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BEFBC" w14:textId="77777777" w:rsidR="00513865" w:rsidRDefault="00513865" w:rsidP="00513865"/>
    <w:p w14:paraId="6948C3EE" w14:textId="77777777" w:rsidR="00513865" w:rsidRDefault="00513865" w:rsidP="00513865"/>
    <w:p w14:paraId="279169FD" w14:textId="77777777" w:rsidR="00513865" w:rsidRDefault="00513865" w:rsidP="00513865"/>
    <w:p w14:paraId="109BD14D" w14:textId="77777777" w:rsidR="00513865" w:rsidRDefault="00513865" w:rsidP="00513865"/>
    <w:p w14:paraId="44B927E7" w14:textId="77777777" w:rsidR="00513865" w:rsidRDefault="00513865" w:rsidP="00513865"/>
    <w:p w14:paraId="0E3C93DA" w14:textId="77777777" w:rsidR="00513865" w:rsidRDefault="00513865" w:rsidP="00513865"/>
    <w:p w14:paraId="4500B7E2" w14:textId="77777777" w:rsidR="00513865" w:rsidRDefault="00513865" w:rsidP="00513865"/>
    <w:p w14:paraId="479B40F4" w14:textId="77777777" w:rsidR="00513865" w:rsidRDefault="00513865" w:rsidP="00513865"/>
    <w:p w14:paraId="2A17A10A" w14:textId="77777777" w:rsidR="00513865" w:rsidRDefault="00513865" w:rsidP="00513865"/>
    <w:p w14:paraId="6789D2A6" w14:textId="77777777" w:rsidR="00513865" w:rsidRDefault="00513865" w:rsidP="00513865"/>
    <w:p w14:paraId="2D63183A" w14:textId="77777777" w:rsidR="00513865" w:rsidRDefault="00513865" w:rsidP="00513865"/>
    <w:p w14:paraId="4DA52E74" w14:textId="77777777" w:rsidR="00513865" w:rsidRDefault="00513865" w:rsidP="00513865"/>
    <w:tbl>
      <w:tblPr>
        <w:tblW w:w="10089" w:type="dxa"/>
        <w:tblLook w:val="01E0" w:firstRow="1" w:lastRow="1" w:firstColumn="1" w:lastColumn="1" w:noHBand="0" w:noVBand="0"/>
      </w:tblPr>
      <w:tblGrid>
        <w:gridCol w:w="10089"/>
      </w:tblGrid>
      <w:tr w:rsidR="00513865" w:rsidRPr="00F07FEF" w14:paraId="1A460230" w14:textId="77777777" w:rsidTr="00D97991">
        <w:tc>
          <w:tcPr>
            <w:tcW w:w="10089" w:type="dxa"/>
          </w:tcPr>
          <w:p w14:paraId="54F3F99F" w14:textId="77777777" w:rsidR="00513865" w:rsidRPr="004C5120" w:rsidRDefault="00513865" w:rsidP="00D97991">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1BF39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671975091" r:id="rId9"/>
              </w:object>
            </w:r>
          </w:p>
          <w:p w14:paraId="2EBC2EAA" w14:textId="5028C550" w:rsidR="00513865" w:rsidRPr="004C5120" w:rsidRDefault="00513865" w:rsidP="006C5F3C">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w:t>
            </w:r>
            <w:r w:rsidR="003C39B4">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ITU-R</w:t>
            </w:r>
            <w:r w:rsidR="003C39B4">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M.</w:t>
            </w:r>
            <w:r w:rsidR="006C5F3C">
              <w:rPr>
                <w:rFonts w:ascii="Tahoma" w:hAnsi="Tahoma" w:cs="Tahoma"/>
                <w:b/>
                <w:bCs/>
                <w:iCs/>
                <w:color w:val="509141"/>
                <w:sz w:val="36"/>
                <w:szCs w:val="36"/>
                <w:lang w:val="en-US"/>
              </w:rPr>
              <w:t>2412-0</w:t>
            </w:r>
          </w:p>
          <w:p w14:paraId="04570ACD" w14:textId="77777777" w:rsidR="00513865" w:rsidRPr="004C5120" w:rsidRDefault="00513865" w:rsidP="006C5F3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w:t>
            </w:r>
            <w:r w:rsidR="006C5F3C">
              <w:rPr>
                <w:rFonts w:ascii="Tahoma" w:hAnsi="Tahoma" w:cs="Tahoma"/>
                <w:b/>
                <w:bCs/>
                <w:iCs/>
                <w:color w:val="509141"/>
                <w:szCs w:val="24"/>
                <w:lang w:val="en-US"/>
              </w:rPr>
              <w:t>0</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6C5F3C">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513865" w:rsidRPr="00F21274" w14:paraId="325E6227" w14:textId="77777777" w:rsidTr="00D97991">
        <w:tc>
          <w:tcPr>
            <w:tcW w:w="10089" w:type="dxa"/>
          </w:tcPr>
          <w:p w14:paraId="0ACEA942" w14:textId="77777777" w:rsidR="00513865" w:rsidRPr="004C5120" w:rsidRDefault="00513865" w:rsidP="00D97991">
            <w:pPr>
              <w:spacing w:before="80" w:line="500" w:lineRule="exact"/>
              <w:jc w:val="right"/>
              <w:rPr>
                <w:rFonts w:ascii="Tahoma" w:hAnsi="Tahoma" w:cs="Tahoma"/>
                <w:b/>
                <w:bCs/>
                <w:iCs/>
                <w:color w:val="509141"/>
                <w:sz w:val="44"/>
                <w:szCs w:val="44"/>
                <w:lang w:val="en-US"/>
              </w:rPr>
            </w:pPr>
          </w:p>
          <w:p w14:paraId="353FF6D5" w14:textId="77777777" w:rsidR="00513865" w:rsidRPr="004C5120" w:rsidRDefault="006C5F3C" w:rsidP="006C5F3C">
            <w:pPr>
              <w:spacing w:before="80" w:line="500" w:lineRule="exact"/>
              <w:jc w:val="right"/>
              <w:rPr>
                <w:rFonts w:ascii="Tahoma" w:hAnsi="Tahoma" w:cs="Tahoma"/>
                <w:b/>
                <w:bCs/>
                <w:iCs/>
                <w:color w:val="509141"/>
                <w:sz w:val="44"/>
                <w:szCs w:val="44"/>
                <w:lang w:val="en-US"/>
              </w:rPr>
            </w:pPr>
            <w:r w:rsidRPr="006C5F3C">
              <w:rPr>
                <w:rFonts w:ascii="Tahoma" w:hAnsi="Tahoma" w:cs="Tahoma"/>
                <w:b/>
                <w:bCs/>
                <w:iCs/>
                <w:color w:val="509141"/>
                <w:sz w:val="44"/>
                <w:szCs w:val="44"/>
                <w:lang w:val="en-GB"/>
              </w:rPr>
              <w:t>Guidelines for evaluation of radio interface technologies for IMT-2020</w:t>
            </w:r>
          </w:p>
          <w:p w14:paraId="71ED2982" w14:textId="71402584" w:rsidR="00513865" w:rsidRPr="004C5120" w:rsidRDefault="003C39B4" w:rsidP="00D97991">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513865" w:rsidRPr="004C5120" w14:paraId="49BEA2B1" w14:textId="77777777" w:rsidTr="00D97991">
        <w:tc>
          <w:tcPr>
            <w:tcW w:w="10089" w:type="dxa"/>
          </w:tcPr>
          <w:p w14:paraId="69E84ACE" w14:textId="77777777" w:rsidR="00513865" w:rsidRPr="004C5120" w:rsidRDefault="00513865" w:rsidP="00D97991">
            <w:pPr>
              <w:spacing w:before="80" w:line="280" w:lineRule="exact"/>
              <w:ind w:right="640"/>
              <w:rPr>
                <w:rFonts w:ascii="Tahoma" w:hAnsi="Tahoma" w:cs="Tahoma"/>
                <w:b/>
                <w:bCs/>
                <w:iCs/>
                <w:color w:val="243285"/>
                <w:sz w:val="32"/>
                <w:szCs w:val="32"/>
                <w:lang w:val="en-US"/>
              </w:rPr>
            </w:pPr>
          </w:p>
          <w:p w14:paraId="0F8ABC79" w14:textId="77777777" w:rsidR="00513865" w:rsidRPr="004C5120" w:rsidRDefault="00513865" w:rsidP="00D97991">
            <w:pPr>
              <w:spacing w:before="80" w:line="280" w:lineRule="exact"/>
              <w:ind w:right="640"/>
              <w:rPr>
                <w:rFonts w:ascii="Tahoma" w:hAnsi="Tahoma" w:cs="Tahoma"/>
                <w:b/>
                <w:bCs/>
                <w:iCs/>
                <w:color w:val="243285"/>
                <w:sz w:val="32"/>
                <w:szCs w:val="32"/>
                <w:lang w:val="en-US"/>
              </w:rPr>
            </w:pPr>
          </w:p>
          <w:p w14:paraId="586D1631" w14:textId="77777777" w:rsidR="00513865" w:rsidRPr="004C5120" w:rsidRDefault="00513865" w:rsidP="00D97991">
            <w:pPr>
              <w:spacing w:before="80" w:line="280" w:lineRule="exact"/>
              <w:ind w:right="640"/>
              <w:rPr>
                <w:rFonts w:ascii="Tahoma" w:hAnsi="Tahoma" w:cs="Tahoma"/>
                <w:b/>
                <w:bCs/>
                <w:iCs/>
                <w:color w:val="243285"/>
                <w:sz w:val="32"/>
                <w:szCs w:val="32"/>
                <w:lang w:val="en-US"/>
              </w:rPr>
            </w:pPr>
          </w:p>
          <w:p w14:paraId="6BF94465" w14:textId="77777777" w:rsidR="00513865" w:rsidRPr="004C5120" w:rsidRDefault="00513865" w:rsidP="00D97991">
            <w:pPr>
              <w:spacing w:before="80" w:after="180" w:line="360" w:lineRule="exact"/>
              <w:jc w:val="right"/>
              <w:rPr>
                <w:rFonts w:ascii="Tahoma" w:hAnsi="Tahoma" w:cs="Tahoma"/>
                <w:b/>
                <w:bCs/>
                <w:iCs/>
                <w:color w:val="243285"/>
                <w:sz w:val="36"/>
                <w:szCs w:val="36"/>
                <w:lang w:val="en-US"/>
              </w:rPr>
            </w:pPr>
          </w:p>
          <w:p w14:paraId="54C1B46D" w14:textId="77777777" w:rsidR="00513865" w:rsidRPr="004C5120" w:rsidRDefault="00513865" w:rsidP="00D97991">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14:paraId="26339C6E" w14:textId="77777777" w:rsidR="00513865" w:rsidRPr="004C5120" w:rsidRDefault="00513865" w:rsidP="00D97991">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2504F1D8" w14:textId="77777777" w:rsidR="00513865" w:rsidRPr="004C5120" w:rsidRDefault="00513865" w:rsidP="00D97991">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3174351F" w14:textId="77777777" w:rsidR="00513865" w:rsidRDefault="00513865" w:rsidP="00513865">
      <w:pPr>
        <w:spacing w:before="80"/>
        <w:rPr>
          <w:i/>
          <w:sz w:val="22"/>
          <w:lang w:val="en-US"/>
        </w:rPr>
      </w:pPr>
    </w:p>
    <w:p w14:paraId="5226B16A" w14:textId="77777777" w:rsidR="00513865" w:rsidRDefault="00513865" w:rsidP="00513865">
      <w:pPr>
        <w:spacing w:before="80"/>
        <w:rPr>
          <w:i/>
          <w:sz w:val="22"/>
          <w:lang w:val="en-US"/>
        </w:rPr>
      </w:pPr>
    </w:p>
    <w:p w14:paraId="31711077" w14:textId="77777777" w:rsidR="00513865" w:rsidRDefault="00513865" w:rsidP="00513865">
      <w:pPr>
        <w:spacing w:before="80"/>
        <w:rPr>
          <w:i/>
          <w:sz w:val="22"/>
          <w:lang w:val="en-US"/>
        </w:rPr>
      </w:pPr>
    </w:p>
    <w:p w14:paraId="599180B7" w14:textId="77777777" w:rsidR="00513865" w:rsidRDefault="00513865" w:rsidP="00513865">
      <w:pPr>
        <w:spacing w:before="80"/>
        <w:rPr>
          <w:i/>
          <w:sz w:val="22"/>
          <w:lang w:val="en-US"/>
        </w:rPr>
      </w:pPr>
    </w:p>
    <w:p w14:paraId="3E03E45E" w14:textId="77777777" w:rsidR="00513865" w:rsidRDefault="00513865" w:rsidP="00513865">
      <w:pPr>
        <w:spacing w:before="80"/>
        <w:rPr>
          <w:i/>
          <w:sz w:val="22"/>
          <w:lang w:val="en-US"/>
        </w:rPr>
      </w:pPr>
    </w:p>
    <w:p w14:paraId="365CB59A" w14:textId="77777777" w:rsidR="00513865" w:rsidRDefault="00513865" w:rsidP="00513865">
      <w:pPr>
        <w:spacing w:before="80"/>
        <w:rPr>
          <w:i/>
          <w:sz w:val="22"/>
          <w:lang w:val="en-US"/>
        </w:rPr>
      </w:pPr>
    </w:p>
    <w:p w14:paraId="1DAFAB6A" w14:textId="77777777" w:rsidR="00513865" w:rsidRDefault="00513865" w:rsidP="00513865">
      <w:pPr>
        <w:rPr>
          <w:rFonts w:ascii="Palatino Linotype" w:hAnsi="Palatino Linotype"/>
          <w:lang w:val="en-US"/>
        </w:rPr>
        <w:sectPr w:rsidR="00513865" w:rsidSect="00D97991">
          <w:headerReference w:type="even" r:id="rId10"/>
          <w:headerReference w:type="default" r:id="rId11"/>
          <w:pgSz w:w="11907" w:h="16840" w:code="9"/>
          <w:pgMar w:top="1089" w:right="1089" w:bottom="284" w:left="1089" w:header="567" w:footer="284" w:gutter="0"/>
          <w:pgNumType w:start="1"/>
          <w:cols w:space="720"/>
        </w:sectPr>
      </w:pPr>
    </w:p>
    <w:p w14:paraId="774FCC82" w14:textId="77777777" w:rsidR="00513865" w:rsidRDefault="00513865" w:rsidP="0051386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4B65909C" w14:textId="77777777" w:rsidR="00513865" w:rsidRDefault="00513865" w:rsidP="0051386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2699468" w14:textId="77777777" w:rsidR="00513865" w:rsidRDefault="00513865" w:rsidP="0051386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76F0430" w14:textId="77777777" w:rsidR="00513865" w:rsidRDefault="00513865" w:rsidP="00513865">
      <w:pPr>
        <w:pStyle w:val="Heading1"/>
        <w:spacing w:before="400"/>
        <w:jc w:val="center"/>
        <w:rPr>
          <w:szCs w:val="24"/>
          <w:lang w:val="en-US"/>
        </w:rPr>
      </w:pPr>
    </w:p>
    <w:p w14:paraId="79009E4B" w14:textId="77777777" w:rsidR="00513865" w:rsidRDefault="00513865" w:rsidP="00513865">
      <w:pPr>
        <w:pStyle w:val="Heading1"/>
        <w:spacing w:before="540"/>
        <w:jc w:val="center"/>
        <w:rPr>
          <w:szCs w:val="24"/>
          <w:lang w:val="en-US"/>
        </w:rPr>
      </w:pPr>
      <w:bookmarkStart w:id="1" w:name="_Toc499628525"/>
      <w:r>
        <w:rPr>
          <w:szCs w:val="24"/>
          <w:lang w:val="en-US"/>
        </w:rPr>
        <w:t>Policy on Intellectual Property Right (IPR)</w:t>
      </w:r>
      <w:bookmarkEnd w:id="1"/>
    </w:p>
    <w:p w14:paraId="27C5A300" w14:textId="77777777" w:rsidR="00513865" w:rsidRDefault="00513865" w:rsidP="0051386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640B054C" w14:textId="77777777" w:rsidR="00513865" w:rsidRDefault="00513865" w:rsidP="00513865">
      <w:pPr>
        <w:jc w:val="center"/>
        <w:rPr>
          <w:sz w:val="22"/>
          <w:lang w:val="en-US"/>
        </w:rPr>
      </w:pPr>
    </w:p>
    <w:p w14:paraId="15D72DB2" w14:textId="77777777" w:rsidR="00513865" w:rsidRDefault="00513865" w:rsidP="00513865">
      <w:pPr>
        <w:jc w:val="center"/>
        <w:rPr>
          <w:sz w:val="22"/>
          <w:lang w:val="en-US"/>
        </w:rPr>
      </w:pPr>
    </w:p>
    <w:p w14:paraId="7B00CD84" w14:textId="77777777" w:rsidR="00513865" w:rsidRDefault="00513865" w:rsidP="0051386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13865" w:rsidRPr="00F21274" w14:paraId="179BF033" w14:textId="77777777" w:rsidTr="00D97991">
        <w:tc>
          <w:tcPr>
            <w:tcW w:w="9360" w:type="dxa"/>
            <w:gridSpan w:val="2"/>
            <w:tcBorders>
              <w:top w:val="single" w:sz="12" w:space="0" w:color="000080"/>
              <w:left w:val="single" w:sz="12" w:space="0" w:color="000080"/>
              <w:bottom w:val="nil"/>
              <w:right w:val="single" w:sz="12" w:space="0" w:color="000080"/>
            </w:tcBorders>
          </w:tcPr>
          <w:p w14:paraId="68D94892" w14:textId="77777777" w:rsidR="00513865" w:rsidRPr="00C7761D" w:rsidRDefault="00513865" w:rsidP="00D97991">
            <w:pPr>
              <w:pStyle w:val="ChapNo"/>
              <w:spacing w:before="240"/>
              <w:rPr>
                <w:sz w:val="22"/>
                <w:szCs w:val="22"/>
                <w:lang w:val="en-US"/>
              </w:rPr>
            </w:pPr>
            <w:r w:rsidRPr="00C7761D">
              <w:rPr>
                <w:sz w:val="22"/>
                <w:szCs w:val="22"/>
                <w:lang w:val="en-US"/>
              </w:rPr>
              <w:t xml:space="preserve">Series of ITU-R Reports </w:t>
            </w:r>
          </w:p>
          <w:p w14:paraId="72C2008C" w14:textId="77777777" w:rsidR="00513865"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13865" w14:paraId="54E1094B" w14:textId="77777777" w:rsidTr="00D97991">
        <w:tc>
          <w:tcPr>
            <w:tcW w:w="1140" w:type="dxa"/>
            <w:tcBorders>
              <w:top w:val="nil"/>
              <w:left w:val="single" w:sz="12" w:space="0" w:color="000080"/>
              <w:bottom w:val="nil"/>
              <w:right w:val="nil"/>
            </w:tcBorders>
          </w:tcPr>
          <w:p w14:paraId="545A9963" w14:textId="77777777" w:rsidR="00513865" w:rsidRDefault="00513865" w:rsidP="00D9799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2BB4208" w14:textId="77777777" w:rsidR="00513865"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13865" w14:paraId="3F673C3A" w14:textId="77777777" w:rsidTr="00D97991">
        <w:tc>
          <w:tcPr>
            <w:tcW w:w="1140" w:type="dxa"/>
            <w:tcBorders>
              <w:top w:val="nil"/>
              <w:left w:val="single" w:sz="12" w:space="0" w:color="000080"/>
              <w:bottom w:val="nil"/>
              <w:right w:val="nil"/>
            </w:tcBorders>
          </w:tcPr>
          <w:p w14:paraId="582E5AA9" w14:textId="77777777" w:rsidR="00513865" w:rsidRDefault="00513865" w:rsidP="00D97991">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558EC20" w14:textId="77777777" w:rsidR="00513865"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13865" w:rsidRPr="00F21274" w14:paraId="59446626" w14:textId="77777777" w:rsidTr="00D97991">
        <w:tc>
          <w:tcPr>
            <w:tcW w:w="1140" w:type="dxa"/>
            <w:tcBorders>
              <w:top w:val="nil"/>
              <w:left w:val="single" w:sz="12" w:space="0" w:color="000080"/>
              <w:bottom w:val="nil"/>
              <w:right w:val="nil"/>
            </w:tcBorders>
            <w:shd w:val="clear" w:color="auto" w:fill="auto"/>
          </w:tcPr>
          <w:p w14:paraId="767E442D" w14:textId="77777777" w:rsidR="00513865" w:rsidRPr="002F00DE" w:rsidRDefault="00513865" w:rsidP="00D97991">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650A5AA5" w14:textId="77777777" w:rsidR="00513865" w:rsidRPr="002F00DE"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513865" w14:paraId="5FA6301A" w14:textId="77777777" w:rsidTr="00D97991">
        <w:tc>
          <w:tcPr>
            <w:tcW w:w="1140" w:type="dxa"/>
            <w:tcBorders>
              <w:top w:val="nil"/>
              <w:left w:val="single" w:sz="12" w:space="0" w:color="000080"/>
              <w:bottom w:val="nil"/>
              <w:right w:val="nil"/>
            </w:tcBorders>
          </w:tcPr>
          <w:p w14:paraId="300FA376" w14:textId="77777777" w:rsidR="00513865" w:rsidRDefault="00513865" w:rsidP="00D97991">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62FEAFAB" w14:textId="77777777" w:rsidR="00513865"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13865" w:rsidRPr="009F0D75" w14:paraId="301C9B81" w14:textId="77777777" w:rsidTr="00D97991">
        <w:tc>
          <w:tcPr>
            <w:tcW w:w="1140" w:type="dxa"/>
            <w:tcBorders>
              <w:top w:val="nil"/>
              <w:left w:val="single" w:sz="12" w:space="0" w:color="000080"/>
              <w:bottom w:val="nil"/>
              <w:right w:val="nil"/>
            </w:tcBorders>
            <w:shd w:val="clear" w:color="auto" w:fill="auto"/>
          </w:tcPr>
          <w:p w14:paraId="05902E64" w14:textId="77777777" w:rsidR="00513865" w:rsidRPr="009F0D75" w:rsidRDefault="00513865" w:rsidP="00D97991">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075056BF" w14:textId="77777777" w:rsidR="00513865" w:rsidRPr="009F0D75"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513865" w14:paraId="2E6434B6" w14:textId="77777777" w:rsidTr="00D97991">
        <w:tc>
          <w:tcPr>
            <w:tcW w:w="1140" w:type="dxa"/>
            <w:tcBorders>
              <w:top w:val="nil"/>
              <w:left w:val="single" w:sz="12" w:space="0" w:color="000080"/>
              <w:bottom w:val="nil"/>
              <w:right w:val="nil"/>
            </w:tcBorders>
          </w:tcPr>
          <w:p w14:paraId="54866D97" w14:textId="77777777" w:rsidR="00513865" w:rsidRDefault="00513865" w:rsidP="00D97991">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44272FDE" w14:textId="77777777" w:rsidR="00513865" w:rsidRDefault="00513865" w:rsidP="00D9799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513865" w:rsidRPr="008D3D8D" w14:paraId="38A453C3" w14:textId="77777777" w:rsidTr="00D97991">
        <w:tc>
          <w:tcPr>
            <w:tcW w:w="1140" w:type="dxa"/>
            <w:tcBorders>
              <w:top w:val="nil"/>
              <w:left w:val="single" w:sz="12" w:space="0" w:color="000080"/>
              <w:bottom w:val="nil"/>
              <w:right w:val="nil"/>
            </w:tcBorders>
            <w:shd w:val="clear" w:color="auto" w:fill="F3F3F3"/>
          </w:tcPr>
          <w:p w14:paraId="5546F485" w14:textId="77777777" w:rsidR="00513865" w:rsidRPr="002F00DE" w:rsidRDefault="00513865" w:rsidP="00D97991">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1E1F7A52" w14:textId="77777777" w:rsidR="00513865" w:rsidRPr="002F00DE" w:rsidRDefault="00513865" w:rsidP="00D9799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513865" w14:paraId="1A3EB419" w14:textId="77777777" w:rsidTr="00D97991">
        <w:tc>
          <w:tcPr>
            <w:tcW w:w="1140" w:type="dxa"/>
            <w:tcBorders>
              <w:top w:val="nil"/>
              <w:left w:val="single" w:sz="12" w:space="0" w:color="000080"/>
              <w:bottom w:val="nil"/>
              <w:right w:val="nil"/>
            </w:tcBorders>
          </w:tcPr>
          <w:p w14:paraId="132E2D9E" w14:textId="77777777" w:rsidR="00513865" w:rsidRDefault="00513865" w:rsidP="00D97991">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D98CEB4" w14:textId="77777777" w:rsidR="00513865" w:rsidRDefault="00513865" w:rsidP="00D97991">
            <w:pPr>
              <w:spacing w:before="30" w:after="30"/>
              <w:jc w:val="left"/>
              <w:rPr>
                <w:sz w:val="20"/>
                <w:lang w:val="fr-CH"/>
              </w:rPr>
            </w:pPr>
            <w:r>
              <w:rPr>
                <w:sz w:val="20"/>
                <w:lang w:val="fr-CH"/>
              </w:rPr>
              <w:t>Radiowave propagation</w:t>
            </w:r>
          </w:p>
        </w:tc>
      </w:tr>
      <w:tr w:rsidR="00513865" w14:paraId="6B770F4D" w14:textId="77777777" w:rsidTr="00D97991">
        <w:tc>
          <w:tcPr>
            <w:tcW w:w="1140" w:type="dxa"/>
            <w:tcBorders>
              <w:top w:val="nil"/>
              <w:left w:val="single" w:sz="12" w:space="0" w:color="000080"/>
              <w:bottom w:val="nil"/>
              <w:right w:val="nil"/>
            </w:tcBorders>
          </w:tcPr>
          <w:p w14:paraId="728FDB5A" w14:textId="77777777" w:rsidR="00513865" w:rsidRDefault="00513865" w:rsidP="00D97991">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3DEF559" w14:textId="77777777" w:rsidR="00513865" w:rsidRDefault="00513865" w:rsidP="00D9799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13865" w14:paraId="5277B58D" w14:textId="77777777" w:rsidTr="00D97991">
        <w:tc>
          <w:tcPr>
            <w:tcW w:w="1140" w:type="dxa"/>
            <w:tcBorders>
              <w:top w:val="nil"/>
              <w:left w:val="single" w:sz="12" w:space="0" w:color="000080"/>
              <w:bottom w:val="nil"/>
              <w:right w:val="nil"/>
            </w:tcBorders>
          </w:tcPr>
          <w:p w14:paraId="5192F11C" w14:textId="77777777" w:rsidR="00513865" w:rsidRDefault="00513865" w:rsidP="00D97991">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0D38ADFF" w14:textId="77777777" w:rsidR="00513865" w:rsidRDefault="00513865" w:rsidP="00D9799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13865" w14:paraId="5AE4FE77" w14:textId="77777777" w:rsidTr="00D97991">
        <w:tc>
          <w:tcPr>
            <w:tcW w:w="1140" w:type="dxa"/>
            <w:tcBorders>
              <w:top w:val="nil"/>
              <w:left w:val="single" w:sz="12" w:space="0" w:color="000080"/>
              <w:bottom w:val="nil"/>
              <w:right w:val="nil"/>
            </w:tcBorders>
          </w:tcPr>
          <w:p w14:paraId="557CB89D" w14:textId="77777777" w:rsidR="00513865" w:rsidRDefault="00513865" w:rsidP="00D97991">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CC3496F" w14:textId="77777777" w:rsidR="00513865" w:rsidRDefault="00513865" w:rsidP="00D97991">
            <w:pPr>
              <w:spacing w:before="30" w:after="30"/>
              <w:jc w:val="left"/>
              <w:rPr>
                <w:sz w:val="20"/>
                <w:lang w:val="en-US"/>
              </w:rPr>
            </w:pPr>
            <w:r>
              <w:rPr>
                <w:sz w:val="20"/>
                <w:lang w:val="en-US"/>
              </w:rPr>
              <w:t>Fixed-satellite service</w:t>
            </w:r>
          </w:p>
        </w:tc>
      </w:tr>
      <w:tr w:rsidR="00513865" w14:paraId="7C71CA1E" w14:textId="77777777" w:rsidTr="00D97991">
        <w:tc>
          <w:tcPr>
            <w:tcW w:w="1140" w:type="dxa"/>
            <w:tcBorders>
              <w:top w:val="nil"/>
              <w:left w:val="single" w:sz="12" w:space="0" w:color="000080"/>
              <w:bottom w:val="nil"/>
              <w:right w:val="nil"/>
            </w:tcBorders>
          </w:tcPr>
          <w:p w14:paraId="1E02FE96" w14:textId="77777777" w:rsidR="00513865" w:rsidRDefault="00513865" w:rsidP="00D97991">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3ED94C9" w14:textId="77777777" w:rsidR="00513865" w:rsidRDefault="00513865" w:rsidP="00D97991">
            <w:pPr>
              <w:spacing w:before="30" w:after="30"/>
              <w:jc w:val="left"/>
              <w:rPr>
                <w:sz w:val="20"/>
                <w:lang w:val="en-US"/>
              </w:rPr>
            </w:pPr>
            <w:r>
              <w:rPr>
                <w:sz w:val="20"/>
                <w:lang w:val="en-US"/>
              </w:rPr>
              <w:t>Space applications and meteorology</w:t>
            </w:r>
          </w:p>
        </w:tc>
      </w:tr>
      <w:tr w:rsidR="00513865" w:rsidRPr="00F21274" w14:paraId="610C1FA8" w14:textId="77777777" w:rsidTr="00D97991">
        <w:tc>
          <w:tcPr>
            <w:tcW w:w="1140" w:type="dxa"/>
            <w:tcBorders>
              <w:top w:val="nil"/>
              <w:left w:val="single" w:sz="12" w:space="0" w:color="000080"/>
              <w:bottom w:val="nil"/>
              <w:right w:val="nil"/>
            </w:tcBorders>
          </w:tcPr>
          <w:p w14:paraId="3463DEB4" w14:textId="77777777" w:rsidR="00513865" w:rsidRDefault="00513865" w:rsidP="00D97991">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6637854" w14:textId="77777777" w:rsidR="00513865" w:rsidRDefault="00513865" w:rsidP="00D97991">
            <w:pPr>
              <w:spacing w:before="30" w:after="30"/>
              <w:jc w:val="left"/>
              <w:rPr>
                <w:sz w:val="20"/>
                <w:lang w:val="en-US"/>
              </w:rPr>
            </w:pPr>
            <w:r>
              <w:rPr>
                <w:sz w:val="20"/>
                <w:lang w:val="en-US"/>
              </w:rPr>
              <w:t>Frequency sharing and coordination between fixed-satellite and fixed service systems</w:t>
            </w:r>
          </w:p>
        </w:tc>
      </w:tr>
      <w:tr w:rsidR="00513865" w14:paraId="2733C039" w14:textId="77777777" w:rsidTr="00D97991">
        <w:tc>
          <w:tcPr>
            <w:tcW w:w="1140" w:type="dxa"/>
            <w:tcBorders>
              <w:top w:val="nil"/>
              <w:left w:val="single" w:sz="12" w:space="0" w:color="000080"/>
              <w:bottom w:val="single" w:sz="12" w:space="0" w:color="000080"/>
              <w:right w:val="nil"/>
            </w:tcBorders>
          </w:tcPr>
          <w:p w14:paraId="292754A9" w14:textId="77777777" w:rsidR="00513865" w:rsidRDefault="00513865" w:rsidP="00D97991">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64E7AF0F" w14:textId="77777777" w:rsidR="00513865" w:rsidRDefault="00513865" w:rsidP="00D97991">
            <w:pPr>
              <w:spacing w:before="30" w:after="180"/>
              <w:jc w:val="left"/>
              <w:rPr>
                <w:sz w:val="20"/>
                <w:lang w:val="en-US"/>
              </w:rPr>
            </w:pPr>
            <w:r>
              <w:rPr>
                <w:sz w:val="20"/>
                <w:lang w:val="en-US"/>
              </w:rPr>
              <w:t>Spectrum management</w:t>
            </w:r>
          </w:p>
        </w:tc>
      </w:tr>
    </w:tbl>
    <w:p w14:paraId="07620228" w14:textId="77777777" w:rsidR="00513865" w:rsidRDefault="00513865" w:rsidP="0051386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13865" w14:paraId="5F12BEFB" w14:textId="77777777" w:rsidTr="00D97991">
        <w:tc>
          <w:tcPr>
            <w:tcW w:w="720" w:type="dxa"/>
          </w:tcPr>
          <w:p w14:paraId="55F97BE4" w14:textId="77777777" w:rsidR="00513865" w:rsidRDefault="00513865" w:rsidP="00D97991">
            <w:pPr>
              <w:jc w:val="center"/>
              <w:rPr>
                <w:sz w:val="22"/>
                <w:lang w:val="en-US"/>
              </w:rPr>
            </w:pPr>
          </w:p>
        </w:tc>
      </w:tr>
    </w:tbl>
    <w:p w14:paraId="6D358543" w14:textId="77777777" w:rsidR="00513865" w:rsidRDefault="00513865" w:rsidP="0051386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513865" w:rsidRPr="00F21274" w14:paraId="59DCA48E" w14:textId="77777777" w:rsidTr="00D97991">
        <w:tc>
          <w:tcPr>
            <w:tcW w:w="9360" w:type="dxa"/>
            <w:tcBorders>
              <w:top w:val="single" w:sz="12" w:space="0" w:color="000080"/>
              <w:left w:val="single" w:sz="12" w:space="0" w:color="000080"/>
              <w:bottom w:val="single" w:sz="12" w:space="0" w:color="000080"/>
              <w:right w:val="single" w:sz="12" w:space="0" w:color="000080"/>
            </w:tcBorders>
          </w:tcPr>
          <w:p w14:paraId="394652A0" w14:textId="77777777" w:rsidR="00513865" w:rsidRPr="004C5120" w:rsidRDefault="00513865" w:rsidP="00D97991">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14:paraId="00A1D307" w14:textId="77777777" w:rsidR="00513865" w:rsidRDefault="00513865" w:rsidP="00513865">
      <w:pPr>
        <w:spacing w:before="0"/>
        <w:jc w:val="center"/>
        <w:rPr>
          <w:sz w:val="22"/>
          <w:lang w:val="en-US"/>
        </w:rPr>
      </w:pPr>
    </w:p>
    <w:p w14:paraId="5B29552F" w14:textId="77777777" w:rsidR="00513865" w:rsidRDefault="00513865" w:rsidP="00513865">
      <w:pPr>
        <w:spacing w:before="0"/>
        <w:jc w:val="center"/>
        <w:rPr>
          <w:sz w:val="22"/>
          <w:lang w:val="en-US"/>
        </w:rPr>
      </w:pPr>
    </w:p>
    <w:p w14:paraId="5BB5DB45" w14:textId="77777777" w:rsidR="00513865" w:rsidRDefault="00513865" w:rsidP="00513865">
      <w:pPr>
        <w:spacing w:before="0"/>
        <w:jc w:val="right"/>
        <w:rPr>
          <w:i/>
          <w:iCs/>
          <w:sz w:val="20"/>
          <w:lang w:val="en-US"/>
        </w:rPr>
      </w:pPr>
      <w:r>
        <w:rPr>
          <w:i/>
          <w:iCs/>
          <w:sz w:val="20"/>
          <w:lang w:val="en-US"/>
        </w:rPr>
        <w:t>Electronic Publication</w:t>
      </w:r>
    </w:p>
    <w:p w14:paraId="6AA9BA49" w14:textId="77777777" w:rsidR="00513865" w:rsidRDefault="00513865" w:rsidP="006C5F3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6C5F3C">
        <w:rPr>
          <w:sz w:val="20"/>
          <w:lang w:val="en-US"/>
        </w:rPr>
        <w:t>7</w:t>
      </w:r>
    </w:p>
    <w:p w14:paraId="0C5C62A8" w14:textId="77777777" w:rsidR="00513865" w:rsidRDefault="00513865" w:rsidP="006C5F3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6C5F3C">
        <w:rPr>
          <w:sz w:val="20"/>
          <w:lang w:val="en-US"/>
        </w:rPr>
        <w:t>7</w:t>
      </w:r>
    </w:p>
    <w:p w14:paraId="4F417C3B" w14:textId="77777777" w:rsidR="00513865" w:rsidRDefault="00513865" w:rsidP="00513865">
      <w:pPr>
        <w:rPr>
          <w:sz w:val="18"/>
          <w:szCs w:val="18"/>
          <w:lang w:val="en-US"/>
        </w:rPr>
      </w:pPr>
      <w:r>
        <w:rPr>
          <w:sz w:val="18"/>
          <w:szCs w:val="18"/>
          <w:lang w:val="en-US"/>
        </w:rPr>
        <w:t>All rights reserved. No part of this publication may be reproduced, by any means whatsoever, without written permission of ITU.</w:t>
      </w:r>
    </w:p>
    <w:p w14:paraId="1E47BBED" w14:textId="77777777" w:rsidR="00513865" w:rsidRDefault="00513865" w:rsidP="00513865">
      <w:pPr>
        <w:tabs>
          <w:tab w:val="clear" w:pos="794"/>
          <w:tab w:val="clear" w:pos="1191"/>
          <w:tab w:val="clear" w:pos="1588"/>
          <w:tab w:val="clear" w:pos="1985"/>
        </w:tabs>
        <w:overflowPunct/>
        <w:autoSpaceDE/>
        <w:autoSpaceDN/>
        <w:adjustRightInd/>
        <w:spacing w:before="0"/>
        <w:jc w:val="left"/>
        <w:rPr>
          <w:i/>
          <w:sz w:val="20"/>
          <w:lang w:val="en-US"/>
        </w:rPr>
        <w:sectPr w:rsidR="00513865" w:rsidSect="00D97991">
          <w:pgSz w:w="11907" w:h="16834"/>
          <w:pgMar w:top="1418" w:right="1134" w:bottom="1134" w:left="1134" w:header="720" w:footer="482" w:gutter="0"/>
          <w:paperSrc w:first="15" w:other="15"/>
          <w:pgNumType w:fmt="lowerRoman" w:start="2"/>
          <w:cols w:space="720"/>
        </w:sectPr>
      </w:pPr>
    </w:p>
    <w:p w14:paraId="41013A6E" w14:textId="53885CA4" w:rsidR="00513865" w:rsidRPr="008D3D8D" w:rsidRDefault="00513865" w:rsidP="00513865">
      <w:pPr>
        <w:pStyle w:val="RepNo"/>
        <w:spacing w:before="0"/>
        <w:rPr>
          <w:lang w:val="en-US"/>
        </w:rPr>
      </w:pPr>
      <w:bookmarkStart w:id="3" w:name="irecnoe"/>
      <w:bookmarkEnd w:id="3"/>
      <w:r w:rsidRPr="008D3D8D">
        <w:rPr>
          <w:lang w:val="en-US"/>
        </w:rPr>
        <w:t>REPORT</w:t>
      </w:r>
      <w:r w:rsidR="003C39B4">
        <w:rPr>
          <w:lang w:val="en-US"/>
        </w:rPr>
        <w:t xml:space="preserve"> </w:t>
      </w:r>
      <w:r w:rsidRPr="008D3D8D">
        <w:rPr>
          <w:rStyle w:val="href"/>
          <w:lang w:val="en-US"/>
        </w:rPr>
        <w:t>ITU-R</w:t>
      </w:r>
      <w:r w:rsidR="003C39B4">
        <w:rPr>
          <w:rStyle w:val="href"/>
          <w:lang w:val="en-US"/>
        </w:rPr>
        <w:t xml:space="preserve"> </w:t>
      </w:r>
      <w:r>
        <w:rPr>
          <w:rStyle w:val="href"/>
          <w:lang w:val="en-US"/>
        </w:rPr>
        <w:t>M</w:t>
      </w:r>
      <w:r w:rsidRPr="008D3D8D">
        <w:rPr>
          <w:rStyle w:val="href"/>
          <w:lang w:val="en-US"/>
        </w:rPr>
        <w:t>.</w:t>
      </w:r>
      <w:r w:rsidR="006C5F3C">
        <w:rPr>
          <w:rStyle w:val="href"/>
          <w:lang w:val="en-US"/>
        </w:rPr>
        <w:t>2412-0</w:t>
      </w:r>
    </w:p>
    <w:p w14:paraId="672B64CD" w14:textId="77777777" w:rsidR="006C5F3C" w:rsidRDefault="006C5F3C" w:rsidP="006C5F3C">
      <w:pPr>
        <w:pStyle w:val="Reptitle"/>
        <w:rPr>
          <w:lang w:val="en-GB"/>
        </w:rPr>
      </w:pPr>
      <w:bookmarkStart w:id="4" w:name="dbreak"/>
      <w:bookmarkEnd w:id="4"/>
      <w:r w:rsidRPr="00D44A19">
        <w:rPr>
          <w:lang w:val="en-GB"/>
        </w:rPr>
        <w:t>Guidelines for evaluation of radio interface technologies for IMT-2020</w:t>
      </w:r>
    </w:p>
    <w:p w14:paraId="06C6FA52" w14:textId="77777777" w:rsidR="00D44A19" w:rsidRDefault="00D44A19" w:rsidP="006C5F3C">
      <w:pPr>
        <w:pStyle w:val="Repdate"/>
        <w:rPr>
          <w:lang w:val="en-GB"/>
        </w:rPr>
      </w:pPr>
      <w:r w:rsidRPr="00D44A19">
        <w:rPr>
          <w:lang w:val="en-GB"/>
        </w:rPr>
        <w:t>(2017)</w:t>
      </w:r>
    </w:p>
    <w:p w14:paraId="1A7DDA35" w14:textId="77777777" w:rsidR="00474EC1" w:rsidRDefault="00474EC1" w:rsidP="00474EC1">
      <w:pPr>
        <w:jc w:val="center"/>
        <w:rPr>
          <w:lang w:val="en-GB"/>
        </w:rPr>
      </w:pPr>
      <w:r>
        <w:rPr>
          <w:lang w:val="en-GB"/>
        </w:rPr>
        <w:t>TABLE OF CONTENTS</w:t>
      </w:r>
    </w:p>
    <w:p w14:paraId="6928E27E" w14:textId="187E2C13" w:rsidR="00474EC1" w:rsidRDefault="00474EC1" w:rsidP="00474EC1">
      <w:pPr>
        <w:pStyle w:val="toc0"/>
        <w:jc w:val="right"/>
        <w:rPr>
          <w:lang w:val="en-GB"/>
        </w:rPr>
      </w:pPr>
      <w:r>
        <w:rPr>
          <w:lang w:val="en-GB"/>
        </w:rPr>
        <w:t>Page</w:t>
      </w:r>
    </w:p>
    <w:p w14:paraId="2274C713" w14:textId="5388A15E" w:rsidR="003C39B4" w:rsidRDefault="003C39B4" w:rsidP="003C39B4">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499628526" w:history="1">
        <w:r w:rsidRPr="002657B8">
          <w:rPr>
            <w:rStyle w:val="Hyperlink"/>
            <w:noProof/>
            <w:lang w:val="en-GB"/>
          </w:rPr>
          <w:t>1</w:t>
        </w:r>
        <w:r>
          <w:rPr>
            <w:rFonts w:asciiTheme="minorHAnsi" w:eastAsiaTheme="minorEastAsia" w:hAnsiTheme="minorHAnsi" w:cstheme="minorBidi"/>
            <w:noProof/>
            <w:sz w:val="22"/>
            <w:szCs w:val="22"/>
            <w:lang w:val="en-GB" w:eastAsia="en-GB"/>
          </w:rPr>
          <w:tab/>
        </w:r>
        <w:r w:rsidRPr="002657B8">
          <w:rPr>
            <w:rStyle w:val="Hyperlink"/>
            <w:noProof/>
            <w:lang w:val="en-GB"/>
          </w:rPr>
          <w:t>Introduction</w:t>
        </w:r>
        <w:r>
          <w:rPr>
            <w:rStyle w:val="Hyperlink"/>
            <w:noProof/>
            <w:lang w:val="en-GB"/>
          </w:rPr>
          <w:tab/>
        </w:r>
        <w:r>
          <w:rPr>
            <w:noProof/>
            <w:webHidden/>
          </w:rPr>
          <w:tab/>
        </w:r>
        <w:r>
          <w:rPr>
            <w:noProof/>
            <w:webHidden/>
          </w:rPr>
          <w:fldChar w:fldCharType="begin"/>
        </w:r>
        <w:r>
          <w:rPr>
            <w:noProof/>
            <w:webHidden/>
          </w:rPr>
          <w:instrText xml:space="preserve"> PAGEREF _Toc499628526 \h </w:instrText>
        </w:r>
        <w:r>
          <w:rPr>
            <w:noProof/>
            <w:webHidden/>
          </w:rPr>
        </w:r>
        <w:r>
          <w:rPr>
            <w:noProof/>
            <w:webHidden/>
          </w:rPr>
          <w:fldChar w:fldCharType="separate"/>
        </w:r>
        <w:r w:rsidR="00AB2B4D">
          <w:rPr>
            <w:noProof/>
            <w:webHidden/>
          </w:rPr>
          <w:t>3</w:t>
        </w:r>
        <w:r>
          <w:rPr>
            <w:noProof/>
            <w:webHidden/>
          </w:rPr>
          <w:fldChar w:fldCharType="end"/>
        </w:r>
      </w:hyperlink>
    </w:p>
    <w:p w14:paraId="7505D594" w14:textId="3A463E99" w:rsidR="003C39B4" w:rsidRDefault="007802C2">
      <w:pPr>
        <w:pStyle w:val="TOC1"/>
        <w:rPr>
          <w:rFonts w:asciiTheme="minorHAnsi" w:eastAsiaTheme="minorEastAsia" w:hAnsiTheme="minorHAnsi" w:cstheme="minorBidi"/>
          <w:noProof/>
          <w:sz w:val="22"/>
          <w:szCs w:val="22"/>
          <w:lang w:val="en-GB" w:eastAsia="en-GB"/>
        </w:rPr>
      </w:pPr>
      <w:hyperlink w:anchor="_Toc499628527" w:history="1">
        <w:r w:rsidR="003C39B4" w:rsidRPr="002657B8">
          <w:rPr>
            <w:rStyle w:val="Hyperlink"/>
            <w:noProof/>
            <w:lang w:val="en-GB"/>
          </w:rPr>
          <w:t>2</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Scope</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_Toc499628527 \h </w:instrText>
        </w:r>
        <w:r w:rsidR="003C39B4">
          <w:rPr>
            <w:noProof/>
            <w:webHidden/>
          </w:rPr>
        </w:r>
        <w:r w:rsidR="003C39B4">
          <w:rPr>
            <w:noProof/>
            <w:webHidden/>
          </w:rPr>
          <w:fldChar w:fldCharType="separate"/>
        </w:r>
        <w:r w:rsidR="00AB2B4D">
          <w:rPr>
            <w:noProof/>
            <w:webHidden/>
          </w:rPr>
          <w:t>4</w:t>
        </w:r>
        <w:r w:rsidR="003C39B4">
          <w:rPr>
            <w:noProof/>
            <w:webHidden/>
          </w:rPr>
          <w:fldChar w:fldCharType="end"/>
        </w:r>
      </w:hyperlink>
    </w:p>
    <w:p w14:paraId="7BDF7903" w14:textId="224B9FAC" w:rsidR="003C39B4" w:rsidRDefault="007802C2">
      <w:pPr>
        <w:pStyle w:val="TOC1"/>
        <w:rPr>
          <w:rFonts w:asciiTheme="minorHAnsi" w:eastAsiaTheme="minorEastAsia" w:hAnsiTheme="minorHAnsi" w:cstheme="minorBidi"/>
          <w:noProof/>
          <w:sz w:val="22"/>
          <w:szCs w:val="22"/>
          <w:lang w:val="en-GB" w:eastAsia="en-GB"/>
        </w:rPr>
      </w:pPr>
      <w:hyperlink w:anchor="_Toc499628528" w:history="1">
        <w:r w:rsidR="003C39B4" w:rsidRPr="002657B8">
          <w:rPr>
            <w:rStyle w:val="Hyperlink"/>
            <w:noProof/>
            <w:lang w:val="en-GB"/>
          </w:rPr>
          <w:t>3</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Structure of the Report</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_Toc499628528 \h </w:instrText>
        </w:r>
        <w:r w:rsidR="003C39B4">
          <w:rPr>
            <w:noProof/>
            <w:webHidden/>
          </w:rPr>
        </w:r>
        <w:r w:rsidR="003C39B4">
          <w:rPr>
            <w:noProof/>
            <w:webHidden/>
          </w:rPr>
          <w:fldChar w:fldCharType="separate"/>
        </w:r>
        <w:r w:rsidR="00AB2B4D">
          <w:rPr>
            <w:noProof/>
            <w:webHidden/>
          </w:rPr>
          <w:t>5</w:t>
        </w:r>
        <w:r w:rsidR="003C39B4">
          <w:rPr>
            <w:noProof/>
            <w:webHidden/>
          </w:rPr>
          <w:fldChar w:fldCharType="end"/>
        </w:r>
      </w:hyperlink>
    </w:p>
    <w:p w14:paraId="473257CF" w14:textId="12EFA381" w:rsidR="003C39B4" w:rsidRDefault="007802C2">
      <w:pPr>
        <w:pStyle w:val="TOC1"/>
        <w:rPr>
          <w:rFonts w:asciiTheme="minorHAnsi" w:eastAsiaTheme="minorEastAsia" w:hAnsiTheme="minorHAnsi" w:cstheme="minorBidi"/>
          <w:noProof/>
          <w:sz w:val="22"/>
          <w:szCs w:val="22"/>
          <w:lang w:val="en-GB" w:eastAsia="en-GB"/>
        </w:rPr>
      </w:pPr>
      <w:hyperlink w:anchor="_Toc499628529" w:history="1">
        <w:r w:rsidR="003C39B4" w:rsidRPr="002657B8">
          <w:rPr>
            <w:rStyle w:val="Hyperlink"/>
            <w:noProof/>
            <w:lang w:val="en-GB"/>
          </w:rPr>
          <w:t>4</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 xml:space="preserve">Related ITU-R </w:t>
        </w:r>
        <w:r w:rsidR="003C39B4" w:rsidRPr="002657B8">
          <w:rPr>
            <w:rStyle w:val="Hyperlink"/>
            <w:noProof/>
            <w:lang w:val="en-GB" w:eastAsia="zh-CN"/>
          </w:rPr>
          <w:t>documents</w:t>
        </w:r>
        <w:r w:rsidR="003C39B4">
          <w:rPr>
            <w:rStyle w:val="Hyperlink"/>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_Toc499628529 \h </w:instrText>
        </w:r>
        <w:r w:rsidR="003C39B4">
          <w:rPr>
            <w:noProof/>
            <w:webHidden/>
          </w:rPr>
        </w:r>
        <w:r w:rsidR="003C39B4">
          <w:rPr>
            <w:noProof/>
            <w:webHidden/>
          </w:rPr>
          <w:fldChar w:fldCharType="separate"/>
        </w:r>
        <w:r w:rsidR="00AB2B4D">
          <w:rPr>
            <w:noProof/>
            <w:webHidden/>
          </w:rPr>
          <w:t>5</w:t>
        </w:r>
        <w:r w:rsidR="003C39B4">
          <w:rPr>
            <w:noProof/>
            <w:webHidden/>
          </w:rPr>
          <w:fldChar w:fldCharType="end"/>
        </w:r>
      </w:hyperlink>
    </w:p>
    <w:p w14:paraId="715F7371" w14:textId="1FEEA150" w:rsidR="003C39B4" w:rsidRDefault="007802C2">
      <w:pPr>
        <w:pStyle w:val="TOC1"/>
        <w:rPr>
          <w:rFonts w:asciiTheme="minorHAnsi" w:eastAsiaTheme="minorEastAsia" w:hAnsiTheme="minorHAnsi" w:cstheme="minorBidi"/>
          <w:noProof/>
          <w:sz w:val="22"/>
          <w:szCs w:val="22"/>
          <w:lang w:val="en-GB" w:eastAsia="en-GB"/>
        </w:rPr>
      </w:pPr>
      <w:hyperlink w:anchor="_Toc499628530" w:history="1">
        <w:r w:rsidR="003C39B4" w:rsidRPr="002657B8">
          <w:rPr>
            <w:rStyle w:val="Hyperlink"/>
            <w:noProof/>
            <w:lang w:val="en-GB"/>
          </w:rPr>
          <w:t>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Evaluation guidelines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_Toc499628530 \h </w:instrText>
        </w:r>
        <w:r w:rsidR="003C39B4">
          <w:rPr>
            <w:noProof/>
            <w:webHidden/>
          </w:rPr>
        </w:r>
        <w:r w:rsidR="003C39B4">
          <w:rPr>
            <w:noProof/>
            <w:webHidden/>
          </w:rPr>
          <w:fldChar w:fldCharType="separate"/>
        </w:r>
        <w:r w:rsidR="00AB2B4D">
          <w:rPr>
            <w:noProof/>
            <w:webHidden/>
          </w:rPr>
          <w:t>5</w:t>
        </w:r>
        <w:r w:rsidR="003C39B4">
          <w:rPr>
            <w:noProof/>
            <w:webHidden/>
          </w:rPr>
          <w:fldChar w:fldCharType="end"/>
        </w:r>
      </w:hyperlink>
    </w:p>
    <w:p w14:paraId="75DCAEAF" w14:textId="7B059DB7" w:rsidR="003C39B4" w:rsidRDefault="007802C2">
      <w:pPr>
        <w:pStyle w:val="TOC1"/>
        <w:rPr>
          <w:rFonts w:asciiTheme="minorHAnsi" w:eastAsiaTheme="minorEastAsia" w:hAnsiTheme="minorHAnsi" w:cstheme="minorBidi"/>
          <w:noProof/>
          <w:sz w:val="22"/>
          <w:szCs w:val="22"/>
          <w:lang w:val="en-GB" w:eastAsia="en-GB"/>
        </w:rPr>
      </w:pPr>
      <w:hyperlink w:anchor="_Toc499628531" w:history="1">
        <w:r w:rsidR="003C39B4" w:rsidRPr="002657B8">
          <w:rPr>
            <w:rStyle w:val="Hyperlink"/>
            <w:noProof/>
            <w:lang w:val="en-GB"/>
          </w:rPr>
          <w:t>6</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Overview of characteristics for evaluation</w:t>
        </w:r>
        <w:r w:rsidR="003C39B4">
          <w:rPr>
            <w:rStyle w:val="Hyperlink"/>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_Toc499628531 \h </w:instrText>
        </w:r>
        <w:r w:rsidR="003C39B4">
          <w:rPr>
            <w:noProof/>
            <w:webHidden/>
          </w:rPr>
        </w:r>
        <w:r w:rsidR="003C39B4">
          <w:rPr>
            <w:noProof/>
            <w:webHidden/>
          </w:rPr>
          <w:fldChar w:fldCharType="separate"/>
        </w:r>
        <w:r w:rsidR="00AB2B4D">
          <w:rPr>
            <w:noProof/>
            <w:webHidden/>
          </w:rPr>
          <w:t>6</w:t>
        </w:r>
        <w:r w:rsidR="003C39B4">
          <w:rPr>
            <w:noProof/>
            <w:webHidden/>
          </w:rPr>
          <w:fldChar w:fldCharType="end"/>
        </w:r>
      </w:hyperlink>
    </w:p>
    <w:p w14:paraId="2E265A80" w14:textId="589707AA" w:rsidR="003C39B4" w:rsidRDefault="007802C2">
      <w:pPr>
        <w:pStyle w:val="TOC1"/>
        <w:rPr>
          <w:rFonts w:asciiTheme="minorHAnsi" w:eastAsiaTheme="minorEastAsia" w:hAnsiTheme="minorHAnsi" w:cstheme="minorBidi"/>
          <w:noProof/>
          <w:sz w:val="22"/>
          <w:szCs w:val="22"/>
          <w:lang w:val="en-GB" w:eastAsia="en-GB"/>
        </w:rPr>
      </w:pPr>
      <w:hyperlink w:anchor="_Toc499628532" w:history="1">
        <w:r w:rsidR="003C39B4" w:rsidRPr="002657B8">
          <w:rPr>
            <w:rStyle w:val="Hyperlink"/>
            <w:noProof/>
            <w:lang w:val="en-GB"/>
          </w:rPr>
          <w:t>7</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Evaluation methodology</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_Toc499628532 \h </w:instrText>
        </w:r>
        <w:r w:rsidR="003C39B4">
          <w:rPr>
            <w:noProof/>
            <w:webHidden/>
          </w:rPr>
        </w:r>
        <w:r w:rsidR="003C39B4">
          <w:rPr>
            <w:noProof/>
            <w:webHidden/>
          </w:rPr>
          <w:fldChar w:fldCharType="separate"/>
        </w:r>
        <w:r w:rsidR="00AB2B4D">
          <w:rPr>
            <w:noProof/>
            <w:webHidden/>
          </w:rPr>
          <w:t>7</w:t>
        </w:r>
        <w:r w:rsidR="003C39B4">
          <w:rPr>
            <w:noProof/>
            <w:webHidden/>
          </w:rPr>
          <w:fldChar w:fldCharType="end"/>
        </w:r>
      </w:hyperlink>
    </w:p>
    <w:p w14:paraId="106A9BC6" w14:textId="71DEF135" w:rsidR="003C39B4" w:rsidRDefault="007802C2">
      <w:pPr>
        <w:pStyle w:val="TOC2"/>
        <w:rPr>
          <w:rFonts w:asciiTheme="minorHAnsi" w:eastAsiaTheme="minorEastAsia" w:hAnsiTheme="minorHAnsi" w:cstheme="minorBidi"/>
          <w:noProof/>
          <w:sz w:val="22"/>
          <w:szCs w:val="22"/>
          <w:lang w:val="en-GB" w:eastAsia="en-GB"/>
        </w:rPr>
      </w:pPr>
      <w:hyperlink w:anchor="_Toc499628533" w:history="1">
        <w:r w:rsidR="003C39B4" w:rsidRPr="002657B8">
          <w:rPr>
            <w:rStyle w:val="Hyperlink"/>
            <w:noProof/>
            <w:lang w:val="en-GB"/>
          </w:rPr>
          <w:t>7.1</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System simulation procedures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_Toc499628533 \h </w:instrText>
        </w:r>
        <w:r w:rsidR="003C39B4">
          <w:rPr>
            <w:noProof/>
            <w:webHidden/>
          </w:rPr>
        </w:r>
        <w:r w:rsidR="003C39B4">
          <w:rPr>
            <w:noProof/>
            <w:webHidden/>
          </w:rPr>
          <w:fldChar w:fldCharType="separate"/>
        </w:r>
        <w:r w:rsidR="00AB2B4D">
          <w:rPr>
            <w:noProof/>
            <w:webHidden/>
          </w:rPr>
          <w:t>8</w:t>
        </w:r>
        <w:r w:rsidR="003C39B4">
          <w:rPr>
            <w:noProof/>
            <w:webHidden/>
          </w:rPr>
          <w:fldChar w:fldCharType="end"/>
        </w:r>
      </w:hyperlink>
    </w:p>
    <w:p w14:paraId="64E6A20A" w14:textId="58A9AC04" w:rsidR="003C39B4" w:rsidRDefault="007802C2">
      <w:pPr>
        <w:pStyle w:val="TOC2"/>
        <w:rPr>
          <w:rFonts w:asciiTheme="minorHAnsi" w:eastAsiaTheme="minorEastAsia" w:hAnsiTheme="minorHAnsi" w:cstheme="minorBidi"/>
          <w:noProof/>
          <w:sz w:val="22"/>
          <w:szCs w:val="22"/>
          <w:lang w:val="en-GB" w:eastAsia="en-GB"/>
        </w:rPr>
      </w:pPr>
      <w:hyperlink w:anchor="_Toc499628534" w:history="1">
        <w:r w:rsidR="003C39B4" w:rsidRPr="002657B8">
          <w:rPr>
            <w:rStyle w:val="Hyperlink"/>
            <w:noProof/>
            <w:lang w:val="en-GB"/>
          </w:rPr>
          <w:t>7.</w:t>
        </w:r>
        <w:r w:rsidR="003C39B4" w:rsidRPr="002657B8">
          <w:rPr>
            <w:rStyle w:val="Hyperlink"/>
            <w:noProof/>
            <w:lang w:val="en-GB" w:eastAsia="zh-CN"/>
          </w:rPr>
          <w:t>2</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Analytical approach</w:t>
        </w:r>
        <w:r w:rsidR="003C39B4">
          <w:rPr>
            <w:rStyle w:val="Hyperlink"/>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_Toc499628534 \h </w:instrText>
        </w:r>
        <w:r w:rsidR="003C39B4">
          <w:rPr>
            <w:noProof/>
            <w:webHidden/>
          </w:rPr>
        </w:r>
        <w:r w:rsidR="003C39B4">
          <w:rPr>
            <w:noProof/>
            <w:webHidden/>
          </w:rPr>
          <w:fldChar w:fldCharType="separate"/>
        </w:r>
        <w:r w:rsidR="00AB2B4D">
          <w:rPr>
            <w:noProof/>
            <w:webHidden/>
          </w:rPr>
          <w:t>13</w:t>
        </w:r>
        <w:r w:rsidR="003C39B4">
          <w:rPr>
            <w:noProof/>
            <w:webHidden/>
          </w:rPr>
          <w:fldChar w:fldCharType="end"/>
        </w:r>
      </w:hyperlink>
    </w:p>
    <w:p w14:paraId="7EE352CA" w14:textId="2593E726" w:rsidR="003C39B4" w:rsidRDefault="007802C2">
      <w:pPr>
        <w:pStyle w:val="TOC2"/>
        <w:rPr>
          <w:rFonts w:asciiTheme="minorHAnsi" w:eastAsiaTheme="minorEastAsia" w:hAnsiTheme="minorHAnsi" w:cstheme="minorBidi"/>
          <w:noProof/>
          <w:sz w:val="22"/>
          <w:szCs w:val="22"/>
          <w:lang w:val="en-GB" w:eastAsia="en-GB"/>
        </w:rPr>
      </w:pPr>
      <w:hyperlink w:anchor="_Toc499628535" w:history="1">
        <w:r w:rsidR="003C39B4" w:rsidRPr="002657B8">
          <w:rPr>
            <w:rStyle w:val="Hyperlink"/>
            <w:noProof/>
            <w:lang w:val="en-GB"/>
          </w:rPr>
          <w:t>7.</w:t>
        </w:r>
        <w:r w:rsidR="003C39B4" w:rsidRPr="002657B8">
          <w:rPr>
            <w:rStyle w:val="Hyperlink"/>
            <w:noProof/>
            <w:lang w:val="en-GB" w:eastAsia="zh-CN"/>
          </w:rPr>
          <w:t>3</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Inspection approach</w:t>
        </w:r>
        <w:r w:rsidR="003C39B4">
          <w:rPr>
            <w:rStyle w:val="Hyperlink"/>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_Toc499628535 \h </w:instrText>
        </w:r>
        <w:r w:rsidR="003C39B4">
          <w:rPr>
            <w:noProof/>
            <w:webHidden/>
          </w:rPr>
        </w:r>
        <w:r w:rsidR="003C39B4">
          <w:rPr>
            <w:noProof/>
            <w:webHidden/>
          </w:rPr>
          <w:fldChar w:fldCharType="separate"/>
        </w:r>
        <w:r w:rsidR="00AB2B4D">
          <w:rPr>
            <w:noProof/>
            <w:webHidden/>
          </w:rPr>
          <w:t>15</w:t>
        </w:r>
        <w:r w:rsidR="003C39B4">
          <w:rPr>
            <w:noProof/>
            <w:webHidden/>
          </w:rPr>
          <w:fldChar w:fldCharType="end"/>
        </w:r>
      </w:hyperlink>
    </w:p>
    <w:p w14:paraId="71EC0491" w14:textId="3BC2686D" w:rsidR="003C39B4" w:rsidRDefault="007802C2">
      <w:pPr>
        <w:pStyle w:val="TOC1"/>
        <w:rPr>
          <w:rFonts w:asciiTheme="minorHAnsi" w:eastAsiaTheme="minorEastAsia" w:hAnsiTheme="minorHAnsi" w:cstheme="minorBidi"/>
          <w:noProof/>
          <w:sz w:val="22"/>
          <w:szCs w:val="22"/>
          <w:lang w:val="en-GB" w:eastAsia="en-GB"/>
        </w:rPr>
      </w:pPr>
      <w:hyperlink w:anchor="_Toc499628536" w:history="1">
        <w:r w:rsidR="003C39B4" w:rsidRPr="002657B8">
          <w:rPr>
            <w:rStyle w:val="Hyperlink"/>
            <w:noProof/>
            <w:lang w:val="en-GB"/>
          </w:rPr>
          <w:t>8</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Test environments and evaluation configurations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_Toc499628536 \h </w:instrText>
        </w:r>
        <w:r w:rsidR="003C39B4">
          <w:rPr>
            <w:noProof/>
            <w:webHidden/>
          </w:rPr>
        </w:r>
        <w:r w:rsidR="003C39B4">
          <w:rPr>
            <w:noProof/>
            <w:webHidden/>
          </w:rPr>
          <w:fldChar w:fldCharType="separate"/>
        </w:r>
        <w:r w:rsidR="00AB2B4D">
          <w:rPr>
            <w:noProof/>
            <w:webHidden/>
          </w:rPr>
          <w:t>16</w:t>
        </w:r>
        <w:r w:rsidR="003C39B4">
          <w:rPr>
            <w:noProof/>
            <w:webHidden/>
          </w:rPr>
          <w:fldChar w:fldCharType="end"/>
        </w:r>
      </w:hyperlink>
    </w:p>
    <w:p w14:paraId="0678322E" w14:textId="51461614" w:rsidR="003C39B4" w:rsidRDefault="007802C2">
      <w:pPr>
        <w:pStyle w:val="TOC2"/>
        <w:rPr>
          <w:rFonts w:asciiTheme="minorHAnsi" w:eastAsiaTheme="minorEastAsia" w:hAnsiTheme="minorHAnsi" w:cstheme="minorBidi"/>
          <w:noProof/>
          <w:sz w:val="22"/>
          <w:szCs w:val="22"/>
          <w:lang w:val="en-GB" w:eastAsia="en-GB"/>
        </w:rPr>
      </w:pPr>
      <w:hyperlink w:anchor="_Toc499628537" w:history="1">
        <w:r w:rsidR="003C39B4" w:rsidRPr="002657B8">
          <w:rPr>
            <w:rStyle w:val="Hyperlink"/>
            <w:noProof/>
            <w:lang w:val="en-GB"/>
          </w:rPr>
          <w:t>8.1</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Usage scenarios</w:t>
        </w:r>
        <w:r w:rsidR="003C39B4">
          <w:rPr>
            <w:rStyle w:val="Hyperlink"/>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_Toc499628537 \h </w:instrText>
        </w:r>
        <w:r w:rsidR="003C39B4">
          <w:rPr>
            <w:noProof/>
            <w:webHidden/>
          </w:rPr>
        </w:r>
        <w:r w:rsidR="003C39B4">
          <w:rPr>
            <w:noProof/>
            <w:webHidden/>
          </w:rPr>
          <w:fldChar w:fldCharType="separate"/>
        </w:r>
        <w:r w:rsidR="00AB2B4D">
          <w:rPr>
            <w:noProof/>
            <w:webHidden/>
          </w:rPr>
          <w:t>16</w:t>
        </w:r>
        <w:r w:rsidR="003C39B4">
          <w:rPr>
            <w:noProof/>
            <w:webHidden/>
          </w:rPr>
          <w:fldChar w:fldCharType="end"/>
        </w:r>
      </w:hyperlink>
    </w:p>
    <w:p w14:paraId="4C29B9CB" w14:textId="43424D7D" w:rsidR="003C39B4" w:rsidRDefault="007802C2">
      <w:pPr>
        <w:pStyle w:val="TOC2"/>
        <w:rPr>
          <w:rFonts w:asciiTheme="minorHAnsi" w:eastAsiaTheme="minorEastAsia" w:hAnsiTheme="minorHAnsi" w:cstheme="minorBidi"/>
          <w:noProof/>
          <w:sz w:val="22"/>
          <w:szCs w:val="22"/>
          <w:lang w:val="en-GB" w:eastAsia="en-GB"/>
        </w:rPr>
      </w:pPr>
      <w:hyperlink w:anchor="_Toc499628538" w:history="1">
        <w:r w:rsidR="003C39B4" w:rsidRPr="002657B8">
          <w:rPr>
            <w:rStyle w:val="Hyperlink"/>
            <w:noProof/>
            <w:lang w:val="en-GB"/>
          </w:rPr>
          <w:t>8.</w:t>
        </w:r>
        <w:r w:rsidR="003C39B4" w:rsidRPr="002657B8">
          <w:rPr>
            <w:rStyle w:val="Hyperlink"/>
            <w:noProof/>
            <w:lang w:val="en-GB" w:eastAsia="zh-CN"/>
          </w:rPr>
          <w:t>2</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Test environments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_Toc499628538 \h </w:instrText>
        </w:r>
        <w:r w:rsidR="003C39B4">
          <w:rPr>
            <w:noProof/>
            <w:webHidden/>
          </w:rPr>
        </w:r>
        <w:r w:rsidR="003C39B4">
          <w:rPr>
            <w:noProof/>
            <w:webHidden/>
          </w:rPr>
          <w:fldChar w:fldCharType="separate"/>
        </w:r>
        <w:r w:rsidR="00AB2B4D">
          <w:rPr>
            <w:noProof/>
            <w:webHidden/>
          </w:rPr>
          <w:t>16</w:t>
        </w:r>
        <w:r w:rsidR="003C39B4">
          <w:rPr>
            <w:noProof/>
            <w:webHidden/>
          </w:rPr>
          <w:fldChar w:fldCharType="end"/>
        </w:r>
      </w:hyperlink>
    </w:p>
    <w:p w14:paraId="77C98B97" w14:textId="59C3285D" w:rsidR="003C39B4" w:rsidRDefault="007802C2">
      <w:pPr>
        <w:pStyle w:val="TOC2"/>
        <w:rPr>
          <w:rFonts w:asciiTheme="minorHAnsi" w:eastAsiaTheme="minorEastAsia" w:hAnsiTheme="minorHAnsi" w:cstheme="minorBidi"/>
          <w:noProof/>
          <w:sz w:val="22"/>
          <w:szCs w:val="22"/>
          <w:lang w:val="en-GB" w:eastAsia="en-GB"/>
        </w:rPr>
      </w:pPr>
      <w:hyperlink w:anchor="_Toc499628539" w:history="1">
        <w:r w:rsidR="003C39B4" w:rsidRPr="002657B8">
          <w:rPr>
            <w:rStyle w:val="Hyperlink"/>
            <w:noProof/>
          </w:rPr>
          <w:t>8.</w:t>
        </w:r>
        <w:r w:rsidR="003C39B4" w:rsidRPr="002657B8">
          <w:rPr>
            <w:rStyle w:val="Hyperlink"/>
            <w:noProof/>
            <w:lang w:eastAsia="zh-CN"/>
          </w:rPr>
          <w:t>3</w:t>
        </w:r>
        <w:r w:rsidR="003C39B4">
          <w:rPr>
            <w:rFonts w:asciiTheme="minorHAnsi" w:eastAsiaTheme="minorEastAsia" w:hAnsiTheme="minorHAnsi" w:cstheme="minorBidi"/>
            <w:noProof/>
            <w:sz w:val="22"/>
            <w:szCs w:val="22"/>
            <w:lang w:val="en-GB" w:eastAsia="en-GB"/>
          </w:rPr>
          <w:tab/>
        </w:r>
        <w:r w:rsidR="003C39B4" w:rsidRPr="002657B8">
          <w:rPr>
            <w:rStyle w:val="Hyperlink"/>
            <w:noProof/>
          </w:rPr>
          <w:t>Network layout</w:t>
        </w:r>
        <w:r w:rsidR="003C39B4">
          <w:rPr>
            <w:rStyle w:val="Hyperlink"/>
            <w:noProof/>
          </w:rPr>
          <w:tab/>
        </w:r>
        <w:r w:rsidR="003C39B4">
          <w:rPr>
            <w:noProof/>
            <w:webHidden/>
          </w:rPr>
          <w:tab/>
        </w:r>
        <w:r w:rsidR="003C39B4">
          <w:rPr>
            <w:noProof/>
            <w:webHidden/>
          </w:rPr>
          <w:fldChar w:fldCharType="begin"/>
        </w:r>
        <w:r w:rsidR="003C39B4">
          <w:rPr>
            <w:noProof/>
            <w:webHidden/>
          </w:rPr>
          <w:instrText xml:space="preserve"> PAGEREF _Toc499628539 \h </w:instrText>
        </w:r>
        <w:r w:rsidR="003C39B4">
          <w:rPr>
            <w:noProof/>
            <w:webHidden/>
          </w:rPr>
        </w:r>
        <w:r w:rsidR="003C39B4">
          <w:rPr>
            <w:noProof/>
            <w:webHidden/>
          </w:rPr>
          <w:fldChar w:fldCharType="separate"/>
        </w:r>
        <w:r w:rsidR="00AB2B4D">
          <w:rPr>
            <w:noProof/>
            <w:webHidden/>
          </w:rPr>
          <w:t>17</w:t>
        </w:r>
        <w:r w:rsidR="003C39B4">
          <w:rPr>
            <w:noProof/>
            <w:webHidden/>
          </w:rPr>
          <w:fldChar w:fldCharType="end"/>
        </w:r>
      </w:hyperlink>
    </w:p>
    <w:p w14:paraId="09FD20D0" w14:textId="537E240C" w:rsidR="003C39B4" w:rsidRDefault="007802C2">
      <w:pPr>
        <w:pStyle w:val="TOC2"/>
        <w:rPr>
          <w:rFonts w:asciiTheme="minorHAnsi" w:eastAsiaTheme="minorEastAsia" w:hAnsiTheme="minorHAnsi" w:cstheme="minorBidi"/>
          <w:noProof/>
          <w:sz w:val="22"/>
          <w:szCs w:val="22"/>
          <w:lang w:val="en-GB" w:eastAsia="en-GB"/>
        </w:rPr>
      </w:pPr>
      <w:hyperlink w:anchor="_Toc499628540" w:history="1">
        <w:r w:rsidR="003C39B4" w:rsidRPr="002657B8">
          <w:rPr>
            <w:rStyle w:val="Hyperlink"/>
            <w:noProof/>
            <w:lang w:val="en-GB" w:eastAsia="zh-CN"/>
          </w:rPr>
          <w:t>8.4</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Evaluation configurations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_Toc499628540 \h </w:instrText>
        </w:r>
        <w:r w:rsidR="003C39B4">
          <w:rPr>
            <w:noProof/>
            <w:webHidden/>
          </w:rPr>
        </w:r>
        <w:r w:rsidR="003C39B4">
          <w:rPr>
            <w:noProof/>
            <w:webHidden/>
          </w:rPr>
          <w:fldChar w:fldCharType="separate"/>
        </w:r>
        <w:r w:rsidR="00AB2B4D">
          <w:rPr>
            <w:noProof/>
            <w:webHidden/>
          </w:rPr>
          <w:t>19</w:t>
        </w:r>
        <w:r w:rsidR="003C39B4">
          <w:rPr>
            <w:noProof/>
            <w:webHidden/>
          </w:rPr>
          <w:fldChar w:fldCharType="end"/>
        </w:r>
      </w:hyperlink>
    </w:p>
    <w:p w14:paraId="4EE06FE7" w14:textId="28949216" w:rsidR="003C39B4" w:rsidRDefault="007802C2">
      <w:pPr>
        <w:pStyle w:val="TOC2"/>
        <w:rPr>
          <w:rFonts w:asciiTheme="minorHAnsi" w:eastAsiaTheme="minorEastAsia" w:hAnsiTheme="minorHAnsi" w:cstheme="minorBidi"/>
          <w:noProof/>
          <w:sz w:val="22"/>
          <w:szCs w:val="22"/>
          <w:lang w:val="en-GB" w:eastAsia="en-GB"/>
        </w:rPr>
      </w:pPr>
      <w:hyperlink w:anchor="_Toc499628541" w:history="1">
        <w:r w:rsidR="003C39B4" w:rsidRPr="002657B8">
          <w:rPr>
            <w:rStyle w:val="Hyperlink"/>
            <w:noProof/>
            <w:lang w:val="en-GB" w:eastAsia="zh-CN"/>
          </w:rPr>
          <w:t>8.5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Antenna characteristics</w:t>
        </w:r>
        <w:r w:rsidR="003C39B4">
          <w:rPr>
            <w:rStyle w:val="Hyperlink"/>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_Toc499628541 \h </w:instrText>
        </w:r>
        <w:r w:rsidR="003C39B4">
          <w:rPr>
            <w:noProof/>
            <w:webHidden/>
          </w:rPr>
        </w:r>
        <w:r w:rsidR="003C39B4">
          <w:rPr>
            <w:noProof/>
            <w:webHidden/>
          </w:rPr>
          <w:fldChar w:fldCharType="separate"/>
        </w:r>
        <w:r w:rsidR="00AB2B4D">
          <w:rPr>
            <w:noProof/>
            <w:webHidden/>
          </w:rPr>
          <w:t>30</w:t>
        </w:r>
        <w:r w:rsidR="003C39B4">
          <w:rPr>
            <w:noProof/>
            <w:webHidden/>
          </w:rPr>
          <w:fldChar w:fldCharType="end"/>
        </w:r>
      </w:hyperlink>
    </w:p>
    <w:p w14:paraId="1331CE6E" w14:textId="4DC84945" w:rsidR="003C39B4" w:rsidRDefault="007802C2">
      <w:pPr>
        <w:pStyle w:val="TOC1"/>
        <w:rPr>
          <w:rFonts w:asciiTheme="minorHAnsi" w:eastAsiaTheme="minorEastAsia" w:hAnsiTheme="minorHAnsi" w:cstheme="minorBidi"/>
          <w:noProof/>
          <w:sz w:val="22"/>
          <w:szCs w:val="22"/>
          <w:lang w:val="en-GB" w:eastAsia="en-GB"/>
        </w:rPr>
      </w:pPr>
      <w:hyperlink w:anchor="_Toc499628542" w:history="1">
        <w:r w:rsidR="003C39B4" w:rsidRPr="002657B8">
          <w:rPr>
            <w:rStyle w:val="Hyperlink"/>
            <w:noProof/>
            <w:lang w:eastAsia="zh-CN"/>
          </w:rPr>
          <w:t>9</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eastAsia="zh-CN"/>
          </w:rPr>
          <w:t>Evaluation</w:t>
        </w:r>
        <w:r w:rsidR="003C39B4" w:rsidRPr="002657B8">
          <w:rPr>
            <w:rStyle w:val="Hyperlink"/>
            <w:noProof/>
          </w:rPr>
          <w:t xml:space="preserve"> model approach</w:t>
        </w:r>
        <w:r w:rsidR="003C39B4">
          <w:rPr>
            <w:rStyle w:val="Hyperlink"/>
            <w:noProof/>
          </w:rPr>
          <w:tab/>
        </w:r>
        <w:r w:rsidR="003C39B4">
          <w:rPr>
            <w:noProof/>
            <w:webHidden/>
          </w:rPr>
          <w:tab/>
        </w:r>
        <w:r w:rsidR="003C39B4">
          <w:rPr>
            <w:noProof/>
            <w:webHidden/>
          </w:rPr>
          <w:fldChar w:fldCharType="begin"/>
        </w:r>
        <w:r w:rsidR="003C39B4">
          <w:rPr>
            <w:noProof/>
            <w:webHidden/>
          </w:rPr>
          <w:instrText xml:space="preserve"> PAGEREF _Toc499628542 \h </w:instrText>
        </w:r>
        <w:r w:rsidR="003C39B4">
          <w:rPr>
            <w:noProof/>
            <w:webHidden/>
          </w:rPr>
        </w:r>
        <w:r w:rsidR="003C39B4">
          <w:rPr>
            <w:noProof/>
            <w:webHidden/>
          </w:rPr>
          <w:fldChar w:fldCharType="separate"/>
        </w:r>
        <w:r w:rsidR="00AB2B4D">
          <w:rPr>
            <w:noProof/>
            <w:webHidden/>
          </w:rPr>
          <w:t>34</w:t>
        </w:r>
        <w:r w:rsidR="003C39B4">
          <w:rPr>
            <w:noProof/>
            <w:webHidden/>
          </w:rPr>
          <w:fldChar w:fldCharType="end"/>
        </w:r>
      </w:hyperlink>
    </w:p>
    <w:p w14:paraId="78C91FCF" w14:textId="4A837B38" w:rsidR="003C39B4" w:rsidRDefault="007802C2">
      <w:pPr>
        <w:pStyle w:val="TOC2"/>
        <w:rPr>
          <w:rFonts w:asciiTheme="minorHAnsi" w:eastAsiaTheme="minorEastAsia" w:hAnsiTheme="minorHAnsi" w:cstheme="minorBidi"/>
          <w:noProof/>
          <w:sz w:val="22"/>
          <w:szCs w:val="22"/>
          <w:lang w:val="en-GB" w:eastAsia="en-GB"/>
        </w:rPr>
      </w:pPr>
      <w:hyperlink w:anchor="_Toc499628543" w:history="1">
        <w:r w:rsidR="003C39B4" w:rsidRPr="002657B8">
          <w:rPr>
            <w:rStyle w:val="Hyperlink"/>
            <w:noProof/>
          </w:rPr>
          <w:t>9.1</w:t>
        </w:r>
        <w:r w:rsidR="003C39B4">
          <w:rPr>
            <w:rFonts w:asciiTheme="minorHAnsi" w:eastAsiaTheme="minorEastAsia" w:hAnsiTheme="minorHAnsi" w:cstheme="minorBidi"/>
            <w:noProof/>
            <w:sz w:val="22"/>
            <w:szCs w:val="22"/>
            <w:lang w:val="en-GB" w:eastAsia="en-GB"/>
          </w:rPr>
          <w:tab/>
        </w:r>
        <w:r w:rsidR="003C39B4" w:rsidRPr="002657B8">
          <w:rPr>
            <w:rStyle w:val="Hyperlink"/>
            <w:noProof/>
          </w:rPr>
          <w:t>Channel model approach</w:t>
        </w:r>
        <w:r w:rsidR="003C39B4">
          <w:rPr>
            <w:rStyle w:val="Hyperlink"/>
            <w:noProof/>
          </w:rPr>
          <w:tab/>
        </w:r>
        <w:r w:rsidR="003C39B4">
          <w:rPr>
            <w:noProof/>
            <w:webHidden/>
          </w:rPr>
          <w:tab/>
        </w:r>
        <w:r w:rsidR="003C39B4">
          <w:rPr>
            <w:noProof/>
            <w:webHidden/>
          </w:rPr>
          <w:fldChar w:fldCharType="begin"/>
        </w:r>
        <w:r w:rsidR="003C39B4">
          <w:rPr>
            <w:noProof/>
            <w:webHidden/>
          </w:rPr>
          <w:instrText xml:space="preserve"> PAGEREF _Toc499628543 \h </w:instrText>
        </w:r>
        <w:r w:rsidR="003C39B4">
          <w:rPr>
            <w:noProof/>
            <w:webHidden/>
          </w:rPr>
        </w:r>
        <w:r w:rsidR="003C39B4">
          <w:rPr>
            <w:noProof/>
            <w:webHidden/>
          </w:rPr>
          <w:fldChar w:fldCharType="separate"/>
        </w:r>
        <w:r w:rsidR="00AB2B4D">
          <w:rPr>
            <w:noProof/>
            <w:webHidden/>
          </w:rPr>
          <w:t>34</w:t>
        </w:r>
        <w:r w:rsidR="003C39B4">
          <w:rPr>
            <w:noProof/>
            <w:webHidden/>
          </w:rPr>
          <w:fldChar w:fldCharType="end"/>
        </w:r>
      </w:hyperlink>
    </w:p>
    <w:p w14:paraId="56D63DD6" w14:textId="741AB270" w:rsidR="003C39B4" w:rsidRDefault="007802C2">
      <w:pPr>
        <w:pStyle w:val="TOC1"/>
        <w:rPr>
          <w:rFonts w:asciiTheme="minorHAnsi" w:eastAsiaTheme="minorEastAsia" w:hAnsiTheme="minorHAnsi" w:cstheme="minorBidi"/>
          <w:noProof/>
          <w:sz w:val="22"/>
          <w:szCs w:val="22"/>
          <w:lang w:val="en-GB" w:eastAsia="en-GB"/>
        </w:rPr>
      </w:pPr>
      <w:hyperlink w:anchor="_Toc499628544" w:history="1">
        <w:r w:rsidR="003C39B4" w:rsidRPr="002657B8">
          <w:rPr>
            <w:rStyle w:val="Hyperlink"/>
            <w:noProof/>
            <w:lang w:val="en-GB" w:eastAsia="zh-CN"/>
          </w:rPr>
          <w:t>10</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List of acronyms and abbreviations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_Toc499628544 \h </w:instrText>
        </w:r>
        <w:r w:rsidR="003C39B4">
          <w:rPr>
            <w:noProof/>
            <w:webHidden/>
          </w:rPr>
        </w:r>
        <w:r w:rsidR="003C39B4">
          <w:rPr>
            <w:noProof/>
            <w:webHidden/>
          </w:rPr>
          <w:fldChar w:fldCharType="separate"/>
        </w:r>
        <w:r w:rsidR="00AB2B4D">
          <w:rPr>
            <w:noProof/>
            <w:webHidden/>
          </w:rPr>
          <w:t>37</w:t>
        </w:r>
        <w:r w:rsidR="003C39B4">
          <w:rPr>
            <w:noProof/>
            <w:webHidden/>
          </w:rPr>
          <w:fldChar w:fldCharType="end"/>
        </w:r>
      </w:hyperlink>
    </w:p>
    <w:p w14:paraId="740F1B79" w14:textId="0B1F1D07" w:rsidR="003C39B4" w:rsidRDefault="007802C2">
      <w:pPr>
        <w:pStyle w:val="TOC1"/>
        <w:rPr>
          <w:rFonts w:asciiTheme="minorHAnsi" w:eastAsiaTheme="minorEastAsia" w:hAnsiTheme="minorHAnsi" w:cstheme="minorBidi"/>
          <w:noProof/>
          <w:sz w:val="22"/>
          <w:szCs w:val="22"/>
          <w:lang w:val="en-GB" w:eastAsia="en-GB"/>
        </w:rPr>
      </w:pPr>
      <w:hyperlink w:anchor="_Toc499628545" w:history="1">
        <w:r w:rsidR="003C39B4" w:rsidRPr="002657B8">
          <w:rPr>
            <w:rStyle w:val="Hyperlink"/>
            <w:noProof/>
            <w:lang w:val="en-GB" w:eastAsia="zh-CN"/>
          </w:rPr>
          <w:t xml:space="preserve">Annex 1  </w:t>
        </w:r>
        <w:r w:rsidR="003C39B4" w:rsidRPr="002657B8">
          <w:rPr>
            <w:rStyle w:val="Hyperlink"/>
            <w:rFonts w:eastAsia="SimSun"/>
            <w:noProof/>
            <w:lang w:val="en-GB"/>
          </w:rPr>
          <w:t>Test Environments and Channel Models</w:t>
        </w:r>
        <w:r w:rsidR="003C39B4">
          <w:rPr>
            <w:rStyle w:val="Hyperlink"/>
            <w:rFonts w:eastAsia="SimSun"/>
            <w:noProof/>
            <w:lang w:val="en-GB"/>
          </w:rPr>
          <w:tab/>
        </w:r>
        <w:r w:rsidR="003C39B4">
          <w:rPr>
            <w:noProof/>
            <w:webHidden/>
          </w:rPr>
          <w:tab/>
        </w:r>
        <w:r w:rsidR="003C39B4">
          <w:rPr>
            <w:noProof/>
            <w:webHidden/>
          </w:rPr>
          <w:fldChar w:fldCharType="begin"/>
        </w:r>
        <w:r w:rsidR="003C39B4">
          <w:rPr>
            <w:noProof/>
            <w:webHidden/>
          </w:rPr>
          <w:instrText xml:space="preserve"> PAGEREF _Toc499628545 \h </w:instrText>
        </w:r>
        <w:r w:rsidR="003C39B4">
          <w:rPr>
            <w:noProof/>
            <w:webHidden/>
          </w:rPr>
        </w:r>
        <w:r w:rsidR="003C39B4">
          <w:rPr>
            <w:noProof/>
            <w:webHidden/>
          </w:rPr>
          <w:fldChar w:fldCharType="separate"/>
        </w:r>
        <w:r w:rsidR="00AB2B4D">
          <w:rPr>
            <w:noProof/>
            <w:webHidden/>
          </w:rPr>
          <w:t>38</w:t>
        </w:r>
        <w:r w:rsidR="003C39B4">
          <w:rPr>
            <w:noProof/>
            <w:webHidden/>
          </w:rPr>
          <w:fldChar w:fldCharType="end"/>
        </w:r>
      </w:hyperlink>
    </w:p>
    <w:p w14:paraId="029DDDE8" w14:textId="50043AC1" w:rsidR="003C39B4" w:rsidRDefault="007802C2">
      <w:pPr>
        <w:pStyle w:val="TOC1"/>
        <w:rPr>
          <w:rFonts w:asciiTheme="minorHAnsi" w:eastAsiaTheme="minorEastAsia" w:hAnsiTheme="minorHAnsi" w:cstheme="minorBidi"/>
          <w:noProof/>
          <w:sz w:val="22"/>
          <w:szCs w:val="22"/>
          <w:lang w:val="en-GB" w:eastAsia="en-GB"/>
        </w:rPr>
      </w:pPr>
      <w:hyperlink w:anchor="_Toc499628546" w:history="1">
        <w:r w:rsidR="003C39B4" w:rsidRPr="002657B8">
          <w:rPr>
            <w:rStyle w:val="Hyperlink"/>
            <w:rFonts w:eastAsia="SimSun"/>
            <w:noProof/>
            <w:lang w:val="en-GB"/>
          </w:rPr>
          <w:t>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Test environments and mapping to channel model scenario</w:t>
        </w:r>
        <w:r w:rsidR="003C39B4">
          <w:rPr>
            <w:rStyle w:val="Hyperlink"/>
            <w:rFonts w:eastAsia="SimSun"/>
            <w:noProof/>
            <w:lang w:val="en-GB"/>
          </w:rPr>
          <w:tab/>
        </w:r>
        <w:r w:rsidR="003C39B4">
          <w:rPr>
            <w:noProof/>
            <w:webHidden/>
          </w:rPr>
          <w:tab/>
        </w:r>
        <w:r w:rsidR="003C39B4">
          <w:rPr>
            <w:noProof/>
            <w:webHidden/>
          </w:rPr>
          <w:fldChar w:fldCharType="begin"/>
        </w:r>
        <w:r w:rsidR="003C39B4">
          <w:rPr>
            <w:noProof/>
            <w:webHidden/>
          </w:rPr>
          <w:instrText xml:space="preserve"> PAGEREF _Toc499628546 \h </w:instrText>
        </w:r>
        <w:r w:rsidR="003C39B4">
          <w:rPr>
            <w:noProof/>
            <w:webHidden/>
          </w:rPr>
        </w:r>
        <w:r w:rsidR="003C39B4">
          <w:rPr>
            <w:noProof/>
            <w:webHidden/>
          </w:rPr>
          <w:fldChar w:fldCharType="separate"/>
        </w:r>
        <w:r w:rsidR="00AB2B4D">
          <w:rPr>
            <w:noProof/>
            <w:webHidden/>
          </w:rPr>
          <w:t>38</w:t>
        </w:r>
        <w:r w:rsidR="003C39B4">
          <w:rPr>
            <w:noProof/>
            <w:webHidden/>
          </w:rPr>
          <w:fldChar w:fldCharType="end"/>
        </w:r>
      </w:hyperlink>
    </w:p>
    <w:p w14:paraId="7D56C4F3" w14:textId="67D03A01" w:rsidR="003C39B4" w:rsidRDefault="007802C2">
      <w:pPr>
        <w:pStyle w:val="TOC1"/>
        <w:rPr>
          <w:rFonts w:asciiTheme="minorHAnsi" w:eastAsiaTheme="minorEastAsia" w:hAnsiTheme="minorHAnsi" w:cstheme="minorBidi"/>
          <w:noProof/>
          <w:sz w:val="22"/>
          <w:szCs w:val="22"/>
          <w:lang w:val="en-GB" w:eastAsia="en-GB"/>
        </w:rPr>
      </w:pPr>
      <w:hyperlink w:anchor="_Toc499628547" w:history="1">
        <w:r w:rsidR="003C39B4" w:rsidRPr="002657B8">
          <w:rPr>
            <w:rStyle w:val="Hyperlink"/>
            <w:rFonts w:eastAsia="SimSun"/>
            <w:noProof/>
          </w:rPr>
          <w:t>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rPr>
          <w:t>Overview of IMT-2020 channel modelling</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_Toc499628547 \h </w:instrText>
        </w:r>
        <w:r w:rsidR="003C39B4">
          <w:rPr>
            <w:noProof/>
            <w:webHidden/>
          </w:rPr>
        </w:r>
        <w:r w:rsidR="003C39B4">
          <w:rPr>
            <w:noProof/>
            <w:webHidden/>
          </w:rPr>
          <w:fldChar w:fldCharType="separate"/>
        </w:r>
        <w:r w:rsidR="00AB2B4D">
          <w:rPr>
            <w:noProof/>
            <w:webHidden/>
          </w:rPr>
          <w:t>39</w:t>
        </w:r>
        <w:r w:rsidR="003C39B4">
          <w:rPr>
            <w:noProof/>
            <w:webHidden/>
          </w:rPr>
          <w:fldChar w:fldCharType="end"/>
        </w:r>
      </w:hyperlink>
    </w:p>
    <w:p w14:paraId="04CE9CEA" w14:textId="63EB9AB8" w:rsidR="003C39B4" w:rsidRDefault="007802C2">
      <w:pPr>
        <w:pStyle w:val="TOC2"/>
        <w:rPr>
          <w:rFonts w:asciiTheme="minorHAnsi" w:eastAsiaTheme="minorEastAsia" w:hAnsiTheme="minorHAnsi" w:cstheme="minorBidi"/>
          <w:noProof/>
          <w:sz w:val="22"/>
          <w:szCs w:val="22"/>
          <w:lang w:val="en-GB" w:eastAsia="en-GB"/>
        </w:rPr>
      </w:pPr>
      <w:hyperlink w:anchor="_Toc499628548" w:history="1">
        <w:r w:rsidR="003C39B4" w:rsidRPr="002657B8">
          <w:rPr>
            <w:rStyle w:val="Hyperlink"/>
            <w:rFonts w:eastAsia="SimSun"/>
            <w:noProof/>
          </w:rPr>
          <w:t>2.1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rPr>
          <w:t>Introduction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_Toc499628548 \h </w:instrText>
        </w:r>
        <w:r w:rsidR="003C39B4">
          <w:rPr>
            <w:noProof/>
            <w:webHidden/>
          </w:rPr>
        </w:r>
        <w:r w:rsidR="003C39B4">
          <w:rPr>
            <w:noProof/>
            <w:webHidden/>
          </w:rPr>
          <w:fldChar w:fldCharType="separate"/>
        </w:r>
        <w:r w:rsidR="00AB2B4D">
          <w:rPr>
            <w:noProof/>
            <w:webHidden/>
          </w:rPr>
          <w:t>39</w:t>
        </w:r>
        <w:r w:rsidR="003C39B4">
          <w:rPr>
            <w:noProof/>
            <w:webHidden/>
          </w:rPr>
          <w:fldChar w:fldCharType="end"/>
        </w:r>
      </w:hyperlink>
    </w:p>
    <w:p w14:paraId="05666027" w14:textId="46D66B5A" w:rsidR="003C39B4" w:rsidRDefault="007802C2">
      <w:pPr>
        <w:pStyle w:val="TOC2"/>
        <w:rPr>
          <w:rFonts w:asciiTheme="minorHAnsi" w:eastAsiaTheme="minorEastAsia" w:hAnsiTheme="minorHAnsi" w:cstheme="minorBidi"/>
          <w:noProof/>
          <w:sz w:val="22"/>
          <w:szCs w:val="22"/>
          <w:lang w:val="en-GB" w:eastAsia="en-GB"/>
        </w:rPr>
      </w:pPr>
      <w:hyperlink w:anchor="_Toc499628549" w:history="1">
        <w:r w:rsidR="003C39B4" w:rsidRPr="002657B8">
          <w:rPr>
            <w:rStyle w:val="Hyperlink"/>
            <w:rFonts w:eastAsia="SimSun"/>
            <w:noProof/>
            <w:lang w:val="en-GB"/>
          </w:rPr>
          <w:t>2.2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Advances in channel modelling</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_Toc499628549 \h </w:instrText>
        </w:r>
        <w:r w:rsidR="003C39B4">
          <w:rPr>
            <w:noProof/>
            <w:webHidden/>
          </w:rPr>
        </w:r>
        <w:r w:rsidR="003C39B4">
          <w:rPr>
            <w:noProof/>
            <w:webHidden/>
          </w:rPr>
          <w:fldChar w:fldCharType="separate"/>
        </w:r>
        <w:r w:rsidR="00AB2B4D">
          <w:rPr>
            <w:noProof/>
            <w:webHidden/>
          </w:rPr>
          <w:t>39</w:t>
        </w:r>
        <w:r w:rsidR="003C39B4">
          <w:rPr>
            <w:noProof/>
            <w:webHidden/>
          </w:rPr>
          <w:fldChar w:fldCharType="end"/>
        </w:r>
      </w:hyperlink>
    </w:p>
    <w:p w14:paraId="438372E9" w14:textId="1FC3986E" w:rsidR="003C39B4" w:rsidRDefault="007802C2">
      <w:pPr>
        <w:pStyle w:val="TOC1"/>
        <w:rPr>
          <w:rFonts w:asciiTheme="minorHAnsi" w:eastAsiaTheme="minorEastAsia" w:hAnsiTheme="minorHAnsi" w:cstheme="minorBidi"/>
          <w:noProof/>
          <w:sz w:val="22"/>
          <w:szCs w:val="22"/>
          <w:lang w:val="en-GB" w:eastAsia="en-GB"/>
        </w:rPr>
      </w:pPr>
      <w:hyperlink w:anchor="_Toc499628550" w:history="1">
        <w:r w:rsidR="003C39B4" w:rsidRPr="002657B8">
          <w:rPr>
            <w:rStyle w:val="Hyperlink"/>
            <w:rFonts w:eastAsia="SimSun"/>
            <w:noProof/>
            <w:lang w:val="en-GB"/>
          </w:rPr>
          <w:t>3</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Path loss models, LOS probability, shadow fading</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_Toc499628550 \h </w:instrText>
        </w:r>
        <w:r w:rsidR="003C39B4">
          <w:rPr>
            <w:noProof/>
            <w:webHidden/>
          </w:rPr>
        </w:r>
        <w:r w:rsidR="003C39B4">
          <w:rPr>
            <w:noProof/>
            <w:webHidden/>
          </w:rPr>
          <w:fldChar w:fldCharType="separate"/>
        </w:r>
        <w:r w:rsidR="00AB2B4D">
          <w:rPr>
            <w:noProof/>
            <w:webHidden/>
          </w:rPr>
          <w:t>41</w:t>
        </w:r>
        <w:r w:rsidR="003C39B4">
          <w:rPr>
            <w:noProof/>
            <w:webHidden/>
          </w:rPr>
          <w:fldChar w:fldCharType="end"/>
        </w:r>
      </w:hyperlink>
    </w:p>
    <w:p w14:paraId="33D8E0E8" w14:textId="77777777" w:rsidR="003C39B4" w:rsidRDefault="003C39B4" w:rsidP="003C39B4">
      <w:pPr>
        <w:pStyle w:val="toc0"/>
        <w:jc w:val="right"/>
        <w:rPr>
          <w:lang w:val="en-GB"/>
        </w:rPr>
      </w:pPr>
      <w:r>
        <w:rPr>
          <w:lang w:val="en-GB"/>
        </w:rPr>
        <w:t>Page</w:t>
      </w:r>
    </w:p>
    <w:p w14:paraId="24DC3E12" w14:textId="0DB7B49B" w:rsidR="003C39B4" w:rsidRDefault="007802C2">
      <w:pPr>
        <w:pStyle w:val="TOC2"/>
        <w:rPr>
          <w:rFonts w:asciiTheme="minorHAnsi" w:eastAsiaTheme="minorEastAsia" w:hAnsiTheme="minorHAnsi" w:cstheme="minorBidi"/>
          <w:noProof/>
          <w:sz w:val="22"/>
          <w:szCs w:val="22"/>
          <w:lang w:val="en-GB" w:eastAsia="en-GB"/>
        </w:rPr>
      </w:pPr>
      <w:hyperlink w:anchor="_Toc499628551" w:history="1">
        <w:r w:rsidR="003C39B4" w:rsidRPr="002657B8">
          <w:rPr>
            <w:rStyle w:val="Hyperlink"/>
            <w:rFonts w:eastAsia="SimSun"/>
            <w:noProof/>
            <w:lang w:val="en-GB" w:eastAsia="zh-CN"/>
          </w:rPr>
          <w:t>3.1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eastAsia="zh-CN"/>
          </w:rPr>
          <w:t>Path loss model</w:t>
        </w:r>
        <w:r w:rsidR="003C39B4">
          <w:rPr>
            <w:rStyle w:val="Hyperlink"/>
            <w:rFonts w:eastAsia="SimSun"/>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_Toc499628551 \h </w:instrText>
        </w:r>
        <w:r w:rsidR="003C39B4">
          <w:rPr>
            <w:noProof/>
            <w:webHidden/>
          </w:rPr>
        </w:r>
        <w:r w:rsidR="003C39B4">
          <w:rPr>
            <w:noProof/>
            <w:webHidden/>
          </w:rPr>
          <w:fldChar w:fldCharType="separate"/>
        </w:r>
        <w:r w:rsidR="00AB2B4D">
          <w:rPr>
            <w:noProof/>
            <w:webHidden/>
          </w:rPr>
          <w:t>41</w:t>
        </w:r>
        <w:r w:rsidR="003C39B4">
          <w:rPr>
            <w:noProof/>
            <w:webHidden/>
          </w:rPr>
          <w:fldChar w:fldCharType="end"/>
        </w:r>
      </w:hyperlink>
    </w:p>
    <w:p w14:paraId="304601D2" w14:textId="0057DD3C" w:rsidR="003C39B4" w:rsidRDefault="007802C2">
      <w:pPr>
        <w:pStyle w:val="TOC2"/>
        <w:rPr>
          <w:rFonts w:asciiTheme="minorHAnsi" w:eastAsiaTheme="minorEastAsia" w:hAnsiTheme="minorHAnsi" w:cstheme="minorBidi"/>
          <w:noProof/>
          <w:sz w:val="22"/>
          <w:szCs w:val="22"/>
          <w:lang w:val="en-GB" w:eastAsia="en-GB"/>
        </w:rPr>
      </w:pPr>
      <w:hyperlink w:anchor="_Toc499628552" w:history="1">
        <w:r w:rsidR="003C39B4" w:rsidRPr="002657B8">
          <w:rPr>
            <w:rStyle w:val="Hyperlink"/>
            <w:rFonts w:eastAsia="SimSun"/>
            <w:noProof/>
            <w:lang w:val="en-GB" w:eastAsia="zh-CN"/>
          </w:rPr>
          <w:t>3.2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eastAsia="zh-CN"/>
          </w:rPr>
          <w:t>Outdoor to indoor (O-to-I) building penetration loss</w:t>
        </w:r>
        <w:r w:rsidR="003C39B4">
          <w:rPr>
            <w:rStyle w:val="Hyperlink"/>
            <w:rFonts w:eastAsia="SimSun"/>
            <w:noProof/>
            <w:lang w:val="en-GB" w:eastAsia="zh-CN"/>
          </w:rPr>
          <w:tab/>
        </w:r>
        <w:r w:rsidR="003C39B4">
          <w:rPr>
            <w:noProof/>
            <w:webHidden/>
          </w:rPr>
          <w:tab/>
        </w:r>
        <w:r w:rsidR="003C39B4">
          <w:rPr>
            <w:noProof/>
            <w:webHidden/>
          </w:rPr>
          <w:fldChar w:fldCharType="begin"/>
        </w:r>
        <w:r w:rsidR="003C39B4">
          <w:rPr>
            <w:noProof/>
            <w:webHidden/>
          </w:rPr>
          <w:instrText xml:space="preserve"> PAGEREF _Toc499628552 \h </w:instrText>
        </w:r>
        <w:r w:rsidR="003C39B4">
          <w:rPr>
            <w:noProof/>
            <w:webHidden/>
          </w:rPr>
        </w:r>
        <w:r w:rsidR="003C39B4">
          <w:rPr>
            <w:noProof/>
            <w:webHidden/>
          </w:rPr>
          <w:fldChar w:fldCharType="separate"/>
        </w:r>
        <w:r w:rsidR="00AB2B4D">
          <w:rPr>
            <w:noProof/>
            <w:webHidden/>
          </w:rPr>
          <w:t>48</w:t>
        </w:r>
        <w:r w:rsidR="003C39B4">
          <w:rPr>
            <w:noProof/>
            <w:webHidden/>
          </w:rPr>
          <w:fldChar w:fldCharType="end"/>
        </w:r>
      </w:hyperlink>
    </w:p>
    <w:p w14:paraId="08C0A17F" w14:textId="30897F6C" w:rsidR="003C39B4" w:rsidRDefault="007802C2">
      <w:pPr>
        <w:pStyle w:val="TOC2"/>
        <w:rPr>
          <w:rFonts w:asciiTheme="minorHAnsi" w:eastAsiaTheme="minorEastAsia" w:hAnsiTheme="minorHAnsi" w:cstheme="minorBidi"/>
          <w:noProof/>
          <w:sz w:val="22"/>
          <w:szCs w:val="22"/>
          <w:lang w:val="en-GB" w:eastAsia="en-GB"/>
        </w:rPr>
      </w:pPr>
      <w:hyperlink w:anchor="_Toc499628553" w:history="1">
        <w:r w:rsidR="003C39B4" w:rsidRPr="002657B8">
          <w:rPr>
            <w:rStyle w:val="Hyperlink"/>
            <w:rFonts w:eastAsia="SimSun"/>
            <w:noProof/>
            <w:lang w:val="en-GB" w:eastAsia="zh-CN"/>
          </w:rPr>
          <w:t>3.3</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eastAsia="zh-CN"/>
          </w:rPr>
          <w:t>Car penetration loss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_Toc499628553 \h </w:instrText>
        </w:r>
        <w:r w:rsidR="003C39B4">
          <w:rPr>
            <w:noProof/>
            <w:webHidden/>
          </w:rPr>
        </w:r>
        <w:r w:rsidR="003C39B4">
          <w:rPr>
            <w:noProof/>
            <w:webHidden/>
          </w:rPr>
          <w:fldChar w:fldCharType="separate"/>
        </w:r>
        <w:r w:rsidR="00AB2B4D">
          <w:rPr>
            <w:noProof/>
            <w:webHidden/>
          </w:rPr>
          <w:t>49</w:t>
        </w:r>
        <w:r w:rsidR="003C39B4">
          <w:rPr>
            <w:noProof/>
            <w:webHidden/>
          </w:rPr>
          <w:fldChar w:fldCharType="end"/>
        </w:r>
      </w:hyperlink>
    </w:p>
    <w:p w14:paraId="61002E32" w14:textId="2378C8C6" w:rsidR="003C39B4" w:rsidRDefault="007802C2">
      <w:pPr>
        <w:pStyle w:val="TOC2"/>
        <w:rPr>
          <w:rFonts w:asciiTheme="minorHAnsi" w:eastAsiaTheme="minorEastAsia" w:hAnsiTheme="minorHAnsi" w:cstheme="minorBidi"/>
          <w:noProof/>
          <w:sz w:val="22"/>
          <w:szCs w:val="22"/>
          <w:lang w:val="en-GB" w:eastAsia="en-GB"/>
        </w:rPr>
      </w:pPr>
      <w:hyperlink w:anchor="_Toc499628554" w:history="1">
        <w:r w:rsidR="003C39B4" w:rsidRPr="002657B8">
          <w:rPr>
            <w:rStyle w:val="Hyperlink"/>
            <w:rFonts w:eastAsia="SimSun"/>
            <w:noProof/>
            <w:lang w:val="en-GB" w:eastAsia="zh-CN"/>
          </w:rPr>
          <w:t>3.4</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eastAsia="zh-CN"/>
          </w:rPr>
          <w:t>LOS probability</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_Toc499628554 \h </w:instrText>
        </w:r>
        <w:r w:rsidR="003C39B4">
          <w:rPr>
            <w:noProof/>
            <w:webHidden/>
          </w:rPr>
        </w:r>
        <w:r w:rsidR="003C39B4">
          <w:rPr>
            <w:noProof/>
            <w:webHidden/>
          </w:rPr>
          <w:fldChar w:fldCharType="separate"/>
        </w:r>
        <w:r w:rsidR="00AB2B4D">
          <w:rPr>
            <w:noProof/>
            <w:webHidden/>
          </w:rPr>
          <w:t>50</w:t>
        </w:r>
        <w:r w:rsidR="003C39B4">
          <w:rPr>
            <w:noProof/>
            <w:webHidden/>
          </w:rPr>
          <w:fldChar w:fldCharType="end"/>
        </w:r>
      </w:hyperlink>
    </w:p>
    <w:p w14:paraId="5EF922AF" w14:textId="05C69C87" w:rsidR="003C39B4" w:rsidRDefault="007802C2">
      <w:pPr>
        <w:pStyle w:val="TOC1"/>
        <w:rPr>
          <w:rFonts w:asciiTheme="minorHAnsi" w:eastAsiaTheme="minorEastAsia" w:hAnsiTheme="minorHAnsi" w:cstheme="minorBidi"/>
          <w:noProof/>
          <w:sz w:val="22"/>
          <w:szCs w:val="22"/>
          <w:lang w:val="en-GB" w:eastAsia="en-GB"/>
        </w:rPr>
      </w:pPr>
      <w:hyperlink w:anchor="_Toc499628555" w:history="1">
        <w:r w:rsidR="003C39B4" w:rsidRPr="002657B8">
          <w:rPr>
            <w:rStyle w:val="Hyperlink"/>
            <w:rFonts w:eastAsia="SimSun"/>
            <w:noProof/>
            <w:lang w:val="en-GB"/>
          </w:rPr>
          <w:t>4</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Fast fading model</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_Toc499628555 \h </w:instrText>
        </w:r>
        <w:r w:rsidR="003C39B4">
          <w:rPr>
            <w:noProof/>
            <w:webHidden/>
          </w:rPr>
        </w:r>
        <w:r w:rsidR="003C39B4">
          <w:rPr>
            <w:noProof/>
            <w:webHidden/>
          </w:rPr>
          <w:fldChar w:fldCharType="separate"/>
        </w:r>
        <w:r w:rsidR="00AB2B4D">
          <w:rPr>
            <w:noProof/>
            <w:webHidden/>
          </w:rPr>
          <w:t>50</w:t>
        </w:r>
        <w:r w:rsidR="003C39B4">
          <w:rPr>
            <w:noProof/>
            <w:webHidden/>
          </w:rPr>
          <w:fldChar w:fldCharType="end"/>
        </w:r>
      </w:hyperlink>
    </w:p>
    <w:p w14:paraId="16B46A58" w14:textId="68A7250E" w:rsidR="003C39B4" w:rsidRDefault="007802C2">
      <w:pPr>
        <w:pStyle w:val="TOC2"/>
        <w:rPr>
          <w:rFonts w:asciiTheme="minorHAnsi" w:eastAsiaTheme="minorEastAsia" w:hAnsiTheme="minorHAnsi" w:cstheme="minorBidi"/>
          <w:noProof/>
          <w:sz w:val="22"/>
          <w:szCs w:val="22"/>
          <w:lang w:val="en-GB" w:eastAsia="en-GB"/>
        </w:rPr>
      </w:pPr>
      <w:hyperlink w:anchor="_Toc499628556" w:history="1">
        <w:r w:rsidR="003C39B4" w:rsidRPr="002657B8">
          <w:rPr>
            <w:rStyle w:val="Hyperlink"/>
            <w:rFonts w:eastAsia="SimSun"/>
            <w:noProof/>
          </w:rPr>
          <w:t>4.1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rPr>
          <w:t>General parameter</w:t>
        </w:r>
        <w:r w:rsidR="003C39B4" w:rsidRPr="002657B8">
          <w:rPr>
            <w:rStyle w:val="Hyperlink"/>
            <w:rFonts w:eastAsia="SimSun"/>
            <w:noProof/>
            <w:lang w:eastAsia="zh-CN"/>
          </w:rPr>
          <w:t xml:space="preserve"> generation</w:t>
        </w:r>
        <w:r w:rsidR="003C39B4">
          <w:rPr>
            <w:rStyle w:val="Hyperlink"/>
            <w:rFonts w:eastAsia="SimSun"/>
            <w:noProof/>
            <w:lang w:eastAsia="zh-CN"/>
          </w:rPr>
          <w:tab/>
        </w:r>
        <w:r w:rsidR="003C39B4">
          <w:rPr>
            <w:noProof/>
            <w:webHidden/>
          </w:rPr>
          <w:tab/>
        </w:r>
        <w:r w:rsidR="003C39B4">
          <w:rPr>
            <w:noProof/>
            <w:webHidden/>
          </w:rPr>
          <w:fldChar w:fldCharType="begin"/>
        </w:r>
        <w:r w:rsidR="003C39B4">
          <w:rPr>
            <w:noProof/>
            <w:webHidden/>
          </w:rPr>
          <w:instrText xml:space="preserve"> PAGEREF _Toc499628556 \h </w:instrText>
        </w:r>
        <w:r w:rsidR="003C39B4">
          <w:rPr>
            <w:noProof/>
            <w:webHidden/>
          </w:rPr>
        </w:r>
        <w:r w:rsidR="003C39B4">
          <w:rPr>
            <w:noProof/>
            <w:webHidden/>
          </w:rPr>
          <w:fldChar w:fldCharType="separate"/>
        </w:r>
        <w:r w:rsidR="00AB2B4D">
          <w:rPr>
            <w:noProof/>
            <w:webHidden/>
          </w:rPr>
          <w:t>53</w:t>
        </w:r>
        <w:r w:rsidR="003C39B4">
          <w:rPr>
            <w:noProof/>
            <w:webHidden/>
          </w:rPr>
          <w:fldChar w:fldCharType="end"/>
        </w:r>
      </w:hyperlink>
    </w:p>
    <w:p w14:paraId="2260727C" w14:textId="55817C79" w:rsidR="003C39B4" w:rsidRDefault="007802C2">
      <w:pPr>
        <w:pStyle w:val="TOC2"/>
        <w:rPr>
          <w:rFonts w:asciiTheme="minorHAnsi" w:eastAsiaTheme="minorEastAsia" w:hAnsiTheme="minorHAnsi" w:cstheme="minorBidi"/>
          <w:noProof/>
          <w:sz w:val="22"/>
          <w:szCs w:val="22"/>
          <w:lang w:val="en-GB" w:eastAsia="en-GB"/>
        </w:rPr>
      </w:pPr>
      <w:hyperlink w:anchor="_Toc499628557" w:history="1">
        <w:r w:rsidR="003C39B4" w:rsidRPr="002657B8">
          <w:rPr>
            <w:rStyle w:val="Hyperlink"/>
            <w:rFonts w:eastAsia="SimSun"/>
            <w:noProof/>
            <w:lang w:val="en-GB"/>
          </w:rPr>
          <w:t>4.2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Large scale parameter</w:t>
        </w:r>
        <w:r w:rsidR="003C39B4" w:rsidRPr="002657B8">
          <w:rPr>
            <w:rStyle w:val="Hyperlink"/>
            <w:rFonts w:eastAsia="SimSun"/>
            <w:noProof/>
            <w:lang w:val="en-GB" w:eastAsia="zh-CN"/>
          </w:rPr>
          <w:t xml:space="preserve"> generation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_Toc499628557 \h </w:instrText>
        </w:r>
        <w:r w:rsidR="003C39B4">
          <w:rPr>
            <w:noProof/>
            <w:webHidden/>
          </w:rPr>
        </w:r>
        <w:r w:rsidR="003C39B4">
          <w:rPr>
            <w:noProof/>
            <w:webHidden/>
          </w:rPr>
          <w:fldChar w:fldCharType="separate"/>
        </w:r>
        <w:r w:rsidR="00AB2B4D">
          <w:rPr>
            <w:noProof/>
            <w:webHidden/>
          </w:rPr>
          <w:t>53</w:t>
        </w:r>
        <w:r w:rsidR="003C39B4">
          <w:rPr>
            <w:noProof/>
            <w:webHidden/>
          </w:rPr>
          <w:fldChar w:fldCharType="end"/>
        </w:r>
      </w:hyperlink>
    </w:p>
    <w:p w14:paraId="6914C195" w14:textId="507FD0C7" w:rsidR="003C39B4" w:rsidRDefault="007802C2">
      <w:pPr>
        <w:pStyle w:val="TOC2"/>
        <w:rPr>
          <w:rFonts w:asciiTheme="minorHAnsi" w:eastAsiaTheme="minorEastAsia" w:hAnsiTheme="minorHAnsi" w:cstheme="minorBidi"/>
          <w:noProof/>
          <w:sz w:val="22"/>
          <w:szCs w:val="22"/>
          <w:lang w:val="en-GB" w:eastAsia="en-GB"/>
        </w:rPr>
      </w:pPr>
      <w:hyperlink w:anchor="_Toc499628558" w:history="1">
        <w:r w:rsidR="003C39B4" w:rsidRPr="002657B8">
          <w:rPr>
            <w:rStyle w:val="Hyperlink"/>
            <w:rFonts w:eastAsia="SimSun"/>
            <w:noProof/>
            <w:lang w:val="en-GB"/>
          </w:rPr>
          <w:t>4.3</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 xml:space="preserve">Small scale </w:t>
        </w:r>
        <w:r w:rsidR="003C39B4" w:rsidRPr="002657B8">
          <w:rPr>
            <w:rStyle w:val="Hyperlink"/>
            <w:rFonts w:eastAsia="SimSun"/>
            <w:noProof/>
            <w:lang w:val="en-GB" w:eastAsia="zh-CN"/>
          </w:rPr>
          <w:t>parameter generation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_Toc499628558 \h </w:instrText>
        </w:r>
        <w:r w:rsidR="003C39B4">
          <w:rPr>
            <w:noProof/>
            <w:webHidden/>
          </w:rPr>
        </w:r>
        <w:r w:rsidR="003C39B4">
          <w:rPr>
            <w:noProof/>
            <w:webHidden/>
          </w:rPr>
          <w:fldChar w:fldCharType="separate"/>
        </w:r>
        <w:r w:rsidR="00AB2B4D">
          <w:rPr>
            <w:noProof/>
            <w:webHidden/>
          </w:rPr>
          <w:t>54</w:t>
        </w:r>
        <w:r w:rsidR="003C39B4">
          <w:rPr>
            <w:noProof/>
            <w:webHidden/>
          </w:rPr>
          <w:fldChar w:fldCharType="end"/>
        </w:r>
      </w:hyperlink>
    </w:p>
    <w:p w14:paraId="5C53565B" w14:textId="106671A1" w:rsidR="003C39B4" w:rsidRDefault="007802C2">
      <w:pPr>
        <w:pStyle w:val="TOC2"/>
        <w:rPr>
          <w:rFonts w:asciiTheme="minorHAnsi" w:eastAsiaTheme="minorEastAsia" w:hAnsiTheme="minorHAnsi" w:cstheme="minorBidi"/>
          <w:noProof/>
          <w:sz w:val="22"/>
          <w:szCs w:val="22"/>
          <w:lang w:val="en-GB" w:eastAsia="en-GB"/>
        </w:rPr>
      </w:pPr>
      <w:hyperlink w:anchor="_Toc499628559" w:history="1">
        <w:r w:rsidR="003C39B4" w:rsidRPr="002657B8">
          <w:rPr>
            <w:rStyle w:val="Hyperlink"/>
            <w:rFonts w:eastAsia="SimSun"/>
            <w:noProof/>
            <w:lang w:val="en-GB"/>
          </w:rPr>
          <w:t>4.4</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Channel coefficient generation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_Toc499628559 \h </w:instrText>
        </w:r>
        <w:r w:rsidR="003C39B4">
          <w:rPr>
            <w:noProof/>
            <w:webHidden/>
          </w:rPr>
        </w:r>
        <w:r w:rsidR="003C39B4">
          <w:rPr>
            <w:noProof/>
            <w:webHidden/>
          </w:rPr>
          <w:fldChar w:fldCharType="separate"/>
        </w:r>
        <w:r w:rsidR="00AB2B4D">
          <w:rPr>
            <w:noProof/>
            <w:webHidden/>
          </w:rPr>
          <w:t>58</w:t>
        </w:r>
        <w:r w:rsidR="003C39B4">
          <w:rPr>
            <w:noProof/>
            <w:webHidden/>
          </w:rPr>
          <w:fldChar w:fldCharType="end"/>
        </w:r>
      </w:hyperlink>
    </w:p>
    <w:p w14:paraId="0424CA1D" w14:textId="41AE9F29" w:rsidR="003C39B4" w:rsidRDefault="007802C2">
      <w:pPr>
        <w:pStyle w:val="TOC2"/>
        <w:rPr>
          <w:rFonts w:asciiTheme="minorHAnsi" w:eastAsiaTheme="minorEastAsia" w:hAnsiTheme="minorHAnsi" w:cstheme="minorBidi"/>
          <w:noProof/>
          <w:sz w:val="22"/>
          <w:szCs w:val="22"/>
          <w:lang w:val="en-GB" w:eastAsia="en-GB"/>
        </w:rPr>
      </w:pPr>
      <w:hyperlink w:anchor="_Toc499628560" w:history="1">
        <w:r w:rsidR="003C39B4" w:rsidRPr="002657B8">
          <w:rPr>
            <w:rStyle w:val="Hyperlink"/>
            <w:noProof/>
            <w:lang w:val="en-GB"/>
          </w:rPr>
          <w:t>4.5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Fast fading</w:t>
        </w:r>
        <w:r w:rsidR="003C39B4" w:rsidRPr="002657B8">
          <w:rPr>
            <w:rStyle w:val="Hyperlink"/>
            <w:noProof/>
            <w:lang w:val="en-GB"/>
          </w:rPr>
          <w:t xml:space="preserve"> parameters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_Toc499628560 \h </w:instrText>
        </w:r>
        <w:r w:rsidR="003C39B4">
          <w:rPr>
            <w:noProof/>
            <w:webHidden/>
          </w:rPr>
        </w:r>
        <w:r w:rsidR="003C39B4">
          <w:rPr>
            <w:noProof/>
            <w:webHidden/>
          </w:rPr>
          <w:fldChar w:fldCharType="separate"/>
        </w:r>
        <w:r w:rsidR="00AB2B4D">
          <w:rPr>
            <w:noProof/>
            <w:webHidden/>
          </w:rPr>
          <w:t>60</w:t>
        </w:r>
        <w:r w:rsidR="003C39B4">
          <w:rPr>
            <w:noProof/>
            <w:webHidden/>
          </w:rPr>
          <w:fldChar w:fldCharType="end"/>
        </w:r>
      </w:hyperlink>
    </w:p>
    <w:p w14:paraId="126A60FA" w14:textId="5E727B4C" w:rsidR="003C39B4" w:rsidRDefault="007802C2">
      <w:pPr>
        <w:pStyle w:val="TOC1"/>
        <w:rPr>
          <w:rFonts w:asciiTheme="minorHAnsi" w:eastAsiaTheme="minorEastAsia" w:hAnsiTheme="minorHAnsi" w:cstheme="minorBidi"/>
          <w:noProof/>
          <w:sz w:val="22"/>
          <w:szCs w:val="22"/>
          <w:lang w:val="en-GB" w:eastAsia="en-GB"/>
        </w:rPr>
      </w:pPr>
      <w:hyperlink w:anchor="_Toc499628561" w:history="1">
        <w:r w:rsidR="003C39B4" w:rsidRPr="002657B8">
          <w:rPr>
            <w:rStyle w:val="Hyperlink"/>
            <w:noProof/>
            <w:lang w:val="en-GB" w:eastAsia="zh-CN"/>
          </w:rPr>
          <w:t>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Ad</w:t>
        </w:r>
        <w:r w:rsidR="003C39B4" w:rsidRPr="002657B8">
          <w:rPr>
            <w:rStyle w:val="Hyperlink"/>
            <w:noProof/>
            <w:lang w:val="en-GB" w:eastAsia="ja-JP"/>
          </w:rPr>
          <w:t xml:space="preserve">vanced Modelling </w:t>
        </w:r>
        <w:r w:rsidR="003C39B4" w:rsidRPr="002657B8">
          <w:rPr>
            <w:rStyle w:val="Hyperlink"/>
            <w:noProof/>
            <w:lang w:val="en-GB" w:eastAsia="zh-CN"/>
          </w:rPr>
          <w:t>C</w:t>
        </w:r>
        <w:r w:rsidR="003C39B4" w:rsidRPr="002657B8">
          <w:rPr>
            <w:rStyle w:val="Hyperlink"/>
            <w:noProof/>
            <w:lang w:val="en-GB" w:eastAsia="ja-JP"/>
          </w:rPr>
          <w:t>omponents for IMT-2020 Channel Model</w:t>
        </w:r>
        <w:r w:rsidR="003C39B4">
          <w:rPr>
            <w:rStyle w:val="Hyperlink"/>
            <w:noProof/>
            <w:lang w:val="en-GB" w:eastAsia="ja-JP"/>
          </w:rPr>
          <w:tab/>
        </w:r>
        <w:r w:rsidR="003C39B4">
          <w:rPr>
            <w:noProof/>
            <w:webHidden/>
          </w:rPr>
          <w:tab/>
        </w:r>
        <w:r w:rsidR="003C39B4">
          <w:rPr>
            <w:noProof/>
            <w:webHidden/>
          </w:rPr>
          <w:fldChar w:fldCharType="begin"/>
        </w:r>
        <w:r w:rsidR="003C39B4">
          <w:rPr>
            <w:noProof/>
            <w:webHidden/>
          </w:rPr>
          <w:instrText xml:space="preserve"> PAGEREF _Toc499628561 \h </w:instrText>
        </w:r>
        <w:r w:rsidR="003C39B4">
          <w:rPr>
            <w:noProof/>
            <w:webHidden/>
          </w:rPr>
        </w:r>
        <w:r w:rsidR="003C39B4">
          <w:rPr>
            <w:noProof/>
            <w:webHidden/>
          </w:rPr>
          <w:fldChar w:fldCharType="separate"/>
        </w:r>
        <w:r w:rsidR="00AB2B4D">
          <w:rPr>
            <w:noProof/>
            <w:webHidden/>
          </w:rPr>
          <w:t>78</w:t>
        </w:r>
        <w:r w:rsidR="003C39B4">
          <w:rPr>
            <w:noProof/>
            <w:webHidden/>
          </w:rPr>
          <w:fldChar w:fldCharType="end"/>
        </w:r>
      </w:hyperlink>
    </w:p>
    <w:p w14:paraId="16171144" w14:textId="02859196" w:rsidR="003C39B4" w:rsidRDefault="007802C2">
      <w:pPr>
        <w:pStyle w:val="TOC2"/>
        <w:rPr>
          <w:rFonts w:asciiTheme="minorHAnsi" w:eastAsiaTheme="minorEastAsia" w:hAnsiTheme="minorHAnsi" w:cstheme="minorBidi"/>
          <w:noProof/>
          <w:sz w:val="22"/>
          <w:szCs w:val="22"/>
          <w:lang w:val="en-GB" w:eastAsia="en-GB"/>
        </w:rPr>
      </w:pPr>
      <w:hyperlink w:anchor="_Toc499628562" w:history="1">
        <w:r w:rsidR="003C39B4" w:rsidRPr="002657B8">
          <w:rPr>
            <w:rStyle w:val="Hyperlink"/>
            <w:noProof/>
            <w:lang w:val="en-GB" w:eastAsia="ja-JP"/>
          </w:rPr>
          <w:t>5</w:t>
        </w:r>
        <w:r w:rsidR="003C39B4" w:rsidRPr="002657B8">
          <w:rPr>
            <w:rStyle w:val="Hyperlink"/>
            <w:rFonts w:eastAsia="SimSun"/>
            <w:noProof/>
            <w:lang w:val="en-GB"/>
          </w:rPr>
          <w:t>.1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Oxygen absorption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_Toc499628562 \h </w:instrText>
        </w:r>
        <w:r w:rsidR="003C39B4">
          <w:rPr>
            <w:noProof/>
            <w:webHidden/>
          </w:rPr>
        </w:r>
        <w:r w:rsidR="003C39B4">
          <w:rPr>
            <w:noProof/>
            <w:webHidden/>
          </w:rPr>
          <w:fldChar w:fldCharType="separate"/>
        </w:r>
        <w:r w:rsidR="00AB2B4D">
          <w:rPr>
            <w:noProof/>
            <w:webHidden/>
          </w:rPr>
          <w:t>79</w:t>
        </w:r>
        <w:r w:rsidR="003C39B4">
          <w:rPr>
            <w:noProof/>
            <w:webHidden/>
          </w:rPr>
          <w:fldChar w:fldCharType="end"/>
        </w:r>
      </w:hyperlink>
    </w:p>
    <w:p w14:paraId="0DFE2B42" w14:textId="732C0971" w:rsidR="003C39B4" w:rsidRDefault="007802C2">
      <w:pPr>
        <w:pStyle w:val="TOC2"/>
        <w:rPr>
          <w:rFonts w:asciiTheme="minorHAnsi" w:eastAsiaTheme="minorEastAsia" w:hAnsiTheme="minorHAnsi" w:cstheme="minorBidi"/>
          <w:noProof/>
          <w:sz w:val="22"/>
          <w:szCs w:val="22"/>
          <w:lang w:val="en-GB" w:eastAsia="en-GB"/>
        </w:rPr>
      </w:pPr>
      <w:hyperlink w:anchor="_Toc499628563" w:history="1">
        <w:r w:rsidR="003C39B4" w:rsidRPr="002657B8">
          <w:rPr>
            <w:rStyle w:val="Hyperlink"/>
            <w:noProof/>
            <w:lang w:val="en-GB" w:eastAsia="ja-JP"/>
          </w:rPr>
          <w:t>5</w:t>
        </w:r>
        <w:r w:rsidR="003C39B4" w:rsidRPr="002657B8">
          <w:rPr>
            <w:rStyle w:val="Hyperlink"/>
            <w:rFonts w:eastAsia="SimSun"/>
            <w:noProof/>
            <w:lang w:val="en-GB"/>
          </w:rPr>
          <w:t>.2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SimSun"/>
            <w:noProof/>
            <w:lang w:val="en-GB"/>
          </w:rPr>
          <w:t>Large bandwidth and large antenna array</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_Toc499628563 \h </w:instrText>
        </w:r>
        <w:r w:rsidR="003C39B4">
          <w:rPr>
            <w:noProof/>
            <w:webHidden/>
          </w:rPr>
        </w:r>
        <w:r w:rsidR="003C39B4">
          <w:rPr>
            <w:noProof/>
            <w:webHidden/>
          </w:rPr>
          <w:fldChar w:fldCharType="separate"/>
        </w:r>
        <w:r w:rsidR="00AB2B4D">
          <w:rPr>
            <w:noProof/>
            <w:webHidden/>
          </w:rPr>
          <w:t>80</w:t>
        </w:r>
        <w:r w:rsidR="003C39B4">
          <w:rPr>
            <w:noProof/>
            <w:webHidden/>
          </w:rPr>
          <w:fldChar w:fldCharType="end"/>
        </w:r>
      </w:hyperlink>
    </w:p>
    <w:p w14:paraId="6ACE3660" w14:textId="0B38AF81" w:rsidR="003C39B4" w:rsidRDefault="007802C2">
      <w:pPr>
        <w:pStyle w:val="TOC2"/>
        <w:rPr>
          <w:rFonts w:asciiTheme="minorHAnsi" w:eastAsiaTheme="minorEastAsia" w:hAnsiTheme="minorHAnsi" w:cstheme="minorBidi"/>
          <w:noProof/>
          <w:sz w:val="22"/>
          <w:szCs w:val="22"/>
          <w:lang w:val="en-GB" w:eastAsia="en-GB"/>
        </w:rPr>
      </w:pPr>
      <w:hyperlink w:anchor="_Toc499628564" w:history="1">
        <w:r w:rsidR="003C39B4" w:rsidRPr="002657B8">
          <w:rPr>
            <w:rStyle w:val="Hyperlink"/>
            <w:noProof/>
            <w:lang w:val="en-GB" w:eastAsia="ja-JP"/>
          </w:rPr>
          <w:t>5</w:t>
        </w:r>
        <w:r w:rsidR="003C39B4" w:rsidRPr="002657B8">
          <w:rPr>
            <w:rStyle w:val="Hyperlink"/>
            <w:noProof/>
            <w:lang w:val="en-GB" w:eastAsia="ko-KR"/>
          </w:rPr>
          <w:t>.3</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Spatial consistency</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_Toc499628564 \h </w:instrText>
        </w:r>
        <w:r w:rsidR="003C39B4">
          <w:rPr>
            <w:noProof/>
            <w:webHidden/>
          </w:rPr>
        </w:r>
        <w:r w:rsidR="003C39B4">
          <w:rPr>
            <w:noProof/>
            <w:webHidden/>
          </w:rPr>
          <w:fldChar w:fldCharType="separate"/>
        </w:r>
        <w:r w:rsidR="00AB2B4D">
          <w:rPr>
            <w:noProof/>
            <w:webHidden/>
          </w:rPr>
          <w:t>81</w:t>
        </w:r>
        <w:r w:rsidR="003C39B4">
          <w:rPr>
            <w:noProof/>
            <w:webHidden/>
          </w:rPr>
          <w:fldChar w:fldCharType="end"/>
        </w:r>
      </w:hyperlink>
    </w:p>
    <w:p w14:paraId="0408F1F2" w14:textId="6EB2C085" w:rsidR="003C39B4" w:rsidRDefault="007802C2">
      <w:pPr>
        <w:pStyle w:val="TOC2"/>
        <w:rPr>
          <w:rFonts w:asciiTheme="minorHAnsi" w:eastAsiaTheme="minorEastAsia" w:hAnsiTheme="minorHAnsi" w:cstheme="minorBidi"/>
          <w:noProof/>
          <w:sz w:val="22"/>
          <w:szCs w:val="22"/>
          <w:lang w:val="en-GB" w:eastAsia="en-GB"/>
        </w:rPr>
      </w:pPr>
      <w:hyperlink w:anchor="_Toc499628565" w:history="1">
        <w:r w:rsidR="003C39B4" w:rsidRPr="002657B8">
          <w:rPr>
            <w:rStyle w:val="Hyperlink"/>
            <w:noProof/>
            <w:lang w:val="en-GB" w:eastAsia="ja-JP"/>
          </w:rPr>
          <w:t>5</w:t>
        </w:r>
        <w:r w:rsidR="003C39B4" w:rsidRPr="002657B8">
          <w:rPr>
            <w:rStyle w:val="Hyperlink"/>
            <w:noProof/>
            <w:lang w:val="en-GB" w:eastAsia="ko-KR"/>
          </w:rPr>
          <w:t>.4</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Blockage</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_Toc499628565 \h </w:instrText>
        </w:r>
        <w:r w:rsidR="003C39B4">
          <w:rPr>
            <w:noProof/>
            <w:webHidden/>
          </w:rPr>
        </w:r>
        <w:r w:rsidR="003C39B4">
          <w:rPr>
            <w:noProof/>
            <w:webHidden/>
          </w:rPr>
          <w:fldChar w:fldCharType="separate"/>
        </w:r>
        <w:r w:rsidR="00AB2B4D">
          <w:rPr>
            <w:noProof/>
            <w:webHidden/>
          </w:rPr>
          <w:t>88</w:t>
        </w:r>
        <w:r w:rsidR="003C39B4">
          <w:rPr>
            <w:noProof/>
            <w:webHidden/>
          </w:rPr>
          <w:fldChar w:fldCharType="end"/>
        </w:r>
      </w:hyperlink>
    </w:p>
    <w:p w14:paraId="66368822" w14:textId="7870597F" w:rsidR="003C39B4" w:rsidRDefault="007802C2">
      <w:pPr>
        <w:pStyle w:val="TOC2"/>
        <w:rPr>
          <w:rFonts w:asciiTheme="minorHAnsi" w:eastAsiaTheme="minorEastAsia" w:hAnsiTheme="minorHAnsi" w:cstheme="minorBidi"/>
          <w:noProof/>
          <w:sz w:val="22"/>
          <w:szCs w:val="22"/>
          <w:lang w:val="en-GB" w:eastAsia="en-GB"/>
        </w:rPr>
      </w:pPr>
      <w:hyperlink w:anchor="_Toc499628566" w:history="1">
        <w:r w:rsidR="003C39B4" w:rsidRPr="002657B8">
          <w:rPr>
            <w:rStyle w:val="Hyperlink"/>
            <w:noProof/>
            <w:lang w:val="en-GB" w:eastAsia="ja-JP"/>
          </w:rPr>
          <w:t>5</w:t>
        </w:r>
        <w:r w:rsidR="003C39B4" w:rsidRPr="002657B8">
          <w:rPr>
            <w:rStyle w:val="Hyperlink"/>
            <w:noProof/>
            <w:lang w:val="en-GB" w:eastAsia="ko-KR"/>
          </w:rPr>
          <w:t>.5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Modeling of inter-frequency correlation of large scale parameters</w:t>
        </w:r>
        <w:r w:rsidR="003C39B4">
          <w:rPr>
            <w:rStyle w:val="Hyperlink"/>
            <w:noProof/>
            <w:lang w:val="en-GB" w:eastAsia="ko-KR"/>
          </w:rPr>
          <w:tab/>
        </w:r>
        <w:r w:rsidR="003C39B4">
          <w:rPr>
            <w:noProof/>
            <w:webHidden/>
          </w:rPr>
          <w:tab/>
        </w:r>
        <w:r w:rsidR="003C39B4">
          <w:rPr>
            <w:noProof/>
            <w:webHidden/>
          </w:rPr>
          <w:fldChar w:fldCharType="begin"/>
        </w:r>
        <w:r w:rsidR="003C39B4">
          <w:rPr>
            <w:noProof/>
            <w:webHidden/>
          </w:rPr>
          <w:instrText xml:space="preserve"> PAGEREF _Toc499628566 \h </w:instrText>
        </w:r>
        <w:r w:rsidR="003C39B4">
          <w:rPr>
            <w:noProof/>
            <w:webHidden/>
          </w:rPr>
        </w:r>
        <w:r w:rsidR="003C39B4">
          <w:rPr>
            <w:noProof/>
            <w:webHidden/>
          </w:rPr>
          <w:fldChar w:fldCharType="separate"/>
        </w:r>
        <w:r w:rsidR="00AB2B4D">
          <w:rPr>
            <w:noProof/>
            <w:webHidden/>
          </w:rPr>
          <w:t>93</w:t>
        </w:r>
        <w:r w:rsidR="003C39B4">
          <w:rPr>
            <w:noProof/>
            <w:webHidden/>
          </w:rPr>
          <w:fldChar w:fldCharType="end"/>
        </w:r>
      </w:hyperlink>
    </w:p>
    <w:p w14:paraId="55117B88" w14:textId="1D901E88" w:rsidR="003C39B4" w:rsidRDefault="007802C2">
      <w:pPr>
        <w:pStyle w:val="TOC2"/>
        <w:rPr>
          <w:rFonts w:asciiTheme="minorHAnsi" w:eastAsiaTheme="minorEastAsia" w:hAnsiTheme="minorHAnsi" w:cstheme="minorBidi"/>
          <w:noProof/>
          <w:sz w:val="22"/>
          <w:szCs w:val="22"/>
          <w:lang w:val="en-GB" w:eastAsia="en-GB"/>
        </w:rPr>
      </w:pPr>
      <w:hyperlink w:anchor="_Toc499628567" w:history="1">
        <w:r w:rsidR="003C39B4" w:rsidRPr="002657B8">
          <w:rPr>
            <w:rStyle w:val="Hyperlink"/>
            <w:noProof/>
            <w:lang w:eastAsia="ja-JP"/>
          </w:rPr>
          <w:t>5</w:t>
        </w:r>
        <w:r w:rsidR="003C39B4" w:rsidRPr="002657B8">
          <w:rPr>
            <w:rStyle w:val="Hyperlink"/>
            <w:noProof/>
            <w:lang w:eastAsia="ko-KR"/>
          </w:rPr>
          <w:t>.6</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eastAsia="ko-KR"/>
          </w:rPr>
          <w:t>Time-varying Doppler shift</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_Toc499628567 \h </w:instrText>
        </w:r>
        <w:r w:rsidR="003C39B4">
          <w:rPr>
            <w:noProof/>
            <w:webHidden/>
          </w:rPr>
        </w:r>
        <w:r w:rsidR="003C39B4">
          <w:rPr>
            <w:noProof/>
            <w:webHidden/>
          </w:rPr>
          <w:fldChar w:fldCharType="separate"/>
        </w:r>
        <w:r w:rsidR="00AB2B4D">
          <w:rPr>
            <w:noProof/>
            <w:webHidden/>
          </w:rPr>
          <w:t>96</w:t>
        </w:r>
        <w:r w:rsidR="003C39B4">
          <w:rPr>
            <w:noProof/>
            <w:webHidden/>
          </w:rPr>
          <w:fldChar w:fldCharType="end"/>
        </w:r>
      </w:hyperlink>
    </w:p>
    <w:p w14:paraId="1ABD01ED" w14:textId="620A6D23" w:rsidR="003C39B4" w:rsidRDefault="007802C2">
      <w:pPr>
        <w:pStyle w:val="TOC2"/>
        <w:rPr>
          <w:rFonts w:asciiTheme="minorHAnsi" w:eastAsiaTheme="minorEastAsia" w:hAnsiTheme="minorHAnsi" w:cstheme="minorBidi"/>
          <w:noProof/>
          <w:sz w:val="22"/>
          <w:szCs w:val="22"/>
          <w:lang w:val="en-GB" w:eastAsia="en-GB"/>
        </w:rPr>
      </w:pPr>
      <w:hyperlink w:anchor="_Toc499628568" w:history="1">
        <w:r w:rsidR="003C39B4" w:rsidRPr="002657B8">
          <w:rPr>
            <w:rStyle w:val="Hyperlink"/>
            <w:noProof/>
            <w:lang w:val="en-GB" w:eastAsia="ja-JP"/>
          </w:rPr>
          <w:t>5</w:t>
        </w:r>
        <w:r w:rsidR="003C39B4" w:rsidRPr="002657B8">
          <w:rPr>
            <w:rStyle w:val="Hyperlink"/>
            <w:noProof/>
            <w:lang w:val="en-GB" w:eastAsia="ko-KR"/>
          </w:rPr>
          <w:t>.7</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UT rotation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_Toc499628568 \h </w:instrText>
        </w:r>
        <w:r w:rsidR="003C39B4">
          <w:rPr>
            <w:noProof/>
            <w:webHidden/>
          </w:rPr>
        </w:r>
        <w:r w:rsidR="003C39B4">
          <w:rPr>
            <w:noProof/>
            <w:webHidden/>
          </w:rPr>
          <w:fldChar w:fldCharType="separate"/>
        </w:r>
        <w:r w:rsidR="00AB2B4D">
          <w:rPr>
            <w:noProof/>
            <w:webHidden/>
          </w:rPr>
          <w:t>97</w:t>
        </w:r>
        <w:r w:rsidR="003C39B4">
          <w:rPr>
            <w:noProof/>
            <w:webHidden/>
          </w:rPr>
          <w:fldChar w:fldCharType="end"/>
        </w:r>
      </w:hyperlink>
    </w:p>
    <w:p w14:paraId="5FFF9BB1" w14:textId="2177348B" w:rsidR="003C39B4" w:rsidRDefault="007802C2">
      <w:pPr>
        <w:pStyle w:val="TOC2"/>
        <w:rPr>
          <w:rFonts w:asciiTheme="minorHAnsi" w:eastAsiaTheme="minorEastAsia" w:hAnsiTheme="minorHAnsi" w:cstheme="minorBidi"/>
          <w:noProof/>
          <w:sz w:val="22"/>
          <w:szCs w:val="22"/>
          <w:lang w:val="en-GB" w:eastAsia="en-GB"/>
        </w:rPr>
      </w:pPr>
      <w:hyperlink w:anchor="_Toc499628569" w:history="1">
        <w:r w:rsidR="003C39B4" w:rsidRPr="002657B8">
          <w:rPr>
            <w:rStyle w:val="Hyperlink"/>
            <w:noProof/>
            <w:lang w:val="en-GB" w:eastAsia="ja-JP"/>
          </w:rPr>
          <w:t>5.8</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ja-JP"/>
          </w:rPr>
          <w:t>Modelling of Ground Reflection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_Toc499628569 \h </w:instrText>
        </w:r>
        <w:r w:rsidR="003C39B4">
          <w:rPr>
            <w:noProof/>
            <w:webHidden/>
          </w:rPr>
        </w:r>
        <w:r w:rsidR="003C39B4">
          <w:rPr>
            <w:noProof/>
            <w:webHidden/>
          </w:rPr>
          <w:fldChar w:fldCharType="separate"/>
        </w:r>
        <w:r w:rsidR="00AB2B4D">
          <w:rPr>
            <w:noProof/>
            <w:webHidden/>
          </w:rPr>
          <w:t>97</w:t>
        </w:r>
        <w:r w:rsidR="003C39B4">
          <w:rPr>
            <w:noProof/>
            <w:webHidden/>
          </w:rPr>
          <w:fldChar w:fldCharType="end"/>
        </w:r>
      </w:hyperlink>
    </w:p>
    <w:p w14:paraId="6C04B0C9" w14:textId="05F58F28" w:rsidR="003C39B4" w:rsidRDefault="007802C2">
      <w:pPr>
        <w:pStyle w:val="TOC2"/>
        <w:rPr>
          <w:rFonts w:asciiTheme="minorHAnsi" w:eastAsiaTheme="minorEastAsia" w:hAnsiTheme="minorHAnsi" w:cstheme="minorBidi"/>
          <w:noProof/>
          <w:sz w:val="22"/>
          <w:szCs w:val="22"/>
          <w:lang w:val="en-GB" w:eastAsia="en-GB"/>
        </w:rPr>
      </w:pPr>
      <w:hyperlink w:anchor="_Toc499628570" w:history="1">
        <w:r w:rsidR="003C39B4" w:rsidRPr="002657B8">
          <w:rPr>
            <w:rStyle w:val="Hyperlink"/>
            <w:noProof/>
            <w:lang w:val="en-GB" w:eastAsia="ja-JP"/>
          </w:rPr>
          <w:t xml:space="preserve">5.9 </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ja-JP"/>
          </w:rPr>
          <w:t>Random cluster number</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_Toc499628570 \h </w:instrText>
        </w:r>
        <w:r w:rsidR="003C39B4">
          <w:rPr>
            <w:noProof/>
            <w:webHidden/>
          </w:rPr>
        </w:r>
        <w:r w:rsidR="003C39B4">
          <w:rPr>
            <w:noProof/>
            <w:webHidden/>
          </w:rPr>
          <w:fldChar w:fldCharType="separate"/>
        </w:r>
        <w:r w:rsidR="00AB2B4D">
          <w:rPr>
            <w:noProof/>
            <w:webHidden/>
          </w:rPr>
          <w:t>98</w:t>
        </w:r>
        <w:r w:rsidR="003C39B4">
          <w:rPr>
            <w:noProof/>
            <w:webHidden/>
          </w:rPr>
          <w:fldChar w:fldCharType="end"/>
        </w:r>
      </w:hyperlink>
    </w:p>
    <w:p w14:paraId="0AFF06E9" w14:textId="60FA4B84" w:rsidR="003C39B4" w:rsidRDefault="007802C2">
      <w:pPr>
        <w:pStyle w:val="TOC1"/>
        <w:rPr>
          <w:rFonts w:asciiTheme="minorHAnsi" w:eastAsiaTheme="minorEastAsia" w:hAnsiTheme="minorHAnsi" w:cstheme="minorBidi"/>
          <w:noProof/>
          <w:sz w:val="22"/>
          <w:szCs w:val="22"/>
          <w:lang w:val="en-GB" w:eastAsia="en-GB"/>
        </w:rPr>
      </w:pPr>
      <w:hyperlink w:anchor="_Toc499628571" w:history="1">
        <w:r w:rsidR="003C39B4" w:rsidRPr="002657B8">
          <w:rPr>
            <w:rStyle w:val="Hyperlink"/>
            <w:noProof/>
            <w:lang w:val="en-GB"/>
          </w:rPr>
          <w:t>6</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Channel models for link-level evaluations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_Toc499628571 \h </w:instrText>
        </w:r>
        <w:r w:rsidR="003C39B4">
          <w:rPr>
            <w:noProof/>
            <w:webHidden/>
          </w:rPr>
        </w:r>
        <w:r w:rsidR="003C39B4">
          <w:rPr>
            <w:noProof/>
            <w:webHidden/>
          </w:rPr>
          <w:fldChar w:fldCharType="separate"/>
        </w:r>
        <w:r w:rsidR="00AB2B4D">
          <w:rPr>
            <w:noProof/>
            <w:webHidden/>
          </w:rPr>
          <w:t>100</w:t>
        </w:r>
        <w:r w:rsidR="003C39B4">
          <w:rPr>
            <w:noProof/>
            <w:webHidden/>
          </w:rPr>
          <w:fldChar w:fldCharType="end"/>
        </w:r>
      </w:hyperlink>
    </w:p>
    <w:p w14:paraId="74B8BDBB" w14:textId="35366AB9" w:rsidR="003C39B4" w:rsidRDefault="007802C2">
      <w:pPr>
        <w:pStyle w:val="TOC2"/>
        <w:rPr>
          <w:rFonts w:asciiTheme="minorHAnsi" w:eastAsiaTheme="minorEastAsia" w:hAnsiTheme="minorHAnsi" w:cstheme="minorBidi"/>
          <w:noProof/>
          <w:sz w:val="22"/>
          <w:szCs w:val="22"/>
          <w:lang w:val="en-GB" w:eastAsia="en-GB"/>
        </w:rPr>
      </w:pPr>
      <w:hyperlink w:anchor="_Toc499628572" w:history="1">
        <w:r w:rsidR="003C39B4" w:rsidRPr="002657B8">
          <w:rPr>
            <w:rStyle w:val="Hyperlink"/>
            <w:noProof/>
            <w:lang w:val="en-GB" w:eastAsia="ja-JP"/>
          </w:rPr>
          <w:t>6.1</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Clustered Delay Line (CDL) models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_Toc499628572 \h </w:instrText>
        </w:r>
        <w:r w:rsidR="003C39B4">
          <w:rPr>
            <w:noProof/>
            <w:webHidden/>
          </w:rPr>
        </w:r>
        <w:r w:rsidR="003C39B4">
          <w:rPr>
            <w:noProof/>
            <w:webHidden/>
          </w:rPr>
          <w:fldChar w:fldCharType="separate"/>
        </w:r>
        <w:r w:rsidR="00AB2B4D">
          <w:rPr>
            <w:noProof/>
            <w:webHidden/>
          </w:rPr>
          <w:t>100</w:t>
        </w:r>
        <w:r w:rsidR="003C39B4">
          <w:rPr>
            <w:noProof/>
            <w:webHidden/>
          </w:rPr>
          <w:fldChar w:fldCharType="end"/>
        </w:r>
      </w:hyperlink>
    </w:p>
    <w:p w14:paraId="6E53ABC3" w14:textId="07ECC6CB" w:rsidR="003C39B4" w:rsidRDefault="007802C2">
      <w:pPr>
        <w:pStyle w:val="TOC2"/>
        <w:rPr>
          <w:rFonts w:asciiTheme="minorHAnsi" w:eastAsiaTheme="minorEastAsia" w:hAnsiTheme="minorHAnsi" w:cstheme="minorBidi"/>
          <w:noProof/>
          <w:sz w:val="22"/>
          <w:szCs w:val="22"/>
          <w:lang w:val="en-GB" w:eastAsia="en-GB"/>
        </w:rPr>
      </w:pPr>
      <w:hyperlink w:anchor="_Toc499628573" w:history="1">
        <w:r w:rsidR="003C39B4" w:rsidRPr="002657B8">
          <w:rPr>
            <w:rStyle w:val="Hyperlink"/>
            <w:noProof/>
            <w:lang w:eastAsia="ja-JP"/>
          </w:rPr>
          <w:t>6.2</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eastAsia="ko-KR"/>
          </w:rPr>
          <w:t>Tapped Delay Line (TDL) models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_Toc499628573 \h </w:instrText>
        </w:r>
        <w:r w:rsidR="003C39B4">
          <w:rPr>
            <w:noProof/>
            <w:webHidden/>
          </w:rPr>
        </w:r>
        <w:r w:rsidR="003C39B4">
          <w:rPr>
            <w:noProof/>
            <w:webHidden/>
          </w:rPr>
          <w:fldChar w:fldCharType="separate"/>
        </w:r>
        <w:r w:rsidR="00AB2B4D">
          <w:rPr>
            <w:noProof/>
            <w:webHidden/>
          </w:rPr>
          <w:t>106</w:t>
        </w:r>
        <w:r w:rsidR="003C39B4">
          <w:rPr>
            <w:noProof/>
            <w:webHidden/>
          </w:rPr>
          <w:fldChar w:fldCharType="end"/>
        </w:r>
      </w:hyperlink>
    </w:p>
    <w:p w14:paraId="1AF1495C" w14:textId="23ED38AC" w:rsidR="003C39B4" w:rsidRDefault="007802C2">
      <w:pPr>
        <w:pStyle w:val="TOC2"/>
        <w:rPr>
          <w:rFonts w:asciiTheme="minorHAnsi" w:eastAsiaTheme="minorEastAsia" w:hAnsiTheme="minorHAnsi" w:cstheme="minorBidi"/>
          <w:noProof/>
          <w:sz w:val="22"/>
          <w:szCs w:val="22"/>
          <w:lang w:val="en-GB" w:eastAsia="en-GB"/>
        </w:rPr>
      </w:pPr>
      <w:hyperlink w:anchor="_Toc499628574" w:history="1">
        <w:r w:rsidR="003C39B4" w:rsidRPr="002657B8">
          <w:rPr>
            <w:rStyle w:val="Hyperlink"/>
            <w:noProof/>
            <w:lang w:eastAsia="ja-JP"/>
          </w:rPr>
          <w:t>6.3</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eastAsia="ko-KR"/>
          </w:rPr>
          <w:t>Scaling of delays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_Toc499628574 \h </w:instrText>
        </w:r>
        <w:r w:rsidR="003C39B4">
          <w:rPr>
            <w:noProof/>
            <w:webHidden/>
          </w:rPr>
        </w:r>
        <w:r w:rsidR="003C39B4">
          <w:rPr>
            <w:noProof/>
            <w:webHidden/>
          </w:rPr>
          <w:fldChar w:fldCharType="separate"/>
        </w:r>
        <w:r w:rsidR="00AB2B4D">
          <w:rPr>
            <w:noProof/>
            <w:webHidden/>
          </w:rPr>
          <w:t>108</w:t>
        </w:r>
        <w:r w:rsidR="003C39B4">
          <w:rPr>
            <w:noProof/>
            <w:webHidden/>
          </w:rPr>
          <w:fldChar w:fldCharType="end"/>
        </w:r>
      </w:hyperlink>
    </w:p>
    <w:p w14:paraId="35980917" w14:textId="4E8992BA" w:rsidR="003C39B4" w:rsidRDefault="007802C2">
      <w:pPr>
        <w:pStyle w:val="TOC2"/>
        <w:rPr>
          <w:rFonts w:asciiTheme="minorHAnsi" w:eastAsiaTheme="minorEastAsia" w:hAnsiTheme="minorHAnsi" w:cstheme="minorBidi"/>
          <w:noProof/>
          <w:sz w:val="22"/>
          <w:szCs w:val="22"/>
          <w:lang w:val="en-GB" w:eastAsia="en-GB"/>
        </w:rPr>
      </w:pPr>
      <w:hyperlink w:anchor="_Toc499628575" w:history="1">
        <w:r w:rsidR="003C39B4" w:rsidRPr="002657B8">
          <w:rPr>
            <w:rStyle w:val="Hyperlink"/>
            <w:noProof/>
            <w:lang w:val="en-GB" w:eastAsia="ja-JP"/>
          </w:rPr>
          <w:t>6.4</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Spatial filter for generating TDL channel model</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_Toc499628575 \h </w:instrText>
        </w:r>
        <w:r w:rsidR="003C39B4">
          <w:rPr>
            <w:noProof/>
            <w:webHidden/>
          </w:rPr>
        </w:r>
        <w:r w:rsidR="003C39B4">
          <w:rPr>
            <w:noProof/>
            <w:webHidden/>
          </w:rPr>
          <w:fldChar w:fldCharType="separate"/>
        </w:r>
        <w:r w:rsidR="00AB2B4D">
          <w:rPr>
            <w:noProof/>
            <w:webHidden/>
          </w:rPr>
          <w:t>109</w:t>
        </w:r>
        <w:r w:rsidR="003C39B4">
          <w:rPr>
            <w:noProof/>
            <w:webHidden/>
          </w:rPr>
          <w:fldChar w:fldCharType="end"/>
        </w:r>
      </w:hyperlink>
    </w:p>
    <w:p w14:paraId="24A199D0" w14:textId="2EA11401" w:rsidR="003C39B4" w:rsidRDefault="007802C2">
      <w:pPr>
        <w:pStyle w:val="TOC2"/>
        <w:rPr>
          <w:rFonts w:asciiTheme="minorHAnsi" w:eastAsiaTheme="minorEastAsia" w:hAnsiTheme="minorHAnsi" w:cstheme="minorBidi"/>
          <w:noProof/>
          <w:sz w:val="22"/>
          <w:szCs w:val="22"/>
          <w:lang w:val="en-GB" w:eastAsia="en-GB"/>
        </w:rPr>
      </w:pPr>
      <w:hyperlink w:anchor="_Toc499628576" w:history="1">
        <w:r w:rsidR="003C39B4" w:rsidRPr="002657B8">
          <w:rPr>
            <w:rStyle w:val="Hyperlink"/>
            <w:noProof/>
            <w:lang w:val="en-GB" w:eastAsia="ja-JP"/>
          </w:rPr>
          <w:t>6.5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Extension for MIMO simulations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_Toc499628576 \h </w:instrText>
        </w:r>
        <w:r w:rsidR="003C39B4">
          <w:rPr>
            <w:noProof/>
            <w:webHidden/>
          </w:rPr>
        </w:r>
        <w:r w:rsidR="003C39B4">
          <w:rPr>
            <w:noProof/>
            <w:webHidden/>
          </w:rPr>
          <w:fldChar w:fldCharType="separate"/>
        </w:r>
        <w:r w:rsidR="00AB2B4D">
          <w:rPr>
            <w:noProof/>
            <w:webHidden/>
          </w:rPr>
          <w:t>110</w:t>
        </w:r>
        <w:r w:rsidR="003C39B4">
          <w:rPr>
            <w:noProof/>
            <w:webHidden/>
          </w:rPr>
          <w:fldChar w:fldCharType="end"/>
        </w:r>
      </w:hyperlink>
    </w:p>
    <w:p w14:paraId="66968DF6" w14:textId="512CCF03" w:rsidR="003C39B4" w:rsidRDefault="007802C2">
      <w:pPr>
        <w:pStyle w:val="TOC2"/>
        <w:rPr>
          <w:rFonts w:asciiTheme="minorHAnsi" w:eastAsiaTheme="minorEastAsia" w:hAnsiTheme="minorHAnsi" w:cstheme="minorBidi"/>
          <w:noProof/>
          <w:sz w:val="22"/>
          <w:szCs w:val="22"/>
          <w:lang w:val="en-GB" w:eastAsia="en-GB"/>
        </w:rPr>
      </w:pPr>
      <w:hyperlink w:anchor="_Toc499628577" w:history="1">
        <w:r w:rsidR="003C39B4" w:rsidRPr="002657B8">
          <w:rPr>
            <w:rStyle w:val="Hyperlink"/>
            <w:noProof/>
            <w:lang w:val="en-GB" w:eastAsia="ja-JP"/>
          </w:rPr>
          <w:t>6.6</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ko-KR"/>
          </w:rPr>
          <w:t>K-factor for LOS channel models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_Toc499628577 \h </w:instrText>
        </w:r>
        <w:r w:rsidR="003C39B4">
          <w:rPr>
            <w:noProof/>
            <w:webHidden/>
          </w:rPr>
        </w:r>
        <w:r w:rsidR="003C39B4">
          <w:rPr>
            <w:noProof/>
            <w:webHidden/>
          </w:rPr>
          <w:fldChar w:fldCharType="separate"/>
        </w:r>
        <w:r w:rsidR="00AB2B4D">
          <w:rPr>
            <w:noProof/>
            <w:webHidden/>
          </w:rPr>
          <w:t>112</w:t>
        </w:r>
        <w:r w:rsidR="003C39B4">
          <w:rPr>
            <w:noProof/>
            <w:webHidden/>
          </w:rPr>
          <w:fldChar w:fldCharType="end"/>
        </w:r>
      </w:hyperlink>
    </w:p>
    <w:p w14:paraId="38D1088F" w14:textId="2899B2CB" w:rsidR="003C39B4" w:rsidRDefault="007802C2">
      <w:pPr>
        <w:pStyle w:val="TOC1"/>
        <w:rPr>
          <w:rFonts w:asciiTheme="minorHAnsi" w:eastAsiaTheme="minorEastAsia" w:hAnsiTheme="minorHAnsi" w:cstheme="minorBidi"/>
          <w:noProof/>
          <w:sz w:val="22"/>
          <w:szCs w:val="22"/>
          <w:lang w:val="en-GB" w:eastAsia="en-GB"/>
        </w:rPr>
      </w:pPr>
      <w:hyperlink w:anchor="_Toc499628578" w:history="1">
        <w:r w:rsidR="003C39B4" w:rsidRPr="002657B8">
          <w:rPr>
            <w:rStyle w:val="Hyperlink"/>
            <w:rFonts w:eastAsia="DengXian"/>
            <w:noProof/>
            <w:lang w:val="en-GB" w:eastAsia="zh-CN"/>
          </w:rPr>
          <w:t xml:space="preserve">Attachment 1 to Annex 1  </w:t>
        </w:r>
        <w:r w:rsidR="003C39B4" w:rsidRPr="002657B8">
          <w:rPr>
            <w:rStyle w:val="Hyperlink"/>
            <w:rFonts w:eastAsia="DengXian"/>
            <w:noProof/>
            <w:lang w:val="en-GB" w:eastAsia="ko-KR"/>
          </w:rPr>
          <w:t>Map-based hybrid channel model (alternative channel model methodology)</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_Toc499628578 \h </w:instrText>
        </w:r>
        <w:r w:rsidR="003C39B4">
          <w:rPr>
            <w:noProof/>
            <w:webHidden/>
          </w:rPr>
        </w:r>
        <w:r w:rsidR="003C39B4">
          <w:rPr>
            <w:noProof/>
            <w:webHidden/>
          </w:rPr>
          <w:fldChar w:fldCharType="separate"/>
        </w:r>
        <w:r w:rsidR="00AB2B4D">
          <w:rPr>
            <w:noProof/>
            <w:webHidden/>
          </w:rPr>
          <w:t>115</w:t>
        </w:r>
        <w:r w:rsidR="003C39B4">
          <w:rPr>
            <w:noProof/>
            <w:webHidden/>
          </w:rPr>
          <w:fldChar w:fldCharType="end"/>
        </w:r>
      </w:hyperlink>
    </w:p>
    <w:p w14:paraId="464228E5" w14:textId="09420C6F" w:rsidR="003C39B4" w:rsidRDefault="007802C2">
      <w:pPr>
        <w:pStyle w:val="TOC1"/>
        <w:rPr>
          <w:rFonts w:asciiTheme="minorHAnsi" w:eastAsiaTheme="minorEastAsia" w:hAnsiTheme="minorHAnsi" w:cstheme="minorBidi"/>
          <w:noProof/>
          <w:sz w:val="22"/>
          <w:szCs w:val="22"/>
          <w:lang w:val="en-GB" w:eastAsia="en-GB"/>
        </w:rPr>
      </w:pPr>
      <w:hyperlink w:anchor="_Toc499628579" w:history="1">
        <w:r w:rsidR="003C39B4" w:rsidRPr="002657B8">
          <w:rPr>
            <w:rStyle w:val="Hyperlink"/>
            <w:rFonts w:eastAsia="DengXian"/>
            <w:noProof/>
            <w:lang w:eastAsia="zh-CN"/>
          </w:rPr>
          <w:t>Attachment 2 to Annex 1  Extension module below 6 GHz (alternative method  of generating the channel parameters)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_Toc499628579 \h </w:instrText>
        </w:r>
        <w:r w:rsidR="003C39B4">
          <w:rPr>
            <w:noProof/>
            <w:webHidden/>
          </w:rPr>
        </w:r>
        <w:r w:rsidR="003C39B4">
          <w:rPr>
            <w:noProof/>
            <w:webHidden/>
          </w:rPr>
          <w:fldChar w:fldCharType="separate"/>
        </w:r>
        <w:r w:rsidR="00AB2B4D">
          <w:rPr>
            <w:noProof/>
            <w:webHidden/>
          </w:rPr>
          <w:t>126</w:t>
        </w:r>
        <w:r w:rsidR="003C39B4">
          <w:rPr>
            <w:noProof/>
            <w:webHidden/>
          </w:rPr>
          <w:fldChar w:fldCharType="end"/>
        </w:r>
      </w:hyperlink>
    </w:p>
    <w:p w14:paraId="238C69B8" w14:textId="77777777" w:rsidR="003C39B4" w:rsidRDefault="003C39B4" w:rsidP="003C39B4">
      <w:pPr>
        <w:pStyle w:val="toc0"/>
        <w:keepNext/>
        <w:keepLines/>
        <w:jc w:val="right"/>
        <w:rPr>
          <w:lang w:val="en-GB"/>
        </w:rPr>
      </w:pPr>
      <w:r>
        <w:rPr>
          <w:lang w:val="en-GB"/>
        </w:rPr>
        <w:t>Page</w:t>
      </w:r>
    </w:p>
    <w:p w14:paraId="7327B5F3" w14:textId="48C77290" w:rsidR="003C39B4" w:rsidRDefault="007802C2" w:rsidP="003C39B4">
      <w:pPr>
        <w:pStyle w:val="TOC1"/>
        <w:keepNext/>
        <w:rPr>
          <w:rFonts w:asciiTheme="minorHAnsi" w:eastAsiaTheme="minorEastAsia" w:hAnsiTheme="minorHAnsi" w:cstheme="minorBidi"/>
          <w:noProof/>
          <w:sz w:val="22"/>
          <w:szCs w:val="22"/>
          <w:lang w:val="en-GB" w:eastAsia="en-GB"/>
        </w:rPr>
      </w:pPr>
      <w:hyperlink w:anchor="_Toc499628580" w:history="1">
        <w:r w:rsidR="003C39B4" w:rsidRPr="002657B8">
          <w:rPr>
            <w:rStyle w:val="Hyperlink"/>
            <w:rFonts w:eastAsia="DengXian"/>
            <w:noProof/>
            <w:lang w:val="en-GB"/>
          </w:rPr>
          <w:t>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Large scale parameters</w:t>
        </w:r>
        <w:r w:rsidR="003C39B4">
          <w:rPr>
            <w:rStyle w:val="Hyperlink"/>
            <w:rFonts w:eastAsia="DengXian"/>
            <w:noProof/>
            <w:lang w:val="en-GB"/>
          </w:rPr>
          <w:tab/>
        </w:r>
        <w:r w:rsidR="003C39B4">
          <w:rPr>
            <w:noProof/>
            <w:webHidden/>
          </w:rPr>
          <w:tab/>
        </w:r>
        <w:r w:rsidR="003C39B4">
          <w:rPr>
            <w:noProof/>
            <w:webHidden/>
          </w:rPr>
          <w:fldChar w:fldCharType="begin"/>
        </w:r>
        <w:r w:rsidR="003C39B4">
          <w:rPr>
            <w:noProof/>
            <w:webHidden/>
          </w:rPr>
          <w:instrText xml:space="preserve"> PAGEREF _Toc499628580 \h </w:instrText>
        </w:r>
        <w:r w:rsidR="003C39B4">
          <w:rPr>
            <w:noProof/>
            <w:webHidden/>
          </w:rPr>
        </w:r>
        <w:r w:rsidR="003C39B4">
          <w:rPr>
            <w:noProof/>
            <w:webHidden/>
          </w:rPr>
          <w:fldChar w:fldCharType="separate"/>
        </w:r>
        <w:r w:rsidR="00AB2B4D">
          <w:rPr>
            <w:noProof/>
            <w:webHidden/>
          </w:rPr>
          <w:t>127</w:t>
        </w:r>
        <w:r w:rsidR="003C39B4">
          <w:rPr>
            <w:noProof/>
            <w:webHidden/>
          </w:rPr>
          <w:fldChar w:fldCharType="end"/>
        </w:r>
      </w:hyperlink>
    </w:p>
    <w:p w14:paraId="557C2689" w14:textId="034C719F" w:rsidR="003C39B4" w:rsidRDefault="007802C2">
      <w:pPr>
        <w:pStyle w:val="TOC2"/>
        <w:rPr>
          <w:rFonts w:asciiTheme="minorHAnsi" w:eastAsiaTheme="minorEastAsia" w:hAnsiTheme="minorHAnsi" w:cstheme="minorBidi"/>
          <w:noProof/>
          <w:sz w:val="22"/>
          <w:szCs w:val="22"/>
          <w:lang w:val="en-GB" w:eastAsia="en-GB"/>
        </w:rPr>
      </w:pPr>
      <w:hyperlink w:anchor="_Toc499628581" w:history="1">
        <w:r w:rsidR="003C39B4" w:rsidRPr="002657B8">
          <w:rPr>
            <w:rStyle w:val="Hyperlink"/>
            <w:rFonts w:eastAsia="DengXian"/>
            <w:noProof/>
            <w:lang w:val="en-GB"/>
          </w:rPr>
          <w:t>1.1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NLOS scenarios</w:t>
        </w:r>
        <w:r w:rsidR="003C39B4">
          <w:rPr>
            <w:rStyle w:val="Hyperlink"/>
            <w:rFonts w:eastAsia="DengXian"/>
            <w:noProof/>
            <w:lang w:val="en-GB"/>
          </w:rPr>
          <w:tab/>
        </w:r>
        <w:r w:rsidR="003C39B4">
          <w:rPr>
            <w:noProof/>
            <w:webHidden/>
          </w:rPr>
          <w:tab/>
        </w:r>
        <w:r w:rsidR="003C39B4">
          <w:rPr>
            <w:noProof/>
            <w:webHidden/>
          </w:rPr>
          <w:fldChar w:fldCharType="begin"/>
        </w:r>
        <w:r w:rsidR="003C39B4">
          <w:rPr>
            <w:noProof/>
            <w:webHidden/>
          </w:rPr>
          <w:instrText xml:space="preserve"> PAGEREF _Toc499628581 \h </w:instrText>
        </w:r>
        <w:r w:rsidR="003C39B4">
          <w:rPr>
            <w:noProof/>
            <w:webHidden/>
          </w:rPr>
        </w:r>
        <w:r w:rsidR="003C39B4">
          <w:rPr>
            <w:noProof/>
            <w:webHidden/>
          </w:rPr>
          <w:fldChar w:fldCharType="separate"/>
        </w:r>
        <w:r w:rsidR="00AB2B4D">
          <w:rPr>
            <w:noProof/>
            <w:webHidden/>
          </w:rPr>
          <w:t>127</w:t>
        </w:r>
        <w:r w:rsidR="003C39B4">
          <w:rPr>
            <w:noProof/>
            <w:webHidden/>
          </w:rPr>
          <w:fldChar w:fldCharType="end"/>
        </w:r>
      </w:hyperlink>
    </w:p>
    <w:p w14:paraId="16DF27F8" w14:textId="3960B3A1" w:rsidR="003C39B4" w:rsidRDefault="007802C2">
      <w:pPr>
        <w:pStyle w:val="TOC2"/>
        <w:rPr>
          <w:rFonts w:asciiTheme="minorHAnsi" w:eastAsiaTheme="minorEastAsia" w:hAnsiTheme="minorHAnsi" w:cstheme="minorBidi"/>
          <w:noProof/>
          <w:sz w:val="22"/>
          <w:szCs w:val="22"/>
          <w:lang w:val="en-GB" w:eastAsia="en-GB"/>
        </w:rPr>
      </w:pPr>
      <w:hyperlink w:anchor="_Toc499628582" w:history="1">
        <w:r w:rsidR="003C39B4" w:rsidRPr="002657B8">
          <w:rPr>
            <w:rStyle w:val="Hyperlink"/>
            <w:rFonts w:eastAsia="DengXian"/>
            <w:noProof/>
            <w:lang w:val="en-GB"/>
          </w:rPr>
          <w:t>1.2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LOS scenarios</w:t>
        </w:r>
        <w:r w:rsidR="003C39B4">
          <w:rPr>
            <w:rStyle w:val="Hyperlink"/>
            <w:rFonts w:eastAsia="DengXian"/>
            <w:noProof/>
            <w:lang w:val="en-GB"/>
          </w:rPr>
          <w:tab/>
        </w:r>
        <w:r w:rsidR="003C39B4">
          <w:rPr>
            <w:noProof/>
            <w:webHidden/>
          </w:rPr>
          <w:tab/>
        </w:r>
        <w:r w:rsidR="003C39B4">
          <w:rPr>
            <w:noProof/>
            <w:webHidden/>
          </w:rPr>
          <w:fldChar w:fldCharType="begin"/>
        </w:r>
        <w:r w:rsidR="003C39B4">
          <w:rPr>
            <w:noProof/>
            <w:webHidden/>
          </w:rPr>
          <w:instrText xml:space="preserve"> PAGEREF _Toc499628582 \h </w:instrText>
        </w:r>
        <w:r w:rsidR="003C39B4">
          <w:rPr>
            <w:noProof/>
            <w:webHidden/>
          </w:rPr>
        </w:r>
        <w:r w:rsidR="003C39B4">
          <w:rPr>
            <w:noProof/>
            <w:webHidden/>
          </w:rPr>
          <w:fldChar w:fldCharType="separate"/>
        </w:r>
        <w:r w:rsidR="00AB2B4D">
          <w:rPr>
            <w:noProof/>
            <w:webHidden/>
          </w:rPr>
          <w:t>128</w:t>
        </w:r>
        <w:r w:rsidR="003C39B4">
          <w:rPr>
            <w:noProof/>
            <w:webHidden/>
          </w:rPr>
          <w:fldChar w:fldCharType="end"/>
        </w:r>
      </w:hyperlink>
    </w:p>
    <w:p w14:paraId="0A0D128A" w14:textId="6F734AD2" w:rsidR="003C39B4" w:rsidRDefault="007802C2">
      <w:pPr>
        <w:pStyle w:val="TOC2"/>
        <w:rPr>
          <w:rFonts w:asciiTheme="minorHAnsi" w:eastAsiaTheme="minorEastAsia" w:hAnsiTheme="minorHAnsi" w:cstheme="minorBidi"/>
          <w:noProof/>
          <w:sz w:val="22"/>
          <w:szCs w:val="22"/>
          <w:lang w:val="en-GB" w:eastAsia="en-GB"/>
        </w:rPr>
      </w:pPr>
      <w:hyperlink w:anchor="_Toc499628583" w:history="1">
        <w:r w:rsidR="003C39B4" w:rsidRPr="002657B8">
          <w:rPr>
            <w:rStyle w:val="Hyperlink"/>
            <w:rFonts w:eastAsia="DengXian"/>
            <w:noProof/>
            <w:lang w:val="en-GB"/>
          </w:rPr>
          <w:t>1.3</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XPD</w:t>
        </w:r>
        <w:r w:rsidR="003C39B4">
          <w:rPr>
            <w:rStyle w:val="Hyperlink"/>
            <w:rFonts w:eastAsia="DengXian"/>
            <w:noProof/>
            <w:lang w:val="en-GB"/>
          </w:rPr>
          <w:tab/>
        </w:r>
        <w:r w:rsidR="003C39B4">
          <w:rPr>
            <w:noProof/>
            <w:webHidden/>
          </w:rPr>
          <w:tab/>
        </w:r>
        <w:r w:rsidR="003C39B4">
          <w:rPr>
            <w:noProof/>
            <w:webHidden/>
          </w:rPr>
          <w:fldChar w:fldCharType="begin"/>
        </w:r>
        <w:r w:rsidR="003C39B4">
          <w:rPr>
            <w:noProof/>
            <w:webHidden/>
          </w:rPr>
          <w:instrText xml:space="preserve"> PAGEREF _Toc499628583 \h </w:instrText>
        </w:r>
        <w:r w:rsidR="003C39B4">
          <w:rPr>
            <w:noProof/>
            <w:webHidden/>
          </w:rPr>
        </w:r>
        <w:r w:rsidR="003C39B4">
          <w:rPr>
            <w:noProof/>
            <w:webHidden/>
          </w:rPr>
          <w:fldChar w:fldCharType="separate"/>
        </w:r>
        <w:r w:rsidR="00AB2B4D">
          <w:rPr>
            <w:noProof/>
            <w:webHidden/>
          </w:rPr>
          <w:t>129</w:t>
        </w:r>
        <w:r w:rsidR="003C39B4">
          <w:rPr>
            <w:noProof/>
            <w:webHidden/>
          </w:rPr>
          <w:fldChar w:fldCharType="end"/>
        </w:r>
      </w:hyperlink>
    </w:p>
    <w:p w14:paraId="328CE983" w14:textId="64EBB762" w:rsidR="003C39B4" w:rsidRDefault="007802C2">
      <w:pPr>
        <w:pStyle w:val="TOC2"/>
        <w:rPr>
          <w:rFonts w:asciiTheme="minorHAnsi" w:eastAsiaTheme="minorEastAsia" w:hAnsiTheme="minorHAnsi" w:cstheme="minorBidi"/>
          <w:noProof/>
          <w:sz w:val="22"/>
          <w:szCs w:val="22"/>
          <w:lang w:val="en-GB" w:eastAsia="en-GB"/>
        </w:rPr>
      </w:pPr>
      <w:hyperlink w:anchor="_Toc499628584" w:history="1">
        <w:r w:rsidR="003C39B4" w:rsidRPr="002657B8">
          <w:rPr>
            <w:rStyle w:val="Hyperlink"/>
            <w:rFonts w:eastAsia="DengXian"/>
            <w:noProof/>
            <w:lang w:val="en-GB"/>
          </w:rPr>
          <w:t>1.4</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Building penetration loss</w:t>
        </w:r>
        <w:r w:rsidR="003C39B4">
          <w:rPr>
            <w:rStyle w:val="Hyperlink"/>
            <w:rFonts w:eastAsia="DengXian"/>
            <w:noProof/>
            <w:lang w:val="en-GB"/>
          </w:rPr>
          <w:tab/>
        </w:r>
        <w:r w:rsidR="003C39B4">
          <w:rPr>
            <w:noProof/>
            <w:webHidden/>
          </w:rPr>
          <w:tab/>
        </w:r>
        <w:r w:rsidR="003C39B4">
          <w:rPr>
            <w:noProof/>
            <w:webHidden/>
          </w:rPr>
          <w:fldChar w:fldCharType="begin"/>
        </w:r>
        <w:r w:rsidR="003C39B4">
          <w:rPr>
            <w:noProof/>
            <w:webHidden/>
          </w:rPr>
          <w:instrText xml:space="preserve"> PAGEREF _Toc499628584 \h </w:instrText>
        </w:r>
        <w:r w:rsidR="003C39B4">
          <w:rPr>
            <w:noProof/>
            <w:webHidden/>
          </w:rPr>
        </w:r>
        <w:r w:rsidR="003C39B4">
          <w:rPr>
            <w:noProof/>
            <w:webHidden/>
          </w:rPr>
          <w:fldChar w:fldCharType="separate"/>
        </w:r>
        <w:r w:rsidR="00AB2B4D">
          <w:rPr>
            <w:noProof/>
            <w:webHidden/>
          </w:rPr>
          <w:t>129</w:t>
        </w:r>
        <w:r w:rsidR="003C39B4">
          <w:rPr>
            <w:noProof/>
            <w:webHidden/>
          </w:rPr>
          <w:fldChar w:fldCharType="end"/>
        </w:r>
      </w:hyperlink>
    </w:p>
    <w:p w14:paraId="62E714F7" w14:textId="5AB5A5C7" w:rsidR="003C39B4" w:rsidRDefault="007802C2">
      <w:pPr>
        <w:pStyle w:val="TOC2"/>
        <w:rPr>
          <w:rFonts w:asciiTheme="minorHAnsi" w:eastAsiaTheme="minorEastAsia" w:hAnsiTheme="minorHAnsi" w:cstheme="minorBidi"/>
          <w:noProof/>
          <w:sz w:val="22"/>
          <w:szCs w:val="22"/>
          <w:lang w:val="en-GB" w:eastAsia="en-GB"/>
        </w:rPr>
      </w:pPr>
      <w:hyperlink w:anchor="_Toc499628585" w:history="1">
        <w:r w:rsidR="003C39B4" w:rsidRPr="002657B8">
          <w:rPr>
            <w:rStyle w:val="Hyperlink"/>
            <w:rFonts w:eastAsia="DengXian"/>
            <w:noProof/>
            <w:lang w:val="en-GB"/>
          </w:rPr>
          <w:t>1.5</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Short-term variation</w:t>
        </w:r>
        <w:r w:rsidR="003C39B4">
          <w:rPr>
            <w:rStyle w:val="Hyperlink"/>
            <w:rFonts w:eastAsia="DengXian"/>
            <w:noProof/>
            <w:lang w:val="en-GB"/>
          </w:rPr>
          <w:tab/>
        </w:r>
        <w:r w:rsidR="003C39B4">
          <w:rPr>
            <w:noProof/>
            <w:webHidden/>
          </w:rPr>
          <w:tab/>
        </w:r>
        <w:r w:rsidR="003C39B4">
          <w:rPr>
            <w:noProof/>
            <w:webHidden/>
          </w:rPr>
          <w:fldChar w:fldCharType="begin"/>
        </w:r>
        <w:r w:rsidR="003C39B4">
          <w:rPr>
            <w:noProof/>
            <w:webHidden/>
          </w:rPr>
          <w:instrText xml:space="preserve"> PAGEREF _Toc499628585 \h </w:instrText>
        </w:r>
        <w:r w:rsidR="003C39B4">
          <w:rPr>
            <w:noProof/>
            <w:webHidden/>
          </w:rPr>
        </w:r>
        <w:r w:rsidR="003C39B4">
          <w:rPr>
            <w:noProof/>
            <w:webHidden/>
          </w:rPr>
          <w:fldChar w:fldCharType="separate"/>
        </w:r>
        <w:r w:rsidR="00AB2B4D">
          <w:rPr>
            <w:noProof/>
            <w:webHidden/>
          </w:rPr>
          <w:t>130</w:t>
        </w:r>
        <w:r w:rsidR="003C39B4">
          <w:rPr>
            <w:noProof/>
            <w:webHidden/>
          </w:rPr>
          <w:fldChar w:fldCharType="end"/>
        </w:r>
      </w:hyperlink>
    </w:p>
    <w:p w14:paraId="561C216B" w14:textId="3D815369" w:rsidR="003C39B4" w:rsidRDefault="007802C2">
      <w:pPr>
        <w:pStyle w:val="TOC2"/>
        <w:rPr>
          <w:rFonts w:asciiTheme="minorHAnsi" w:eastAsiaTheme="minorEastAsia" w:hAnsiTheme="minorHAnsi" w:cstheme="minorBidi"/>
          <w:noProof/>
          <w:sz w:val="22"/>
          <w:szCs w:val="22"/>
          <w:lang w:val="en-GB" w:eastAsia="en-GB"/>
        </w:rPr>
      </w:pPr>
      <w:hyperlink w:anchor="_Toc499628586" w:history="1">
        <w:r w:rsidR="003C39B4" w:rsidRPr="002657B8">
          <w:rPr>
            <w:rStyle w:val="Hyperlink"/>
            <w:rFonts w:eastAsia="DengXian"/>
            <w:noProof/>
            <w:lang w:val="en-GB"/>
          </w:rPr>
          <w:t>1.6</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Spreads and their variations of PDP, AOD and AOA in large scale parameters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_Toc499628586 \h </w:instrText>
        </w:r>
        <w:r w:rsidR="003C39B4">
          <w:rPr>
            <w:noProof/>
            <w:webHidden/>
          </w:rPr>
        </w:r>
        <w:r w:rsidR="003C39B4">
          <w:rPr>
            <w:noProof/>
            <w:webHidden/>
          </w:rPr>
          <w:fldChar w:fldCharType="separate"/>
        </w:r>
        <w:r w:rsidR="00AB2B4D">
          <w:rPr>
            <w:noProof/>
            <w:webHidden/>
          </w:rPr>
          <w:t>130</w:t>
        </w:r>
        <w:r w:rsidR="003C39B4">
          <w:rPr>
            <w:noProof/>
            <w:webHidden/>
          </w:rPr>
          <w:fldChar w:fldCharType="end"/>
        </w:r>
      </w:hyperlink>
    </w:p>
    <w:p w14:paraId="103AEFF9" w14:textId="664CECA7" w:rsidR="003C39B4" w:rsidRDefault="007802C2">
      <w:pPr>
        <w:pStyle w:val="TOC2"/>
        <w:rPr>
          <w:rFonts w:asciiTheme="minorHAnsi" w:eastAsiaTheme="minorEastAsia" w:hAnsiTheme="minorHAnsi" w:cstheme="minorBidi"/>
          <w:noProof/>
          <w:sz w:val="22"/>
          <w:szCs w:val="22"/>
          <w:lang w:val="en-GB" w:eastAsia="en-GB"/>
        </w:rPr>
      </w:pPr>
      <w:hyperlink w:anchor="_Toc499628587" w:history="1">
        <w:r w:rsidR="003C39B4" w:rsidRPr="002657B8">
          <w:rPr>
            <w:rStyle w:val="Hyperlink"/>
            <w:rFonts w:eastAsia="DengXian"/>
            <w:noProof/>
            <w:lang w:val="en-GB" w:eastAsia="zh-CN"/>
          </w:rPr>
          <w:t>1.7</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eastAsia="zh-CN"/>
          </w:rPr>
          <w:t>Threshold parameter</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_Toc499628587 \h </w:instrText>
        </w:r>
        <w:r w:rsidR="003C39B4">
          <w:rPr>
            <w:noProof/>
            <w:webHidden/>
          </w:rPr>
        </w:r>
        <w:r w:rsidR="003C39B4">
          <w:rPr>
            <w:noProof/>
            <w:webHidden/>
          </w:rPr>
          <w:fldChar w:fldCharType="separate"/>
        </w:r>
        <w:r w:rsidR="00AB2B4D">
          <w:rPr>
            <w:noProof/>
            <w:webHidden/>
          </w:rPr>
          <w:t>131</w:t>
        </w:r>
        <w:r w:rsidR="003C39B4">
          <w:rPr>
            <w:noProof/>
            <w:webHidden/>
          </w:rPr>
          <w:fldChar w:fldCharType="end"/>
        </w:r>
      </w:hyperlink>
    </w:p>
    <w:p w14:paraId="4014DEBA" w14:textId="4CFC9CC3" w:rsidR="003C39B4" w:rsidRDefault="007802C2">
      <w:pPr>
        <w:pStyle w:val="TOC2"/>
        <w:rPr>
          <w:rFonts w:asciiTheme="minorHAnsi" w:eastAsiaTheme="minorEastAsia" w:hAnsiTheme="minorHAnsi" w:cstheme="minorBidi"/>
          <w:noProof/>
          <w:sz w:val="22"/>
          <w:szCs w:val="22"/>
          <w:lang w:val="en-GB" w:eastAsia="en-GB"/>
        </w:rPr>
      </w:pPr>
      <w:hyperlink w:anchor="_Toc499628588" w:history="1">
        <w:r w:rsidR="003C39B4" w:rsidRPr="002657B8">
          <w:rPr>
            <w:rStyle w:val="Hyperlink"/>
            <w:noProof/>
            <w:lang w:val="en-GB" w:eastAsia="zh-CN"/>
          </w:rPr>
          <w:t>1.8</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eastAsia="zh-CN"/>
          </w:rPr>
          <w:t>Time-spatial profile in cluster</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_Toc499628588 \h </w:instrText>
        </w:r>
        <w:r w:rsidR="003C39B4">
          <w:rPr>
            <w:noProof/>
            <w:webHidden/>
          </w:rPr>
        </w:r>
        <w:r w:rsidR="003C39B4">
          <w:rPr>
            <w:noProof/>
            <w:webHidden/>
          </w:rPr>
          <w:fldChar w:fldCharType="separate"/>
        </w:r>
        <w:r w:rsidR="00AB2B4D">
          <w:rPr>
            <w:noProof/>
            <w:webHidden/>
          </w:rPr>
          <w:t>131</w:t>
        </w:r>
        <w:r w:rsidR="003C39B4">
          <w:rPr>
            <w:noProof/>
            <w:webHidden/>
          </w:rPr>
          <w:fldChar w:fldCharType="end"/>
        </w:r>
      </w:hyperlink>
    </w:p>
    <w:p w14:paraId="7BB1530B" w14:textId="0DD4886E" w:rsidR="003C39B4" w:rsidRDefault="007802C2">
      <w:pPr>
        <w:pStyle w:val="TOC1"/>
        <w:rPr>
          <w:rFonts w:asciiTheme="minorHAnsi" w:eastAsiaTheme="minorEastAsia" w:hAnsiTheme="minorHAnsi" w:cstheme="minorBidi"/>
          <w:noProof/>
          <w:sz w:val="22"/>
          <w:szCs w:val="22"/>
          <w:lang w:val="en-GB" w:eastAsia="en-GB"/>
        </w:rPr>
      </w:pPr>
      <w:hyperlink w:anchor="_Toc499628589" w:history="1">
        <w:r w:rsidR="003C39B4" w:rsidRPr="002657B8">
          <w:rPr>
            <w:rStyle w:val="Hyperlink"/>
            <w:rFonts w:eastAsia="DengXian"/>
            <w:noProof/>
            <w:lang w:val="en-GB"/>
          </w:rPr>
          <w:t>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Generation of reduced variability models based on TSP model</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_Toc499628589 \h </w:instrText>
        </w:r>
        <w:r w:rsidR="003C39B4">
          <w:rPr>
            <w:noProof/>
            <w:webHidden/>
          </w:rPr>
        </w:r>
        <w:r w:rsidR="003C39B4">
          <w:rPr>
            <w:noProof/>
            <w:webHidden/>
          </w:rPr>
          <w:fldChar w:fldCharType="separate"/>
        </w:r>
        <w:r w:rsidR="00AB2B4D">
          <w:rPr>
            <w:noProof/>
            <w:webHidden/>
          </w:rPr>
          <w:t>131</w:t>
        </w:r>
        <w:r w:rsidR="003C39B4">
          <w:rPr>
            <w:noProof/>
            <w:webHidden/>
          </w:rPr>
          <w:fldChar w:fldCharType="end"/>
        </w:r>
      </w:hyperlink>
    </w:p>
    <w:p w14:paraId="5CCBC627" w14:textId="05AAD8DB" w:rsidR="003C39B4" w:rsidRDefault="007802C2">
      <w:pPr>
        <w:pStyle w:val="TOC2"/>
        <w:rPr>
          <w:rFonts w:asciiTheme="minorHAnsi" w:eastAsiaTheme="minorEastAsia" w:hAnsiTheme="minorHAnsi" w:cstheme="minorBidi"/>
          <w:noProof/>
          <w:sz w:val="22"/>
          <w:szCs w:val="22"/>
          <w:lang w:val="en-GB" w:eastAsia="en-GB"/>
        </w:rPr>
      </w:pPr>
      <w:hyperlink w:anchor="_Toc499628590" w:history="1">
        <w:r w:rsidR="003C39B4" w:rsidRPr="002657B8">
          <w:rPr>
            <w:rStyle w:val="Hyperlink"/>
            <w:rFonts w:eastAsia="DengXian"/>
            <w:noProof/>
            <w:lang w:val="en-GB"/>
          </w:rPr>
          <w:t>2.1</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NLOS scenario</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_Toc499628590 \h </w:instrText>
        </w:r>
        <w:r w:rsidR="003C39B4">
          <w:rPr>
            <w:noProof/>
            <w:webHidden/>
          </w:rPr>
        </w:r>
        <w:r w:rsidR="003C39B4">
          <w:rPr>
            <w:noProof/>
            <w:webHidden/>
          </w:rPr>
          <w:fldChar w:fldCharType="separate"/>
        </w:r>
        <w:r w:rsidR="00AB2B4D">
          <w:rPr>
            <w:noProof/>
            <w:webHidden/>
          </w:rPr>
          <w:t>131</w:t>
        </w:r>
        <w:r w:rsidR="003C39B4">
          <w:rPr>
            <w:noProof/>
            <w:webHidden/>
          </w:rPr>
          <w:fldChar w:fldCharType="end"/>
        </w:r>
      </w:hyperlink>
    </w:p>
    <w:p w14:paraId="107DBB6F" w14:textId="784D3B4F" w:rsidR="003C39B4" w:rsidRDefault="007802C2">
      <w:pPr>
        <w:pStyle w:val="TOC2"/>
        <w:rPr>
          <w:rFonts w:asciiTheme="minorHAnsi" w:eastAsiaTheme="minorEastAsia" w:hAnsiTheme="minorHAnsi" w:cstheme="minorBidi"/>
          <w:noProof/>
          <w:sz w:val="22"/>
          <w:szCs w:val="22"/>
          <w:lang w:val="en-GB" w:eastAsia="en-GB"/>
        </w:rPr>
      </w:pPr>
      <w:hyperlink w:anchor="_Toc499628591" w:history="1">
        <w:r w:rsidR="003C39B4" w:rsidRPr="002657B8">
          <w:rPr>
            <w:rStyle w:val="Hyperlink"/>
            <w:rFonts w:eastAsia="DengXian"/>
            <w:noProof/>
            <w:lang w:val="en-GB"/>
          </w:rPr>
          <w:t>2.2</w:t>
        </w:r>
        <w:r w:rsidR="003C39B4">
          <w:rPr>
            <w:rFonts w:asciiTheme="minorHAnsi" w:eastAsiaTheme="minorEastAsia" w:hAnsiTheme="minorHAnsi" w:cstheme="minorBidi"/>
            <w:noProof/>
            <w:sz w:val="22"/>
            <w:szCs w:val="22"/>
            <w:lang w:val="en-GB" w:eastAsia="en-GB"/>
          </w:rPr>
          <w:tab/>
        </w:r>
        <w:r w:rsidR="003C39B4" w:rsidRPr="002657B8">
          <w:rPr>
            <w:rStyle w:val="Hyperlink"/>
            <w:rFonts w:eastAsia="DengXian"/>
            <w:noProof/>
            <w:lang w:val="en-GB"/>
          </w:rPr>
          <w:t>LOS scenario</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_Toc499628591 \h </w:instrText>
        </w:r>
        <w:r w:rsidR="003C39B4">
          <w:rPr>
            <w:noProof/>
            <w:webHidden/>
          </w:rPr>
        </w:r>
        <w:r w:rsidR="003C39B4">
          <w:rPr>
            <w:noProof/>
            <w:webHidden/>
          </w:rPr>
          <w:fldChar w:fldCharType="separate"/>
        </w:r>
        <w:r w:rsidR="00AB2B4D">
          <w:rPr>
            <w:noProof/>
            <w:webHidden/>
          </w:rPr>
          <w:t>134</w:t>
        </w:r>
        <w:r w:rsidR="003C39B4">
          <w:rPr>
            <w:noProof/>
            <w:webHidden/>
          </w:rPr>
          <w:fldChar w:fldCharType="end"/>
        </w:r>
      </w:hyperlink>
    </w:p>
    <w:p w14:paraId="428C4F11" w14:textId="21CF5938" w:rsidR="003C39B4" w:rsidRDefault="007802C2">
      <w:pPr>
        <w:pStyle w:val="TOC1"/>
        <w:rPr>
          <w:rFonts w:asciiTheme="minorHAnsi" w:eastAsiaTheme="minorEastAsia" w:hAnsiTheme="minorHAnsi" w:cstheme="minorBidi"/>
          <w:noProof/>
          <w:sz w:val="22"/>
          <w:szCs w:val="22"/>
          <w:lang w:val="en-GB" w:eastAsia="en-GB"/>
        </w:rPr>
      </w:pPr>
      <w:hyperlink w:anchor="_Toc499628592" w:history="1">
        <w:r w:rsidR="003C39B4" w:rsidRPr="002657B8">
          <w:rPr>
            <w:rStyle w:val="Hyperlink"/>
            <w:noProof/>
          </w:rPr>
          <w:t>3</w:t>
        </w:r>
        <w:r w:rsidR="003C39B4">
          <w:rPr>
            <w:rFonts w:asciiTheme="minorHAnsi" w:eastAsiaTheme="minorEastAsia" w:hAnsiTheme="minorHAnsi" w:cstheme="minorBidi"/>
            <w:noProof/>
            <w:sz w:val="22"/>
            <w:szCs w:val="22"/>
            <w:lang w:val="en-GB" w:eastAsia="en-GB"/>
          </w:rPr>
          <w:tab/>
        </w:r>
        <w:r w:rsidR="003C39B4" w:rsidRPr="002657B8">
          <w:rPr>
            <w:rStyle w:val="Hyperlink"/>
            <w:i/>
            <w:iCs/>
            <w:noProof/>
          </w:rPr>
          <w:t>K</w:t>
        </w:r>
        <w:r w:rsidR="003C39B4" w:rsidRPr="002657B8">
          <w:rPr>
            <w:rStyle w:val="Hyperlink"/>
            <w:noProof/>
          </w:rPr>
          <w:t>-factor</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_Toc499628592 \h </w:instrText>
        </w:r>
        <w:r w:rsidR="003C39B4">
          <w:rPr>
            <w:noProof/>
            <w:webHidden/>
          </w:rPr>
        </w:r>
        <w:r w:rsidR="003C39B4">
          <w:rPr>
            <w:noProof/>
            <w:webHidden/>
          </w:rPr>
          <w:fldChar w:fldCharType="separate"/>
        </w:r>
        <w:r w:rsidR="00AB2B4D">
          <w:rPr>
            <w:noProof/>
            <w:webHidden/>
          </w:rPr>
          <w:t>136</w:t>
        </w:r>
        <w:r w:rsidR="003C39B4">
          <w:rPr>
            <w:noProof/>
            <w:webHidden/>
          </w:rPr>
          <w:fldChar w:fldCharType="end"/>
        </w:r>
      </w:hyperlink>
    </w:p>
    <w:p w14:paraId="1BC20C6E" w14:textId="1FBAECAC" w:rsidR="003C39B4" w:rsidRDefault="007802C2">
      <w:pPr>
        <w:pStyle w:val="TOC1"/>
        <w:rPr>
          <w:rFonts w:asciiTheme="minorHAnsi" w:eastAsiaTheme="minorEastAsia" w:hAnsiTheme="minorHAnsi" w:cstheme="minorBidi"/>
          <w:noProof/>
          <w:sz w:val="22"/>
          <w:szCs w:val="22"/>
          <w:lang w:val="en-GB" w:eastAsia="en-GB"/>
        </w:rPr>
      </w:pPr>
      <w:hyperlink w:anchor="_Toc499628593" w:history="1">
        <w:r w:rsidR="003C39B4" w:rsidRPr="002657B8">
          <w:rPr>
            <w:rStyle w:val="Hyperlink"/>
            <w:noProof/>
          </w:rPr>
          <w:t>4</w:t>
        </w:r>
        <w:r w:rsidR="003C39B4">
          <w:rPr>
            <w:rFonts w:asciiTheme="minorHAnsi" w:eastAsiaTheme="minorEastAsia" w:hAnsiTheme="minorHAnsi" w:cstheme="minorBidi"/>
            <w:noProof/>
            <w:sz w:val="22"/>
            <w:szCs w:val="22"/>
            <w:lang w:val="en-GB" w:eastAsia="en-GB"/>
          </w:rPr>
          <w:tab/>
        </w:r>
        <w:r w:rsidR="003C39B4" w:rsidRPr="002657B8">
          <w:rPr>
            <w:rStyle w:val="Hyperlink"/>
            <w:noProof/>
          </w:rPr>
          <w:t>Cross polarization</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_Toc499628593 \h </w:instrText>
        </w:r>
        <w:r w:rsidR="003C39B4">
          <w:rPr>
            <w:noProof/>
            <w:webHidden/>
          </w:rPr>
        </w:r>
        <w:r w:rsidR="003C39B4">
          <w:rPr>
            <w:noProof/>
            <w:webHidden/>
          </w:rPr>
          <w:fldChar w:fldCharType="separate"/>
        </w:r>
        <w:r w:rsidR="00AB2B4D">
          <w:rPr>
            <w:noProof/>
            <w:webHidden/>
          </w:rPr>
          <w:t>136</w:t>
        </w:r>
        <w:r w:rsidR="003C39B4">
          <w:rPr>
            <w:noProof/>
            <w:webHidden/>
          </w:rPr>
          <w:fldChar w:fldCharType="end"/>
        </w:r>
      </w:hyperlink>
    </w:p>
    <w:p w14:paraId="7E6395D9" w14:textId="2E6E3587" w:rsidR="003C39B4" w:rsidRDefault="007802C2">
      <w:pPr>
        <w:pStyle w:val="TOC1"/>
        <w:rPr>
          <w:rFonts w:asciiTheme="minorHAnsi" w:eastAsiaTheme="minorEastAsia" w:hAnsiTheme="minorHAnsi" w:cstheme="minorBidi"/>
          <w:noProof/>
          <w:sz w:val="22"/>
          <w:szCs w:val="22"/>
          <w:lang w:val="en-GB" w:eastAsia="en-GB"/>
        </w:rPr>
      </w:pPr>
      <w:hyperlink w:anchor="_Toc499628594" w:history="1">
        <w:r w:rsidR="003C39B4" w:rsidRPr="002657B8">
          <w:rPr>
            <w:rStyle w:val="Hyperlink"/>
            <w:noProof/>
            <w:lang w:val="en-GB"/>
          </w:rPr>
          <w:t>5</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Generation of small scale parameters in clusters</w:t>
        </w:r>
        <w:r w:rsidR="003C39B4">
          <w:rPr>
            <w:rStyle w:val="Hyperlink"/>
            <w:noProof/>
            <w:lang w:val="en-GB"/>
          </w:rPr>
          <w:tab/>
        </w:r>
        <w:r w:rsidR="003C39B4">
          <w:rPr>
            <w:noProof/>
            <w:webHidden/>
          </w:rPr>
          <w:tab/>
        </w:r>
        <w:r w:rsidR="003C39B4">
          <w:rPr>
            <w:noProof/>
            <w:webHidden/>
          </w:rPr>
          <w:fldChar w:fldCharType="begin"/>
        </w:r>
        <w:r w:rsidR="003C39B4">
          <w:rPr>
            <w:noProof/>
            <w:webHidden/>
          </w:rPr>
          <w:instrText xml:space="preserve"> PAGEREF _Toc499628594 \h </w:instrText>
        </w:r>
        <w:r w:rsidR="003C39B4">
          <w:rPr>
            <w:noProof/>
            <w:webHidden/>
          </w:rPr>
        </w:r>
        <w:r w:rsidR="003C39B4">
          <w:rPr>
            <w:noProof/>
            <w:webHidden/>
          </w:rPr>
          <w:fldChar w:fldCharType="separate"/>
        </w:r>
        <w:r w:rsidR="00AB2B4D">
          <w:rPr>
            <w:noProof/>
            <w:webHidden/>
          </w:rPr>
          <w:t>136</w:t>
        </w:r>
        <w:r w:rsidR="003C39B4">
          <w:rPr>
            <w:noProof/>
            <w:webHidden/>
          </w:rPr>
          <w:fldChar w:fldCharType="end"/>
        </w:r>
      </w:hyperlink>
    </w:p>
    <w:p w14:paraId="4D78A762" w14:textId="3BA2B2F9" w:rsidR="003C39B4" w:rsidRDefault="007802C2">
      <w:pPr>
        <w:pStyle w:val="TOC1"/>
        <w:rPr>
          <w:rFonts w:asciiTheme="minorHAnsi" w:eastAsiaTheme="minorEastAsia" w:hAnsiTheme="minorHAnsi" w:cstheme="minorBidi"/>
          <w:noProof/>
          <w:sz w:val="22"/>
          <w:szCs w:val="22"/>
          <w:lang w:val="en-GB" w:eastAsia="en-GB"/>
        </w:rPr>
      </w:pPr>
      <w:hyperlink w:anchor="_Toc499628595" w:history="1">
        <w:r w:rsidR="003C39B4" w:rsidRPr="002657B8">
          <w:rPr>
            <w:rStyle w:val="Hyperlink"/>
            <w:rFonts w:eastAsia="DengXian"/>
            <w:noProof/>
            <w:lang w:eastAsia="zh-CN"/>
          </w:rPr>
          <w:t>Attachment 3 to Annex 1  Channel impulse response generation when using antenna arrays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_Toc499628595 \h </w:instrText>
        </w:r>
        <w:r w:rsidR="003C39B4">
          <w:rPr>
            <w:noProof/>
            <w:webHidden/>
          </w:rPr>
        </w:r>
        <w:r w:rsidR="003C39B4">
          <w:rPr>
            <w:noProof/>
            <w:webHidden/>
          </w:rPr>
          <w:fldChar w:fldCharType="separate"/>
        </w:r>
        <w:r w:rsidR="00AB2B4D">
          <w:rPr>
            <w:noProof/>
            <w:webHidden/>
          </w:rPr>
          <w:t>137</w:t>
        </w:r>
        <w:r w:rsidR="003C39B4">
          <w:rPr>
            <w:noProof/>
            <w:webHidden/>
          </w:rPr>
          <w:fldChar w:fldCharType="end"/>
        </w:r>
      </w:hyperlink>
    </w:p>
    <w:p w14:paraId="28BA36B1" w14:textId="2BA42592" w:rsidR="003C39B4" w:rsidRDefault="007802C2">
      <w:pPr>
        <w:pStyle w:val="TOC1"/>
        <w:rPr>
          <w:rFonts w:asciiTheme="minorHAnsi" w:eastAsiaTheme="minorEastAsia" w:hAnsiTheme="minorHAnsi" w:cstheme="minorBidi"/>
          <w:noProof/>
          <w:sz w:val="22"/>
          <w:szCs w:val="22"/>
          <w:lang w:val="en-GB" w:eastAsia="en-GB"/>
        </w:rPr>
      </w:pPr>
      <w:hyperlink w:anchor="_Toc499628596" w:history="1">
        <w:r w:rsidR="003C39B4" w:rsidRPr="002657B8">
          <w:rPr>
            <w:rStyle w:val="Hyperlink"/>
            <w:noProof/>
            <w:lang w:val="en-GB"/>
          </w:rPr>
          <w:t>Annex 2  Linear cell layout configuration for hi</w:t>
        </w:r>
        <w:r w:rsidR="003C39B4">
          <w:rPr>
            <w:rStyle w:val="Hyperlink"/>
            <w:noProof/>
            <w:lang w:val="en-GB"/>
          </w:rPr>
          <w:t xml:space="preserve">gh speed vehicular mobility at </w:t>
        </w:r>
        <w:r w:rsidR="003C39B4" w:rsidRPr="002657B8">
          <w:rPr>
            <w:rStyle w:val="Hyperlink"/>
            <w:noProof/>
            <w:lang w:val="en-GB"/>
          </w:rPr>
          <w:t>500 km/h under Rural-eMBB test environment</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_Toc499628596 \h </w:instrText>
        </w:r>
        <w:r w:rsidR="003C39B4">
          <w:rPr>
            <w:noProof/>
            <w:webHidden/>
          </w:rPr>
        </w:r>
        <w:r w:rsidR="003C39B4">
          <w:rPr>
            <w:noProof/>
            <w:webHidden/>
          </w:rPr>
          <w:fldChar w:fldCharType="separate"/>
        </w:r>
        <w:r w:rsidR="00AB2B4D">
          <w:rPr>
            <w:noProof/>
            <w:webHidden/>
          </w:rPr>
          <w:t>140</w:t>
        </w:r>
        <w:r w:rsidR="003C39B4">
          <w:rPr>
            <w:noProof/>
            <w:webHidden/>
          </w:rPr>
          <w:fldChar w:fldCharType="end"/>
        </w:r>
      </w:hyperlink>
    </w:p>
    <w:p w14:paraId="0AD0E0D9" w14:textId="27F9DDB2" w:rsidR="003C39B4" w:rsidRDefault="007802C2">
      <w:pPr>
        <w:pStyle w:val="TOC1"/>
        <w:rPr>
          <w:rFonts w:asciiTheme="minorHAnsi" w:eastAsiaTheme="minorEastAsia" w:hAnsiTheme="minorHAnsi" w:cstheme="minorBidi"/>
          <w:noProof/>
          <w:sz w:val="22"/>
          <w:szCs w:val="22"/>
          <w:lang w:val="en-GB" w:eastAsia="en-GB"/>
        </w:rPr>
      </w:pPr>
      <w:hyperlink w:anchor="_Toc499628597" w:history="1">
        <w:r w:rsidR="003C39B4" w:rsidRPr="002657B8">
          <w:rPr>
            <w:rStyle w:val="Hyperlink"/>
            <w:noProof/>
            <w:lang w:val="en-GB"/>
          </w:rPr>
          <w:t>1</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Network layout</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_Toc499628597 \h </w:instrText>
        </w:r>
        <w:r w:rsidR="003C39B4">
          <w:rPr>
            <w:noProof/>
            <w:webHidden/>
          </w:rPr>
        </w:r>
        <w:r w:rsidR="003C39B4">
          <w:rPr>
            <w:noProof/>
            <w:webHidden/>
          </w:rPr>
          <w:fldChar w:fldCharType="separate"/>
        </w:r>
        <w:r w:rsidR="00AB2B4D">
          <w:rPr>
            <w:noProof/>
            <w:webHidden/>
          </w:rPr>
          <w:t>140</w:t>
        </w:r>
        <w:r w:rsidR="003C39B4">
          <w:rPr>
            <w:noProof/>
            <w:webHidden/>
          </w:rPr>
          <w:fldChar w:fldCharType="end"/>
        </w:r>
      </w:hyperlink>
    </w:p>
    <w:p w14:paraId="0A4E8F52" w14:textId="1061CB75" w:rsidR="003C39B4" w:rsidRDefault="007802C2">
      <w:pPr>
        <w:pStyle w:val="TOC1"/>
        <w:rPr>
          <w:rFonts w:asciiTheme="minorHAnsi" w:eastAsiaTheme="minorEastAsia" w:hAnsiTheme="minorHAnsi" w:cstheme="minorBidi"/>
          <w:noProof/>
          <w:sz w:val="22"/>
          <w:szCs w:val="22"/>
          <w:lang w:val="en-GB" w:eastAsia="en-GB"/>
        </w:rPr>
      </w:pPr>
      <w:hyperlink w:anchor="_Toc499628598" w:history="1">
        <w:r w:rsidR="003C39B4" w:rsidRPr="002657B8">
          <w:rPr>
            <w:rStyle w:val="Hyperlink"/>
            <w:noProof/>
            <w:lang w:val="en-GB"/>
          </w:rPr>
          <w:t>2</w:t>
        </w:r>
        <w:r w:rsidR="003C39B4">
          <w:rPr>
            <w:rFonts w:asciiTheme="minorHAnsi" w:eastAsiaTheme="minorEastAsia" w:hAnsiTheme="minorHAnsi" w:cstheme="minorBidi"/>
            <w:noProof/>
            <w:sz w:val="22"/>
            <w:szCs w:val="22"/>
            <w:lang w:val="en-GB" w:eastAsia="en-GB"/>
          </w:rPr>
          <w:tab/>
        </w:r>
        <w:r w:rsidR="003C39B4" w:rsidRPr="002657B8">
          <w:rPr>
            <w:rStyle w:val="Hyperlink"/>
            <w:noProof/>
            <w:lang w:val="en-GB"/>
          </w:rPr>
          <w:t>Additional configuration parameters</w:t>
        </w:r>
        <w:r w:rsidR="003C39B4">
          <w:rPr>
            <w:noProof/>
            <w:webHidden/>
          </w:rPr>
          <w:tab/>
        </w:r>
        <w:r w:rsidR="003C39B4">
          <w:rPr>
            <w:noProof/>
            <w:webHidden/>
          </w:rPr>
          <w:tab/>
        </w:r>
        <w:r w:rsidR="003C39B4">
          <w:rPr>
            <w:noProof/>
            <w:webHidden/>
          </w:rPr>
          <w:fldChar w:fldCharType="begin"/>
        </w:r>
        <w:r w:rsidR="003C39B4">
          <w:rPr>
            <w:noProof/>
            <w:webHidden/>
          </w:rPr>
          <w:instrText xml:space="preserve"> PAGEREF _Toc499628598 \h </w:instrText>
        </w:r>
        <w:r w:rsidR="003C39B4">
          <w:rPr>
            <w:noProof/>
            <w:webHidden/>
          </w:rPr>
        </w:r>
        <w:r w:rsidR="003C39B4">
          <w:rPr>
            <w:noProof/>
            <w:webHidden/>
          </w:rPr>
          <w:fldChar w:fldCharType="separate"/>
        </w:r>
        <w:r w:rsidR="00AB2B4D">
          <w:rPr>
            <w:noProof/>
            <w:webHidden/>
          </w:rPr>
          <w:t>141</w:t>
        </w:r>
        <w:r w:rsidR="003C39B4">
          <w:rPr>
            <w:noProof/>
            <w:webHidden/>
          </w:rPr>
          <w:fldChar w:fldCharType="end"/>
        </w:r>
      </w:hyperlink>
    </w:p>
    <w:p w14:paraId="3B6D96C4" w14:textId="0692D0D8" w:rsidR="003C39B4" w:rsidRPr="003C39B4" w:rsidRDefault="003C39B4" w:rsidP="003C39B4">
      <w:pPr>
        <w:rPr>
          <w:lang w:val="en-GB"/>
        </w:rPr>
      </w:pPr>
      <w:r>
        <w:rPr>
          <w:lang w:val="en-GB"/>
        </w:rPr>
        <w:fldChar w:fldCharType="end"/>
      </w:r>
    </w:p>
    <w:p w14:paraId="6085E14D" w14:textId="77777777" w:rsidR="00D44A19" w:rsidRPr="00D44A19" w:rsidRDefault="00D44A19" w:rsidP="00D44A19">
      <w:pPr>
        <w:pStyle w:val="Heading1"/>
        <w:rPr>
          <w:lang w:val="en-GB"/>
        </w:rPr>
      </w:pPr>
      <w:bookmarkStart w:id="5" w:name="_Toc499628526"/>
      <w:r w:rsidRPr="00D44A19">
        <w:rPr>
          <w:lang w:val="en-GB"/>
        </w:rPr>
        <w:t>1</w:t>
      </w:r>
      <w:r w:rsidRPr="00D44A19">
        <w:rPr>
          <w:lang w:val="en-GB"/>
        </w:rPr>
        <w:tab/>
        <w:t>Introduction</w:t>
      </w:r>
      <w:bookmarkEnd w:id="5"/>
    </w:p>
    <w:p w14:paraId="0B212589" w14:textId="77777777" w:rsidR="00D44A19" w:rsidRPr="00D44A19" w:rsidRDefault="00D44A19" w:rsidP="00D44A19">
      <w:pPr>
        <w:rPr>
          <w:lang w:val="en-GB" w:eastAsia="zh-CN"/>
        </w:rPr>
      </w:pPr>
      <w:r w:rsidRPr="00D44A19">
        <w:rPr>
          <w:lang w:val="en-GB" w:eastAsia="ja-JP"/>
        </w:rPr>
        <w:t xml:space="preserve">Resolution ITU-R 56 defines a new term “IMT-2020” applicable to those systems, system components, and related aspects that provide far more enhanced capabilities than those described in Recommendation ITU-R M.1645. </w:t>
      </w:r>
    </w:p>
    <w:p w14:paraId="11A9B517" w14:textId="77777777" w:rsidR="00D44A19" w:rsidRPr="00D44A19" w:rsidRDefault="00D44A19" w:rsidP="00D44A19">
      <w:pPr>
        <w:rPr>
          <w:lang w:val="en-GB" w:eastAsia="zh-CN"/>
        </w:rPr>
      </w:pPr>
      <w:r w:rsidRPr="00D44A19">
        <w:rPr>
          <w:lang w:val="en-GB" w:eastAsia="ja-JP"/>
        </w:rPr>
        <w:t xml:space="preserve">In this regard, </w:t>
      </w:r>
      <w:r w:rsidRPr="00D44A19">
        <w:rPr>
          <w:lang w:val="en-GB"/>
        </w:rPr>
        <w:t>International Mobile Telecommunications-</w:t>
      </w:r>
      <w:r w:rsidRPr="00D44A19">
        <w:rPr>
          <w:lang w:val="en-GB" w:eastAsia="zh-CN"/>
        </w:rPr>
        <w:t>2020</w:t>
      </w:r>
      <w:r w:rsidRPr="00D44A19">
        <w:rPr>
          <w:lang w:val="en-GB"/>
        </w:rPr>
        <w:t xml:space="preserve"> (IMT-</w:t>
      </w:r>
      <w:r w:rsidRPr="00D44A19">
        <w:rPr>
          <w:lang w:val="en-GB" w:eastAsia="zh-CN"/>
        </w:rPr>
        <w:t>2020</w:t>
      </w:r>
      <w:r w:rsidRPr="00D44A19">
        <w:rPr>
          <w:lang w:val="en-GB"/>
        </w:rPr>
        <w:t>) systems are mobile systems that include the new capabilities of IMT that go beyond those of IMT-</w:t>
      </w:r>
      <w:r w:rsidRPr="00D44A19">
        <w:rPr>
          <w:lang w:val="en-GB" w:eastAsia="zh-CN"/>
        </w:rPr>
        <w:t>Advanced</w:t>
      </w:r>
      <w:r w:rsidRPr="00D44A19">
        <w:rPr>
          <w:lang w:val="en-GB"/>
        </w:rPr>
        <w:t xml:space="preserve">. Recommendation </w:t>
      </w:r>
      <w:r w:rsidRPr="00D44A19">
        <w:rPr>
          <w:lang w:val="en-GB" w:eastAsia="ja-JP"/>
        </w:rPr>
        <w:t>ITU-R M.2083 ‒ IMT Vision – Framework and overall objectives of the future development of IMT for 2020 and beyond,</w:t>
      </w:r>
      <w:r w:rsidRPr="00D44A19">
        <w:rPr>
          <w:lang w:val="en-GB" w:eastAsia="zh-CN"/>
        </w:rPr>
        <w:t xml:space="preserve"> </w:t>
      </w:r>
      <w:r w:rsidRPr="00D44A19">
        <w:rPr>
          <w:lang w:val="en-GB" w:eastAsia="ja-JP"/>
        </w:rPr>
        <w:t>identifies</w:t>
      </w:r>
      <w:r w:rsidRPr="00D44A19">
        <w:rPr>
          <w:lang w:val="en-GB" w:eastAsia="zh-CN"/>
        </w:rPr>
        <w:t xml:space="preserve"> </w:t>
      </w:r>
      <w:r w:rsidRPr="00D44A19">
        <w:rPr>
          <w:lang w:val="en-GB" w:eastAsia="ja-JP"/>
        </w:rPr>
        <w:t>capabilities for IMT</w:t>
      </w:r>
      <w:r w:rsidRPr="00D44A19">
        <w:rPr>
          <w:lang w:val="en-GB" w:eastAsia="ja-JP"/>
        </w:rPr>
        <w:noBreakHyphen/>
        <w:t>2020</w:t>
      </w:r>
      <w:r w:rsidRPr="00D44A19">
        <w:rPr>
          <w:lang w:val="en-GB" w:eastAsia="zh-CN"/>
        </w:rPr>
        <w:t xml:space="preserve"> which </w:t>
      </w:r>
      <w:r w:rsidRPr="00D44A19">
        <w:rPr>
          <w:lang w:val="en-GB" w:eastAsia="ja-JP"/>
        </w:rPr>
        <w:t xml:space="preserve">would make IMT-2020 more </w:t>
      </w:r>
      <w:r w:rsidRPr="00D44A19">
        <w:rPr>
          <w:rFonts w:eastAsia="MS Mincho"/>
          <w:lang w:val="en-GB" w:eastAsia="ja-JP"/>
        </w:rPr>
        <w:t xml:space="preserve">efficient, fast, </w:t>
      </w:r>
      <w:r w:rsidRPr="00D44A19">
        <w:rPr>
          <w:lang w:val="en-GB" w:eastAsia="ja-JP"/>
        </w:rPr>
        <w:t xml:space="preserve">flexible, </w:t>
      </w:r>
      <w:r w:rsidRPr="00D44A19">
        <w:rPr>
          <w:rFonts w:eastAsia="MS Mincho"/>
          <w:lang w:val="en-GB" w:eastAsia="ja-JP"/>
        </w:rPr>
        <w:t xml:space="preserve">and </w:t>
      </w:r>
      <w:r w:rsidRPr="00D44A19">
        <w:rPr>
          <w:lang w:val="en-GB" w:eastAsia="ja-JP"/>
        </w:rPr>
        <w:t>reliable when providing diverse services in the intended usage scenarios.</w:t>
      </w:r>
    </w:p>
    <w:p w14:paraId="3694EF4D" w14:textId="77777777" w:rsidR="00D44A19" w:rsidRPr="00D44A19" w:rsidRDefault="00D44A19" w:rsidP="00D44A19">
      <w:pPr>
        <w:rPr>
          <w:lang w:val="en-GB"/>
        </w:rPr>
      </w:pPr>
      <w:r w:rsidRPr="00D44A19">
        <w:rPr>
          <w:lang w:val="en-GB" w:eastAsia="zh-CN"/>
        </w:rPr>
        <w:t>The usage scenario of IMT-2020 will extend to enhanced mobile broadband (eMBB), massive machine type communications (mMTC) and ultra-reliable and low latency communications (URLLC).</w:t>
      </w:r>
    </w:p>
    <w:p w14:paraId="0AAD1C71" w14:textId="77777777" w:rsidR="00D44A19" w:rsidRPr="00D44A19" w:rsidRDefault="00D44A19" w:rsidP="00D44A19">
      <w:pPr>
        <w:rPr>
          <w:lang w:val="en-GB"/>
        </w:rPr>
      </w:pPr>
      <w:r w:rsidRPr="00D44A19">
        <w:rPr>
          <w:lang w:val="en-GB"/>
        </w:rPr>
        <w:t>IMT-</w:t>
      </w:r>
      <w:r w:rsidRPr="00D44A19">
        <w:rPr>
          <w:lang w:val="en-GB" w:eastAsia="zh-CN"/>
        </w:rPr>
        <w:t>2020</w:t>
      </w:r>
      <w:r w:rsidRPr="00D44A19">
        <w:rPr>
          <w:lang w:val="en-GB"/>
        </w:rPr>
        <w:t xml:space="preserve"> systems support low to high mobility applications and </w:t>
      </w:r>
      <w:r w:rsidRPr="00D44A19">
        <w:rPr>
          <w:lang w:val="en-GB" w:eastAsia="zh-CN"/>
        </w:rPr>
        <w:t>much enhanced</w:t>
      </w:r>
      <w:r w:rsidRPr="00D44A19">
        <w:rPr>
          <w:lang w:val="en-GB"/>
        </w:rPr>
        <w:t xml:space="preserve"> data rates in accordance with user and service demands in multiple user environments. IMT</w:t>
      </w:r>
      <w:r w:rsidRPr="00D44A19">
        <w:rPr>
          <w:lang w:val="en-GB"/>
        </w:rPr>
        <w:noBreakHyphen/>
      </w:r>
      <w:r w:rsidRPr="00D44A19">
        <w:rPr>
          <w:lang w:val="en-GB" w:eastAsia="zh-CN"/>
        </w:rPr>
        <w:t>2020</w:t>
      </w:r>
      <w:r w:rsidRPr="00D44A19">
        <w:rPr>
          <w:lang w:val="en-GB"/>
        </w:rPr>
        <w:t xml:space="preserve"> also has c</w:t>
      </w:r>
      <w:r w:rsidRPr="00D44A19">
        <w:rPr>
          <w:lang w:val="en-GB" w:eastAsia="ja-JP"/>
        </w:rPr>
        <w:t xml:space="preserve">apabilities for </w:t>
      </w:r>
      <w:r w:rsidRPr="00D44A19">
        <w:rPr>
          <w:lang w:val="en-GB" w:eastAsia="zh-CN"/>
        </w:rPr>
        <w:t>enabling massive connections for a wide range of services, and guarantee ultra</w:t>
      </w:r>
      <w:r w:rsidRPr="00D44A19">
        <w:rPr>
          <w:lang w:val="en-GB" w:eastAsia="zh-CN"/>
        </w:rPr>
        <w:noBreakHyphen/>
        <w:t>reliable and low latency communications for future deployed services even in critical environments</w:t>
      </w:r>
      <w:r w:rsidRPr="00D44A19">
        <w:rPr>
          <w:lang w:val="en-GB"/>
        </w:rPr>
        <w:t>.</w:t>
      </w:r>
    </w:p>
    <w:p w14:paraId="2E28C8C2" w14:textId="77777777" w:rsidR="00D44A19" w:rsidRPr="00D44A19" w:rsidRDefault="00D44A19" w:rsidP="00D44A19">
      <w:pPr>
        <w:tabs>
          <w:tab w:val="left" w:pos="4078"/>
        </w:tabs>
        <w:rPr>
          <w:lang w:val="en-GB"/>
        </w:rPr>
      </w:pPr>
      <w:r w:rsidRPr="00D44A19">
        <w:rPr>
          <w:lang w:val="en-GB"/>
        </w:rPr>
        <w:t xml:space="preserve">The </w:t>
      </w:r>
      <w:r w:rsidRPr="00D44A19">
        <w:rPr>
          <w:lang w:val="en-GB" w:eastAsia="zh-CN"/>
        </w:rPr>
        <w:t>capabilities</w:t>
      </w:r>
      <w:r w:rsidRPr="00D44A19">
        <w:rPr>
          <w:lang w:val="en-GB"/>
        </w:rPr>
        <w:t xml:space="preserve"> of IMT-</w:t>
      </w:r>
      <w:r w:rsidRPr="00D44A19">
        <w:rPr>
          <w:lang w:val="en-GB" w:eastAsia="zh-CN"/>
        </w:rPr>
        <w:t>2020</w:t>
      </w:r>
      <w:r w:rsidRPr="00D44A19">
        <w:rPr>
          <w:lang w:val="en-GB"/>
        </w:rPr>
        <w:t xml:space="preserve"> </w:t>
      </w:r>
      <w:r w:rsidRPr="00D44A19">
        <w:rPr>
          <w:rFonts w:eastAsia="MS Mincho"/>
          <w:lang w:val="en-GB" w:eastAsia="ja-JP"/>
        </w:rPr>
        <w:t>include</w:t>
      </w:r>
      <w:r w:rsidRPr="00D44A19">
        <w:rPr>
          <w:lang w:val="en-GB"/>
        </w:rPr>
        <w:t>:</w:t>
      </w:r>
    </w:p>
    <w:p w14:paraId="6DAA8CAC" w14:textId="77777777" w:rsidR="00D44A19" w:rsidRPr="00D44A19" w:rsidRDefault="00D44A19" w:rsidP="00D44A19">
      <w:pPr>
        <w:pStyle w:val="enumlev1"/>
        <w:rPr>
          <w:lang w:val="en-GB"/>
        </w:rPr>
      </w:pPr>
      <w:r w:rsidRPr="00D44A19">
        <w:rPr>
          <w:lang w:val="en-GB"/>
        </w:rPr>
        <w:t>–</w:t>
      </w:r>
      <w:r w:rsidRPr="00D44A19">
        <w:rPr>
          <w:lang w:val="en-GB"/>
        </w:rPr>
        <w:tab/>
      </w:r>
      <w:r w:rsidRPr="00D44A19">
        <w:rPr>
          <w:lang w:val="en-GB" w:eastAsia="zh-CN"/>
        </w:rPr>
        <w:t>very high peak data rate;</w:t>
      </w:r>
    </w:p>
    <w:p w14:paraId="42E3864A" w14:textId="77777777" w:rsidR="00D44A19" w:rsidRPr="00D44A19" w:rsidRDefault="00D44A19" w:rsidP="00D44A19">
      <w:pPr>
        <w:pStyle w:val="enumlev1"/>
        <w:rPr>
          <w:lang w:val="en-GB"/>
        </w:rPr>
      </w:pPr>
      <w:r w:rsidRPr="00D44A19">
        <w:rPr>
          <w:lang w:val="en-GB"/>
        </w:rPr>
        <w:t>–</w:t>
      </w:r>
      <w:r w:rsidRPr="00D44A19">
        <w:rPr>
          <w:lang w:val="en-GB"/>
        </w:rPr>
        <w:tab/>
      </w:r>
      <w:r w:rsidRPr="00D44A19">
        <w:rPr>
          <w:lang w:val="en-GB" w:eastAsia="zh-CN"/>
        </w:rPr>
        <w:t>very high and guaranteed user experienced data rate</w:t>
      </w:r>
      <w:r w:rsidRPr="00D44A19">
        <w:rPr>
          <w:lang w:val="en-GB"/>
        </w:rPr>
        <w:t>;</w:t>
      </w:r>
    </w:p>
    <w:p w14:paraId="2DA39CA0" w14:textId="77777777" w:rsidR="00D44A19" w:rsidRPr="00D44A19" w:rsidRDefault="00D44A19" w:rsidP="00D44A19">
      <w:pPr>
        <w:pStyle w:val="enumlev1"/>
        <w:rPr>
          <w:lang w:val="en-GB"/>
        </w:rPr>
      </w:pPr>
      <w:r w:rsidRPr="00D44A19">
        <w:rPr>
          <w:lang w:val="en-GB"/>
        </w:rPr>
        <w:t>–</w:t>
      </w:r>
      <w:r w:rsidRPr="00D44A19">
        <w:rPr>
          <w:lang w:val="en-GB"/>
        </w:rPr>
        <w:tab/>
      </w:r>
      <w:r w:rsidRPr="00D44A19">
        <w:rPr>
          <w:lang w:val="en-GB" w:eastAsia="zh-CN"/>
        </w:rPr>
        <w:t>quite low air interface latency</w:t>
      </w:r>
      <w:r w:rsidRPr="00D44A19">
        <w:rPr>
          <w:lang w:val="en-GB"/>
        </w:rPr>
        <w:t>;</w:t>
      </w:r>
    </w:p>
    <w:p w14:paraId="78BC747F" w14:textId="77777777" w:rsidR="00D44A19" w:rsidRPr="00D44A19" w:rsidRDefault="00D44A19" w:rsidP="00D44A19">
      <w:pPr>
        <w:pStyle w:val="enumlev1"/>
        <w:rPr>
          <w:lang w:val="en-GB"/>
        </w:rPr>
      </w:pPr>
      <w:r w:rsidRPr="00D44A19">
        <w:rPr>
          <w:lang w:val="en-GB"/>
        </w:rPr>
        <w:t>–</w:t>
      </w:r>
      <w:r w:rsidRPr="00D44A19">
        <w:rPr>
          <w:lang w:val="en-GB"/>
        </w:rPr>
        <w:tab/>
      </w:r>
      <w:r w:rsidRPr="00D44A19">
        <w:rPr>
          <w:lang w:val="en-GB" w:eastAsia="zh-CN"/>
        </w:rPr>
        <w:t>quite high mobility while providing satisfactory quality of service;</w:t>
      </w:r>
    </w:p>
    <w:p w14:paraId="70CE2C30" w14:textId="77777777" w:rsidR="00D44A19" w:rsidRPr="00D44A19" w:rsidRDefault="00D44A19" w:rsidP="00D44A19">
      <w:pPr>
        <w:pStyle w:val="enumlev1"/>
        <w:rPr>
          <w:lang w:val="en-GB"/>
        </w:rPr>
      </w:pPr>
      <w:r w:rsidRPr="00D44A19">
        <w:rPr>
          <w:lang w:val="en-GB"/>
        </w:rPr>
        <w:t>–</w:t>
      </w:r>
      <w:r w:rsidRPr="00D44A19">
        <w:rPr>
          <w:lang w:val="en-GB"/>
        </w:rPr>
        <w:tab/>
      </w:r>
      <w:r w:rsidRPr="00D44A19">
        <w:rPr>
          <w:lang w:val="en-GB" w:eastAsia="zh-CN"/>
        </w:rPr>
        <w:t>enabling massive connection in very high density scenario</w:t>
      </w:r>
      <w:r w:rsidRPr="00D44A19">
        <w:rPr>
          <w:lang w:val="en-GB"/>
        </w:rPr>
        <w:t>;</w:t>
      </w:r>
    </w:p>
    <w:p w14:paraId="3082179D" w14:textId="77777777" w:rsidR="00D44A19" w:rsidRPr="00D44A19" w:rsidRDefault="00D44A19" w:rsidP="00D44A19">
      <w:pPr>
        <w:pStyle w:val="enumlev1"/>
        <w:rPr>
          <w:lang w:val="en-GB"/>
        </w:rPr>
      </w:pPr>
      <w:r w:rsidRPr="00D44A19">
        <w:rPr>
          <w:lang w:val="en-GB"/>
        </w:rPr>
        <w:t>–</w:t>
      </w:r>
      <w:r w:rsidRPr="00D44A19">
        <w:rPr>
          <w:lang w:val="en-GB"/>
        </w:rPr>
        <w:tab/>
      </w:r>
      <w:r w:rsidRPr="00D44A19">
        <w:rPr>
          <w:lang w:val="en-GB" w:eastAsia="zh-CN"/>
        </w:rPr>
        <w:t>very high energy efficiency for network and device side</w:t>
      </w:r>
      <w:r w:rsidRPr="00D44A19">
        <w:rPr>
          <w:lang w:val="en-GB"/>
        </w:rPr>
        <w:t>;</w:t>
      </w:r>
    </w:p>
    <w:p w14:paraId="09D0A45A" w14:textId="77777777" w:rsidR="00D44A19" w:rsidRPr="00D44A19" w:rsidRDefault="00D44A19" w:rsidP="00D44A19">
      <w:pPr>
        <w:pStyle w:val="enumlev1"/>
        <w:rPr>
          <w:lang w:val="en-GB" w:eastAsia="zh-CN"/>
        </w:rPr>
      </w:pPr>
      <w:r w:rsidRPr="00D44A19">
        <w:rPr>
          <w:lang w:val="en-GB"/>
        </w:rPr>
        <w:t>–</w:t>
      </w:r>
      <w:r w:rsidRPr="00D44A19">
        <w:rPr>
          <w:lang w:val="en-GB"/>
        </w:rPr>
        <w:tab/>
      </w:r>
      <w:r w:rsidRPr="00D44A19">
        <w:rPr>
          <w:lang w:val="en-GB" w:eastAsia="zh-CN"/>
        </w:rPr>
        <w:t>greatly enhanced spectral efficiency</w:t>
      </w:r>
      <w:r w:rsidRPr="00D44A19">
        <w:rPr>
          <w:lang w:val="en-GB"/>
        </w:rPr>
        <w:t>;</w:t>
      </w:r>
    </w:p>
    <w:p w14:paraId="243DBAA8" w14:textId="77777777" w:rsidR="00D44A19" w:rsidRPr="00D44A19" w:rsidRDefault="00D44A19" w:rsidP="00D44A19">
      <w:pPr>
        <w:pStyle w:val="enumlev1"/>
        <w:rPr>
          <w:lang w:val="en-GB" w:eastAsia="zh-CN"/>
        </w:rPr>
      </w:pPr>
      <w:r w:rsidRPr="00D44A19">
        <w:rPr>
          <w:lang w:val="en-GB"/>
        </w:rPr>
        <w:t>–</w:t>
      </w:r>
      <w:r w:rsidRPr="00D44A19">
        <w:rPr>
          <w:lang w:val="en-GB"/>
        </w:rPr>
        <w:tab/>
      </w:r>
      <w:r w:rsidRPr="00D44A19">
        <w:rPr>
          <w:lang w:val="en-GB" w:eastAsia="zh-CN"/>
        </w:rPr>
        <w:t>significantly larger area traffic capacity;</w:t>
      </w:r>
    </w:p>
    <w:p w14:paraId="6F2E8E14" w14:textId="77777777" w:rsidR="00D44A19" w:rsidRPr="00D44A19" w:rsidRDefault="00D44A19" w:rsidP="00D44A19">
      <w:pPr>
        <w:pStyle w:val="enumlev1"/>
        <w:rPr>
          <w:lang w:val="en-GB" w:eastAsia="zh-CN"/>
        </w:rPr>
      </w:pPr>
      <w:r w:rsidRPr="00D44A19">
        <w:rPr>
          <w:lang w:val="en-GB"/>
        </w:rPr>
        <w:t>–</w:t>
      </w:r>
      <w:r w:rsidRPr="00D44A19">
        <w:rPr>
          <w:lang w:val="en-GB"/>
        </w:rPr>
        <w:tab/>
      </w:r>
      <w:r w:rsidRPr="00D44A19">
        <w:rPr>
          <w:lang w:val="en-GB" w:eastAsia="zh-CN"/>
        </w:rPr>
        <w:t>high spectrum and bandwidth flexibility;</w:t>
      </w:r>
    </w:p>
    <w:p w14:paraId="680D874E" w14:textId="77777777" w:rsidR="00D44A19" w:rsidRPr="00D44A19" w:rsidRDefault="00D44A19" w:rsidP="00D44A19">
      <w:pPr>
        <w:pStyle w:val="enumlev1"/>
        <w:rPr>
          <w:lang w:val="en-GB" w:eastAsia="zh-CN"/>
        </w:rPr>
      </w:pPr>
      <w:r w:rsidRPr="00D44A19">
        <w:rPr>
          <w:lang w:val="en-GB"/>
        </w:rPr>
        <w:t>–</w:t>
      </w:r>
      <w:r w:rsidRPr="00D44A19">
        <w:rPr>
          <w:lang w:val="en-GB"/>
        </w:rPr>
        <w:tab/>
      </w:r>
      <w:r w:rsidRPr="00D44A19">
        <w:rPr>
          <w:lang w:val="en-GB" w:eastAsia="zh-CN"/>
        </w:rPr>
        <w:t>ultra high reliability and good resilience capability;</w:t>
      </w:r>
    </w:p>
    <w:p w14:paraId="6A0CA6DB" w14:textId="77777777" w:rsidR="00D44A19" w:rsidRPr="00D44A19" w:rsidRDefault="00D44A19" w:rsidP="00D44A19">
      <w:pPr>
        <w:pStyle w:val="enumlev1"/>
        <w:rPr>
          <w:lang w:val="en-GB" w:eastAsia="zh-CN"/>
        </w:rPr>
      </w:pPr>
      <w:r w:rsidRPr="00D44A19">
        <w:rPr>
          <w:lang w:val="en-GB"/>
        </w:rPr>
        <w:t>–</w:t>
      </w:r>
      <w:r w:rsidRPr="00D44A19">
        <w:rPr>
          <w:lang w:val="en-GB"/>
        </w:rPr>
        <w:tab/>
      </w:r>
      <w:r w:rsidRPr="00D44A19">
        <w:rPr>
          <w:lang w:val="en-GB" w:eastAsia="zh-CN"/>
        </w:rPr>
        <w:t>enhanced security and privacy.</w:t>
      </w:r>
    </w:p>
    <w:p w14:paraId="026A1281" w14:textId="77777777" w:rsidR="00D44A19" w:rsidRPr="00D44A19" w:rsidRDefault="00D44A19" w:rsidP="00D44A19">
      <w:pPr>
        <w:rPr>
          <w:lang w:val="en-GB"/>
        </w:rPr>
      </w:pPr>
      <w:r w:rsidRPr="00D44A19">
        <w:rPr>
          <w:lang w:val="en-GB"/>
        </w:rPr>
        <w:t>These features enable IMT-</w:t>
      </w:r>
      <w:r w:rsidRPr="00D44A19">
        <w:rPr>
          <w:lang w:val="en-GB" w:eastAsia="zh-CN"/>
        </w:rPr>
        <w:t>2020</w:t>
      </w:r>
      <w:r w:rsidRPr="00D44A19">
        <w:rPr>
          <w:lang w:val="en-GB"/>
        </w:rPr>
        <w:t xml:space="preserve"> to address evolving user </w:t>
      </w:r>
      <w:r w:rsidRPr="00D44A19">
        <w:rPr>
          <w:lang w:val="en-GB" w:eastAsia="zh-CN"/>
        </w:rPr>
        <w:t xml:space="preserve">and industry </w:t>
      </w:r>
      <w:r w:rsidRPr="00D44A19">
        <w:rPr>
          <w:lang w:val="en-GB"/>
        </w:rPr>
        <w:t>needs.</w:t>
      </w:r>
    </w:p>
    <w:p w14:paraId="3A548467" w14:textId="77777777" w:rsidR="00D44A19" w:rsidRPr="00D44A19" w:rsidRDefault="00D44A19" w:rsidP="00D44A19">
      <w:pPr>
        <w:rPr>
          <w:lang w:val="en-GB" w:eastAsia="zh-CN"/>
        </w:rPr>
      </w:pPr>
      <w:r w:rsidRPr="00D44A19">
        <w:rPr>
          <w:lang w:val="en-GB"/>
        </w:rPr>
        <w:t>The capabilities of IMT-</w:t>
      </w:r>
      <w:r w:rsidRPr="00D44A19">
        <w:rPr>
          <w:lang w:val="en-GB" w:eastAsia="zh-CN"/>
        </w:rPr>
        <w:t>2020</w:t>
      </w:r>
      <w:r w:rsidRPr="00D44A19">
        <w:rPr>
          <w:lang w:val="en-GB"/>
        </w:rPr>
        <w:t xml:space="preserve"> systems are being continuously enhanced in line with user </w:t>
      </w:r>
      <w:r w:rsidRPr="00D44A19">
        <w:rPr>
          <w:lang w:val="en-GB" w:eastAsia="zh-CN"/>
        </w:rPr>
        <w:t xml:space="preserve">and industry </w:t>
      </w:r>
      <w:r w:rsidRPr="00D44A19">
        <w:rPr>
          <w:lang w:val="en-GB"/>
        </w:rPr>
        <w:t>trends</w:t>
      </w:r>
      <w:r w:rsidRPr="00D44A19">
        <w:rPr>
          <w:lang w:val="en-GB" w:eastAsia="zh-CN"/>
        </w:rPr>
        <w:t>,</w:t>
      </w:r>
      <w:r w:rsidRPr="00D44A19">
        <w:rPr>
          <w:lang w:val="en-GB"/>
        </w:rPr>
        <w:t xml:space="preserve"> and consistent with technology deve</w:t>
      </w:r>
      <w:r w:rsidRPr="00D44A19">
        <w:rPr>
          <w:lang w:val="en-GB" w:eastAsia="ko-KR"/>
        </w:rPr>
        <w:t>lopment</w:t>
      </w:r>
      <w:r w:rsidRPr="00D44A19">
        <w:rPr>
          <w:lang w:val="en-GB"/>
        </w:rPr>
        <w:t>s.</w:t>
      </w:r>
    </w:p>
    <w:p w14:paraId="57683D55" w14:textId="77777777" w:rsidR="00D44A19" w:rsidRPr="00D44A19" w:rsidRDefault="00D44A19" w:rsidP="00D44A19">
      <w:pPr>
        <w:pStyle w:val="Heading1"/>
        <w:rPr>
          <w:lang w:val="en-GB"/>
        </w:rPr>
      </w:pPr>
      <w:bookmarkStart w:id="6" w:name="_Toc499628527"/>
      <w:r w:rsidRPr="00D44A19">
        <w:rPr>
          <w:lang w:val="en-GB"/>
        </w:rPr>
        <w:t>2</w:t>
      </w:r>
      <w:r w:rsidRPr="00D44A19">
        <w:rPr>
          <w:lang w:val="en-GB"/>
        </w:rPr>
        <w:tab/>
        <w:t>Scope</w:t>
      </w:r>
      <w:bookmarkEnd w:id="6"/>
    </w:p>
    <w:p w14:paraId="5505D585" w14:textId="77777777" w:rsidR="00D44A19" w:rsidRPr="00D44A19" w:rsidRDefault="00D44A19" w:rsidP="00D44A19">
      <w:pPr>
        <w:rPr>
          <w:lang w:val="en-GB"/>
        </w:rPr>
      </w:pPr>
      <w:r w:rsidRPr="00D44A19">
        <w:rPr>
          <w:lang w:val="en-GB"/>
        </w:rPr>
        <w:t>This Report provides guidelines for the procedure</w:t>
      </w:r>
      <w:r w:rsidRPr="00D44A19">
        <w:rPr>
          <w:rFonts w:eastAsia="MS Mincho"/>
          <w:lang w:val="en-GB" w:eastAsia="ja-JP"/>
        </w:rPr>
        <w:t>, the methodology</w:t>
      </w:r>
      <w:r w:rsidRPr="00D44A19">
        <w:rPr>
          <w:lang w:val="en-GB"/>
        </w:rPr>
        <w:t xml:space="preserve"> and the criteria (technical, spectrum and service) to be used in evaluating the candidate IMT-2020 radio interface technologies (RITs) or Set of RITs (SRIT</w:t>
      </w:r>
      <w:r w:rsidRPr="00D44A19">
        <w:rPr>
          <w:lang w:val="en-GB" w:eastAsia="zh-CN"/>
        </w:rPr>
        <w:t>s</w:t>
      </w:r>
      <w:r w:rsidRPr="00D44A19">
        <w:rPr>
          <w:lang w:val="en-GB"/>
        </w:rPr>
        <w:t>) for a number of</w:t>
      </w:r>
      <w:r w:rsidRPr="00D44A19">
        <w:rPr>
          <w:lang w:val="en-GB" w:eastAsia="zh-CN"/>
        </w:rPr>
        <w:t xml:space="preserve"> </w:t>
      </w:r>
      <w:r w:rsidRPr="00D44A19">
        <w:rPr>
          <w:lang w:val="en-GB"/>
        </w:rPr>
        <w:t>test environments. These test environments are chosen to simulate closely the more stringent radio operating environments. The evaluation procedure is designed in such a way that the overall performance of the candidate RIT</w:t>
      </w:r>
      <w:r w:rsidRPr="00D44A19">
        <w:rPr>
          <w:lang w:val="en-GB" w:eastAsia="zh-CN"/>
        </w:rPr>
        <w:t>s</w:t>
      </w:r>
      <w:r w:rsidRPr="00D44A19">
        <w:rPr>
          <w:lang w:val="en-GB"/>
        </w:rPr>
        <w:t>/SRIT</w:t>
      </w:r>
      <w:r w:rsidRPr="00D44A19">
        <w:rPr>
          <w:lang w:val="en-GB" w:eastAsia="zh-CN"/>
        </w:rPr>
        <w:t>s</w:t>
      </w:r>
      <w:r w:rsidRPr="00D44A19">
        <w:rPr>
          <w:lang w:val="en-GB"/>
        </w:rPr>
        <w:t xml:space="preserve"> may be fairly and equally assessed on a technical basis. It ensures that the overall IMT</w:t>
      </w:r>
      <w:r w:rsidRPr="00D44A19">
        <w:rPr>
          <w:lang w:val="en-GB"/>
        </w:rPr>
        <w:noBreakHyphen/>
        <w:t>2020</w:t>
      </w:r>
      <w:r w:rsidRPr="00D44A19">
        <w:rPr>
          <w:lang w:val="en-GB" w:eastAsia="zh-CN"/>
        </w:rPr>
        <w:t xml:space="preserve"> </w:t>
      </w:r>
      <w:r w:rsidRPr="00D44A19">
        <w:rPr>
          <w:lang w:val="en-GB"/>
        </w:rPr>
        <w:t>objectives are met.</w:t>
      </w:r>
    </w:p>
    <w:p w14:paraId="5BDD41E1" w14:textId="77777777" w:rsidR="00D44A19" w:rsidRPr="00D44A19" w:rsidRDefault="00D44A19" w:rsidP="00D44A19">
      <w:pPr>
        <w:rPr>
          <w:lang w:val="en-GB"/>
        </w:rPr>
      </w:pPr>
      <w:r w:rsidRPr="00D44A19">
        <w:rPr>
          <w:lang w:val="en-GB"/>
        </w:rPr>
        <w:t>This Report provides, for proponents, developers of candidate RIT</w:t>
      </w:r>
      <w:r w:rsidRPr="00D44A19">
        <w:rPr>
          <w:lang w:val="en-GB" w:eastAsia="zh-CN"/>
        </w:rPr>
        <w:t>s</w:t>
      </w:r>
      <w:r w:rsidRPr="00D44A19">
        <w:rPr>
          <w:lang w:val="en-GB"/>
        </w:rPr>
        <w:t>/SRIT</w:t>
      </w:r>
      <w:r w:rsidRPr="00D44A19">
        <w:rPr>
          <w:lang w:val="en-GB" w:eastAsia="zh-CN"/>
        </w:rPr>
        <w:t>s</w:t>
      </w:r>
      <w:r w:rsidRPr="00D44A19">
        <w:rPr>
          <w:lang w:val="en-GB"/>
        </w:rPr>
        <w:t xml:space="preserve"> and </w:t>
      </w:r>
      <w:r w:rsidRPr="00D44A19">
        <w:rPr>
          <w:lang w:val="en-GB" w:eastAsia="ja-JP"/>
        </w:rPr>
        <w:t xml:space="preserve">independent </w:t>
      </w:r>
      <w:r w:rsidRPr="00D44A19">
        <w:rPr>
          <w:lang w:val="en-GB"/>
        </w:rPr>
        <w:t xml:space="preserve">evaluation groups, the common </w:t>
      </w:r>
      <w:r w:rsidRPr="00D44A19">
        <w:rPr>
          <w:rFonts w:eastAsia="MS Mincho"/>
          <w:lang w:val="en-GB" w:eastAsia="ja-JP"/>
        </w:rPr>
        <w:t xml:space="preserve">evaluation </w:t>
      </w:r>
      <w:r w:rsidRPr="00D44A19">
        <w:rPr>
          <w:lang w:val="en-GB"/>
        </w:rPr>
        <w:t>methodology and evaluation configurations to evaluate the candidate RIT</w:t>
      </w:r>
      <w:r w:rsidRPr="00D44A19">
        <w:rPr>
          <w:lang w:val="en-GB" w:eastAsia="zh-CN"/>
        </w:rPr>
        <w:t>s</w:t>
      </w:r>
      <w:r w:rsidRPr="00D44A19">
        <w:rPr>
          <w:lang w:val="en-GB"/>
        </w:rPr>
        <w:t>/SRIT</w:t>
      </w:r>
      <w:r w:rsidRPr="00D44A19">
        <w:rPr>
          <w:lang w:val="en-GB" w:eastAsia="zh-CN"/>
        </w:rPr>
        <w:t>s</w:t>
      </w:r>
      <w:r w:rsidRPr="00D44A19">
        <w:rPr>
          <w:lang w:val="en-GB"/>
        </w:rPr>
        <w:t xml:space="preserve"> and system aspects impacting the radio performance.</w:t>
      </w:r>
    </w:p>
    <w:p w14:paraId="52354A86" w14:textId="77777777" w:rsidR="00D44A19" w:rsidRPr="00D44A19" w:rsidRDefault="00D44A19" w:rsidP="00D44A19">
      <w:pPr>
        <w:rPr>
          <w:lang w:val="en-GB"/>
        </w:rPr>
      </w:pPr>
      <w:r w:rsidRPr="00D44A19">
        <w:rPr>
          <w:lang w:val="en-GB"/>
        </w:rPr>
        <w:t>This Report allows a degree of freedom to encompass new technologies. The actual selection of the candidate RIT</w:t>
      </w:r>
      <w:r w:rsidRPr="00D44A19">
        <w:rPr>
          <w:lang w:val="en-GB" w:eastAsia="zh-CN"/>
        </w:rPr>
        <w:t>s</w:t>
      </w:r>
      <w:r w:rsidRPr="00D44A19">
        <w:rPr>
          <w:lang w:val="en-GB"/>
        </w:rPr>
        <w:t>/SRIT</w:t>
      </w:r>
      <w:r w:rsidRPr="00D44A19">
        <w:rPr>
          <w:lang w:val="en-GB" w:eastAsia="zh-CN"/>
        </w:rPr>
        <w:t>s</w:t>
      </w:r>
      <w:r w:rsidRPr="00D44A19">
        <w:rPr>
          <w:lang w:val="en-GB"/>
        </w:rPr>
        <w:t xml:space="preserve"> for IMT-2020 is outside the scope of this Report.</w:t>
      </w:r>
    </w:p>
    <w:p w14:paraId="6178E532" w14:textId="77777777" w:rsidR="00D44A19" w:rsidRPr="00D44A19" w:rsidRDefault="00D44A19" w:rsidP="00D44A19">
      <w:pPr>
        <w:rPr>
          <w:lang w:val="en-GB" w:eastAsia="zh-CN"/>
        </w:rPr>
      </w:pPr>
      <w:r w:rsidRPr="00D44A19">
        <w:rPr>
          <w:lang w:val="en-GB"/>
        </w:rPr>
        <w:t>The candidate RIT</w:t>
      </w:r>
      <w:r w:rsidRPr="00D44A19">
        <w:rPr>
          <w:lang w:val="en-GB" w:eastAsia="zh-CN"/>
        </w:rPr>
        <w:t>s</w:t>
      </w:r>
      <w:r w:rsidRPr="00D44A19">
        <w:rPr>
          <w:lang w:val="en-GB"/>
        </w:rPr>
        <w:t>/SRIT</w:t>
      </w:r>
      <w:r w:rsidRPr="00D44A19">
        <w:rPr>
          <w:lang w:val="en-GB" w:eastAsia="zh-CN"/>
        </w:rPr>
        <w:t>s</w:t>
      </w:r>
      <w:r w:rsidRPr="00D44A19">
        <w:rPr>
          <w:lang w:val="en-GB"/>
        </w:rPr>
        <w:t xml:space="preserve"> will be assessed based on </w:t>
      </w:r>
      <w:r w:rsidRPr="00D44A19">
        <w:rPr>
          <w:lang w:val="en-GB" w:eastAsia="ja-JP"/>
        </w:rPr>
        <w:t xml:space="preserve">those evaluation guidelines. </w:t>
      </w:r>
      <w:r w:rsidRPr="00D44A19">
        <w:rPr>
          <w:lang w:val="en-GB"/>
        </w:rPr>
        <w:t xml:space="preserve">If necessary, additional evaluation methodologies may be developed by each independent evaluation group to complement the evaluation guidelines. Any such additional methodology should be shared between </w:t>
      </w:r>
      <w:r w:rsidRPr="00D44A19">
        <w:rPr>
          <w:lang w:val="en-GB" w:eastAsia="ja-JP"/>
        </w:rPr>
        <w:t xml:space="preserve">independent </w:t>
      </w:r>
      <w:r w:rsidRPr="00D44A19">
        <w:rPr>
          <w:lang w:val="en-GB"/>
        </w:rPr>
        <w:t xml:space="preserve">evaluation groups and sent to </w:t>
      </w:r>
      <w:r w:rsidRPr="00D44A19">
        <w:rPr>
          <w:lang w:val="en-GB" w:eastAsia="ja-JP"/>
        </w:rPr>
        <w:t>the Radiocommunication Bureau as information in the</w:t>
      </w:r>
      <w:r w:rsidRPr="00D44A19">
        <w:rPr>
          <w:lang w:val="en-GB"/>
        </w:rPr>
        <w:t xml:space="preserve"> consideration</w:t>
      </w:r>
      <w:r w:rsidRPr="00D44A19">
        <w:rPr>
          <w:lang w:val="en-GB" w:eastAsia="zh-CN"/>
        </w:rPr>
        <w:t xml:space="preserve"> </w:t>
      </w:r>
      <w:r w:rsidRPr="00D44A19">
        <w:rPr>
          <w:lang w:val="en-GB"/>
        </w:rPr>
        <w:t xml:space="preserve">of the evaluation results by ITU-R and for posting under additional information relevant to the </w:t>
      </w:r>
      <w:r w:rsidRPr="00D44A19">
        <w:rPr>
          <w:lang w:val="en-GB" w:eastAsia="ja-JP"/>
        </w:rPr>
        <w:t xml:space="preserve">independent </w:t>
      </w:r>
      <w:r w:rsidRPr="00D44A19">
        <w:rPr>
          <w:lang w:val="en-GB"/>
        </w:rPr>
        <w:t>evaluation group section of the ITU-R IMT-2020 web page (</w:t>
      </w:r>
      <w:hyperlink r:id="rId14" w:history="1">
        <w:hyperlink r:id="rId15" w:history="1">
          <w:r w:rsidRPr="00D44A19">
            <w:rPr>
              <w:rStyle w:val="Hyperlink"/>
              <w:lang w:val="en-GB"/>
            </w:rPr>
            <w:t>http://www.itu.int/en/ITU-R/study-groups/rsg5/rwp5d/imt-2020/Pages/submission-eval.aspx</w:t>
          </w:r>
        </w:hyperlink>
        <w:r w:rsidRPr="00D44A19">
          <w:rPr>
            <w:rStyle w:val="Hyperlink"/>
            <w:lang w:val="en-GB"/>
          </w:rPr>
          <w:t>)</w:t>
        </w:r>
      </w:hyperlink>
      <w:r w:rsidRPr="00D44A19">
        <w:rPr>
          <w:lang w:val="en-GB"/>
        </w:rPr>
        <w:t>.</w:t>
      </w:r>
    </w:p>
    <w:p w14:paraId="75FDAC4B" w14:textId="77777777" w:rsidR="00D44A19" w:rsidRPr="00D44A19" w:rsidRDefault="00D44A19" w:rsidP="00D44A19">
      <w:pPr>
        <w:pStyle w:val="Heading1"/>
        <w:rPr>
          <w:lang w:val="en-GB" w:eastAsia="zh-CN"/>
        </w:rPr>
      </w:pPr>
      <w:bookmarkStart w:id="7" w:name="_Toc499628528"/>
      <w:r w:rsidRPr="00D44A19">
        <w:rPr>
          <w:lang w:val="en-GB"/>
        </w:rPr>
        <w:t>3</w:t>
      </w:r>
      <w:r w:rsidRPr="00D44A19">
        <w:rPr>
          <w:lang w:val="en-GB"/>
        </w:rPr>
        <w:tab/>
        <w:t>Structure of the Report</w:t>
      </w:r>
      <w:bookmarkEnd w:id="7"/>
    </w:p>
    <w:p w14:paraId="1FC7A020" w14:textId="77777777" w:rsidR="00D44A19" w:rsidRPr="00D44A19" w:rsidRDefault="00D44A19" w:rsidP="00D44A19">
      <w:pPr>
        <w:rPr>
          <w:lang w:val="en-GB" w:eastAsia="ko-KR"/>
        </w:rPr>
      </w:pPr>
      <w:r w:rsidRPr="00D44A19">
        <w:rPr>
          <w:lang w:val="en-GB" w:eastAsia="ko-KR"/>
        </w:rPr>
        <w:t>Section 4 provides a list of documents related to this Report.</w:t>
      </w:r>
    </w:p>
    <w:p w14:paraId="4856AE3C" w14:textId="77777777" w:rsidR="00D44A19" w:rsidRPr="00D44A19" w:rsidRDefault="00D44A19" w:rsidP="00D44A19">
      <w:pPr>
        <w:rPr>
          <w:lang w:val="en-GB" w:eastAsia="ko-KR"/>
        </w:rPr>
      </w:pPr>
      <w:r w:rsidRPr="00D44A19">
        <w:rPr>
          <w:lang w:val="en-GB" w:eastAsia="ko-KR"/>
        </w:rPr>
        <w:t>Section 5 describes the evaluation guidelines.</w:t>
      </w:r>
    </w:p>
    <w:p w14:paraId="40671FFE" w14:textId="77777777" w:rsidR="00D44A19" w:rsidRPr="00D44A19" w:rsidRDefault="00D44A19" w:rsidP="00D44A19">
      <w:pPr>
        <w:rPr>
          <w:lang w:val="en-GB" w:eastAsia="ko-KR"/>
        </w:rPr>
      </w:pPr>
      <w:r w:rsidRPr="00D44A19">
        <w:rPr>
          <w:lang w:val="en-GB" w:eastAsia="ko-KR"/>
        </w:rPr>
        <w:t>Section 6 lists the criteria chosen for evaluating the RITs.</w:t>
      </w:r>
    </w:p>
    <w:p w14:paraId="4F433834" w14:textId="77777777" w:rsidR="00D44A19" w:rsidRPr="00D44A19" w:rsidRDefault="00D44A19" w:rsidP="00D44A19">
      <w:pPr>
        <w:rPr>
          <w:lang w:val="en-GB" w:eastAsia="ko-KR"/>
        </w:rPr>
      </w:pPr>
      <w:r w:rsidRPr="00D44A19">
        <w:rPr>
          <w:lang w:val="en-GB" w:eastAsia="ko-KR"/>
        </w:rPr>
        <w:t>Section 7 outlines the procedures and evaluation methodology for evaluating the criteria.</w:t>
      </w:r>
    </w:p>
    <w:p w14:paraId="60CFF011" w14:textId="77777777" w:rsidR="00D44A19" w:rsidRPr="00D44A19" w:rsidRDefault="00D44A19" w:rsidP="00D44A19">
      <w:pPr>
        <w:rPr>
          <w:lang w:val="en-GB" w:eastAsia="ko-KR"/>
        </w:rPr>
      </w:pPr>
      <w:r w:rsidRPr="00D44A19">
        <w:rPr>
          <w:lang w:val="en-GB" w:eastAsia="ko-KR"/>
        </w:rPr>
        <w:t>Section 8 defines the tests environments</w:t>
      </w:r>
      <w:r w:rsidRPr="00D44A19">
        <w:rPr>
          <w:lang w:val="en-GB" w:eastAsia="zh-CN"/>
        </w:rPr>
        <w:t xml:space="preserve"> for envisaged usage scenarios</w:t>
      </w:r>
      <w:r w:rsidRPr="00D44A19">
        <w:rPr>
          <w:lang w:val="en-GB" w:eastAsia="ko-KR"/>
        </w:rPr>
        <w:t xml:space="preserve"> for evaluation; the</w:t>
      </w:r>
      <w:r w:rsidRPr="00D44A19">
        <w:rPr>
          <w:lang w:val="en-GB" w:eastAsia="zh-CN"/>
        </w:rPr>
        <w:t xml:space="preserve"> </w:t>
      </w:r>
      <w:r w:rsidRPr="00D44A19">
        <w:rPr>
          <w:lang w:val="en-GB" w:eastAsia="ko-KR"/>
        </w:rPr>
        <w:t>evaluation configurations which shall be applied when evaluating IMT</w:t>
      </w:r>
      <w:r w:rsidRPr="00D44A19">
        <w:rPr>
          <w:lang w:val="en-GB" w:eastAsia="zh-CN"/>
        </w:rPr>
        <w:t xml:space="preserve">-2020 </w:t>
      </w:r>
      <w:r w:rsidRPr="00D44A19">
        <w:rPr>
          <w:rFonts w:eastAsia="MS Mincho"/>
          <w:lang w:val="en-GB" w:eastAsia="ja-JP"/>
        </w:rPr>
        <w:t>candidate RITs/SRITs</w:t>
      </w:r>
      <w:r w:rsidRPr="00D44A19">
        <w:rPr>
          <w:lang w:val="en-GB" w:eastAsia="ko-KR"/>
        </w:rPr>
        <w:t xml:space="preserve"> are also given in this section.</w:t>
      </w:r>
    </w:p>
    <w:p w14:paraId="24399977" w14:textId="77777777" w:rsidR="00D44A19" w:rsidRPr="00D44A19" w:rsidRDefault="00D44A19" w:rsidP="00D44A19">
      <w:pPr>
        <w:rPr>
          <w:lang w:val="en-GB" w:eastAsia="ko-KR"/>
        </w:rPr>
      </w:pPr>
      <w:r w:rsidRPr="00D44A19">
        <w:rPr>
          <w:lang w:val="en-GB" w:eastAsia="ko-KR"/>
        </w:rPr>
        <w:t>Section 9 describes model</w:t>
      </w:r>
      <w:r w:rsidRPr="00D44A19">
        <w:rPr>
          <w:lang w:val="en-GB" w:eastAsia="zh-CN"/>
        </w:rPr>
        <w:t>ing</w:t>
      </w:r>
      <w:r w:rsidRPr="00D44A19">
        <w:rPr>
          <w:lang w:val="en-GB" w:eastAsia="ko-KR"/>
        </w:rPr>
        <w:t xml:space="preserve"> approach for the evaluation.</w:t>
      </w:r>
    </w:p>
    <w:p w14:paraId="50C1232D" w14:textId="77777777" w:rsidR="00D44A19" w:rsidRPr="00D44A19" w:rsidRDefault="00D44A19" w:rsidP="00D44A19">
      <w:pPr>
        <w:rPr>
          <w:lang w:val="en-GB" w:eastAsia="ko-KR"/>
        </w:rPr>
      </w:pPr>
      <w:r w:rsidRPr="00D44A19">
        <w:rPr>
          <w:lang w:val="en-GB" w:eastAsia="ko-KR"/>
        </w:rPr>
        <w:t>Section 10 provides a list of acronyms and abbreviations.</w:t>
      </w:r>
    </w:p>
    <w:p w14:paraId="1C6F50FD" w14:textId="77777777" w:rsidR="00D44A19" w:rsidRPr="00D44A19" w:rsidRDefault="00D44A19" w:rsidP="00D44A19">
      <w:pPr>
        <w:rPr>
          <w:rFonts w:eastAsia="MS Mincho"/>
          <w:lang w:val="en-GB" w:eastAsia="ja-JP"/>
        </w:rPr>
      </w:pPr>
      <w:r w:rsidRPr="00D44A19">
        <w:rPr>
          <w:lang w:val="en-GB"/>
        </w:rPr>
        <w:t xml:space="preserve">Annex 1 provides a description of the channel models used in this </w:t>
      </w:r>
      <w:r w:rsidRPr="00D44A19">
        <w:rPr>
          <w:rFonts w:eastAsia="MS Mincho"/>
          <w:lang w:val="en-GB" w:eastAsia="ja-JP"/>
        </w:rPr>
        <w:t>R</w:t>
      </w:r>
      <w:r w:rsidRPr="00D44A19">
        <w:rPr>
          <w:lang w:val="en-GB"/>
        </w:rPr>
        <w:t>eport</w:t>
      </w:r>
      <w:r w:rsidRPr="00D44A19">
        <w:rPr>
          <w:rFonts w:eastAsia="MS Mincho"/>
          <w:lang w:val="en-GB" w:eastAsia="ja-JP"/>
        </w:rPr>
        <w:t>.</w:t>
      </w:r>
    </w:p>
    <w:p w14:paraId="7582B301" w14:textId="77777777" w:rsidR="00D44A19" w:rsidRPr="00D44A19" w:rsidRDefault="00D44A19" w:rsidP="00D44A19">
      <w:pPr>
        <w:rPr>
          <w:rFonts w:eastAsia="MS Mincho"/>
          <w:lang w:val="en-GB" w:eastAsia="ja-JP"/>
        </w:rPr>
      </w:pPr>
      <w:r w:rsidRPr="00D44A19">
        <w:rPr>
          <w:lang w:val="en-GB"/>
        </w:rPr>
        <w:t>Annex 2 provides a description of linear cell layouts for high speed vehicular mobility at 500 km/h under Rural-eMBB test environment</w:t>
      </w:r>
      <w:r w:rsidRPr="00D44A19">
        <w:rPr>
          <w:rFonts w:eastAsia="MS Mincho"/>
          <w:lang w:val="en-GB" w:eastAsia="ja-JP"/>
        </w:rPr>
        <w:t>.</w:t>
      </w:r>
    </w:p>
    <w:p w14:paraId="321A16F0" w14:textId="77777777" w:rsidR="00D44A19" w:rsidRPr="00D44A19" w:rsidRDefault="00D44A19" w:rsidP="00D44A19">
      <w:pPr>
        <w:pStyle w:val="Heading1"/>
        <w:rPr>
          <w:rFonts w:eastAsiaTheme="minorEastAsia"/>
          <w:lang w:val="en-GB" w:eastAsia="zh-CN"/>
        </w:rPr>
      </w:pPr>
      <w:bookmarkStart w:id="8" w:name="_Toc499628529"/>
      <w:r w:rsidRPr="00D44A19">
        <w:rPr>
          <w:lang w:val="en-GB"/>
        </w:rPr>
        <w:t>4</w:t>
      </w:r>
      <w:r w:rsidRPr="00D44A19">
        <w:rPr>
          <w:lang w:val="en-GB"/>
        </w:rPr>
        <w:tab/>
        <w:t xml:space="preserve">Related ITU-R </w:t>
      </w:r>
      <w:r w:rsidRPr="00D44A19">
        <w:rPr>
          <w:lang w:val="en-GB" w:eastAsia="zh-CN"/>
        </w:rPr>
        <w:t>documents</w:t>
      </w:r>
      <w:bookmarkEnd w:id="8"/>
    </w:p>
    <w:p w14:paraId="2DEECC7B" w14:textId="77777777" w:rsidR="00D44A19" w:rsidRPr="00D44A19" w:rsidRDefault="00D44A19" w:rsidP="00D44A19">
      <w:pPr>
        <w:rPr>
          <w:lang w:val="en-GB"/>
        </w:rPr>
      </w:pPr>
      <w:r w:rsidRPr="00D44A19">
        <w:rPr>
          <w:lang w:val="en-GB"/>
        </w:rPr>
        <w:t>Recommendation ITU-R M.2083</w:t>
      </w:r>
    </w:p>
    <w:p w14:paraId="3D27559D" w14:textId="77777777" w:rsidR="00D44A19" w:rsidRPr="00D44A19" w:rsidRDefault="00D44A19" w:rsidP="00D44A19">
      <w:pPr>
        <w:rPr>
          <w:lang w:val="en-GB" w:eastAsia="zh-CN"/>
        </w:rPr>
      </w:pPr>
      <w:r w:rsidRPr="00D44A19">
        <w:rPr>
          <w:lang w:val="en-GB"/>
        </w:rPr>
        <w:t>Report ITU-R M.2135</w:t>
      </w:r>
      <w:r w:rsidRPr="00D44A19">
        <w:rPr>
          <w:lang w:val="en-GB" w:eastAsia="zh-CN"/>
        </w:rPr>
        <w:t>-1</w:t>
      </w:r>
    </w:p>
    <w:p w14:paraId="290C3417" w14:textId="77777777" w:rsidR="00D44A19" w:rsidRPr="00D44A19" w:rsidRDefault="00D44A19" w:rsidP="00D44A19">
      <w:pPr>
        <w:rPr>
          <w:lang w:val="en-GB"/>
        </w:rPr>
      </w:pPr>
      <w:r w:rsidRPr="00D44A19">
        <w:rPr>
          <w:lang w:val="en-GB"/>
        </w:rPr>
        <w:t>Report ITU-R M.2320-0</w:t>
      </w:r>
    </w:p>
    <w:p w14:paraId="543717D8" w14:textId="77777777" w:rsidR="00D44A19" w:rsidRPr="00D44A19" w:rsidRDefault="00D44A19" w:rsidP="00D44A19">
      <w:pPr>
        <w:rPr>
          <w:lang w:val="en-GB"/>
        </w:rPr>
      </w:pPr>
      <w:r w:rsidRPr="00D44A19">
        <w:rPr>
          <w:lang w:val="en-GB"/>
        </w:rPr>
        <w:t>Report ITU-R M.2370-0</w:t>
      </w:r>
    </w:p>
    <w:p w14:paraId="609A89DD" w14:textId="77777777" w:rsidR="00D44A19" w:rsidRPr="00D44A19" w:rsidRDefault="00D44A19" w:rsidP="00D44A19">
      <w:pPr>
        <w:rPr>
          <w:lang w:val="en-GB"/>
        </w:rPr>
      </w:pPr>
      <w:r w:rsidRPr="00D44A19">
        <w:rPr>
          <w:lang w:val="en-GB"/>
        </w:rPr>
        <w:t>Report ITU-R M.2376-0</w:t>
      </w:r>
    </w:p>
    <w:p w14:paraId="23A7DFAB" w14:textId="77777777" w:rsidR="00D44A19" w:rsidRPr="00D44A19" w:rsidRDefault="00D44A19" w:rsidP="00D44A19">
      <w:pPr>
        <w:rPr>
          <w:lang w:val="en-GB"/>
        </w:rPr>
      </w:pPr>
      <w:r w:rsidRPr="00D44A19">
        <w:rPr>
          <w:lang w:val="en-GB"/>
        </w:rPr>
        <w:t>Resolution ITU-R 56-2</w:t>
      </w:r>
    </w:p>
    <w:p w14:paraId="7A3C6AAD" w14:textId="77777777" w:rsidR="00D44A19" w:rsidRPr="00D44A19" w:rsidRDefault="00D44A19" w:rsidP="00D44A19">
      <w:pPr>
        <w:rPr>
          <w:lang w:val="en-GB"/>
        </w:rPr>
      </w:pPr>
      <w:r w:rsidRPr="00D44A19">
        <w:rPr>
          <w:lang w:val="en-GB"/>
        </w:rPr>
        <w:t>Resolution ITU-R 65</w:t>
      </w:r>
    </w:p>
    <w:p w14:paraId="7AD55A97" w14:textId="77777777" w:rsidR="00D44A19" w:rsidRPr="00D44A19" w:rsidRDefault="00D44A19" w:rsidP="00D44A19">
      <w:pPr>
        <w:rPr>
          <w:lang w:val="en-GB"/>
        </w:rPr>
      </w:pPr>
      <w:r w:rsidRPr="00D44A19">
        <w:rPr>
          <w:lang w:val="en-GB"/>
        </w:rPr>
        <w:t>Report ITU-R M.2410-0</w:t>
      </w:r>
    </w:p>
    <w:p w14:paraId="66015AD9" w14:textId="77777777" w:rsidR="00D44A19" w:rsidRDefault="00D44A19" w:rsidP="00D44A19">
      <w:r>
        <w:t>Report ITU-R M.2411-0</w:t>
      </w:r>
    </w:p>
    <w:p w14:paraId="5D072ABF" w14:textId="77777777" w:rsidR="00D44A19" w:rsidRDefault="00D44A19" w:rsidP="00D44A19">
      <w:pPr>
        <w:rPr>
          <w:szCs w:val="24"/>
          <w:lang w:eastAsia="zh-CN"/>
        </w:rPr>
      </w:pPr>
      <w:r>
        <w:rPr>
          <w:szCs w:val="24"/>
          <w:lang w:eastAsia="zh-CN"/>
        </w:rPr>
        <w:t>Document IMT-2020/1</w:t>
      </w:r>
      <w:r>
        <w:rPr>
          <w:szCs w:val="24"/>
        </w:rPr>
        <w:t xml:space="preserve"> </w:t>
      </w:r>
    </w:p>
    <w:p w14:paraId="76FFBB26" w14:textId="77777777" w:rsidR="00D44A19" w:rsidRPr="00D44A19" w:rsidRDefault="00D44A19" w:rsidP="00D44A19">
      <w:pPr>
        <w:rPr>
          <w:szCs w:val="24"/>
          <w:lang w:val="en-GB"/>
        </w:rPr>
      </w:pPr>
      <w:r w:rsidRPr="00D44A19">
        <w:rPr>
          <w:szCs w:val="24"/>
          <w:lang w:val="en-GB"/>
        </w:rPr>
        <w:t>Document IMT-</w:t>
      </w:r>
      <w:r w:rsidRPr="00D44A19">
        <w:rPr>
          <w:szCs w:val="24"/>
          <w:lang w:val="en-GB" w:eastAsia="ja-JP"/>
        </w:rPr>
        <w:t>2020/</w:t>
      </w:r>
      <w:r w:rsidRPr="00D44A19">
        <w:rPr>
          <w:szCs w:val="24"/>
          <w:lang w:val="en-GB"/>
        </w:rPr>
        <w:t>2</w:t>
      </w:r>
    </w:p>
    <w:p w14:paraId="4BBB91DF" w14:textId="77777777" w:rsidR="00D44A19" w:rsidRPr="00D44A19" w:rsidRDefault="00D44A19" w:rsidP="00D44A19">
      <w:pPr>
        <w:pStyle w:val="Heading1"/>
        <w:rPr>
          <w:lang w:val="en-GB"/>
        </w:rPr>
      </w:pPr>
      <w:bookmarkStart w:id="9" w:name="_Toc499628530"/>
      <w:r w:rsidRPr="00D44A19">
        <w:rPr>
          <w:lang w:val="en-GB"/>
        </w:rPr>
        <w:t>5</w:t>
      </w:r>
      <w:r w:rsidRPr="00D44A19">
        <w:rPr>
          <w:lang w:val="en-GB"/>
        </w:rPr>
        <w:tab/>
        <w:t>Evaluation guidelines</w:t>
      </w:r>
      <w:bookmarkEnd w:id="9"/>
    </w:p>
    <w:p w14:paraId="75D7F598" w14:textId="77777777" w:rsidR="00D44A19" w:rsidRPr="00D44A19" w:rsidRDefault="00D44A19" w:rsidP="00D44A19">
      <w:pPr>
        <w:rPr>
          <w:b/>
          <w:bCs/>
          <w:lang w:val="en-GB" w:eastAsia="zh-CN"/>
        </w:rPr>
      </w:pPr>
      <w:r w:rsidRPr="00D44A19">
        <w:rPr>
          <w:lang w:val="en-GB"/>
        </w:rPr>
        <w:t>IMT-</w:t>
      </w:r>
      <w:r w:rsidRPr="00D44A19">
        <w:rPr>
          <w:lang w:val="en-GB" w:eastAsia="zh-CN"/>
        </w:rPr>
        <w:t>2020</w:t>
      </w:r>
      <w:r w:rsidRPr="00D44A19">
        <w:rPr>
          <w:lang w:val="en-GB"/>
        </w:rPr>
        <w:t xml:space="preserve"> can be considered from multiple perspectives: user</w:t>
      </w:r>
      <w:r w:rsidRPr="00D44A19">
        <w:rPr>
          <w:lang w:val="en-GB" w:eastAsia="ko-KR"/>
        </w:rPr>
        <w:t>s</w:t>
      </w:r>
      <w:r w:rsidRPr="00D44A19">
        <w:rPr>
          <w:lang w:val="en-GB"/>
        </w:rPr>
        <w:t>, manufacturers, application developers, network operators, service and content providers</w:t>
      </w:r>
      <w:r w:rsidRPr="00D44A19">
        <w:rPr>
          <w:lang w:val="en-GB" w:eastAsia="zh-CN"/>
        </w:rPr>
        <w:t>, and, finally, the usage scenarios – which are extensive</w:t>
      </w:r>
      <w:r w:rsidRPr="00D44A19">
        <w:rPr>
          <w:lang w:val="en-GB"/>
        </w:rPr>
        <w:t>. Therefore, candidate RIT</w:t>
      </w:r>
      <w:r w:rsidRPr="00D44A19">
        <w:rPr>
          <w:lang w:val="en-GB" w:eastAsia="zh-CN"/>
        </w:rPr>
        <w:t>s</w:t>
      </w:r>
      <w:r w:rsidRPr="00D44A19">
        <w:rPr>
          <w:lang w:val="en-GB"/>
        </w:rPr>
        <w:t>/SRIT</w:t>
      </w:r>
      <w:r w:rsidRPr="00D44A19">
        <w:rPr>
          <w:lang w:val="en-GB" w:eastAsia="zh-CN"/>
        </w:rPr>
        <w:t>s</w:t>
      </w:r>
      <w:r w:rsidRPr="00D44A19">
        <w:rPr>
          <w:lang w:val="en-GB"/>
        </w:rPr>
        <w:t xml:space="preserve"> for IMT-</w:t>
      </w:r>
      <w:r w:rsidRPr="00D44A19">
        <w:rPr>
          <w:lang w:val="en-GB" w:eastAsia="zh-CN"/>
        </w:rPr>
        <w:t>2020</w:t>
      </w:r>
      <w:r w:rsidRPr="00D44A19">
        <w:rPr>
          <w:lang w:val="en-GB"/>
        </w:rPr>
        <w:t xml:space="preserve"> must be capable of being applied in a </w:t>
      </w:r>
      <w:r w:rsidRPr="00D44A19">
        <w:rPr>
          <w:lang w:val="en-GB" w:eastAsia="zh-CN"/>
        </w:rPr>
        <w:t xml:space="preserve">much broader </w:t>
      </w:r>
      <w:r w:rsidRPr="00D44A19">
        <w:rPr>
          <w:lang w:val="en-GB"/>
        </w:rPr>
        <w:t xml:space="preserve">variety of </w:t>
      </w:r>
      <w:r w:rsidRPr="00D44A19">
        <w:rPr>
          <w:lang w:val="en-GB" w:eastAsia="zh-CN"/>
        </w:rPr>
        <w:t>usage</w:t>
      </w:r>
      <w:r w:rsidRPr="00D44A19">
        <w:rPr>
          <w:lang w:val="en-GB"/>
        </w:rPr>
        <w:t xml:space="preserve"> scenarios and supporting a </w:t>
      </w:r>
      <w:r w:rsidRPr="00D44A19">
        <w:rPr>
          <w:lang w:val="en-GB" w:eastAsia="zh-CN"/>
        </w:rPr>
        <w:t xml:space="preserve">much broader </w:t>
      </w:r>
      <w:r w:rsidRPr="00D44A19">
        <w:rPr>
          <w:lang w:val="en-GB"/>
        </w:rPr>
        <w:t xml:space="preserve">range of environments, </w:t>
      </w:r>
      <w:r w:rsidRPr="00D44A19">
        <w:rPr>
          <w:lang w:val="en-GB" w:eastAsia="zh-CN"/>
        </w:rPr>
        <w:t>significantly more diverse</w:t>
      </w:r>
      <w:r w:rsidRPr="00D44A19">
        <w:rPr>
          <w:lang w:val="en-GB"/>
        </w:rPr>
        <w:t xml:space="preserve"> service capabilities as well as technology options. Consideration of every variation to encompass all situations is, however, not possible; nonetheless the work of the ITU-R has been to determine a representative view of IMT</w:t>
      </w:r>
      <w:r w:rsidRPr="00D44A19">
        <w:rPr>
          <w:lang w:val="en-GB"/>
        </w:rPr>
        <w:noBreakHyphen/>
      </w:r>
      <w:r w:rsidRPr="00D44A19">
        <w:rPr>
          <w:lang w:val="en-GB" w:eastAsia="zh-CN"/>
        </w:rPr>
        <w:t>2020</w:t>
      </w:r>
      <w:r w:rsidRPr="00D44A19">
        <w:rPr>
          <w:lang w:val="en-GB"/>
        </w:rPr>
        <w:t xml:space="preserve"> consistent with the process defined in </w:t>
      </w:r>
      <w:r w:rsidRPr="00D44A19">
        <w:rPr>
          <w:lang w:val="en-GB" w:eastAsia="zh-CN"/>
        </w:rPr>
        <w:t>Resolution</w:t>
      </w:r>
      <w:r w:rsidRPr="00D44A19">
        <w:rPr>
          <w:lang w:val="en-GB"/>
        </w:rPr>
        <w:t xml:space="preserve"> ITU-R 65 ‒ </w:t>
      </w:r>
      <w:r w:rsidRPr="00D44A19">
        <w:rPr>
          <w:iCs/>
          <w:lang w:val="en-GB"/>
        </w:rPr>
        <w:t>Principles for the process of future development of IMT</w:t>
      </w:r>
      <w:r w:rsidRPr="00D44A19">
        <w:rPr>
          <w:iCs/>
          <w:lang w:val="en-GB"/>
        </w:rPr>
        <w:noBreakHyphen/>
        <w:t>2020 and beyond</w:t>
      </w:r>
      <w:r w:rsidRPr="00D44A19">
        <w:rPr>
          <w:lang w:val="en-GB"/>
        </w:rPr>
        <w:t>, and the key technical performance requirements defined in Report ITU-R M.</w:t>
      </w:r>
      <w:r w:rsidRPr="00D44A19">
        <w:rPr>
          <w:lang w:val="en-GB" w:eastAsia="zh-CN"/>
        </w:rPr>
        <w:t xml:space="preserve">2410-0 </w:t>
      </w:r>
      <w:r w:rsidRPr="00D44A19">
        <w:rPr>
          <w:i/>
          <w:iCs/>
          <w:lang w:val="en-GB"/>
        </w:rPr>
        <w:t xml:space="preserve">– </w:t>
      </w:r>
      <w:r w:rsidRPr="00D44A19">
        <w:rPr>
          <w:lang w:val="en-GB"/>
        </w:rPr>
        <w:t>Minimum requirements related to technical performance for IMT-</w:t>
      </w:r>
      <w:r w:rsidRPr="00D44A19">
        <w:rPr>
          <w:lang w:val="en-GB" w:eastAsia="zh-CN"/>
        </w:rPr>
        <w:t>2020</w:t>
      </w:r>
      <w:r w:rsidRPr="00D44A19">
        <w:rPr>
          <w:lang w:val="en-GB"/>
        </w:rPr>
        <w:t xml:space="preserve"> radio interface(s).</w:t>
      </w:r>
    </w:p>
    <w:p w14:paraId="78F5C366" w14:textId="77777777" w:rsidR="00D44A19" w:rsidRPr="00D44A19" w:rsidRDefault="00D44A19" w:rsidP="00D44A19">
      <w:pPr>
        <w:rPr>
          <w:lang w:val="en-GB" w:eastAsia="zh-CN"/>
        </w:rPr>
      </w:pPr>
      <w:r w:rsidRPr="00D44A19">
        <w:rPr>
          <w:lang w:val="en-GB"/>
        </w:rPr>
        <w:t>The parameters presented in this Report are for the purpose of consistent definition, specification, and evaluation of the candidate RITs/SRITs for IMT-</w:t>
      </w:r>
      <w:r w:rsidRPr="00D44A19">
        <w:rPr>
          <w:lang w:val="en-GB" w:eastAsia="zh-CN"/>
        </w:rPr>
        <w:t>2020</w:t>
      </w:r>
      <w:r w:rsidRPr="00D44A19">
        <w:rPr>
          <w:lang w:val="en-GB"/>
        </w:rPr>
        <w:t xml:space="preserve"> in ITU-R in conjunction with the development of Recommendations and Reports such as the framework, key characteristics and the detailed specifications of IMT-</w:t>
      </w:r>
      <w:r w:rsidRPr="00D44A19">
        <w:rPr>
          <w:lang w:val="en-GB" w:eastAsia="zh-CN"/>
        </w:rPr>
        <w:t>2020</w:t>
      </w:r>
      <w:r w:rsidRPr="00D44A19">
        <w:rPr>
          <w:lang w:val="en-GB"/>
        </w:rPr>
        <w:t>. These parameters have been chosen to be representative of a global view of IMT-</w:t>
      </w:r>
      <w:r w:rsidRPr="00D44A19">
        <w:rPr>
          <w:lang w:val="en-GB" w:eastAsia="zh-CN"/>
        </w:rPr>
        <w:t>2020</w:t>
      </w:r>
      <w:r w:rsidRPr="00D44A19">
        <w:rPr>
          <w:lang w:val="en-GB" w:eastAsia="ko-KR"/>
        </w:rPr>
        <w:t xml:space="preserve"> </w:t>
      </w:r>
      <w:r w:rsidRPr="00D44A19">
        <w:rPr>
          <w:lang w:val="en-GB"/>
        </w:rPr>
        <w:t>but are not intended to be specific to any particular implementation of an IMT-</w:t>
      </w:r>
      <w:r w:rsidRPr="00D44A19">
        <w:rPr>
          <w:lang w:val="en-GB" w:eastAsia="zh-CN"/>
        </w:rPr>
        <w:t>2020</w:t>
      </w:r>
      <w:r w:rsidRPr="00D44A19">
        <w:rPr>
          <w:lang w:val="en-GB"/>
        </w:rPr>
        <w:t xml:space="preserve"> technology. They should not be considered as the values that must be used in any deployment of any IMT-</w:t>
      </w:r>
      <w:r w:rsidRPr="00D44A19">
        <w:rPr>
          <w:lang w:val="en-GB" w:eastAsia="zh-CN"/>
        </w:rPr>
        <w:t>2020</w:t>
      </w:r>
      <w:r w:rsidRPr="00D44A19">
        <w:rPr>
          <w:lang w:val="en-GB"/>
        </w:rPr>
        <w:t xml:space="preserve"> system nor should they be taken as the default values for any other or subsequent study in ITU or elsewhere.</w:t>
      </w:r>
    </w:p>
    <w:p w14:paraId="07561193" w14:textId="77777777" w:rsidR="00D44A19" w:rsidRPr="00D44A19" w:rsidRDefault="00D44A19" w:rsidP="00D44A19">
      <w:pPr>
        <w:rPr>
          <w:lang w:val="en-GB" w:eastAsia="zh-CN"/>
        </w:rPr>
      </w:pPr>
      <w:r w:rsidRPr="00D44A19">
        <w:rPr>
          <w:lang w:val="en-GB"/>
        </w:rPr>
        <w:t>Further consideration has been given in the choice of parameters to balancing the assessment of the technology with the complexity of the simulations while respecting the workload of an evaluator or a technology proponent.</w:t>
      </w:r>
    </w:p>
    <w:p w14:paraId="0BECEF13" w14:textId="77777777" w:rsidR="00D44A19" w:rsidRPr="00D44A19" w:rsidRDefault="00D44A19" w:rsidP="00D44A19">
      <w:pPr>
        <w:rPr>
          <w:lang w:val="en-GB" w:eastAsia="zh-CN"/>
        </w:rPr>
      </w:pPr>
      <w:r w:rsidRPr="00D44A19">
        <w:rPr>
          <w:lang w:val="en-GB" w:eastAsia="zh-CN"/>
        </w:rPr>
        <w:t>This procedure deals only with evaluating radio interface aspects. It is not intended for evaluating system aspects (including those for satellite system aspects).</w:t>
      </w:r>
    </w:p>
    <w:p w14:paraId="1B9C67FF" w14:textId="77777777" w:rsidR="00D44A19" w:rsidRPr="00D44A19" w:rsidRDefault="00D44A19" w:rsidP="00D44A19">
      <w:pPr>
        <w:rPr>
          <w:lang w:val="en-GB"/>
        </w:rPr>
      </w:pPr>
      <w:r w:rsidRPr="00D44A19">
        <w:rPr>
          <w:lang w:val="en-GB"/>
        </w:rPr>
        <w:t>The following principles are to be followed when evaluating radio interface technologies for IMT</w:t>
      </w:r>
      <w:r w:rsidRPr="00D44A19">
        <w:rPr>
          <w:lang w:val="en-GB"/>
        </w:rPr>
        <w:noBreakHyphen/>
      </w:r>
      <w:r w:rsidRPr="00D44A19">
        <w:rPr>
          <w:lang w:val="en-GB" w:eastAsia="zh-CN"/>
        </w:rPr>
        <w:t>2020</w:t>
      </w:r>
      <w:r w:rsidRPr="00D44A19">
        <w:rPr>
          <w:lang w:val="en-GB"/>
        </w:rPr>
        <w:t>:</w:t>
      </w:r>
    </w:p>
    <w:p w14:paraId="5A4E6F09" w14:textId="77777777" w:rsidR="00D44A19" w:rsidRPr="00D44A19" w:rsidRDefault="00D44A19" w:rsidP="00D44A19">
      <w:pPr>
        <w:pStyle w:val="enumlev1"/>
        <w:rPr>
          <w:lang w:val="en-GB"/>
        </w:rPr>
      </w:pPr>
      <w:r w:rsidRPr="00D44A19">
        <w:rPr>
          <w:lang w:val="en-GB"/>
        </w:rPr>
        <w:t>−</w:t>
      </w:r>
      <w:r w:rsidRPr="00D44A19">
        <w:rPr>
          <w:lang w:val="en-GB"/>
        </w:rPr>
        <w:tab/>
        <w:t>Evaluations of proposals can be through simulation, analytical and inspection procedures.</w:t>
      </w:r>
    </w:p>
    <w:p w14:paraId="0E069E77" w14:textId="77777777" w:rsidR="00D44A19" w:rsidRPr="00D44A19" w:rsidRDefault="00D44A19" w:rsidP="00D44A19">
      <w:pPr>
        <w:pStyle w:val="enumlev1"/>
        <w:rPr>
          <w:lang w:val="en-GB"/>
        </w:rPr>
      </w:pPr>
      <w:r w:rsidRPr="00D44A19">
        <w:rPr>
          <w:lang w:val="en-GB"/>
        </w:rPr>
        <w:t xml:space="preserve">− </w:t>
      </w:r>
      <w:r w:rsidRPr="00D44A19">
        <w:rPr>
          <w:lang w:val="en-GB"/>
        </w:rPr>
        <w:tab/>
        <w:t>The evaluation shall be performed based on the submitted technology proposals, and should follow the evaluation guidelines, using the evaluation methodology and the evaluation configurations defined in this Report.</w:t>
      </w:r>
    </w:p>
    <w:p w14:paraId="2EF9E7D0" w14:textId="77777777" w:rsidR="00D44A19" w:rsidRPr="00D44A19" w:rsidRDefault="00D44A19" w:rsidP="00D44A19">
      <w:pPr>
        <w:pStyle w:val="enumlev1"/>
        <w:rPr>
          <w:lang w:val="en-GB"/>
        </w:rPr>
      </w:pPr>
      <w:r w:rsidRPr="00D44A19">
        <w:rPr>
          <w:lang w:val="en-GB"/>
        </w:rPr>
        <w:t>−</w:t>
      </w:r>
      <w:r w:rsidRPr="00D44A19">
        <w:rPr>
          <w:lang w:val="en-GB"/>
        </w:rPr>
        <w:tab/>
        <w:t xml:space="preserve">Evaluations through simulations contain both system-level and link-level simulations. </w:t>
      </w:r>
      <w:r w:rsidRPr="00D44A19">
        <w:rPr>
          <w:lang w:val="en-GB" w:eastAsia="zh-CN"/>
        </w:rPr>
        <w:t>Independent e</w:t>
      </w:r>
      <w:r w:rsidRPr="00D44A19">
        <w:rPr>
          <w:lang w:val="en-GB"/>
        </w:rPr>
        <w:t>valuation groups may use their own simulation tools for the evaluation.</w:t>
      </w:r>
    </w:p>
    <w:p w14:paraId="443EF353" w14:textId="77777777" w:rsidR="00D44A19" w:rsidRPr="00D44A19" w:rsidRDefault="00D44A19" w:rsidP="00D44A19">
      <w:pPr>
        <w:pStyle w:val="enumlev1"/>
        <w:rPr>
          <w:lang w:val="en-GB"/>
        </w:rPr>
      </w:pPr>
      <w:r w:rsidRPr="00D44A19">
        <w:rPr>
          <w:lang w:val="en-GB"/>
        </w:rPr>
        <w:t>−</w:t>
      </w:r>
      <w:r w:rsidRPr="00D44A19">
        <w:rPr>
          <w:lang w:val="en-GB"/>
        </w:rPr>
        <w:tab/>
        <w:t>In case of evaluation through analysis, the evaluation is to be based on calculations which use the technical information provided by the proponent.</w:t>
      </w:r>
    </w:p>
    <w:p w14:paraId="3E098C0C" w14:textId="77777777" w:rsidR="00D44A19" w:rsidRPr="00D44A19" w:rsidRDefault="00D44A19" w:rsidP="00D44A19">
      <w:pPr>
        <w:pStyle w:val="enumlev1"/>
        <w:rPr>
          <w:lang w:val="en-GB" w:eastAsia="zh-CN"/>
        </w:rPr>
      </w:pPr>
      <w:r w:rsidRPr="00D44A19">
        <w:rPr>
          <w:lang w:val="en-GB"/>
        </w:rPr>
        <w:t>−</w:t>
      </w:r>
      <w:r w:rsidRPr="00D44A19">
        <w:rPr>
          <w:lang w:val="en-GB"/>
        </w:rPr>
        <w:tab/>
        <w:t>In case of evaluation through inspection the evaluation is to be based on statements in the proposal.</w:t>
      </w:r>
    </w:p>
    <w:p w14:paraId="0F4E7A7C" w14:textId="77777777" w:rsidR="00D44A19" w:rsidRPr="00D44A19" w:rsidRDefault="00D44A19" w:rsidP="00D44A19">
      <w:pPr>
        <w:keepNext/>
        <w:tabs>
          <w:tab w:val="left" w:pos="8025"/>
        </w:tabs>
        <w:rPr>
          <w:lang w:val="en-GB"/>
        </w:rPr>
      </w:pPr>
      <w:r w:rsidRPr="00D44A19">
        <w:rPr>
          <w:lang w:val="en-GB"/>
        </w:rPr>
        <w:t>The following options are foreseen for proponents and independent external evaluation groups doing the evaluations.</w:t>
      </w:r>
    </w:p>
    <w:p w14:paraId="50BD9D85" w14:textId="77777777" w:rsidR="00D44A19" w:rsidRPr="00D44A19" w:rsidRDefault="00D44A19" w:rsidP="00D44A19">
      <w:pPr>
        <w:pStyle w:val="enumlev1"/>
        <w:rPr>
          <w:lang w:val="en-GB"/>
        </w:rPr>
      </w:pPr>
      <w:r w:rsidRPr="00D44A19">
        <w:rPr>
          <w:lang w:val="en-GB"/>
        </w:rPr>
        <w:t>−</w:t>
      </w:r>
      <w:r w:rsidRPr="00D44A19">
        <w:rPr>
          <w:lang w:val="en-GB"/>
        </w:rPr>
        <w:tab/>
        <w:t>Self-evaluation must be a complete evaluation (to provide a fully complete compliance template) of the technology proposal.</w:t>
      </w:r>
    </w:p>
    <w:p w14:paraId="1550D32E" w14:textId="77777777" w:rsidR="00D44A19" w:rsidRPr="00D44A19" w:rsidRDefault="00D44A19" w:rsidP="00D44A19">
      <w:pPr>
        <w:pStyle w:val="enumlev1"/>
        <w:rPr>
          <w:lang w:val="en-GB"/>
        </w:rPr>
      </w:pPr>
      <w:r w:rsidRPr="00D44A19">
        <w:rPr>
          <w:lang w:val="en-GB"/>
        </w:rPr>
        <w:t>−</w:t>
      </w:r>
      <w:r w:rsidRPr="00D44A19">
        <w:rPr>
          <w:lang w:val="en-GB"/>
        </w:rPr>
        <w:tab/>
        <w:t>An external evaluation group may perform complete or partial evaluation of one or several technology proposals to assess the compliance of the technologies with the minimum requirements of IMT-</w:t>
      </w:r>
      <w:r w:rsidRPr="00D44A19">
        <w:rPr>
          <w:lang w:val="en-GB" w:eastAsia="zh-CN"/>
        </w:rPr>
        <w:t>2020</w:t>
      </w:r>
      <w:r w:rsidRPr="00D44A19">
        <w:rPr>
          <w:lang w:val="en-GB"/>
        </w:rPr>
        <w:t>.</w:t>
      </w:r>
    </w:p>
    <w:p w14:paraId="58C259B6" w14:textId="77777777" w:rsidR="00D44A19" w:rsidRPr="00D44A19" w:rsidRDefault="00D44A19" w:rsidP="00D44A19">
      <w:pPr>
        <w:pStyle w:val="enumlev1"/>
        <w:rPr>
          <w:lang w:val="en-GB" w:eastAsia="zh-CN"/>
        </w:rPr>
      </w:pPr>
      <w:r w:rsidRPr="00D44A19">
        <w:rPr>
          <w:lang w:val="en-GB"/>
        </w:rPr>
        <w:t>−</w:t>
      </w:r>
      <w:r w:rsidRPr="00D44A19">
        <w:rPr>
          <w:lang w:val="en-GB"/>
        </w:rPr>
        <w:tab/>
        <w:t>Evaluations covering several technology proposals are encouraged.</w:t>
      </w:r>
    </w:p>
    <w:p w14:paraId="32F87854" w14:textId="77777777" w:rsidR="00D44A19" w:rsidRPr="00D44A19" w:rsidRDefault="00D44A19" w:rsidP="00D44A19">
      <w:pPr>
        <w:pStyle w:val="Heading1"/>
        <w:rPr>
          <w:lang w:val="en-GB"/>
        </w:rPr>
      </w:pPr>
      <w:bookmarkStart w:id="10" w:name="_Toc499628531"/>
      <w:r w:rsidRPr="00D44A19">
        <w:rPr>
          <w:lang w:val="en-GB"/>
        </w:rPr>
        <w:t>6</w:t>
      </w:r>
      <w:r w:rsidRPr="00D44A19">
        <w:rPr>
          <w:lang w:val="en-GB"/>
        </w:rPr>
        <w:tab/>
      </w:r>
      <w:r w:rsidRPr="00D44A19">
        <w:rPr>
          <w:lang w:val="en-GB" w:eastAsia="zh-CN"/>
        </w:rPr>
        <w:t>Overview of characteristics for evaluation</w:t>
      </w:r>
      <w:bookmarkEnd w:id="10"/>
    </w:p>
    <w:p w14:paraId="012D06DC" w14:textId="77777777" w:rsidR="00D44A19" w:rsidRPr="00D44A19" w:rsidRDefault="00D44A19" w:rsidP="00D44A19">
      <w:pPr>
        <w:rPr>
          <w:i/>
          <w:iCs/>
          <w:lang w:val="en-GB" w:eastAsia="zh-CN"/>
        </w:rPr>
      </w:pPr>
      <w:r w:rsidRPr="00D44A19">
        <w:rPr>
          <w:lang w:val="en-GB"/>
        </w:rPr>
        <w:t xml:space="preserve">The characteristics chosen for evaluation are explained in detail in § </w:t>
      </w:r>
      <w:r w:rsidRPr="00D44A19">
        <w:rPr>
          <w:lang w:val="en-GB" w:eastAsia="zh-CN"/>
        </w:rPr>
        <w:t xml:space="preserve">3 of </w:t>
      </w:r>
      <w:r w:rsidRPr="00D44A19">
        <w:rPr>
          <w:lang w:val="en-GB"/>
        </w:rPr>
        <w:t xml:space="preserve">Report ITU-R </w:t>
      </w:r>
      <w:r w:rsidRPr="00D44A19">
        <w:rPr>
          <w:lang w:val="en-GB" w:eastAsia="zh-CN"/>
        </w:rPr>
        <w:t>M.[IMT</w:t>
      </w:r>
      <w:r w:rsidRPr="00D44A19">
        <w:rPr>
          <w:lang w:val="en-GB" w:eastAsia="zh-CN"/>
        </w:rPr>
        <w:noBreakHyphen/>
        <w:t>2020.SUBMISSION</w:t>
      </w:r>
      <w:r w:rsidRPr="00D44A19">
        <w:rPr>
          <w:lang w:val="en-GB"/>
        </w:rPr>
        <w:t> </w:t>
      </w:r>
      <w:r w:rsidRPr="00D44A19">
        <w:rPr>
          <w:szCs w:val="24"/>
          <w:lang w:val="en-GB"/>
        </w:rPr>
        <w:t>−</w:t>
      </w:r>
      <w:r w:rsidRPr="00D44A19">
        <w:rPr>
          <w:lang w:val="en-GB"/>
        </w:rPr>
        <w:t>Requirements, evaluation criteria and submission templates for the development of IMT</w:t>
      </w:r>
      <w:r w:rsidRPr="00D44A19">
        <w:rPr>
          <w:lang w:val="en-GB"/>
        </w:rPr>
        <w:noBreakHyphen/>
      </w:r>
      <w:r w:rsidRPr="00D44A19">
        <w:rPr>
          <w:lang w:val="en-GB" w:eastAsia="zh-CN"/>
        </w:rPr>
        <w:t>2020]</w:t>
      </w:r>
      <w:r w:rsidRPr="00D44A19">
        <w:rPr>
          <w:lang w:val="en-GB"/>
        </w:rPr>
        <w:t xml:space="preserve"> including service aspect requirements, spectrum aspect requirements, and technical performance requirements, the last of </w:t>
      </w:r>
      <w:r w:rsidRPr="00D44A19">
        <w:rPr>
          <w:lang w:val="en-GB" w:eastAsia="ja-JP"/>
        </w:rPr>
        <w:t>which are based on</w:t>
      </w:r>
      <w:r w:rsidRPr="00D44A19">
        <w:rPr>
          <w:lang w:val="en-GB"/>
        </w:rPr>
        <w:t xml:space="preserve"> Report ITU</w:t>
      </w:r>
      <w:r w:rsidRPr="00D44A19">
        <w:rPr>
          <w:lang w:val="en-GB"/>
        </w:rPr>
        <w:noBreakHyphen/>
        <w:t>R M.</w:t>
      </w:r>
      <w:r w:rsidRPr="00D44A19">
        <w:rPr>
          <w:lang w:val="en-GB" w:eastAsia="zh-CN"/>
        </w:rPr>
        <w:t>2410-0</w:t>
      </w:r>
      <w:r w:rsidRPr="00D44A19">
        <w:rPr>
          <w:i/>
          <w:lang w:val="en-GB"/>
        </w:rPr>
        <w:t xml:space="preserve">. </w:t>
      </w:r>
      <w:r w:rsidRPr="00D44A19">
        <w:rPr>
          <w:lang w:val="en-GB"/>
        </w:rPr>
        <w:t>These are summarized in Table 1, together with their high level assessment method:</w:t>
      </w:r>
    </w:p>
    <w:p w14:paraId="376CDF51" w14:textId="77777777" w:rsidR="00D44A19" w:rsidRPr="00D44A19" w:rsidRDefault="00D44A19" w:rsidP="00D44A19">
      <w:pPr>
        <w:pStyle w:val="enumlev1"/>
        <w:rPr>
          <w:lang w:val="en-GB"/>
        </w:rPr>
      </w:pPr>
      <w:r w:rsidRPr="00D44A19">
        <w:rPr>
          <w:lang w:val="en-GB"/>
        </w:rPr>
        <w:t>−</w:t>
      </w:r>
      <w:r w:rsidRPr="00D44A19">
        <w:rPr>
          <w:lang w:val="en-GB"/>
        </w:rPr>
        <w:tab/>
        <w:t>Simulation (including system</w:t>
      </w:r>
      <w:r w:rsidRPr="00D44A19">
        <w:rPr>
          <w:lang w:val="en-GB" w:eastAsia="zh-CN"/>
        </w:rPr>
        <w:t>-level</w:t>
      </w:r>
      <w:r w:rsidRPr="00D44A19">
        <w:rPr>
          <w:lang w:val="en-GB"/>
        </w:rPr>
        <w:t xml:space="preserve"> and link-level simulations, according to the principles of the simulation procedure given in § 7.1 below).</w:t>
      </w:r>
    </w:p>
    <w:p w14:paraId="66C00582" w14:textId="77777777" w:rsidR="00D44A19" w:rsidRPr="00D44A19" w:rsidRDefault="00D44A19" w:rsidP="00D44A19">
      <w:pPr>
        <w:pStyle w:val="enumlev1"/>
        <w:rPr>
          <w:lang w:val="en-GB"/>
        </w:rPr>
      </w:pPr>
      <w:r w:rsidRPr="00D44A19">
        <w:rPr>
          <w:lang w:val="en-GB"/>
        </w:rPr>
        <w:t>−</w:t>
      </w:r>
      <w:r w:rsidRPr="00D44A19">
        <w:rPr>
          <w:lang w:val="en-GB"/>
        </w:rPr>
        <w:tab/>
        <w:t>Analytical (via calculation or mathematical analysis).</w:t>
      </w:r>
    </w:p>
    <w:p w14:paraId="6FA044C9" w14:textId="77777777" w:rsidR="00D44A19" w:rsidRPr="00D44A19" w:rsidRDefault="00D44A19" w:rsidP="00D44A19">
      <w:pPr>
        <w:pStyle w:val="enumlev1"/>
        <w:rPr>
          <w:lang w:val="en-GB" w:eastAsia="ko-KR"/>
        </w:rPr>
      </w:pPr>
      <w:r w:rsidRPr="00D44A19">
        <w:rPr>
          <w:lang w:val="en-GB"/>
        </w:rPr>
        <w:t>−</w:t>
      </w:r>
      <w:r w:rsidRPr="00D44A19">
        <w:rPr>
          <w:lang w:val="en-GB"/>
        </w:rPr>
        <w:tab/>
        <w:t>Inspection (by reviewing the functionality and parameterization of the proposal).</w:t>
      </w:r>
    </w:p>
    <w:p w14:paraId="727BB6D2" w14:textId="77777777" w:rsidR="00D44A19" w:rsidRDefault="00D44A19" w:rsidP="00D44A19">
      <w:pPr>
        <w:pStyle w:val="TableNo"/>
        <w:rPr>
          <w:rFonts w:eastAsia="MS Mincho"/>
          <w:caps/>
          <w:sz w:val="20"/>
        </w:rPr>
      </w:pPr>
      <w:r>
        <w:t>TABLE 1</w:t>
      </w:r>
      <w:r>
        <w:rPr>
          <w:rFonts w:eastAsia="MS Mincho"/>
        </w:rPr>
        <w:t xml:space="preserve"> </w:t>
      </w:r>
    </w:p>
    <w:p w14:paraId="0F219466" w14:textId="77777777" w:rsidR="00D44A19" w:rsidRDefault="00D44A19" w:rsidP="00D44A19">
      <w:pPr>
        <w:pStyle w:val="Tabletitle"/>
        <w:rPr>
          <w:rFonts w:eastAsiaTheme="minorEastAsia"/>
        </w:rPr>
      </w:pPr>
      <w:r>
        <w:t>Summary of evaluation methodologies</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075"/>
        <w:gridCol w:w="1418"/>
        <w:gridCol w:w="3543"/>
      </w:tblGrid>
      <w:tr w:rsidR="00D44A19" w:rsidRPr="00F21274" w14:paraId="6D0E55A4"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1646B525" w14:textId="77777777" w:rsidR="00D44A19" w:rsidRDefault="00D44A19">
            <w:pPr>
              <w:pStyle w:val="Tablehead"/>
              <w:rPr>
                <w:rFonts w:eastAsia="TimesNewRoman"/>
                <w:bCs/>
                <w:lang w:eastAsia="zh-CN"/>
              </w:rPr>
            </w:pPr>
            <w:r>
              <w:rPr>
                <w:rFonts w:eastAsia="TimesNewRoman"/>
                <w:lang w:eastAsia="zh-CN"/>
              </w:rPr>
              <w:t>Characteristic for evaluation</w:t>
            </w:r>
          </w:p>
        </w:tc>
        <w:tc>
          <w:tcPr>
            <w:tcW w:w="2075" w:type="dxa"/>
            <w:tcBorders>
              <w:top w:val="single" w:sz="4" w:space="0" w:color="auto"/>
              <w:left w:val="single" w:sz="4" w:space="0" w:color="auto"/>
              <w:bottom w:val="single" w:sz="4" w:space="0" w:color="auto"/>
              <w:right w:val="single" w:sz="4" w:space="0" w:color="auto"/>
            </w:tcBorders>
            <w:vAlign w:val="center"/>
            <w:hideMark/>
          </w:tcPr>
          <w:p w14:paraId="31A006BD" w14:textId="77777777" w:rsidR="00D44A19" w:rsidRDefault="00D44A19">
            <w:pPr>
              <w:pStyle w:val="Tablehead"/>
              <w:rPr>
                <w:rFonts w:eastAsia="SimSun"/>
              </w:rPr>
            </w:pPr>
            <w:r>
              <w:rPr>
                <w:rFonts w:eastAsia="SimSun"/>
              </w:rPr>
              <w:t xml:space="preserve">High-level assessment </w:t>
            </w:r>
            <w:r>
              <w:rPr>
                <w:lang w:eastAsia="zh-CN"/>
              </w:rPr>
              <w:t>m</w:t>
            </w:r>
            <w:r>
              <w:rPr>
                <w:rFonts w:eastAsia="SimSun"/>
              </w:rPr>
              <w:t>ethod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2F4046" w14:textId="77777777" w:rsidR="00D44A19" w:rsidRPr="00D44A19" w:rsidRDefault="00D44A19">
            <w:pPr>
              <w:pStyle w:val="Tablehead"/>
              <w:rPr>
                <w:rFonts w:eastAsia="SimSun"/>
                <w:lang w:val="en-GB"/>
              </w:rPr>
            </w:pPr>
            <w:r w:rsidRPr="00D44A19">
              <w:rPr>
                <w:rFonts w:eastAsia="SimSun"/>
                <w:lang w:val="en-GB"/>
              </w:rPr>
              <w:t xml:space="preserve">Evaluation methodology in this </w:t>
            </w:r>
            <w:r w:rsidRPr="00D44A19">
              <w:rPr>
                <w:rFonts w:eastAsia="MS Mincho"/>
                <w:lang w:val="en-GB" w:eastAsia="ja-JP"/>
              </w:rPr>
              <w:t>R</w:t>
            </w:r>
            <w:r w:rsidRPr="00D44A19">
              <w:rPr>
                <w:rFonts w:eastAsia="SimSun"/>
                <w:lang w:val="en-GB"/>
              </w:rPr>
              <w:t>eport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6C19F70" w14:textId="77777777" w:rsidR="00D44A19" w:rsidRPr="00D44A19" w:rsidRDefault="00D44A19">
            <w:pPr>
              <w:pStyle w:val="Tablehead"/>
              <w:rPr>
                <w:rFonts w:eastAsia="SimSun"/>
                <w:lang w:val="en-GB"/>
              </w:rPr>
            </w:pPr>
            <w:r w:rsidRPr="00D44A19">
              <w:rPr>
                <w:rFonts w:eastAsia="SimSun"/>
                <w:lang w:val="en-GB"/>
              </w:rPr>
              <w:t>Related section of Reports</w:t>
            </w:r>
            <w:r w:rsidRPr="00D44A19">
              <w:rPr>
                <w:rFonts w:eastAsia="SimSun"/>
                <w:lang w:val="en-GB"/>
              </w:rPr>
              <w:br/>
              <w:t>ITU-R M.</w:t>
            </w:r>
            <w:r w:rsidRPr="00D44A19">
              <w:rPr>
                <w:lang w:val="en-GB" w:eastAsia="zh-CN"/>
              </w:rPr>
              <w:t>2410-0</w:t>
            </w:r>
            <w:r w:rsidRPr="00D44A19">
              <w:rPr>
                <w:rFonts w:eastAsia="SimSun"/>
                <w:lang w:val="en-GB"/>
              </w:rPr>
              <w:t xml:space="preserve"> and ITU-R </w:t>
            </w:r>
            <w:r w:rsidRPr="00D44A19">
              <w:rPr>
                <w:lang w:val="en-GB" w:eastAsia="zh-CN"/>
              </w:rPr>
              <w:t>M.2411-0</w:t>
            </w:r>
          </w:p>
        </w:tc>
      </w:tr>
      <w:tr w:rsidR="00D44A19" w14:paraId="40EA4F4D"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9F85921" w14:textId="77777777" w:rsidR="00D44A19" w:rsidRDefault="00D44A19">
            <w:pPr>
              <w:pStyle w:val="Tabletext"/>
              <w:rPr>
                <w:rFonts w:eastAsia="TimesNewRoman"/>
                <w:lang w:eastAsia="zh-CN"/>
              </w:rPr>
            </w:pPr>
            <w:r>
              <w:rPr>
                <w:rFonts w:eastAsia="TimesNewRoman"/>
                <w:lang w:eastAsia="zh-CN"/>
              </w:rPr>
              <w:t>Peak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7803E33" w14:textId="77777777" w:rsidR="00D44A19" w:rsidRDefault="00D44A19">
            <w:pPr>
              <w:pStyle w:val="Tabletext"/>
              <w:rPr>
                <w:rFonts w:eastAsia="TimesNewRoman"/>
                <w:lang w:eastAsia="zh-CN"/>
              </w:rPr>
            </w:pPr>
            <w:r>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DF03FD" w14:textId="77777777" w:rsidR="00D44A19" w:rsidRDefault="00D44A19">
            <w:pPr>
              <w:pStyle w:val="Tabletext"/>
              <w:jc w:val="center"/>
              <w:rPr>
                <w:rFonts w:eastAsiaTheme="minorEastAsia" w:cs="Arial"/>
                <w:lang w:eastAsia="ko-KR"/>
              </w:rPr>
            </w:pPr>
            <w:r>
              <w:rPr>
                <w:rFonts w:eastAsia="SimSun"/>
              </w:rPr>
              <w:t>§ 7.2.2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A8FC77" w14:textId="77777777" w:rsidR="00D44A19" w:rsidRDefault="00D44A19">
            <w:pPr>
              <w:pStyle w:val="Tabletext"/>
              <w:rPr>
                <w:rFonts w:cs="Arial"/>
                <w:lang w:eastAsia="ko-KR"/>
              </w:rPr>
            </w:pPr>
            <w:r>
              <w:rPr>
                <w:rFonts w:cs="Arial"/>
                <w:lang w:eastAsia="ko-KR"/>
              </w:rPr>
              <w:t>Report</w:t>
            </w:r>
            <w:r>
              <w:rPr>
                <w:rFonts w:cs="Arial"/>
                <w:lang w:eastAsia="zh-CN"/>
              </w:rPr>
              <w:t xml:space="preserve"> </w:t>
            </w:r>
            <w:r>
              <w:rPr>
                <w:rFonts w:cs="Arial"/>
                <w:lang w:eastAsia="ko-KR"/>
              </w:rPr>
              <w:t xml:space="preserve">ITU-R M.2410-0, </w:t>
            </w:r>
            <w:r>
              <w:rPr>
                <w:rFonts w:eastAsia="SimSun"/>
              </w:rPr>
              <w:t>§ 4.1</w:t>
            </w:r>
          </w:p>
        </w:tc>
      </w:tr>
      <w:tr w:rsidR="00D44A19" w14:paraId="145024A6"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77F1105D" w14:textId="77777777" w:rsidR="00D44A19" w:rsidRDefault="00D44A19">
            <w:pPr>
              <w:pStyle w:val="Tabletext"/>
              <w:rPr>
                <w:rFonts w:eastAsia="TimesNewRoman"/>
                <w:lang w:eastAsia="zh-CN"/>
              </w:rPr>
            </w:pPr>
            <w:r>
              <w:rPr>
                <w:color w:val="000000"/>
                <w:lang w:eastAsia="ko-KR"/>
              </w:rPr>
              <w:t>Peak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60DC65A" w14:textId="77777777" w:rsidR="00D44A19" w:rsidRDefault="00D44A19">
            <w:pPr>
              <w:pStyle w:val="Tabletext"/>
              <w:rPr>
                <w:rFonts w:eastAsia="TimesNewRoman"/>
                <w:lang w:eastAsia="zh-CN"/>
              </w:rPr>
            </w:pPr>
            <w:r>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7F7398" w14:textId="77777777" w:rsidR="00D44A19" w:rsidRDefault="00D44A19">
            <w:pPr>
              <w:pStyle w:val="Tabletext"/>
              <w:jc w:val="center"/>
              <w:rPr>
                <w:rFonts w:eastAsiaTheme="minorEastAsia" w:cs="Arial"/>
                <w:lang w:eastAsia="ko-KR"/>
              </w:rPr>
            </w:pPr>
            <w:r>
              <w:rPr>
                <w:rFonts w:eastAsia="SimSun"/>
              </w:rPr>
              <w:t>§ 7.2.1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823C4C" w14:textId="77777777" w:rsidR="00D44A19" w:rsidRDefault="00D44A19">
            <w:pPr>
              <w:pStyle w:val="Tabletext"/>
              <w:rPr>
                <w:rFonts w:cs="Arial"/>
                <w:lang w:eastAsia="ko-KR"/>
              </w:rPr>
            </w:pPr>
            <w:r>
              <w:rPr>
                <w:rFonts w:cs="Arial"/>
                <w:lang w:eastAsia="ko-KR"/>
              </w:rPr>
              <w:t>Report</w:t>
            </w:r>
            <w:r>
              <w:rPr>
                <w:rFonts w:cs="Arial"/>
                <w:lang w:eastAsia="zh-CN"/>
              </w:rPr>
              <w:t xml:space="preserve"> </w:t>
            </w:r>
            <w:r>
              <w:rPr>
                <w:rFonts w:cs="Arial"/>
                <w:lang w:eastAsia="ko-KR"/>
              </w:rPr>
              <w:t xml:space="preserve">ITU-R M.2410-0, </w:t>
            </w:r>
            <w:r>
              <w:rPr>
                <w:rFonts w:eastAsia="SimSun"/>
              </w:rPr>
              <w:t>§ 4.2</w:t>
            </w:r>
          </w:p>
        </w:tc>
      </w:tr>
      <w:tr w:rsidR="00D44A19" w14:paraId="5349625B"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619AC3A7" w14:textId="77777777" w:rsidR="00D44A19" w:rsidRDefault="00D44A19">
            <w:pPr>
              <w:pStyle w:val="Tabletext"/>
              <w:rPr>
                <w:rFonts w:eastAsia="TimesNewRoman"/>
                <w:lang w:eastAsia="zh-CN"/>
              </w:rPr>
            </w:pPr>
            <w:r>
              <w:rPr>
                <w:rFonts w:eastAsia="TimesNewRoman"/>
                <w:lang w:eastAsia="zh-CN"/>
              </w:rPr>
              <w:t>User experienced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950C539" w14:textId="77777777" w:rsidR="00D44A19" w:rsidRPr="00D44A19" w:rsidRDefault="00D44A19">
            <w:pPr>
              <w:pStyle w:val="Tabletext"/>
              <w:rPr>
                <w:rFonts w:eastAsiaTheme="minorEastAsia"/>
                <w:lang w:val="en-GB" w:eastAsia="zh-CN"/>
              </w:rPr>
            </w:pPr>
            <w:r w:rsidRPr="00D44A19">
              <w:rPr>
                <w:rFonts w:eastAsia="TimesNewRoman"/>
                <w:lang w:val="en-GB" w:eastAsia="zh-CN"/>
              </w:rPr>
              <w:t>Analytical</w:t>
            </w:r>
            <w:r w:rsidRPr="00D44A19">
              <w:rPr>
                <w:rFonts w:eastAsia="Malgun Gothic"/>
                <w:lang w:val="en-GB" w:eastAsia="ko-KR"/>
              </w:rPr>
              <w:t xml:space="preserve"> for single band</w:t>
            </w:r>
            <w:r w:rsidRPr="00D44A19">
              <w:rPr>
                <w:lang w:val="en-GB" w:eastAsia="zh-CN"/>
              </w:rPr>
              <w:t xml:space="preserve"> and single layer;</w:t>
            </w:r>
          </w:p>
          <w:p w14:paraId="7AAAD03A" w14:textId="77777777" w:rsidR="00D44A19" w:rsidRDefault="00D44A19">
            <w:pPr>
              <w:pStyle w:val="Tabletext"/>
              <w:rPr>
                <w:lang w:eastAsia="zh-CN"/>
              </w:rPr>
            </w:pPr>
            <w:r>
              <w:rPr>
                <w:lang w:eastAsia="zh-CN"/>
              </w:rPr>
              <w:t>Simulation</w:t>
            </w:r>
            <w:r>
              <w:rPr>
                <w:rFonts w:eastAsia="Malgun Gothic"/>
                <w:lang w:eastAsia="ko-KR"/>
              </w:rPr>
              <w:t xml:space="preserve"> for multi-</w:t>
            </w:r>
            <w:r>
              <w:rPr>
                <w:lang w:eastAsia="zh-CN"/>
              </w:rPr>
              <w:t>layer</w:t>
            </w:r>
            <w:r>
              <w:rPr>
                <w:rFonts w:eastAsia="Malgun Gothic"/>
                <w:lang w:eastAsia="ko-KR"/>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034DF0" w14:textId="77777777" w:rsidR="00D44A19" w:rsidRDefault="00D44A19">
            <w:pPr>
              <w:pStyle w:val="Tabletext"/>
              <w:jc w:val="center"/>
              <w:rPr>
                <w:rFonts w:cs="Arial"/>
                <w:lang w:eastAsia="ko-KR"/>
              </w:rPr>
            </w:pPr>
            <w:r>
              <w:rPr>
                <w:rFonts w:eastAsia="SimSun"/>
              </w:rPr>
              <w:t>§ 7.2.3</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7D1B63F" w14:textId="77777777" w:rsidR="00D44A19" w:rsidRDefault="00D44A19">
            <w:pPr>
              <w:pStyle w:val="Tabletext"/>
              <w:rPr>
                <w:rFonts w:cs="Arial"/>
                <w:lang w:eastAsia="ko-KR"/>
              </w:rPr>
            </w:pPr>
            <w:r>
              <w:rPr>
                <w:rFonts w:cs="Arial"/>
                <w:lang w:eastAsia="ko-KR"/>
              </w:rPr>
              <w:t xml:space="preserve">Report ITU-R M.2410-0, </w:t>
            </w:r>
            <w:r>
              <w:rPr>
                <w:rFonts w:eastAsia="SimSun"/>
              </w:rPr>
              <w:t>§ 4.3</w:t>
            </w:r>
          </w:p>
        </w:tc>
      </w:tr>
      <w:tr w:rsidR="00D44A19" w14:paraId="3FB24A27"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414F243C" w14:textId="77777777" w:rsidR="00D44A19" w:rsidRPr="00D44A19" w:rsidRDefault="00D44A19">
            <w:pPr>
              <w:pStyle w:val="Tabletext"/>
              <w:rPr>
                <w:rFonts w:eastAsia="TimesNewRoman"/>
                <w:lang w:val="en-GB" w:eastAsia="zh-CN"/>
              </w:rPr>
            </w:pPr>
            <w:r w:rsidRPr="00D44A19">
              <w:rPr>
                <w:color w:val="000000"/>
                <w:lang w:val="en-GB" w:eastAsia="ko-KR"/>
              </w:rPr>
              <w:t>5</w:t>
            </w:r>
            <w:r w:rsidRPr="00D44A19">
              <w:rPr>
                <w:color w:val="000000"/>
                <w:vertAlign w:val="superscript"/>
                <w:lang w:val="en-GB" w:eastAsia="ko-KR"/>
              </w:rPr>
              <w:t>th</w:t>
            </w:r>
            <w:r w:rsidRPr="00D44A19">
              <w:rPr>
                <w:color w:val="000000"/>
                <w:lang w:val="en-GB" w:eastAsia="ko-KR"/>
              </w:rPr>
              <w:t xml:space="preserve"> percentile user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42DF036" w14:textId="77777777" w:rsidR="00D44A19" w:rsidRDefault="00D44A19">
            <w:pPr>
              <w:pStyle w:val="Tabletext"/>
              <w:rPr>
                <w:rFonts w:eastAsia="Malgun Gothic" w:cs="Arial"/>
                <w:lang w:eastAsia="ko-KR"/>
              </w:rPr>
            </w:pPr>
            <w:r>
              <w:rPr>
                <w:rFonts w:eastAsia="TimesNewRoman"/>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64F5FF" w14:textId="77777777" w:rsidR="00D44A19" w:rsidRDefault="00D44A19">
            <w:pPr>
              <w:pStyle w:val="Tabletext"/>
              <w:jc w:val="center"/>
              <w:rPr>
                <w:rFonts w:eastAsiaTheme="minorEastAsia" w:cs="Arial"/>
                <w:lang w:eastAsia="ko-KR"/>
              </w:rPr>
            </w:pPr>
            <w:r>
              <w:rPr>
                <w:rFonts w:eastAsia="SimSun"/>
              </w:rPr>
              <w:t>§ 7.1.2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3E222F" w14:textId="77777777" w:rsidR="00D44A19" w:rsidRDefault="00D44A19">
            <w:pPr>
              <w:pStyle w:val="Tabletext"/>
              <w:rPr>
                <w:rFonts w:cs="Arial"/>
                <w:lang w:eastAsia="ko-KR"/>
              </w:rPr>
            </w:pPr>
            <w:r>
              <w:rPr>
                <w:rFonts w:cs="Arial"/>
                <w:lang w:eastAsia="ko-KR"/>
              </w:rPr>
              <w:t xml:space="preserve">Report ITU-R M.2410-0, </w:t>
            </w:r>
            <w:r>
              <w:rPr>
                <w:rFonts w:eastAsia="SimSun"/>
              </w:rPr>
              <w:t>§ 4.4</w:t>
            </w:r>
          </w:p>
        </w:tc>
      </w:tr>
      <w:tr w:rsidR="00D44A19" w14:paraId="548B3F9A"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5D39548" w14:textId="77777777" w:rsidR="00D44A19" w:rsidRDefault="00D44A19">
            <w:pPr>
              <w:pStyle w:val="Tabletext"/>
              <w:rPr>
                <w:color w:val="000000"/>
                <w:lang w:eastAsia="ko-KR"/>
              </w:rPr>
            </w:pPr>
            <w:r>
              <w:rPr>
                <w:color w:val="000000"/>
                <w:lang w:eastAsia="ko-KR"/>
              </w:rPr>
              <w:t>Average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112C034" w14:textId="77777777" w:rsidR="00D44A19" w:rsidRDefault="00D44A19">
            <w:pPr>
              <w:pStyle w:val="Tabletext"/>
              <w:rPr>
                <w:rFonts w:eastAsia="TimesNewRoman"/>
                <w:lang w:eastAsia="zh-CN"/>
              </w:rPr>
            </w:pPr>
            <w:r>
              <w:rPr>
                <w:rFonts w:eastAsia="TimesNewRoman"/>
                <w:lang w:eastAsia="zh-CN"/>
              </w:rPr>
              <w:t xml:space="preserve">Simulation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644497" w14:textId="77777777" w:rsidR="00D44A19" w:rsidRDefault="00D44A19">
            <w:pPr>
              <w:pStyle w:val="Tabletext"/>
              <w:jc w:val="center"/>
              <w:rPr>
                <w:rFonts w:eastAsiaTheme="minorEastAsia" w:cs="Arial"/>
                <w:lang w:eastAsia="ko-KR"/>
              </w:rPr>
            </w:pPr>
            <w:r>
              <w:rPr>
                <w:rFonts w:eastAsia="SimSun"/>
              </w:rPr>
              <w:t>§ 7.1.1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CA80315" w14:textId="77777777" w:rsidR="00D44A19" w:rsidRDefault="00D44A19">
            <w:pPr>
              <w:pStyle w:val="Tabletext"/>
              <w:rPr>
                <w:rFonts w:cs="Arial"/>
                <w:lang w:eastAsia="ko-KR"/>
              </w:rPr>
            </w:pPr>
            <w:r>
              <w:rPr>
                <w:rFonts w:cs="Arial"/>
                <w:lang w:eastAsia="ko-KR"/>
              </w:rPr>
              <w:t xml:space="preserve">Report ITU-R M.2410-0, </w:t>
            </w:r>
            <w:r>
              <w:rPr>
                <w:rFonts w:eastAsia="SimSun"/>
              </w:rPr>
              <w:t>§ 4.5</w:t>
            </w:r>
          </w:p>
        </w:tc>
      </w:tr>
      <w:tr w:rsidR="00D44A19" w14:paraId="240D1163"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7D13E443" w14:textId="77777777" w:rsidR="00D44A19" w:rsidRDefault="00D44A19">
            <w:pPr>
              <w:pStyle w:val="Tabletext"/>
              <w:rPr>
                <w:color w:val="000000"/>
                <w:lang w:eastAsia="ko-KR"/>
              </w:rPr>
            </w:pPr>
            <w:r>
              <w:rPr>
                <w:rFonts w:eastAsia="TimesNewRoman"/>
                <w:lang w:eastAsia="zh-CN"/>
              </w:rPr>
              <w:t>Area traffic capacity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F28DF10" w14:textId="77777777" w:rsidR="00D44A19" w:rsidRDefault="00D44A19">
            <w:pPr>
              <w:pStyle w:val="Tabletext"/>
              <w:rPr>
                <w:lang w:eastAsia="zh-CN"/>
              </w:rPr>
            </w:pPr>
            <w:r>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026B69" w14:textId="77777777" w:rsidR="00D44A19" w:rsidRDefault="00D44A19">
            <w:pPr>
              <w:pStyle w:val="Tabletext"/>
              <w:jc w:val="center"/>
              <w:rPr>
                <w:rFonts w:cs="Arial"/>
                <w:lang w:eastAsia="ko-KR"/>
              </w:rPr>
            </w:pPr>
            <w:r>
              <w:rPr>
                <w:rFonts w:eastAsia="SimSun"/>
              </w:rPr>
              <w:t>§ 7.2.4</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DDF8C10" w14:textId="77777777" w:rsidR="00D44A19" w:rsidRDefault="00D44A19">
            <w:pPr>
              <w:pStyle w:val="Tabletext"/>
              <w:rPr>
                <w:rFonts w:cs="Arial"/>
                <w:lang w:eastAsia="ko-KR"/>
              </w:rPr>
            </w:pPr>
            <w:r>
              <w:rPr>
                <w:rFonts w:cs="Arial"/>
                <w:lang w:eastAsia="ko-KR"/>
              </w:rPr>
              <w:t xml:space="preserve">Report ITU-R M.2410-0, </w:t>
            </w:r>
            <w:r>
              <w:rPr>
                <w:rFonts w:eastAsia="SimSun"/>
              </w:rPr>
              <w:t>§ 4.6</w:t>
            </w:r>
          </w:p>
        </w:tc>
      </w:tr>
      <w:tr w:rsidR="00D44A19" w14:paraId="5195646D"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2460D90F" w14:textId="77777777" w:rsidR="00D44A19" w:rsidRDefault="00D44A19">
            <w:pPr>
              <w:pStyle w:val="Tabletext"/>
              <w:rPr>
                <w:rFonts w:eastAsia="Malgun Gothic"/>
                <w:lang w:eastAsia="ko-KR"/>
              </w:rPr>
            </w:pPr>
            <w:r>
              <w:rPr>
                <w:rFonts w:eastAsia="Malgun Gothic"/>
                <w:lang w:eastAsia="ko-KR"/>
              </w:rPr>
              <w:t>User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3273E2FA" w14:textId="77777777" w:rsidR="00D44A19" w:rsidRDefault="00D44A19">
            <w:pPr>
              <w:pStyle w:val="Tabletext"/>
              <w:rPr>
                <w:rFonts w:eastAsia="TimesNewRoman"/>
                <w:lang w:eastAsia="zh-CN"/>
              </w:rPr>
            </w:pPr>
            <w:r>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D75216" w14:textId="77777777" w:rsidR="00D44A19" w:rsidRDefault="00D44A19">
            <w:pPr>
              <w:pStyle w:val="Tabletext"/>
              <w:jc w:val="center"/>
              <w:rPr>
                <w:rFonts w:eastAsiaTheme="minorEastAsia" w:cs="Arial"/>
                <w:lang w:eastAsia="ko-KR"/>
              </w:rPr>
            </w:pPr>
            <w:r>
              <w:rPr>
                <w:rFonts w:eastAsia="SimSun"/>
              </w:rPr>
              <w:t>§ 7.2.6</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974D17C" w14:textId="77777777" w:rsidR="00D44A19" w:rsidRDefault="00D44A19">
            <w:pPr>
              <w:pStyle w:val="Tabletext"/>
              <w:rPr>
                <w:rFonts w:cs="Arial"/>
                <w:lang w:eastAsia="ko-KR"/>
              </w:rPr>
            </w:pPr>
            <w:r>
              <w:rPr>
                <w:rFonts w:cs="Arial"/>
                <w:lang w:eastAsia="ko-KR"/>
              </w:rPr>
              <w:t xml:space="preserve">Report ITU-R M.2410-0, </w:t>
            </w:r>
            <w:r>
              <w:rPr>
                <w:rFonts w:eastAsia="SimSun"/>
              </w:rPr>
              <w:t>§ 4.7.1</w:t>
            </w:r>
          </w:p>
        </w:tc>
      </w:tr>
      <w:tr w:rsidR="00D44A19" w14:paraId="5736EF88"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6B3A9664" w14:textId="77777777" w:rsidR="00D44A19" w:rsidRDefault="00D44A19">
            <w:pPr>
              <w:pStyle w:val="Tabletext"/>
              <w:rPr>
                <w:rFonts w:eastAsia="Malgun Gothic"/>
                <w:lang w:eastAsia="ko-KR"/>
              </w:rPr>
            </w:pPr>
            <w:r>
              <w:rPr>
                <w:rFonts w:eastAsia="Malgun Gothic"/>
                <w:lang w:eastAsia="ko-KR"/>
              </w:rPr>
              <w:t>Control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41A870A4" w14:textId="77777777" w:rsidR="00D44A19" w:rsidRDefault="00D44A19">
            <w:pPr>
              <w:pStyle w:val="Tabletext"/>
              <w:rPr>
                <w:rFonts w:eastAsia="TimesNewRoman"/>
                <w:lang w:eastAsia="zh-CN"/>
              </w:rPr>
            </w:pPr>
            <w:r>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F61639" w14:textId="77777777" w:rsidR="00D44A19" w:rsidRDefault="00D44A19">
            <w:pPr>
              <w:pStyle w:val="Tabletext"/>
              <w:jc w:val="center"/>
              <w:rPr>
                <w:rFonts w:eastAsiaTheme="minorEastAsia" w:cs="Arial"/>
                <w:lang w:eastAsia="ko-KR"/>
              </w:rPr>
            </w:pPr>
            <w:r>
              <w:rPr>
                <w:rFonts w:eastAsia="SimSun"/>
              </w:rPr>
              <w:t>§ 7.2.5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CBF6FF4" w14:textId="77777777" w:rsidR="00D44A19" w:rsidRDefault="00D44A19">
            <w:pPr>
              <w:pStyle w:val="Tabletext"/>
              <w:rPr>
                <w:rFonts w:cs="Arial"/>
                <w:lang w:eastAsia="ko-KR"/>
              </w:rPr>
            </w:pPr>
            <w:r>
              <w:rPr>
                <w:rFonts w:cs="Arial"/>
                <w:lang w:eastAsia="ko-KR"/>
              </w:rPr>
              <w:t xml:space="preserve">Report ITU-R M.2410-0, </w:t>
            </w:r>
            <w:r>
              <w:rPr>
                <w:rFonts w:eastAsia="SimSun"/>
              </w:rPr>
              <w:t>§ 4.7.2</w:t>
            </w:r>
          </w:p>
        </w:tc>
      </w:tr>
      <w:tr w:rsidR="00D44A19" w14:paraId="20CDF488"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7190130A" w14:textId="77777777" w:rsidR="00D44A19" w:rsidRDefault="00D44A19">
            <w:pPr>
              <w:pStyle w:val="Tabletext"/>
              <w:rPr>
                <w:rFonts w:eastAsia="TimesNewRoman"/>
                <w:lang w:eastAsia="zh-CN"/>
              </w:rPr>
            </w:pPr>
            <w:r>
              <w:rPr>
                <w:rFonts w:eastAsia="TimesNewRoman"/>
                <w:lang w:eastAsia="zh-CN"/>
              </w:rPr>
              <w:t>Connection density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3F375048" w14:textId="77777777" w:rsidR="00D44A19" w:rsidRDefault="00D44A19">
            <w:pPr>
              <w:pStyle w:val="Tabletext"/>
              <w:rPr>
                <w:rFonts w:eastAsia="TimesNewRoman"/>
                <w:lang w:eastAsia="ko-KR"/>
              </w:rPr>
            </w:pPr>
            <w:r>
              <w:rPr>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0FB87E" w14:textId="77777777" w:rsidR="00D44A19" w:rsidRDefault="00D44A19">
            <w:pPr>
              <w:pStyle w:val="Tabletext"/>
              <w:jc w:val="center"/>
              <w:rPr>
                <w:rFonts w:eastAsia="Malgun Gothic"/>
                <w:lang w:eastAsia="ko-KR"/>
              </w:rPr>
            </w:pPr>
            <w:r>
              <w:rPr>
                <w:rFonts w:eastAsia="SimSun"/>
              </w:rPr>
              <w:t>§ 7.1.3</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E25878D" w14:textId="77777777" w:rsidR="00D44A19" w:rsidRDefault="00D44A19">
            <w:pPr>
              <w:pStyle w:val="Tabletext"/>
              <w:rPr>
                <w:rFonts w:eastAsia="Malgun Gothic"/>
                <w:lang w:eastAsia="ko-KR"/>
              </w:rPr>
            </w:pPr>
            <w:r>
              <w:rPr>
                <w:rFonts w:cs="Arial"/>
                <w:lang w:eastAsia="ko-KR"/>
              </w:rPr>
              <w:t xml:space="preserve">Report ITU-R M.2410-0, </w:t>
            </w:r>
            <w:r>
              <w:rPr>
                <w:rFonts w:eastAsia="SimSun"/>
              </w:rPr>
              <w:t>§ 4.8</w:t>
            </w:r>
          </w:p>
        </w:tc>
      </w:tr>
      <w:tr w:rsidR="00D44A19" w14:paraId="30758105"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2B6007CC" w14:textId="77777777" w:rsidR="00D44A19" w:rsidRDefault="00D44A19">
            <w:pPr>
              <w:pStyle w:val="Tabletext"/>
              <w:rPr>
                <w:rFonts w:eastAsia="Malgun Gothic"/>
                <w:lang w:eastAsia="ko-KR"/>
              </w:rPr>
            </w:pPr>
            <w:r>
              <w:rPr>
                <w:rFonts w:eastAsia="Malgun Gothic"/>
                <w:lang w:eastAsia="ko-KR"/>
              </w:rPr>
              <w:t>Energy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E17E33F" w14:textId="77777777" w:rsidR="00D44A19" w:rsidRDefault="00D44A19">
            <w:pPr>
              <w:pStyle w:val="Tabletext"/>
              <w:rPr>
                <w:rFonts w:eastAsia="Malgun Gothic"/>
                <w:i/>
                <w:lang w:eastAsia="zh-CN"/>
              </w:rPr>
            </w:pPr>
            <w:r>
              <w:rPr>
                <w:lang w:eastAsia="ja-JP"/>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759BF7" w14:textId="77777777" w:rsidR="00D44A19" w:rsidRDefault="00D44A19">
            <w:pPr>
              <w:pStyle w:val="Tabletext"/>
              <w:jc w:val="center"/>
              <w:rPr>
                <w:rFonts w:eastAsia="Malgun Gothic"/>
                <w:lang w:eastAsia="ko-KR"/>
              </w:rPr>
            </w:pPr>
            <w:r>
              <w:rPr>
                <w:rFonts w:eastAsia="SimSun"/>
              </w:rPr>
              <w:t>§ 7.3.2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BED0F6C" w14:textId="77777777" w:rsidR="00D44A19" w:rsidRDefault="00D44A19">
            <w:pPr>
              <w:pStyle w:val="Tabletext"/>
              <w:rPr>
                <w:rFonts w:eastAsia="Malgun Gothic"/>
                <w:lang w:eastAsia="ko-KR"/>
              </w:rPr>
            </w:pPr>
            <w:r>
              <w:rPr>
                <w:rFonts w:cs="Arial"/>
                <w:lang w:eastAsia="ko-KR"/>
              </w:rPr>
              <w:t xml:space="preserve">Report ITU-R M.2410-0, </w:t>
            </w:r>
            <w:r>
              <w:rPr>
                <w:rFonts w:eastAsia="SimSun"/>
              </w:rPr>
              <w:t>§ 4.9</w:t>
            </w:r>
          </w:p>
        </w:tc>
      </w:tr>
      <w:tr w:rsidR="00D44A19" w14:paraId="538AC629"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26E36E0A" w14:textId="77777777" w:rsidR="00D44A19" w:rsidRDefault="00D44A19">
            <w:pPr>
              <w:pStyle w:val="Tabletext"/>
              <w:rPr>
                <w:rFonts w:eastAsia="TimesNewRoman"/>
                <w:lang w:eastAsia="zh-CN"/>
              </w:rPr>
            </w:pPr>
            <w:r>
              <w:rPr>
                <w:rFonts w:eastAsia="TimesNewRoman"/>
                <w:lang w:eastAsia="zh-CN"/>
              </w:rPr>
              <w:t>Reliability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E014B92" w14:textId="77777777" w:rsidR="00D44A19" w:rsidRDefault="00D44A19">
            <w:pPr>
              <w:pStyle w:val="Tabletext"/>
              <w:rPr>
                <w:rFonts w:eastAsia="TimesNewRoman"/>
                <w:lang w:eastAsia="zh-CN"/>
              </w:rPr>
            </w:pPr>
            <w:r>
              <w:rPr>
                <w:rFonts w:eastAsia="TimesNewRoman"/>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BD2D5B" w14:textId="77777777" w:rsidR="00D44A19" w:rsidRDefault="00D44A19">
            <w:pPr>
              <w:pStyle w:val="Tabletext"/>
              <w:jc w:val="center"/>
              <w:rPr>
                <w:rFonts w:eastAsiaTheme="minorEastAsia" w:cs="Arial"/>
                <w:lang w:eastAsia="ko-KR"/>
              </w:rPr>
            </w:pPr>
            <w:r>
              <w:rPr>
                <w:rFonts w:eastAsia="SimSun"/>
              </w:rPr>
              <w:t>§ 7.1.5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81C5B6" w14:textId="77777777" w:rsidR="00D44A19" w:rsidRDefault="00D44A19">
            <w:pPr>
              <w:pStyle w:val="Tabletext"/>
              <w:rPr>
                <w:rFonts w:cs="Arial"/>
                <w:lang w:eastAsia="ko-KR"/>
              </w:rPr>
            </w:pPr>
            <w:r>
              <w:rPr>
                <w:rFonts w:cs="Arial"/>
                <w:lang w:eastAsia="ko-KR"/>
              </w:rPr>
              <w:t xml:space="preserve">Report ITU-R M.2410-0, </w:t>
            </w:r>
            <w:r>
              <w:rPr>
                <w:rFonts w:eastAsia="SimSun"/>
              </w:rPr>
              <w:t>§ 4.10</w:t>
            </w:r>
          </w:p>
        </w:tc>
      </w:tr>
      <w:tr w:rsidR="00D44A19" w14:paraId="20895916"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0DE0F43B" w14:textId="77777777" w:rsidR="00D44A19" w:rsidRDefault="00D44A19">
            <w:pPr>
              <w:pStyle w:val="Tabletext"/>
              <w:rPr>
                <w:rFonts w:eastAsia="TimesNewRoman"/>
                <w:lang w:eastAsia="zh-CN"/>
              </w:rPr>
            </w:pPr>
            <w:r>
              <w:rPr>
                <w:rFonts w:eastAsia="TimesNewRoman"/>
                <w:lang w:eastAsia="zh-CN"/>
              </w:rPr>
              <w:t>Mobility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A062D0A" w14:textId="77777777" w:rsidR="00D44A19" w:rsidRDefault="00D44A19">
            <w:pPr>
              <w:pStyle w:val="Tabletext"/>
              <w:rPr>
                <w:rFonts w:eastAsia="TimesNewRoman"/>
                <w:lang w:eastAsia="zh-CN"/>
              </w:rPr>
            </w:pPr>
            <w:r>
              <w:rPr>
                <w:rFonts w:eastAsia="Malgun Gothic"/>
                <w:lang w:eastAsia="ko-KR"/>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FA958D" w14:textId="77777777" w:rsidR="00D44A19" w:rsidRDefault="00D44A19">
            <w:pPr>
              <w:pStyle w:val="Tabletext"/>
              <w:jc w:val="center"/>
              <w:rPr>
                <w:rFonts w:eastAsiaTheme="minorEastAsia" w:cs="Arial"/>
                <w:lang w:eastAsia="ko-KR"/>
              </w:rPr>
            </w:pPr>
            <w:r>
              <w:rPr>
                <w:rFonts w:eastAsia="SimSun"/>
              </w:rPr>
              <w:t>§ 7.1.4</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D480F8D" w14:textId="77777777" w:rsidR="00D44A19" w:rsidRDefault="00D44A19">
            <w:pPr>
              <w:pStyle w:val="Tabletext"/>
              <w:rPr>
                <w:rFonts w:cs="Arial"/>
                <w:lang w:eastAsia="ko-KR"/>
              </w:rPr>
            </w:pPr>
            <w:r>
              <w:rPr>
                <w:rFonts w:cs="Arial"/>
                <w:lang w:eastAsia="ko-KR"/>
              </w:rPr>
              <w:t xml:space="preserve">Report ITU-R M.2410-0, </w:t>
            </w:r>
            <w:r>
              <w:rPr>
                <w:rFonts w:eastAsia="SimSun"/>
              </w:rPr>
              <w:t>§ 4.11</w:t>
            </w:r>
          </w:p>
        </w:tc>
      </w:tr>
      <w:tr w:rsidR="00D44A19" w14:paraId="18716C04"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02B51B2" w14:textId="77777777" w:rsidR="00D44A19" w:rsidRDefault="00D44A19">
            <w:pPr>
              <w:pStyle w:val="Tabletext"/>
              <w:rPr>
                <w:rFonts w:eastAsia="TimesNewRoman"/>
                <w:lang w:eastAsia="zh-CN"/>
              </w:rPr>
            </w:pPr>
            <w:r>
              <w:rPr>
                <w:rFonts w:eastAsia="TimesNewRoman"/>
                <w:lang w:eastAsia="zh-CN"/>
              </w:rPr>
              <w:t>Mobility interruption time</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8E9F60D" w14:textId="77777777" w:rsidR="00D44A19" w:rsidRDefault="00D44A19">
            <w:pPr>
              <w:pStyle w:val="Tabletext"/>
              <w:rPr>
                <w:rFonts w:eastAsia="TimesNewRoman"/>
                <w:lang w:eastAsia="zh-CN"/>
              </w:rPr>
            </w:pPr>
            <w:r>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912924" w14:textId="77777777" w:rsidR="00D44A19" w:rsidRDefault="00D44A19">
            <w:pPr>
              <w:pStyle w:val="Tabletext"/>
              <w:jc w:val="center"/>
              <w:rPr>
                <w:rFonts w:eastAsiaTheme="minorEastAsia" w:cs="Arial"/>
                <w:lang w:eastAsia="ko-KR"/>
              </w:rPr>
            </w:pPr>
            <w:r>
              <w:rPr>
                <w:rFonts w:eastAsia="SimSun"/>
              </w:rPr>
              <w:t>§ 7.2.7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E40A72" w14:textId="77777777" w:rsidR="00D44A19" w:rsidRDefault="00D44A19">
            <w:pPr>
              <w:pStyle w:val="Tabletext"/>
              <w:rPr>
                <w:rFonts w:cs="Arial"/>
                <w:lang w:eastAsia="ko-KR"/>
              </w:rPr>
            </w:pPr>
            <w:r>
              <w:rPr>
                <w:rFonts w:cs="Arial"/>
                <w:lang w:eastAsia="ko-KR"/>
              </w:rPr>
              <w:t xml:space="preserve">Report ITU-R M.2410-0, </w:t>
            </w:r>
            <w:r>
              <w:rPr>
                <w:rFonts w:eastAsia="SimSun"/>
              </w:rPr>
              <w:t>§ 4.12</w:t>
            </w:r>
          </w:p>
        </w:tc>
      </w:tr>
      <w:tr w:rsidR="00D44A19" w14:paraId="11D4258E"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2499C8F" w14:textId="77777777" w:rsidR="00D44A19" w:rsidRDefault="00D44A19">
            <w:pPr>
              <w:pStyle w:val="Tabletext"/>
              <w:rPr>
                <w:rFonts w:eastAsia="TimesNewRoman"/>
                <w:lang w:eastAsia="zh-CN"/>
              </w:rPr>
            </w:pPr>
            <w:r>
              <w:rPr>
                <w:rFonts w:eastAsia="TimesNewRoman"/>
                <w:lang w:eastAsia="zh-CN"/>
              </w:rPr>
              <w:t>Bandwidth</w:t>
            </w:r>
          </w:p>
        </w:tc>
        <w:tc>
          <w:tcPr>
            <w:tcW w:w="2075" w:type="dxa"/>
            <w:tcBorders>
              <w:top w:val="single" w:sz="4" w:space="0" w:color="auto"/>
              <w:left w:val="single" w:sz="4" w:space="0" w:color="auto"/>
              <w:bottom w:val="single" w:sz="4" w:space="0" w:color="auto"/>
              <w:right w:val="single" w:sz="4" w:space="0" w:color="auto"/>
            </w:tcBorders>
            <w:vAlign w:val="center"/>
            <w:hideMark/>
          </w:tcPr>
          <w:p w14:paraId="6D08023F" w14:textId="77777777" w:rsidR="00D44A19" w:rsidRDefault="00D44A19">
            <w:pPr>
              <w:pStyle w:val="Tabletext"/>
              <w:rPr>
                <w:rFonts w:eastAsia="TimesNewRoman"/>
                <w:lang w:eastAsia="zh-CN"/>
              </w:rPr>
            </w:pPr>
            <w:r>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4B2518" w14:textId="77777777" w:rsidR="00D44A19" w:rsidRDefault="00D44A19">
            <w:pPr>
              <w:pStyle w:val="Tabletext"/>
              <w:jc w:val="center"/>
              <w:rPr>
                <w:rFonts w:eastAsia="TimesNewRoman"/>
                <w:lang w:eastAsia="zh-CN"/>
              </w:rPr>
            </w:pPr>
            <w:r>
              <w:rPr>
                <w:rFonts w:eastAsia="SimSun"/>
              </w:rPr>
              <w:t>§ 7.3.1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8DAED73" w14:textId="77777777" w:rsidR="00D44A19" w:rsidRDefault="00D44A19">
            <w:pPr>
              <w:pStyle w:val="Tabletext"/>
              <w:rPr>
                <w:rFonts w:eastAsia="TimesNewRoman"/>
                <w:lang w:eastAsia="zh-CN"/>
              </w:rPr>
            </w:pPr>
            <w:r>
              <w:rPr>
                <w:rFonts w:cs="Arial"/>
                <w:lang w:eastAsia="ko-KR"/>
              </w:rPr>
              <w:t xml:space="preserve">Report ITU-R M.2410-0, </w:t>
            </w:r>
            <w:r>
              <w:rPr>
                <w:rFonts w:eastAsia="SimSun"/>
              </w:rPr>
              <w:t>§ 4.13</w:t>
            </w:r>
          </w:p>
        </w:tc>
      </w:tr>
      <w:tr w:rsidR="00D44A19" w14:paraId="46158599"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12B164B9" w14:textId="77777777" w:rsidR="00D44A19" w:rsidRPr="00D44A19" w:rsidRDefault="00D44A19">
            <w:pPr>
              <w:pStyle w:val="Tabletext"/>
              <w:rPr>
                <w:rFonts w:eastAsia="TimesNewRoman"/>
                <w:lang w:val="en-GB" w:eastAsia="zh-CN"/>
              </w:rPr>
            </w:pPr>
            <w:r w:rsidRPr="00D44A19">
              <w:rPr>
                <w:rFonts w:eastAsia="TimesNewRoman"/>
                <w:lang w:val="en-GB" w:eastAsia="zh-CN"/>
              </w:rPr>
              <w:t>Support of wide range of services</w:t>
            </w:r>
          </w:p>
        </w:tc>
        <w:tc>
          <w:tcPr>
            <w:tcW w:w="2075" w:type="dxa"/>
            <w:tcBorders>
              <w:top w:val="single" w:sz="4" w:space="0" w:color="auto"/>
              <w:left w:val="single" w:sz="4" w:space="0" w:color="auto"/>
              <w:bottom w:val="single" w:sz="4" w:space="0" w:color="auto"/>
              <w:right w:val="single" w:sz="4" w:space="0" w:color="auto"/>
            </w:tcBorders>
            <w:vAlign w:val="center"/>
            <w:hideMark/>
          </w:tcPr>
          <w:p w14:paraId="3A71C029" w14:textId="77777777" w:rsidR="00D44A19" w:rsidRDefault="00D44A19">
            <w:pPr>
              <w:pStyle w:val="Tabletext"/>
              <w:rPr>
                <w:rFonts w:eastAsia="TimesNewRoman"/>
                <w:lang w:eastAsia="zh-CN"/>
              </w:rPr>
            </w:pPr>
            <w:r>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E5AC27" w14:textId="77777777" w:rsidR="00D44A19" w:rsidRDefault="00D44A19">
            <w:pPr>
              <w:pStyle w:val="Tabletext"/>
              <w:jc w:val="center"/>
              <w:rPr>
                <w:rFonts w:eastAsia="SimSun"/>
              </w:rPr>
            </w:pPr>
            <w:r>
              <w:rPr>
                <w:rFonts w:eastAsia="SimSun"/>
              </w:rPr>
              <w:t>§ 7.3.3</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E0A240A" w14:textId="77777777" w:rsidR="00D44A19" w:rsidRDefault="00D44A19">
            <w:pPr>
              <w:pStyle w:val="Tabletext"/>
              <w:rPr>
                <w:rFonts w:eastAsiaTheme="minorEastAsia" w:cs="Arial"/>
                <w:lang w:eastAsia="ko-KR"/>
              </w:rPr>
            </w:pPr>
            <w:r>
              <w:rPr>
                <w:rFonts w:cs="Arial"/>
                <w:lang w:eastAsia="ko-KR"/>
              </w:rPr>
              <w:t xml:space="preserve">Report ITU-R M.2411-0, </w:t>
            </w:r>
            <w:r>
              <w:rPr>
                <w:rFonts w:eastAsia="SimSun"/>
              </w:rPr>
              <w:t xml:space="preserve">§ </w:t>
            </w:r>
            <w:r>
              <w:rPr>
                <w:lang w:eastAsia="ja-JP"/>
              </w:rPr>
              <w:t>3.1</w:t>
            </w:r>
          </w:p>
        </w:tc>
      </w:tr>
      <w:tr w:rsidR="00D44A19" w14:paraId="2D7B11B7" w14:textId="77777777" w:rsidTr="00F33E4A">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42B322FC" w14:textId="77777777" w:rsidR="00D44A19" w:rsidRPr="00D44A19" w:rsidRDefault="00D44A19">
            <w:pPr>
              <w:pStyle w:val="Tabletext"/>
              <w:rPr>
                <w:rFonts w:eastAsia="TimesNewRoman"/>
                <w:lang w:val="en-GB" w:eastAsia="zh-CN"/>
              </w:rPr>
            </w:pPr>
            <w:r w:rsidRPr="00D44A19">
              <w:rPr>
                <w:rFonts w:eastAsia="TimesNewRoman"/>
                <w:lang w:val="en-GB" w:eastAsia="zh-CN"/>
              </w:rPr>
              <w:t>Supported spectrum band(s)/range(s)</w:t>
            </w:r>
          </w:p>
        </w:tc>
        <w:tc>
          <w:tcPr>
            <w:tcW w:w="2075" w:type="dxa"/>
            <w:tcBorders>
              <w:top w:val="single" w:sz="4" w:space="0" w:color="auto"/>
              <w:left w:val="single" w:sz="4" w:space="0" w:color="auto"/>
              <w:bottom w:val="single" w:sz="4" w:space="0" w:color="auto"/>
              <w:right w:val="single" w:sz="4" w:space="0" w:color="auto"/>
            </w:tcBorders>
            <w:vAlign w:val="center"/>
            <w:hideMark/>
          </w:tcPr>
          <w:p w14:paraId="6D5206AB" w14:textId="77777777" w:rsidR="00D44A19" w:rsidRDefault="00D44A19">
            <w:pPr>
              <w:pStyle w:val="Tabletext"/>
              <w:rPr>
                <w:rFonts w:eastAsia="TimesNewRoman"/>
                <w:lang w:eastAsia="zh-CN"/>
              </w:rPr>
            </w:pPr>
            <w:r>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D6C840" w14:textId="77777777" w:rsidR="00D44A19" w:rsidRDefault="00D44A19">
            <w:pPr>
              <w:pStyle w:val="Tabletext"/>
              <w:jc w:val="center"/>
              <w:rPr>
                <w:rFonts w:eastAsia="SimSun"/>
              </w:rPr>
            </w:pPr>
            <w:r>
              <w:rPr>
                <w:rFonts w:eastAsia="SimSun"/>
              </w:rPr>
              <w:t>§ 7.3.</w:t>
            </w:r>
            <w:r>
              <w:rPr>
                <w:lang w:eastAsia="ja-JP"/>
              </w:rPr>
              <w:t>4</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CD4274" w14:textId="77777777" w:rsidR="00D44A19" w:rsidRDefault="00D44A19">
            <w:pPr>
              <w:pStyle w:val="Tabletext"/>
              <w:rPr>
                <w:rFonts w:eastAsiaTheme="minorEastAsia" w:cs="Arial"/>
                <w:lang w:eastAsia="ko-KR"/>
              </w:rPr>
            </w:pPr>
            <w:r>
              <w:rPr>
                <w:rFonts w:cs="Arial"/>
                <w:lang w:eastAsia="ko-KR"/>
              </w:rPr>
              <w:t xml:space="preserve">Report ITU-R M.2411-0, </w:t>
            </w:r>
            <w:r>
              <w:rPr>
                <w:rFonts w:eastAsia="SimSun"/>
              </w:rPr>
              <w:t xml:space="preserve">§ </w:t>
            </w:r>
            <w:r>
              <w:rPr>
                <w:lang w:eastAsia="ja-JP"/>
              </w:rPr>
              <w:t>3.2</w:t>
            </w:r>
          </w:p>
        </w:tc>
      </w:tr>
    </w:tbl>
    <w:p w14:paraId="65636E72" w14:textId="77777777" w:rsidR="00D44A19" w:rsidRDefault="00D44A19" w:rsidP="00F33E4A">
      <w:pPr>
        <w:pStyle w:val="Tablefin"/>
      </w:pPr>
    </w:p>
    <w:p w14:paraId="32910ADE" w14:textId="77777777" w:rsidR="00D44A19" w:rsidRPr="00D44A19" w:rsidRDefault="00D44A19" w:rsidP="00D44A19">
      <w:pPr>
        <w:rPr>
          <w:iCs/>
          <w:lang w:val="en-GB"/>
        </w:rPr>
      </w:pPr>
      <w:r w:rsidRPr="00D44A19">
        <w:rPr>
          <w:iCs/>
          <w:lang w:val="en-GB"/>
        </w:rPr>
        <w:t xml:space="preserve">Section 7 defines the </w:t>
      </w:r>
      <w:r w:rsidRPr="00D44A19">
        <w:rPr>
          <w:rFonts w:eastAsia="MS Mincho"/>
          <w:iCs/>
          <w:lang w:val="en-GB" w:eastAsia="ja-JP"/>
        </w:rPr>
        <w:t xml:space="preserve">evaluation </w:t>
      </w:r>
      <w:r w:rsidRPr="00D44A19">
        <w:rPr>
          <w:iCs/>
          <w:lang w:val="en-GB"/>
        </w:rPr>
        <w:t>methodology for assessing each of these criteria.</w:t>
      </w:r>
    </w:p>
    <w:p w14:paraId="015ABF5E" w14:textId="77777777" w:rsidR="00D44A19" w:rsidRPr="00D44A19" w:rsidRDefault="00D44A19" w:rsidP="00D44A19">
      <w:pPr>
        <w:pStyle w:val="Heading1"/>
        <w:rPr>
          <w:lang w:val="en-GB"/>
        </w:rPr>
      </w:pPr>
      <w:bookmarkStart w:id="11" w:name="_Toc499628532"/>
      <w:r w:rsidRPr="00D44A19">
        <w:rPr>
          <w:lang w:val="en-GB"/>
        </w:rPr>
        <w:t>7</w:t>
      </w:r>
      <w:r w:rsidRPr="00D44A19">
        <w:rPr>
          <w:lang w:val="en-GB"/>
        </w:rPr>
        <w:tab/>
        <w:t>Evaluation methodology</w:t>
      </w:r>
      <w:bookmarkEnd w:id="11"/>
    </w:p>
    <w:p w14:paraId="116C2F06" w14:textId="77777777" w:rsidR="00D44A19" w:rsidRPr="00D44A19" w:rsidRDefault="00D44A19" w:rsidP="00D44A19">
      <w:pPr>
        <w:rPr>
          <w:i/>
          <w:iCs/>
          <w:szCs w:val="24"/>
          <w:lang w:val="en-GB" w:eastAsia="zh-CN"/>
        </w:rPr>
      </w:pPr>
      <w:r w:rsidRPr="00D44A19">
        <w:rPr>
          <w:szCs w:val="24"/>
          <w:lang w:val="en-GB"/>
        </w:rPr>
        <w:t>The submission and evaluation process is defined in Document IMT-</w:t>
      </w:r>
      <w:r w:rsidRPr="00D44A19">
        <w:rPr>
          <w:szCs w:val="24"/>
          <w:lang w:val="en-GB" w:eastAsia="ja-JP"/>
        </w:rPr>
        <w:t>2020/</w:t>
      </w:r>
      <w:r w:rsidRPr="00D44A19">
        <w:rPr>
          <w:szCs w:val="24"/>
          <w:lang w:val="en-GB"/>
        </w:rPr>
        <w:t xml:space="preserve">2 </w:t>
      </w:r>
      <w:r w:rsidRPr="00D44A19">
        <w:rPr>
          <w:i/>
          <w:iCs/>
          <w:lang w:val="en-GB"/>
        </w:rPr>
        <w:t xml:space="preserve">− </w:t>
      </w:r>
      <w:r w:rsidRPr="00D44A19">
        <w:rPr>
          <w:szCs w:val="24"/>
          <w:lang w:val="en-GB"/>
        </w:rPr>
        <w:t>Submission, evaluation process and consensus building</w:t>
      </w:r>
      <w:r w:rsidRPr="00D44A19">
        <w:rPr>
          <w:szCs w:val="24"/>
          <w:lang w:val="en-GB" w:eastAsia="ja-JP"/>
        </w:rPr>
        <w:t xml:space="preserve"> for IMT-2020</w:t>
      </w:r>
      <w:r w:rsidRPr="00D44A19">
        <w:rPr>
          <w:i/>
          <w:iCs/>
          <w:szCs w:val="24"/>
          <w:lang w:val="en-GB"/>
        </w:rPr>
        <w:t>.</w:t>
      </w:r>
    </w:p>
    <w:p w14:paraId="7E54C3A8" w14:textId="77777777" w:rsidR="00D44A19" w:rsidRPr="00D44A19" w:rsidRDefault="00D44A19" w:rsidP="00D44A19">
      <w:pPr>
        <w:rPr>
          <w:lang w:val="en-GB" w:eastAsia="zh-CN"/>
        </w:rPr>
      </w:pPr>
      <w:r w:rsidRPr="00D44A19">
        <w:rPr>
          <w:lang w:val="en-GB"/>
        </w:rPr>
        <w:t xml:space="preserve">The evaluation should be performed in compliance with the technical parameters provided by the proponents and the evaluation configurations specified </w:t>
      </w:r>
      <w:r w:rsidRPr="00D44A19">
        <w:rPr>
          <w:rFonts w:eastAsia="Malgun Gothic"/>
          <w:lang w:val="en-GB" w:eastAsia="ko-KR"/>
        </w:rPr>
        <w:t>for the test environments in</w:t>
      </w:r>
      <w:r w:rsidRPr="00D44A19">
        <w:rPr>
          <w:lang w:val="en-GB"/>
        </w:rPr>
        <w:t xml:space="preserve"> § 8.</w:t>
      </w:r>
      <w:r w:rsidRPr="00D44A19">
        <w:rPr>
          <w:lang w:val="en-GB" w:eastAsia="zh-CN"/>
        </w:rPr>
        <w:t>2</w:t>
      </w:r>
      <w:r w:rsidRPr="00D44A19">
        <w:rPr>
          <w:lang w:val="en-GB"/>
        </w:rPr>
        <w:t xml:space="preserve"> of this Report. </w:t>
      </w:r>
      <w:r w:rsidRPr="00D44A19">
        <w:rPr>
          <w:lang w:val="en-GB" w:eastAsia="ja-JP"/>
        </w:rPr>
        <w:t xml:space="preserve">Each requirement should be evaluated independently, except for the </w:t>
      </w:r>
      <w:r w:rsidRPr="00D44A19">
        <w:rPr>
          <w:lang w:val="en-GB" w:eastAsia="zh-CN"/>
        </w:rPr>
        <w:t>average</w:t>
      </w:r>
      <w:r w:rsidRPr="00D44A19">
        <w:rPr>
          <w:lang w:val="en-GB" w:eastAsia="ja-JP"/>
        </w:rPr>
        <w:t xml:space="preserve"> spectral efficiency and </w:t>
      </w:r>
      <w:r w:rsidRPr="00D44A19">
        <w:rPr>
          <w:lang w:val="en-GB" w:eastAsia="zh-CN"/>
        </w:rPr>
        <w:t>5</w:t>
      </w:r>
      <w:r w:rsidRPr="00D44A19">
        <w:rPr>
          <w:vertAlign w:val="superscript"/>
          <w:lang w:val="en-GB" w:eastAsia="zh-CN"/>
        </w:rPr>
        <w:t>th</w:t>
      </w:r>
      <w:r w:rsidRPr="00D44A19">
        <w:rPr>
          <w:lang w:val="en-GB" w:eastAsia="zh-CN"/>
        </w:rPr>
        <w:t xml:space="preserve"> percentile</w:t>
      </w:r>
      <w:r w:rsidRPr="00D44A19">
        <w:rPr>
          <w:lang w:val="en-GB" w:eastAsia="ja-JP"/>
        </w:rPr>
        <w:t xml:space="preserve"> user spectral efficiency – both of which criteria shall be assessed jointly using the same simulation; consequently, the candidate RITs/SRITs shall fulfil the corresponding minimum requirements jointly. Furthermore, the </w:t>
      </w:r>
      <w:r w:rsidRPr="00D44A19">
        <w:rPr>
          <w:rFonts w:eastAsia="MS Mincho"/>
          <w:lang w:val="en-GB" w:eastAsia="ja-JP"/>
        </w:rPr>
        <w:t xml:space="preserve">evaluation parameters used for the </w:t>
      </w:r>
      <w:r w:rsidRPr="00D44A19">
        <w:rPr>
          <w:lang w:val="en-GB" w:eastAsia="ja-JP"/>
        </w:rPr>
        <w:t>system</w:t>
      </w:r>
      <w:r w:rsidRPr="00D44A19">
        <w:rPr>
          <w:lang w:val="en-GB" w:eastAsia="zh-CN"/>
        </w:rPr>
        <w:t>-level</w:t>
      </w:r>
      <w:r w:rsidRPr="00D44A19">
        <w:rPr>
          <w:lang w:val="en-GB" w:eastAsia="ja-JP"/>
        </w:rPr>
        <w:t xml:space="preserve"> simulation used in the mobility evaluation should be the same as the </w:t>
      </w:r>
      <w:r w:rsidRPr="00D44A19">
        <w:rPr>
          <w:rFonts w:eastAsia="MS Mincho"/>
          <w:lang w:val="en-GB" w:eastAsia="ja-JP"/>
        </w:rPr>
        <w:t xml:space="preserve">parameters used for </w:t>
      </w:r>
      <w:r w:rsidRPr="00D44A19">
        <w:rPr>
          <w:lang w:val="en-GB" w:eastAsia="ja-JP"/>
        </w:rPr>
        <w:t>system</w:t>
      </w:r>
      <w:r w:rsidRPr="00D44A19">
        <w:rPr>
          <w:lang w:val="en-GB" w:eastAsia="zh-CN"/>
        </w:rPr>
        <w:t>-level</w:t>
      </w:r>
      <w:r w:rsidRPr="00D44A19">
        <w:rPr>
          <w:lang w:val="en-GB" w:eastAsia="ja-JP"/>
        </w:rPr>
        <w:t xml:space="preserve"> simulation for </w:t>
      </w:r>
      <w:r w:rsidRPr="00D44A19">
        <w:rPr>
          <w:lang w:val="en-GB" w:eastAsia="zh-CN"/>
        </w:rPr>
        <w:t>average</w:t>
      </w:r>
      <w:r w:rsidRPr="00D44A19">
        <w:rPr>
          <w:lang w:val="en-GB" w:eastAsia="ja-JP"/>
        </w:rPr>
        <w:t xml:space="preserve"> spectral efficiency and</w:t>
      </w:r>
      <w:r w:rsidRPr="00D44A19">
        <w:rPr>
          <w:lang w:val="en-GB" w:eastAsia="zh-CN"/>
        </w:rPr>
        <w:t xml:space="preserve"> 5</w:t>
      </w:r>
      <w:r w:rsidRPr="00D44A19">
        <w:rPr>
          <w:vertAlign w:val="superscript"/>
          <w:lang w:val="en-GB" w:eastAsia="zh-CN"/>
        </w:rPr>
        <w:t>th</w:t>
      </w:r>
      <w:r w:rsidRPr="00D44A19">
        <w:rPr>
          <w:lang w:val="en-GB" w:eastAsia="zh-CN"/>
        </w:rPr>
        <w:t xml:space="preserve"> percentile</w:t>
      </w:r>
      <w:r w:rsidRPr="00D44A19">
        <w:rPr>
          <w:lang w:val="en-GB" w:eastAsia="ja-JP"/>
        </w:rPr>
        <w:t xml:space="preserve"> user spectral efficiency.</w:t>
      </w:r>
    </w:p>
    <w:p w14:paraId="14E2FE81" w14:textId="77777777" w:rsidR="00D44A19" w:rsidRPr="00D44A19" w:rsidRDefault="00D44A19" w:rsidP="00D44A19">
      <w:pPr>
        <w:rPr>
          <w:szCs w:val="24"/>
          <w:lang w:val="en-GB"/>
        </w:rPr>
      </w:pPr>
      <w:r w:rsidRPr="00D44A19">
        <w:rPr>
          <w:szCs w:val="24"/>
          <w:lang w:val="en-GB"/>
        </w:rPr>
        <w:t>The evaluation methodology should include the following elements:</w:t>
      </w:r>
    </w:p>
    <w:p w14:paraId="634A5D79" w14:textId="77777777" w:rsidR="00D44A19" w:rsidRPr="00D44A19" w:rsidRDefault="00D44A19" w:rsidP="00D44A19">
      <w:pPr>
        <w:pStyle w:val="enumlev1"/>
        <w:rPr>
          <w:lang w:val="en-GB"/>
        </w:rPr>
      </w:pPr>
      <w:r w:rsidRPr="00D44A19">
        <w:rPr>
          <w:lang w:val="en-GB"/>
        </w:rPr>
        <w:t>1</w:t>
      </w:r>
      <w:r w:rsidRPr="00D44A19">
        <w:rPr>
          <w:lang w:val="en-GB"/>
        </w:rPr>
        <w:tab/>
        <w:t>candidate RITs/SRITs should be evaluated using reproducible methods including computer simulation, analytical approaches and inspection of the proposal;</w:t>
      </w:r>
    </w:p>
    <w:p w14:paraId="36F0D728" w14:textId="77777777" w:rsidR="00D44A19" w:rsidRPr="00D44A19" w:rsidRDefault="00D44A19" w:rsidP="00D44A19">
      <w:pPr>
        <w:pStyle w:val="enumlev1"/>
        <w:rPr>
          <w:lang w:val="en-GB"/>
        </w:rPr>
      </w:pPr>
      <w:r w:rsidRPr="00D44A19">
        <w:rPr>
          <w:lang w:val="en-GB"/>
        </w:rPr>
        <w:t>2</w:t>
      </w:r>
      <w:r w:rsidRPr="00D44A19">
        <w:rPr>
          <w:lang w:val="en-GB"/>
        </w:rPr>
        <w:tab/>
        <w:t>technical evaluation of the candidate RITs/SRITs should be made against each evaluation criterion for the required test environments;</w:t>
      </w:r>
    </w:p>
    <w:p w14:paraId="507AD818" w14:textId="77777777" w:rsidR="00D44A19" w:rsidRPr="00D44A19" w:rsidRDefault="00D44A19" w:rsidP="00D44A19">
      <w:pPr>
        <w:pStyle w:val="enumlev1"/>
        <w:rPr>
          <w:lang w:val="en-GB"/>
        </w:rPr>
      </w:pPr>
      <w:r w:rsidRPr="00D44A19">
        <w:rPr>
          <w:lang w:val="en-GB"/>
        </w:rPr>
        <w:t>3</w:t>
      </w:r>
      <w:r w:rsidRPr="00D44A19">
        <w:rPr>
          <w:lang w:val="en-GB"/>
        </w:rPr>
        <w:tab/>
        <w:t>candidate RITs/SRITs should be evaluated based on technical descriptions that are submitted using a technologies description template.</w:t>
      </w:r>
    </w:p>
    <w:p w14:paraId="13C10443" w14:textId="77777777" w:rsidR="00D44A19" w:rsidRPr="00D44A19" w:rsidRDefault="00D44A19" w:rsidP="00D44A19">
      <w:pPr>
        <w:rPr>
          <w:szCs w:val="24"/>
          <w:lang w:val="en-GB"/>
        </w:rPr>
      </w:pPr>
      <w:r w:rsidRPr="00D44A19">
        <w:rPr>
          <w:szCs w:val="24"/>
          <w:lang w:val="en-GB"/>
        </w:rPr>
        <w:t>In order for the ITU to be in a position to assess the evaluation results of each candidate RIT/SRIT, the following points should be taken into account:</w:t>
      </w:r>
    </w:p>
    <w:p w14:paraId="6ECD3542" w14:textId="77777777" w:rsidR="00D44A19" w:rsidRPr="00D44A19" w:rsidRDefault="00D44A19" w:rsidP="00D44A19">
      <w:pPr>
        <w:pStyle w:val="enumlev1"/>
        <w:rPr>
          <w:lang w:val="en-GB"/>
        </w:rPr>
      </w:pPr>
      <w:r w:rsidRPr="00D44A19">
        <w:rPr>
          <w:lang w:val="en-GB"/>
        </w:rPr>
        <w:t>−</w:t>
      </w:r>
      <w:r w:rsidRPr="00D44A19">
        <w:rPr>
          <w:lang w:val="en-GB"/>
        </w:rPr>
        <w:tab/>
        <w:t xml:space="preserve">use of unified methodology, software, and data sets by the evaluation groups wherever possible, e.g. in the area of channel modelling, link-level </w:t>
      </w:r>
      <w:r w:rsidRPr="00D44A19">
        <w:rPr>
          <w:rFonts w:eastAsia="MS Mincho"/>
          <w:lang w:val="en-GB" w:eastAsia="ja-JP"/>
        </w:rPr>
        <w:t>simulation</w:t>
      </w:r>
      <w:r w:rsidRPr="00D44A19">
        <w:rPr>
          <w:lang w:val="en-GB"/>
        </w:rPr>
        <w:t>, and link-to-system-level interface;</w:t>
      </w:r>
    </w:p>
    <w:p w14:paraId="51812AA6" w14:textId="77777777" w:rsidR="00D44A19" w:rsidRPr="00D44A19" w:rsidRDefault="00D44A19" w:rsidP="00D44A19">
      <w:pPr>
        <w:pStyle w:val="enumlev1"/>
        <w:rPr>
          <w:lang w:val="en-GB"/>
        </w:rPr>
      </w:pPr>
      <w:r w:rsidRPr="00D44A19">
        <w:rPr>
          <w:lang w:val="en-GB"/>
        </w:rPr>
        <w:t>−</w:t>
      </w:r>
      <w:r w:rsidRPr="00D44A19">
        <w:rPr>
          <w:lang w:val="en-GB"/>
        </w:rPr>
        <w:tab/>
        <w:t>evaluation of multiple proposals using a single simulation tool by each evaluation group.</w:t>
      </w:r>
    </w:p>
    <w:p w14:paraId="634DFDF1" w14:textId="77777777" w:rsidR="00D44A19" w:rsidRPr="00D44A19" w:rsidRDefault="00D44A19" w:rsidP="00D44A19">
      <w:pPr>
        <w:rPr>
          <w:lang w:val="en-GB" w:eastAsia="zh-CN"/>
        </w:rPr>
      </w:pPr>
      <w:r w:rsidRPr="00D44A19">
        <w:rPr>
          <w:lang w:val="en-GB"/>
        </w:rPr>
        <w:t xml:space="preserve">Evaluations of </w:t>
      </w:r>
      <w:r w:rsidRPr="00D44A19">
        <w:rPr>
          <w:lang w:val="en-GB" w:eastAsia="zh-CN"/>
        </w:rPr>
        <w:t>average</w:t>
      </w:r>
      <w:r w:rsidRPr="00D44A19">
        <w:rPr>
          <w:lang w:val="en-GB"/>
        </w:rPr>
        <w:t xml:space="preserve"> spectral efficiency, </w:t>
      </w:r>
      <w:r w:rsidRPr="00D44A19">
        <w:rPr>
          <w:lang w:val="en-GB" w:eastAsia="zh-CN"/>
        </w:rPr>
        <w:t>5</w:t>
      </w:r>
      <w:r w:rsidRPr="00D44A19">
        <w:rPr>
          <w:vertAlign w:val="superscript"/>
          <w:lang w:val="en-GB" w:eastAsia="zh-CN"/>
        </w:rPr>
        <w:t>th</w:t>
      </w:r>
      <w:r w:rsidRPr="00D44A19">
        <w:rPr>
          <w:lang w:val="en-GB" w:eastAsia="zh-CN"/>
        </w:rPr>
        <w:t xml:space="preserve"> percentile</w:t>
      </w:r>
      <w:r w:rsidRPr="00D44A19">
        <w:rPr>
          <w:lang w:val="en-GB"/>
        </w:rPr>
        <w:t xml:space="preserve"> user spectral efficiency</w:t>
      </w:r>
      <w:r w:rsidRPr="00D44A19">
        <w:rPr>
          <w:lang w:val="en-GB" w:eastAsia="zh-CN"/>
        </w:rPr>
        <w:t>, peak spectral efficiency, user experienced data rate, area traffic capacity, peak data rate, mobility, reliability,</w:t>
      </w:r>
      <w:r w:rsidRPr="00D44A19">
        <w:rPr>
          <w:lang w:val="en-GB"/>
        </w:rPr>
        <w:t xml:space="preserve"> and </w:t>
      </w:r>
      <w:r w:rsidRPr="00D44A19">
        <w:rPr>
          <w:lang w:val="en-GB" w:eastAsia="zh-CN"/>
        </w:rPr>
        <w:t>connection density</w:t>
      </w:r>
      <w:r w:rsidRPr="00D44A19">
        <w:rPr>
          <w:lang w:val="en-GB"/>
        </w:rPr>
        <w:t xml:space="preserve"> of candidate </w:t>
      </w:r>
      <w:r w:rsidRPr="00D44A19">
        <w:rPr>
          <w:szCs w:val="24"/>
          <w:lang w:val="en-GB"/>
        </w:rPr>
        <w:t>RITs/SRITs</w:t>
      </w:r>
      <w:r w:rsidRPr="00D44A19">
        <w:rPr>
          <w:lang w:val="en-GB"/>
        </w:rPr>
        <w:t xml:space="preserve"> should take into account the Layer 1 and Layer 2 overhead information provided by the proponents.</w:t>
      </w:r>
    </w:p>
    <w:p w14:paraId="4213E602" w14:textId="77777777" w:rsidR="00D44A19" w:rsidRPr="00D44A19" w:rsidRDefault="00D44A19" w:rsidP="00D44A19">
      <w:pPr>
        <w:pStyle w:val="Heading2"/>
        <w:rPr>
          <w:lang w:val="en-GB" w:eastAsia="zh-CN"/>
        </w:rPr>
      </w:pPr>
      <w:bookmarkStart w:id="12" w:name="_Toc499628533"/>
      <w:r w:rsidRPr="00D44A19">
        <w:rPr>
          <w:lang w:val="en-GB"/>
        </w:rPr>
        <w:t>7.1</w:t>
      </w:r>
      <w:r w:rsidRPr="00D44A19">
        <w:rPr>
          <w:lang w:val="en-GB"/>
        </w:rPr>
        <w:tab/>
        <w:t>System simulation procedures</w:t>
      </w:r>
      <w:bookmarkEnd w:id="12"/>
    </w:p>
    <w:p w14:paraId="106BC44E" w14:textId="77777777" w:rsidR="00D44A19" w:rsidRPr="00D44A19" w:rsidRDefault="00D44A19" w:rsidP="00D44A19">
      <w:pPr>
        <w:rPr>
          <w:i/>
          <w:lang w:val="en-GB" w:eastAsia="zh-CN"/>
        </w:rPr>
      </w:pPr>
      <w:r w:rsidRPr="00D44A19">
        <w:rPr>
          <w:lang w:val="en-GB" w:eastAsia="zh-CN"/>
        </w:rPr>
        <w:t xml:space="preserve">This sub-section provides detailed description of evaluation method for </w:t>
      </w:r>
      <w:r w:rsidRPr="00D44A19">
        <w:rPr>
          <w:lang w:val="en-GB" w:eastAsia="ko-KR"/>
        </w:rPr>
        <w:t>technical performance requirements</w:t>
      </w:r>
      <w:r w:rsidRPr="00D44A19">
        <w:rPr>
          <w:lang w:val="en-GB" w:eastAsia="zh-CN"/>
        </w:rPr>
        <w:t xml:space="preserve"> that uses simulation</w:t>
      </w:r>
      <w:r w:rsidRPr="00D44A19">
        <w:rPr>
          <w:lang w:val="en-GB" w:eastAsia="ko-KR"/>
        </w:rPr>
        <w:t>.</w:t>
      </w:r>
    </w:p>
    <w:p w14:paraId="11569531" w14:textId="77777777" w:rsidR="00D44A19" w:rsidRPr="00D44A19" w:rsidRDefault="00D44A19" w:rsidP="00D44A19">
      <w:pPr>
        <w:rPr>
          <w:i/>
          <w:lang w:val="en-GB" w:eastAsia="zh-CN"/>
        </w:rPr>
      </w:pPr>
      <w:r w:rsidRPr="00D44A19">
        <w:rPr>
          <w:lang w:val="en-GB" w:eastAsia="zh-CN"/>
        </w:rPr>
        <w:t>System simulation is the simulation of the entire system which may be composed of link-level simulations and/or system-level simulations.</w:t>
      </w:r>
    </w:p>
    <w:p w14:paraId="41A63CC3" w14:textId="77777777" w:rsidR="00D44A19" w:rsidRPr="00D44A19" w:rsidRDefault="00D44A19" w:rsidP="00D44A19">
      <w:pPr>
        <w:rPr>
          <w:szCs w:val="24"/>
          <w:lang w:val="en-GB" w:eastAsia="zh-CN"/>
        </w:rPr>
      </w:pPr>
      <w:r w:rsidRPr="00D44A19">
        <w:rPr>
          <w:szCs w:val="24"/>
          <w:lang w:val="en-GB" w:eastAsia="zh-CN"/>
        </w:rPr>
        <w:t>System-level simulation shall be based on the network layout defined in § 8.3</w:t>
      </w:r>
      <w:r w:rsidRPr="00D44A19">
        <w:rPr>
          <w:lang w:val="en-GB"/>
        </w:rPr>
        <w:t xml:space="preserve"> of this Report</w:t>
      </w:r>
      <w:r w:rsidRPr="00D44A19">
        <w:rPr>
          <w:szCs w:val="24"/>
          <w:lang w:val="en-GB" w:eastAsia="zh-CN"/>
        </w:rPr>
        <w:t>. The following principles shall be followed in system-level simulation:</w:t>
      </w:r>
    </w:p>
    <w:p w14:paraId="2175D504" w14:textId="77777777" w:rsidR="00D44A19" w:rsidRPr="00D44A19" w:rsidRDefault="00D44A19" w:rsidP="00D44A19">
      <w:pPr>
        <w:pStyle w:val="enumlev1"/>
        <w:rPr>
          <w:lang w:val="en-GB"/>
        </w:rPr>
      </w:pPr>
      <w:r w:rsidRPr="00D44A19">
        <w:rPr>
          <w:lang w:val="en-GB"/>
        </w:rPr>
        <w:t>−</w:t>
      </w:r>
      <w:r w:rsidRPr="00D44A19">
        <w:rPr>
          <w:lang w:val="en-GB"/>
        </w:rPr>
        <w:tab/>
        <w:t xml:space="preserve">users are dropped independently with </w:t>
      </w:r>
      <w:r w:rsidRPr="00D44A19">
        <w:rPr>
          <w:lang w:val="en-GB" w:eastAsia="zh-CN"/>
        </w:rPr>
        <w:t>a certain</w:t>
      </w:r>
      <w:r w:rsidRPr="00D44A19">
        <w:rPr>
          <w:lang w:val="en-GB"/>
        </w:rPr>
        <w:t xml:space="preserve"> distribution over the predefined area of the network layout throughout the system</w:t>
      </w:r>
      <w:r w:rsidRPr="00D44A19">
        <w:rPr>
          <w:rFonts w:eastAsia="MS Mincho"/>
          <w:lang w:val="en-GB" w:eastAsia="ja-JP"/>
        </w:rPr>
        <w:t xml:space="preserve"> as described in </w:t>
      </w:r>
      <w:r w:rsidRPr="00D44A19">
        <w:rPr>
          <w:lang w:val="en-GB"/>
        </w:rPr>
        <w:t>§</w:t>
      </w:r>
      <w:r w:rsidRPr="00D44A19">
        <w:rPr>
          <w:lang w:val="en-GB" w:eastAsia="ja-JP"/>
        </w:rPr>
        <w:t xml:space="preserve"> 8 of this </w:t>
      </w:r>
      <w:r w:rsidRPr="00D44A19">
        <w:rPr>
          <w:rFonts w:eastAsia="MS Mincho"/>
          <w:lang w:val="en-GB" w:eastAsia="ja-JP"/>
        </w:rPr>
        <w:t>R</w:t>
      </w:r>
      <w:r w:rsidRPr="00D44A19">
        <w:rPr>
          <w:lang w:val="en-GB" w:eastAsia="ja-JP"/>
        </w:rPr>
        <w:t>eport</w:t>
      </w:r>
      <w:r w:rsidRPr="00D44A19">
        <w:rPr>
          <w:lang w:val="en-GB"/>
        </w:rPr>
        <w:t xml:space="preserve">; </w:t>
      </w:r>
    </w:p>
    <w:p w14:paraId="4079BB91" w14:textId="77777777" w:rsidR="00D44A19" w:rsidRPr="00D44A19" w:rsidRDefault="00D44A19" w:rsidP="00D44A19">
      <w:pPr>
        <w:pStyle w:val="enumlev1"/>
        <w:rPr>
          <w:lang w:val="en-GB"/>
        </w:rPr>
      </w:pPr>
      <w:r w:rsidRPr="00D44A19">
        <w:rPr>
          <w:lang w:val="en-GB"/>
        </w:rPr>
        <w:t>−</w:t>
      </w:r>
      <w:r w:rsidRPr="00D44A19">
        <w:rPr>
          <w:lang w:val="en-GB"/>
        </w:rPr>
        <w:tab/>
        <w:t>UEs (User Equipment) are randomly assigned LOS and NLOS channel conditions</w:t>
      </w:r>
      <w:r w:rsidRPr="00D44A19">
        <w:rPr>
          <w:lang w:val="en-GB" w:eastAsia="zh-CN"/>
        </w:rPr>
        <w:t xml:space="preserve"> according to the applicable channel model defined in </w:t>
      </w:r>
      <w:r w:rsidRPr="00D44A19">
        <w:rPr>
          <w:lang w:val="en-GB"/>
        </w:rPr>
        <w:t>Annex 1 of this Report;</w:t>
      </w:r>
    </w:p>
    <w:p w14:paraId="191D7D99" w14:textId="77777777" w:rsidR="00D44A19" w:rsidRPr="00D44A19" w:rsidRDefault="00D44A19" w:rsidP="00D44A19">
      <w:pPr>
        <w:pStyle w:val="enumlev1"/>
        <w:rPr>
          <w:lang w:val="en-GB"/>
        </w:rPr>
      </w:pPr>
      <w:r w:rsidRPr="00D44A19">
        <w:rPr>
          <w:lang w:val="en-GB"/>
        </w:rPr>
        <w:t>−</w:t>
      </w:r>
      <w:r w:rsidRPr="00D44A19">
        <w:rPr>
          <w:lang w:val="en-GB"/>
        </w:rPr>
        <w:tab/>
        <w:t>cell assignment to a UE is based on the proponent’s cell selection scheme, which must be described by the proponent;</w:t>
      </w:r>
    </w:p>
    <w:p w14:paraId="1B681AD8" w14:textId="77777777" w:rsidR="00D44A19" w:rsidRPr="00D44A19" w:rsidRDefault="00D44A19" w:rsidP="00D44A19">
      <w:pPr>
        <w:pStyle w:val="enumlev1"/>
        <w:rPr>
          <w:lang w:val="en-GB"/>
        </w:rPr>
      </w:pPr>
      <w:r w:rsidRPr="00D44A19">
        <w:rPr>
          <w:lang w:val="en-GB"/>
        </w:rPr>
        <w:t>−</w:t>
      </w:r>
      <w:r w:rsidRPr="00D44A19">
        <w:rPr>
          <w:lang w:val="en-GB"/>
        </w:rPr>
        <w:tab/>
        <w:t>the applicable distances between a UE and a base station are defined in Annex 1 of this Report;</w:t>
      </w:r>
    </w:p>
    <w:p w14:paraId="03DA9628" w14:textId="77777777" w:rsidR="00D44A19" w:rsidRPr="00D44A19" w:rsidRDefault="00D44A19" w:rsidP="00D44A19">
      <w:pPr>
        <w:pStyle w:val="enumlev1"/>
        <w:rPr>
          <w:lang w:val="en-GB"/>
        </w:rPr>
      </w:pPr>
      <w:r w:rsidRPr="00D44A19">
        <w:rPr>
          <w:lang w:val="en-GB"/>
        </w:rPr>
        <w:t>−</w:t>
      </w:r>
      <w:r w:rsidRPr="00D44A19">
        <w:rPr>
          <w:lang w:val="en-GB"/>
        </w:rPr>
        <w:tab/>
        <w:t xml:space="preserve">signal fading and interference from each </w:t>
      </w:r>
      <w:r w:rsidRPr="00D44A19">
        <w:rPr>
          <w:lang w:val="en-GB" w:eastAsia="zh-CN"/>
        </w:rPr>
        <w:t xml:space="preserve">transmitter </w:t>
      </w:r>
      <w:r w:rsidRPr="00D44A19">
        <w:rPr>
          <w:lang w:val="en-GB"/>
        </w:rPr>
        <w:t xml:space="preserve">into each </w:t>
      </w:r>
      <w:r w:rsidRPr="00D44A19">
        <w:rPr>
          <w:lang w:val="en-GB" w:eastAsia="zh-CN"/>
        </w:rPr>
        <w:t>receiver</w:t>
      </w:r>
      <w:r w:rsidRPr="00D44A19">
        <w:rPr>
          <w:lang w:val="en-GB"/>
        </w:rPr>
        <w:t xml:space="preserve"> are computed on an aggregated basis;</w:t>
      </w:r>
    </w:p>
    <w:p w14:paraId="73BF2D28" w14:textId="77777777" w:rsidR="00D44A19" w:rsidRPr="00D44A19" w:rsidRDefault="00D44A19" w:rsidP="00D44A19">
      <w:pPr>
        <w:pStyle w:val="enumlev1"/>
        <w:rPr>
          <w:lang w:val="en-GB"/>
        </w:rPr>
      </w:pPr>
      <w:r w:rsidRPr="00D44A19">
        <w:rPr>
          <w:lang w:val="en-GB"/>
        </w:rPr>
        <w:t>−</w:t>
      </w:r>
      <w:r w:rsidRPr="00D44A19">
        <w:rPr>
          <w:lang w:val="en-GB"/>
        </w:rPr>
        <w:tab/>
        <w:t>the</w:t>
      </w:r>
      <w:r w:rsidRPr="00D44A19">
        <w:rPr>
          <w:lang w:val="en-GB" w:eastAsia="zh-CN"/>
        </w:rPr>
        <w:t xml:space="preserve"> </w:t>
      </w:r>
      <w:r w:rsidRPr="00D44A19">
        <w:rPr>
          <w:lang w:val="en-GB"/>
        </w:rPr>
        <w:t>interference</w:t>
      </w:r>
      <w:r>
        <w:rPr>
          <w:rStyle w:val="FootnoteReference"/>
        </w:rPr>
        <w:footnoteReference w:id="1"/>
      </w:r>
      <w:r w:rsidRPr="00D44A19">
        <w:rPr>
          <w:lang w:val="en-GB"/>
        </w:rPr>
        <w:t xml:space="preserve"> over thermal parameter</w:t>
      </w:r>
      <w:r w:rsidRPr="00D44A19">
        <w:rPr>
          <w:lang w:val="en-GB" w:eastAsia="zh-CN"/>
        </w:rPr>
        <w:t xml:space="preserve"> </w:t>
      </w:r>
      <w:r w:rsidRPr="00D44A19">
        <w:rPr>
          <w:lang w:val="en-GB"/>
        </w:rPr>
        <w:t>is an uplink design constraint that the proponent must take into account when designing the system such that the average interference over thermal value experienced in the evaluation is equal to or less than 10 dB;</w:t>
      </w:r>
    </w:p>
    <w:p w14:paraId="08345351" w14:textId="77777777" w:rsidR="00D44A19" w:rsidRPr="00D44A19" w:rsidRDefault="00D44A19" w:rsidP="00D44A19">
      <w:pPr>
        <w:pStyle w:val="enumlev1"/>
        <w:rPr>
          <w:lang w:val="en-GB"/>
        </w:rPr>
      </w:pPr>
      <w:r w:rsidRPr="00D44A19">
        <w:rPr>
          <w:lang w:val="en-GB"/>
        </w:rPr>
        <w:t>−</w:t>
      </w:r>
      <w:r w:rsidRPr="00D44A19">
        <w:rPr>
          <w:lang w:val="en-GB"/>
        </w:rPr>
        <w:tab/>
        <w:t>in simulations based on the full-buffer traffic model, packets are not blocked when they arrive into the system (i.e. queue depths are assumed to be infinite);</w:t>
      </w:r>
    </w:p>
    <w:p w14:paraId="5A6D0099" w14:textId="77777777" w:rsidR="00D44A19" w:rsidRPr="00D44A19" w:rsidRDefault="00D44A19" w:rsidP="00D44A19">
      <w:pPr>
        <w:pStyle w:val="enumlev1"/>
        <w:rPr>
          <w:lang w:val="en-GB"/>
        </w:rPr>
      </w:pPr>
      <w:r w:rsidRPr="00D44A19">
        <w:rPr>
          <w:lang w:val="en-GB"/>
        </w:rPr>
        <w:t>−</w:t>
      </w:r>
      <w:r w:rsidRPr="00D44A19">
        <w:rPr>
          <w:lang w:val="en-GB"/>
        </w:rPr>
        <w:tab/>
        <w:t xml:space="preserve">UEs with a required traffic </w:t>
      </w:r>
      <w:r w:rsidRPr="00D44A19">
        <w:rPr>
          <w:lang w:val="en-GB" w:eastAsia="zh-CN"/>
        </w:rPr>
        <w:t>characteristics</w:t>
      </w:r>
      <w:r w:rsidRPr="00D44A19">
        <w:rPr>
          <w:lang w:val="en-GB"/>
        </w:rPr>
        <w:t xml:space="preserve"> shall be modelled according to the traffic models defined in Table 8-</w:t>
      </w:r>
      <w:r w:rsidRPr="00D44A19">
        <w:rPr>
          <w:lang w:val="en-GB" w:eastAsia="zh-CN"/>
        </w:rPr>
        <w:t>2</w:t>
      </w:r>
      <w:r w:rsidRPr="00D44A19">
        <w:rPr>
          <w:lang w:val="en-GB"/>
        </w:rPr>
        <w:t xml:space="preserve"> in § 8.4 of this Report;</w:t>
      </w:r>
    </w:p>
    <w:p w14:paraId="22BCD3F0" w14:textId="77777777" w:rsidR="00D44A19" w:rsidRPr="00D44A19" w:rsidRDefault="00D44A19" w:rsidP="00D44A19">
      <w:pPr>
        <w:pStyle w:val="enumlev1"/>
        <w:rPr>
          <w:lang w:val="en-GB"/>
        </w:rPr>
      </w:pPr>
      <w:r w:rsidRPr="00D44A19">
        <w:rPr>
          <w:lang w:val="en-GB"/>
        </w:rPr>
        <w:t>−</w:t>
      </w:r>
      <w:r w:rsidRPr="00D44A19">
        <w:rPr>
          <w:lang w:val="en-GB"/>
        </w:rPr>
        <w:tab/>
        <w:t>packets are scheduled with an appropriate packet scheduler(s)</w:t>
      </w:r>
      <w:r w:rsidRPr="00D44A19">
        <w:rPr>
          <w:lang w:val="en-GB" w:eastAsia="zh-CN"/>
        </w:rPr>
        <w:t xml:space="preserve">, </w:t>
      </w:r>
      <w:r w:rsidRPr="00D44A19">
        <w:rPr>
          <w:color w:val="000000"/>
          <w:lang w:val="en-GB"/>
        </w:rPr>
        <w:t xml:space="preserve">or </w:t>
      </w:r>
      <w:r w:rsidRPr="00D44A19">
        <w:rPr>
          <w:color w:val="000000"/>
          <w:lang w:val="en-GB" w:eastAsia="zh-CN"/>
        </w:rPr>
        <w:t xml:space="preserve">with </w:t>
      </w:r>
      <w:r w:rsidRPr="00D44A19">
        <w:rPr>
          <w:color w:val="000000"/>
          <w:lang w:val="en-GB"/>
        </w:rPr>
        <w:t xml:space="preserve">non-scheduled mechanism </w:t>
      </w:r>
      <w:r w:rsidRPr="00D44A19">
        <w:rPr>
          <w:rFonts w:eastAsia="MS Mincho"/>
          <w:color w:val="000000"/>
          <w:lang w:val="en-GB" w:eastAsia="ja-JP"/>
        </w:rPr>
        <w:t>when applicable</w:t>
      </w:r>
      <w:r w:rsidRPr="00D44A19">
        <w:rPr>
          <w:lang w:val="en-GB"/>
        </w:rPr>
        <w:t xml:space="preserve"> for full buffer and </w:t>
      </w:r>
      <w:r w:rsidRPr="00D44A19">
        <w:rPr>
          <w:lang w:val="en-GB" w:eastAsia="zh-CN"/>
        </w:rPr>
        <w:t>other</w:t>
      </w:r>
      <w:r w:rsidRPr="00D44A19">
        <w:rPr>
          <w:lang w:val="en-GB"/>
        </w:rPr>
        <w:t xml:space="preserve"> traffic models separately. Channel quality feedback delay, feedback errors, PDU (protocol data unit) errors and real channel estimation effects inclusive of channel estimation error are modelled and packets are retransmitted as necessary;</w:t>
      </w:r>
    </w:p>
    <w:p w14:paraId="411B564F" w14:textId="77777777" w:rsidR="00D44A19" w:rsidRPr="00D44A19" w:rsidRDefault="00D44A19" w:rsidP="00D44A19">
      <w:pPr>
        <w:pStyle w:val="enumlev1"/>
        <w:rPr>
          <w:lang w:val="en-GB"/>
        </w:rPr>
      </w:pPr>
      <w:r w:rsidRPr="00D44A19">
        <w:rPr>
          <w:lang w:val="en-GB"/>
        </w:rPr>
        <w:t>−</w:t>
      </w:r>
      <w:r w:rsidRPr="00D44A19">
        <w:rPr>
          <w:lang w:val="en-GB"/>
        </w:rPr>
        <w:tab/>
        <w:t>the overhead channels (i.e. the overhead due to feedback and control channels) should be realistically modelled;</w:t>
      </w:r>
    </w:p>
    <w:p w14:paraId="50CAF069" w14:textId="77777777" w:rsidR="00D44A19" w:rsidRPr="00D44A19" w:rsidRDefault="00D44A19" w:rsidP="00D44A19">
      <w:pPr>
        <w:pStyle w:val="enumlev1"/>
        <w:rPr>
          <w:lang w:val="en-GB"/>
        </w:rPr>
      </w:pPr>
      <w:r w:rsidRPr="00D44A19">
        <w:rPr>
          <w:lang w:val="en-GB"/>
        </w:rPr>
        <w:t>−</w:t>
      </w:r>
      <w:r w:rsidRPr="00D44A19">
        <w:rPr>
          <w:lang w:val="en-GB"/>
        </w:rPr>
        <w:tab/>
        <w:t>for a given drop, the simulation is run and then the process is repeated with UEs dropped at new random locations. A sufficient number of drops is simulated to ensure convergence in the UE and system performance metrics. The proponent should provide information on the width of confidence intervals of UE and system performance metrics of corresponding mean values, and evaluation groups are encouraged to use this information;</w:t>
      </w:r>
      <w:r>
        <w:rPr>
          <w:position w:val="6"/>
          <w:sz w:val="18"/>
        </w:rPr>
        <w:footnoteReference w:id="2"/>
      </w:r>
    </w:p>
    <w:p w14:paraId="1475D293" w14:textId="77777777" w:rsidR="00D44A19" w:rsidRPr="00D44A19" w:rsidRDefault="00D44A19" w:rsidP="00D44A19">
      <w:pPr>
        <w:pStyle w:val="enumlev1"/>
        <w:rPr>
          <w:lang w:val="en-GB"/>
        </w:rPr>
      </w:pPr>
      <w:r w:rsidRPr="00D44A19">
        <w:rPr>
          <w:lang w:val="en-GB"/>
        </w:rPr>
        <w:t>−</w:t>
      </w:r>
      <w:r w:rsidRPr="00D44A19">
        <w:rPr>
          <w:lang w:val="en-GB"/>
        </w:rPr>
        <w:tab/>
        <w:t>All cells in the system shall be simulated with dynamic channel properties and performance statistics are collected taking into account the wrap-around configuration in the network layout, noting that wrap-around is not considered in the indoor case.</w:t>
      </w:r>
    </w:p>
    <w:p w14:paraId="071C107F" w14:textId="77777777" w:rsidR="00D44A19" w:rsidRPr="00D44A19" w:rsidRDefault="00D44A19" w:rsidP="00D44A19">
      <w:pPr>
        <w:rPr>
          <w:lang w:val="en-GB"/>
        </w:rPr>
      </w:pPr>
      <w:r w:rsidRPr="00D44A19">
        <w:rPr>
          <w:lang w:val="en-GB"/>
        </w:rPr>
        <w:t>In order to perform less complex system</w:t>
      </w:r>
      <w:r w:rsidRPr="00D44A19">
        <w:rPr>
          <w:lang w:val="en-GB" w:eastAsia="zh-CN"/>
        </w:rPr>
        <w:t>-level</w:t>
      </w:r>
      <w:r w:rsidRPr="00D44A19">
        <w:rPr>
          <w:lang w:val="en-GB"/>
        </w:rPr>
        <w:t xml:space="preserve"> simulations, often the simulations are divided into separate ‘link</w:t>
      </w:r>
      <w:r w:rsidRPr="00D44A19">
        <w:rPr>
          <w:lang w:val="en-GB" w:eastAsia="zh-CN"/>
        </w:rPr>
        <w:t>-level</w:t>
      </w:r>
      <w:r w:rsidRPr="00D44A19">
        <w:rPr>
          <w:lang w:val="en-GB"/>
        </w:rPr>
        <w:t>’ and ‘system</w:t>
      </w:r>
      <w:r w:rsidRPr="00D44A19">
        <w:rPr>
          <w:lang w:val="en-GB" w:eastAsia="zh-CN"/>
        </w:rPr>
        <w:t>-level</w:t>
      </w:r>
      <w:r w:rsidRPr="00D44A19">
        <w:rPr>
          <w:lang w:val="en-GB"/>
        </w:rPr>
        <w:t>’ simulations with a specific link-to-system interface. Another possible way to reduce system</w:t>
      </w:r>
      <w:r w:rsidRPr="00D44A19">
        <w:rPr>
          <w:lang w:val="en-GB" w:eastAsia="zh-CN"/>
        </w:rPr>
        <w:t>-level</w:t>
      </w:r>
      <w:r w:rsidRPr="00D44A19">
        <w:rPr>
          <w:lang w:val="en-GB"/>
        </w:rPr>
        <w:t xml:space="preserve"> simulation complexity is to employ simplified interference modelling. Such methods should be sound in principle, and it is not within the scope of this document to describe them.</w:t>
      </w:r>
    </w:p>
    <w:p w14:paraId="5AB1895D" w14:textId="77777777" w:rsidR="00D44A19" w:rsidRPr="00D44A19" w:rsidRDefault="00D44A19" w:rsidP="00D44A19">
      <w:pPr>
        <w:rPr>
          <w:spacing w:val="-2"/>
          <w:lang w:val="en-GB"/>
        </w:rPr>
      </w:pPr>
      <w:r w:rsidRPr="00D44A19">
        <w:rPr>
          <w:spacing w:val="-2"/>
          <w:lang w:val="en-GB"/>
        </w:rPr>
        <w:t>Evaluation groups are allowed to use their own approaches provided that the used methodologies are:</w:t>
      </w:r>
    </w:p>
    <w:p w14:paraId="67EF9B96" w14:textId="77777777" w:rsidR="00D44A19" w:rsidRPr="00D44A19" w:rsidRDefault="00D44A19" w:rsidP="00D44A19">
      <w:pPr>
        <w:pStyle w:val="enumlev1"/>
        <w:rPr>
          <w:lang w:val="en-GB"/>
        </w:rPr>
      </w:pPr>
      <w:r w:rsidRPr="00D44A19">
        <w:rPr>
          <w:lang w:val="en-GB"/>
        </w:rPr>
        <w:t>−</w:t>
      </w:r>
      <w:r w:rsidRPr="00D44A19">
        <w:rPr>
          <w:lang w:val="en-GB"/>
        </w:rPr>
        <w:tab/>
        <w:t>well described and made available to the Radiocommunication Bureau and other evaluation groups;</w:t>
      </w:r>
    </w:p>
    <w:p w14:paraId="6E30AB6C" w14:textId="77777777" w:rsidR="00D44A19" w:rsidRPr="00D44A19" w:rsidRDefault="00D44A19" w:rsidP="00D44A19">
      <w:pPr>
        <w:pStyle w:val="enumlev1"/>
        <w:rPr>
          <w:lang w:val="en-GB"/>
        </w:rPr>
      </w:pPr>
      <w:r w:rsidRPr="00D44A19">
        <w:rPr>
          <w:lang w:val="en-GB"/>
        </w:rPr>
        <w:t>−</w:t>
      </w:r>
      <w:r w:rsidRPr="00D44A19">
        <w:rPr>
          <w:lang w:val="en-GB"/>
        </w:rPr>
        <w:tab/>
        <w:t>included in the evaluation report.</w:t>
      </w:r>
    </w:p>
    <w:p w14:paraId="5C2D3795" w14:textId="77777777" w:rsidR="00D44A19" w:rsidRPr="00D44A19" w:rsidRDefault="00D44A19" w:rsidP="00D44A19">
      <w:pPr>
        <w:rPr>
          <w:rFonts w:eastAsia="Malgun Gothic"/>
          <w:lang w:val="en-GB" w:eastAsia="ko-KR"/>
        </w:rPr>
      </w:pPr>
      <w:r w:rsidRPr="00D44A19">
        <w:rPr>
          <w:rFonts w:eastAsia="MS Mincho"/>
          <w:lang w:val="en-GB" w:eastAsia="ja-JP"/>
        </w:rPr>
        <w:t xml:space="preserve">Models for </w:t>
      </w:r>
      <w:r w:rsidRPr="00D44A19">
        <w:rPr>
          <w:lang w:val="en-GB" w:eastAsia="zh-CN"/>
        </w:rPr>
        <w:t>l</w:t>
      </w:r>
      <w:r w:rsidRPr="00D44A19">
        <w:rPr>
          <w:lang w:val="en-GB"/>
        </w:rPr>
        <w:t>ink</w:t>
      </w:r>
      <w:r w:rsidRPr="00D44A19">
        <w:rPr>
          <w:lang w:val="en-GB" w:eastAsia="zh-CN"/>
        </w:rPr>
        <w:t>-level</w:t>
      </w:r>
      <w:r w:rsidRPr="00D44A19">
        <w:rPr>
          <w:lang w:val="en-GB"/>
        </w:rPr>
        <w:t xml:space="preserve"> and system</w:t>
      </w:r>
      <w:r w:rsidRPr="00D44A19">
        <w:rPr>
          <w:lang w:val="en-GB" w:eastAsia="zh-CN"/>
        </w:rPr>
        <w:t>-level simulations</w:t>
      </w:r>
      <w:r w:rsidRPr="00D44A19">
        <w:rPr>
          <w:lang w:val="en-GB"/>
        </w:rPr>
        <w:t xml:space="preserve"> should include error modelling, e.g. for channel estimation</w:t>
      </w:r>
      <w:r w:rsidRPr="00D44A19">
        <w:rPr>
          <w:lang w:val="en-GB" w:eastAsia="zh-CN"/>
        </w:rPr>
        <w:t>, phase noise</w:t>
      </w:r>
      <w:r w:rsidRPr="00D44A19">
        <w:rPr>
          <w:lang w:val="en-GB"/>
        </w:rPr>
        <w:t xml:space="preserve"> and for the errors of control channels that are required to decode the traffic channel (including the feedback channel and channel </w:t>
      </w:r>
      <w:r w:rsidRPr="00D44A19">
        <w:rPr>
          <w:lang w:val="en-GB" w:eastAsia="ko-KR"/>
        </w:rPr>
        <w:t>quality information</w:t>
      </w:r>
      <w:r w:rsidRPr="00D44A19">
        <w:rPr>
          <w:lang w:val="en-GB"/>
        </w:rPr>
        <w:t xml:space="preserve">). The overheads of the feedback channel and the control channel </w:t>
      </w:r>
      <w:r w:rsidRPr="00D44A19">
        <w:rPr>
          <w:lang w:val="en-GB" w:eastAsia="ko-KR"/>
        </w:rPr>
        <w:t>should be modelled according to the assumptions used in the overhead channels’ radio resource allocation.</w:t>
      </w:r>
    </w:p>
    <w:p w14:paraId="4DBA37F4" w14:textId="77777777" w:rsidR="00D44A19" w:rsidRPr="00D44A19" w:rsidRDefault="00D44A19" w:rsidP="00D44A19">
      <w:pPr>
        <w:pStyle w:val="Heading3"/>
        <w:rPr>
          <w:rFonts w:eastAsiaTheme="minorEastAsia"/>
          <w:lang w:val="en-GB"/>
        </w:rPr>
      </w:pPr>
      <w:r w:rsidRPr="00D44A19">
        <w:rPr>
          <w:lang w:val="en-GB"/>
        </w:rPr>
        <w:t>7.1.1</w:t>
      </w:r>
      <w:r w:rsidRPr="00D44A19">
        <w:rPr>
          <w:lang w:val="en-GB"/>
        </w:rPr>
        <w:tab/>
      </w:r>
      <w:r w:rsidRPr="00D44A19">
        <w:rPr>
          <w:lang w:val="en-GB" w:eastAsia="zh-CN"/>
        </w:rPr>
        <w:t>Average</w:t>
      </w:r>
      <w:r w:rsidRPr="00D44A19">
        <w:rPr>
          <w:lang w:val="en-GB"/>
        </w:rPr>
        <w:t xml:space="preserve"> spectral efficiency</w:t>
      </w:r>
    </w:p>
    <w:p w14:paraId="7C0169E6" w14:textId="77777777" w:rsidR="00D44A19" w:rsidRPr="00D44A19" w:rsidRDefault="00D44A19" w:rsidP="00D44A19">
      <w:pPr>
        <w:rPr>
          <w:lang w:val="en-GB"/>
        </w:rPr>
      </w:pPr>
      <w:r w:rsidRPr="00D44A19">
        <w:rPr>
          <w:lang w:val="en-GB"/>
        </w:rPr>
        <w:t>Let R</w:t>
      </w:r>
      <w:r w:rsidRPr="00D44A19">
        <w:rPr>
          <w:i/>
          <w:sz w:val="18"/>
          <w:vertAlign w:val="subscript"/>
          <w:lang w:val="en-GB"/>
        </w:rPr>
        <w:t>i</w:t>
      </w:r>
      <w:r w:rsidRPr="00D44A19">
        <w:rPr>
          <w:i/>
          <w:sz w:val="18"/>
          <w:vertAlign w:val="subscript"/>
          <w:lang w:val="en-GB" w:eastAsia="ja-JP"/>
        </w:rPr>
        <w:t xml:space="preserve"> </w:t>
      </w:r>
      <w:r w:rsidRPr="00D44A19">
        <w:rPr>
          <w:lang w:val="en-GB" w:eastAsia="ja-JP"/>
        </w:rPr>
        <w:t>(</w:t>
      </w:r>
      <w:r w:rsidRPr="00D44A19">
        <w:rPr>
          <w:i/>
          <w:lang w:val="en-GB" w:eastAsia="ja-JP"/>
        </w:rPr>
        <w:t>T</w:t>
      </w:r>
      <w:r w:rsidRPr="00D44A19">
        <w:rPr>
          <w:lang w:val="en-GB"/>
        </w:rPr>
        <w:t xml:space="preserve">) denote the number of correctly received bits by user </w:t>
      </w:r>
      <w:r w:rsidRPr="00D44A19">
        <w:rPr>
          <w:i/>
          <w:lang w:val="en-GB"/>
        </w:rPr>
        <w:t>i</w:t>
      </w:r>
      <w:r w:rsidRPr="00D44A19">
        <w:rPr>
          <w:lang w:val="en-GB"/>
        </w:rPr>
        <w:t xml:space="preserve"> (</w:t>
      </w:r>
      <w:r w:rsidRPr="00D44A19">
        <w:rPr>
          <w:i/>
          <w:lang w:val="en-GB"/>
        </w:rPr>
        <w:t>i</w:t>
      </w:r>
      <w:r w:rsidRPr="00D44A19">
        <w:rPr>
          <w:i/>
          <w:lang w:val="en-GB" w:eastAsia="ja-JP"/>
        </w:rPr>
        <w:t xml:space="preserve"> </w:t>
      </w:r>
      <w:r w:rsidRPr="00D44A19">
        <w:rPr>
          <w:lang w:val="en-GB"/>
        </w:rPr>
        <w:t>= 1,…</w:t>
      </w:r>
      <w:r w:rsidRPr="00D44A19">
        <w:rPr>
          <w:i/>
          <w:lang w:val="en-GB"/>
        </w:rPr>
        <w:t>N</w:t>
      </w:r>
      <w:r w:rsidRPr="00D44A19">
        <w:rPr>
          <w:lang w:val="en-GB"/>
        </w:rPr>
        <w:t xml:space="preserve">) (downlink) or from user </w:t>
      </w:r>
      <w:r w:rsidRPr="00D44A19">
        <w:rPr>
          <w:i/>
          <w:lang w:val="en-GB"/>
        </w:rPr>
        <w:t>i</w:t>
      </w:r>
      <w:r w:rsidRPr="00D44A19">
        <w:rPr>
          <w:lang w:val="en-GB"/>
        </w:rPr>
        <w:t xml:space="preserve"> (uplink) in</w:t>
      </w:r>
      <w:r w:rsidRPr="00D44A19">
        <w:rPr>
          <w:rFonts w:eastAsia="Malgun Gothic"/>
          <w:lang w:val="en-GB" w:eastAsia="ko-KR"/>
        </w:rPr>
        <w:t xml:space="preserve"> </w:t>
      </w:r>
      <w:r w:rsidRPr="00D44A19">
        <w:rPr>
          <w:lang w:val="en-GB"/>
        </w:rPr>
        <w:t xml:space="preserve">a system comprising a user population of </w:t>
      </w:r>
      <w:r w:rsidRPr="00D44A19">
        <w:rPr>
          <w:i/>
          <w:lang w:val="en-GB"/>
        </w:rPr>
        <w:t>N</w:t>
      </w:r>
      <w:r w:rsidRPr="00D44A19">
        <w:rPr>
          <w:lang w:val="en-GB"/>
        </w:rPr>
        <w:t xml:space="preserve"> users and </w:t>
      </w:r>
      <w:r w:rsidRPr="00D44A19">
        <w:rPr>
          <w:i/>
          <w:lang w:val="en-GB"/>
        </w:rPr>
        <w:t>M</w:t>
      </w:r>
      <w:r w:rsidRPr="00D44A19">
        <w:rPr>
          <w:i/>
          <w:lang w:val="en-GB" w:eastAsia="ja-JP"/>
        </w:rPr>
        <w:t xml:space="preserve"> </w:t>
      </w:r>
      <w:r w:rsidRPr="00D44A19">
        <w:rPr>
          <w:lang w:val="en-GB" w:eastAsia="zh-CN"/>
        </w:rPr>
        <w:t>Transmission Reception Points (</w:t>
      </w:r>
      <w:r w:rsidRPr="00D44A19">
        <w:rPr>
          <w:lang w:val="en-GB"/>
        </w:rPr>
        <w:t>TRxPs</w:t>
      </w:r>
      <w:r w:rsidRPr="00D44A19">
        <w:rPr>
          <w:lang w:val="en-GB" w:eastAsia="zh-CN"/>
        </w:rPr>
        <w:t>)</w:t>
      </w:r>
      <w:r w:rsidRPr="00D44A19">
        <w:rPr>
          <w:lang w:val="en-GB"/>
        </w:rPr>
        <w:t>. Further, let W denote the</w:t>
      </w:r>
      <w:r w:rsidRPr="00D44A19">
        <w:rPr>
          <w:rFonts w:eastAsia="Malgun Gothic"/>
          <w:lang w:val="en-GB" w:eastAsia="ko-KR"/>
        </w:rPr>
        <w:t xml:space="preserve"> </w:t>
      </w:r>
      <w:r w:rsidRPr="00D44A19">
        <w:rPr>
          <w:lang w:val="en-GB"/>
        </w:rPr>
        <w:t xml:space="preserve">channel bandwidth and </w:t>
      </w:r>
      <w:r w:rsidRPr="00D44A19">
        <w:rPr>
          <w:i/>
          <w:lang w:val="en-GB"/>
        </w:rPr>
        <w:t>T</w:t>
      </w:r>
      <w:r w:rsidRPr="00D44A19">
        <w:rPr>
          <w:lang w:val="en-GB"/>
        </w:rPr>
        <w:t xml:space="preserve"> the time over which the data bits are received. The average spectral</w:t>
      </w:r>
      <w:r w:rsidRPr="00D44A19">
        <w:rPr>
          <w:rFonts w:eastAsia="Malgun Gothic"/>
          <w:lang w:val="en-GB" w:eastAsia="ko-KR"/>
        </w:rPr>
        <w:t xml:space="preserve"> efficiency</w:t>
      </w:r>
      <w:r w:rsidRPr="00D44A19">
        <w:rPr>
          <w:lang w:val="en-GB"/>
        </w:rPr>
        <w:t xml:space="preserve"> may be estimated by running system</w:t>
      </w:r>
      <w:r w:rsidRPr="00D44A19">
        <w:rPr>
          <w:lang w:val="en-GB" w:eastAsia="zh-CN"/>
        </w:rPr>
        <w:t>-level</w:t>
      </w:r>
      <w:r w:rsidRPr="00D44A19">
        <w:rPr>
          <w:lang w:val="en-GB"/>
        </w:rPr>
        <w:t xml:space="preserve"> simulations over number of drops</w:t>
      </w:r>
      <w:r w:rsidRPr="00D44A19">
        <w:rPr>
          <w:i/>
          <w:lang w:val="en-GB"/>
        </w:rPr>
        <w:t xml:space="preserve"> N</w:t>
      </w:r>
      <w:r w:rsidRPr="00D44A19">
        <w:rPr>
          <w:i/>
          <w:vertAlign w:val="subscript"/>
          <w:lang w:val="en-GB"/>
        </w:rPr>
        <w:t>drops</w:t>
      </w:r>
      <w:r w:rsidRPr="00D44A19">
        <w:rPr>
          <w:lang w:val="en-GB"/>
        </w:rPr>
        <w:t>. Each drop gives a value of</w:t>
      </w:r>
      <m:oMath>
        <m:r>
          <m:rPr>
            <m:sty m:val="p"/>
          </m:rPr>
          <w:rPr>
            <w:rFonts w:ascii="Cambria Math" w:hAnsi="Cambria Math"/>
            <w:lang w:val="en-GB"/>
          </w:rPr>
          <m:t xml:space="preserve"> </m:t>
        </m:r>
        <m:nary>
          <m:naryPr>
            <m:chr m:val="∑"/>
            <m:limLoc m:val="undOvr"/>
            <m:ctrlPr>
              <w:rPr>
                <w:rFonts w:ascii="Cambria Math" w:hAnsi="Cambria Math"/>
                <w:i/>
              </w:rPr>
            </m:ctrlPr>
          </m:naryPr>
          <m:sub>
            <m:r>
              <w:rPr>
                <w:rFonts w:ascii="Cambria Math" w:hAnsi="Cambria Math"/>
              </w:rPr>
              <m:t>i</m:t>
            </m:r>
            <m:r>
              <w:rPr>
                <w:rFonts w:ascii="Cambria Math" w:hAnsi="Cambria Math"/>
                <w:lang w:val="en-GB"/>
              </w:rPr>
              <m:t>=1</m:t>
            </m:r>
          </m:sub>
          <m:sup>
            <m:r>
              <w:rPr>
                <w:rFonts w:ascii="Cambria Math" w:hAnsi="Cambria Math"/>
              </w:rPr>
              <m:t>N</m:t>
            </m:r>
          </m:sup>
          <m:e>
            <m:sSub>
              <m:sSubPr>
                <m:ctrlPr>
                  <w:rPr>
                    <w:rFonts w:ascii="Cambria Math" w:hAnsi="Cambria Math"/>
                    <w:i/>
                  </w:rPr>
                </m:ctrlPr>
              </m:sSubPr>
              <m:e>
                <m:r>
                  <w:rPr>
                    <w:rFonts w:ascii="Cambria Math" w:hAnsi="Cambria Math"/>
                  </w:rPr>
                  <m:t>R</m:t>
                </m:r>
              </m:e>
              <m:sub>
                <m:r>
                  <w:rPr>
                    <w:rFonts w:ascii="Cambria Math" w:hAnsi="Cambria Math"/>
                  </w:rPr>
                  <m:t>i</m:t>
                </m:r>
              </m:sub>
            </m:sSub>
          </m:e>
        </m:nary>
        <m:r>
          <m:rPr>
            <m:sty m:val="p"/>
          </m:rPr>
          <w:rPr>
            <w:rFonts w:ascii="Cambria Math" w:hAnsi="Cambria Math"/>
            <w:lang w:val="en-GB"/>
          </w:rPr>
          <m:t>(</m:t>
        </m:r>
        <m:r>
          <w:rPr>
            <w:rFonts w:ascii="Cambria Math" w:hAnsi="Cambria Math"/>
          </w:rPr>
          <m:t>T</m:t>
        </m:r>
        <m:r>
          <m:rPr>
            <m:sty m:val="p"/>
          </m:rPr>
          <w:rPr>
            <w:rFonts w:ascii="Cambria Math" w:hAnsi="Cambria Math"/>
            <w:lang w:val="en-GB"/>
          </w:rPr>
          <m:t>)</m:t>
        </m:r>
      </m:oMath>
      <w:r w:rsidRPr="00D44A19">
        <w:rPr>
          <w:lang w:val="en-GB"/>
        </w:rPr>
        <w:t xml:space="preserve"> denoted as:</w:t>
      </w:r>
    </w:p>
    <w:p w14:paraId="5D4889B9" w14:textId="6FF158D8" w:rsidR="00D44A19" w:rsidRPr="00D44A19" w:rsidRDefault="007802C2" w:rsidP="00D44A19">
      <w:pPr>
        <w:rPr>
          <w:lang w:val="en-GB"/>
        </w:rPr>
      </w:pPr>
      <m:oMath>
        <m:sSup>
          <m:sSupPr>
            <m:ctrlPr>
              <w:rPr>
                <w:rFonts w:ascii="Cambria Math" w:hAnsi="Cambria Math"/>
                <w:i/>
              </w:rPr>
            </m:ctrlPr>
          </m:sSupPr>
          <m:e>
            <m:r>
              <w:rPr>
                <w:rFonts w:ascii="Cambria Math" w:hAnsi="Cambria Math"/>
              </w:rPr>
              <m:t>R</m:t>
            </m:r>
            <m:r>
              <w:rPr>
                <w:rFonts w:ascii="Cambria Math" w:hAnsi="Cambria Math"/>
                <w:lang w:val="en-GB"/>
              </w:rPr>
              <m:t xml:space="preserve"> </m:t>
            </m:r>
          </m:e>
          <m:sup>
            <m:d>
              <m:dPr>
                <m:ctrlPr>
                  <w:rPr>
                    <w:rFonts w:ascii="Cambria Math" w:hAnsi="Cambria Math"/>
                    <w:i/>
                  </w:rPr>
                </m:ctrlPr>
              </m:dPr>
              <m:e>
                <m:r>
                  <w:rPr>
                    <w:rFonts w:ascii="Cambria Math" w:hAnsi="Cambria Math"/>
                    <w:lang w:val="en-GB"/>
                  </w:rPr>
                  <m:t>1</m:t>
                </m:r>
              </m:e>
            </m:d>
          </m:sup>
        </m:sSup>
        <m:d>
          <m:dPr>
            <m:ctrlPr>
              <w:rPr>
                <w:rFonts w:ascii="Cambria Math" w:hAnsi="Cambria Math"/>
                <w:i/>
              </w:rPr>
            </m:ctrlPr>
          </m:dPr>
          <m:e>
            <m:r>
              <w:rPr>
                <w:rFonts w:ascii="Cambria Math" w:hAnsi="Cambria Math"/>
              </w:rPr>
              <m:t>T</m:t>
            </m:r>
          </m:e>
        </m:d>
        <m:r>
          <w:rPr>
            <w:rFonts w:ascii="Cambria Math" w:hAnsi="Cambria Math"/>
            <w:lang w:val="en-GB"/>
          </w:rPr>
          <m:t xml:space="preserve">, … </m:t>
        </m:r>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drops</m:t>
                    </m:r>
                  </m:sub>
                </m:sSub>
              </m:e>
            </m:d>
          </m:sup>
        </m:sSup>
        <m:r>
          <w:rPr>
            <w:rFonts w:ascii="Cambria Math" w:hAnsi="Cambria Math"/>
            <w:lang w:val="en-GB"/>
          </w:rPr>
          <m:t xml:space="preserve"> (</m:t>
        </m:r>
        <m:r>
          <w:rPr>
            <w:rFonts w:ascii="Cambria Math" w:hAnsi="Cambria Math"/>
          </w:rPr>
          <m:t>T</m:t>
        </m:r>
        <m:r>
          <w:rPr>
            <w:rFonts w:ascii="Cambria Math" w:hAnsi="Cambria Math"/>
            <w:lang w:val="en-GB"/>
          </w:rPr>
          <m:t xml:space="preserve">) </m:t>
        </m:r>
      </m:oMath>
      <w:r w:rsidR="00D44A19" w:rsidRPr="00D44A19">
        <w:rPr>
          <w:lang w:val="en-GB"/>
        </w:rPr>
        <w:t xml:space="preserve">and the estimated average </w:t>
      </w:r>
      <w:r w:rsidR="00D44A19" w:rsidRPr="00D44A19">
        <w:rPr>
          <w:lang w:val="en-GB" w:eastAsia="zh-CN"/>
        </w:rPr>
        <w:t>spectral</w:t>
      </w:r>
      <w:r w:rsidR="00D44A19" w:rsidRPr="00D44A19">
        <w:rPr>
          <w:lang w:val="en-GB"/>
        </w:rPr>
        <w:t xml:space="preserve"> efficiency resulting is given by: </w:t>
      </w:r>
    </w:p>
    <w:p w14:paraId="42D87112" w14:textId="6E00D933" w:rsidR="00D44A19" w:rsidRDefault="00D44A19" w:rsidP="00D44A19">
      <w:pPr>
        <w:pStyle w:val="Equation"/>
      </w:pPr>
      <w:r w:rsidRPr="00D44A19">
        <w:rPr>
          <w:lang w:val="en-GB"/>
        </w:rPr>
        <w:tab/>
      </w:r>
      <w:r w:rsidRPr="00D44A19">
        <w:rPr>
          <w:lang w:val="en-GB"/>
        </w:rPr>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SE</m:t>
                </m:r>
              </m:e>
            </m:acc>
          </m:e>
          <m:sub>
            <m:r>
              <m:rPr>
                <m:sty m:val="p"/>
              </m:rPr>
              <w:rPr>
                <w:rFonts w:ascii="Cambria Math" w:hAnsi="Cambria Math"/>
              </w:rPr>
              <m:t>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drops</m:t>
                    </m:r>
                  </m:sub>
                </m:sSub>
              </m:sup>
              <m:e>
                <m:sSup>
                  <m:sSupPr>
                    <m:ctrlPr>
                      <w:rPr>
                        <w:rFonts w:ascii="Cambria Math" w:hAnsi="Cambria Math"/>
                      </w:rPr>
                    </m:ctrlPr>
                  </m:sSupPr>
                  <m:e>
                    <m:r>
                      <w:rPr>
                        <w:rFonts w:ascii="Cambria Math" w:hAnsi="Cambria Math"/>
                      </w:rPr>
                      <m:t>R</m:t>
                    </m:r>
                  </m:e>
                  <m:sup>
                    <m:r>
                      <m:rPr>
                        <m:sty m:val="p"/>
                      </m:rPr>
                      <w:rPr>
                        <w:rFonts w:ascii="Cambria Math" w:hAnsi="Cambria Math"/>
                      </w:rPr>
                      <m:t>(</m:t>
                    </m:r>
                    <m:r>
                      <w:rPr>
                        <w:rFonts w:ascii="Cambria Math" w:hAnsi="Cambria Math"/>
                      </w:rPr>
                      <m:t>j</m:t>
                    </m:r>
                    <m:r>
                      <m:rPr>
                        <m:sty m:val="p"/>
                      </m:rPr>
                      <w:rPr>
                        <w:rFonts w:ascii="Cambria Math" w:hAnsi="Cambria Math"/>
                      </w:rPr>
                      <m:t>)</m:t>
                    </m:r>
                  </m:sup>
                </m:sSup>
                <m:r>
                  <m:rPr>
                    <m:sty m:val="p"/>
                  </m:rPr>
                  <w:rPr>
                    <w:rFonts w:ascii="Cambria Math" w:hAnsi="Cambria Math"/>
                  </w:rPr>
                  <m:t xml:space="preserve"> (</m:t>
                </m:r>
                <m:r>
                  <w:rPr>
                    <w:rFonts w:ascii="Cambria Math" w:hAnsi="Cambria Math"/>
                  </w:rPr>
                  <m:t>T</m:t>
                </m:r>
                <m:r>
                  <m:rPr>
                    <m:sty m:val="p"/>
                  </m:rPr>
                  <w:rPr>
                    <w:rFonts w:ascii="Cambria Math" w:hAnsi="Cambria Math"/>
                  </w:rPr>
                  <m:t>)</m:t>
                </m:r>
              </m:e>
            </m:nary>
          </m:num>
          <m:den>
            <m:sSub>
              <m:sSubPr>
                <m:ctrlPr>
                  <w:rPr>
                    <w:rFonts w:ascii="Cambria Math" w:hAnsi="Cambria Math"/>
                  </w:rPr>
                </m:ctrlPr>
              </m:sSubPr>
              <m:e>
                <m:r>
                  <w:rPr>
                    <w:rFonts w:ascii="Cambria Math" w:hAnsi="Cambria Math"/>
                  </w:rPr>
                  <m:t>N</m:t>
                </m:r>
              </m:e>
              <m:sub>
                <m:r>
                  <w:rPr>
                    <w:rFonts w:ascii="Cambria Math" w:hAnsi="Cambria Math"/>
                  </w:rPr>
                  <m:t>drops</m:t>
                </m:r>
              </m:sub>
            </m:sSub>
            <m:r>
              <m:rPr>
                <m:sty m:val="p"/>
              </m:rPr>
              <w:rPr>
                <w:rFonts w:ascii="Cambria Math" w:hAnsi="Cambria Math"/>
              </w:rPr>
              <m:t xml:space="preserve"> </m:t>
            </m:r>
            <m:r>
              <w:rPr>
                <w:rFonts w:ascii="Cambria Math" w:hAnsi="Cambria Math"/>
              </w:rPr>
              <m:t>T</m:t>
            </m:r>
            <m:r>
              <m:rPr>
                <m:sty m:val="p"/>
              </m:rPr>
              <w:rPr>
                <w:rFonts w:ascii="Cambria Math" w:hAnsi="Cambria Math"/>
              </w:rPr>
              <m:t>.W.</m:t>
            </m:r>
            <m:r>
              <w:rPr>
                <w:rFonts w:ascii="Cambria Math" w:hAnsi="Cambria Math"/>
              </w:rPr>
              <m:t>M</m:t>
            </m:r>
          </m:den>
        </m:f>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drops</m:t>
                    </m:r>
                  </m:sub>
                </m:sSub>
              </m:sup>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R</m:t>
                        </m:r>
                      </m:e>
                      <m:sub>
                        <m:r>
                          <w:rPr>
                            <w:rFonts w:ascii="Cambria Math" w:hAnsi="Cambria Math"/>
                          </w:rPr>
                          <m:t>i</m:t>
                        </m:r>
                      </m:sub>
                      <m:sup>
                        <m:d>
                          <m:dPr>
                            <m:ctrlPr>
                              <w:rPr>
                                <w:rFonts w:ascii="Cambria Math" w:hAnsi="Cambria Math"/>
                              </w:rPr>
                            </m:ctrlPr>
                          </m:dPr>
                          <m:e>
                            <m:r>
                              <w:rPr>
                                <w:rFonts w:ascii="Cambria Math" w:hAnsi="Cambria Math"/>
                              </w:rPr>
                              <m:t>j</m:t>
                            </m:r>
                          </m:e>
                        </m:d>
                      </m:sup>
                    </m:sSubSup>
                  </m:e>
                </m:nary>
                <m:r>
                  <m:rPr>
                    <m:sty m:val="p"/>
                  </m:rPr>
                  <w:rPr>
                    <w:rFonts w:ascii="Cambria Math" w:hAnsi="Cambria Math"/>
                  </w:rPr>
                  <m:t>(</m:t>
                </m:r>
                <m:r>
                  <w:rPr>
                    <w:rFonts w:ascii="Cambria Math" w:hAnsi="Cambria Math"/>
                  </w:rPr>
                  <m:t>T</m:t>
                </m:r>
                <m:r>
                  <m:rPr>
                    <m:sty m:val="p"/>
                  </m:rPr>
                  <w:rPr>
                    <w:rFonts w:ascii="Cambria Math" w:hAnsi="Cambria Math"/>
                  </w:rPr>
                  <m:t>)</m:t>
                </m:r>
              </m:e>
            </m:nary>
          </m:num>
          <m:den>
            <m:sSub>
              <m:sSubPr>
                <m:ctrlPr>
                  <w:rPr>
                    <w:rFonts w:ascii="Cambria Math" w:hAnsi="Cambria Math"/>
                  </w:rPr>
                </m:ctrlPr>
              </m:sSubPr>
              <m:e>
                <m:r>
                  <w:rPr>
                    <w:rFonts w:ascii="Cambria Math" w:hAnsi="Cambria Math"/>
                  </w:rPr>
                  <m:t>N</m:t>
                </m:r>
              </m:e>
              <m:sub>
                <m:r>
                  <w:rPr>
                    <w:rFonts w:ascii="Cambria Math" w:hAnsi="Cambria Math"/>
                  </w:rPr>
                  <m:t>drops</m:t>
                </m:r>
              </m:sub>
            </m:sSub>
            <m:r>
              <m:rPr>
                <m:sty m:val="p"/>
              </m:rPr>
              <w:rPr>
                <w:rFonts w:ascii="Cambria Math" w:hAnsi="Cambria Math"/>
              </w:rPr>
              <m:t xml:space="preserve"> </m:t>
            </m:r>
            <m:r>
              <w:rPr>
                <w:rFonts w:ascii="Cambria Math" w:hAnsi="Cambria Math"/>
              </w:rPr>
              <m:t>T</m:t>
            </m:r>
            <m:r>
              <m:rPr>
                <m:sty m:val="p"/>
              </m:rPr>
              <w:rPr>
                <w:rFonts w:ascii="Cambria Math" w:hAnsi="Cambria Math"/>
              </w:rPr>
              <m:t>.W.</m:t>
            </m:r>
            <m:r>
              <w:rPr>
                <w:rFonts w:ascii="Cambria Math" w:hAnsi="Cambria Math"/>
              </w:rPr>
              <m:t>M</m:t>
            </m:r>
          </m:den>
        </m:f>
      </m:oMath>
    </w:p>
    <w:p w14:paraId="0476AAD7" w14:textId="77777777" w:rsidR="00D44A19" w:rsidRPr="00D44A19" w:rsidRDefault="00D44A19" w:rsidP="00F33E4A">
      <w:pPr>
        <w:rPr>
          <w:lang w:val="en-GB" w:eastAsia="ko-KR"/>
        </w:rPr>
      </w:pPr>
      <w:r w:rsidRPr="00D44A19">
        <w:rPr>
          <w:lang w:val="en-GB"/>
        </w:rPr>
        <w:t xml:space="preserve">where </w:t>
      </w:r>
      <m:oMath>
        <m:sSub>
          <m:sSubPr>
            <m:ctrlPr>
              <w:rPr>
                <w:rFonts w:ascii="Cambria Math" w:hAnsi="Cambria Math"/>
              </w:rPr>
            </m:ctrlPr>
          </m:sSubPr>
          <m:e>
            <m:acc>
              <m:accPr>
                <m:ctrlPr>
                  <w:rPr>
                    <w:rFonts w:ascii="Cambria Math" w:hAnsi="Cambria Math"/>
                  </w:rPr>
                </m:ctrlPr>
              </m:accPr>
              <m:e>
                <m:r>
                  <m:rPr>
                    <m:sty m:val="p"/>
                  </m:rPr>
                  <w:rPr>
                    <w:rFonts w:ascii="Cambria Math" w:hAnsi="Cambria Math"/>
                    <w:lang w:val="en-GB"/>
                  </w:rPr>
                  <m:t>SE</m:t>
                </m:r>
              </m:e>
            </m:acc>
          </m:e>
          <m:sub>
            <m:r>
              <m:rPr>
                <m:sty m:val="p"/>
              </m:rPr>
              <w:rPr>
                <w:rFonts w:ascii="Cambria Math" w:hAnsi="Cambria Math"/>
                <w:lang w:val="en-GB"/>
              </w:rPr>
              <m:t>avg</m:t>
            </m:r>
          </m:sub>
        </m:sSub>
      </m:oMath>
      <w:r w:rsidRPr="00D44A19">
        <w:rPr>
          <w:lang w:val="en-GB"/>
        </w:rPr>
        <w:t xml:space="preserve"> is the estimated average spectral efficiency and will approach the actual average with an increasing number of </w:t>
      </w:r>
      <w:r w:rsidRPr="00D44A19">
        <w:rPr>
          <w:i/>
          <w:lang w:val="en-GB"/>
        </w:rPr>
        <w:t>N</w:t>
      </w:r>
      <w:r w:rsidRPr="00D44A19">
        <w:rPr>
          <w:i/>
          <w:vertAlign w:val="subscript"/>
          <w:lang w:val="en-GB"/>
        </w:rPr>
        <w:t>drops</w:t>
      </w:r>
      <w:r w:rsidRPr="00D44A19">
        <w:rPr>
          <w:lang w:val="en-GB"/>
        </w:rPr>
        <w:t xml:space="preserve"> and </w:t>
      </w:r>
      <m:oMath>
        <m:sSubSup>
          <m:sSubSupPr>
            <m:ctrlPr>
              <w:rPr>
                <w:rFonts w:ascii="Cambria Math" w:hAnsi="Cambria Math"/>
                <w:i/>
              </w:rPr>
            </m:ctrlPr>
          </m:sSubSupPr>
          <m:e>
            <m:r>
              <w:rPr>
                <w:rFonts w:ascii="Cambria Math" w:hAnsi="Cambria Math"/>
              </w:rPr>
              <m:t>R</m:t>
            </m:r>
          </m:e>
          <m:sub>
            <m:r>
              <w:rPr>
                <w:rFonts w:ascii="Cambria Math" w:hAnsi="Cambria Math"/>
              </w:rPr>
              <m:t>i</m:t>
            </m:r>
          </m:sub>
          <m:sup>
            <m:d>
              <m:dPr>
                <m:ctrlPr>
                  <w:rPr>
                    <w:rFonts w:ascii="Cambria Math" w:hAnsi="Cambria Math"/>
                    <w:i/>
                  </w:rPr>
                </m:ctrlPr>
              </m:dPr>
              <m:e>
                <m:r>
                  <w:rPr>
                    <w:rFonts w:ascii="Cambria Math" w:hAnsi="Cambria Math"/>
                  </w:rPr>
                  <m:t>j</m:t>
                </m:r>
              </m:e>
            </m:d>
          </m:sup>
        </m:sSubSup>
        <m:r>
          <w:rPr>
            <w:rFonts w:ascii="Cambria Math" w:hAnsi="Cambria Math"/>
            <w:lang w:val="en-GB"/>
          </w:rPr>
          <m:t xml:space="preserve"> (</m:t>
        </m:r>
        <m:r>
          <w:rPr>
            <w:rFonts w:ascii="Cambria Math" w:hAnsi="Cambria Math"/>
          </w:rPr>
          <m:t>T</m:t>
        </m:r>
        <m:r>
          <w:rPr>
            <w:rFonts w:ascii="Cambria Math" w:hAnsi="Cambria Math"/>
            <w:lang w:val="en-GB"/>
          </w:rPr>
          <m:t>)</m:t>
        </m:r>
      </m:oMath>
      <w:r w:rsidRPr="00D44A19">
        <w:rPr>
          <w:lang w:val="en-GB"/>
        </w:rPr>
        <w:t xml:space="preserve"> is the simulated total number of correctly received bits for user</w:t>
      </w:r>
      <w:r w:rsidRPr="00D44A19">
        <w:rPr>
          <w:i/>
          <w:lang w:val="en-GB"/>
        </w:rPr>
        <w:t xml:space="preserve"> i </w:t>
      </w:r>
      <w:r w:rsidRPr="00D44A19">
        <w:rPr>
          <w:lang w:val="en-GB"/>
        </w:rPr>
        <w:t xml:space="preserve">in drop </w:t>
      </w:r>
      <w:r w:rsidRPr="00D44A19">
        <w:rPr>
          <w:i/>
          <w:lang w:val="en-GB"/>
        </w:rPr>
        <w:t>j</w:t>
      </w:r>
      <w:r w:rsidRPr="00D44A19">
        <w:rPr>
          <w:lang w:val="en-GB"/>
        </w:rPr>
        <w:t>.</w:t>
      </w:r>
    </w:p>
    <w:p w14:paraId="5784B1C7" w14:textId="77777777" w:rsidR="00D44A19" w:rsidRPr="00D44A19" w:rsidRDefault="00D44A19" w:rsidP="00D44A19">
      <w:pPr>
        <w:rPr>
          <w:lang w:val="en-GB" w:eastAsia="ko-KR"/>
        </w:rPr>
      </w:pPr>
      <w:r w:rsidRPr="00D44A19">
        <w:rPr>
          <w:lang w:val="en-GB" w:eastAsia="ja-JP"/>
        </w:rPr>
        <w:t>T</w:t>
      </w:r>
      <w:r w:rsidRPr="00D44A19">
        <w:rPr>
          <w:lang w:val="en-GB"/>
        </w:rPr>
        <w:t xml:space="preserve">he </w:t>
      </w:r>
      <w:r w:rsidRPr="00D44A19">
        <w:rPr>
          <w:lang w:val="en-GB" w:eastAsia="ja-JP"/>
        </w:rPr>
        <w:t xml:space="preserve">average spectral efficiency is evaluated by system level simulation using the evaluation configuration parameters of </w:t>
      </w:r>
      <w:r w:rsidRPr="00D44A19">
        <w:rPr>
          <w:lang w:val="en-GB" w:eastAsia="zh-CN"/>
        </w:rPr>
        <w:t>Indoor Hotspot-eMBB, Dense Urban-eMBB, and Rural-eMBB</w:t>
      </w:r>
      <w:r w:rsidRPr="00D44A19">
        <w:rPr>
          <w:lang w:val="en-GB" w:eastAsia="ja-JP"/>
        </w:rPr>
        <w:t xml:space="preserve"> test environment</w:t>
      </w:r>
      <w:r w:rsidRPr="00D44A19">
        <w:rPr>
          <w:rFonts w:eastAsia="Malgun Gothic"/>
          <w:lang w:val="en-GB" w:eastAsia="ko-KR"/>
        </w:rPr>
        <w:t>s</w:t>
      </w:r>
      <w:r w:rsidRPr="00D44A19">
        <w:rPr>
          <w:lang w:val="en-GB" w:eastAsia="ja-JP"/>
        </w:rPr>
        <w:t xml:space="preserve"> </w:t>
      </w:r>
      <w:r w:rsidRPr="00D44A19">
        <w:rPr>
          <w:lang w:val="en-GB" w:eastAsia="zh-CN"/>
        </w:rPr>
        <w:t>as defined</w:t>
      </w:r>
      <w:r w:rsidRPr="00D44A19">
        <w:rPr>
          <w:lang w:val="en-GB" w:eastAsia="ja-JP"/>
        </w:rPr>
        <w:t xml:space="preserve"> in this Report. It should be noted that the average spectral efficiency is evaluated only using a single-layer layout configuration even if a test environment comprises a multi-layer layout configuration.</w:t>
      </w:r>
    </w:p>
    <w:p w14:paraId="18A4F790" w14:textId="77777777" w:rsidR="00D44A19" w:rsidRPr="00D44A19" w:rsidRDefault="00D44A19" w:rsidP="00D44A19">
      <w:pPr>
        <w:rPr>
          <w:rFonts w:eastAsia="Malgun Gothic"/>
          <w:lang w:val="en-GB" w:eastAsia="ko-KR"/>
        </w:rPr>
      </w:pPr>
      <w:r w:rsidRPr="00D44A19">
        <w:rPr>
          <w:lang w:val="en-GB"/>
        </w:rPr>
        <w:t>The results from the system</w:t>
      </w:r>
      <w:r w:rsidRPr="00D44A19">
        <w:rPr>
          <w:lang w:val="en-GB" w:eastAsia="zh-CN"/>
        </w:rPr>
        <w:t>-level</w:t>
      </w:r>
      <w:r w:rsidRPr="00D44A19">
        <w:rPr>
          <w:lang w:val="en-GB"/>
        </w:rPr>
        <w:t xml:space="preserve"> simulation are used to </w:t>
      </w:r>
      <w:r w:rsidRPr="00D44A19">
        <w:rPr>
          <w:lang w:val="en-GB" w:eastAsia="ja-JP"/>
        </w:rPr>
        <w:t>derive</w:t>
      </w:r>
      <w:r w:rsidRPr="00D44A19">
        <w:rPr>
          <w:lang w:val="en-GB"/>
        </w:rPr>
        <w:t xml:space="preserve"> the </w:t>
      </w:r>
      <w:r w:rsidRPr="00D44A19">
        <w:rPr>
          <w:lang w:val="en-GB" w:eastAsia="ja-JP"/>
        </w:rPr>
        <w:t>average spectral efficiency</w:t>
      </w:r>
      <w:r w:rsidRPr="00D44A19">
        <w:rPr>
          <w:lang w:val="en-GB"/>
        </w:rPr>
        <w:t xml:space="preserve"> as defined in</w:t>
      </w:r>
      <w:r w:rsidRPr="00D44A19">
        <w:rPr>
          <w:lang w:val="en-GB" w:eastAsia="ja-JP"/>
        </w:rPr>
        <w:t xml:space="preserve"> </w:t>
      </w:r>
      <w:r w:rsidRPr="00D44A19">
        <w:rPr>
          <w:lang w:val="en-GB"/>
        </w:rPr>
        <w:t>Report ITU-R M.2410-0. The ne</w:t>
      </w:r>
      <w:r w:rsidRPr="00D44A19">
        <w:rPr>
          <w:lang w:val="en-GB" w:eastAsia="ja-JP"/>
        </w:rPr>
        <w:t>cessary</w:t>
      </w:r>
      <w:r w:rsidRPr="00D44A19">
        <w:rPr>
          <w:lang w:val="en-GB"/>
        </w:rPr>
        <w:t xml:space="preserve"> information is the number of correctly received bits per UE during the </w:t>
      </w:r>
      <w:r w:rsidRPr="00D44A19">
        <w:rPr>
          <w:lang w:val="en-GB" w:eastAsia="ja-JP"/>
        </w:rPr>
        <w:t xml:space="preserve">active session </w:t>
      </w:r>
      <w:r w:rsidRPr="00D44A19">
        <w:rPr>
          <w:lang w:val="en-GB"/>
        </w:rPr>
        <w:t>time the UE is in the simulation.</w:t>
      </w:r>
      <w:r w:rsidRPr="00D44A19">
        <w:rPr>
          <w:lang w:val="en-GB" w:eastAsia="ja-JP"/>
        </w:rPr>
        <w:t xml:space="preserve"> </w:t>
      </w:r>
      <w:r w:rsidRPr="00D44A19">
        <w:rPr>
          <w:lang w:val="en-GB"/>
        </w:rPr>
        <w:t xml:space="preserve">The </w:t>
      </w:r>
      <w:r w:rsidRPr="00D44A19">
        <w:rPr>
          <w:bCs/>
          <w:szCs w:val="24"/>
          <w:lang w:val="en-GB" w:eastAsia="zh-CN"/>
        </w:rPr>
        <w:t xml:space="preserve">effective bandwidth </w:t>
      </w:r>
      <w:r w:rsidRPr="00D44A19">
        <w:rPr>
          <w:szCs w:val="24"/>
          <w:lang w:val="en-GB" w:eastAsia="ja-JP"/>
        </w:rPr>
        <w:t>is the operating bandwidth normalized appropriately considering the uplink/downlink ratio for TDD system.</w:t>
      </w:r>
    </w:p>
    <w:p w14:paraId="0BBA01BE" w14:textId="77777777" w:rsidR="00D44A19" w:rsidRPr="00D44A19" w:rsidRDefault="00D44A19" w:rsidP="00D44A19">
      <w:pPr>
        <w:rPr>
          <w:rFonts w:eastAsia="Malgun Gothic"/>
          <w:lang w:val="en-GB" w:eastAsia="zh-CN"/>
        </w:rPr>
      </w:pPr>
      <w:r w:rsidRPr="00D44A19">
        <w:rPr>
          <w:lang w:val="en-GB"/>
        </w:rPr>
        <w:t>Layer 1 and Layer 2 overheads should be accounted for in time and frequency. Examples of Layer 1 overhead include synchronization, guard band and DC subcarriers, guard/switching time (</w:t>
      </w:r>
      <w:r w:rsidRPr="00D44A19">
        <w:rPr>
          <w:lang w:val="en-GB" w:eastAsia="zh-CN"/>
        </w:rPr>
        <w:t xml:space="preserve">for example, </w:t>
      </w:r>
      <w:r w:rsidRPr="00D44A19">
        <w:rPr>
          <w:lang w:val="en-GB"/>
        </w:rPr>
        <w:t>in TDD systems), pilots and cyclic prefix. Examples of Layer 2 overhead include common control channels, HARQ ACK/NACK signalling, channel feedback, random access, packet headers and CRC. It must be noted that in computing the overheads, the fraction of the available physical resources used to model control overhead in Layer 1 and Layer 2 should be accounted for in a non-overlapping way. Power allocation/boosting should also be accounted for in modelling resource allocation for control channels</w:t>
      </w:r>
      <w:r w:rsidRPr="00D44A19">
        <w:rPr>
          <w:lang w:val="en-GB" w:eastAsia="zh-CN"/>
        </w:rPr>
        <w:t>.</w:t>
      </w:r>
    </w:p>
    <w:p w14:paraId="79E192DD" w14:textId="77777777" w:rsidR="00D44A19" w:rsidRPr="00D44A19" w:rsidRDefault="00D44A19" w:rsidP="00D44A19">
      <w:pPr>
        <w:pStyle w:val="Heading3"/>
        <w:rPr>
          <w:rFonts w:eastAsiaTheme="minorEastAsia"/>
          <w:lang w:val="en-GB" w:eastAsia="zh-CN"/>
        </w:rPr>
      </w:pPr>
      <w:r w:rsidRPr="00D44A19">
        <w:rPr>
          <w:lang w:val="en-GB"/>
        </w:rPr>
        <w:t>7.1.2</w:t>
      </w:r>
      <w:r w:rsidRPr="00D44A19">
        <w:rPr>
          <w:lang w:val="en-GB"/>
        </w:rPr>
        <w:tab/>
      </w:r>
      <w:r w:rsidRPr="00D44A19">
        <w:rPr>
          <w:lang w:val="en-GB" w:eastAsia="zh-CN"/>
        </w:rPr>
        <w:t>5</w:t>
      </w:r>
      <w:r w:rsidRPr="00D44A19">
        <w:rPr>
          <w:vertAlign w:val="superscript"/>
          <w:lang w:val="en-GB" w:eastAsia="zh-CN"/>
        </w:rPr>
        <w:t>th</w:t>
      </w:r>
      <w:r w:rsidRPr="00D44A19">
        <w:rPr>
          <w:lang w:val="en-GB" w:eastAsia="zh-CN"/>
        </w:rPr>
        <w:t xml:space="preserve"> percentile</w:t>
      </w:r>
      <w:r w:rsidRPr="00D44A19">
        <w:rPr>
          <w:lang w:val="en-GB"/>
        </w:rPr>
        <w:t xml:space="preserve"> user spectral efficiency</w:t>
      </w:r>
    </w:p>
    <w:p w14:paraId="5DCC1501" w14:textId="77777777" w:rsidR="00D44A19" w:rsidRPr="00D44A19" w:rsidRDefault="00D44A19" w:rsidP="00D44A19">
      <w:pPr>
        <w:rPr>
          <w:lang w:val="en-GB" w:eastAsia="zh-CN"/>
        </w:rPr>
      </w:pPr>
      <w:r w:rsidRPr="00D44A19">
        <w:rPr>
          <w:lang w:val="en-GB"/>
        </w:rPr>
        <w:t>5</w:t>
      </w:r>
      <w:r w:rsidRPr="00D44A19">
        <w:rPr>
          <w:vertAlign w:val="superscript"/>
          <w:lang w:val="en-GB"/>
        </w:rPr>
        <w:t>th</w:t>
      </w:r>
      <w:r w:rsidRPr="00D44A19">
        <w:rPr>
          <w:lang w:val="en-GB"/>
        </w:rPr>
        <w:t xml:space="preserve"> percentile user spectral efficiency is the 5</w:t>
      </w:r>
      <w:r w:rsidRPr="00D44A19">
        <w:rPr>
          <w:vertAlign w:val="superscript"/>
          <w:lang w:val="en-GB" w:eastAsia="zh-CN"/>
        </w:rPr>
        <w:t>th</w:t>
      </w:r>
      <w:r w:rsidRPr="00D44A19">
        <w:rPr>
          <w:lang w:val="en-GB" w:eastAsia="zh-CN"/>
        </w:rPr>
        <w:t xml:space="preserve"> percentile </w:t>
      </w:r>
      <w:r w:rsidRPr="00D44A19">
        <w:rPr>
          <w:lang w:val="en-GB"/>
        </w:rPr>
        <w:t>point of the cumulative distribution function (CDF) of the normalized user throughput, estimated from all possible user locations.</w:t>
      </w:r>
    </w:p>
    <w:p w14:paraId="794EB6C7" w14:textId="53288260" w:rsidR="00D44A19" w:rsidRPr="00D44A19" w:rsidRDefault="00D44A19" w:rsidP="00D44A19">
      <w:pPr>
        <w:rPr>
          <w:lang w:val="en-GB"/>
        </w:rPr>
      </w:pPr>
      <w:r w:rsidRPr="00D44A19">
        <w:rPr>
          <w:lang w:val="en-GB"/>
        </w:rPr>
        <w:t xml:space="preserve">Let user </w:t>
      </w:r>
      <w:r w:rsidRPr="00D44A19">
        <w:rPr>
          <w:i/>
          <w:lang w:val="en-GB"/>
        </w:rPr>
        <w:t>i</w:t>
      </w:r>
      <w:r w:rsidRPr="00D44A19">
        <w:rPr>
          <w:lang w:val="en-GB"/>
        </w:rPr>
        <w:t xml:space="preserve"> in drop </w:t>
      </w:r>
      <w:r w:rsidRPr="00D44A19">
        <w:rPr>
          <w:i/>
          <w:lang w:val="en-GB"/>
        </w:rPr>
        <w:t>j</w:t>
      </w:r>
      <w:r w:rsidRPr="00D44A19">
        <w:rPr>
          <w:lang w:val="en-GB"/>
        </w:rPr>
        <w:t xml:space="preserve"> correctly decode </w:t>
      </w:r>
      <m:oMath>
        <m:sSubSup>
          <m:sSubSupPr>
            <m:ctrlPr>
              <w:rPr>
                <w:rFonts w:ascii="Cambria Math" w:hAnsi="Cambria Math"/>
                <w:i/>
              </w:rPr>
            </m:ctrlPr>
          </m:sSubSupPr>
          <m:e>
            <m:r>
              <w:rPr>
                <w:rFonts w:ascii="Cambria Math" w:hAnsi="Cambria Math"/>
              </w:rPr>
              <m:t>R</m:t>
            </m:r>
          </m:e>
          <m:sub>
            <m:r>
              <w:rPr>
                <w:rFonts w:ascii="Cambria Math" w:hAnsi="Cambria Math"/>
              </w:rPr>
              <m:t>i</m:t>
            </m:r>
          </m:sub>
          <m:sup>
            <m:d>
              <m:dPr>
                <m:ctrlPr>
                  <w:rPr>
                    <w:rFonts w:ascii="Cambria Math" w:hAnsi="Cambria Math"/>
                    <w:i/>
                  </w:rPr>
                </m:ctrlPr>
              </m:dPr>
              <m:e>
                <m:r>
                  <w:rPr>
                    <w:rFonts w:ascii="Cambria Math" w:hAnsi="Cambria Math"/>
                  </w:rPr>
                  <m:t>j</m:t>
                </m:r>
              </m:e>
            </m:d>
          </m:sup>
        </m:sSubSup>
        <m:r>
          <w:rPr>
            <w:rFonts w:ascii="Cambria Math" w:hAnsi="Cambria Math"/>
            <w:lang w:val="en-GB"/>
          </w:rPr>
          <m:t xml:space="preserve"> (</m:t>
        </m:r>
        <m:r>
          <w:rPr>
            <w:rFonts w:ascii="Cambria Math" w:hAnsi="Cambria Math"/>
          </w:rPr>
          <m:t>T</m:t>
        </m:r>
        <m:r>
          <w:rPr>
            <w:rFonts w:ascii="Cambria Math" w:hAnsi="Cambria Math"/>
            <w:lang w:val="en-GB"/>
          </w:rPr>
          <m:t>)</m:t>
        </m:r>
      </m:oMath>
      <w:r w:rsidRPr="00D44A19">
        <w:rPr>
          <w:lang w:val="en-GB"/>
        </w:rPr>
        <w:t xml:space="preserve"> accumulated bits in [0,</w:t>
      </w:r>
      <w:r w:rsidRPr="00D44A19">
        <w:rPr>
          <w:lang w:val="en-GB" w:eastAsia="ja-JP"/>
        </w:rPr>
        <w:t xml:space="preserve"> </w:t>
      </w:r>
      <w:r w:rsidRPr="00D44A19">
        <w:rPr>
          <w:i/>
          <w:lang w:val="en-GB"/>
        </w:rPr>
        <w:t>T</w:t>
      </w:r>
      <w:r w:rsidRPr="00D44A19">
        <w:rPr>
          <w:lang w:val="en-GB"/>
        </w:rPr>
        <w:t xml:space="preserve">]. For non-scheduled duration of user </w:t>
      </w:r>
      <w:r w:rsidRPr="00D44A19">
        <w:rPr>
          <w:i/>
          <w:lang w:val="en-GB"/>
        </w:rPr>
        <w:t>i</w:t>
      </w:r>
      <w:r w:rsidRPr="00D44A19">
        <w:rPr>
          <w:lang w:val="en-GB"/>
        </w:rPr>
        <w:t xml:space="preserve"> zero bits are accumulated. During this total time user </w:t>
      </w:r>
      <w:r w:rsidRPr="00D44A19">
        <w:rPr>
          <w:i/>
          <w:lang w:val="en-GB"/>
        </w:rPr>
        <w:t>i</w:t>
      </w:r>
      <w:r w:rsidRPr="00D44A19">
        <w:rPr>
          <w:lang w:val="en-GB"/>
        </w:rPr>
        <w:t xml:space="preserve"> receives accumulated service time of </w:t>
      </w:r>
      <w:r w:rsidRPr="00D44A19">
        <w:rPr>
          <w:i/>
          <w:lang w:val="en-GB"/>
        </w:rPr>
        <w:t>T</w:t>
      </w:r>
      <w:r w:rsidRPr="00D44A19">
        <w:rPr>
          <w:i/>
          <w:vertAlign w:val="subscript"/>
          <w:lang w:val="en-GB"/>
        </w:rPr>
        <w:t>i</w:t>
      </w:r>
      <w:r w:rsidR="003C39B4">
        <w:rPr>
          <w:vertAlign w:val="subscript"/>
          <w:lang w:val="en-GB"/>
        </w:rPr>
        <w:t xml:space="preserve"> </w:t>
      </w:r>
      <w:r w:rsidRPr="00D44A19">
        <w:rPr>
          <w:lang w:val="en-GB"/>
        </w:rPr>
        <w:t xml:space="preserve">≤ </w:t>
      </w:r>
      <w:r w:rsidRPr="00D44A19">
        <w:rPr>
          <w:i/>
          <w:lang w:val="en-GB"/>
        </w:rPr>
        <w:t>T</w:t>
      </w:r>
      <w:r w:rsidRPr="00D44A19">
        <w:rPr>
          <w:lang w:val="en-GB"/>
        </w:rPr>
        <w:t xml:space="preserve">, where the service time is the time duration between the first packet arrival and when the last packet of the burst is correctly decoded. In case of full buffer, </w:t>
      </w:r>
      <w:r w:rsidRPr="00D44A19">
        <w:rPr>
          <w:i/>
          <w:lang w:val="en-GB"/>
        </w:rPr>
        <w:t>T</w:t>
      </w:r>
      <w:r w:rsidRPr="00D44A19">
        <w:rPr>
          <w:i/>
          <w:vertAlign w:val="subscript"/>
          <w:lang w:val="en-GB"/>
        </w:rPr>
        <w:t>i</w:t>
      </w:r>
      <w:r w:rsidRPr="00D44A19">
        <w:rPr>
          <w:lang w:val="en-GB"/>
        </w:rPr>
        <w:t xml:space="preserve"> = </w:t>
      </w:r>
      <w:r w:rsidRPr="00D44A19">
        <w:rPr>
          <w:i/>
          <w:lang w:val="en-GB"/>
        </w:rPr>
        <w:t>T</w:t>
      </w:r>
      <w:r w:rsidRPr="00D44A19">
        <w:rPr>
          <w:lang w:val="en-GB"/>
        </w:rPr>
        <w:t>. Hence the rate normalised by</w:t>
      </w:r>
      <w:r w:rsidRPr="00D44A19">
        <w:rPr>
          <w:lang w:val="en-GB" w:eastAsia="zh-CN"/>
        </w:rPr>
        <w:t xml:space="preserve"> service</w:t>
      </w:r>
      <w:r w:rsidRPr="00D44A19">
        <w:rPr>
          <w:lang w:val="en-GB"/>
        </w:rPr>
        <w:t xml:space="preserve"> time </w:t>
      </w:r>
      <w:r w:rsidRPr="00D44A19">
        <w:rPr>
          <w:i/>
          <w:lang w:val="en-GB"/>
        </w:rPr>
        <w:t>T</w:t>
      </w:r>
      <w:r w:rsidRPr="00D44A19">
        <w:rPr>
          <w:i/>
          <w:vertAlign w:val="subscript"/>
          <w:lang w:val="en-GB"/>
        </w:rPr>
        <w:t>i</w:t>
      </w:r>
      <w:r w:rsidR="003C39B4">
        <w:rPr>
          <w:vertAlign w:val="subscript"/>
          <w:lang w:val="en-GB"/>
        </w:rPr>
        <w:t xml:space="preserve"> </w:t>
      </w:r>
      <w:r w:rsidRPr="00D44A19">
        <w:rPr>
          <w:lang w:val="en-GB"/>
        </w:rPr>
        <w:t xml:space="preserve">and </w:t>
      </w:r>
      <w:r w:rsidRPr="00D44A19">
        <w:rPr>
          <w:lang w:val="en-GB" w:eastAsia="zh-CN"/>
        </w:rPr>
        <w:t xml:space="preserve">channel </w:t>
      </w:r>
      <w:r w:rsidRPr="00D44A19">
        <w:rPr>
          <w:lang w:val="en-GB"/>
        </w:rPr>
        <w:t xml:space="preserve">bandwidth </w:t>
      </w:r>
      <w:r w:rsidRPr="00D44A19">
        <w:rPr>
          <w:lang w:val="en-GB" w:eastAsia="zh-CN"/>
        </w:rPr>
        <w:t>W</w:t>
      </w:r>
      <w:r w:rsidRPr="00D44A19">
        <w:rPr>
          <w:lang w:val="en-GB"/>
        </w:rPr>
        <w:t xml:space="preserve"> </w:t>
      </w:r>
      <w:r w:rsidRPr="00D44A19">
        <w:rPr>
          <w:lang w:val="en-GB" w:eastAsia="ja-JP"/>
        </w:rPr>
        <w:t xml:space="preserve">of user </w:t>
      </w:r>
      <w:r w:rsidRPr="00D44A19">
        <w:rPr>
          <w:i/>
          <w:lang w:val="en-GB" w:eastAsia="ja-JP"/>
        </w:rPr>
        <w:t>i</w:t>
      </w:r>
      <w:r w:rsidRPr="00D44A19">
        <w:rPr>
          <w:lang w:val="en-GB" w:eastAsia="ja-JP"/>
        </w:rPr>
        <w:t xml:space="preserve"> in drop </w:t>
      </w:r>
      <w:r w:rsidRPr="00D44A19">
        <w:rPr>
          <w:i/>
          <w:lang w:val="en-GB" w:eastAsia="ja-JP"/>
        </w:rPr>
        <w:t>j</w:t>
      </w:r>
      <w:r w:rsidRPr="00D44A19">
        <w:rPr>
          <w:lang w:val="en-GB" w:eastAsia="ja-JP"/>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lang w:val="en-GB"/>
              </w:rPr>
              <m:t>(</m:t>
            </m:r>
            <m:r>
              <w:rPr>
                <w:rFonts w:ascii="Cambria Math" w:hAnsi="Cambria Math"/>
              </w:rPr>
              <m:t>j</m:t>
            </m:r>
            <m:r>
              <w:rPr>
                <w:rFonts w:ascii="Cambria Math" w:hAnsi="Cambria Math"/>
                <w:lang w:val="en-GB"/>
              </w:rPr>
              <m:t>)</m:t>
            </m:r>
          </m:sup>
        </m:sSubSup>
      </m:oMath>
      <w:r w:rsidRPr="00D44A19">
        <w:rPr>
          <w:lang w:val="en-GB"/>
        </w:rPr>
        <w:t>,</w:t>
      </w:r>
      <w:r w:rsidRPr="00D44A19">
        <w:rPr>
          <w:lang w:val="en-GB" w:eastAsia="ja-JP"/>
        </w:rPr>
        <w:t xml:space="preserve"> </w:t>
      </w:r>
      <w:r w:rsidRPr="00D44A19">
        <w:rPr>
          <w:lang w:val="en-GB"/>
        </w:rPr>
        <w:t>is:</w:t>
      </w:r>
    </w:p>
    <w:p w14:paraId="5BC6F451" w14:textId="77777777" w:rsidR="00D44A19" w:rsidRPr="00D44A19" w:rsidRDefault="00D44A19" w:rsidP="00D44A19">
      <w:pPr>
        <w:pStyle w:val="Equation"/>
        <w:rPr>
          <w:lang w:val="en-GB"/>
        </w:rPr>
      </w:pPr>
      <w:r w:rsidRPr="00D44A19">
        <w:rPr>
          <w:lang w:val="en-GB"/>
        </w:rPr>
        <w:tab/>
      </w:r>
      <w:r w:rsidRPr="00D44A19">
        <w:rPr>
          <w:lang w:val="en-GB"/>
        </w:rPr>
        <w:tab/>
      </w:r>
      <m:oMath>
        <m:sSubSup>
          <m:sSubSupPr>
            <m:ctrlPr>
              <w:rPr>
                <w:rFonts w:ascii="Cambria Math" w:hAnsi="Cambria Math"/>
              </w:rPr>
            </m:ctrlPr>
          </m:sSubSupPr>
          <m:e>
            <m:r>
              <w:rPr>
                <w:rFonts w:ascii="Cambria Math" w:hAnsi="Cambria Math"/>
              </w:rPr>
              <m:t>r</m:t>
            </m:r>
          </m:e>
          <m:sub>
            <m:r>
              <w:rPr>
                <w:rFonts w:ascii="Cambria Math" w:hAnsi="Cambria Math"/>
              </w:rPr>
              <m:t>i</m:t>
            </m:r>
          </m:sub>
          <m:sup>
            <m:r>
              <m:rPr>
                <m:sty m:val="p"/>
              </m:rPr>
              <w:rPr>
                <w:rFonts w:ascii="Cambria Math" w:hAnsi="Cambria Math"/>
                <w:lang w:val="en-GB"/>
              </w:rPr>
              <m:t>(</m:t>
            </m:r>
            <m:r>
              <w:rPr>
                <w:rFonts w:ascii="Cambria Math" w:hAnsi="Cambria Math"/>
              </w:rPr>
              <m:t>j</m:t>
            </m:r>
            <m:r>
              <m:rPr>
                <m:sty m:val="p"/>
              </m:rPr>
              <w:rPr>
                <w:rFonts w:ascii="Cambria Math" w:hAnsi="Cambria Math"/>
                <w:lang w:val="en-GB"/>
              </w:rPr>
              <m:t>)</m:t>
            </m:r>
          </m:sup>
        </m:sSubSup>
      </m:oMath>
      <w:r w:rsidRPr="00D44A19">
        <w:rPr>
          <w:lang w:val="en-GB"/>
        </w:rPr>
        <w:t xml:space="preserve">= </w:t>
      </w:r>
      <m:oMath>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i</m:t>
                </m:r>
              </m:sub>
              <m:sup>
                <m:d>
                  <m:dPr>
                    <m:ctrlPr>
                      <w:rPr>
                        <w:rFonts w:ascii="Cambria Math" w:hAnsi="Cambria Math"/>
                      </w:rPr>
                    </m:ctrlPr>
                  </m:dPr>
                  <m:e>
                    <m:r>
                      <w:rPr>
                        <w:rFonts w:ascii="Cambria Math" w:hAnsi="Cambria Math"/>
                      </w:rPr>
                      <m:t>j</m:t>
                    </m:r>
                  </m:e>
                </m:d>
              </m:sup>
            </m:sSubSup>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m:t>
            </m:r>
          </m:num>
          <m:den>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lang w:val="en-GB"/>
              </w:rPr>
              <m:t>.</m:t>
            </m:r>
            <m:r>
              <m:rPr>
                <m:sty m:val="p"/>
              </m:rPr>
              <w:rPr>
                <w:rFonts w:ascii="Cambria Math" w:hAnsi="Cambria Math"/>
                <w:lang w:val="en-GB"/>
              </w:rPr>
              <m:t>W</m:t>
            </m:r>
          </m:den>
        </m:f>
      </m:oMath>
    </w:p>
    <w:p w14:paraId="7A97A35C" w14:textId="2F91FE18" w:rsidR="00D44A19" w:rsidRPr="00D44A19" w:rsidRDefault="00D44A19" w:rsidP="00D44A19">
      <w:pPr>
        <w:rPr>
          <w:rFonts w:eastAsia="Malgun Gothic"/>
          <w:lang w:val="en-GB" w:eastAsia="ko-KR"/>
        </w:rPr>
      </w:pPr>
      <w:r w:rsidRPr="00D44A19">
        <w:rPr>
          <w:lang w:val="en-GB"/>
        </w:rPr>
        <w:t xml:space="preserve">Running </w:t>
      </w:r>
      <w:r w:rsidRPr="00D44A19">
        <w:rPr>
          <w:i/>
          <w:lang w:val="en-GB"/>
        </w:rPr>
        <w:t>N</w:t>
      </w:r>
      <w:r w:rsidRPr="00D44A19">
        <w:rPr>
          <w:i/>
          <w:vertAlign w:val="subscript"/>
          <w:lang w:val="en-GB"/>
        </w:rPr>
        <w:t>drops</w:t>
      </w:r>
      <w:r w:rsidRPr="00D44A19">
        <w:rPr>
          <w:vertAlign w:val="subscript"/>
          <w:lang w:val="en-GB"/>
        </w:rPr>
        <w:t xml:space="preserve"> </w:t>
      </w:r>
      <w:r w:rsidRPr="00D44A19">
        <w:rPr>
          <w:lang w:val="en-GB"/>
        </w:rPr>
        <w:t xml:space="preserve">simulations leads to </w:t>
      </w:r>
      <w:r w:rsidRPr="00D44A19">
        <w:rPr>
          <w:i/>
          <w:lang w:val="en-GB"/>
        </w:rPr>
        <w:t>N</w:t>
      </w:r>
      <w:r w:rsidRPr="00D44A19">
        <w:rPr>
          <w:i/>
          <w:vertAlign w:val="subscript"/>
          <w:lang w:val="en-GB"/>
        </w:rPr>
        <w:t>drops</w:t>
      </w:r>
      <w:r w:rsidRPr="00D44A19">
        <w:rPr>
          <w:vertAlign w:val="subscript"/>
          <w:lang w:val="en-GB"/>
        </w:rPr>
        <w:t xml:space="preserve"> </w:t>
      </w:r>
      <w:r w:rsidRPr="00D44A19">
        <w:rPr>
          <w:lang w:val="en-GB"/>
        </w:rPr>
        <w:t>×</w:t>
      </w:r>
      <w:r w:rsidRPr="00D44A19">
        <w:rPr>
          <w:vertAlign w:val="subscript"/>
          <w:lang w:val="en-GB"/>
        </w:rPr>
        <w:t xml:space="preserve"> </w:t>
      </w:r>
      <w:r w:rsidRPr="00D44A19">
        <w:rPr>
          <w:i/>
          <w:lang w:val="en-GB"/>
        </w:rPr>
        <w:t>N</w:t>
      </w:r>
      <w:r w:rsidRPr="00D44A19">
        <w:rPr>
          <w:lang w:val="en-GB"/>
        </w:rPr>
        <w:t xml:space="preserve"> values of</w:t>
      </w:r>
      <w:r w:rsidR="003C39B4">
        <w:rPr>
          <w:lang w:val="en-GB"/>
        </w:rPr>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lang w:val="en-GB"/>
              </w:rPr>
              <m:t>(</m:t>
            </m:r>
            <m:r>
              <w:rPr>
                <w:rFonts w:ascii="Cambria Math" w:hAnsi="Cambria Math"/>
              </w:rPr>
              <m:t>j</m:t>
            </m:r>
            <m:r>
              <w:rPr>
                <w:rFonts w:ascii="Cambria Math" w:hAnsi="Cambria Math"/>
                <w:lang w:val="en-GB"/>
              </w:rPr>
              <m:t>)</m:t>
            </m:r>
          </m:sup>
        </m:sSubSup>
      </m:oMath>
      <w:r w:rsidRPr="00D44A19">
        <w:rPr>
          <w:lang w:val="en-GB"/>
        </w:rPr>
        <w:t xml:space="preserve"> of which the lowest 5</w:t>
      </w:r>
      <w:r w:rsidRPr="00D44A19">
        <w:rPr>
          <w:vertAlign w:val="superscript"/>
          <w:lang w:val="en-GB" w:eastAsia="zh-CN"/>
        </w:rPr>
        <w:t>th</w:t>
      </w:r>
      <w:r w:rsidRPr="00D44A19">
        <w:rPr>
          <w:lang w:val="en-GB" w:eastAsia="zh-CN"/>
        </w:rPr>
        <w:t xml:space="preserve"> percentile</w:t>
      </w:r>
      <w:r w:rsidRPr="00D44A19">
        <w:rPr>
          <w:lang w:val="en-GB"/>
        </w:rPr>
        <w:t xml:space="preserve"> point </w:t>
      </w:r>
      <w:r w:rsidRPr="00D44A19">
        <w:rPr>
          <w:lang w:val="en-GB" w:eastAsia="ja-JP"/>
        </w:rPr>
        <w:t>of the CDF</w:t>
      </w:r>
      <w:r w:rsidRPr="00D44A19">
        <w:rPr>
          <w:lang w:val="en-GB"/>
        </w:rPr>
        <w:t xml:space="preserve"> is used to estimate the 5</w:t>
      </w:r>
      <w:r w:rsidRPr="00D44A19">
        <w:rPr>
          <w:vertAlign w:val="superscript"/>
          <w:lang w:val="en-GB"/>
        </w:rPr>
        <w:t>th</w:t>
      </w:r>
      <w:r w:rsidRPr="00D44A19">
        <w:rPr>
          <w:lang w:val="en-GB"/>
        </w:rPr>
        <w:t xml:space="preserve"> percentile user spectral efficiency.</w:t>
      </w:r>
    </w:p>
    <w:p w14:paraId="2662FBC1" w14:textId="77777777" w:rsidR="00D44A19" w:rsidRPr="00D44A19" w:rsidRDefault="00D44A19" w:rsidP="00D44A19">
      <w:pPr>
        <w:rPr>
          <w:rFonts w:eastAsia="Malgun Gothic"/>
          <w:lang w:val="en-GB" w:eastAsia="ko-KR"/>
        </w:rPr>
      </w:pPr>
      <w:r w:rsidRPr="00D44A19">
        <w:rPr>
          <w:lang w:val="en-GB" w:eastAsia="ja-JP"/>
        </w:rPr>
        <w:t>T</w:t>
      </w:r>
      <w:r w:rsidRPr="00D44A19">
        <w:rPr>
          <w:lang w:val="en-GB"/>
        </w:rPr>
        <w:t xml:space="preserve">he </w:t>
      </w:r>
      <w:r w:rsidRPr="00D44A19">
        <w:rPr>
          <w:lang w:val="en-GB" w:eastAsia="ja-JP"/>
        </w:rPr>
        <w:t>5</w:t>
      </w:r>
      <w:r w:rsidRPr="00D44A19">
        <w:rPr>
          <w:vertAlign w:val="superscript"/>
          <w:lang w:val="en-GB" w:eastAsia="ja-JP"/>
        </w:rPr>
        <w:t>th</w:t>
      </w:r>
      <w:r w:rsidRPr="00D44A19">
        <w:rPr>
          <w:lang w:val="en-GB" w:eastAsia="ja-JP"/>
        </w:rPr>
        <w:t xml:space="preserve"> percentile user spectral efficiency is evaluated by system level simulation using the evaluation configuration parameters of </w:t>
      </w:r>
      <w:r w:rsidRPr="00D44A19">
        <w:rPr>
          <w:lang w:val="en-GB" w:eastAsia="zh-CN"/>
        </w:rPr>
        <w:t>Indoor Hotspot-eMBB, Dense Urban-eMBB, and Rural-eMBB</w:t>
      </w:r>
      <w:r w:rsidRPr="00D44A19">
        <w:rPr>
          <w:lang w:val="en-GB" w:eastAsia="ja-JP"/>
        </w:rPr>
        <w:t xml:space="preserve"> test environments. It should be noted that the 5</w:t>
      </w:r>
      <w:r w:rsidRPr="00D44A19">
        <w:rPr>
          <w:vertAlign w:val="superscript"/>
          <w:lang w:val="en-GB" w:eastAsia="ja-JP"/>
        </w:rPr>
        <w:t>th</w:t>
      </w:r>
      <w:r w:rsidRPr="00D44A19">
        <w:rPr>
          <w:lang w:val="en-GB" w:eastAsia="ja-JP"/>
        </w:rPr>
        <w:t xml:space="preserve"> percentile user spectral efficiency is evaluated only using a single-layer layout configuration even if a test environment comprises a multi-layer layout configuration.</w:t>
      </w:r>
      <w:r w:rsidRPr="00D44A19">
        <w:rPr>
          <w:rFonts w:eastAsia="Malgun Gothic"/>
          <w:lang w:val="en-GB" w:eastAsia="ko-KR"/>
        </w:rPr>
        <w:t xml:space="preserve"> T</w:t>
      </w:r>
      <w:r w:rsidRPr="00D44A19">
        <w:rPr>
          <w:lang w:val="en-GB" w:eastAsia="ja-JP"/>
        </w:rPr>
        <w:t>he 5</w:t>
      </w:r>
      <w:r w:rsidRPr="00D44A19">
        <w:rPr>
          <w:vertAlign w:val="superscript"/>
          <w:lang w:val="en-GB" w:eastAsia="ja-JP"/>
        </w:rPr>
        <w:t>th</w:t>
      </w:r>
      <w:r w:rsidRPr="00D44A19">
        <w:rPr>
          <w:lang w:val="en-GB" w:eastAsia="ja-JP"/>
        </w:rPr>
        <w:t xml:space="preserve"> percentile user spectral efficiency</w:t>
      </w:r>
      <w:r w:rsidRPr="00D44A19">
        <w:rPr>
          <w:lang w:val="en-GB"/>
        </w:rPr>
        <w:t xml:space="preserve"> shall be evaluated using identical simulation assumptions as the </w:t>
      </w:r>
      <w:r w:rsidRPr="00D44A19">
        <w:rPr>
          <w:rFonts w:eastAsia="Malgun Gothic"/>
          <w:lang w:val="en-GB" w:eastAsia="ko-KR"/>
        </w:rPr>
        <w:t xml:space="preserve">average </w:t>
      </w:r>
      <w:r w:rsidRPr="00D44A19">
        <w:rPr>
          <w:lang w:val="en-GB" w:eastAsia="ja-JP"/>
        </w:rPr>
        <w:t>spectral efficiency</w:t>
      </w:r>
      <w:r w:rsidRPr="00D44A19">
        <w:rPr>
          <w:lang w:val="en-GB"/>
        </w:rPr>
        <w:t xml:space="preserve"> for that test environment.</w:t>
      </w:r>
    </w:p>
    <w:p w14:paraId="3E60F45A" w14:textId="77777777" w:rsidR="00D44A19" w:rsidRPr="00D44A19" w:rsidRDefault="00D44A19" w:rsidP="00D44A19">
      <w:pPr>
        <w:rPr>
          <w:rFonts w:eastAsiaTheme="minorEastAsia"/>
          <w:lang w:val="en-GB" w:eastAsia="ja-JP"/>
        </w:rPr>
      </w:pPr>
      <w:r w:rsidRPr="00D44A19">
        <w:rPr>
          <w:lang w:val="en-GB"/>
        </w:rPr>
        <w:t>The results from the system</w:t>
      </w:r>
      <w:r w:rsidRPr="00D44A19">
        <w:rPr>
          <w:lang w:val="en-GB" w:eastAsia="zh-CN"/>
        </w:rPr>
        <w:t>-level</w:t>
      </w:r>
      <w:r w:rsidRPr="00D44A19">
        <w:rPr>
          <w:lang w:val="en-GB"/>
        </w:rPr>
        <w:t xml:space="preserve"> simulation are used to </w:t>
      </w:r>
      <w:r w:rsidRPr="00D44A19">
        <w:rPr>
          <w:lang w:val="en-GB" w:eastAsia="ja-JP"/>
        </w:rPr>
        <w:t>derive</w:t>
      </w:r>
      <w:r w:rsidRPr="00D44A19">
        <w:rPr>
          <w:lang w:val="en-GB"/>
        </w:rPr>
        <w:t xml:space="preserve"> the </w:t>
      </w:r>
      <w:r w:rsidRPr="00D44A19">
        <w:rPr>
          <w:lang w:val="en-GB" w:eastAsia="ja-JP"/>
        </w:rPr>
        <w:t>5</w:t>
      </w:r>
      <w:r w:rsidRPr="00D44A19">
        <w:rPr>
          <w:vertAlign w:val="superscript"/>
          <w:lang w:val="en-GB" w:eastAsia="ja-JP"/>
        </w:rPr>
        <w:t>th</w:t>
      </w:r>
      <w:r w:rsidRPr="00D44A19">
        <w:rPr>
          <w:lang w:val="en-GB" w:eastAsia="ja-JP"/>
        </w:rPr>
        <w:t xml:space="preserve"> percentile user spectral efficiency</w:t>
      </w:r>
      <w:r w:rsidRPr="00D44A19">
        <w:rPr>
          <w:lang w:val="en-GB"/>
        </w:rPr>
        <w:t xml:space="preserve"> as defined in</w:t>
      </w:r>
      <w:r w:rsidRPr="00D44A19">
        <w:rPr>
          <w:lang w:val="en-GB" w:eastAsia="ja-JP"/>
        </w:rPr>
        <w:t xml:space="preserve"> </w:t>
      </w:r>
      <w:r w:rsidRPr="00D44A19">
        <w:rPr>
          <w:lang w:val="en-GB"/>
        </w:rPr>
        <w:t>Report ITU-R M.2410-0. The ne</w:t>
      </w:r>
      <w:r w:rsidRPr="00D44A19">
        <w:rPr>
          <w:lang w:val="en-GB" w:eastAsia="ja-JP"/>
        </w:rPr>
        <w:t>cessary</w:t>
      </w:r>
      <w:r w:rsidRPr="00D44A19">
        <w:rPr>
          <w:lang w:val="en-GB"/>
        </w:rPr>
        <w:t xml:space="preserve"> information is the number of correctly received bits per UE during the </w:t>
      </w:r>
      <w:r w:rsidRPr="00D44A19">
        <w:rPr>
          <w:lang w:val="en-GB" w:eastAsia="ja-JP"/>
        </w:rPr>
        <w:t xml:space="preserve">active session </w:t>
      </w:r>
      <w:r w:rsidRPr="00D44A19">
        <w:rPr>
          <w:lang w:val="en-GB"/>
        </w:rPr>
        <w:t>time the UE is in the simulation.</w:t>
      </w:r>
      <w:r w:rsidRPr="00D44A19">
        <w:rPr>
          <w:lang w:val="en-GB" w:eastAsia="ja-JP"/>
        </w:rPr>
        <w:t xml:space="preserve"> </w:t>
      </w:r>
      <w:r w:rsidRPr="00D44A19">
        <w:rPr>
          <w:lang w:val="en-GB"/>
        </w:rPr>
        <w:t xml:space="preserve">The </w:t>
      </w:r>
      <w:r w:rsidRPr="00D44A19">
        <w:rPr>
          <w:bCs/>
          <w:szCs w:val="24"/>
          <w:lang w:val="en-GB" w:eastAsia="zh-CN"/>
        </w:rPr>
        <w:t xml:space="preserve">effective bandwidth </w:t>
      </w:r>
      <w:r w:rsidRPr="00D44A19">
        <w:rPr>
          <w:szCs w:val="24"/>
          <w:lang w:val="en-GB" w:eastAsia="ja-JP"/>
        </w:rPr>
        <w:t>is the operating bandwidth normalized appropriately considering the uplink/downlink ratio for TDD system.</w:t>
      </w:r>
    </w:p>
    <w:p w14:paraId="288B0759" w14:textId="77777777" w:rsidR="00D44A19" w:rsidRPr="00D44A19" w:rsidRDefault="00D44A19" w:rsidP="00D44A19">
      <w:pPr>
        <w:rPr>
          <w:rFonts w:eastAsia="Malgun Gothic"/>
          <w:lang w:val="en-GB" w:eastAsia="ko-KR"/>
        </w:rPr>
      </w:pPr>
      <w:r w:rsidRPr="00D44A19">
        <w:rPr>
          <w:lang w:val="en-GB"/>
        </w:rPr>
        <w:t>Layer 1 and Layer 2 overheads should be accounted for in time and frequency</w:t>
      </w:r>
      <w:r w:rsidRPr="00D44A19">
        <w:rPr>
          <w:lang w:val="en-GB" w:eastAsia="ja-JP"/>
        </w:rPr>
        <w:t xml:space="preserve">. Examples of </w:t>
      </w:r>
      <w:r w:rsidRPr="00D44A19">
        <w:rPr>
          <w:lang w:val="en-GB"/>
        </w:rPr>
        <w:t>Layer 1 and Layer 2 overheads</w:t>
      </w:r>
      <w:r w:rsidRPr="00D44A19">
        <w:rPr>
          <w:lang w:val="en-GB" w:eastAsia="ja-JP"/>
        </w:rPr>
        <w:t xml:space="preserve"> can be found in </w:t>
      </w:r>
      <w:r w:rsidRPr="00D44A19">
        <w:rPr>
          <w:lang w:val="en-GB" w:eastAsia="zh-CN"/>
        </w:rPr>
        <w:t>§ 7.1.1</w:t>
      </w:r>
      <w:r w:rsidRPr="00D44A19">
        <w:rPr>
          <w:lang w:val="en-GB" w:eastAsia="ja-JP"/>
        </w:rPr>
        <w:t xml:space="preserve"> for a</w:t>
      </w:r>
      <w:r w:rsidRPr="00D44A19">
        <w:rPr>
          <w:rFonts w:eastAsia="Malgun Gothic"/>
          <w:lang w:val="en-GB" w:eastAsia="ko-KR"/>
        </w:rPr>
        <w:t>verage spectral efficiency</w:t>
      </w:r>
      <w:r w:rsidRPr="00D44A19">
        <w:rPr>
          <w:lang w:val="en-GB" w:eastAsia="ja-JP"/>
        </w:rPr>
        <w:t>.</w:t>
      </w:r>
    </w:p>
    <w:p w14:paraId="78A5B553" w14:textId="77777777" w:rsidR="00D44A19" w:rsidRPr="00D44A19" w:rsidRDefault="00D44A19" w:rsidP="00D44A19">
      <w:pPr>
        <w:pStyle w:val="Heading3"/>
        <w:rPr>
          <w:rFonts w:eastAsiaTheme="minorEastAsia"/>
          <w:lang w:val="en-GB" w:eastAsia="zh-CN"/>
        </w:rPr>
      </w:pPr>
      <w:r w:rsidRPr="00D44A19">
        <w:rPr>
          <w:lang w:val="en-GB"/>
        </w:rPr>
        <w:t>7.1.3</w:t>
      </w:r>
      <w:r w:rsidRPr="00D44A19">
        <w:rPr>
          <w:lang w:val="en-GB"/>
        </w:rPr>
        <w:tab/>
      </w:r>
      <w:r w:rsidRPr="00D44A19">
        <w:rPr>
          <w:lang w:val="en-GB" w:eastAsia="zh-CN"/>
        </w:rPr>
        <w:t>Connection density</w:t>
      </w:r>
    </w:p>
    <w:p w14:paraId="082A22BF" w14:textId="77777777" w:rsidR="00D44A19" w:rsidRPr="00D44A19" w:rsidRDefault="00D44A19" w:rsidP="00D44A19">
      <w:pPr>
        <w:rPr>
          <w:szCs w:val="24"/>
          <w:lang w:val="en-GB"/>
        </w:rPr>
      </w:pPr>
      <w:r w:rsidRPr="00D44A19">
        <w:rPr>
          <w:szCs w:val="24"/>
          <w:lang w:val="en-GB"/>
        </w:rPr>
        <w:t>There are two possible evaluation methods to evaluate connection density requirement defined in ITU-R M.2410-0:</w:t>
      </w:r>
    </w:p>
    <w:p w14:paraId="5383BAF3" w14:textId="77777777" w:rsidR="00D44A19" w:rsidRPr="00D44A19" w:rsidRDefault="00D44A19" w:rsidP="00D44A19">
      <w:pPr>
        <w:pStyle w:val="enumlev1"/>
        <w:rPr>
          <w:lang w:val="en-GB"/>
        </w:rPr>
      </w:pPr>
      <w:r w:rsidRPr="00D44A19">
        <w:rPr>
          <w:lang w:val="en-GB"/>
        </w:rPr>
        <w:t>−</w:t>
      </w:r>
      <w:r w:rsidRPr="00D44A19">
        <w:rPr>
          <w:lang w:val="en-GB"/>
        </w:rPr>
        <w:tab/>
        <w:t>non-full buffer system-level simulation;</w:t>
      </w:r>
    </w:p>
    <w:p w14:paraId="7FA7D3A4" w14:textId="77777777" w:rsidR="00D44A19" w:rsidRPr="00D44A19" w:rsidRDefault="00D44A19" w:rsidP="00D44A19">
      <w:pPr>
        <w:pStyle w:val="enumlev1"/>
        <w:rPr>
          <w:lang w:val="en-GB"/>
        </w:rPr>
      </w:pPr>
      <w:r w:rsidRPr="00D44A19">
        <w:rPr>
          <w:lang w:val="en-GB"/>
        </w:rPr>
        <w:t>−</w:t>
      </w:r>
      <w:r w:rsidRPr="00D44A19">
        <w:rPr>
          <w:lang w:val="en-GB"/>
        </w:rPr>
        <w:tab/>
        <w:t>full-buffer system-level simulation followed by link-level simulation.</w:t>
      </w:r>
    </w:p>
    <w:p w14:paraId="646F32D6" w14:textId="77777777" w:rsidR="00D44A19" w:rsidRPr="00D44A19" w:rsidRDefault="00D44A19" w:rsidP="00D44A19">
      <w:pPr>
        <w:rPr>
          <w:szCs w:val="24"/>
          <w:lang w:val="en-GB"/>
        </w:rPr>
      </w:pPr>
      <w:r w:rsidRPr="00D44A19">
        <w:rPr>
          <w:szCs w:val="24"/>
          <w:lang w:val="en-GB"/>
        </w:rPr>
        <w:t xml:space="preserve">The following steps are used to evaluate the connection </w:t>
      </w:r>
      <w:r w:rsidRPr="00D44A19">
        <w:rPr>
          <w:rFonts w:eastAsia="MS Mincho"/>
          <w:szCs w:val="24"/>
          <w:lang w:val="en-GB" w:eastAsia="ja-JP"/>
        </w:rPr>
        <w:t xml:space="preserve">density based on non-full buffer </w:t>
      </w:r>
      <w:r w:rsidRPr="00D44A19">
        <w:rPr>
          <w:szCs w:val="24"/>
          <w:lang w:val="en-GB"/>
        </w:rPr>
        <w:t xml:space="preserve">system-level simulation. Traffic model used in this method is defined in </w:t>
      </w:r>
      <w:r w:rsidRPr="00D44A19">
        <w:rPr>
          <w:lang w:val="en-GB"/>
        </w:rPr>
        <w:t>Table 8-</w:t>
      </w:r>
      <w:r w:rsidRPr="00D44A19">
        <w:rPr>
          <w:lang w:val="en-GB" w:eastAsia="zh-CN"/>
        </w:rPr>
        <w:t>2</w:t>
      </w:r>
      <w:r w:rsidRPr="00D44A19">
        <w:rPr>
          <w:lang w:val="en-GB"/>
        </w:rPr>
        <w:t xml:space="preserve"> in § 8.4 of this Report.</w:t>
      </w:r>
    </w:p>
    <w:p w14:paraId="18FE2A1D" w14:textId="77777777" w:rsidR="00D44A19" w:rsidRPr="00D44A19" w:rsidRDefault="00D44A19" w:rsidP="00D44A19">
      <w:pPr>
        <w:pStyle w:val="enumlev1"/>
        <w:rPr>
          <w:szCs w:val="24"/>
          <w:lang w:val="en-GB"/>
        </w:rPr>
      </w:pPr>
      <w:r w:rsidRPr="00D44A19">
        <w:rPr>
          <w:i/>
          <w:szCs w:val="24"/>
          <w:lang w:val="en-GB"/>
        </w:rPr>
        <w:t>Step 1:</w:t>
      </w:r>
      <w:r w:rsidRPr="00D44A19">
        <w:rPr>
          <w:szCs w:val="24"/>
          <w:lang w:val="en-GB"/>
        </w:rPr>
        <w:tab/>
        <w:t xml:space="preserve">Set system </w:t>
      </w:r>
      <w:r w:rsidRPr="00D44A19">
        <w:rPr>
          <w:rFonts w:eastAsia="MS Mincho"/>
          <w:szCs w:val="24"/>
          <w:lang w:val="en-GB" w:eastAsia="ja-JP"/>
        </w:rPr>
        <w:t xml:space="preserve">user </w:t>
      </w:r>
      <w:r w:rsidRPr="00D44A19">
        <w:rPr>
          <w:lang w:val="en-GB"/>
        </w:rPr>
        <w:t>number</w:t>
      </w:r>
      <w:r w:rsidRPr="00D44A19">
        <w:rPr>
          <w:szCs w:val="24"/>
          <w:lang w:val="en-GB"/>
        </w:rPr>
        <w:t xml:space="preserve"> per TRxP </w:t>
      </w:r>
      <w:r w:rsidRPr="00D44A19">
        <w:rPr>
          <w:rFonts w:eastAsia="MS Mincho"/>
          <w:szCs w:val="24"/>
          <w:lang w:val="en-GB" w:eastAsia="ja-JP"/>
        </w:rPr>
        <w:t xml:space="preserve">as </w:t>
      </w:r>
      <w:r w:rsidRPr="00D44A19">
        <w:rPr>
          <w:i/>
          <w:szCs w:val="24"/>
          <w:lang w:val="en-GB"/>
        </w:rPr>
        <w:t>N.</w:t>
      </w:r>
    </w:p>
    <w:p w14:paraId="69A2635D" w14:textId="77777777" w:rsidR="00D44A19" w:rsidRPr="00D44A19" w:rsidRDefault="00D44A19" w:rsidP="00D44A19">
      <w:pPr>
        <w:pStyle w:val="enumlev1"/>
        <w:rPr>
          <w:szCs w:val="24"/>
          <w:lang w:val="en-GB"/>
        </w:rPr>
      </w:pPr>
      <w:r w:rsidRPr="00D44A19">
        <w:rPr>
          <w:i/>
          <w:szCs w:val="24"/>
          <w:lang w:val="en-GB"/>
        </w:rPr>
        <w:t>Step 2:</w:t>
      </w:r>
      <w:r w:rsidRPr="00D44A19">
        <w:rPr>
          <w:szCs w:val="24"/>
          <w:lang w:val="en-GB"/>
        </w:rPr>
        <w:tab/>
        <w:t xml:space="preserve">Generate the </w:t>
      </w:r>
      <w:r w:rsidRPr="00D44A19">
        <w:rPr>
          <w:rFonts w:eastAsia="MS Mincho"/>
          <w:szCs w:val="24"/>
          <w:lang w:val="en-GB" w:eastAsia="ja-JP"/>
        </w:rPr>
        <w:t>user</w:t>
      </w:r>
      <w:r w:rsidRPr="00D44A19">
        <w:rPr>
          <w:szCs w:val="24"/>
          <w:lang w:val="en-GB"/>
        </w:rPr>
        <w:t xml:space="preserve"> packet according to the </w:t>
      </w:r>
      <w:r w:rsidRPr="00D44A19">
        <w:rPr>
          <w:rFonts w:eastAsia="MS Mincho"/>
          <w:szCs w:val="24"/>
          <w:lang w:val="en-GB" w:eastAsia="ja-JP"/>
        </w:rPr>
        <w:t>traffic model</w:t>
      </w:r>
      <w:r w:rsidRPr="00D44A19">
        <w:rPr>
          <w:szCs w:val="24"/>
          <w:lang w:val="en-GB"/>
        </w:rPr>
        <w:t>.</w:t>
      </w:r>
    </w:p>
    <w:p w14:paraId="15CAD5E8" w14:textId="77777777" w:rsidR="00D44A19" w:rsidRPr="00D44A19" w:rsidRDefault="00D44A19" w:rsidP="00D44A19">
      <w:pPr>
        <w:pStyle w:val="enumlev1"/>
        <w:rPr>
          <w:szCs w:val="24"/>
          <w:lang w:val="en-GB"/>
        </w:rPr>
      </w:pPr>
      <w:r w:rsidRPr="00D44A19">
        <w:rPr>
          <w:i/>
          <w:szCs w:val="24"/>
          <w:lang w:val="en-GB"/>
        </w:rPr>
        <w:t>Step 3:</w:t>
      </w:r>
      <w:r w:rsidRPr="00D44A19">
        <w:rPr>
          <w:szCs w:val="24"/>
          <w:lang w:val="en-GB"/>
        </w:rPr>
        <w:tab/>
        <w:t xml:space="preserve">Run </w:t>
      </w:r>
      <w:r w:rsidRPr="00D44A19">
        <w:rPr>
          <w:szCs w:val="24"/>
          <w:lang w:val="en-GB" w:eastAsia="zh-CN"/>
        </w:rPr>
        <w:t xml:space="preserve">non-full </w:t>
      </w:r>
      <w:r w:rsidRPr="00D44A19">
        <w:rPr>
          <w:lang w:val="en-GB"/>
        </w:rPr>
        <w:t>buffer</w:t>
      </w:r>
      <w:r w:rsidRPr="00D44A19">
        <w:rPr>
          <w:szCs w:val="24"/>
          <w:lang w:val="en-GB" w:eastAsia="zh-CN"/>
        </w:rPr>
        <w:t xml:space="preserve"> </w:t>
      </w:r>
      <w:r w:rsidRPr="00D44A19">
        <w:rPr>
          <w:rFonts w:eastAsia="MS Mincho"/>
          <w:szCs w:val="24"/>
          <w:lang w:val="en-GB" w:eastAsia="ja-JP"/>
        </w:rPr>
        <w:t xml:space="preserve">system-level </w:t>
      </w:r>
      <w:r w:rsidRPr="00D44A19">
        <w:rPr>
          <w:szCs w:val="24"/>
          <w:lang w:val="en-GB"/>
        </w:rPr>
        <w:t xml:space="preserve">simulation </w:t>
      </w:r>
      <w:r w:rsidRPr="00D44A19">
        <w:rPr>
          <w:szCs w:val="24"/>
          <w:lang w:val="en-GB" w:eastAsia="zh-CN"/>
        </w:rPr>
        <w:t xml:space="preserve">to </w:t>
      </w:r>
      <w:r w:rsidRPr="00D44A19">
        <w:rPr>
          <w:szCs w:val="24"/>
          <w:lang w:val="en-GB"/>
        </w:rPr>
        <w:t>obtain the packet outage rate.</w:t>
      </w:r>
      <w:r w:rsidRPr="00D44A19">
        <w:rPr>
          <w:szCs w:val="24"/>
          <w:lang w:val="en-GB" w:eastAsia="zh-CN"/>
        </w:rPr>
        <w:t xml:space="preserve"> The outage rate is defined as the </w:t>
      </w:r>
      <w:r w:rsidRPr="00D44A19">
        <w:rPr>
          <w:szCs w:val="24"/>
          <w:lang w:val="en-GB"/>
        </w:rPr>
        <w:t xml:space="preserve">ratio of the number </w:t>
      </w:r>
      <w:r w:rsidRPr="00D44A19">
        <w:rPr>
          <w:szCs w:val="24"/>
          <w:lang w:val="en-GB" w:eastAsia="zh-CN"/>
        </w:rPr>
        <w:t xml:space="preserve">of </w:t>
      </w:r>
      <w:r w:rsidRPr="00D44A19">
        <w:rPr>
          <w:szCs w:val="24"/>
          <w:lang w:val="en-GB"/>
        </w:rPr>
        <w:t xml:space="preserve">packets </w:t>
      </w:r>
      <w:r w:rsidRPr="00D44A19">
        <w:rPr>
          <w:szCs w:val="24"/>
          <w:lang w:val="en-GB" w:eastAsia="zh-CN"/>
        </w:rPr>
        <w:t xml:space="preserve">that failed to </w:t>
      </w:r>
      <w:r w:rsidRPr="00D44A19">
        <w:rPr>
          <w:szCs w:val="24"/>
          <w:lang w:val="en-GB"/>
        </w:rPr>
        <w:t xml:space="preserve">be </w:t>
      </w:r>
      <w:r w:rsidRPr="00D44A19">
        <w:rPr>
          <w:szCs w:val="24"/>
          <w:lang w:val="en-GB" w:eastAsia="zh-CN"/>
        </w:rPr>
        <w:t>deliver</w:t>
      </w:r>
      <w:r w:rsidRPr="00D44A19">
        <w:rPr>
          <w:szCs w:val="24"/>
          <w:lang w:val="en-GB"/>
        </w:rPr>
        <w:t>ed</w:t>
      </w:r>
      <w:r w:rsidRPr="00D44A19">
        <w:rPr>
          <w:szCs w:val="24"/>
          <w:lang w:val="en-GB" w:eastAsia="zh-CN"/>
        </w:rPr>
        <w:t xml:space="preserve"> to </w:t>
      </w:r>
      <w:r w:rsidRPr="00D44A19">
        <w:rPr>
          <w:rFonts w:eastAsia="MS Mincho"/>
          <w:szCs w:val="24"/>
          <w:lang w:val="en-GB" w:eastAsia="ja-JP"/>
        </w:rPr>
        <w:t xml:space="preserve">the </w:t>
      </w:r>
      <w:r w:rsidRPr="00D44A19">
        <w:rPr>
          <w:szCs w:val="24"/>
          <w:lang w:val="en-GB" w:eastAsia="zh-CN"/>
        </w:rPr>
        <w:t xml:space="preserve">destination receiver within a transmission delay of less than or equal to </w:t>
      </w:r>
      <w:r w:rsidRPr="00D44A19">
        <w:rPr>
          <w:szCs w:val="24"/>
          <w:lang w:val="en-GB"/>
        </w:rPr>
        <w:t>10</w:t>
      </w:r>
      <w:r w:rsidRPr="00D44A19">
        <w:rPr>
          <w:szCs w:val="24"/>
          <w:lang w:val="en-GB" w:eastAsia="zh-CN"/>
        </w:rPr>
        <w:t>s</w:t>
      </w:r>
      <w:r w:rsidRPr="00D44A19">
        <w:rPr>
          <w:szCs w:val="24"/>
          <w:lang w:val="en-GB"/>
        </w:rPr>
        <w:t xml:space="preserve"> to the total number of packets generated in </w:t>
      </w:r>
      <w:r w:rsidRPr="00D44A19">
        <w:rPr>
          <w:rFonts w:eastAsia="MS Mincho"/>
          <w:i/>
          <w:szCs w:val="24"/>
          <w:lang w:val="en-GB" w:eastAsia="ja-JP"/>
        </w:rPr>
        <w:t>S</w:t>
      </w:r>
      <w:r w:rsidRPr="00D44A19">
        <w:rPr>
          <w:i/>
          <w:szCs w:val="24"/>
          <w:lang w:val="en-GB"/>
        </w:rPr>
        <w:t>tep 2</w:t>
      </w:r>
      <w:r w:rsidRPr="00D44A19">
        <w:rPr>
          <w:szCs w:val="24"/>
          <w:lang w:val="en-GB" w:eastAsia="zh-CN"/>
        </w:rPr>
        <w:t>.</w:t>
      </w:r>
    </w:p>
    <w:p w14:paraId="217CE712" w14:textId="77777777" w:rsidR="00D44A19" w:rsidRPr="00D44A19" w:rsidRDefault="00D44A19" w:rsidP="00D44A19">
      <w:pPr>
        <w:pStyle w:val="enumlev1"/>
        <w:rPr>
          <w:szCs w:val="24"/>
          <w:lang w:val="en-GB"/>
        </w:rPr>
      </w:pPr>
      <w:r w:rsidRPr="00D44A19">
        <w:rPr>
          <w:i/>
          <w:szCs w:val="24"/>
          <w:lang w:val="en-GB"/>
        </w:rPr>
        <w:t>Step 4:</w:t>
      </w:r>
      <w:r w:rsidRPr="00D44A19">
        <w:rPr>
          <w:szCs w:val="24"/>
          <w:lang w:val="en-GB"/>
        </w:rPr>
        <w:tab/>
        <w:t xml:space="preserve">Change </w:t>
      </w:r>
      <w:r w:rsidRPr="00D44A19">
        <w:rPr>
          <w:lang w:val="en-GB"/>
        </w:rPr>
        <w:t>the</w:t>
      </w:r>
      <w:r w:rsidRPr="00D44A19">
        <w:rPr>
          <w:szCs w:val="24"/>
          <w:lang w:val="en-GB"/>
        </w:rPr>
        <w:t xml:space="preserve"> value of </w:t>
      </w:r>
      <w:r w:rsidRPr="00D44A19">
        <w:rPr>
          <w:i/>
          <w:szCs w:val="24"/>
          <w:lang w:val="en-GB"/>
        </w:rPr>
        <w:t>N</w:t>
      </w:r>
      <w:r w:rsidRPr="00D44A19">
        <w:rPr>
          <w:szCs w:val="24"/>
          <w:lang w:val="en-GB"/>
        </w:rPr>
        <w:t xml:space="preserve"> and repeat </w:t>
      </w:r>
      <w:r w:rsidRPr="00D44A19">
        <w:rPr>
          <w:rFonts w:eastAsia="MS Mincho"/>
          <w:i/>
          <w:szCs w:val="24"/>
          <w:lang w:val="en-GB" w:eastAsia="ja-JP"/>
        </w:rPr>
        <w:t>S</w:t>
      </w:r>
      <w:r w:rsidRPr="00D44A19">
        <w:rPr>
          <w:i/>
          <w:szCs w:val="24"/>
          <w:lang w:val="en-GB"/>
        </w:rPr>
        <w:t>tep</w:t>
      </w:r>
      <w:r w:rsidRPr="00D44A19">
        <w:rPr>
          <w:rFonts w:eastAsia="MS Mincho"/>
          <w:i/>
          <w:szCs w:val="24"/>
          <w:lang w:val="en-GB" w:eastAsia="ja-JP"/>
        </w:rPr>
        <w:t xml:space="preserve"> </w:t>
      </w:r>
      <w:r w:rsidRPr="00D44A19">
        <w:rPr>
          <w:i/>
          <w:szCs w:val="24"/>
          <w:lang w:val="en-GB"/>
        </w:rPr>
        <w:t>2-3</w:t>
      </w:r>
      <w:r w:rsidRPr="00D44A19">
        <w:rPr>
          <w:szCs w:val="24"/>
          <w:lang w:val="en-GB"/>
        </w:rPr>
        <w:t xml:space="preserve"> to obtain the system </w:t>
      </w:r>
      <w:r w:rsidRPr="00D44A19">
        <w:rPr>
          <w:rFonts w:eastAsia="MS Mincho"/>
          <w:szCs w:val="24"/>
          <w:lang w:val="en-GB" w:eastAsia="ja-JP"/>
        </w:rPr>
        <w:t>user</w:t>
      </w:r>
      <w:r w:rsidRPr="00D44A19">
        <w:rPr>
          <w:szCs w:val="24"/>
          <w:lang w:val="en-GB"/>
        </w:rPr>
        <w:t xml:space="preserve"> number per TRxP </w:t>
      </w:r>
      <w:r w:rsidRPr="00D44A19">
        <w:rPr>
          <w:i/>
          <w:szCs w:val="24"/>
          <w:lang w:val="en-GB"/>
        </w:rPr>
        <w:t>N’</w:t>
      </w:r>
      <w:r w:rsidRPr="00D44A19">
        <w:rPr>
          <w:szCs w:val="24"/>
          <w:lang w:val="en-GB"/>
        </w:rPr>
        <w:t xml:space="preserve"> satisfying the packet outage rate </w:t>
      </w:r>
      <w:r w:rsidRPr="00D44A19">
        <w:rPr>
          <w:rFonts w:eastAsia="MS Mincho"/>
          <w:szCs w:val="24"/>
          <w:lang w:val="en-GB" w:eastAsia="ja-JP"/>
        </w:rPr>
        <w:t xml:space="preserve">of </w:t>
      </w:r>
      <w:r w:rsidRPr="00D44A19">
        <w:rPr>
          <w:szCs w:val="24"/>
          <w:lang w:val="en-GB"/>
        </w:rPr>
        <w:t>1%.</w:t>
      </w:r>
    </w:p>
    <w:p w14:paraId="4FB96372" w14:textId="77777777" w:rsidR="00D44A19" w:rsidRPr="00D44A19" w:rsidRDefault="00D44A19" w:rsidP="00D44A19">
      <w:pPr>
        <w:pStyle w:val="enumlev1"/>
        <w:rPr>
          <w:rFonts w:eastAsia="MS Mincho"/>
          <w:i/>
          <w:szCs w:val="24"/>
          <w:lang w:val="en-GB" w:eastAsia="ja-JP"/>
        </w:rPr>
      </w:pPr>
      <w:r w:rsidRPr="00D44A19">
        <w:rPr>
          <w:i/>
          <w:szCs w:val="24"/>
          <w:lang w:val="en-GB"/>
        </w:rPr>
        <w:t xml:space="preserve">Step </w:t>
      </w:r>
      <w:r w:rsidRPr="00D44A19">
        <w:rPr>
          <w:i/>
          <w:szCs w:val="24"/>
          <w:lang w:val="en-GB" w:eastAsia="zh-CN"/>
        </w:rPr>
        <w:t>5</w:t>
      </w:r>
      <w:r w:rsidRPr="00D44A19">
        <w:rPr>
          <w:i/>
          <w:szCs w:val="24"/>
          <w:lang w:val="en-GB"/>
        </w:rPr>
        <w:t>:</w:t>
      </w:r>
      <w:r w:rsidRPr="00D44A19">
        <w:rPr>
          <w:i/>
          <w:szCs w:val="24"/>
          <w:lang w:val="en-GB"/>
        </w:rPr>
        <w:tab/>
      </w:r>
      <w:r w:rsidRPr="00D44A19">
        <w:rPr>
          <w:lang w:val="en-GB"/>
        </w:rPr>
        <w:t>Calculate</w:t>
      </w:r>
      <w:r w:rsidRPr="00D44A19">
        <w:rPr>
          <w:szCs w:val="24"/>
          <w:lang w:val="en-GB"/>
        </w:rPr>
        <w:t xml:space="preserve"> connection density by equation</w:t>
      </w:r>
      <w:r w:rsidRPr="00D44A19">
        <w:rPr>
          <w:szCs w:val="24"/>
          <w:lang w:val="en-GB" w:eastAsia="zh-CN"/>
        </w:rPr>
        <w:t xml:space="preserve"> </w:t>
      </w:r>
      <w:r w:rsidRPr="00D44A19">
        <w:rPr>
          <w:i/>
          <w:szCs w:val="24"/>
          <w:lang w:val="en-GB" w:eastAsia="zh-CN"/>
        </w:rPr>
        <w:t>C</w:t>
      </w:r>
      <w:r w:rsidRPr="00D44A19">
        <w:rPr>
          <w:szCs w:val="24"/>
          <w:lang w:val="en-GB" w:eastAsia="zh-CN"/>
        </w:rPr>
        <w:t xml:space="preserve"> = </w:t>
      </w:r>
      <w:r w:rsidRPr="00D44A19">
        <w:rPr>
          <w:i/>
          <w:szCs w:val="24"/>
          <w:lang w:val="en-GB" w:eastAsia="zh-CN"/>
        </w:rPr>
        <w:t>N</w:t>
      </w:r>
      <w:r w:rsidRPr="00D44A19">
        <w:rPr>
          <w:i/>
          <w:szCs w:val="24"/>
          <w:lang w:val="en-GB"/>
        </w:rPr>
        <w:t>’</w:t>
      </w:r>
      <w:r w:rsidRPr="00D44A19">
        <w:rPr>
          <w:i/>
          <w:szCs w:val="24"/>
          <w:lang w:val="en-GB" w:eastAsia="zh-CN"/>
        </w:rPr>
        <w:t xml:space="preserve"> / A</w:t>
      </w:r>
      <w:r w:rsidRPr="00D44A19">
        <w:rPr>
          <w:szCs w:val="24"/>
          <w:lang w:val="en-GB" w:eastAsia="zh-CN"/>
        </w:rPr>
        <w:t xml:space="preserve">, where the TRxP area </w:t>
      </w:r>
      <w:r w:rsidRPr="00D44A19">
        <w:rPr>
          <w:i/>
          <w:szCs w:val="24"/>
          <w:lang w:val="en-GB" w:eastAsia="zh-CN"/>
        </w:rPr>
        <w:t>A</w:t>
      </w:r>
      <w:r w:rsidRPr="00D44A19">
        <w:rPr>
          <w:szCs w:val="24"/>
          <w:lang w:val="en-GB" w:eastAsia="zh-CN"/>
        </w:rPr>
        <w:t xml:space="preserve"> is calculated as </w:t>
      </w:r>
      <w:r w:rsidRPr="00D44A19">
        <w:rPr>
          <w:i/>
          <w:szCs w:val="24"/>
          <w:lang w:val="en-GB" w:eastAsia="zh-CN"/>
        </w:rPr>
        <w:t>A</w:t>
      </w:r>
      <w:r w:rsidRPr="00D44A19">
        <w:rPr>
          <w:szCs w:val="24"/>
          <w:lang w:val="en-GB" w:eastAsia="zh-CN"/>
        </w:rPr>
        <w:t xml:space="preserve"> = ISD</w:t>
      </w:r>
      <w:r w:rsidRPr="00D44A19">
        <w:rPr>
          <w:szCs w:val="24"/>
          <w:vertAlign w:val="superscript"/>
          <w:lang w:val="en-GB" w:eastAsia="zh-CN"/>
        </w:rPr>
        <w:t>2</w:t>
      </w:r>
      <w:r w:rsidRPr="00D44A19">
        <w:rPr>
          <w:szCs w:val="24"/>
          <w:lang w:val="en-GB" w:eastAsia="zh-CN"/>
        </w:rPr>
        <w:t xml:space="preserve"> × sqrt(3)/</w:t>
      </w:r>
      <w:r w:rsidRPr="00D44A19">
        <w:rPr>
          <w:szCs w:val="24"/>
          <w:lang w:val="en-GB"/>
        </w:rPr>
        <w:t>6</w:t>
      </w:r>
      <w:r w:rsidRPr="00D44A19">
        <w:rPr>
          <w:szCs w:val="24"/>
          <w:lang w:val="en-GB" w:eastAsia="zh-CN"/>
        </w:rPr>
        <w:t>, and ISD is the inter-site distance.</w:t>
      </w:r>
    </w:p>
    <w:p w14:paraId="1628F850" w14:textId="77777777" w:rsidR="00D44A19" w:rsidRPr="00D44A19" w:rsidRDefault="00D44A19" w:rsidP="00D44A19">
      <w:pPr>
        <w:pStyle w:val="enumlev1"/>
        <w:ind w:left="0" w:firstLine="0"/>
        <w:rPr>
          <w:rFonts w:eastAsiaTheme="minorEastAsia"/>
          <w:lang w:val="en-GB" w:eastAsia="ja-JP"/>
        </w:rPr>
      </w:pPr>
      <w:r w:rsidRPr="00D44A19">
        <w:rPr>
          <w:lang w:val="en-GB" w:eastAsia="ja-JP"/>
        </w:rPr>
        <w:t xml:space="preserve">The requirement is fulfilled if the connection density </w:t>
      </w:r>
      <w:r w:rsidRPr="00D44A19">
        <w:rPr>
          <w:rFonts w:eastAsia="MS Mincho"/>
          <w:i/>
          <w:lang w:val="en-GB" w:eastAsia="ja-JP"/>
        </w:rPr>
        <w:t>C</w:t>
      </w:r>
      <w:r w:rsidRPr="00D44A19">
        <w:rPr>
          <w:rFonts w:eastAsia="MS Mincho"/>
          <w:lang w:val="en-GB" w:eastAsia="ja-JP"/>
        </w:rPr>
        <w:t xml:space="preserve"> </w:t>
      </w:r>
      <w:r w:rsidRPr="00D44A19">
        <w:rPr>
          <w:lang w:val="en-GB" w:eastAsia="ja-JP"/>
        </w:rPr>
        <w:t xml:space="preserve">is greater than or equal to the </w:t>
      </w:r>
      <w:r w:rsidRPr="00D44A19">
        <w:rPr>
          <w:szCs w:val="24"/>
          <w:lang w:val="en-GB"/>
        </w:rPr>
        <w:t xml:space="preserve">connection density requirement defined in </w:t>
      </w:r>
      <w:r w:rsidR="00F33E4A">
        <w:rPr>
          <w:szCs w:val="24"/>
          <w:lang w:val="en-GB"/>
        </w:rPr>
        <w:t xml:space="preserve">Report </w:t>
      </w:r>
      <w:r w:rsidRPr="00D44A19">
        <w:rPr>
          <w:szCs w:val="24"/>
          <w:lang w:val="en-GB"/>
        </w:rPr>
        <w:t>ITU-R M.2410-0</w:t>
      </w:r>
      <w:r w:rsidRPr="00D44A19">
        <w:rPr>
          <w:lang w:val="en-GB" w:eastAsia="ja-JP"/>
        </w:rPr>
        <w:t>.</w:t>
      </w:r>
    </w:p>
    <w:p w14:paraId="3CCADE1E" w14:textId="77777777" w:rsidR="00D44A19" w:rsidRPr="00F33E4A" w:rsidRDefault="00D44A19" w:rsidP="00F33E4A">
      <w:pPr>
        <w:rPr>
          <w:szCs w:val="24"/>
          <w:lang w:val="en-GB" w:eastAsia="ja-JP"/>
        </w:rPr>
      </w:pPr>
      <w:r w:rsidRPr="00F33E4A">
        <w:rPr>
          <w:szCs w:val="24"/>
          <w:lang w:val="en-GB" w:eastAsia="zh-CN"/>
        </w:rPr>
        <w:t>T</w:t>
      </w:r>
      <w:r w:rsidRPr="00F33E4A">
        <w:rPr>
          <w:szCs w:val="24"/>
          <w:lang w:val="en-GB" w:eastAsia="ja-JP"/>
        </w:rPr>
        <w:t xml:space="preserve">he simulation bandwidth used </w:t>
      </w:r>
      <w:r w:rsidRPr="00F33E4A">
        <w:rPr>
          <w:color w:val="000000"/>
          <w:szCs w:val="24"/>
          <w:lang w:val="en-GB"/>
        </w:rPr>
        <w:t>to fulfill the requirement should be reported. Additionally, it is encouraged to report</w:t>
      </w:r>
      <w:r w:rsidRPr="00F33E4A">
        <w:rPr>
          <w:szCs w:val="24"/>
          <w:lang w:val="en-GB" w:eastAsia="ja-JP"/>
        </w:rPr>
        <w:t xml:space="preserve"> the connection efficiency (measured as </w:t>
      </w:r>
      <w:r w:rsidRPr="00F33E4A">
        <w:rPr>
          <w:i/>
          <w:szCs w:val="24"/>
          <w:lang w:val="en-GB" w:eastAsia="zh-CN"/>
        </w:rPr>
        <w:t>N</w:t>
      </w:r>
      <w:r w:rsidRPr="00F33E4A">
        <w:rPr>
          <w:i/>
          <w:szCs w:val="24"/>
          <w:lang w:val="en-GB"/>
        </w:rPr>
        <w:t>’</w:t>
      </w:r>
      <w:r w:rsidRPr="00F33E4A">
        <w:rPr>
          <w:i/>
          <w:szCs w:val="24"/>
          <w:lang w:val="en-GB" w:eastAsia="zh-CN"/>
        </w:rPr>
        <w:t xml:space="preserve"> </w:t>
      </w:r>
      <w:r w:rsidRPr="00F33E4A">
        <w:rPr>
          <w:szCs w:val="24"/>
          <w:lang w:val="en-GB" w:eastAsia="zh-CN"/>
        </w:rPr>
        <w:t>divided by</w:t>
      </w:r>
      <w:r w:rsidRPr="00F33E4A">
        <w:rPr>
          <w:i/>
          <w:szCs w:val="24"/>
          <w:lang w:val="en-GB" w:eastAsia="zh-CN"/>
        </w:rPr>
        <w:t xml:space="preserve"> </w:t>
      </w:r>
      <w:r w:rsidRPr="00F33E4A">
        <w:rPr>
          <w:szCs w:val="24"/>
          <w:lang w:val="en-GB" w:eastAsia="ja-JP"/>
        </w:rPr>
        <w:t>simulation bandwidth) for the achieved connection density.</w:t>
      </w:r>
    </w:p>
    <w:p w14:paraId="4DB8028F" w14:textId="77777777" w:rsidR="00D44A19" w:rsidRPr="00D44A19" w:rsidRDefault="00D44A19" w:rsidP="006B6DFC">
      <w:pPr>
        <w:rPr>
          <w:rFonts w:eastAsia="MS Mincho"/>
          <w:i/>
          <w:szCs w:val="24"/>
          <w:lang w:val="en-GB" w:eastAsia="ja-JP"/>
        </w:rPr>
      </w:pPr>
      <w:r w:rsidRPr="00D44A19">
        <w:rPr>
          <w:szCs w:val="24"/>
          <w:lang w:val="en-GB"/>
        </w:rPr>
        <w:t xml:space="preserve">The following steps are used to evaluate the connection </w:t>
      </w:r>
      <w:r w:rsidRPr="00D44A19">
        <w:rPr>
          <w:rFonts w:eastAsia="MS Mincho"/>
          <w:szCs w:val="24"/>
          <w:lang w:val="en-GB" w:eastAsia="ja-JP"/>
        </w:rPr>
        <w:t xml:space="preserve">density based on full-buffer system-level simulation followed by link-level simulation. </w:t>
      </w:r>
      <w:r w:rsidRPr="00D44A19">
        <w:rPr>
          <w:szCs w:val="24"/>
          <w:lang w:val="en-GB"/>
        </w:rPr>
        <w:t xml:space="preserve">Traffic model used in this method is defined in </w:t>
      </w:r>
      <w:r w:rsidRPr="00D44A19">
        <w:rPr>
          <w:lang w:val="en-GB"/>
        </w:rPr>
        <w:t>Table 8</w:t>
      </w:r>
      <w:r w:rsidR="006B6DFC">
        <w:rPr>
          <w:lang w:val="en-GB"/>
        </w:rPr>
        <w:noBreakHyphen/>
      </w:r>
      <w:r w:rsidRPr="00D44A19">
        <w:rPr>
          <w:rFonts w:eastAsia="MS Mincho"/>
          <w:lang w:val="en-GB" w:eastAsia="ja-JP"/>
        </w:rPr>
        <w:t>3</w:t>
      </w:r>
      <w:r w:rsidRPr="00D44A19">
        <w:rPr>
          <w:lang w:val="en-GB"/>
        </w:rPr>
        <w:t xml:space="preserve"> in § 8.4 of this Report.</w:t>
      </w:r>
    </w:p>
    <w:p w14:paraId="274703BD" w14:textId="77777777" w:rsidR="00D44A19" w:rsidRPr="00D44A19" w:rsidRDefault="00D44A19" w:rsidP="00D44A19">
      <w:pPr>
        <w:pStyle w:val="enumlev1"/>
        <w:rPr>
          <w:rFonts w:eastAsiaTheme="minorEastAsia"/>
          <w:szCs w:val="24"/>
          <w:lang w:val="en-GB"/>
        </w:rPr>
      </w:pPr>
      <w:r w:rsidRPr="00D44A19">
        <w:rPr>
          <w:i/>
          <w:szCs w:val="24"/>
          <w:lang w:val="en-GB"/>
        </w:rPr>
        <w:t>Step 1:</w:t>
      </w:r>
      <w:r w:rsidRPr="00D44A19">
        <w:rPr>
          <w:szCs w:val="24"/>
          <w:lang w:val="en-GB"/>
        </w:rPr>
        <w:tab/>
        <w:t>Perform full-buffer system-level simulation using the evaluation parameters for Urban Macro-</w:t>
      </w:r>
      <w:r w:rsidRPr="00D44A19">
        <w:rPr>
          <w:lang w:val="en-GB"/>
        </w:rPr>
        <w:t>mMTC</w:t>
      </w:r>
      <w:r w:rsidRPr="00D44A19">
        <w:rPr>
          <w:szCs w:val="24"/>
          <w:lang w:val="en-GB"/>
        </w:rPr>
        <w:t xml:space="preserve"> test environment, </w:t>
      </w:r>
      <w:r w:rsidRPr="00D44A19">
        <w:rPr>
          <w:szCs w:val="24"/>
          <w:lang w:val="en-GB" w:eastAsia="ja-JP"/>
        </w:rPr>
        <w:t xml:space="preserve">determine the uplink </w:t>
      </w:r>
      <w:r w:rsidRPr="00D44A19">
        <w:rPr>
          <w:i/>
          <w:iCs/>
          <w:szCs w:val="24"/>
          <w:lang w:val="en-GB" w:eastAsia="ja-JP"/>
        </w:rPr>
        <w:t>SINR</w:t>
      </w:r>
      <w:r w:rsidRPr="00D44A19">
        <w:rPr>
          <w:szCs w:val="24"/>
          <w:vertAlign w:val="subscript"/>
          <w:lang w:val="en-GB" w:eastAsia="ja-JP"/>
        </w:rPr>
        <w:t>i</w:t>
      </w:r>
      <w:r w:rsidRPr="00D44A19">
        <w:rPr>
          <w:szCs w:val="24"/>
          <w:lang w:val="en-GB" w:eastAsia="ja-JP"/>
        </w:rPr>
        <w:t xml:space="preserve"> for each percentile </w:t>
      </w:r>
      <w:r w:rsidRPr="00D44A19">
        <w:rPr>
          <w:i/>
          <w:szCs w:val="24"/>
          <w:lang w:val="en-GB" w:eastAsia="ja-JP"/>
        </w:rPr>
        <w:t>i</w:t>
      </w:r>
      <w:r w:rsidRPr="00D44A19">
        <w:rPr>
          <w:szCs w:val="24"/>
          <w:lang w:val="en-GB" w:eastAsia="ja-JP"/>
        </w:rPr>
        <w:t>=1…99 of the distribution over users, and record the average</w:t>
      </w:r>
      <w:r w:rsidRPr="00D44A19">
        <w:rPr>
          <w:szCs w:val="24"/>
          <w:lang w:val="en-GB"/>
        </w:rPr>
        <w:t xml:space="preserve"> allocated</w:t>
      </w:r>
      <w:r w:rsidRPr="00D44A19">
        <w:rPr>
          <w:szCs w:val="24"/>
          <w:lang w:val="en-GB" w:eastAsia="ja-JP"/>
        </w:rPr>
        <w:t xml:space="preserve"> </w:t>
      </w:r>
      <w:r w:rsidRPr="00D44A19">
        <w:rPr>
          <w:szCs w:val="24"/>
          <w:lang w:val="en-GB"/>
        </w:rPr>
        <w:t xml:space="preserve">user bandwidth </w:t>
      </w:r>
      <w:r w:rsidRPr="00D44A19">
        <w:rPr>
          <w:i/>
          <w:iCs/>
          <w:szCs w:val="24"/>
          <w:lang w:val="en-GB" w:eastAsia="ja-JP"/>
        </w:rPr>
        <w:t>W</w:t>
      </w:r>
      <w:r w:rsidRPr="00D44A19">
        <w:rPr>
          <w:rFonts w:eastAsia="MS Mincho"/>
          <w:szCs w:val="24"/>
          <w:vertAlign w:val="subscript"/>
          <w:lang w:val="en-GB" w:eastAsia="ja-JP"/>
        </w:rPr>
        <w:t>user</w:t>
      </w:r>
      <w:r w:rsidRPr="00D44A19">
        <w:rPr>
          <w:szCs w:val="24"/>
          <w:lang w:val="en-GB" w:eastAsia="ja-JP"/>
        </w:rPr>
        <w:t>.</w:t>
      </w:r>
    </w:p>
    <w:p w14:paraId="6A6730B1" w14:textId="77777777" w:rsidR="00D44A19" w:rsidRPr="00D44A19" w:rsidRDefault="00D44A19" w:rsidP="00D44A19">
      <w:pPr>
        <w:pStyle w:val="enumlev2"/>
        <w:rPr>
          <w:lang w:val="en-GB" w:eastAsia="ja-JP"/>
        </w:rPr>
      </w:pPr>
      <w:r w:rsidRPr="00D44A19">
        <w:rPr>
          <w:lang w:val="en-GB"/>
        </w:rPr>
        <w:t>–</w:t>
      </w:r>
      <w:r w:rsidRPr="00D44A19">
        <w:rPr>
          <w:lang w:val="en-GB"/>
        </w:rPr>
        <w:tab/>
        <w:t>I</w:t>
      </w:r>
      <w:r w:rsidRPr="00D44A19">
        <w:rPr>
          <w:rFonts w:eastAsia="MS Mincho"/>
          <w:lang w:val="en-GB" w:eastAsia="ja-JP"/>
        </w:rPr>
        <w:t>n case</w:t>
      </w:r>
      <w:r w:rsidRPr="00D44A19">
        <w:rPr>
          <w:lang w:val="en-GB"/>
        </w:rPr>
        <w:t xml:space="preserve"> UE multiplexing on the same time/frequency resource is modelled</w:t>
      </w:r>
      <w:r w:rsidRPr="00D44A19">
        <w:rPr>
          <w:lang w:val="en-GB" w:eastAsia="zh-CN"/>
        </w:rPr>
        <w:t xml:space="preserve"> in this step,</w:t>
      </w:r>
      <w:r w:rsidRPr="00D44A19">
        <w:rPr>
          <w:lang w:val="en-GB"/>
        </w:rPr>
        <w:t xml:space="preserve"> record the average number of multiplexed users </w:t>
      </w:r>
      <w:r w:rsidRPr="00D44A19">
        <w:rPr>
          <w:i/>
          <w:lang w:val="en-GB"/>
        </w:rPr>
        <w:t>N</w:t>
      </w:r>
      <w:r w:rsidRPr="00D44A19">
        <w:rPr>
          <w:i/>
          <w:vertAlign w:val="subscript"/>
          <w:lang w:val="en-GB"/>
        </w:rPr>
        <w:t>mux</w:t>
      </w:r>
      <w:r w:rsidRPr="00D44A19">
        <w:rPr>
          <w:lang w:val="en-GB" w:eastAsia="zh-CN"/>
        </w:rPr>
        <w:t xml:space="preserve">. </w:t>
      </w:r>
      <w:r w:rsidRPr="00D44A19">
        <w:rPr>
          <w:i/>
          <w:lang w:val="en-GB" w:eastAsia="zh-CN"/>
        </w:rPr>
        <w:t>N</w:t>
      </w:r>
      <w:r w:rsidRPr="00D44A19">
        <w:rPr>
          <w:i/>
          <w:vertAlign w:val="subscript"/>
          <w:lang w:val="en-GB"/>
        </w:rPr>
        <w:t>mux</w:t>
      </w:r>
      <w:r w:rsidRPr="00D44A19">
        <w:rPr>
          <w:lang w:val="en-GB" w:eastAsia="zh-CN"/>
        </w:rPr>
        <w:t xml:space="preserve"> = 1 </w:t>
      </w:r>
      <w:r w:rsidRPr="00D44A19">
        <w:rPr>
          <w:rFonts w:eastAsia="MS Mincho"/>
          <w:lang w:val="en-GB" w:eastAsia="ja-JP"/>
        </w:rPr>
        <w:t>for</w:t>
      </w:r>
      <w:r w:rsidRPr="00D44A19">
        <w:rPr>
          <w:lang w:val="en-GB" w:eastAsia="zh-CN"/>
        </w:rPr>
        <w:t xml:space="preserve"> no UE multiplexing.</w:t>
      </w:r>
    </w:p>
    <w:p w14:paraId="13C3D7A3" w14:textId="77777777" w:rsidR="00D44A19" w:rsidRPr="00D44A19" w:rsidRDefault="00D44A19" w:rsidP="00D44A19">
      <w:pPr>
        <w:pStyle w:val="enumlev1"/>
        <w:rPr>
          <w:szCs w:val="24"/>
          <w:lang w:val="en-GB"/>
        </w:rPr>
      </w:pPr>
      <w:r w:rsidRPr="00D44A19">
        <w:rPr>
          <w:i/>
          <w:szCs w:val="24"/>
          <w:lang w:val="en-GB"/>
        </w:rPr>
        <w:t>Step 2:</w:t>
      </w:r>
      <w:r w:rsidRPr="00D44A19">
        <w:rPr>
          <w:szCs w:val="24"/>
          <w:lang w:val="en-GB"/>
        </w:rPr>
        <w:tab/>
      </w:r>
      <w:r w:rsidRPr="00D44A19">
        <w:rPr>
          <w:lang w:val="en-GB"/>
        </w:rPr>
        <w:t>Perform</w:t>
      </w:r>
      <w:r w:rsidRPr="00D44A19">
        <w:rPr>
          <w:szCs w:val="24"/>
          <w:lang w:val="en-GB"/>
        </w:rPr>
        <w:t xml:space="preserve"> link-level simulation and d</w:t>
      </w:r>
      <w:r w:rsidRPr="00D44A19">
        <w:rPr>
          <w:szCs w:val="24"/>
          <w:lang w:val="en-GB" w:eastAsia="ja-JP"/>
        </w:rPr>
        <w:t xml:space="preserve">etermine the achievable </w:t>
      </w:r>
      <w:r w:rsidRPr="00D44A19">
        <w:rPr>
          <w:rFonts w:eastAsia="MS Mincho"/>
          <w:szCs w:val="24"/>
          <w:lang w:val="en-GB" w:eastAsia="ja-JP"/>
        </w:rPr>
        <w:t xml:space="preserve">user </w:t>
      </w:r>
      <w:r w:rsidRPr="00D44A19">
        <w:rPr>
          <w:szCs w:val="24"/>
          <w:lang w:val="en-GB" w:eastAsia="ja-JP"/>
        </w:rPr>
        <w:t xml:space="preserve">data rate </w:t>
      </w:r>
      <w:r w:rsidRPr="00D44A19">
        <w:rPr>
          <w:i/>
          <w:szCs w:val="24"/>
          <w:lang w:val="en-GB"/>
        </w:rPr>
        <w:t>R</w:t>
      </w:r>
      <w:r w:rsidRPr="00D44A19">
        <w:rPr>
          <w:i/>
          <w:szCs w:val="24"/>
          <w:vertAlign w:val="subscript"/>
          <w:lang w:val="en-GB"/>
        </w:rPr>
        <w:t>i</w:t>
      </w:r>
      <w:r w:rsidRPr="00D44A19">
        <w:rPr>
          <w:szCs w:val="24"/>
          <w:lang w:val="en-GB"/>
        </w:rPr>
        <w:t xml:space="preserve"> for the recoded </w:t>
      </w:r>
      <w:r w:rsidRPr="00D44A19">
        <w:rPr>
          <w:i/>
          <w:szCs w:val="24"/>
          <w:lang w:val="en-GB" w:eastAsia="ja-JP"/>
        </w:rPr>
        <w:t>SINR</w:t>
      </w:r>
      <w:r w:rsidRPr="00D44A19">
        <w:rPr>
          <w:i/>
          <w:szCs w:val="24"/>
          <w:vertAlign w:val="subscript"/>
          <w:lang w:val="en-GB"/>
        </w:rPr>
        <w:t>i</w:t>
      </w:r>
      <w:r w:rsidRPr="00D44A19">
        <w:rPr>
          <w:szCs w:val="24"/>
          <w:lang w:val="en-GB" w:eastAsia="ja-JP"/>
        </w:rPr>
        <w:t xml:space="preserve"> and </w:t>
      </w:r>
      <w:r w:rsidRPr="00D44A19">
        <w:rPr>
          <w:i/>
          <w:szCs w:val="24"/>
          <w:lang w:val="en-GB" w:eastAsia="ja-JP"/>
        </w:rPr>
        <w:t>W</w:t>
      </w:r>
      <w:r w:rsidRPr="00D44A19">
        <w:rPr>
          <w:rFonts w:eastAsia="MS Mincho"/>
          <w:szCs w:val="24"/>
          <w:vertAlign w:val="subscript"/>
          <w:lang w:val="en-GB" w:eastAsia="ja-JP"/>
        </w:rPr>
        <w:t>user</w:t>
      </w:r>
      <w:r w:rsidRPr="00D44A19">
        <w:rPr>
          <w:i/>
          <w:szCs w:val="24"/>
          <w:lang w:val="en-GB"/>
        </w:rPr>
        <w:t xml:space="preserve"> </w:t>
      </w:r>
      <w:r w:rsidRPr="00D44A19">
        <w:rPr>
          <w:szCs w:val="24"/>
          <w:lang w:val="en-GB"/>
        </w:rPr>
        <w:t xml:space="preserve">values. </w:t>
      </w:r>
    </w:p>
    <w:p w14:paraId="5B3439D1" w14:textId="77777777" w:rsidR="00D44A19" w:rsidRPr="00D44A19" w:rsidRDefault="00D44A19" w:rsidP="00D44A19">
      <w:pPr>
        <w:pStyle w:val="enumlev2"/>
        <w:rPr>
          <w:lang w:val="en-GB" w:eastAsia="zh-CN"/>
        </w:rPr>
      </w:pPr>
      <w:r w:rsidRPr="00D44A19">
        <w:rPr>
          <w:lang w:val="en-GB"/>
        </w:rPr>
        <w:t>–</w:t>
      </w:r>
      <w:r w:rsidRPr="00D44A19">
        <w:rPr>
          <w:lang w:val="en-GB"/>
        </w:rPr>
        <w:tab/>
        <w:t>I</w:t>
      </w:r>
      <w:r w:rsidRPr="00D44A19">
        <w:rPr>
          <w:rFonts w:eastAsia="MS Mincho"/>
          <w:lang w:val="en-GB" w:eastAsia="ja-JP"/>
        </w:rPr>
        <w:t>n case</w:t>
      </w:r>
      <w:r w:rsidRPr="00D44A19">
        <w:rPr>
          <w:lang w:val="en-GB"/>
        </w:rPr>
        <w:t xml:space="preserve"> UE multiplexing on the same time/frequency resource is modelled in </w:t>
      </w:r>
      <w:r w:rsidRPr="00D44A19">
        <w:rPr>
          <w:lang w:val="en-GB" w:eastAsia="zh-CN"/>
        </w:rPr>
        <w:t>this step</w:t>
      </w:r>
      <w:r w:rsidRPr="00D44A19">
        <w:rPr>
          <w:lang w:val="en-GB"/>
        </w:rPr>
        <w:t xml:space="preserve">, record the average number of multiplexed users </w:t>
      </w:r>
      <w:r w:rsidRPr="00D44A19">
        <w:rPr>
          <w:i/>
          <w:lang w:val="en-GB" w:eastAsia="zh-CN"/>
        </w:rPr>
        <w:t>n</w:t>
      </w:r>
      <w:r w:rsidRPr="00D44A19">
        <w:rPr>
          <w:i/>
          <w:vertAlign w:val="subscript"/>
          <w:lang w:val="en-GB"/>
        </w:rPr>
        <w:t>mux</w:t>
      </w:r>
      <w:r w:rsidRPr="00D44A19">
        <w:rPr>
          <w:i/>
          <w:vertAlign w:val="subscript"/>
          <w:lang w:val="en-GB" w:eastAsia="zh-CN"/>
        </w:rPr>
        <w:t>,i</w:t>
      </w:r>
      <w:r w:rsidRPr="00D44A19">
        <w:rPr>
          <w:lang w:val="en-GB" w:eastAsia="zh-CN"/>
        </w:rPr>
        <w:t xml:space="preserve"> under </w:t>
      </w:r>
      <w:r w:rsidRPr="00D44A19">
        <w:rPr>
          <w:i/>
          <w:lang w:val="en-GB" w:eastAsia="zh-CN"/>
        </w:rPr>
        <w:t>SINR</w:t>
      </w:r>
      <w:r w:rsidRPr="00D44A19">
        <w:rPr>
          <w:i/>
          <w:vertAlign w:val="subscript"/>
          <w:lang w:val="en-GB" w:eastAsia="zh-CN"/>
        </w:rPr>
        <w:t xml:space="preserve">i </w:t>
      </w:r>
      <w:r w:rsidRPr="00D44A19">
        <w:rPr>
          <w:lang w:val="en-GB" w:eastAsia="zh-CN"/>
        </w:rPr>
        <w:t xml:space="preserve">. The achievable data rate for this case is derived by </w:t>
      </w:r>
      <w:r w:rsidRPr="00D44A19">
        <w:rPr>
          <w:i/>
          <w:lang w:val="en-GB" w:eastAsia="zh-CN"/>
        </w:rPr>
        <w:t>R</w:t>
      </w:r>
      <w:r w:rsidRPr="00D44A19">
        <w:rPr>
          <w:i/>
          <w:vertAlign w:val="subscript"/>
          <w:lang w:val="en-GB" w:eastAsia="zh-CN"/>
        </w:rPr>
        <w:t xml:space="preserve">i </w:t>
      </w:r>
      <w:r w:rsidRPr="00D44A19">
        <w:rPr>
          <w:i/>
          <w:lang w:val="en-GB" w:eastAsia="zh-CN"/>
        </w:rPr>
        <w:t>= Z</w:t>
      </w:r>
      <w:r w:rsidRPr="00D44A19">
        <w:rPr>
          <w:i/>
          <w:vertAlign w:val="subscript"/>
          <w:lang w:val="en-GB" w:eastAsia="zh-CN"/>
        </w:rPr>
        <w:t>i</w:t>
      </w:r>
      <w:r w:rsidRPr="00D44A19">
        <w:rPr>
          <w:i/>
          <w:lang w:val="en-GB" w:eastAsia="zh-CN"/>
        </w:rPr>
        <w:t>/n</w:t>
      </w:r>
      <w:r w:rsidRPr="00D44A19">
        <w:rPr>
          <w:i/>
          <w:vertAlign w:val="subscript"/>
          <w:lang w:val="en-GB"/>
        </w:rPr>
        <w:t>mux</w:t>
      </w:r>
      <w:r w:rsidRPr="00D44A19">
        <w:rPr>
          <w:i/>
          <w:vertAlign w:val="subscript"/>
          <w:lang w:val="en-GB" w:eastAsia="zh-CN"/>
        </w:rPr>
        <w:t>,i</w:t>
      </w:r>
      <w:r w:rsidRPr="00D44A19">
        <w:rPr>
          <w:lang w:val="en-GB" w:eastAsia="zh-CN"/>
        </w:rPr>
        <w:t xml:space="preserve">, where </w:t>
      </w:r>
      <w:r w:rsidRPr="00D44A19">
        <w:rPr>
          <w:lang w:val="en-GB"/>
        </w:rPr>
        <w:t xml:space="preserve">aggregated bit rate </w:t>
      </w:r>
      <w:r w:rsidRPr="00D44A19">
        <w:rPr>
          <w:i/>
          <w:lang w:val="en-GB" w:eastAsia="zh-CN"/>
        </w:rPr>
        <w:t>Z</w:t>
      </w:r>
      <w:r w:rsidRPr="00D44A19">
        <w:rPr>
          <w:i/>
          <w:vertAlign w:val="subscript"/>
          <w:lang w:val="en-GB" w:eastAsia="zh-CN"/>
        </w:rPr>
        <w:t xml:space="preserve">i </w:t>
      </w:r>
      <w:r w:rsidRPr="00D44A19">
        <w:rPr>
          <w:lang w:val="en-GB" w:eastAsia="zh-CN"/>
        </w:rPr>
        <w:t xml:space="preserve">is the </w:t>
      </w:r>
      <w:r w:rsidRPr="00D44A19">
        <w:rPr>
          <w:lang w:val="en-GB"/>
        </w:rPr>
        <w:t xml:space="preserve">summed bit rate of </w:t>
      </w:r>
      <w:r w:rsidRPr="00D44A19">
        <w:rPr>
          <w:i/>
          <w:lang w:val="en-GB" w:eastAsia="zh-CN"/>
        </w:rPr>
        <w:t>n</w:t>
      </w:r>
      <w:r w:rsidRPr="00D44A19">
        <w:rPr>
          <w:i/>
          <w:vertAlign w:val="subscript"/>
          <w:lang w:val="en-GB" w:eastAsia="zh-CN"/>
        </w:rPr>
        <w:t>mux,i</w:t>
      </w:r>
      <w:r w:rsidRPr="00D44A19">
        <w:rPr>
          <w:lang w:val="en-GB" w:eastAsia="zh-CN"/>
        </w:rPr>
        <w:t xml:space="preserve"> users</w:t>
      </w:r>
      <w:r w:rsidRPr="00D44A19">
        <w:rPr>
          <w:lang w:val="en-GB"/>
        </w:rPr>
        <w:t xml:space="preserve"> on </w:t>
      </w:r>
      <w:r w:rsidRPr="00D44A19">
        <w:rPr>
          <w:i/>
          <w:lang w:val="en-GB" w:eastAsia="zh-CN"/>
        </w:rPr>
        <w:t>W</w:t>
      </w:r>
      <w:r w:rsidRPr="00D44A19">
        <w:rPr>
          <w:rFonts w:eastAsia="MS Mincho"/>
          <w:vertAlign w:val="subscript"/>
          <w:lang w:val="en-GB" w:eastAsia="ja-JP"/>
        </w:rPr>
        <w:t>user</w:t>
      </w:r>
      <w:r w:rsidRPr="00D44A19">
        <w:rPr>
          <w:lang w:val="en-GB" w:eastAsia="zh-CN"/>
        </w:rPr>
        <w:t xml:space="preserve">. </w:t>
      </w:r>
      <w:r w:rsidRPr="00D44A19">
        <w:rPr>
          <w:i/>
          <w:lang w:val="en-GB" w:eastAsia="zh-CN"/>
        </w:rPr>
        <w:t>n</w:t>
      </w:r>
      <w:r w:rsidRPr="00D44A19">
        <w:rPr>
          <w:i/>
          <w:vertAlign w:val="subscript"/>
          <w:lang w:val="en-GB"/>
        </w:rPr>
        <w:t>mux</w:t>
      </w:r>
      <w:r w:rsidRPr="00D44A19">
        <w:rPr>
          <w:i/>
          <w:vertAlign w:val="subscript"/>
          <w:lang w:val="en-GB" w:eastAsia="zh-CN"/>
        </w:rPr>
        <w:t>,i</w:t>
      </w:r>
      <w:r w:rsidRPr="00D44A19">
        <w:rPr>
          <w:lang w:val="en-GB" w:eastAsia="zh-CN"/>
        </w:rPr>
        <w:t xml:space="preserve"> = 1 </w:t>
      </w:r>
      <w:r w:rsidRPr="00D44A19">
        <w:rPr>
          <w:rFonts w:eastAsia="MS Mincho"/>
          <w:lang w:val="en-GB" w:eastAsia="ja-JP"/>
        </w:rPr>
        <w:t>for</w:t>
      </w:r>
      <w:r w:rsidRPr="00D44A19">
        <w:rPr>
          <w:lang w:val="en-GB" w:eastAsia="zh-CN"/>
        </w:rPr>
        <w:t xml:space="preserve"> no UE multiplexing.</w:t>
      </w:r>
    </w:p>
    <w:p w14:paraId="7D9AEA34" w14:textId="77777777" w:rsidR="00D44A19" w:rsidRPr="00D44A19" w:rsidRDefault="00D44A19" w:rsidP="00D44A19">
      <w:pPr>
        <w:pStyle w:val="enumlev1"/>
        <w:rPr>
          <w:lang w:val="en-GB"/>
        </w:rPr>
      </w:pPr>
      <w:r w:rsidRPr="00D44A19">
        <w:rPr>
          <w:i/>
          <w:iCs/>
          <w:lang w:val="en-GB" w:eastAsia="ja-JP"/>
        </w:rPr>
        <w:t xml:space="preserve">Step </w:t>
      </w:r>
      <w:r w:rsidRPr="00D44A19">
        <w:rPr>
          <w:rFonts w:eastAsia="MS Mincho"/>
          <w:i/>
          <w:iCs/>
          <w:lang w:val="en-GB" w:eastAsia="ja-JP"/>
        </w:rPr>
        <w:t>3</w:t>
      </w:r>
      <w:r w:rsidRPr="00D44A19">
        <w:rPr>
          <w:i/>
          <w:iCs/>
          <w:lang w:val="en-GB" w:eastAsia="ja-JP"/>
        </w:rPr>
        <w:t>:</w:t>
      </w:r>
      <w:r w:rsidRPr="00D44A19">
        <w:rPr>
          <w:lang w:val="en-GB" w:eastAsia="ja-JP"/>
        </w:rPr>
        <w:tab/>
      </w:r>
      <w:r w:rsidRPr="00D44A19">
        <w:rPr>
          <w:lang w:val="en-GB"/>
        </w:rPr>
        <w:t>Calculate</w:t>
      </w:r>
      <w:r w:rsidRPr="00D44A19">
        <w:rPr>
          <w:lang w:val="en-GB" w:eastAsia="ja-JP"/>
        </w:rPr>
        <w:t xml:space="preserve"> the </w:t>
      </w:r>
      <w:r w:rsidRPr="00D44A19">
        <w:rPr>
          <w:rFonts w:eastAsia="MS Mincho"/>
          <w:lang w:val="en-GB" w:eastAsia="ja-JP"/>
        </w:rPr>
        <w:t>packet</w:t>
      </w:r>
      <w:r w:rsidRPr="00D44A19">
        <w:rPr>
          <w:lang w:val="en-GB" w:eastAsia="ja-JP"/>
        </w:rPr>
        <w:t xml:space="preserve"> transmission delay </w:t>
      </w:r>
      <w:r w:rsidRPr="00D44A19">
        <w:rPr>
          <w:lang w:val="en-GB" w:eastAsia="zh-CN"/>
        </w:rPr>
        <w:t>of a</w:t>
      </w:r>
      <w:r w:rsidRPr="00D44A19">
        <w:rPr>
          <w:lang w:val="en-GB" w:eastAsia="ja-JP"/>
        </w:rPr>
        <w:t xml:space="preserve"> user as </w:t>
      </w:r>
      <w:r w:rsidRPr="00D44A19">
        <w:rPr>
          <w:i/>
          <w:iCs/>
          <w:lang w:val="en-GB" w:eastAsia="ja-JP"/>
        </w:rPr>
        <w:t>D</w:t>
      </w:r>
      <w:r w:rsidRPr="00D44A19">
        <w:rPr>
          <w:vertAlign w:val="subscript"/>
          <w:lang w:val="en-GB" w:eastAsia="ja-JP"/>
        </w:rPr>
        <w:t>i</w:t>
      </w:r>
      <w:r w:rsidRPr="00D44A19">
        <w:rPr>
          <w:lang w:val="en-GB" w:eastAsia="ja-JP"/>
        </w:rPr>
        <w:t xml:space="preserve"> = </w:t>
      </w:r>
      <w:r w:rsidRPr="00D44A19">
        <w:rPr>
          <w:i/>
          <w:iCs/>
          <w:lang w:val="en-GB" w:eastAsia="ja-JP"/>
        </w:rPr>
        <w:t>S</w:t>
      </w:r>
      <w:r w:rsidRPr="00D44A19">
        <w:rPr>
          <w:lang w:val="en-GB" w:eastAsia="ja-JP"/>
        </w:rPr>
        <w:t>/</w:t>
      </w:r>
      <w:r w:rsidRPr="00D44A19">
        <w:rPr>
          <w:i/>
          <w:iCs/>
          <w:lang w:val="en-GB" w:eastAsia="ja-JP"/>
        </w:rPr>
        <w:t>R</w:t>
      </w:r>
      <w:r w:rsidRPr="00D44A19">
        <w:rPr>
          <w:vertAlign w:val="subscript"/>
          <w:lang w:val="en-GB" w:eastAsia="ja-JP"/>
        </w:rPr>
        <w:t>i</w:t>
      </w:r>
      <w:r w:rsidRPr="00D44A19">
        <w:rPr>
          <w:lang w:val="en-GB" w:eastAsia="ja-JP"/>
        </w:rPr>
        <w:t xml:space="preserve">, where </w:t>
      </w:r>
      <w:r w:rsidRPr="00D44A19">
        <w:rPr>
          <w:i/>
          <w:iCs/>
          <w:lang w:val="en-GB" w:eastAsia="ja-JP"/>
        </w:rPr>
        <w:t>S</w:t>
      </w:r>
      <w:r w:rsidRPr="00D44A19">
        <w:rPr>
          <w:lang w:val="en-GB" w:eastAsia="ja-JP"/>
        </w:rPr>
        <w:t xml:space="preserve"> is the </w:t>
      </w:r>
      <w:r w:rsidRPr="00D44A19">
        <w:rPr>
          <w:rFonts w:eastAsia="MS Mincho"/>
          <w:lang w:val="en-GB" w:eastAsia="ja-JP"/>
        </w:rPr>
        <w:t>packet</w:t>
      </w:r>
      <w:r w:rsidRPr="00D44A19">
        <w:rPr>
          <w:lang w:val="en-GB" w:eastAsia="ja-JP"/>
        </w:rPr>
        <w:t xml:space="preserve"> size.</w:t>
      </w:r>
    </w:p>
    <w:p w14:paraId="3B17C095" w14:textId="77777777" w:rsidR="00D44A19" w:rsidRPr="00D44A19" w:rsidRDefault="00D44A19" w:rsidP="00D44A19">
      <w:pPr>
        <w:pStyle w:val="enumlev1"/>
        <w:tabs>
          <w:tab w:val="left" w:pos="1843"/>
        </w:tabs>
        <w:rPr>
          <w:lang w:val="en-GB"/>
        </w:rPr>
      </w:pPr>
      <w:r w:rsidRPr="00D44A19">
        <w:rPr>
          <w:i/>
          <w:iCs/>
          <w:lang w:val="en-GB" w:eastAsia="ja-JP"/>
        </w:rPr>
        <w:t xml:space="preserve">Step </w:t>
      </w:r>
      <w:r w:rsidRPr="00D44A19">
        <w:rPr>
          <w:rFonts w:eastAsia="MS Mincho"/>
          <w:i/>
          <w:iCs/>
          <w:lang w:val="en-GB" w:eastAsia="ja-JP"/>
        </w:rPr>
        <w:t>4</w:t>
      </w:r>
      <w:r w:rsidRPr="00D44A19">
        <w:rPr>
          <w:i/>
          <w:iCs/>
          <w:lang w:val="en-GB" w:eastAsia="ja-JP"/>
        </w:rPr>
        <w:t>:</w:t>
      </w:r>
      <w:r w:rsidRPr="00D44A19">
        <w:rPr>
          <w:i/>
          <w:iCs/>
          <w:lang w:val="en-GB" w:eastAsia="ja-JP"/>
        </w:rPr>
        <w:tab/>
      </w:r>
      <w:r w:rsidRPr="00D44A19">
        <w:rPr>
          <w:lang w:val="en-GB" w:eastAsia="ja-JP"/>
        </w:rPr>
        <w:t xml:space="preserve">Calculate the traffic generated per user as </w:t>
      </w:r>
      <w:r w:rsidRPr="00D44A19">
        <w:rPr>
          <w:i/>
          <w:iCs/>
          <w:lang w:val="en-GB" w:eastAsia="ja-JP"/>
        </w:rPr>
        <w:t>T</w:t>
      </w:r>
      <w:r w:rsidRPr="00D44A19">
        <w:rPr>
          <w:lang w:val="en-GB" w:eastAsia="ja-JP"/>
        </w:rPr>
        <w:t xml:space="preserve"> = </w:t>
      </w:r>
      <w:r w:rsidRPr="00D44A19">
        <w:rPr>
          <w:i/>
          <w:iCs/>
          <w:lang w:val="en-GB" w:eastAsia="ja-JP"/>
        </w:rPr>
        <w:t>S</w:t>
      </w:r>
      <w:r w:rsidRPr="00D44A19">
        <w:rPr>
          <w:lang w:val="en-GB" w:eastAsia="ja-JP"/>
        </w:rPr>
        <w:t>/</w:t>
      </w:r>
      <w:r w:rsidRPr="00D44A19">
        <w:rPr>
          <w:i/>
          <w:iCs/>
          <w:lang w:val="en-GB" w:eastAsia="ja-JP"/>
        </w:rPr>
        <w:t>T</w:t>
      </w:r>
      <w:r w:rsidRPr="00D44A19">
        <w:rPr>
          <w:vertAlign w:val="subscript"/>
          <w:lang w:val="en-GB" w:eastAsia="ja-JP"/>
        </w:rPr>
        <w:t>inter-arrival</w:t>
      </w:r>
      <w:r w:rsidRPr="00D44A19">
        <w:rPr>
          <w:lang w:val="en-GB" w:eastAsia="ja-JP"/>
        </w:rPr>
        <w:t xml:space="preserve">, where </w:t>
      </w:r>
      <w:r w:rsidRPr="00D44A19">
        <w:rPr>
          <w:i/>
          <w:iCs/>
          <w:lang w:val="en-GB" w:eastAsia="ja-JP"/>
        </w:rPr>
        <w:t>T</w:t>
      </w:r>
      <w:r w:rsidRPr="00D44A19">
        <w:rPr>
          <w:vertAlign w:val="subscript"/>
          <w:lang w:val="en-GB" w:eastAsia="ja-JP"/>
        </w:rPr>
        <w:t>inter-arrival</w:t>
      </w:r>
      <w:r w:rsidRPr="00D44A19">
        <w:rPr>
          <w:lang w:val="en-GB" w:eastAsia="ja-JP"/>
        </w:rPr>
        <w:t xml:space="preserve"> is the inter</w:t>
      </w:r>
      <w:r w:rsidRPr="00D44A19">
        <w:rPr>
          <w:lang w:val="en-GB" w:eastAsia="ja-JP"/>
        </w:rPr>
        <w:noBreakHyphen/>
      </w:r>
      <w:r w:rsidRPr="00D44A19">
        <w:rPr>
          <w:rFonts w:eastAsia="MS Mincho"/>
          <w:lang w:val="en-GB" w:eastAsia="ja-JP"/>
        </w:rPr>
        <w:t>packet</w:t>
      </w:r>
      <w:r w:rsidRPr="00D44A19">
        <w:rPr>
          <w:lang w:val="en-GB" w:eastAsia="ja-JP"/>
        </w:rPr>
        <w:t xml:space="preserve"> arrival time.</w:t>
      </w:r>
    </w:p>
    <w:p w14:paraId="1943D8FE" w14:textId="77777777" w:rsidR="00D44A19" w:rsidRPr="00D44A19" w:rsidRDefault="00D44A19" w:rsidP="00D44A19">
      <w:pPr>
        <w:pStyle w:val="enumlev1"/>
        <w:rPr>
          <w:lang w:val="en-GB" w:eastAsia="zh-CN"/>
        </w:rPr>
      </w:pPr>
      <w:r w:rsidRPr="00D44A19">
        <w:rPr>
          <w:i/>
          <w:iCs/>
          <w:lang w:val="en-GB" w:eastAsia="ja-JP"/>
        </w:rPr>
        <w:t xml:space="preserve">Step </w:t>
      </w:r>
      <w:r w:rsidRPr="00D44A19">
        <w:rPr>
          <w:rFonts w:eastAsia="MS Mincho"/>
          <w:i/>
          <w:iCs/>
          <w:lang w:val="en-GB" w:eastAsia="ja-JP"/>
        </w:rPr>
        <w:t>5</w:t>
      </w:r>
      <w:r w:rsidRPr="00D44A19">
        <w:rPr>
          <w:i/>
          <w:iCs/>
          <w:lang w:val="en-GB" w:eastAsia="ja-JP"/>
        </w:rPr>
        <w:t>:</w:t>
      </w:r>
      <w:r w:rsidRPr="00D44A19">
        <w:rPr>
          <w:i/>
          <w:iCs/>
          <w:lang w:val="en-GB" w:eastAsia="ja-JP"/>
        </w:rPr>
        <w:tab/>
      </w:r>
      <w:r w:rsidRPr="00D44A19">
        <w:rPr>
          <w:lang w:val="en-GB"/>
        </w:rPr>
        <w:t>Calculate</w:t>
      </w:r>
      <w:r w:rsidRPr="00D44A19">
        <w:rPr>
          <w:lang w:val="en-GB" w:eastAsia="ja-JP"/>
        </w:rPr>
        <w:t xml:space="preserve"> the long-term </w:t>
      </w:r>
      <w:r w:rsidRPr="00D44A19">
        <w:rPr>
          <w:lang w:val="en-GB" w:eastAsia="zh-CN"/>
        </w:rPr>
        <w:t>frequency resource</w:t>
      </w:r>
      <w:r w:rsidRPr="00D44A19">
        <w:rPr>
          <w:lang w:val="en-GB" w:eastAsia="ja-JP"/>
        </w:rPr>
        <w:t xml:space="preserve"> </w:t>
      </w:r>
      <w:r w:rsidRPr="00D44A19">
        <w:rPr>
          <w:lang w:val="en-GB" w:eastAsia="zh-CN"/>
        </w:rPr>
        <w:t xml:space="preserve">requested under </w:t>
      </w:r>
      <w:r w:rsidRPr="00D44A19">
        <w:rPr>
          <w:i/>
          <w:lang w:val="en-GB" w:eastAsia="zh-CN"/>
        </w:rPr>
        <w:t>SINR</w:t>
      </w:r>
      <w:r w:rsidRPr="00D44A19">
        <w:rPr>
          <w:i/>
          <w:vertAlign w:val="subscript"/>
          <w:lang w:val="en-GB" w:eastAsia="zh-CN"/>
        </w:rPr>
        <w:t>i</w:t>
      </w:r>
      <w:r w:rsidRPr="00D44A19">
        <w:rPr>
          <w:lang w:val="en-GB" w:eastAsia="zh-CN"/>
        </w:rPr>
        <w:t xml:space="preserve"> </w:t>
      </w:r>
      <w:r w:rsidRPr="00D44A19">
        <w:rPr>
          <w:lang w:val="en-GB" w:eastAsia="ja-JP"/>
        </w:rPr>
        <w:t xml:space="preserve">as </w:t>
      </w:r>
      <w:r w:rsidRPr="00D44A19">
        <w:rPr>
          <w:i/>
          <w:iCs/>
          <w:lang w:val="en-GB" w:eastAsia="ja-JP"/>
        </w:rPr>
        <w:t>B</w:t>
      </w:r>
      <w:r w:rsidRPr="00D44A19">
        <w:rPr>
          <w:vertAlign w:val="subscript"/>
          <w:lang w:val="en-GB" w:eastAsia="ja-JP"/>
        </w:rPr>
        <w:t>i</w:t>
      </w:r>
      <w:r w:rsidRPr="00D44A19">
        <w:rPr>
          <w:lang w:val="en-GB" w:eastAsia="ja-JP"/>
        </w:rPr>
        <w:t> = </w:t>
      </w:r>
      <w:r w:rsidRPr="00D44A19">
        <w:rPr>
          <w:i/>
          <w:iCs/>
          <w:lang w:val="en-GB" w:eastAsia="ja-JP"/>
        </w:rPr>
        <w:t>T</w:t>
      </w:r>
      <w:r w:rsidRPr="00D44A19">
        <w:rPr>
          <w:lang w:val="en-GB" w:eastAsia="ja-JP"/>
        </w:rPr>
        <w:t>/(</w:t>
      </w:r>
      <w:r w:rsidRPr="00D44A19">
        <w:rPr>
          <w:i/>
          <w:iCs/>
          <w:lang w:val="en-GB" w:eastAsia="ja-JP"/>
        </w:rPr>
        <w:t>R</w:t>
      </w:r>
      <w:r w:rsidRPr="00D44A19">
        <w:rPr>
          <w:vertAlign w:val="subscript"/>
          <w:lang w:val="en-GB" w:eastAsia="ja-JP"/>
        </w:rPr>
        <w:t>i</w:t>
      </w:r>
      <w:r w:rsidRPr="00D44A19">
        <w:rPr>
          <w:lang w:val="en-GB" w:eastAsia="ja-JP"/>
        </w:rPr>
        <w:t>/</w:t>
      </w:r>
      <w:r w:rsidRPr="00D44A19">
        <w:rPr>
          <w:i/>
          <w:iCs/>
          <w:lang w:val="en-GB" w:eastAsia="ja-JP"/>
        </w:rPr>
        <w:t>W</w:t>
      </w:r>
      <w:r w:rsidRPr="00D44A19">
        <w:rPr>
          <w:rFonts w:eastAsia="MS Mincho"/>
          <w:szCs w:val="24"/>
          <w:vertAlign w:val="subscript"/>
          <w:lang w:val="en-GB" w:eastAsia="ja-JP"/>
        </w:rPr>
        <w:t>user</w:t>
      </w:r>
      <w:r w:rsidRPr="00D44A19">
        <w:rPr>
          <w:lang w:val="en-GB" w:eastAsia="ja-JP"/>
        </w:rPr>
        <w:t>)</w:t>
      </w:r>
      <w:r w:rsidRPr="00D44A19">
        <w:rPr>
          <w:lang w:val="en-GB" w:eastAsia="zh-CN"/>
        </w:rPr>
        <w:t>.</w:t>
      </w:r>
    </w:p>
    <w:p w14:paraId="5AE838FA" w14:textId="77777777" w:rsidR="00D44A19" w:rsidRPr="00D44A19" w:rsidRDefault="00D44A19" w:rsidP="00D44A19">
      <w:pPr>
        <w:pStyle w:val="enumlev1"/>
        <w:rPr>
          <w:rFonts w:eastAsia="MS Mincho"/>
          <w:lang w:val="en-GB" w:eastAsia="zh-CN"/>
        </w:rPr>
      </w:pPr>
      <w:r w:rsidRPr="00D44A19">
        <w:rPr>
          <w:i/>
          <w:iCs/>
          <w:lang w:val="en-GB" w:eastAsia="ja-JP"/>
        </w:rPr>
        <w:t xml:space="preserve">Step </w:t>
      </w:r>
      <w:r w:rsidRPr="00D44A19">
        <w:rPr>
          <w:rFonts w:eastAsia="MS Mincho"/>
          <w:i/>
          <w:iCs/>
          <w:lang w:val="en-GB" w:eastAsia="ja-JP"/>
        </w:rPr>
        <w:t>6</w:t>
      </w:r>
      <w:r w:rsidRPr="00D44A19">
        <w:rPr>
          <w:i/>
          <w:iCs/>
          <w:lang w:val="en-GB" w:eastAsia="ja-JP"/>
        </w:rPr>
        <w:t>:</w:t>
      </w:r>
      <w:r w:rsidRPr="00D44A19">
        <w:rPr>
          <w:lang w:val="en-GB" w:eastAsia="ja-JP"/>
        </w:rPr>
        <w:t> </w:t>
      </w:r>
      <w:r w:rsidRPr="00D44A19">
        <w:rPr>
          <w:lang w:val="en-GB" w:eastAsia="ja-JP"/>
        </w:rPr>
        <w:tab/>
      </w:r>
      <w:r w:rsidRPr="00D44A19">
        <w:rPr>
          <w:lang w:val="en-GB"/>
        </w:rPr>
        <w:t>Calculate</w:t>
      </w:r>
      <w:r w:rsidRPr="00D44A19">
        <w:rPr>
          <w:lang w:val="en-GB" w:eastAsia="ja-JP"/>
        </w:rPr>
        <w:t xml:space="preserve"> the number of supported connections per TRxP</w:t>
      </w:r>
      <w:r w:rsidRPr="00D44A19">
        <w:rPr>
          <w:lang w:val="en-GB" w:eastAsia="zh-CN"/>
        </w:rPr>
        <w:t xml:space="preserve">, </w:t>
      </w:r>
      <w:r w:rsidRPr="00D44A19">
        <w:rPr>
          <w:i/>
          <w:iCs/>
          <w:lang w:val="en-GB" w:eastAsia="ja-JP"/>
        </w:rPr>
        <w:t>N</w:t>
      </w:r>
      <w:r w:rsidRPr="00D44A19">
        <w:rPr>
          <w:rFonts w:eastAsia="MS Mincho"/>
          <w:lang w:val="en-GB" w:eastAsia="ja-JP"/>
        </w:rPr>
        <w:t xml:space="preserve"> </w:t>
      </w:r>
      <w:r w:rsidRPr="00D44A19">
        <w:rPr>
          <w:lang w:val="en-GB" w:eastAsia="ja-JP"/>
        </w:rPr>
        <w:t xml:space="preserve">= </w:t>
      </w:r>
      <w:r w:rsidRPr="00D44A19">
        <w:rPr>
          <w:i/>
          <w:iCs/>
          <w:lang w:val="en-GB" w:eastAsia="ja-JP"/>
        </w:rPr>
        <w:t>W</w:t>
      </w:r>
      <w:r w:rsidRPr="00D44A19">
        <w:rPr>
          <w:lang w:val="en-GB" w:eastAsia="ja-JP"/>
        </w:rPr>
        <w:t xml:space="preserve"> / mean(</w:t>
      </w:r>
      <w:r w:rsidRPr="00D44A19">
        <w:rPr>
          <w:i/>
          <w:iCs/>
          <w:lang w:val="en-GB" w:eastAsia="ja-JP"/>
        </w:rPr>
        <w:t>B</w:t>
      </w:r>
      <w:r w:rsidRPr="00D44A19">
        <w:rPr>
          <w:vertAlign w:val="subscript"/>
          <w:lang w:val="en-GB" w:eastAsia="ja-JP"/>
        </w:rPr>
        <w:t>i</w:t>
      </w:r>
      <w:r w:rsidRPr="00D44A19">
        <w:rPr>
          <w:lang w:val="en-GB" w:eastAsia="ja-JP"/>
        </w:rPr>
        <w:t>)</w:t>
      </w:r>
      <w:r w:rsidRPr="00D44A19">
        <w:rPr>
          <w:rFonts w:eastAsia="MS Mincho"/>
          <w:lang w:val="en-GB" w:eastAsia="ja-JP"/>
        </w:rPr>
        <w:t xml:space="preserve">. </w:t>
      </w:r>
      <w:r w:rsidRPr="00D44A19">
        <w:rPr>
          <w:i/>
          <w:iCs/>
          <w:lang w:val="en-GB" w:eastAsia="ja-JP"/>
        </w:rPr>
        <w:t>W</w:t>
      </w:r>
      <w:r w:rsidRPr="00D44A19">
        <w:rPr>
          <w:lang w:val="en-GB" w:eastAsia="ja-JP"/>
        </w:rPr>
        <w:t xml:space="preserve"> is the </w:t>
      </w:r>
      <w:r w:rsidRPr="00D44A19">
        <w:rPr>
          <w:rFonts w:eastAsia="MS Mincho"/>
          <w:lang w:val="en-GB" w:eastAsia="ja-JP"/>
        </w:rPr>
        <w:t>simulation</w:t>
      </w:r>
      <w:r w:rsidRPr="00D44A19">
        <w:rPr>
          <w:lang w:val="en-GB" w:eastAsia="ja-JP"/>
        </w:rPr>
        <w:t xml:space="preserve"> bandwidth</w:t>
      </w:r>
      <w:r w:rsidRPr="00D44A19">
        <w:rPr>
          <w:rFonts w:eastAsia="MS Mincho"/>
          <w:lang w:val="en-GB" w:eastAsia="ja-JP"/>
        </w:rPr>
        <w:t>. T</w:t>
      </w:r>
      <w:r w:rsidRPr="00D44A19">
        <w:rPr>
          <w:lang w:val="en-GB" w:eastAsia="ja-JP"/>
        </w:rPr>
        <w:t xml:space="preserve">he mean of </w:t>
      </w:r>
      <w:r w:rsidRPr="00D44A19">
        <w:rPr>
          <w:i/>
          <w:iCs/>
          <w:lang w:val="en-GB" w:eastAsia="ja-JP"/>
        </w:rPr>
        <w:t>B</w:t>
      </w:r>
      <w:r w:rsidRPr="00D44A19">
        <w:rPr>
          <w:vertAlign w:val="subscript"/>
          <w:lang w:val="en-GB" w:eastAsia="ja-JP"/>
        </w:rPr>
        <w:t>i</w:t>
      </w:r>
      <w:r w:rsidRPr="00D44A19">
        <w:rPr>
          <w:lang w:val="en-GB" w:eastAsia="ja-JP"/>
        </w:rPr>
        <w:t xml:space="preserve"> may be taken over the best 99% of the </w:t>
      </w:r>
      <w:r w:rsidRPr="00D44A19">
        <w:rPr>
          <w:i/>
          <w:lang w:val="en-GB" w:eastAsia="zh-CN"/>
        </w:rPr>
        <w:t>SINR</w:t>
      </w:r>
      <w:r w:rsidRPr="00D44A19">
        <w:rPr>
          <w:i/>
          <w:vertAlign w:val="subscript"/>
          <w:lang w:val="en-GB" w:eastAsia="zh-CN"/>
        </w:rPr>
        <w:t>i</w:t>
      </w:r>
      <w:r w:rsidRPr="00D44A19">
        <w:rPr>
          <w:i/>
          <w:lang w:val="en-GB" w:eastAsia="zh-CN"/>
        </w:rPr>
        <w:t xml:space="preserve"> </w:t>
      </w:r>
      <w:r w:rsidRPr="00D44A19">
        <w:rPr>
          <w:lang w:val="en-GB" w:eastAsia="zh-CN"/>
        </w:rPr>
        <w:t>conditions</w:t>
      </w:r>
      <w:r w:rsidRPr="00D44A19">
        <w:rPr>
          <w:rFonts w:eastAsia="MS Mincho"/>
          <w:lang w:val="en-GB" w:eastAsia="ja-JP"/>
        </w:rPr>
        <w:t>.</w:t>
      </w:r>
    </w:p>
    <w:p w14:paraId="19DEAB36" w14:textId="77777777" w:rsidR="00D44A19" w:rsidRPr="00D44A19" w:rsidRDefault="00D44A19" w:rsidP="00D44A19">
      <w:pPr>
        <w:pStyle w:val="enumlev2"/>
        <w:rPr>
          <w:rFonts w:eastAsiaTheme="minorEastAsia"/>
          <w:lang w:val="en-GB" w:eastAsia="zh-CN"/>
        </w:rPr>
      </w:pPr>
      <w:r w:rsidRPr="00D44A19">
        <w:rPr>
          <w:lang w:val="en-GB" w:eastAsia="zh-CN"/>
        </w:rPr>
        <w:t>–</w:t>
      </w:r>
      <w:r w:rsidRPr="00D44A19">
        <w:rPr>
          <w:lang w:val="en-GB" w:eastAsia="zh-CN"/>
        </w:rPr>
        <w:tab/>
        <w:t>I</w:t>
      </w:r>
      <w:r w:rsidRPr="00D44A19">
        <w:rPr>
          <w:rFonts w:eastAsia="MS Mincho"/>
          <w:lang w:val="en-GB" w:eastAsia="ja-JP"/>
        </w:rPr>
        <w:t>n case</w:t>
      </w:r>
      <w:r w:rsidRPr="00D44A19">
        <w:rPr>
          <w:lang w:val="en-GB" w:eastAsia="zh-CN"/>
        </w:rPr>
        <w:t xml:space="preserve"> UE multiplexing is modelled in </w:t>
      </w:r>
      <w:r w:rsidRPr="00D44A19">
        <w:rPr>
          <w:i/>
          <w:lang w:val="en-GB" w:eastAsia="zh-CN"/>
        </w:rPr>
        <w:t>Step 1</w:t>
      </w:r>
      <w:r w:rsidRPr="00D44A19">
        <w:rPr>
          <w:lang w:val="en-GB" w:eastAsia="zh-CN"/>
        </w:rPr>
        <w:t xml:space="preserve">, </w:t>
      </w:r>
      <w:r w:rsidRPr="00D44A19">
        <w:rPr>
          <w:i/>
          <w:iCs/>
          <w:lang w:val="en-GB" w:eastAsia="ja-JP"/>
        </w:rPr>
        <w:t>N</w:t>
      </w:r>
      <w:r w:rsidRPr="00D44A19">
        <w:rPr>
          <w:lang w:val="en-GB" w:eastAsia="ja-JP"/>
        </w:rPr>
        <w:t xml:space="preserve"> = </w:t>
      </w:r>
      <w:r w:rsidRPr="00D44A19">
        <w:rPr>
          <w:i/>
          <w:lang w:val="en-GB" w:eastAsia="ja-JP"/>
        </w:rPr>
        <w:t>N</w:t>
      </w:r>
      <w:r w:rsidRPr="00D44A19">
        <w:rPr>
          <w:vertAlign w:val="subscript"/>
          <w:lang w:val="en-GB" w:eastAsia="ja-JP"/>
        </w:rPr>
        <w:t>mux</w:t>
      </w:r>
      <w:r w:rsidRPr="00D44A19">
        <w:rPr>
          <w:lang w:val="en-GB" w:eastAsia="ja-JP"/>
        </w:rPr>
        <w:t xml:space="preserve"> × </w:t>
      </w:r>
      <w:r w:rsidRPr="00D44A19">
        <w:rPr>
          <w:i/>
          <w:iCs/>
          <w:lang w:val="en-GB" w:eastAsia="ja-JP"/>
        </w:rPr>
        <w:t>W</w:t>
      </w:r>
      <w:r w:rsidRPr="00D44A19">
        <w:rPr>
          <w:lang w:val="en-GB" w:eastAsia="ja-JP"/>
        </w:rPr>
        <w:t xml:space="preserve"> / mean(</w:t>
      </w:r>
      <w:r w:rsidRPr="00D44A19">
        <w:rPr>
          <w:i/>
          <w:iCs/>
          <w:lang w:val="en-GB" w:eastAsia="ja-JP"/>
        </w:rPr>
        <w:t>B</w:t>
      </w:r>
      <w:r w:rsidRPr="00D44A19">
        <w:rPr>
          <w:vertAlign w:val="subscript"/>
          <w:lang w:val="en-GB" w:eastAsia="ja-JP"/>
        </w:rPr>
        <w:t>i</w:t>
      </w:r>
      <w:r w:rsidRPr="00D44A19">
        <w:rPr>
          <w:lang w:val="en-GB" w:eastAsia="ja-JP"/>
        </w:rPr>
        <w:t>).</w:t>
      </w:r>
      <w:r w:rsidRPr="00D44A19">
        <w:rPr>
          <w:rFonts w:eastAsia="MS Mincho"/>
          <w:lang w:val="en-GB" w:eastAsia="ja-JP"/>
        </w:rPr>
        <w:t xml:space="preserve"> </w:t>
      </w:r>
      <w:r w:rsidRPr="00D44A19">
        <w:rPr>
          <w:lang w:val="en-GB" w:eastAsia="zh-CN"/>
        </w:rPr>
        <w:t>I</w:t>
      </w:r>
      <w:r w:rsidRPr="00D44A19">
        <w:rPr>
          <w:rFonts w:eastAsia="MS Mincho"/>
          <w:lang w:val="en-GB" w:eastAsia="ja-JP"/>
        </w:rPr>
        <w:t>n case</w:t>
      </w:r>
      <w:r w:rsidRPr="00D44A19">
        <w:rPr>
          <w:lang w:val="en-GB" w:eastAsia="zh-CN"/>
        </w:rPr>
        <w:t xml:space="preserve"> UE multiplexing is modelled in </w:t>
      </w:r>
      <w:r w:rsidRPr="00D44A19">
        <w:rPr>
          <w:i/>
          <w:lang w:val="en-GB" w:eastAsia="zh-CN"/>
        </w:rPr>
        <w:t>Step 2</w:t>
      </w:r>
      <w:r w:rsidRPr="00D44A19">
        <w:rPr>
          <w:lang w:val="en-GB" w:eastAsia="zh-CN"/>
        </w:rPr>
        <w:t xml:space="preserve">, </w:t>
      </w:r>
      <w:r w:rsidRPr="00D44A19">
        <w:rPr>
          <w:i/>
          <w:iCs/>
          <w:lang w:val="en-GB" w:eastAsia="ja-JP"/>
        </w:rPr>
        <w:t>N</w:t>
      </w:r>
      <w:r w:rsidRPr="00D44A19">
        <w:rPr>
          <w:lang w:val="en-GB" w:eastAsia="ja-JP"/>
        </w:rPr>
        <w:t xml:space="preserve"> = </w:t>
      </w:r>
      <w:r w:rsidRPr="00D44A19">
        <w:rPr>
          <w:i/>
          <w:iCs/>
          <w:lang w:val="en-GB" w:eastAsia="ja-JP"/>
        </w:rPr>
        <w:t>W</w:t>
      </w:r>
      <w:r w:rsidRPr="00D44A19">
        <w:rPr>
          <w:lang w:val="en-GB" w:eastAsia="ja-JP"/>
        </w:rPr>
        <w:t xml:space="preserve"> / mean(</w:t>
      </w:r>
      <w:r w:rsidRPr="00D44A19">
        <w:rPr>
          <w:i/>
          <w:iCs/>
          <w:lang w:val="en-GB" w:eastAsia="ja-JP"/>
        </w:rPr>
        <w:t>B</w:t>
      </w:r>
      <w:r w:rsidRPr="00D44A19">
        <w:rPr>
          <w:vertAlign w:val="subscript"/>
          <w:lang w:val="en-GB" w:eastAsia="ja-JP"/>
        </w:rPr>
        <w:t>i</w:t>
      </w:r>
      <w:r w:rsidRPr="00D44A19">
        <w:rPr>
          <w:lang w:val="en-GB" w:eastAsia="zh-CN"/>
        </w:rPr>
        <w:t>/</w:t>
      </w:r>
      <w:r w:rsidRPr="00D44A19">
        <w:rPr>
          <w:i/>
          <w:lang w:val="en-GB" w:eastAsia="zh-CN"/>
        </w:rPr>
        <w:t>n</w:t>
      </w:r>
      <w:r w:rsidRPr="00D44A19">
        <w:rPr>
          <w:i/>
          <w:vertAlign w:val="subscript"/>
          <w:lang w:val="en-GB" w:eastAsia="zh-CN"/>
        </w:rPr>
        <w:t>mux,i</w:t>
      </w:r>
      <w:r w:rsidRPr="00D44A19">
        <w:rPr>
          <w:lang w:val="en-GB" w:eastAsia="ja-JP"/>
        </w:rPr>
        <w:t>)</w:t>
      </w:r>
      <w:r w:rsidRPr="00D44A19">
        <w:rPr>
          <w:lang w:val="en-GB" w:eastAsia="zh-CN"/>
        </w:rPr>
        <w:t>.</w:t>
      </w:r>
      <w:r w:rsidRPr="00D44A19">
        <w:rPr>
          <w:position w:val="-28"/>
          <w:lang w:val="en-GB" w:eastAsia="ja-JP"/>
        </w:rPr>
        <w:t xml:space="preserve"> </w:t>
      </w:r>
    </w:p>
    <w:p w14:paraId="0E5AE8AC" w14:textId="77777777" w:rsidR="00D44A19" w:rsidRPr="00D44A19" w:rsidRDefault="00D44A19" w:rsidP="00D44A19">
      <w:pPr>
        <w:pStyle w:val="enumlev1"/>
        <w:rPr>
          <w:rFonts w:eastAsia="MS Mincho"/>
          <w:lang w:val="en-GB" w:eastAsia="ja-JP"/>
        </w:rPr>
      </w:pPr>
      <w:r w:rsidRPr="00D44A19">
        <w:rPr>
          <w:position w:val="-28"/>
          <w:lang w:val="en-GB" w:eastAsia="ja-JP"/>
        </w:rPr>
        <w:t xml:space="preserve"> </w:t>
      </w:r>
      <w:r w:rsidRPr="00D44A19">
        <w:rPr>
          <w:i/>
          <w:iCs/>
          <w:lang w:val="en-GB" w:eastAsia="ja-JP"/>
        </w:rPr>
        <w:t xml:space="preserve">Step </w:t>
      </w:r>
      <w:r w:rsidRPr="00D44A19">
        <w:rPr>
          <w:rFonts w:eastAsia="MS Mincho"/>
          <w:i/>
          <w:iCs/>
          <w:lang w:val="en-GB" w:eastAsia="ja-JP"/>
        </w:rPr>
        <w:t>7</w:t>
      </w:r>
      <w:r w:rsidRPr="00D44A19">
        <w:rPr>
          <w:i/>
          <w:iCs/>
          <w:lang w:val="en-GB" w:eastAsia="ja-JP"/>
        </w:rPr>
        <w:t>:</w:t>
      </w:r>
      <w:r w:rsidRPr="00D44A19">
        <w:rPr>
          <w:lang w:val="en-GB" w:eastAsia="ja-JP"/>
        </w:rPr>
        <w:tab/>
        <w:t xml:space="preserve">Calculate the connection density as </w:t>
      </w:r>
      <w:r w:rsidRPr="00D44A19">
        <w:rPr>
          <w:rFonts w:eastAsia="MS Mincho"/>
          <w:i/>
          <w:iCs/>
          <w:lang w:val="en-GB" w:eastAsia="ja-JP"/>
        </w:rPr>
        <w:t>C</w:t>
      </w:r>
      <w:r w:rsidRPr="00D44A19">
        <w:rPr>
          <w:lang w:val="en-GB" w:eastAsia="ja-JP"/>
        </w:rPr>
        <w:t xml:space="preserve"> = </w:t>
      </w:r>
      <w:r w:rsidRPr="00D44A19">
        <w:rPr>
          <w:i/>
          <w:iCs/>
          <w:lang w:val="en-GB" w:eastAsia="ja-JP"/>
        </w:rPr>
        <w:t>N</w:t>
      </w:r>
      <w:r w:rsidRPr="00D44A19">
        <w:rPr>
          <w:lang w:val="en-GB" w:eastAsia="ja-JP"/>
        </w:rPr>
        <w:t xml:space="preserve"> / </w:t>
      </w:r>
      <w:r w:rsidRPr="00D44A19">
        <w:rPr>
          <w:i/>
          <w:iCs/>
          <w:lang w:val="en-GB" w:eastAsia="ja-JP"/>
        </w:rPr>
        <w:t>A</w:t>
      </w:r>
      <w:r w:rsidRPr="00D44A19">
        <w:rPr>
          <w:lang w:val="en-GB" w:eastAsia="ja-JP"/>
        </w:rPr>
        <w:t xml:space="preserve">, where the TRxP area </w:t>
      </w:r>
      <w:r w:rsidRPr="00D44A19">
        <w:rPr>
          <w:i/>
          <w:iCs/>
          <w:lang w:val="en-GB" w:eastAsia="ja-JP"/>
        </w:rPr>
        <w:t>A</w:t>
      </w:r>
      <w:r w:rsidRPr="00D44A19">
        <w:rPr>
          <w:lang w:val="en-GB" w:eastAsia="ja-JP"/>
        </w:rPr>
        <w:t xml:space="preserve"> is calculated as </w:t>
      </w:r>
      <w:r w:rsidRPr="00D44A19">
        <w:rPr>
          <w:i/>
          <w:iCs/>
          <w:lang w:val="en-GB" w:eastAsia="ja-JP"/>
        </w:rPr>
        <w:t>A</w:t>
      </w:r>
      <w:r w:rsidRPr="00D44A19">
        <w:rPr>
          <w:lang w:val="en-GB" w:eastAsia="ja-JP"/>
        </w:rPr>
        <w:t> = ISD</w:t>
      </w:r>
      <w:r w:rsidRPr="00D44A19">
        <w:rPr>
          <w:vertAlign w:val="superscript"/>
          <w:lang w:val="en-GB" w:eastAsia="ja-JP"/>
        </w:rPr>
        <w:t>2</w:t>
      </w:r>
      <w:r w:rsidRPr="00D44A19">
        <w:rPr>
          <w:lang w:val="en-GB" w:eastAsia="ja-JP"/>
        </w:rPr>
        <w:t xml:space="preserve"> × sqrt(3)/6, and ISD is the inter-site distance.</w:t>
      </w:r>
    </w:p>
    <w:p w14:paraId="509CCED9" w14:textId="77777777" w:rsidR="00D44A19" w:rsidRPr="00D44A19" w:rsidRDefault="00D44A19" w:rsidP="00D44A19">
      <w:pPr>
        <w:pStyle w:val="enumlev1"/>
        <w:ind w:left="0" w:firstLine="0"/>
        <w:rPr>
          <w:rFonts w:eastAsiaTheme="minorEastAsia"/>
          <w:lang w:val="en-GB" w:eastAsia="ja-JP"/>
        </w:rPr>
      </w:pPr>
      <w:r w:rsidRPr="00D44A19">
        <w:rPr>
          <w:lang w:val="en-GB" w:eastAsia="ja-JP"/>
        </w:rPr>
        <w:t>The requirement is fulfilled if the 99</w:t>
      </w:r>
      <w:r w:rsidRPr="00D44A19">
        <w:rPr>
          <w:vertAlign w:val="superscript"/>
          <w:lang w:val="en-GB" w:eastAsia="ja-JP"/>
        </w:rPr>
        <w:t>th</w:t>
      </w:r>
      <w:r w:rsidRPr="00D44A19">
        <w:rPr>
          <w:lang w:val="en-GB" w:eastAsia="ja-JP"/>
        </w:rPr>
        <w:t xml:space="preserve"> percentile of the delay per user </w:t>
      </w:r>
      <w:r w:rsidRPr="00D44A19">
        <w:rPr>
          <w:i/>
          <w:lang w:val="en-GB" w:eastAsia="ja-JP"/>
        </w:rPr>
        <w:t>D</w:t>
      </w:r>
      <w:r w:rsidRPr="00D44A19">
        <w:rPr>
          <w:vertAlign w:val="subscript"/>
          <w:lang w:val="en-GB" w:eastAsia="ja-JP"/>
        </w:rPr>
        <w:t>i</w:t>
      </w:r>
      <w:r w:rsidRPr="00D44A19">
        <w:rPr>
          <w:lang w:val="en-GB" w:eastAsia="ja-JP"/>
        </w:rPr>
        <w:t xml:space="preserve"> is less than or equal to </w:t>
      </w:r>
      <w:r w:rsidRPr="00D44A19">
        <w:rPr>
          <w:rFonts w:eastAsia="MS Mincho"/>
          <w:lang w:val="en-GB" w:eastAsia="ja-JP"/>
        </w:rPr>
        <w:t>10</w:t>
      </w:r>
      <w:r w:rsidRPr="00D44A19">
        <w:rPr>
          <w:lang w:val="en-GB" w:eastAsia="ja-JP"/>
        </w:rPr>
        <w:t xml:space="preserve">s, and the connection density is greater than or equal to the </w:t>
      </w:r>
      <w:r w:rsidRPr="00D44A19">
        <w:rPr>
          <w:szCs w:val="24"/>
          <w:lang w:val="en-GB"/>
        </w:rPr>
        <w:t>connection density requirement defined in Report ITU-R M.2410-0</w:t>
      </w:r>
      <w:r w:rsidRPr="00D44A19">
        <w:rPr>
          <w:lang w:val="en-GB" w:eastAsia="ja-JP"/>
        </w:rPr>
        <w:t>.</w:t>
      </w:r>
    </w:p>
    <w:p w14:paraId="2AB835CC" w14:textId="77777777" w:rsidR="00D44A19" w:rsidRPr="00D44A19" w:rsidRDefault="00D44A19" w:rsidP="00D44A19">
      <w:pPr>
        <w:pStyle w:val="enumlev1"/>
        <w:ind w:left="0" w:firstLine="0"/>
        <w:rPr>
          <w:lang w:val="en-GB"/>
        </w:rPr>
      </w:pPr>
      <w:r w:rsidRPr="00D44A19">
        <w:rPr>
          <w:lang w:val="en-GB" w:eastAsia="zh-CN"/>
        </w:rPr>
        <w:t>T</w:t>
      </w:r>
      <w:r w:rsidRPr="00D44A19">
        <w:rPr>
          <w:lang w:val="en-GB" w:eastAsia="ja-JP"/>
        </w:rPr>
        <w:t xml:space="preserve">he simulation bandwidth used </w:t>
      </w:r>
      <w:r w:rsidRPr="00D44A19">
        <w:rPr>
          <w:color w:val="000000"/>
          <w:sz w:val="23"/>
          <w:szCs w:val="23"/>
          <w:lang w:val="en-GB"/>
        </w:rPr>
        <w:t>to fulfill the requirement should be reported. Additionally, it is encouraged to report</w:t>
      </w:r>
      <w:r w:rsidRPr="00D44A19">
        <w:rPr>
          <w:lang w:val="en-GB" w:eastAsia="ja-JP"/>
        </w:rPr>
        <w:t xml:space="preserve"> the connection efficiency (measured as </w:t>
      </w:r>
      <w:r w:rsidRPr="00D44A19">
        <w:rPr>
          <w:i/>
          <w:szCs w:val="24"/>
          <w:lang w:val="en-GB" w:eastAsia="zh-CN"/>
        </w:rPr>
        <w:t xml:space="preserve">N </w:t>
      </w:r>
      <w:r w:rsidRPr="00D44A19">
        <w:rPr>
          <w:szCs w:val="24"/>
          <w:lang w:val="en-GB" w:eastAsia="zh-CN"/>
        </w:rPr>
        <w:t>divided by</w:t>
      </w:r>
      <w:r w:rsidRPr="00D44A19">
        <w:rPr>
          <w:i/>
          <w:szCs w:val="24"/>
          <w:lang w:val="en-GB" w:eastAsia="zh-CN"/>
        </w:rPr>
        <w:t xml:space="preserve"> </w:t>
      </w:r>
      <w:r w:rsidRPr="00D44A19">
        <w:rPr>
          <w:lang w:val="en-GB" w:eastAsia="ja-JP"/>
        </w:rPr>
        <w:t>simulation bandwidth) for the achieved connection density.</w:t>
      </w:r>
    </w:p>
    <w:p w14:paraId="77F49A37" w14:textId="77777777" w:rsidR="00D44A19" w:rsidRPr="00D44A19" w:rsidRDefault="00D44A19" w:rsidP="00D44A19">
      <w:pPr>
        <w:pStyle w:val="Heading3"/>
        <w:rPr>
          <w:lang w:val="en-GB" w:eastAsia="zh-CN"/>
        </w:rPr>
      </w:pPr>
      <w:r>
        <w:rPr>
          <w:lang w:eastAsia="zh-CN"/>
        </w:rPr>
        <w:fldChar w:fldCharType="begin"/>
      </w:r>
      <w:r>
        <w:rPr>
          <w:lang w:eastAsia="zh-CN"/>
        </w:rPr>
        <w:fldChar w:fldCharType="end"/>
      </w:r>
      <w:r w:rsidRPr="00D44A19">
        <w:rPr>
          <w:lang w:val="en-GB"/>
        </w:rPr>
        <w:t>7.</w:t>
      </w:r>
      <w:r w:rsidRPr="00D44A19">
        <w:rPr>
          <w:lang w:val="en-GB" w:eastAsia="zh-CN"/>
        </w:rPr>
        <w:t>1.4</w:t>
      </w:r>
      <w:r w:rsidRPr="00D44A19">
        <w:rPr>
          <w:lang w:val="en-GB"/>
        </w:rPr>
        <w:tab/>
      </w:r>
      <w:r w:rsidRPr="00D44A19">
        <w:rPr>
          <w:rFonts w:eastAsia="Malgun Gothic"/>
          <w:lang w:val="en-GB" w:eastAsia="ko-KR"/>
        </w:rPr>
        <w:t>M</w:t>
      </w:r>
      <w:r w:rsidRPr="00D44A19">
        <w:rPr>
          <w:lang w:val="en-GB"/>
        </w:rPr>
        <w:t>obility</w:t>
      </w:r>
    </w:p>
    <w:p w14:paraId="7DCD1847" w14:textId="77777777" w:rsidR="00D44A19" w:rsidRPr="00D44A19" w:rsidRDefault="00D44A19" w:rsidP="00D44A19">
      <w:pPr>
        <w:rPr>
          <w:lang w:val="en-GB"/>
        </w:rPr>
      </w:pPr>
      <w:r w:rsidRPr="00D44A19">
        <w:rPr>
          <w:lang w:val="en-GB" w:eastAsia="zh-CN"/>
        </w:rPr>
        <w:t>Mobility shall be evaluated under Indoor Hotspot-eMBB, Dense Urban-eMBB, and Rural-eMBB test environments</w:t>
      </w:r>
      <w:r w:rsidRPr="00D44A19">
        <w:rPr>
          <w:lang w:val="en-GB"/>
        </w:rPr>
        <w:t xml:space="preserve"> using the same evaluation parameters and configuration selected for the evaluation of average spectral efficiency and 5</w:t>
      </w:r>
      <w:r w:rsidRPr="00D44A19">
        <w:rPr>
          <w:vertAlign w:val="superscript"/>
          <w:lang w:val="en-GB"/>
        </w:rPr>
        <w:t>th</w:t>
      </w:r>
      <w:r w:rsidRPr="00D44A19">
        <w:rPr>
          <w:lang w:val="en-GB"/>
        </w:rPr>
        <w:t xml:space="preserve"> percentile user spectral efficiency</w:t>
      </w:r>
      <w:r w:rsidRPr="00D44A19">
        <w:rPr>
          <w:lang w:val="en-GB" w:eastAsia="zh-CN"/>
        </w:rPr>
        <w:t>. Under Rural</w:t>
      </w:r>
      <w:r w:rsidRPr="00D44A19">
        <w:rPr>
          <w:lang w:val="en-GB" w:eastAsia="zh-CN"/>
        </w:rPr>
        <w:noBreakHyphen/>
        <w:t>eMBB test environment, target values for both mobility of 120</w:t>
      </w:r>
      <w:r w:rsidRPr="00D44A19">
        <w:rPr>
          <w:rFonts w:eastAsia="MS Mincho"/>
          <w:lang w:val="en-GB" w:eastAsia="ja-JP"/>
        </w:rPr>
        <w:t xml:space="preserve"> </w:t>
      </w:r>
      <w:r w:rsidRPr="00D44A19">
        <w:rPr>
          <w:lang w:val="en-GB" w:eastAsia="zh-CN"/>
        </w:rPr>
        <w:t>km/h and 500</w:t>
      </w:r>
      <w:r w:rsidRPr="00D44A19">
        <w:rPr>
          <w:rFonts w:eastAsia="MS Mincho"/>
          <w:lang w:val="en-GB" w:eastAsia="ja-JP"/>
        </w:rPr>
        <w:t xml:space="preserve"> </w:t>
      </w:r>
      <w:r w:rsidRPr="00D44A19">
        <w:rPr>
          <w:lang w:val="en-GB" w:eastAsia="zh-CN"/>
        </w:rPr>
        <w:t xml:space="preserve">km/h in Table 4 of </w:t>
      </w:r>
      <w:r w:rsidRPr="00D44A19">
        <w:rPr>
          <w:lang w:val="en-GB"/>
        </w:rPr>
        <w:t>Report ITU-R</w:t>
      </w:r>
      <w:r w:rsidRPr="00D44A19">
        <w:rPr>
          <w:rFonts w:eastAsia="MS Mincho"/>
          <w:szCs w:val="24"/>
          <w:lang w:val="en-GB" w:eastAsia="ja-JP"/>
        </w:rPr>
        <w:t xml:space="preserve"> M.</w:t>
      </w:r>
      <w:r w:rsidRPr="00D44A19">
        <w:rPr>
          <w:lang w:val="en-GB" w:eastAsia="zh-CN"/>
        </w:rPr>
        <w:t>2410-0 shall be achieved to fulfill mobility requirements of Rural-eMBB test environment.</w:t>
      </w:r>
    </w:p>
    <w:p w14:paraId="40295600" w14:textId="77777777" w:rsidR="00D44A19" w:rsidRPr="00D44A19" w:rsidRDefault="00D44A19" w:rsidP="00D44A19">
      <w:pPr>
        <w:rPr>
          <w:lang w:val="en-GB"/>
        </w:rPr>
      </w:pPr>
      <w:r w:rsidRPr="00D44A19">
        <w:rPr>
          <w:lang w:val="en-GB"/>
        </w:rPr>
        <w:t>The evaluator shall perform the following steps in order to evaluate the mobility requirement.</w:t>
      </w:r>
    </w:p>
    <w:p w14:paraId="0CD521BC" w14:textId="77777777" w:rsidR="00D44A19" w:rsidRPr="00D44A19" w:rsidRDefault="00D44A19" w:rsidP="00D44A19">
      <w:pPr>
        <w:pStyle w:val="enumlev1"/>
        <w:rPr>
          <w:lang w:val="en-GB"/>
        </w:rPr>
      </w:pPr>
      <w:r w:rsidRPr="00D44A19">
        <w:rPr>
          <w:i/>
          <w:lang w:val="en-GB"/>
        </w:rPr>
        <w:t>Step 1:</w:t>
      </w:r>
      <w:r w:rsidRPr="00D44A19">
        <w:rPr>
          <w:lang w:val="en-GB"/>
        </w:rPr>
        <w:t xml:space="preserve"> </w:t>
      </w:r>
      <w:r w:rsidRPr="00D44A19">
        <w:rPr>
          <w:lang w:val="en-GB"/>
        </w:rPr>
        <w:tab/>
      </w:r>
      <w:r w:rsidRPr="00D44A19">
        <w:rPr>
          <w:lang w:val="en-GB" w:eastAsia="ja-JP"/>
        </w:rPr>
        <w:t>Run</w:t>
      </w:r>
      <w:r w:rsidRPr="00D44A19">
        <w:rPr>
          <w:lang w:val="en-GB"/>
        </w:rPr>
        <w:t xml:space="preserve"> uplink system-level simulations, identical to those for average spectral efficiency, and 5</w:t>
      </w:r>
      <w:r w:rsidRPr="00D44A19">
        <w:rPr>
          <w:vertAlign w:val="superscript"/>
          <w:lang w:val="en-GB"/>
        </w:rPr>
        <w:t>th</w:t>
      </w:r>
      <w:r w:rsidRPr="00D44A19">
        <w:rPr>
          <w:lang w:val="en-GB"/>
        </w:rPr>
        <w:t xml:space="preserve"> percentile user spectral efficiency except for speeds taken from Table 4 of Report ITU-R M.2410-0, using link</w:t>
      </w:r>
      <w:r w:rsidRPr="00D44A19">
        <w:rPr>
          <w:rFonts w:eastAsia="MS Mincho"/>
          <w:lang w:val="en-GB" w:eastAsia="ja-JP"/>
        </w:rPr>
        <w:t>-</w:t>
      </w:r>
      <w:r w:rsidRPr="00D44A19">
        <w:rPr>
          <w:lang w:val="en-GB"/>
        </w:rPr>
        <w:t xml:space="preserve">level simulations and a link-to-system interface appropriate for these speed values, for the set of selected test environment(s) associated with the candidate RITs/SRITs and collect overall statistics for uplink </w:t>
      </w:r>
      <w:r w:rsidRPr="00D44A19">
        <w:rPr>
          <w:i/>
          <w:lang w:val="en-GB"/>
        </w:rPr>
        <w:t>SINR</w:t>
      </w:r>
      <w:r w:rsidRPr="00D44A19">
        <w:rPr>
          <w:lang w:val="en-GB"/>
        </w:rPr>
        <w:t xml:space="preserve"> values, and construct CDF over these values for each test environment.</w:t>
      </w:r>
    </w:p>
    <w:p w14:paraId="677BD3B4" w14:textId="77777777" w:rsidR="00D44A19" w:rsidRPr="00D44A19" w:rsidRDefault="00D44A19" w:rsidP="00D44A19">
      <w:pPr>
        <w:pStyle w:val="enumlev1"/>
        <w:rPr>
          <w:lang w:val="en-GB"/>
        </w:rPr>
      </w:pPr>
      <w:r w:rsidRPr="00D44A19">
        <w:rPr>
          <w:i/>
          <w:lang w:val="en-GB"/>
        </w:rPr>
        <w:t>Step 2:</w:t>
      </w:r>
      <w:r w:rsidRPr="00D44A19">
        <w:rPr>
          <w:lang w:val="en-GB"/>
        </w:rPr>
        <w:tab/>
        <w:t>Use the CDF for the test environment(s) to save the respective 50</w:t>
      </w:r>
      <w:r w:rsidRPr="00D44A19">
        <w:rPr>
          <w:vertAlign w:val="superscript"/>
          <w:lang w:val="en-GB"/>
        </w:rPr>
        <w:t>th</w:t>
      </w:r>
      <w:r w:rsidRPr="00D44A19">
        <w:rPr>
          <w:lang w:val="en-GB"/>
        </w:rPr>
        <w:t xml:space="preserve">-percentile </w:t>
      </w:r>
      <w:r w:rsidRPr="00D44A19">
        <w:rPr>
          <w:i/>
          <w:lang w:val="en-GB"/>
        </w:rPr>
        <w:t>SINR</w:t>
      </w:r>
      <w:r w:rsidRPr="00D44A19">
        <w:rPr>
          <w:lang w:val="en-GB"/>
        </w:rPr>
        <w:t xml:space="preserve"> value.</w:t>
      </w:r>
    </w:p>
    <w:p w14:paraId="14759941" w14:textId="77777777" w:rsidR="00D44A19" w:rsidRPr="00D44A19" w:rsidRDefault="00D44A19" w:rsidP="006B6DFC">
      <w:pPr>
        <w:pStyle w:val="enumlev1"/>
        <w:rPr>
          <w:lang w:val="en-GB"/>
        </w:rPr>
      </w:pPr>
      <w:r w:rsidRPr="00D44A19">
        <w:rPr>
          <w:i/>
          <w:lang w:val="en-GB"/>
        </w:rPr>
        <w:t>Step 3:</w:t>
      </w:r>
      <w:r w:rsidRPr="00D44A19">
        <w:rPr>
          <w:lang w:val="en-GB"/>
        </w:rPr>
        <w:t xml:space="preserve"> </w:t>
      </w:r>
      <w:r w:rsidRPr="00D44A19">
        <w:rPr>
          <w:lang w:val="en-GB"/>
        </w:rPr>
        <w:tab/>
        <w:t>Run new uplink link</w:t>
      </w:r>
      <w:r w:rsidRPr="00D44A19">
        <w:rPr>
          <w:rFonts w:eastAsia="MS Mincho"/>
          <w:lang w:val="en-GB"/>
        </w:rPr>
        <w:t>-</w:t>
      </w:r>
      <w:r w:rsidRPr="00D44A19">
        <w:rPr>
          <w:lang w:val="en-GB"/>
        </w:rPr>
        <w:t>level simulations for the selected test environment(s) for either NLOS or LOS channel conditions using the associated speeds in Table 4 of Report ITU</w:t>
      </w:r>
      <w:r w:rsidRPr="00D44A19">
        <w:rPr>
          <w:lang w:val="en-GB"/>
        </w:rPr>
        <w:noBreakHyphen/>
        <w:t>R M.2410</w:t>
      </w:r>
      <w:r w:rsidR="006B6DFC">
        <w:rPr>
          <w:lang w:val="en-GB"/>
        </w:rPr>
        <w:noBreakHyphen/>
      </w:r>
      <w:r w:rsidRPr="00D44A19">
        <w:rPr>
          <w:lang w:val="en-GB"/>
        </w:rPr>
        <w:t xml:space="preserve">0, as input parameters, to obtain link data rate and residual packet error ratio as a function of </w:t>
      </w:r>
      <w:r w:rsidRPr="00D44A19">
        <w:rPr>
          <w:i/>
          <w:iCs/>
          <w:lang w:val="en-GB"/>
        </w:rPr>
        <w:t>SINR</w:t>
      </w:r>
      <w:r w:rsidRPr="00D44A19">
        <w:rPr>
          <w:lang w:val="en-GB"/>
        </w:rPr>
        <w:t>. The link-level simulation shall use air interface configuration(s) supported by the proposal and take into account retransmission, channel estimation and phase noise impact.</w:t>
      </w:r>
    </w:p>
    <w:p w14:paraId="7E850590" w14:textId="77777777" w:rsidR="00D44A19" w:rsidRPr="00D44A19" w:rsidRDefault="00D44A19" w:rsidP="00D44A19">
      <w:pPr>
        <w:pStyle w:val="enumlev1"/>
        <w:rPr>
          <w:lang w:val="en-GB"/>
        </w:rPr>
      </w:pPr>
      <w:r w:rsidRPr="00D44A19">
        <w:rPr>
          <w:i/>
          <w:lang w:val="en-GB"/>
        </w:rPr>
        <w:t>Step 4:</w:t>
      </w:r>
      <w:r w:rsidRPr="00D44A19">
        <w:rPr>
          <w:lang w:val="en-GB"/>
        </w:rPr>
        <w:t xml:space="preserve"> </w:t>
      </w:r>
      <w:r w:rsidRPr="00D44A19">
        <w:rPr>
          <w:lang w:val="en-GB"/>
        </w:rPr>
        <w:tab/>
      </w:r>
      <w:r w:rsidRPr="00D44A19">
        <w:rPr>
          <w:lang w:val="en-GB" w:eastAsia="ja-JP"/>
        </w:rPr>
        <w:t>Compare</w:t>
      </w:r>
      <w:r w:rsidRPr="00D44A19">
        <w:rPr>
          <w:lang w:val="en-GB"/>
        </w:rPr>
        <w:t xml:space="preserve"> the uplink spectral efficiency values</w:t>
      </w:r>
      <w:r w:rsidRPr="00D44A19">
        <w:rPr>
          <w:rFonts w:eastAsia="MS Mincho"/>
          <w:lang w:val="en-GB"/>
        </w:rPr>
        <w:t xml:space="preserve"> (link data rate normalized by channel bandwidth) obtained from</w:t>
      </w:r>
      <w:r w:rsidRPr="00D44A19">
        <w:rPr>
          <w:rFonts w:eastAsia="MS Mincho"/>
          <w:i/>
          <w:lang w:val="en-GB"/>
        </w:rPr>
        <w:t xml:space="preserve"> Step 3</w:t>
      </w:r>
      <w:r w:rsidRPr="00D44A19">
        <w:rPr>
          <w:lang w:val="en-GB"/>
        </w:rPr>
        <w:t xml:space="preserve"> using the associated </w:t>
      </w:r>
      <w:r w:rsidRPr="00D44A19">
        <w:rPr>
          <w:i/>
          <w:iCs/>
          <w:lang w:val="en-GB"/>
        </w:rPr>
        <w:t>SINR</w:t>
      </w:r>
      <w:r w:rsidRPr="00D44A19">
        <w:rPr>
          <w:lang w:val="en-GB"/>
        </w:rPr>
        <w:t xml:space="preserve"> value </w:t>
      </w:r>
      <w:r w:rsidRPr="00D44A19">
        <w:rPr>
          <w:rFonts w:eastAsia="MS Mincho"/>
          <w:lang w:val="en-GB"/>
        </w:rPr>
        <w:t xml:space="preserve">obtained from </w:t>
      </w:r>
      <w:r w:rsidRPr="00D44A19">
        <w:rPr>
          <w:rFonts w:eastAsia="MS Mincho"/>
          <w:i/>
          <w:lang w:val="en-GB"/>
        </w:rPr>
        <w:t>Step 2</w:t>
      </w:r>
      <w:r w:rsidRPr="00D44A19">
        <w:rPr>
          <w:rFonts w:eastAsia="MS Mincho"/>
          <w:lang w:val="en-GB"/>
        </w:rPr>
        <w:t xml:space="preserve"> for </w:t>
      </w:r>
      <w:r w:rsidRPr="00D44A19">
        <w:rPr>
          <w:rFonts w:eastAsia="Malgun Gothic"/>
          <w:lang w:val="en-GB"/>
        </w:rPr>
        <w:t>selected test environments</w:t>
      </w:r>
      <w:r w:rsidRPr="00D44A19">
        <w:rPr>
          <w:rFonts w:eastAsia="MS Mincho"/>
          <w:lang w:val="en-GB"/>
        </w:rPr>
        <w:t xml:space="preserve">, </w:t>
      </w:r>
      <w:r w:rsidRPr="00D44A19">
        <w:rPr>
          <w:lang w:val="en-GB"/>
        </w:rPr>
        <w:t>with the corresponding threshold values in the Table 4 of Report ITU-R M.2410-0.</w:t>
      </w:r>
    </w:p>
    <w:p w14:paraId="503352EF" w14:textId="77777777" w:rsidR="00D44A19" w:rsidRPr="00D44A19" w:rsidRDefault="00D44A19" w:rsidP="00D44A19">
      <w:pPr>
        <w:pStyle w:val="enumlev1"/>
        <w:rPr>
          <w:lang w:val="en-GB"/>
        </w:rPr>
      </w:pPr>
      <w:r w:rsidRPr="00D44A19">
        <w:rPr>
          <w:i/>
          <w:lang w:val="en-GB"/>
        </w:rPr>
        <w:t xml:space="preserve">Step 5: </w:t>
      </w:r>
      <w:r w:rsidRPr="00D44A19">
        <w:rPr>
          <w:i/>
          <w:lang w:val="en-GB"/>
        </w:rPr>
        <w:tab/>
      </w:r>
      <w:r w:rsidRPr="00D44A19">
        <w:rPr>
          <w:lang w:val="en-GB"/>
        </w:rPr>
        <w:t xml:space="preserve">The proposal fulfils the mobility requirement if the spectral efficiency value is larger than </w:t>
      </w:r>
      <w:r w:rsidRPr="00D44A19">
        <w:rPr>
          <w:lang w:val="en-GB" w:eastAsia="ja-JP"/>
        </w:rPr>
        <w:t>or</w:t>
      </w:r>
      <w:r w:rsidRPr="00D44A19">
        <w:rPr>
          <w:lang w:val="en-GB"/>
        </w:rPr>
        <w:t xml:space="preserve"> equal to the corresponding threshold value and if also the residual decoded packet error ratio is less than 1%, for all selected test environments. For the selected test environment it is sufficient if one of the spectral efficiency values (using either NLOS or LOS channel conditions) fulfils the threshold.</w:t>
      </w:r>
    </w:p>
    <w:p w14:paraId="5C016AC5" w14:textId="77777777" w:rsidR="00D44A19" w:rsidRPr="00D44A19" w:rsidRDefault="00D44A19" w:rsidP="00D44A19">
      <w:pPr>
        <w:rPr>
          <w:rFonts w:eastAsia="Malgun Gothic"/>
          <w:lang w:val="en-GB" w:eastAsia="ko-KR"/>
        </w:rPr>
      </w:pPr>
      <w:r w:rsidRPr="00D44A19">
        <w:rPr>
          <w:rFonts w:eastAsia="Malgun Gothic"/>
          <w:lang w:val="en-GB" w:eastAsia="ko-KR"/>
        </w:rPr>
        <w:t>Similar methodology can be used for downlink</w:t>
      </w:r>
      <w:r w:rsidRPr="00D44A19">
        <w:rPr>
          <w:rFonts w:eastAsia="MS Mincho"/>
          <w:lang w:val="en-GB" w:eastAsia="ja-JP"/>
        </w:rPr>
        <w:t xml:space="preserve"> in case this is additionally evaluated</w:t>
      </w:r>
      <w:r w:rsidRPr="00D44A19">
        <w:rPr>
          <w:rFonts w:eastAsia="Malgun Gothic"/>
          <w:lang w:val="en-GB" w:eastAsia="ko-KR"/>
        </w:rPr>
        <w:t>.</w:t>
      </w:r>
    </w:p>
    <w:p w14:paraId="3D6A0080" w14:textId="77777777" w:rsidR="00D44A19" w:rsidRPr="00D44A19" w:rsidRDefault="00D44A19" w:rsidP="00D44A19">
      <w:pPr>
        <w:pStyle w:val="Heading3"/>
        <w:rPr>
          <w:rFonts w:eastAsiaTheme="minorEastAsia"/>
          <w:lang w:val="en-GB" w:eastAsia="zh-CN"/>
        </w:rPr>
      </w:pPr>
      <w:r w:rsidRPr="00D44A19">
        <w:rPr>
          <w:lang w:val="en-GB"/>
        </w:rPr>
        <w:t>7.</w:t>
      </w:r>
      <w:r w:rsidRPr="00D44A19">
        <w:rPr>
          <w:rFonts w:eastAsia="SimSun"/>
          <w:lang w:val="en-GB" w:eastAsia="zh-CN"/>
        </w:rPr>
        <w:t>1</w:t>
      </w:r>
      <w:r w:rsidRPr="00D44A19">
        <w:rPr>
          <w:lang w:val="en-GB"/>
        </w:rPr>
        <w:t>.</w:t>
      </w:r>
      <w:r w:rsidRPr="00D44A19">
        <w:rPr>
          <w:rFonts w:eastAsia="SimSun"/>
          <w:lang w:val="en-GB" w:eastAsia="zh-CN"/>
        </w:rPr>
        <w:t>5</w:t>
      </w:r>
      <w:r w:rsidRPr="00D44A19">
        <w:rPr>
          <w:lang w:val="en-GB"/>
        </w:rPr>
        <w:tab/>
      </w:r>
      <w:r w:rsidRPr="00D44A19">
        <w:rPr>
          <w:lang w:val="en-GB" w:eastAsia="zh-CN"/>
        </w:rPr>
        <w:t>R</w:t>
      </w:r>
      <w:r w:rsidRPr="00D44A19">
        <w:rPr>
          <w:lang w:val="en-GB"/>
        </w:rPr>
        <w:t>eliability</w:t>
      </w:r>
    </w:p>
    <w:p w14:paraId="26A20EC9" w14:textId="77777777" w:rsidR="00D44A19" w:rsidRPr="00D44A19" w:rsidRDefault="00D44A19" w:rsidP="00D44A19">
      <w:pPr>
        <w:rPr>
          <w:lang w:val="en-GB"/>
        </w:rPr>
      </w:pPr>
      <w:r w:rsidRPr="00D44A19">
        <w:rPr>
          <w:lang w:val="en-GB"/>
        </w:rPr>
        <w:t>The evaluator shall perform the following steps in order to evaluate the reliability requirement using system-level simulation followed by link-level simulations.</w:t>
      </w:r>
    </w:p>
    <w:p w14:paraId="321DF828" w14:textId="77777777" w:rsidR="00D44A19" w:rsidRPr="00D44A19" w:rsidRDefault="00D44A19" w:rsidP="00D44A19">
      <w:pPr>
        <w:pStyle w:val="enumlev1"/>
        <w:rPr>
          <w:lang w:val="en-GB"/>
        </w:rPr>
      </w:pPr>
      <w:r w:rsidRPr="00D44A19">
        <w:rPr>
          <w:i/>
          <w:lang w:val="en-GB"/>
        </w:rPr>
        <w:t>Step 1:</w:t>
      </w:r>
      <w:r w:rsidRPr="00D44A19">
        <w:rPr>
          <w:lang w:val="en-GB"/>
        </w:rPr>
        <w:t xml:space="preserve"> </w:t>
      </w:r>
      <w:r w:rsidRPr="00D44A19">
        <w:rPr>
          <w:lang w:val="en-GB"/>
        </w:rPr>
        <w:tab/>
        <w:t xml:space="preserve">Run downlink or uplink full buffer system-level simulations of candidate RITs/SRITs using the evaluation parameters of Urban Macro-URLLC test environment see § 8.4.1 below, and collect overall statistics for downlink or uplink </w:t>
      </w:r>
      <w:r w:rsidRPr="00D44A19">
        <w:rPr>
          <w:i/>
          <w:lang w:val="en-GB"/>
        </w:rPr>
        <w:t>SINR</w:t>
      </w:r>
      <w:r w:rsidRPr="00D44A19">
        <w:rPr>
          <w:lang w:val="en-GB"/>
        </w:rPr>
        <w:t xml:space="preserve"> values, and construct CDF over these values.</w:t>
      </w:r>
    </w:p>
    <w:p w14:paraId="42C5E6C8" w14:textId="77777777" w:rsidR="00D44A19" w:rsidRPr="00D44A19" w:rsidRDefault="00D44A19" w:rsidP="00D44A19">
      <w:pPr>
        <w:pStyle w:val="enumlev1"/>
        <w:rPr>
          <w:lang w:val="en-GB"/>
        </w:rPr>
      </w:pPr>
      <w:r w:rsidRPr="00D44A19">
        <w:rPr>
          <w:i/>
          <w:lang w:val="en-GB"/>
        </w:rPr>
        <w:t>Step 2:</w:t>
      </w:r>
      <w:r w:rsidRPr="00D44A19">
        <w:rPr>
          <w:lang w:val="en-GB"/>
        </w:rPr>
        <w:tab/>
        <w:t>Use the CDF for the Urban Macro-URLLC test environment to save the respective 5</w:t>
      </w:r>
      <w:r w:rsidRPr="00D44A19">
        <w:rPr>
          <w:vertAlign w:val="superscript"/>
          <w:lang w:val="en-GB"/>
        </w:rPr>
        <w:t>th</w:t>
      </w:r>
      <w:r w:rsidRPr="00D44A19">
        <w:rPr>
          <w:lang w:val="en-GB"/>
        </w:rPr>
        <w:t xml:space="preserve"> </w:t>
      </w:r>
      <w:r w:rsidRPr="00D44A19">
        <w:rPr>
          <w:lang w:val="en-GB" w:eastAsia="ja-JP"/>
        </w:rPr>
        <w:t>percentile</w:t>
      </w:r>
      <w:r w:rsidRPr="00D44A19">
        <w:rPr>
          <w:lang w:val="en-GB"/>
        </w:rPr>
        <w:t xml:space="preserve"> downlink or uplink </w:t>
      </w:r>
      <w:r w:rsidRPr="00D44A19">
        <w:rPr>
          <w:i/>
          <w:lang w:val="en-GB"/>
        </w:rPr>
        <w:t>SINR</w:t>
      </w:r>
      <w:r w:rsidRPr="00D44A19">
        <w:rPr>
          <w:lang w:val="en-GB"/>
        </w:rPr>
        <w:t xml:space="preserve"> value.</w:t>
      </w:r>
    </w:p>
    <w:p w14:paraId="3D334EBD" w14:textId="77777777" w:rsidR="00D44A19" w:rsidRPr="00D44A19" w:rsidRDefault="00D44A19" w:rsidP="00D44A19">
      <w:pPr>
        <w:pStyle w:val="enumlev1"/>
        <w:rPr>
          <w:iCs/>
          <w:lang w:val="en-GB"/>
        </w:rPr>
      </w:pPr>
      <w:r w:rsidRPr="00D44A19">
        <w:rPr>
          <w:i/>
          <w:iCs/>
          <w:lang w:val="en-GB"/>
        </w:rPr>
        <w:t>Step 3</w:t>
      </w:r>
      <w:r w:rsidRPr="00D44A19">
        <w:rPr>
          <w:iCs/>
          <w:lang w:val="en-GB"/>
        </w:rPr>
        <w:t>:</w:t>
      </w:r>
      <w:r w:rsidRPr="00D44A19">
        <w:rPr>
          <w:rFonts w:eastAsia="Malgun Gothic"/>
          <w:iCs/>
          <w:lang w:val="en-GB" w:eastAsia="ko-KR"/>
        </w:rPr>
        <w:tab/>
      </w:r>
      <w:r w:rsidRPr="00D44A19">
        <w:rPr>
          <w:iCs/>
          <w:lang w:val="en-GB"/>
        </w:rPr>
        <w:t xml:space="preserve">Run corresponding link-level simulations </w:t>
      </w:r>
      <w:r w:rsidRPr="00D44A19">
        <w:rPr>
          <w:iCs/>
          <w:lang w:val="en-GB" w:eastAsia="ja-JP"/>
        </w:rPr>
        <w:t xml:space="preserve">for either NLOS or LOS channel conditions </w:t>
      </w:r>
      <w:r w:rsidRPr="00D44A19">
        <w:rPr>
          <w:lang w:val="en-GB" w:eastAsia="ja-JP"/>
        </w:rPr>
        <w:t>using</w:t>
      </w:r>
      <w:r w:rsidRPr="00D44A19">
        <w:rPr>
          <w:iCs/>
          <w:lang w:val="en-GB"/>
        </w:rPr>
        <w:t xml:space="preserve"> the associated </w:t>
      </w:r>
      <w:r w:rsidRPr="00D44A19">
        <w:rPr>
          <w:rFonts w:eastAsia="Malgun Gothic"/>
          <w:iCs/>
          <w:lang w:val="en-GB" w:eastAsia="ko-KR"/>
        </w:rPr>
        <w:t xml:space="preserve">parameters </w:t>
      </w:r>
      <w:r w:rsidRPr="00D44A19">
        <w:rPr>
          <w:lang w:val="en-GB"/>
        </w:rPr>
        <w:t xml:space="preserve">in the Table </w:t>
      </w:r>
      <w:r w:rsidRPr="00D44A19">
        <w:rPr>
          <w:lang w:val="en-GB" w:eastAsia="ja-JP"/>
        </w:rPr>
        <w:t>8-3</w:t>
      </w:r>
      <w:r w:rsidRPr="00D44A19">
        <w:rPr>
          <w:lang w:val="en-GB"/>
        </w:rPr>
        <w:t xml:space="preserve"> of </w:t>
      </w:r>
      <w:r w:rsidRPr="00D44A19">
        <w:rPr>
          <w:rFonts w:eastAsia="Malgun Gothic"/>
          <w:lang w:val="en-GB" w:eastAsia="ko-KR"/>
        </w:rPr>
        <w:t xml:space="preserve">this </w:t>
      </w:r>
      <w:r w:rsidRPr="00D44A19">
        <w:rPr>
          <w:rFonts w:eastAsia="MS Mincho"/>
          <w:lang w:val="en-GB" w:eastAsia="ja-JP"/>
        </w:rPr>
        <w:t>R</w:t>
      </w:r>
      <w:r w:rsidRPr="00D44A19">
        <w:rPr>
          <w:lang w:val="en-GB"/>
        </w:rPr>
        <w:t>eport</w:t>
      </w:r>
      <w:r w:rsidRPr="00D44A19">
        <w:rPr>
          <w:rFonts w:eastAsia="Malgun Gothic"/>
          <w:lang w:val="en-GB" w:eastAsia="ko-KR"/>
        </w:rPr>
        <w:t>,</w:t>
      </w:r>
      <w:r w:rsidRPr="00D44A19">
        <w:rPr>
          <w:rFonts w:eastAsia="Malgun Gothic"/>
          <w:iCs/>
          <w:lang w:val="en-GB" w:eastAsia="ko-KR"/>
        </w:rPr>
        <w:t xml:space="preserve"> </w:t>
      </w:r>
      <w:r w:rsidRPr="00D44A19">
        <w:rPr>
          <w:iCs/>
          <w:lang w:val="en-GB"/>
        </w:rPr>
        <w:t xml:space="preserve">to obtain </w:t>
      </w:r>
      <w:r w:rsidRPr="00D44A19">
        <w:rPr>
          <w:iCs/>
          <w:lang w:val="en-GB" w:eastAsia="ja-JP"/>
        </w:rPr>
        <w:t>success probability, which equals to (1-</w:t>
      </w:r>
      <w:r w:rsidRPr="00D44A19">
        <w:rPr>
          <w:i/>
          <w:iCs/>
          <w:lang w:val="en-GB" w:eastAsia="ja-JP"/>
        </w:rPr>
        <w:t>P</w:t>
      </w:r>
      <w:r w:rsidRPr="00D44A19">
        <w:rPr>
          <w:i/>
          <w:iCs/>
          <w:vertAlign w:val="subscript"/>
          <w:lang w:val="en-GB" w:eastAsia="ja-JP"/>
        </w:rPr>
        <w:t>e</w:t>
      </w:r>
      <w:r w:rsidRPr="00D44A19">
        <w:rPr>
          <w:iCs/>
          <w:lang w:val="en-GB" w:eastAsia="ja-JP"/>
        </w:rPr>
        <w:t xml:space="preserve">), where </w:t>
      </w:r>
      <w:r w:rsidRPr="00D44A19">
        <w:rPr>
          <w:i/>
          <w:iCs/>
          <w:lang w:val="en-GB" w:eastAsia="ja-JP"/>
        </w:rPr>
        <w:t>P</w:t>
      </w:r>
      <w:r w:rsidRPr="00D44A19">
        <w:rPr>
          <w:i/>
          <w:iCs/>
          <w:vertAlign w:val="subscript"/>
          <w:lang w:val="en-GB" w:eastAsia="ja-JP"/>
        </w:rPr>
        <w:t>e</w:t>
      </w:r>
      <w:r w:rsidRPr="00D44A19">
        <w:rPr>
          <w:iCs/>
          <w:lang w:val="en-GB" w:eastAsia="ja-JP"/>
        </w:rPr>
        <w:t xml:space="preserve"> is the </w:t>
      </w:r>
      <w:r w:rsidRPr="00D44A19">
        <w:rPr>
          <w:iCs/>
          <w:lang w:val="en-GB"/>
        </w:rPr>
        <w:t xml:space="preserve">residual packet error ratio </w:t>
      </w:r>
      <w:r w:rsidRPr="00D44A19">
        <w:rPr>
          <w:iCs/>
          <w:lang w:val="en-GB" w:eastAsia="zh-CN"/>
        </w:rPr>
        <w:t>within maximum delay time</w:t>
      </w:r>
      <w:r w:rsidRPr="00D44A19">
        <w:rPr>
          <w:iCs/>
          <w:lang w:val="en-GB"/>
        </w:rPr>
        <w:t xml:space="preserve"> as a function of </w:t>
      </w:r>
      <w:r w:rsidRPr="00D44A19">
        <w:rPr>
          <w:i/>
          <w:iCs/>
          <w:lang w:val="en-GB"/>
        </w:rPr>
        <w:t>SINR</w:t>
      </w:r>
      <w:r w:rsidRPr="00D44A19">
        <w:rPr>
          <w:rFonts w:eastAsia="Malgun Gothic"/>
          <w:iCs/>
          <w:lang w:val="en-GB" w:eastAsia="ko-KR"/>
        </w:rPr>
        <w:t xml:space="preserve"> taking into account retransmission</w:t>
      </w:r>
      <w:r w:rsidRPr="00D44A19">
        <w:rPr>
          <w:iCs/>
          <w:lang w:val="en-GB"/>
        </w:rPr>
        <w:t>.</w:t>
      </w:r>
    </w:p>
    <w:p w14:paraId="74607875" w14:textId="77777777" w:rsidR="00D44A19" w:rsidRPr="00D44A19" w:rsidRDefault="00D44A19" w:rsidP="00D44A19">
      <w:pPr>
        <w:pStyle w:val="enumlev1"/>
        <w:rPr>
          <w:lang w:val="en-GB"/>
        </w:rPr>
      </w:pPr>
      <w:r w:rsidRPr="00D44A19">
        <w:rPr>
          <w:i/>
          <w:lang w:val="en-GB"/>
        </w:rPr>
        <w:t>Step 4:</w:t>
      </w:r>
      <w:r w:rsidRPr="00D44A19">
        <w:rPr>
          <w:lang w:val="en-GB"/>
        </w:rPr>
        <w:tab/>
        <w:t>The proposal fulfils the reliability requirement if at the 5</w:t>
      </w:r>
      <w:r w:rsidRPr="00D44A19">
        <w:rPr>
          <w:vertAlign w:val="superscript"/>
          <w:lang w:val="en-GB"/>
        </w:rPr>
        <w:t>th</w:t>
      </w:r>
      <w:r w:rsidRPr="00D44A19">
        <w:rPr>
          <w:lang w:val="en-GB"/>
        </w:rPr>
        <w:t xml:space="preserve"> percentile downlink or uplink </w:t>
      </w:r>
      <w:r w:rsidRPr="00D44A19">
        <w:rPr>
          <w:i/>
          <w:lang w:val="en-GB"/>
        </w:rPr>
        <w:t>SINR</w:t>
      </w:r>
      <w:r w:rsidRPr="00D44A19">
        <w:rPr>
          <w:lang w:val="en-GB"/>
        </w:rPr>
        <w:t xml:space="preserve"> value of </w:t>
      </w:r>
      <w:r w:rsidRPr="00D44A19">
        <w:rPr>
          <w:i/>
          <w:lang w:val="en-GB"/>
        </w:rPr>
        <w:t>Step 2</w:t>
      </w:r>
      <w:r w:rsidRPr="00D44A19">
        <w:rPr>
          <w:lang w:val="en-GB"/>
        </w:rPr>
        <w:t xml:space="preserve"> and within the required delay, the success probability derived in </w:t>
      </w:r>
      <w:r w:rsidRPr="00D44A19">
        <w:rPr>
          <w:i/>
          <w:lang w:val="en-GB"/>
        </w:rPr>
        <w:t>Step 3</w:t>
      </w:r>
      <w:r w:rsidRPr="00D44A19">
        <w:rPr>
          <w:lang w:val="en-GB"/>
        </w:rPr>
        <w:t xml:space="preserve"> is larger than or equal to the required success probability. It is sufficient to fulfil the requirement in either downlink or uplink, using either NLOS or LOS channel conditions.</w:t>
      </w:r>
    </w:p>
    <w:p w14:paraId="33FA0B81" w14:textId="77777777" w:rsidR="00D44A19" w:rsidRPr="00D44A19" w:rsidRDefault="00D44A19" w:rsidP="00D44A19">
      <w:pPr>
        <w:pStyle w:val="Heading2"/>
        <w:rPr>
          <w:lang w:val="en-GB" w:eastAsia="zh-CN"/>
        </w:rPr>
      </w:pPr>
      <w:bookmarkStart w:id="13" w:name="_Toc499628534"/>
      <w:r w:rsidRPr="00D44A19">
        <w:rPr>
          <w:lang w:val="en-GB"/>
        </w:rPr>
        <w:t>7.</w:t>
      </w:r>
      <w:r w:rsidRPr="00D44A19">
        <w:rPr>
          <w:lang w:val="en-GB" w:eastAsia="zh-CN"/>
        </w:rPr>
        <w:t>2</w:t>
      </w:r>
      <w:r w:rsidRPr="00D44A19">
        <w:rPr>
          <w:lang w:val="en-GB"/>
        </w:rPr>
        <w:tab/>
      </w:r>
      <w:r w:rsidRPr="00D44A19">
        <w:rPr>
          <w:lang w:val="en-GB" w:eastAsia="zh-CN"/>
        </w:rPr>
        <w:t>Analytical approach</w:t>
      </w:r>
      <w:bookmarkEnd w:id="13"/>
    </w:p>
    <w:p w14:paraId="1A981607" w14:textId="77777777" w:rsidR="00D44A19" w:rsidRPr="00D44A19" w:rsidRDefault="00D44A19" w:rsidP="00D44A19">
      <w:pPr>
        <w:rPr>
          <w:lang w:val="en-GB" w:eastAsia="zh-CN"/>
        </w:rPr>
      </w:pPr>
      <w:r w:rsidRPr="00D44A19">
        <w:rPr>
          <w:lang w:val="en-GB"/>
        </w:rPr>
        <w:t xml:space="preserve">For §§ 7.2.1 to 7.2.7 below, a straight forward calculation based on the </w:t>
      </w:r>
      <w:r w:rsidRPr="00D44A19">
        <w:rPr>
          <w:lang w:val="en-GB" w:eastAsia="zh-CN"/>
        </w:rPr>
        <w:t>definition in Report ITU</w:t>
      </w:r>
      <w:r w:rsidRPr="00D44A19">
        <w:rPr>
          <w:lang w:val="en-GB" w:eastAsia="zh-CN"/>
        </w:rPr>
        <w:noBreakHyphen/>
        <w:t>R M.2410-0</w:t>
      </w:r>
      <w:r w:rsidRPr="00D44A19">
        <w:rPr>
          <w:rFonts w:eastAsia="Malgun Gothic"/>
          <w:lang w:val="en-GB" w:eastAsia="ko-KR"/>
        </w:rPr>
        <w:t xml:space="preserve"> </w:t>
      </w:r>
      <w:r w:rsidRPr="00D44A19">
        <w:rPr>
          <w:lang w:val="en-GB"/>
        </w:rPr>
        <w:t>will be enough to evaluate them. The evaluation shall describe how this calculation has been performed. Evaluation groups should follow the calculation provided by proponents if it is justified properly.</w:t>
      </w:r>
    </w:p>
    <w:p w14:paraId="5791CCEE" w14:textId="77777777" w:rsidR="00D44A19" w:rsidRPr="00D44A19" w:rsidRDefault="00D44A19" w:rsidP="00D44A19">
      <w:pPr>
        <w:pStyle w:val="Heading3"/>
        <w:rPr>
          <w:lang w:val="en-GB"/>
        </w:rPr>
      </w:pPr>
      <w:r w:rsidRPr="00D44A19">
        <w:rPr>
          <w:lang w:val="en-GB"/>
        </w:rPr>
        <w:t>7.</w:t>
      </w:r>
      <w:r w:rsidRPr="00D44A19">
        <w:rPr>
          <w:lang w:val="en-GB" w:eastAsia="zh-CN"/>
        </w:rPr>
        <w:t>2</w:t>
      </w:r>
      <w:r w:rsidRPr="00D44A19">
        <w:rPr>
          <w:lang w:val="en-GB"/>
        </w:rPr>
        <w:t>.1</w:t>
      </w:r>
      <w:r w:rsidRPr="00D44A19">
        <w:rPr>
          <w:lang w:val="en-GB"/>
        </w:rPr>
        <w:tab/>
        <w:t>Peak spectral efficiency calculation</w:t>
      </w:r>
    </w:p>
    <w:p w14:paraId="0F6F9DC1" w14:textId="77777777" w:rsidR="00D44A19" w:rsidRPr="00D44A19" w:rsidRDefault="00D44A19" w:rsidP="00D44A19">
      <w:pPr>
        <w:rPr>
          <w:lang w:val="en-GB"/>
        </w:rPr>
      </w:pPr>
      <w:r w:rsidRPr="00D44A19">
        <w:rPr>
          <w:lang w:val="en-GB"/>
        </w:rPr>
        <w:t>The peak spectral efficiency is calculated as specified in § 4.2 of Report ITU</w:t>
      </w:r>
      <w:r w:rsidRPr="00D44A19">
        <w:rPr>
          <w:lang w:val="en-GB"/>
        </w:rPr>
        <w:noBreakHyphen/>
        <w:t xml:space="preserve">R M.2410-0. The proponent should report the assumed frequency band(s) of operation and channel bandwidth, for which the peak spectral efficiency value is achievable. For TDD, the channel bandwidth information should include the effective bandwidth, which is the operating bandwidth normalized appropriately considering the uplink/downlink ratio. </w:t>
      </w:r>
    </w:p>
    <w:p w14:paraId="4803C00B" w14:textId="77777777" w:rsidR="00D44A19" w:rsidRPr="00D44A19" w:rsidRDefault="00D44A19" w:rsidP="00D44A19">
      <w:pPr>
        <w:rPr>
          <w:lang w:val="en-GB"/>
        </w:rPr>
      </w:pPr>
      <w:r w:rsidRPr="00D44A19">
        <w:rPr>
          <w:lang w:val="en-GB"/>
        </w:rPr>
        <w:t xml:space="preserve">The antenna configuration to be used for peak spectral efficiency is defined in Table </w:t>
      </w:r>
      <w:r w:rsidRPr="00D44A19">
        <w:rPr>
          <w:lang w:val="en-GB" w:eastAsia="ja-JP"/>
        </w:rPr>
        <w:t>8-4</w:t>
      </w:r>
      <w:r w:rsidRPr="00D44A19">
        <w:rPr>
          <w:lang w:val="en-GB"/>
        </w:rPr>
        <w:t xml:space="preserve"> of this Report. Layer 1 and Layer 2 overhead should be accounted for in time and frequency, in the same way as assumed for the “Average spectral efficiency”.</w:t>
      </w:r>
    </w:p>
    <w:p w14:paraId="52EB320C" w14:textId="77777777" w:rsidR="00D44A19" w:rsidRPr="00D44A19" w:rsidRDefault="00D44A19" w:rsidP="00D44A19">
      <w:pPr>
        <w:rPr>
          <w:lang w:val="en-GB"/>
        </w:rPr>
      </w:pPr>
      <w:r w:rsidRPr="00D44A19">
        <w:rPr>
          <w:lang w:val="en-GB"/>
        </w:rPr>
        <w:t>Proponents should demonstrate that the peak spectral efficiency requirement can be met for, at least, one of the carrier frequencies assumed in the test environments under the eMBB usage scenario.</w:t>
      </w:r>
    </w:p>
    <w:p w14:paraId="23EBDE36" w14:textId="77777777" w:rsidR="00D44A19" w:rsidRPr="00D44A19" w:rsidRDefault="00D44A19" w:rsidP="00D44A19">
      <w:pPr>
        <w:pStyle w:val="Heading3"/>
        <w:tabs>
          <w:tab w:val="left" w:pos="5130"/>
        </w:tabs>
        <w:rPr>
          <w:lang w:val="en-GB" w:eastAsia="zh-CN"/>
        </w:rPr>
      </w:pPr>
      <w:r w:rsidRPr="00D44A19">
        <w:rPr>
          <w:lang w:val="en-GB"/>
        </w:rPr>
        <w:t>7.2.2</w:t>
      </w:r>
      <w:r w:rsidRPr="00D44A19">
        <w:rPr>
          <w:lang w:val="en-GB"/>
        </w:rPr>
        <w:tab/>
        <w:t>Peak data rate calculation</w:t>
      </w:r>
    </w:p>
    <w:p w14:paraId="2AB88E04" w14:textId="77777777" w:rsidR="00D44A19" w:rsidRPr="00D44A19" w:rsidRDefault="00D44A19" w:rsidP="00D44A19">
      <w:pPr>
        <w:rPr>
          <w:lang w:val="en-GB" w:eastAsia="ja-JP"/>
        </w:rPr>
      </w:pPr>
      <w:r w:rsidRPr="00D44A19">
        <w:rPr>
          <w:lang w:val="en-GB" w:eastAsia="ja-JP"/>
        </w:rPr>
        <w:t xml:space="preserve">The peak data rate is calculated as specified in § 4.1 of Report ITU-R M.2410-0, using peak spectral efficiency and maximum assignable channel bandwidth. </w:t>
      </w:r>
    </w:p>
    <w:p w14:paraId="052D057A" w14:textId="77777777" w:rsidR="00D44A19" w:rsidRPr="00D44A19" w:rsidRDefault="00D44A19" w:rsidP="00D44A19">
      <w:pPr>
        <w:rPr>
          <w:lang w:val="en-GB"/>
        </w:rPr>
      </w:pPr>
      <w:r w:rsidRPr="00D44A19">
        <w:rPr>
          <w:lang w:val="en-GB"/>
        </w:rPr>
        <w:t>Peak spectral efficiency and maximum assignable channel bandwidth may have different values in different frequency bands. The peak data rate may</w:t>
      </w:r>
      <w:r w:rsidRPr="00D44A19">
        <w:rPr>
          <w:rFonts w:eastAsia="MS Mincho"/>
          <w:lang w:val="en-GB" w:eastAsia="ja-JP"/>
        </w:rPr>
        <w:t xml:space="preserve"> </w:t>
      </w:r>
      <w:r w:rsidRPr="00D44A19">
        <w:rPr>
          <w:lang w:val="en-GB"/>
        </w:rPr>
        <w:t>be summed over multiple bands in case of bandwidth aggregated across multiple bands.</w:t>
      </w:r>
    </w:p>
    <w:p w14:paraId="2B37BA84" w14:textId="77777777" w:rsidR="00D44A19" w:rsidRPr="00D44A19" w:rsidRDefault="00D44A19" w:rsidP="00D44A19">
      <w:pPr>
        <w:rPr>
          <w:lang w:val="en-GB"/>
        </w:rPr>
      </w:pPr>
      <w:r w:rsidRPr="00D44A19">
        <w:rPr>
          <w:lang w:val="en-GB"/>
        </w:rPr>
        <w:t>The proponent should report the peak data rate value achievable by the candidate RITs/SRITs and identify the assumed frequency band(s) of operation, the maximum assignable channel bandwidth in that band(s) and the main assumptions related to the peak spectral efficiency over the assumed frequency band(s) (e.g. antenna configuration).</w:t>
      </w:r>
    </w:p>
    <w:p w14:paraId="13FB1F57" w14:textId="77777777" w:rsidR="00D44A19" w:rsidRPr="00D44A19" w:rsidRDefault="00D44A19" w:rsidP="00D44A19">
      <w:pPr>
        <w:rPr>
          <w:lang w:val="en-GB" w:eastAsia="zh-CN"/>
        </w:rPr>
      </w:pPr>
      <w:r w:rsidRPr="00D44A19">
        <w:rPr>
          <w:lang w:val="en-GB" w:eastAsia="zh-CN"/>
        </w:rPr>
        <w:t>Proponents should demonstrate that the peak data rate requirement can be met for, at least, one carrier frequency or a set of aggregated carrier frequencies (where it is the case), assumed in the test environments under the eMBB usage scenario</w:t>
      </w:r>
    </w:p>
    <w:p w14:paraId="23EE07BA" w14:textId="77777777" w:rsidR="00D44A19" w:rsidRPr="00D44A19" w:rsidRDefault="00D44A19" w:rsidP="00D44A19">
      <w:pPr>
        <w:pStyle w:val="Heading3"/>
        <w:rPr>
          <w:rFonts w:eastAsia="MS Mincho"/>
          <w:lang w:val="en-GB" w:eastAsia="ja-JP"/>
        </w:rPr>
      </w:pPr>
      <w:r w:rsidRPr="00D44A19">
        <w:rPr>
          <w:lang w:val="en-GB" w:eastAsia="zh-CN"/>
        </w:rPr>
        <w:t>7.</w:t>
      </w:r>
      <w:r w:rsidRPr="00D44A19">
        <w:rPr>
          <w:rFonts w:eastAsia="Malgun Gothic"/>
          <w:lang w:val="en-GB" w:eastAsia="ko-KR"/>
        </w:rPr>
        <w:t>2</w:t>
      </w:r>
      <w:r w:rsidRPr="00D44A19">
        <w:rPr>
          <w:lang w:val="en-GB" w:eastAsia="zh-CN"/>
        </w:rPr>
        <w:t>.</w:t>
      </w:r>
      <w:r w:rsidRPr="00D44A19">
        <w:rPr>
          <w:rFonts w:eastAsia="Malgun Gothic"/>
          <w:lang w:val="en-GB" w:eastAsia="ko-KR"/>
        </w:rPr>
        <w:t>3</w:t>
      </w:r>
      <w:r w:rsidRPr="00D44A19">
        <w:rPr>
          <w:lang w:val="en-GB" w:eastAsia="zh-CN"/>
        </w:rPr>
        <w:tab/>
      </w:r>
      <w:r w:rsidRPr="00D44A19">
        <w:rPr>
          <w:lang w:val="en-GB"/>
        </w:rPr>
        <w:t>User experienced data rate</w:t>
      </w:r>
      <w:r w:rsidRPr="00D44A19">
        <w:rPr>
          <w:rFonts w:eastAsia="MS Mincho"/>
          <w:lang w:val="en-GB" w:eastAsia="ja-JP"/>
        </w:rPr>
        <w:t xml:space="preserve"> calculation</w:t>
      </w:r>
    </w:p>
    <w:p w14:paraId="7DAB2A1B" w14:textId="77777777" w:rsidR="00D44A19" w:rsidRPr="00D44A19" w:rsidRDefault="00D44A19" w:rsidP="00D44A19">
      <w:pPr>
        <w:rPr>
          <w:rFonts w:eastAsiaTheme="minorEastAsia"/>
          <w:lang w:val="en-GB" w:eastAsia="zh-CN"/>
        </w:rPr>
      </w:pPr>
      <w:r w:rsidRPr="00D44A19">
        <w:rPr>
          <w:lang w:val="en-GB"/>
        </w:rPr>
        <w:t>The evaluation is conducted in Dense Urban-eMBB test environment.</w:t>
      </w:r>
    </w:p>
    <w:p w14:paraId="2A7B4F36" w14:textId="77777777" w:rsidR="00D44A19" w:rsidRPr="00D44A19" w:rsidRDefault="00D44A19" w:rsidP="006B6DFC">
      <w:pPr>
        <w:rPr>
          <w:rFonts w:eastAsia="SimSun"/>
          <w:lang w:val="en-GB" w:eastAsia="zh-CN"/>
        </w:rPr>
      </w:pPr>
      <w:r w:rsidRPr="00D44A19">
        <w:rPr>
          <w:rFonts w:eastAsia="SimSun"/>
          <w:lang w:val="en-GB" w:eastAsia="zh-CN"/>
        </w:rPr>
        <w:t xml:space="preserve">For one frequency band and one TRxP layer, user experienced data rate is derived analytically from the </w:t>
      </w:r>
      <w:r w:rsidRPr="00D44A19">
        <w:rPr>
          <w:lang w:val="en-GB"/>
        </w:rPr>
        <w:t>5</w:t>
      </w:r>
      <w:r w:rsidRPr="00D44A19">
        <w:rPr>
          <w:vertAlign w:val="superscript"/>
          <w:lang w:val="en-GB"/>
        </w:rPr>
        <w:t>th</w:t>
      </w:r>
      <w:r w:rsidRPr="00D44A19">
        <w:rPr>
          <w:rFonts w:eastAsia="SimSun"/>
          <w:lang w:val="en-GB" w:eastAsia="zh-CN"/>
        </w:rPr>
        <w:t xml:space="preserve"> percentile user spectral efficiency according to equation (3) defined in Report ITU-R M.2410</w:t>
      </w:r>
      <w:r w:rsidR="006B6DFC">
        <w:rPr>
          <w:rFonts w:eastAsia="SimSun"/>
          <w:lang w:val="en-GB" w:eastAsia="zh-CN"/>
        </w:rPr>
        <w:noBreakHyphen/>
      </w:r>
      <w:r w:rsidRPr="00D44A19">
        <w:rPr>
          <w:rFonts w:eastAsia="SimSun"/>
          <w:lang w:val="en-GB" w:eastAsia="zh-CN"/>
        </w:rPr>
        <w:t>0. The bandwidth used should be reported by the proponent.</w:t>
      </w:r>
    </w:p>
    <w:p w14:paraId="579A98C4" w14:textId="77777777" w:rsidR="00D44A19" w:rsidRPr="00D44A19" w:rsidRDefault="00D44A19" w:rsidP="00D44A19">
      <w:pPr>
        <w:rPr>
          <w:rFonts w:eastAsia="Malgun Gothic"/>
          <w:lang w:val="en-GB" w:eastAsia="ko-KR"/>
        </w:rPr>
      </w:pPr>
      <w:r w:rsidRPr="00D44A19">
        <w:rPr>
          <w:rFonts w:eastAsia="SimSun"/>
          <w:lang w:val="en-GB" w:eastAsia="zh-CN"/>
        </w:rPr>
        <w:t>In case of multi-layer configuration, system</w:t>
      </w:r>
      <w:r w:rsidRPr="00D44A19">
        <w:rPr>
          <w:rFonts w:eastAsia="MS Mincho"/>
          <w:lang w:val="en-GB" w:eastAsia="ja-JP"/>
        </w:rPr>
        <w:t>-</w:t>
      </w:r>
      <w:r w:rsidRPr="00D44A19">
        <w:rPr>
          <w:rFonts w:eastAsia="SimSun"/>
          <w:lang w:val="en-GB" w:eastAsia="zh-CN"/>
        </w:rPr>
        <w:t>level simulation is used. In this case, the single user data rate may be aggregated over layers and/or bands. The user experienced data rate is derived from the 5</w:t>
      </w:r>
      <w:r w:rsidRPr="00D44A19">
        <w:rPr>
          <w:vertAlign w:val="superscript"/>
          <w:lang w:val="en-GB" w:eastAsia="zh-CN"/>
        </w:rPr>
        <w:t>th</w:t>
      </w:r>
      <w:r w:rsidRPr="00D44A19">
        <w:rPr>
          <w:rFonts w:eastAsia="SimSun"/>
          <w:lang w:val="en-GB" w:eastAsia="zh-CN"/>
        </w:rPr>
        <w:t xml:space="preserve"> </w:t>
      </w:r>
      <w:r w:rsidRPr="00D44A19">
        <w:rPr>
          <w:lang w:val="en-GB" w:eastAsia="zh-CN"/>
        </w:rPr>
        <w:t xml:space="preserve">percentile </w:t>
      </w:r>
      <w:r w:rsidRPr="00D44A19">
        <w:rPr>
          <w:rFonts w:eastAsia="SimSun"/>
          <w:lang w:val="en-GB" w:eastAsia="zh-CN"/>
        </w:rPr>
        <w:t xml:space="preserve">point of the </w:t>
      </w:r>
      <w:r w:rsidRPr="00D44A19">
        <w:rPr>
          <w:lang w:val="en-GB" w:eastAsia="zh-CN"/>
        </w:rPr>
        <w:t xml:space="preserve">CDF of </w:t>
      </w:r>
      <w:r w:rsidRPr="00D44A19">
        <w:rPr>
          <w:rFonts w:eastAsia="SimSun"/>
          <w:lang w:val="en-GB" w:eastAsia="zh-CN"/>
        </w:rPr>
        <w:t>single user data rate.</w:t>
      </w:r>
    </w:p>
    <w:p w14:paraId="60E38259" w14:textId="77777777" w:rsidR="00D44A19" w:rsidRPr="00D44A19" w:rsidRDefault="00D44A19" w:rsidP="00D44A19">
      <w:pPr>
        <w:pStyle w:val="Heading3"/>
        <w:tabs>
          <w:tab w:val="left" w:pos="1395"/>
        </w:tabs>
        <w:ind w:left="0" w:firstLine="0"/>
        <w:rPr>
          <w:rFonts w:eastAsia="MS Mincho"/>
          <w:lang w:val="en-GB" w:eastAsia="ja-JP"/>
        </w:rPr>
      </w:pPr>
      <w:r w:rsidRPr="00D44A19">
        <w:rPr>
          <w:lang w:val="en-GB" w:eastAsia="zh-CN"/>
        </w:rPr>
        <w:t>7.</w:t>
      </w:r>
      <w:r w:rsidRPr="00D44A19">
        <w:rPr>
          <w:rFonts w:eastAsia="Malgun Gothic"/>
          <w:lang w:val="en-GB" w:eastAsia="ko-KR"/>
        </w:rPr>
        <w:t>2</w:t>
      </w:r>
      <w:r w:rsidRPr="00D44A19">
        <w:rPr>
          <w:lang w:val="en-GB" w:eastAsia="zh-CN"/>
        </w:rPr>
        <w:t>.</w:t>
      </w:r>
      <w:r w:rsidRPr="00D44A19">
        <w:rPr>
          <w:rFonts w:eastAsia="Malgun Gothic"/>
          <w:lang w:val="en-GB" w:eastAsia="ko-KR"/>
        </w:rPr>
        <w:t>4</w:t>
      </w:r>
      <w:r w:rsidRPr="00D44A19">
        <w:rPr>
          <w:lang w:val="en-GB" w:eastAsia="zh-CN"/>
        </w:rPr>
        <w:tab/>
        <w:t>Area traffic capacity</w:t>
      </w:r>
      <w:r w:rsidRPr="00D44A19">
        <w:rPr>
          <w:rFonts w:eastAsia="MS Mincho"/>
          <w:lang w:val="en-GB" w:eastAsia="ja-JP"/>
        </w:rPr>
        <w:t xml:space="preserve"> calculation</w:t>
      </w:r>
    </w:p>
    <w:p w14:paraId="130C86CC" w14:textId="77777777" w:rsidR="00D44A19" w:rsidRPr="00D44A19" w:rsidRDefault="00D44A19" w:rsidP="00D44A19">
      <w:pPr>
        <w:rPr>
          <w:rFonts w:eastAsiaTheme="minorEastAsia"/>
          <w:lang w:val="en-GB"/>
        </w:rPr>
      </w:pPr>
      <w:r w:rsidRPr="00D44A19">
        <w:rPr>
          <w:lang w:val="en-GB"/>
        </w:rPr>
        <w:t>The evaluation is conducted in Indoor Hotspot-eMBB test environment where a single band is considered.</w:t>
      </w:r>
    </w:p>
    <w:p w14:paraId="629BFA40" w14:textId="77777777" w:rsidR="00D44A19" w:rsidRPr="00D44A19" w:rsidRDefault="00D44A19" w:rsidP="00D44A19">
      <w:pPr>
        <w:rPr>
          <w:rFonts w:ascii="Calibri" w:hAnsi="Calibri"/>
          <w:sz w:val="22"/>
          <w:lang w:val="en-GB"/>
        </w:rPr>
      </w:pPr>
      <w:r w:rsidRPr="00D44A19">
        <w:rPr>
          <w:lang w:val="en-GB"/>
        </w:rPr>
        <w:t>Area traffic capacity is derived based on the achievable average spectral efficiency, TRxP density and bandwidth</w:t>
      </w:r>
      <w:r w:rsidRPr="00D44A19">
        <w:rPr>
          <w:rFonts w:ascii="Calibri" w:hAnsi="Calibri"/>
          <w:lang w:val="en-GB"/>
        </w:rPr>
        <w:t>.</w:t>
      </w:r>
    </w:p>
    <w:p w14:paraId="14DC67A8" w14:textId="77777777" w:rsidR="00D44A19" w:rsidRPr="00D44A19" w:rsidRDefault="00D44A19" w:rsidP="006B6DFC">
      <w:pPr>
        <w:rPr>
          <w:rFonts w:ascii="Calibri" w:hAnsi="Calibri"/>
          <w:sz w:val="22"/>
          <w:lang w:val="en-GB"/>
        </w:rPr>
      </w:pPr>
      <w:r w:rsidRPr="00D44A19">
        <w:rPr>
          <w:lang w:val="en-GB"/>
        </w:rPr>
        <w:t>Let W denote the channel bandwidth and</w:t>
      </w:r>
      <m:oMath>
        <m:r>
          <w:rPr>
            <w:rFonts w:ascii="Cambria Math" w:hAnsi="Cambria Math"/>
            <w:color w:val="000000" w:themeColor="text1"/>
            <w:lang w:val="en-GB"/>
          </w:rPr>
          <m:t xml:space="preserve"> </m:t>
        </m:r>
        <m:r>
          <w:rPr>
            <w:rFonts w:ascii="Cambria Math" w:hAnsi="Cambria Math"/>
            <w:color w:val="000000" w:themeColor="text1"/>
          </w:rPr>
          <m:t>ρ</m:t>
        </m:r>
      </m:oMath>
      <w:r w:rsidRPr="00D44A19">
        <w:rPr>
          <w:color w:val="000000" w:themeColor="text1"/>
          <w:lang w:val="en-GB" w:eastAsia="zh-CN"/>
        </w:rPr>
        <w:t xml:space="preserve"> t</w:t>
      </w:r>
      <w:r w:rsidRPr="00D44A19">
        <w:rPr>
          <w:color w:val="000000" w:themeColor="text1"/>
          <w:lang w:val="en-GB"/>
        </w:rPr>
        <w:t xml:space="preserve">he </w:t>
      </w:r>
      <w:r w:rsidRPr="00D44A19">
        <w:rPr>
          <w:lang w:val="en-GB"/>
        </w:rPr>
        <w:t>TRxP density (TRxP/m</w:t>
      </w:r>
      <w:r w:rsidR="006B6DFC" w:rsidRPr="006B6DFC">
        <w:rPr>
          <w:vertAlign w:val="superscript"/>
          <w:lang w:val="en-GB"/>
        </w:rPr>
        <w:t>2</w:t>
      </w:r>
      <w:r w:rsidRPr="00D44A19">
        <w:rPr>
          <w:lang w:val="en-GB"/>
        </w:rPr>
        <w:t>)</w:t>
      </w:r>
      <w:r w:rsidRPr="00D44A19">
        <w:rPr>
          <w:rFonts w:ascii="Calibri" w:hAnsi="Calibri"/>
          <w:lang w:val="en-GB"/>
        </w:rPr>
        <w:t>.</w:t>
      </w:r>
      <w:r w:rsidRPr="00D44A19">
        <w:rPr>
          <w:lang w:val="en-GB"/>
        </w:rPr>
        <w:t xml:space="preserve"> The area traffic capacity </w:t>
      </w:r>
      <w:r w:rsidRPr="00D44A19">
        <w:rPr>
          <w:i/>
          <w:iCs/>
          <w:lang w:val="en-GB"/>
        </w:rPr>
        <w:t>C</w:t>
      </w:r>
      <w:r w:rsidRPr="00D44A19">
        <w:rPr>
          <w:i/>
          <w:sz w:val="16"/>
          <w:szCs w:val="16"/>
          <w:vertAlign w:val="subscript"/>
          <w:lang w:val="en-GB"/>
        </w:rPr>
        <w:t>area</w:t>
      </w:r>
      <w:r w:rsidRPr="00D44A19">
        <w:rPr>
          <w:i/>
          <w:lang w:val="en-GB"/>
        </w:rPr>
        <w:t xml:space="preserve"> </w:t>
      </w:r>
      <w:r w:rsidRPr="00D44A19">
        <w:rPr>
          <w:lang w:val="en-GB"/>
        </w:rPr>
        <w:t xml:space="preserve">is related to average spectral efficiency </w:t>
      </w:r>
      <w:r w:rsidRPr="00D44A19">
        <w:rPr>
          <w:i/>
          <w:lang w:val="en-GB"/>
        </w:rPr>
        <w:t>SE</w:t>
      </w:r>
      <w:r w:rsidRPr="00D44A19">
        <w:rPr>
          <w:i/>
          <w:sz w:val="16"/>
          <w:szCs w:val="16"/>
          <w:vertAlign w:val="subscript"/>
          <w:lang w:val="en-GB"/>
        </w:rPr>
        <w:t>avg</w:t>
      </w:r>
      <w:r w:rsidRPr="00D44A19">
        <w:rPr>
          <w:lang w:val="en-GB"/>
        </w:rPr>
        <w:t xml:space="preserve"> as follows:</w:t>
      </w:r>
    </w:p>
    <w:p w14:paraId="66815BEA" w14:textId="77777777" w:rsidR="00D44A19" w:rsidRPr="00D44A19" w:rsidRDefault="00D44A19" w:rsidP="00D44A19">
      <w:pPr>
        <w:pStyle w:val="Equation"/>
        <w:rPr>
          <w:szCs w:val="24"/>
          <w:lang w:val="en-GB" w:eastAsia="ko-KR"/>
        </w:rPr>
      </w:pPr>
      <w:r w:rsidRPr="00D44A19">
        <w:rPr>
          <w:lang w:val="en-GB"/>
        </w:rPr>
        <w:tab/>
      </w:r>
      <w:r w:rsidRPr="00D44A19">
        <w:rPr>
          <w:lang w:val="en-GB"/>
        </w:rPr>
        <w:tab/>
      </w:r>
      <w:r w:rsidRPr="00D44A19">
        <w:rPr>
          <w:i/>
          <w:iCs/>
          <w:lang w:val="en-GB"/>
        </w:rPr>
        <w:t>C</w:t>
      </w:r>
      <w:r w:rsidRPr="00D44A19">
        <w:rPr>
          <w:i/>
          <w:iCs/>
          <w:sz w:val="16"/>
          <w:szCs w:val="16"/>
          <w:vertAlign w:val="subscript"/>
          <w:lang w:val="en-GB"/>
        </w:rPr>
        <w:t>area</w:t>
      </w:r>
      <w:r w:rsidRPr="00D44A19">
        <w:rPr>
          <w:rFonts w:ascii="Times New Roman Greek" w:hAnsi="Times New Roman Greek"/>
          <w:lang w:val="en-GB"/>
        </w:rPr>
        <w:t xml:space="preserve"> = </w:t>
      </w:r>
      <w:r>
        <w:rPr>
          <w:rFonts w:ascii="Calibri" w:hAnsi="Calibri"/>
        </w:rPr>
        <w:t>ρ</w:t>
      </w:r>
      <w:r w:rsidRPr="00D44A19">
        <w:rPr>
          <w:rFonts w:ascii="Times New Roman Greek" w:hAnsi="Times New Roman Greek"/>
          <w:lang w:val="en-GB"/>
        </w:rPr>
        <w:t xml:space="preserve"> </w:t>
      </w:r>
      <w:r w:rsidRPr="00D44A19">
        <w:rPr>
          <w:lang w:val="en-GB"/>
        </w:rPr>
        <w:t xml:space="preserve">× </w:t>
      </w:r>
      <w:r w:rsidRPr="00D44A19">
        <w:rPr>
          <w:i/>
          <w:iCs/>
          <w:lang w:val="en-GB"/>
        </w:rPr>
        <w:t>W</w:t>
      </w:r>
      <w:r w:rsidRPr="00D44A19">
        <w:rPr>
          <w:lang w:val="en-GB"/>
        </w:rPr>
        <w:t xml:space="preserve"> × </w:t>
      </w:r>
      <w:r w:rsidRPr="00D44A19">
        <w:rPr>
          <w:i/>
          <w:iCs/>
          <w:lang w:val="en-GB"/>
        </w:rPr>
        <w:t>SE</w:t>
      </w:r>
      <w:r w:rsidRPr="00D44A19">
        <w:rPr>
          <w:i/>
          <w:iCs/>
          <w:sz w:val="16"/>
          <w:szCs w:val="16"/>
          <w:vertAlign w:val="subscript"/>
          <w:lang w:val="en-GB"/>
        </w:rPr>
        <w:t>avg</w:t>
      </w:r>
    </w:p>
    <w:p w14:paraId="0BB00F94" w14:textId="77777777" w:rsidR="00D44A19" w:rsidRPr="00D44A19" w:rsidRDefault="00D44A19" w:rsidP="00D44A19">
      <w:pPr>
        <w:pStyle w:val="Heading3"/>
        <w:rPr>
          <w:lang w:val="en-GB"/>
        </w:rPr>
      </w:pPr>
      <w:r w:rsidRPr="00D44A19">
        <w:rPr>
          <w:lang w:val="en-GB" w:eastAsia="zh-CN"/>
        </w:rPr>
        <w:t>7.2.</w:t>
      </w:r>
      <w:r w:rsidRPr="00D44A19">
        <w:rPr>
          <w:rFonts w:eastAsia="Malgun Gothic"/>
          <w:lang w:val="en-GB" w:eastAsia="ko-KR"/>
        </w:rPr>
        <w:t>5</w:t>
      </w:r>
      <w:r w:rsidRPr="00D44A19">
        <w:rPr>
          <w:lang w:val="en-GB" w:eastAsia="zh-CN"/>
        </w:rPr>
        <w:tab/>
      </w:r>
      <w:r w:rsidRPr="00D44A19">
        <w:rPr>
          <w:lang w:val="en-GB"/>
        </w:rPr>
        <w:t>Control plane latency calculation</w:t>
      </w:r>
    </w:p>
    <w:p w14:paraId="7C5265FF" w14:textId="77777777" w:rsidR="00D44A19" w:rsidRPr="00D44A19" w:rsidRDefault="00D44A19" w:rsidP="00D44A19">
      <w:pPr>
        <w:rPr>
          <w:lang w:val="en-GB" w:eastAsia="ja-JP"/>
        </w:rPr>
      </w:pPr>
      <w:r w:rsidRPr="00D44A19">
        <w:rPr>
          <w:lang w:val="en-GB" w:eastAsia="ja-JP"/>
        </w:rPr>
        <w:t>The proponent should provide the elements and their values in the calculation of the control plane latency. Table 2 provides an example of the elements in the calculation of the control plane latency.</w:t>
      </w:r>
    </w:p>
    <w:p w14:paraId="001FE18D" w14:textId="77777777" w:rsidR="00D44A19" w:rsidRPr="00D44A19" w:rsidRDefault="00D44A19" w:rsidP="00D44A19">
      <w:pPr>
        <w:pStyle w:val="TableNo"/>
        <w:rPr>
          <w:lang w:val="en-GB"/>
        </w:rPr>
      </w:pPr>
      <w:r w:rsidRPr="00D44A19">
        <w:rPr>
          <w:lang w:val="en-GB"/>
        </w:rPr>
        <w:t>TABLE 2</w:t>
      </w:r>
    </w:p>
    <w:p w14:paraId="621C7FB7" w14:textId="77777777" w:rsidR="00D44A19" w:rsidRPr="00D44A19" w:rsidRDefault="00D44A19" w:rsidP="00D44A19">
      <w:pPr>
        <w:pStyle w:val="Tabletitle"/>
        <w:rPr>
          <w:lang w:val="en-GB"/>
        </w:rPr>
      </w:pPr>
      <w:r w:rsidRPr="00D44A19">
        <w:rPr>
          <w:lang w:val="en-GB"/>
        </w:rPr>
        <w:t xml:space="preserve">Example of </w:t>
      </w:r>
      <w:r w:rsidRPr="00D44A19">
        <w:rPr>
          <w:rFonts w:eastAsia="MS Mincho"/>
          <w:lang w:val="en-GB"/>
        </w:rPr>
        <w:t>c</w:t>
      </w:r>
      <w:r w:rsidRPr="00D44A19">
        <w:rPr>
          <w:lang w:val="en-GB"/>
        </w:rPr>
        <w:t>ontrol plane latency analysis template</w:t>
      </w: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3"/>
        <w:gridCol w:w="5315"/>
        <w:gridCol w:w="2285"/>
      </w:tblGrid>
      <w:tr w:rsidR="00D44A19" w14:paraId="0E2EA928" w14:textId="77777777" w:rsidTr="00D44A19">
        <w:trPr>
          <w:jc w:val="center"/>
        </w:trPr>
        <w:tc>
          <w:tcPr>
            <w:tcW w:w="6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A5C70BC" w14:textId="77777777" w:rsidR="00D44A19" w:rsidRDefault="00D44A19">
            <w:pPr>
              <w:pStyle w:val="Tablehead"/>
            </w:pPr>
            <w:r>
              <w:t>Step</w:t>
            </w:r>
          </w:p>
        </w:tc>
        <w:tc>
          <w:tcPr>
            <w:tcW w:w="53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75DE20B" w14:textId="77777777" w:rsidR="00D44A19" w:rsidRDefault="00D44A19">
            <w:pPr>
              <w:pStyle w:val="Tablehead"/>
            </w:pPr>
            <w:r>
              <w:t>Description</w:t>
            </w:r>
          </w:p>
        </w:tc>
        <w:tc>
          <w:tcPr>
            <w:tcW w:w="22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B5A2AC" w14:textId="77777777" w:rsidR="00D44A19" w:rsidRDefault="00D44A19">
            <w:pPr>
              <w:pStyle w:val="Tablehead"/>
            </w:pPr>
            <w:r>
              <w:t>Value</w:t>
            </w:r>
          </w:p>
        </w:tc>
      </w:tr>
      <w:tr w:rsidR="00D44A19" w14:paraId="520B5F15" w14:textId="77777777" w:rsidTr="00D44A19">
        <w:trPr>
          <w:jc w:val="center"/>
        </w:trPr>
        <w:tc>
          <w:tcPr>
            <w:tcW w:w="6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F1C22FF" w14:textId="77777777" w:rsidR="00D44A19" w:rsidRDefault="00D44A19">
            <w:pPr>
              <w:pStyle w:val="Tabletext"/>
              <w:jc w:val="center"/>
            </w:pPr>
            <w:r>
              <w:t>1</w:t>
            </w:r>
          </w:p>
        </w:tc>
        <w:tc>
          <w:tcPr>
            <w:tcW w:w="5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7764B4" w14:textId="77777777" w:rsidR="00D44A19" w:rsidRDefault="00D44A19">
            <w:pPr>
              <w:pStyle w:val="Tabletext"/>
            </w:pPr>
            <w:r>
              <w:t>Random access procedure</w:t>
            </w:r>
          </w:p>
        </w:tc>
        <w:tc>
          <w:tcPr>
            <w:tcW w:w="2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5F45F4" w14:textId="77777777" w:rsidR="00D44A19" w:rsidRDefault="00D44A19"/>
        </w:tc>
      </w:tr>
      <w:tr w:rsidR="00D44A19" w14:paraId="1F23C245" w14:textId="77777777" w:rsidTr="00D44A19">
        <w:trPr>
          <w:jc w:val="center"/>
        </w:trPr>
        <w:tc>
          <w:tcPr>
            <w:tcW w:w="6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94B805F" w14:textId="77777777" w:rsidR="00D44A19" w:rsidRDefault="00D44A19">
            <w:pPr>
              <w:pStyle w:val="Tabletext"/>
              <w:jc w:val="center"/>
              <w:rPr>
                <w:sz w:val="20"/>
              </w:rPr>
            </w:pPr>
            <w:r>
              <w:t>2</w:t>
            </w:r>
          </w:p>
        </w:tc>
        <w:tc>
          <w:tcPr>
            <w:tcW w:w="5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888AE4" w14:textId="77777777" w:rsidR="00D44A19" w:rsidRDefault="00D44A19">
            <w:pPr>
              <w:pStyle w:val="Tabletext"/>
            </w:pPr>
            <w:r>
              <w:t>UL synchronization</w:t>
            </w:r>
          </w:p>
        </w:tc>
        <w:tc>
          <w:tcPr>
            <w:tcW w:w="2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50028" w14:textId="77777777" w:rsidR="00D44A19" w:rsidRDefault="00D44A19"/>
        </w:tc>
      </w:tr>
      <w:tr w:rsidR="00D44A19" w14:paraId="32EEA6BE" w14:textId="77777777" w:rsidTr="00D44A19">
        <w:trPr>
          <w:trHeight w:val="362"/>
          <w:jc w:val="center"/>
        </w:trPr>
        <w:tc>
          <w:tcPr>
            <w:tcW w:w="6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E097D6" w14:textId="77777777" w:rsidR="00D44A19" w:rsidRDefault="00D44A19">
            <w:pPr>
              <w:pStyle w:val="Tabletext"/>
              <w:jc w:val="center"/>
              <w:rPr>
                <w:sz w:val="20"/>
              </w:rPr>
            </w:pPr>
            <w:r>
              <w:t>3</w:t>
            </w:r>
          </w:p>
        </w:tc>
        <w:tc>
          <w:tcPr>
            <w:tcW w:w="5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2DC8DD" w14:textId="77777777" w:rsidR="00D44A19" w:rsidRDefault="00D44A19">
            <w:pPr>
              <w:pStyle w:val="Tabletext"/>
            </w:pPr>
            <w:r>
              <w:t xml:space="preserve">Connection establishment + HARQ retransmission </w:t>
            </w:r>
          </w:p>
        </w:tc>
        <w:tc>
          <w:tcPr>
            <w:tcW w:w="2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7FBFD2" w14:textId="77777777" w:rsidR="00D44A19" w:rsidRDefault="00D44A19"/>
        </w:tc>
      </w:tr>
      <w:tr w:rsidR="00D44A19" w14:paraId="1414EECC" w14:textId="77777777" w:rsidTr="00D44A19">
        <w:trPr>
          <w:jc w:val="center"/>
        </w:trPr>
        <w:tc>
          <w:tcPr>
            <w:tcW w:w="6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87F9D7F" w14:textId="77777777" w:rsidR="00D44A19" w:rsidRDefault="00D44A19">
            <w:pPr>
              <w:pStyle w:val="Tabletext"/>
              <w:jc w:val="center"/>
              <w:rPr>
                <w:sz w:val="20"/>
              </w:rPr>
            </w:pPr>
            <w:r>
              <w:t>4</w:t>
            </w:r>
          </w:p>
        </w:tc>
        <w:tc>
          <w:tcPr>
            <w:tcW w:w="5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C9B5C7" w14:textId="77777777" w:rsidR="00D44A19" w:rsidRDefault="00D44A19">
            <w:pPr>
              <w:pStyle w:val="Tabletext"/>
            </w:pPr>
            <w:r>
              <w:t xml:space="preserve">Data bearer establishment + HARQ retransmission </w:t>
            </w:r>
          </w:p>
        </w:tc>
        <w:tc>
          <w:tcPr>
            <w:tcW w:w="2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4F6651" w14:textId="77777777" w:rsidR="00D44A19" w:rsidRDefault="00D44A19"/>
        </w:tc>
      </w:tr>
      <w:tr w:rsidR="00D44A19" w14:paraId="10CB4400" w14:textId="77777777" w:rsidTr="00D44A19">
        <w:trPr>
          <w:jc w:val="center"/>
        </w:trPr>
        <w:tc>
          <w:tcPr>
            <w:tcW w:w="63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219B286" w14:textId="77777777" w:rsidR="00D44A19" w:rsidRDefault="00D44A19">
            <w:pPr>
              <w:overflowPunct/>
              <w:autoSpaceDE/>
              <w:autoSpaceDN/>
              <w:adjustRightInd/>
              <w:spacing w:before="0"/>
              <w:rPr>
                <w:rFonts w:ascii="CG Times" w:hAnsi="CG Times"/>
                <w:sz w:val="20"/>
                <w:lang w:eastAsia="en-GB"/>
              </w:rPr>
            </w:pPr>
          </w:p>
        </w:tc>
        <w:tc>
          <w:tcPr>
            <w:tcW w:w="5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E26AD0" w14:textId="77777777" w:rsidR="00D44A19" w:rsidRDefault="00D44A19">
            <w:pPr>
              <w:pStyle w:val="Tabletext"/>
              <w:rPr>
                <w:sz w:val="20"/>
              </w:rPr>
            </w:pPr>
            <w:r>
              <w:t>Total control plane latency</w:t>
            </w:r>
          </w:p>
        </w:tc>
        <w:tc>
          <w:tcPr>
            <w:tcW w:w="2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2886E1" w14:textId="77777777" w:rsidR="00D44A19" w:rsidRDefault="00D44A19"/>
        </w:tc>
      </w:tr>
    </w:tbl>
    <w:p w14:paraId="60FC7ACE" w14:textId="77777777" w:rsidR="00D44A19" w:rsidRDefault="00D44A19" w:rsidP="00D44A19">
      <w:pPr>
        <w:pStyle w:val="Heading3"/>
      </w:pPr>
      <w:r>
        <w:t>7.</w:t>
      </w:r>
      <w:r>
        <w:rPr>
          <w:lang w:eastAsia="zh-CN"/>
        </w:rPr>
        <w:t>2</w:t>
      </w:r>
      <w:r>
        <w:t>.</w:t>
      </w:r>
      <w:r>
        <w:rPr>
          <w:rFonts w:eastAsia="Malgun Gothic"/>
          <w:lang w:eastAsia="ko-KR"/>
        </w:rPr>
        <w:t>6</w:t>
      </w:r>
      <w:r>
        <w:tab/>
        <w:t>User plane latency calculation</w:t>
      </w:r>
    </w:p>
    <w:p w14:paraId="510023A0" w14:textId="77777777" w:rsidR="00D44A19" w:rsidRPr="00D44A19" w:rsidRDefault="00D44A19" w:rsidP="00D44A19">
      <w:pPr>
        <w:rPr>
          <w:lang w:val="en-GB"/>
        </w:rPr>
      </w:pPr>
      <w:r w:rsidRPr="00D44A19">
        <w:rPr>
          <w:lang w:val="en-GB"/>
        </w:rPr>
        <w:t xml:space="preserve">The proponent should provide the elements </w:t>
      </w:r>
      <w:r w:rsidRPr="00D44A19">
        <w:rPr>
          <w:lang w:val="en-GB" w:eastAsia="ja-JP"/>
        </w:rPr>
        <w:t xml:space="preserve">and their values </w:t>
      </w:r>
      <w:r w:rsidRPr="00D44A19">
        <w:rPr>
          <w:lang w:val="en-GB"/>
        </w:rPr>
        <w:t>in the calculation of the user plane latency, for both UL and DL.</w:t>
      </w:r>
      <w:r w:rsidRPr="00D44A19">
        <w:rPr>
          <w:lang w:val="en-GB" w:eastAsia="ja-JP"/>
        </w:rPr>
        <w:t xml:space="preserve"> </w:t>
      </w:r>
      <w:r w:rsidRPr="00D44A19">
        <w:rPr>
          <w:lang w:val="en-GB"/>
        </w:rPr>
        <w:t xml:space="preserve">Table 3 </w:t>
      </w:r>
      <w:r w:rsidRPr="00D44A19">
        <w:rPr>
          <w:lang w:val="en-GB" w:eastAsia="ja-JP"/>
        </w:rPr>
        <w:t xml:space="preserve">provides an example of the elements </w:t>
      </w:r>
      <w:r w:rsidRPr="00D44A19">
        <w:rPr>
          <w:lang w:val="en-GB"/>
        </w:rPr>
        <w:t>in the calculation of the user plane latency.</w:t>
      </w:r>
    </w:p>
    <w:p w14:paraId="6C942480" w14:textId="77777777" w:rsidR="00282820" w:rsidRDefault="00282820" w:rsidP="00D44A19">
      <w:pPr>
        <w:pStyle w:val="TableNo"/>
        <w:rPr>
          <w:lang w:val="en-GB"/>
        </w:rPr>
      </w:pPr>
      <w:r>
        <w:rPr>
          <w:lang w:val="en-GB"/>
        </w:rPr>
        <w:br w:type="page"/>
      </w:r>
    </w:p>
    <w:p w14:paraId="0D639575" w14:textId="7324F9E8" w:rsidR="00D44A19" w:rsidRPr="00D44A19" w:rsidRDefault="00D44A19" w:rsidP="00D44A19">
      <w:pPr>
        <w:pStyle w:val="TableNo"/>
        <w:rPr>
          <w:lang w:val="en-GB"/>
        </w:rPr>
      </w:pPr>
      <w:r w:rsidRPr="00D44A19">
        <w:rPr>
          <w:lang w:val="en-GB"/>
        </w:rPr>
        <w:t>TABLE 3</w:t>
      </w:r>
    </w:p>
    <w:p w14:paraId="4069654C" w14:textId="77777777" w:rsidR="00D44A19" w:rsidRPr="00D44A19" w:rsidRDefault="00D44A19" w:rsidP="00D44A19">
      <w:pPr>
        <w:pStyle w:val="Tabletitle"/>
        <w:rPr>
          <w:lang w:val="en-GB"/>
        </w:rPr>
      </w:pPr>
      <w:r w:rsidRPr="00D44A19">
        <w:rPr>
          <w:lang w:val="en-GB"/>
        </w:rPr>
        <w:t>Example of user plane latency analysis template</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4101"/>
        <w:gridCol w:w="2410"/>
      </w:tblGrid>
      <w:tr w:rsidR="00D44A19" w14:paraId="1F5F9694"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65FEC81" w14:textId="77777777" w:rsidR="00D44A19" w:rsidRDefault="00D44A19">
            <w:pPr>
              <w:pStyle w:val="Tablehead"/>
            </w:pPr>
            <w:r>
              <w:t>Step</w:t>
            </w:r>
          </w:p>
        </w:tc>
        <w:tc>
          <w:tcPr>
            <w:tcW w:w="41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900C6D0" w14:textId="77777777" w:rsidR="00D44A19" w:rsidRDefault="00D44A19">
            <w:pPr>
              <w:pStyle w:val="Tablehead"/>
            </w:pPr>
            <w:r>
              <w:t>Description</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DD7EB03" w14:textId="77777777" w:rsidR="00D44A19" w:rsidRDefault="00D44A19">
            <w:pPr>
              <w:pStyle w:val="Tablehead"/>
            </w:pPr>
            <w:r>
              <w:t>Value</w:t>
            </w:r>
          </w:p>
        </w:tc>
      </w:tr>
      <w:tr w:rsidR="00D44A19" w14:paraId="1F4CA9D7"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1205FFE" w14:textId="77777777" w:rsidR="00D44A19" w:rsidRDefault="00D44A19">
            <w:pPr>
              <w:pStyle w:val="Tabletext"/>
              <w:jc w:val="center"/>
            </w:pPr>
            <w:r>
              <w:t>1</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0F5DE7" w14:textId="77777777" w:rsidR="00D44A19" w:rsidRDefault="00D44A19">
            <w:pPr>
              <w:pStyle w:val="Tabletext"/>
            </w:pPr>
            <w:r>
              <w:t>UE processing delay</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923D75" w14:textId="77777777" w:rsidR="00D44A19" w:rsidRDefault="00D44A19">
            <w:pPr>
              <w:pStyle w:val="Tabletext"/>
            </w:pPr>
          </w:p>
        </w:tc>
      </w:tr>
      <w:tr w:rsidR="00D44A19" w14:paraId="5A98E0CC"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B1C6C01" w14:textId="77777777" w:rsidR="00D44A19" w:rsidRDefault="00D44A19">
            <w:pPr>
              <w:pStyle w:val="Tabletext"/>
              <w:jc w:val="center"/>
            </w:pPr>
            <w:r>
              <w:t>2</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684677" w14:textId="77777777" w:rsidR="00D44A19" w:rsidRDefault="00D44A19">
            <w:pPr>
              <w:pStyle w:val="Tabletext"/>
            </w:pPr>
            <w:r>
              <w:t>Frame alignment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436D7" w14:textId="77777777" w:rsidR="00D44A19" w:rsidRDefault="00D44A19">
            <w:pPr>
              <w:pStyle w:val="Tabletext"/>
            </w:pPr>
          </w:p>
        </w:tc>
      </w:tr>
      <w:tr w:rsidR="00D44A19" w:rsidRPr="00F21274" w14:paraId="11F7260F"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5F4D457" w14:textId="77777777" w:rsidR="00D44A19" w:rsidRDefault="00D44A19">
            <w:pPr>
              <w:pStyle w:val="Tabletext"/>
              <w:jc w:val="center"/>
            </w:pPr>
            <w:r>
              <w:t>3</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82EC78" w14:textId="77777777" w:rsidR="00D44A19" w:rsidRPr="00D44A19" w:rsidRDefault="00D44A19">
            <w:pPr>
              <w:pStyle w:val="Tabletext"/>
              <w:rPr>
                <w:lang w:val="en-GB"/>
              </w:rPr>
            </w:pPr>
            <w:r w:rsidRPr="00D44A19">
              <w:rPr>
                <w:lang w:val="en-GB"/>
              </w:rPr>
              <w:t>TTI for data packet transmission</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B6696D" w14:textId="77777777" w:rsidR="00D44A19" w:rsidRPr="00D44A19" w:rsidRDefault="00D44A19">
            <w:pPr>
              <w:pStyle w:val="Tabletext"/>
              <w:rPr>
                <w:lang w:val="en-GB"/>
              </w:rPr>
            </w:pPr>
          </w:p>
        </w:tc>
      </w:tr>
      <w:tr w:rsidR="00D44A19" w14:paraId="0D508CBB"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17BCE69" w14:textId="77777777" w:rsidR="00D44A19" w:rsidRDefault="00D44A19">
            <w:pPr>
              <w:pStyle w:val="Tabletext"/>
              <w:jc w:val="center"/>
            </w:pPr>
            <w:r>
              <w:t>4</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AA7E7E" w14:textId="77777777" w:rsidR="00D44A19" w:rsidRDefault="00D44A19">
            <w:pPr>
              <w:pStyle w:val="Tabletext"/>
            </w:pPr>
            <w:r>
              <w:t>HARQ retransmission</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C37446" w14:textId="77777777" w:rsidR="00D44A19" w:rsidRDefault="00D44A19">
            <w:pPr>
              <w:pStyle w:val="Tabletext"/>
            </w:pPr>
          </w:p>
        </w:tc>
      </w:tr>
      <w:tr w:rsidR="00D44A19" w14:paraId="6C25BA01"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633999A" w14:textId="77777777" w:rsidR="00D44A19" w:rsidRDefault="00D44A19">
            <w:pPr>
              <w:pStyle w:val="Tabletext"/>
              <w:jc w:val="center"/>
            </w:pPr>
            <w:r>
              <w:t>5</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8A792" w14:textId="77777777" w:rsidR="00D44A19" w:rsidRDefault="00D44A19">
            <w:pPr>
              <w:pStyle w:val="Tabletext"/>
            </w:pPr>
            <w:r>
              <w:t>BS processing delay</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618B31" w14:textId="77777777" w:rsidR="00D44A19" w:rsidRDefault="00D44A19">
            <w:pPr>
              <w:pStyle w:val="Tabletext"/>
            </w:pPr>
          </w:p>
        </w:tc>
      </w:tr>
      <w:tr w:rsidR="00D44A19" w:rsidRPr="00F21274" w14:paraId="067DF37A" w14:textId="77777777" w:rsidTr="00D44A19">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E5DA515" w14:textId="77777777" w:rsidR="00D44A19" w:rsidRDefault="00D44A19">
            <w:pPr>
              <w:pStyle w:val="Tabletext"/>
              <w:jc w:val="center"/>
            </w:pP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93060C" w14:textId="77777777" w:rsidR="00D44A19" w:rsidRPr="00D44A19" w:rsidRDefault="00D44A19">
            <w:pPr>
              <w:pStyle w:val="Tabletext"/>
              <w:rPr>
                <w:lang w:val="en-GB"/>
              </w:rPr>
            </w:pPr>
            <w:r w:rsidRPr="00D44A19">
              <w:rPr>
                <w:lang w:val="en-GB"/>
              </w:rPr>
              <w:t>Total one way user plane latency</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85BD818" w14:textId="77777777" w:rsidR="00D44A19" w:rsidRPr="00D44A19" w:rsidRDefault="00D44A19">
            <w:pPr>
              <w:pStyle w:val="Tabletext"/>
              <w:rPr>
                <w:lang w:val="en-GB"/>
              </w:rPr>
            </w:pPr>
          </w:p>
        </w:tc>
      </w:tr>
    </w:tbl>
    <w:p w14:paraId="28F2523C" w14:textId="77777777" w:rsidR="00D44A19" w:rsidRPr="00D44A19" w:rsidRDefault="00D44A19" w:rsidP="00D44A19">
      <w:pPr>
        <w:pStyle w:val="Heading3"/>
        <w:rPr>
          <w:rFonts w:eastAsia="MS Mincho"/>
          <w:lang w:val="en-GB" w:eastAsia="ja-JP"/>
        </w:rPr>
      </w:pPr>
      <w:r w:rsidRPr="00D44A19">
        <w:rPr>
          <w:lang w:val="en-GB"/>
        </w:rPr>
        <w:t>7.2.</w:t>
      </w:r>
      <w:r w:rsidRPr="00D44A19">
        <w:rPr>
          <w:rFonts w:eastAsia="Malgun Gothic"/>
          <w:lang w:val="en-GB" w:eastAsia="ko-KR"/>
        </w:rPr>
        <w:t>7</w:t>
      </w:r>
      <w:r w:rsidRPr="00D44A19">
        <w:rPr>
          <w:lang w:val="en-GB"/>
        </w:rPr>
        <w:tab/>
        <w:t>Mobility interruption time</w:t>
      </w:r>
      <w:r w:rsidRPr="00D44A19">
        <w:rPr>
          <w:rFonts w:eastAsia="MS Mincho"/>
          <w:lang w:val="en-GB" w:eastAsia="ja-JP"/>
        </w:rPr>
        <w:t xml:space="preserve"> calculation</w:t>
      </w:r>
    </w:p>
    <w:p w14:paraId="73498323" w14:textId="77777777" w:rsidR="00D44A19" w:rsidRPr="00D44A19" w:rsidRDefault="00D44A19" w:rsidP="00D44A19">
      <w:pPr>
        <w:rPr>
          <w:rFonts w:eastAsia="Malgun Gothic"/>
          <w:lang w:val="en-GB" w:eastAsia="ko-KR"/>
        </w:rPr>
      </w:pPr>
      <w:r w:rsidRPr="00D44A19">
        <w:rPr>
          <w:lang w:val="en-GB"/>
        </w:rPr>
        <w:t>The procedure of exchanging user plane packets with base stations during transitions shall be described based on the proposed technology including the functions and the timing involved.</w:t>
      </w:r>
    </w:p>
    <w:p w14:paraId="6638D085" w14:textId="77777777" w:rsidR="00D44A19" w:rsidRPr="00D44A19" w:rsidRDefault="00D44A19" w:rsidP="00D44A19">
      <w:pPr>
        <w:pStyle w:val="Heading2"/>
        <w:rPr>
          <w:rFonts w:eastAsiaTheme="minorEastAsia"/>
          <w:lang w:val="en-GB" w:eastAsia="zh-CN"/>
        </w:rPr>
      </w:pPr>
      <w:bookmarkStart w:id="14" w:name="_Toc499628535"/>
      <w:r w:rsidRPr="00D44A19">
        <w:rPr>
          <w:lang w:val="en-GB"/>
        </w:rPr>
        <w:t>7.</w:t>
      </w:r>
      <w:r w:rsidRPr="00D44A19">
        <w:rPr>
          <w:lang w:val="en-GB" w:eastAsia="zh-CN"/>
        </w:rPr>
        <w:t>3</w:t>
      </w:r>
      <w:r w:rsidRPr="00D44A19">
        <w:rPr>
          <w:lang w:val="en-GB"/>
        </w:rPr>
        <w:tab/>
      </w:r>
      <w:r w:rsidRPr="00D44A19">
        <w:rPr>
          <w:lang w:val="en-GB" w:eastAsia="zh-CN"/>
        </w:rPr>
        <w:t>Inspection approach</w:t>
      </w:r>
      <w:bookmarkEnd w:id="14"/>
    </w:p>
    <w:p w14:paraId="2CA4736E" w14:textId="77777777" w:rsidR="00D44A19" w:rsidRPr="00D44A19" w:rsidRDefault="00D44A19" w:rsidP="00D44A19">
      <w:pPr>
        <w:rPr>
          <w:i/>
          <w:lang w:val="en-GB" w:eastAsia="zh-CN"/>
        </w:rPr>
      </w:pPr>
      <w:r w:rsidRPr="00D44A19">
        <w:rPr>
          <w:lang w:val="en-GB"/>
        </w:rPr>
        <w:t xml:space="preserve">Inspection </w:t>
      </w:r>
      <w:r w:rsidRPr="00D44A19">
        <w:rPr>
          <w:lang w:val="en-GB" w:eastAsia="zh-CN"/>
        </w:rPr>
        <w:t xml:space="preserve">is </w:t>
      </w:r>
      <w:r w:rsidRPr="00D44A19">
        <w:rPr>
          <w:rFonts w:eastAsia="MS Mincho"/>
          <w:lang w:val="en-GB" w:eastAsia="ja-JP"/>
        </w:rPr>
        <w:t>conducted</w:t>
      </w:r>
      <w:r w:rsidRPr="00D44A19">
        <w:rPr>
          <w:lang w:val="en-GB" w:eastAsia="zh-CN"/>
        </w:rPr>
        <w:t xml:space="preserve"> by</w:t>
      </w:r>
      <w:r w:rsidRPr="00D44A19">
        <w:rPr>
          <w:lang w:val="en-GB"/>
        </w:rPr>
        <w:t xml:space="preserve"> review</w:t>
      </w:r>
      <w:r w:rsidRPr="00D44A19">
        <w:rPr>
          <w:lang w:val="en-GB" w:eastAsia="zh-CN"/>
        </w:rPr>
        <w:t>ing</w:t>
      </w:r>
      <w:r w:rsidRPr="00D44A19">
        <w:rPr>
          <w:lang w:val="en-GB"/>
        </w:rPr>
        <w:t xml:space="preserve"> the functionality and parameterization of </w:t>
      </w:r>
      <w:r w:rsidRPr="00D44A19">
        <w:rPr>
          <w:lang w:val="en-GB" w:eastAsia="zh-CN"/>
        </w:rPr>
        <w:t>a</w:t>
      </w:r>
      <w:r w:rsidRPr="00D44A19">
        <w:rPr>
          <w:lang w:val="en-GB"/>
        </w:rPr>
        <w:t xml:space="preserve"> proposal</w:t>
      </w:r>
      <w:r w:rsidRPr="00D44A19">
        <w:rPr>
          <w:lang w:val="en-GB" w:eastAsia="zh-CN"/>
        </w:rPr>
        <w:t>.</w:t>
      </w:r>
    </w:p>
    <w:p w14:paraId="3BED1921" w14:textId="77777777" w:rsidR="00D44A19" w:rsidRPr="00D44A19" w:rsidRDefault="00D44A19" w:rsidP="00D44A19">
      <w:pPr>
        <w:pStyle w:val="Heading3"/>
        <w:rPr>
          <w:rFonts w:eastAsia="SimSun"/>
          <w:lang w:val="en-GB" w:eastAsia="zh-CN"/>
        </w:rPr>
      </w:pPr>
      <w:r w:rsidRPr="00D44A19">
        <w:rPr>
          <w:lang w:val="en-GB"/>
        </w:rPr>
        <w:t>7.</w:t>
      </w:r>
      <w:r w:rsidRPr="00D44A19">
        <w:rPr>
          <w:lang w:val="en-GB" w:eastAsia="zh-CN"/>
        </w:rPr>
        <w:t>3</w:t>
      </w:r>
      <w:r w:rsidRPr="00D44A19">
        <w:rPr>
          <w:lang w:val="en-GB"/>
        </w:rPr>
        <w:t>.1</w:t>
      </w:r>
      <w:r w:rsidRPr="00D44A19">
        <w:rPr>
          <w:lang w:val="en-GB"/>
        </w:rPr>
        <w:tab/>
      </w:r>
      <w:r w:rsidRPr="00D44A19">
        <w:rPr>
          <w:rFonts w:eastAsia="SimSun"/>
          <w:lang w:val="en-GB" w:eastAsia="zh-CN"/>
        </w:rPr>
        <w:t>Bandwidth</w:t>
      </w:r>
    </w:p>
    <w:p w14:paraId="11E9DC7C" w14:textId="77777777" w:rsidR="00D44A19" w:rsidRPr="00D44A19" w:rsidRDefault="00D44A19" w:rsidP="00D44A19">
      <w:pPr>
        <w:rPr>
          <w:rFonts w:eastAsiaTheme="minorEastAsia"/>
          <w:szCs w:val="24"/>
          <w:lang w:val="en-GB"/>
        </w:rPr>
      </w:pPr>
      <w:r w:rsidRPr="00D44A19">
        <w:rPr>
          <w:szCs w:val="24"/>
          <w:lang w:val="en-GB"/>
        </w:rPr>
        <w:t>The support of maximum bandwidth required in § </w:t>
      </w:r>
      <w:r w:rsidRPr="00D44A19">
        <w:rPr>
          <w:szCs w:val="24"/>
          <w:lang w:val="en-GB" w:eastAsia="zh-CN"/>
        </w:rPr>
        <w:t xml:space="preserve">4.13 of </w:t>
      </w:r>
      <w:r w:rsidRPr="00D44A19">
        <w:rPr>
          <w:szCs w:val="24"/>
          <w:lang w:val="en-GB"/>
        </w:rPr>
        <w:t>Report ITU-R M.</w:t>
      </w:r>
      <w:r w:rsidRPr="00D44A19">
        <w:rPr>
          <w:szCs w:val="24"/>
          <w:lang w:val="en-GB" w:eastAsia="ko-KR"/>
        </w:rPr>
        <w:t>2410-0</w:t>
      </w:r>
      <w:r w:rsidRPr="00D44A19">
        <w:rPr>
          <w:szCs w:val="24"/>
          <w:lang w:val="en-GB"/>
        </w:rPr>
        <w:t>,</w:t>
      </w:r>
      <w:r w:rsidRPr="00D44A19">
        <w:rPr>
          <w:lang w:val="en-GB"/>
        </w:rPr>
        <w:t xml:space="preserve"> </w:t>
      </w:r>
      <w:r w:rsidRPr="00D44A19">
        <w:rPr>
          <w:szCs w:val="24"/>
          <w:lang w:val="en-GB"/>
        </w:rPr>
        <w:t>is verified by inspection of the proposal.</w:t>
      </w:r>
    </w:p>
    <w:p w14:paraId="53BC3E30" w14:textId="77777777" w:rsidR="00D44A19" w:rsidRPr="00D44A19" w:rsidRDefault="00D44A19" w:rsidP="00D44A19">
      <w:pPr>
        <w:rPr>
          <w:rFonts w:eastAsia="Malgun Gothic"/>
          <w:lang w:val="en-GB" w:eastAsia="ko-KR"/>
        </w:rPr>
      </w:pPr>
      <w:r w:rsidRPr="00D44A19">
        <w:rPr>
          <w:lang w:val="en-GB"/>
        </w:rPr>
        <w:t>The scalability requirement is verified by demonstrating that the candidate RITs</w:t>
      </w:r>
      <w:r w:rsidRPr="00D44A19">
        <w:rPr>
          <w:lang w:val="en-GB" w:eastAsia="zh-CN"/>
        </w:rPr>
        <w:t>/</w:t>
      </w:r>
      <w:r w:rsidRPr="00D44A19">
        <w:rPr>
          <w:lang w:val="en-GB"/>
        </w:rPr>
        <w:t>SRITs can support multiple different bandwidth values. These values shall include the minimum and maximum supported bandwidth values of the candidate RITs</w:t>
      </w:r>
      <w:r w:rsidRPr="00D44A19">
        <w:rPr>
          <w:lang w:val="en-GB" w:eastAsia="zh-CN"/>
        </w:rPr>
        <w:t>/</w:t>
      </w:r>
      <w:r w:rsidRPr="00D44A19">
        <w:rPr>
          <w:lang w:val="en-GB"/>
        </w:rPr>
        <w:t>SRITs.</w:t>
      </w:r>
    </w:p>
    <w:p w14:paraId="77AA99AA" w14:textId="77777777" w:rsidR="00D44A19" w:rsidRPr="00D44A19" w:rsidRDefault="00D44A19" w:rsidP="00D44A19">
      <w:pPr>
        <w:rPr>
          <w:rFonts w:eastAsia="Malgun Gothic"/>
          <w:lang w:val="en-GB" w:eastAsia="ko-KR"/>
        </w:rPr>
      </w:pPr>
      <w:r w:rsidRPr="00D44A19">
        <w:rPr>
          <w:lang w:val="en-GB" w:eastAsia="ja-JP"/>
        </w:rPr>
        <w:t>The requirements for bandwidth or the bandwidth numbers demonstrated by the proponent do not pose any requirements or limitations for other Technical Performance Requirements that depend on bandwidth. If any other requirement requires a higher bandwidth, the capability to reach that bandwidth should be described as well.</w:t>
      </w:r>
    </w:p>
    <w:p w14:paraId="66D613FA" w14:textId="77777777" w:rsidR="00D44A19" w:rsidRPr="00D44A19" w:rsidRDefault="00D44A19" w:rsidP="00D44A19">
      <w:pPr>
        <w:pStyle w:val="Heading3"/>
        <w:rPr>
          <w:rFonts w:eastAsiaTheme="minorEastAsia"/>
          <w:lang w:val="en-GB" w:eastAsia="zh-CN"/>
        </w:rPr>
      </w:pPr>
      <w:r w:rsidRPr="00D44A19">
        <w:rPr>
          <w:lang w:val="en-GB" w:eastAsia="zh-CN"/>
        </w:rPr>
        <w:t>7.3.2</w:t>
      </w:r>
      <w:r w:rsidRPr="00D44A19">
        <w:rPr>
          <w:lang w:val="en-GB" w:eastAsia="zh-CN"/>
        </w:rPr>
        <w:tab/>
      </w:r>
      <w:r w:rsidRPr="00D44A19">
        <w:rPr>
          <w:rFonts w:eastAsia="Malgun Gothic"/>
          <w:lang w:val="en-GB" w:eastAsia="ko-KR"/>
        </w:rPr>
        <w:t>Energy efficiency</w:t>
      </w:r>
      <w:r w:rsidRPr="00D44A19">
        <w:rPr>
          <w:lang w:val="en-GB" w:eastAsia="zh-CN"/>
        </w:rPr>
        <w:t xml:space="preserve"> </w:t>
      </w:r>
    </w:p>
    <w:p w14:paraId="3DC95C86" w14:textId="77777777" w:rsidR="00D44A19" w:rsidRPr="00D44A19" w:rsidRDefault="00D44A19" w:rsidP="006B6DFC">
      <w:pPr>
        <w:rPr>
          <w:lang w:val="en-GB"/>
        </w:rPr>
      </w:pPr>
      <w:r w:rsidRPr="00D44A19">
        <w:rPr>
          <w:lang w:val="en-GB" w:eastAsia="ja-JP"/>
        </w:rPr>
        <w:t xml:space="preserve">The energy efficiency for both network and device is verified by inspection by demonstrating that the </w:t>
      </w:r>
      <w:r w:rsidRPr="00D44A19">
        <w:rPr>
          <w:lang w:val="en-GB"/>
        </w:rPr>
        <w:t xml:space="preserve">candidate </w:t>
      </w:r>
      <w:r w:rsidRPr="00D44A19">
        <w:rPr>
          <w:lang w:val="en-GB" w:eastAsia="ja-JP"/>
        </w:rPr>
        <w:t>RITs</w:t>
      </w:r>
      <w:r w:rsidRPr="00D44A19">
        <w:rPr>
          <w:lang w:val="en-GB" w:eastAsia="zh-CN"/>
        </w:rPr>
        <w:t>/</w:t>
      </w:r>
      <w:r w:rsidRPr="00D44A19">
        <w:rPr>
          <w:lang w:val="en-GB" w:eastAsia="ja-JP"/>
        </w:rPr>
        <w:t xml:space="preserve">SRITs can support </w:t>
      </w:r>
      <w:r w:rsidRPr="00D44A19">
        <w:rPr>
          <w:lang w:val="en-GB"/>
        </w:rPr>
        <w:t xml:space="preserve">high sleep ratio and long sleep duration as defined in </w:t>
      </w:r>
      <w:r w:rsidRPr="00D44A19">
        <w:rPr>
          <w:szCs w:val="18"/>
          <w:lang w:val="en-GB"/>
        </w:rPr>
        <w:t>Report ITU</w:t>
      </w:r>
      <w:r w:rsidR="006B6DFC">
        <w:rPr>
          <w:szCs w:val="18"/>
          <w:lang w:val="en-GB"/>
        </w:rPr>
        <w:noBreakHyphen/>
      </w:r>
      <w:r w:rsidRPr="00D44A19">
        <w:rPr>
          <w:szCs w:val="18"/>
          <w:lang w:val="en-GB"/>
        </w:rPr>
        <w:t>R M.2410-0 when there is no data</w:t>
      </w:r>
      <w:r w:rsidRPr="00D44A19">
        <w:rPr>
          <w:lang w:val="en-GB" w:eastAsia="ja-JP"/>
        </w:rPr>
        <w:t>.</w:t>
      </w:r>
    </w:p>
    <w:p w14:paraId="70EF606F" w14:textId="77777777" w:rsidR="00D44A19" w:rsidRPr="00D44A19" w:rsidRDefault="00D44A19" w:rsidP="00D44A19">
      <w:pPr>
        <w:rPr>
          <w:szCs w:val="24"/>
          <w:lang w:val="en-GB" w:eastAsia="zh-CN"/>
        </w:rPr>
      </w:pPr>
      <w:r w:rsidRPr="00D44A19">
        <w:rPr>
          <w:lang w:val="en-GB"/>
        </w:rPr>
        <w:t xml:space="preserve">Inspection can also be used to describe other mechanisms of the candidate RITs/SRITs that improve </w:t>
      </w:r>
      <w:r w:rsidRPr="00D44A19">
        <w:rPr>
          <w:szCs w:val="24"/>
          <w:lang w:val="en-GB"/>
        </w:rPr>
        <w:t>energy efficient operation for both network and device.</w:t>
      </w:r>
    </w:p>
    <w:p w14:paraId="2A5387C6" w14:textId="77777777" w:rsidR="00D44A19" w:rsidRPr="00D44A19" w:rsidRDefault="00D44A19" w:rsidP="00D44A19">
      <w:pPr>
        <w:pStyle w:val="Heading3"/>
        <w:rPr>
          <w:lang w:val="en-GB" w:eastAsia="zh-CN"/>
        </w:rPr>
      </w:pPr>
      <w:r w:rsidRPr="00D44A19">
        <w:rPr>
          <w:lang w:val="en-GB" w:eastAsia="zh-CN"/>
        </w:rPr>
        <w:t xml:space="preserve">7.3.3 </w:t>
      </w:r>
      <w:r w:rsidRPr="00D44A19">
        <w:rPr>
          <w:lang w:val="en-GB" w:eastAsia="zh-CN"/>
        </w:rPr>
        <w:tab/>
        <w:t>Support of wide range of services</w:t>
      </w:r>
    </w:p>
    <w:p w14:paraId="618C7DBC" w14:textId="77777777" w:rsidR="00D44A19" w:rsidRPr="00D44A19" w:rsidRDefault="00D44A19" w:rsidP="00D44A19">
      <w:pPr>
        <w:rPr>
          <w:lang w:val="en-GB" w:eastAsia="ja-JP"/>
        </w:rPr>
      </w:pPr>
      <w:r w:rsidRPr="00D44A19">
        <w:rPr>
          <w:lang w:val="en-GB" w:eastAsia="ja-JP"/>
        </w:rPr>
        <w:t>There are elements of the minimum technical performance requirements identified within Report ITU-R M.2410-0 that indicate whether or not the candidate RITs/SRITs are capable of enabling certain services and performance targets, as envisioned in Recommendation ITU-R M.2083.</w:t>
      </w:r>
    </w:p>
    <w:p w14:paraId="65C08816" w14:textId="77777777" w:rsidR="00D44A19" w:rsidRPr="00D44A19" w:rsidRDefault="00D44A19" w:rsidP="00D44A19">
      <w:pPr>
        <w:rPr>
          <w:lang w:val="en-GB" w:eastAsia="ja-JP"/>
        </w:rPr>
      </w:pPr>
      <w:r w:rsidRPr="00D44A19">
        <w:rPr>
          <w:lang w:val="en-GB" w:eastAsia="ja-JP"/>
        </w:rPr>
        <w:t>The support of a wide range of services is verified by inspection of the candidate RITs/SRITs ability to meet the minimum technical performance requirements for various usage scenarios and their associated test environments.</w:t>
      </w:r>
    </w:p>
    <w:p w14:paraId="26319853" w14:textId="77777777" w:rsidR="00D44A19" w:rsidRPr="00D44A19" w:rsidRDefault="00D44A19" w:rsidP="00D44A19">
      <w:pPr>
        <w:pStyle w:val="Heading3"/>
        <w:rPr>
          <w:lang w:val="en-GB" w:eastAsia="zh-CN"/>
        </w:rPr>
      </w:pPr>
      <w:r w:rsidRPr="00D44A19">
        <w:rPr>
          <w:lang w:val="en-GB" w:eastAsia="zh-CN"/>
        </w:rPr>
        <w:t xml:space="preserve">7.3.4 </w:t>
      </w:r>
      <w:r w:rsidRPr="00D44A19">
        <w:rPr>
          <w:lang w:val="en-GB" w:eastAsia="zh-CN"/>
        </w:rPr>
        <w:tab/>
        <w:t>Supported spectrum band(s)/range(s)</w:t>
      </w:r>
    </w:p>
    <w:p w14:paraId="57AD63F2" w14:textId="77777777" w:rsidR="00D44A19" w:rsidRPr="00D44A19" w:rsidRDefault="00D44A19" w:rsidP="00D44A19">
      <w:pPr>
        <w:rPr>
          <w:lang w:val="en-GB" w:eastAsia="ja-JP"/>
        </w:rPr>
      </w:pPr>
      <w:r w:rsidRPr="00D44A19">
        <w:rPr>
          <w:lang w:val="en-GB" w:eastAsia="ja-JP"/>
        </w:rPr>
        <w:t>The spectrum band(s) and/or range(s) that the candidate RITs/SRITs can utilize is verified by inspection.</w:t>
      </w:r>
    </w:p>
    <w:p w14:paraId="31E012CE" w14:textId="77777777" w:rsidR="00D44A19" w:rsidRPr="00D44A19" w:rsidRDefault="00D44A19" w:rsidP="00D44A19">
      <w:pPr>
        <w:pStyle w:val="Heading1"/>
        <w:rPr>
          <w:lang w:val="en-GB"/>
        </w:rPr>
      </w:pPr>
      <w:bookmarkStart w:id="15" w:name="_Toc499628536"/>
      <w:r w:rsidRPr="00D44A19">
        <w:rPr>
          <w:lang w:val="en-GB"/>
        </w:rPr>
        <w:t>8</w:t>
      </w:r>
      <w:r w:rsidRPr="00D44A19">
        <w:rPr>
          <w:lang w:val="en-GB"/>
        </w:rPr>
        <w:tab/>
        <w:t>Test environments and evaluation configurations</w:t>
      </w:r>
      <w:bookmarkEnd w:id="15"/>
    </w:p>
    <w:p w14:paraId="7C3E4525" w14:textId="77777777" w:rsidR="00D44A19" w:rsidRPr="00D44A19" w:rsidRDefault="00D44A19" w:rsidP="00D44A19">
      <w:pPr>
        <w:rPr>
          <w:lang w:val="en-GB"/>
        </w:rPr>
      </w:pPr>
      <w:r w:rsidRPr="00D44A19">
        <w:rPr>
          <w:lang w:val="en-GB"/>
        </w:rPr>
        <w:t xml:space="preserve">This section describes the test environments and the related evaluation configurations (including simulation parameters) necessary to evaluate the performance </w:t>
      </w:r>
      <w:r w:rsidRPr="00D44A19">
        <w:rPr>
          <w:rFonts w:eastAsia="MS Mincho"/>
          <w:lang w:val="en-GB" w:eastAsia="ja-JP"/>
        </w:rPr>
        <w:t>criteria</w:t>
      </w:r>
      <w:r w:rsidRPr="00D44A19">
        <w:rPr>
          <w:lang w:val="en-GB"/>
        </w:rPr>
        <w:t xml:space="preserve"> of candidate </w:t>
      </w:r>
      <w:r w:rsidRPr="00D44A19">
        <w:rPr>
          <w:szCs w:val="24"/>
          <w:lang w:val="en-GB"/>
        </w:rPr>
        <w:t>RIT</w:t>
      </w:r>
      <w:r w:rsidRPr="00D44A19">
        <w:rPr>
          <w:rFonts w:eastAsia="MS Mincho"/>
          <w:szCs w:val="24"/>
          <w:lang w:val="en-GB" w:eastAsia="ja-JP"/>
        </w:rPr>
        <w:t>s</w:t>
      </w:r>
      <w:r w:rsidRPr="00D44A19">
        <w:rPr>
          <w:szCs w:val="24"/>
          <w:lang w:val="en-GB"/>
        </w:rPr>
        <w:t>/SRITs</w:t>
      </w:r>
      <w:r w:rsidRPr="00D44A19">
        <w:rPr>
          <w:lang w:val="en-GB"/>
        </w:rPr>
        <w:t xml:space="preserve"> (details of test environments and channel models can be found in Annex 1 of this Report).</w:t>
      </w:r>
    </w:p>
    <w:p w14:paraId="7BEF9440" w14:textId="77777777" w:rsidR="00D44A19" w:rsidRPr="00D44A19" w:rsidRDefault="00D44A19" w:rsidP="00D44A19">
      <w:pPr>
        <w:rPr>
          <w:i/>
          <w:lang w:val="en-GB"/>
        </w:rPr>
      </w:pPr>
      <w:r w:rsidRPr="00D44A19">
        <w:rPr>
          <w:lang w:val="en-GB"/>
        </w:rPr>
        <w:t>These predefined test environments are used in order to evaluate the requirements for the technology proposals. IMT-2020 is to cover a wide range of performance in a wide range of environments. Although it should be noted that thorough testing and evaluation is prohibitive, these test environments have therefore been chosen such that typical and different deployments are modelled and critical aspects in system design and performance can be investigated. Focus is thus on scenarios testing limits of performance.</w:t>
      </w:r>
    </w:p>
    <w:p w14:paraId="3117462D" w14:textId="77777777" w:rsidR="00D44A19" w:rsidRPr="00D44A19" w:rsidRDefault="00D44A19" w:rsidP="00D44A19">
      <w:pPr>
        <w:pStyle w:val="Heading2"/>
        <w:rPr>
          <w:lang w:val="en-GB" w:eastAsia="zh-CN"/>
        </w:rPr>
      </w:pPr>
      <w:bookmarkStart w:id="16" w:name="_Toc499628537"/>
      <w:r w:rsidRPr="00D44A19">
        <w:rPr>
          <w:lang w:val="en-GB"/>
        </w:rPr>
        <w:t>8.1</w:t>
      </w:r>
      <w:r w:rsidRPr="00D44A19">
        <w:rPr>
          <w:lang w:val="en-GB" w:eastAsia="zh-CN"/>
        </w:rPr>
        <w:tab/>
        <w:t>Usage scenarios</w:t>
      </w:r>
      <w:bookmarkEnd w:id="16"/>
    </w:p>
    <w:p w14:paraId="64EBE79D" w14:textId="77777777" w:rsidR="00D44A19" w:rsidRPr="00D44A19" w:rsidRDefault="00D44A19" w:rsidP="00D44A19">
      <w:pPr>
        <w:rPr>
          <w:color w:val="000000"/>
          <w:szCs w:val="24"/>
          <w:lang w:val="en-GB" w:eastAsia="ja-JP"/>
        </w:rPr>
      </w:pPr>
      <w:r w:rsidRPr="00D44A19">
        <w:rPr>
          <w:lang w:val="en-GB"/>
        </w:rPr>
        <w:t xml:space="preserve">As defined in Recommendation ITU-R M.2083, </w:t>
      </w:r>
      <w:r w:rsidRPr="00D44A19">
        <w:rPr>
          <w:color w:val="000000"/>
          <w:szCs w:val="24"/>
          <w:lang w:val="en-GB" w:eastAsia="ja-JP"/>
        </w:rPr>
        <w:t>IMT</w:t>
      </w:r>
      <w:r w:rsidRPr="00D44A19">
        <w:rPr>
          <w:color w:val="000000"/>
          <w:szCs w:val="24"/>
          <w:lang w:val="en-GB"/>
        </w:rPr>
        <w:t>-</w:t>
      </w:r>
      <w:r w:rsidRPr="00D44A19">
        <w:rPr>
          <w:color w:val="000000"/>
          <w:szCs w:val="24"/>
          <w:lang w:val="en-GB" w:eastAsia="ja-JP"/>
        </w:rPr>
        <w:t>2020 is envisaged to expand and support diverse usage scenarios and applications</w:t>
      </w:r>
      <w:r w:rsidRPr="00D44A19">
        <w:rPr>
          <w:szCs w:val="24"/>
          <w:lang w:val="en-GB"/>
        </w:rPr>
        <w:t xml:space="preserve"> that will continue beyond IMT-Advanced</w:t>
      </w:r>
      <w:r w:rsidRPr="00D44A19">
        <w:rPr>
          <w:color w:val="000000"/>
          <w:szCs w:val="24"/>
          <w:lang w:val="en-GB" w:eastAsia="ja-JP"/>
        </w:rPr>
        <w:t>. The</w:t>
      </w:r>
      <w:r w:rsidRPr="00D44A19">
        <w:rPr>
          <w:rFonts w:eastAsia="MS Mincho"/>
          <w:color w:val="000000"/>
          <w:szCs w:val="24"/>
          <w:lang w:val="en-GB" w:eastAsia="ja-JP"/>
        </w:rPr>
        <w:t>re are three</w:t>
      </w:r>
      <w:r w:rsidRPr="00D44A19">
        <w:rPr>
          <w:color w:val="000000"/>
          <w:szCs w:val="24"/>
          <w:lang w:val="en-GB" w:eastAsia="ja-JP"/>
        </w:rPr>
        <w:t xml:space="preserve"> usage scenarios for IMT</w:t>
      </w:r>
      <w:r w:rsidRPr="00D44A19">
        <w:rPr>
          <w:rFonts w:eastAsia="MS Mincho"/>
          <w:color w:val="000000"/>
          <w:szCs w:val="24"/>
          <w:lang w:val="en-GB" w:eastAsia="ja-JP"/>
        </w:rPr>
        <w:t>-2020</w:t>
      </w:r>
      <w:r w:rsidRPr="00D44A19">
        <w:rPr>
          <w:color w:val="000000"/>
          <w:szCs w:val="24"/>
          <w:lang w:val="en-GB" w:eastAsia="ja-JP"/>
        </w:rPr>
        <w:t xml:space="preserve"> </w:t>
      </w:r>
      <w:r w:rsidRPr="00D44A19">
        <w:rPr>
          <w:rFonts w:eastAsia="MS Mincho"/>
          <w:color w:val="000000"/>
          <w:szCs w:val="24"/>
          <w:lang w:val="en-GB" w:eastAsia="ja-JP"/>
        </w:rPr>
        <w:t>as follows:</w:t>
      </w:r>
    </w:p>
    <w:p w14:paraId="492165E0" w14:textId="77777777" w:rsidR="00D44A19" w:rsidRPr="00D44A19" w:rsidRDefault="00D44A19" w:rsidP="00D44A19">
      <w:pPr>
        <w:pStyle w:val="enumlev1"/>
        <w:rPr>
          <w:lang w:val="en-GB" w:eastAsia="ja-JP"/>
        </w:rPr>
      </w:pPr>
      <w:r w:rsidRPr="00D44A19">
        <w:rPr>
          <w:szCs w:val="24"/>
          <w:lang w:val="en-GB" w:eastAsia="ja-JP"/>
        </w:rPr>
        <w:t>–</w:t>
      </w:r>
      <w:r w:rsidRPr="00D44A19">
        <w:rPr>
          <w:szCs w:val="24"/>
          <w:lang w:val="en-GB" w:eastAsia="ja-JP"/>
        </w:rPr>
        <w:tab/>
      </w:r>
      <w:r w:rsidRPr="00D44A19">
        <w:rPr>
          <w:b/>
          <w:bCs/>
          <w:lang w:val="en-GB"/>
        </w:rPr>
        <w:t>Enhanced Mobile Broadband</w:t>
      </w:r>
      <w:r w:rsidRPr="00D44A19">
        <w:rPr>
          <w:b/>
          <w:bCs/>
          <w:lang w:val="en-GB" w:eastAsia="zh-CN"/>
        </w:rPr>
        <w:t xml:space="preserve"> (eMBB)</w:t>
      </w:r>
      <w:r w:rsidRPr="00D44A19">
        <w:rPr>
          <w:lang w:val="en-GB"/>
        </w:rPr>
        <w:t>: Th</w:t>
      </w:r>
      <w:r w:rsidRPr="00D44A19">
        <w:rPr>
          <w:rFonts w:eastAsia="MS Mincho"/>
          <w:lang w:val="en-GB" w:eastAsia="ja-JP"/>
        </w:rPr>
        <w:t>is</w:t>
      </w:r>
      <w:r w:rsidRPr="00D44A19">
        <w:rPr>
          <w:lang w:val="en-GB" w:eastAsia="zh-CN"/>
        </w:rPr>
        <w:t xml:space="preserve"> </w:t>
      </w:r>
      <w:r w:rsidRPr="00D44A19">
        <w:rPr>
          <w:lang w:val="en-GB"/>
        </w:rPr>
        <w:t>usage scenario will come with new application areas and requirements in addition to existing Mobile Broadband applications for improved performance and an increasingly seamless user experience. This usage scenario covers a range of cases, including wide-area coverage and hotspot, which have different requirements.</w:t>
      </w:r>
    </w:p>
    <w:p w14:paraId="214E152C" w14:textId="77777777" w:rsidR="00D44A19" w:rsidRPr="00D44A19" w:rsidRDefault="00D44A19" w:rsidP="00D44A19">
      <w:pPr>
        <w:pStyle w:val="enumlev1"/>
        <w:rPr>
          <w:b/>
          <w:lang w:val="en-GB" w:eastAsia="zh-CN"/>
        </w:rPr>
      </w:pPr>
      <w:r w:rsidRPr="00D44A19">
        <w:rPr>
          <w:lang w:val="en-GB" w:eastAsia="ja-JP"/>
        </w:rPr>
        <w:t>–</w:t>
      </w:r>
      <w:r w:rsidRPr="00D44A19">
        <w:rPr>
          <w:lang w:val="en-GB" w:eastAsia="ja-JP"/>
        </w:rPr>
        <w:tab/>
      </w:r>
      <w:r w:rsidRPr="00D44A19">
        <w:rPr>
          <w:b/>
          <w:lang w:val="en-GB" w:eastAsia="ja-JP"/>
        </w:rPr>
        <w:t>Massive machine type communications</w:t>
      </w:r>
      <w:r w:rsidRPr="00D44A19">
        <w:rPr>
          <w:b/>
          <w:lang w:val="en-GB" w:eastAsia="zh-CN"/>
        </w:rPr>
        <w:t xml:space="preserve"> (mMTC)</w:t>
      </w:r>
      <w:r w:rsidRPr="00D44A19">
        <w:rPr>
          <w:lang w:val="en-GB" w:eastAsia="ja-JP"/>
        </w:rPr>
        <w:t>: This usage</w:t>
      </w:r>
      <w:r w:rsidRPr="00D44A19">
        <w:rPr>
          <w:rFonts w:eastAsia="MS Mincho"/>
          <w:lang w:val="en-GB" w:eastAsia="ja-JP"/>
        </w:rPr>
        <w:t xml:space="preserve"> scenario</w:t>
      </w:r>
      <w:r w:rsidRPr="00D44A19">
        <w:rPr>
          <w:lang w:val="en-GB" w:eastAsia="ja-JP"/>
        </w:rPr>
        <w:t xml:space="preserve"> is characterized by a very large number of connected devices typically transmitting a relatively low volume of non-delay-sensitive data.</w:t>
      </w:r>
    </w:p>
    <w:p w14:paraId="4B8F07CF" w14:textId="77777777" w:rsidR="00D44A19" w:rsidRPr="00D44A19" w:rsidRDefault="00D44A19" w:rsidP="00D44A19">
      <w:pPr>
        <w:pStyle w:val="enumlev1"/>
        <w:rPr>
          <w:lang w:val="en-GB" w:eastAsia="ja-JP"/>
        </w:rPr>
      </w:pPr>
      <w:r w:rsidRPr="00D44A19">
        <w:rPr>
          <w:lang w:val="en-GB" w:eastAsia="ja-JP"/>
        </w:rPr>
        <w:t>–</w:t>
      </w:r>
      <w:r w:rsidRPr="00D44A19">
        <w:rPr>
          <w:rFonts w:eastAsia="MS Mincho"/>
          <w:b/>
          <w:lang w:val="en-GB" w:eastAsia="ja-JP"/>
        </w:rPr>
        <w:tab/>
      </w:r>
      <w:r w:rsidRPr="00D44A19">
        <w:rPr>
          <w:b/>
          <w:lang w:val="en-GB" w:eastAsia="ja-JP"/>
        </w:rPr>
        <w:t>Ultra-reliable and low latency communications</w:t>
      </w:r>
      <w:r w:rsidRPr="00D44A19">
        <w:rPr>
          <w:b/>
          <w:lang w:val="en-GB" w:eastAsia="zh-CN"/>
        </w:rPr>
        <w:t xml:space="preserve"> (URLLC)</w:t>
      </w:r>
      <w:r w:rsidRPr="00D44A19">
        <w:rPr>
          <w:bCs/>
          <w:lang w:val="en-GB" w:eastAsia="ja-JP"/>
        </w:rPr>
        <w:t xml:space="preserve">: </w:t>
      </w:r>
      <w:r w:rsidRPr="00D44A19">
        <w:rPr>
          <w:lang w:val="en-GB" w:eastAsia="ja-JP"/>
        </w:rPr>
        <w:t>This us</w:t>
      </w:r>
      <w:r w:rsidRPr="00D44A19">
        <w:rPr>
          <w:rFonts w:eastAsia="MS Mincho"/>
          <w:lang w:val="en-GB" w:eastAsia="ja-JP"/>
        </w:rPr>
        <w:t>age scenario</w:t>
      </w:r>
      <w:r w:rsidRPr="00D44A19">
        <w:rPr>
          <w:lang w:val="en-GB" w:eastAsia="ja-JP"/>
        </w:rPr>
        <w:t xml:space="preserve"> has stringent requirements for </w:t>
      </w:r>
      <w:r w:rsidRPr="00D44A19">
        <w:rPr>
          <w:lang w:val="en-GB" w:eastAsia="ko-KR"/>
        </w:rPr>
        <w:t xml:space="preserve">capabilities such as throughput, latency and availability. </w:t>
      </w:r>
      <w:r w:rsidRPr="00D44A19">
        <w:rPr>
          <w:lang w:val="en-GB" w:eastAsia="ja-JP"/>
        </w:rPr>
        <w:t xml:space="preserve">Some examples include wireless control of industrial manufacturing or production processes, </w:t>
      </w:r>
      <w:r w:rsidRPr="00D44A19">
        <w:rPr>
          <w:lang w:val="en-GB" w:eastAsia="ko-KR"/>
        </w:rPr>
        <w:t xml:space="preserve">remote medical surgery, </w:t>
      </w:r>
      <w:r w:rsidRPr="00D44A19">
        <w:rPr>
          <w:lang w:val="en-GB" w:eastAsia="ja-JP"/>
        </w:rPr>
        <w:t xml:space="preserve">distribution automation in a smart grid, </w:t>
      </w:r>
      <w:r w:rsidRPr="00D44A19">
        <w:rPr>
          <w:lang w:val="en-GB" w:eastAsia="zh-CN"/>
        </w:rPr>
        <w:t xml:space="preserve">transportation safety, </w:t>
      </w:r>
      <w:r w:rsidRPr="00D44A19">
        <w:rPr>
          <w:lang w:val="en-GB" w:eastAsia="ja-JP"/>
        </w:rPr>
        <w:t>etc.</w:t>
      </w:r>
    </w:p>
    <w:p w14:paraId="492B6D56" w14:textId="77777777" w:rsidR="00D44A19" w:rsidRPr="00D44A19" w:rsidRDefault="00D44A19" w:rsidP="00D44A19">
      <w:pPr>
        <w:pStyle w:val="Heading2"/>
        <w:rPr>
          <w:lang w:val="en-GB"/>
        </w:rPr>
      </w:pPr>
      <w:bookmarkStart w:id="17" w:name="_Toc499628538"/>
      <w:r w:rsidRPr="00D44A19">
        <w:rPr>
          <w:lang w:val="en-GB"/>
        </w:rPr>
        <w:t>8.</w:t>
      </w:r>
      <w:r w:rsidRPr="00D44A19">
        <w:rPr>
          <w:lang w:val="en-GB" w:eastAsia="zh-CN"/>
        </w:rPr>
        <w:t>2</w:t>
      </w:r>
      <w:r w:rsidRPr="00D44A19">
        <w:rPr>
          <w:lang w:val="en-GB"/>
        </w:rPr>
        <w:tab/>
        <w:t>Test environments</w:t>
      </w:r>
      <w:bookmarkEnd w:id="17"/>
    </w:p>
    <w:p w14:paraId="220E4D9E" w14:textId="77777777" w:rsidR="00D44A19" w:rsidRPr="00D44A19" w:rsidRDefault="00D44A19" w:rsidP="00D44A19">
      <w:pPr>
        <w:rPr>
          <w:lang w:val="en-GB"/>
        </w:rPr>
      </w:pPr>
      <w:r w:rsidRPr="00D44A19">
        <w:rPr>
          <w:lang w:val="en-GB"/>
        </w:rPr>
        <w:t>A test environment reflects</w:t>
      </w:r>
      <w:r w:rsidRPr="00D44A19">
        <w:rPr>
          <w:rFonts w:eastAsia="MS Mincho"/>
          <w:lang w:val="en-GB" w:eastAsia="ja-JP"/>
        </w:rPr>
        <w:t xml:space="preserve"> a combination of</w:t>
      </w:r>
      <w:r w:rsidRPr="00D44A19">
        <w:rPr>
          <w:lang w:val="en-GB"/>
        </w:rPr>
        <w:t xml:space="preserve"> geographic environment and usage scenario</w:t>
      </w:r>
      <w:r w:rsidRPr="00D44A19">
        <w:rPr>
          <w:rFonts w:eastAsia="MS Mincho"/>
          <w:lang w:val="en-GB" w:eastAsia="ja-JP"/>
        </w:rPr>
        <w:t>. There are five selected test environments for IMT-2020 as follows</w:t>
      </w:r>
      <w:r w:rsidRPr="00D44A19">
        <w:rPr>
          <w:lang w:val="en-GB"/>
        </w:rPr>
        <w:t>:</w:t>
      </w:r>
    </w:p>
    <w:p w14:paraId="19C463EB" w14:textId="77777777" w:rsidR="00D44A19" w:rsidRPr="00D44A19" w:rsidRDefault="00D44A19" w:rsidP="00D44A19">
      <w:pPr>
        <w:pStyle w:val="enumlev1"/>
        <w:rPr>
          <w:lang w:val="en-GB" w:eastAsia="zh-CN"/>
        </w:rPr>
      </w:pPr>
      <w:r w:rsidRPr="00D44A19">
        <w:rPr>
          <w:b/>
          <w:lang w:val="en-GB"/>
        </w:rPr>
        <w:t>−</w:t>
      </w:r>
      <w:r w:rsidRPr="00D44A19">
        <w:rPr>
          <w:b/>
          <w:lang w:val="en-GB"/>
        </w:rPr>
        <w:tab/>
      </w:r>
      <w:r w:rsidRPr="00D44A19">
        <w:rPr>
          <w:b/>
          <w:i/>
          <w:lang w:val="en-GB"/>
        </w:rPr>
        <w:t xml:space="preserve">Indoor </w:t>
      </w:r>
      <w:r w:rsidRPr="00D44A19">
        <w:rPr>
          <w:b/>
          <w:i/>
          <w:lang w:val="en-GB" w:eastAsia="zh-CN"/>
        </w:rPr>
        <w:t>H</w:t>
      </w:r>
      <w:r w:rsidRPr="00D44A19">
        <w:rPr>
          <w:b/>
          <w:i/>
          <w:lang w:val="en-GB"/>
        </w:rPr>
        <w:t>otspot</w:t>
      </w:r>
      <w:r w:rsidRPr="00D44A19">
        <w:rPr>
          <w:b/>
          <w:i/>
          <w:lang w:val="en-GB" w:eastAsia="zh-CN"/>
        </w:rPr>
        <w:t>-eMBB</w:t>
      </w:r>
      <w:r w:rsidRPr="00D44A19">
        <w:rPr>
          <w:b/>
          <w:bCs/>
          <w:lang w:val="en-GB"/>
        </w:rPr>
        <w:t xml:space="preserve">: </w:t>
      </w:r>
      <w:r w:rsidRPr="00D44A19">
        <w:rPr>
          <w:lang w:val="en-GB"/>
        </w:rPr>
        <w:t>An indoor isolated environment at offices and/or in shopping malls based on stationary and pedestrian users with very high user density.</w:t>
      </w:r>
    </w:p>
    <w:p w14:paraId="1E39E6B8" w14:textId="77777777" w:rsidR="00D44A19" w:rsidRPr="00D44A19" w:rsidRDefault="00D44A19" w:rsidP="00D44A19">
      <w:pPr>
        <w:pStyle w:val="enumlev1"/>
        <w:rPr>
          <w:rFonts w:eastAsia="Malgun Gothic"/>
          <w:lang w:val="en-GB" w:eastAsia="ko-KR"/>
        </w:rPr>
      </w:pPr>
      <w:r w:rsidRPr="00D44A19">
        <w:rPr>
          <w:b/>
          <w:lang w:val="en-GB"/>
        </w:rPr>
        <w:t>−</w:t>
      </w:r>
      <w:r w:rsidRPr="00D44A19">
        <w:rPr>
          <w:b/>
          <w:lang w:val="en-GB"/>
        </w:rPr>
        <w:tab/>
      </w:r>
      <w:r w:rsidRPr="00D44A19">
        <w:rPr>
          <w:b/>
          <w:i/>
          <w:lang w:val="en-GB"/>
        </w:rPr>
        <w:t>Dense Urban</w:t>
      </w:r>
      <w:r w:rsidRPr="00D44A19">
        <w:rPr>
          <w:b/>
          <w:i/>
          <w:lang w:val="en-GB" w:eastAsia="zh-CN"/>
        </w:rPr>
        <w:t>-eMBB</w:t>
      </w:r>
      <w:r w:rsidRPr="00D44A19">
        <w:rPr>
          <w:b/>
          <w:bCs/>
          <w:lang w:val="en-GB"/>
        </w:rPr>
        <w:t xml:space="preserve">: </w:t>
      </w:r>
      <w:r w:rsidRPr="00D44A19">
        <w:rPr>
          <w:lang w:val="en-GB"/>
        </w:rPr>
        <w:t>An urban</w:t>
      </w:r>
      <w:r w:rsidRPr="00D44A19">
        <w:rPr>
          <w:lang w:val="en-GB" w:eastAsia="ko-KR"/>
        </w:rPr>
        <w:t xml:space="preserve"> </w:t>
      </w:r>
      <w:r w:rsidRPr="00D44A19">
        <w:rPr>
          <w:lang w:val="en-GB"/>
        </w:rPr>
        <w:t>environment with high user density and traffic loads focusing on pedestrian and vehicular users.</w:t>
      </w:r>
    </w:p>
    <w:p w14:paraId="2E54EB19" w14:textId="77777777" w:rsidR="00D44A19" w:rsidRPr="00D44A19" w:rsidRDefault="00D44A19" w:rsidP="00D44A19">
      <w:pPr>
        <w:pStyle w:val="enumlev1"/>
        <w:rPr>
          <w:rFonts w:eastAsiaTheme="minorEastAsia"/>
          <w:lang w:val="en-GB" w:eastAsia="ko-KR"/>
        </w:rPr>
      </w:pPr>
      <w:r w:rsidRPr="00D44A19">
        <w:rPr>
          <w:b/>
          <w:lang w:val="en-GB"/>
        </w:rPr>
        <w:t>−</w:t>
      </w:r>
      <w:r w:rsidRPr="00D44A19">
        <w:rPr>
          <w:b/>
          <w:lang w:val="en-GB"/>
        </w:rPr>
        <w:tab/>
      </w:r>
      <w:r w:rsidRPr="00D44A19">
        <w:rPr>
          <w:b/>
          <w:i/>
          <w:szCs w:val="24"/>
          <w:lang w:val="en-GB"/>
        </w:rPr>
        <w:t>Rural-eMBB</w:t>
      </w:r>
      <w:r w:rsidRPr="00D44A19">
        <w:rPr>
          <w:b/>
          <w:bCs/>
          <w:iCs/>
          <w:szCs w:val="24"/>
          <w:lang w:val="en-GB"/>
        </w:rPr>
        <w:t>:</w:t>
      </w:r>
      <w:r w:rsidRPr="00D44A19">
        <w:rPr>
          <w:i/>
          <w:szCs w:val="24"/>
          <w:lang w:val="en-GB"/>
        </w:rPr>
        <w:t xml:space="preserve"> </w:t>
      </w:r>
      <w:r w:rsidRPr="00D44A19">
        <w:rPr>
          <w:szCs w:val="24"/>
          <w:lang w:val="en-GB"/>
        </w:rPr>
        <w:t>A rural environment with larger and continuous wide area coverage, supporting pedestrian, vehicular and high speed vehicular users.</w:t>
      </w:r>
    </w:p>
    <w:p w14:paraId="0ACBF826" w14:textId="77777777" w:rsidR="00D44A19" w:rsidRPr="00D44A19" w:rsidRDefault="00D44A19" w:rsidP="00D44A19">
      <w:pPr>
        <w:pStyle w:val="enumlev1"/>
        <w:rPr>
          <w:lang w:val="en-GB" w:eastAsia="ko-KR"/>
        </w:rPr>
      </w:pPr>
      <w:r w:rsidRPr="00D44A19">
        <w:rPr>
          <w:b/>
          <w:lang w:val="en-GB"/>
        </w:rPr>
        <w:t>−</w:t>
      </w:r>
      <w:r w:rsidRPr="00D44A19">
        <w:rPr>
          <w:b/>
          <w:lang w:val="en-GB"/>
        </w:rPr>
        <w:tab/>
      </w:r>
      <w:r w:rsidRPr="00D44A19">
        <w:rPr>
          <w:b/>
          <w:i/>
          <w:lang w:val="en-GB"/>
        </w:rPr>
        <w:t>Urban Macro–mMTC</w:t>
      </w:r>
      <w:r w:rsidRPr="00D44A19">
        <w:rPr>
          <w:b/>
          <w:lang w:val="en-GB" w:eastAsia="zh-CN"/>
        </w:rPr>
        <w:t xml:space="preserve">: </w:t>
      </w:r>
      <w:r w:rsidRPr="00D44A19">
        <w:rPr>
          <w:lang w:val="en-GB"/>
        </w:rPr>
        <w:t>An urban macro environment targeting continuous coverage</w:t>
      </w:r>
      <w:r w:rsidRPr="00D44A19">
        <w:rPr>
          <w:lang w:val="en-GB" w:eastAsia="zh-CN"/>
        </w:rPr>
        <w:t xml:space="preserve"> focusing </w:t>
      </w:r>
      <w:r w:rsidRPr="00D44A19">
        <w:rPr>
          <w:lang w:val="en-GB"/>
        </w:rPr>
        <w:t>on a high number of connected machine type devices.</w:t>
      </w:r>
    </w:p>
    <w:p w14:paraId="4DFB8A05" w14:textId="77777777" w:rsidR="00D44A19" w:rsidRPr="00D44A19" w:rsidRDefault="00D44A19" w:rsidP="00D44A19">
      <w:pPr>
        <w:pStyle w:val="enumlev1"/>
        <w:rPr>
          <w:lang w:val="en-GB" w:eastAsia="zh-CN"/>
        </w:rPr>
      </w:pPr>
      <w:r w:rsidRPr="00D44A19">
        <w:rPr>
          <w:b/>
          <w:lang w:val="en-GB"/>
        </w:rPr>
        <w:t>−</w:t>
      </w:r>
      <w:r w:rsidRPr="00D44A19">
        <w:rPr>
          <w:b/>
          <w:lang w:val="en-GB" w:eastAsia="ko-KR"/>
        </w:rPr>
        <w:tab/>
      </w:r>
      <w:r w:rsidRPr="00D44A19">
        <w:rPr>
          <w:b/>
          <w:i/>
          <w:lang w:val="en-GB"/>
        </w:rPr>
        <w:t>Urban Macro–URLLC</w:t>
      </w:r>
      <w:r w:rsidRPr="00D44A19">
        <w:rPr>
          <w:b/>
          <w:lang w:val="en-GB" w:eastAsia="zh-CN"/>
        </w:rPr>
        <w:t xml:space="preserve">: </w:t>
      </w:r>
      <w:r w:rsidRPr="00D44A19">
        <w:rPr>
          <w:lang w:val="en-GB"/>
        </w:rPr>
        <w:t xml:space="preserve">An urban macro environment targeting </w:t>
      </w:r>
      <w:r w:rsidRPr="00D44A19">
        <w:rPr>
          <w:lang w:val="en-GB" w:eastAsia="zh-CN"/>
        </w:rPr>
        <w:t>ultra</w:t>
      </w:r>
      <w:r w:rsidRPr="00D44A19">
        <w:rPr>
          <w:rFonts w:eastAsia="MS Mincho"/>
          <w:lang w:val="en-GB" w:eastAsia="ja-JP"/>
        </w:rPr>
        <w:t>-</w:t>
      </w:r>
      <w:r w:rsidRPr="00D44A19">
        <w:rPr>
          <w:lang w:val="en-GB" w:eastAsia="zh-CN"/>
        </w:rPr>
        <w:t xml:space="preserve">reliable and low latency </w:t>
      </w:r>
      <w:r w:rsidRPr="00D44A19">
        <w:rPr>
          <w:lang w:val="en-GB" w:eastAsia="ko-KR"/>
        </w:rPr>
        <w:t>communications.</w:t>
      </w:r>
    </w:p>
    <w:p w14:paraId="45EAAED8" w14:textId="77777777" w:rsidR="00D44A19" w:rsidRPr="00D44A19" w:rsidRDefault="00D44A19" w:rsidP="00D44A19">
      <w:pPr>
        <w:rPr>
          <w:szCs w:val="24"/>
          <w:lang w:val="en-GB"/>
        </w:rPr>
      </w:pPr>
      <w:r w:rsidRPr="00D44A19">
        <w:rPr>
          <w:lang w:val="en-GB"/>
        </w:rPr>
        <w:t xml:space="preserve">The mapping of the five test environments and the three usage scenarios is given in Table 4. </w:t>
      </w:r>
    </w:p>
    <w:p w14:paraId="574263D1" w14:textId="77777777" w:rsidR="00D44A19" w:rsidRPr="00D44A19" w:rsidRDefault="00D44A19" w:rsidP="00D44A19">
      <w:pPr>
        <w:pStyle w:val="TableNo"/>
        <w:rPr>
          <w:lang w:val="en-GB"/>
        </w:rPr>
      </w:pPr>
      <w:r w:rsidRPr="00D44A19">
        <w:rPr>
          <w:lang w:val="en-GB"/>
        </w:rPr>
        <w:t>TABLE 4</w:t>
      </w:r>
    </w:p>
    <w:p w14:paraId="28FC307A" w14:textId="77777777" w:rsidR="00D44A19" w:rsidRPr="00D44A19" w:rsidRDefault="00D44A19" w:rsidP="00D44A19">
      <w:pPr>
        <w:pStyle w:val="Tabletitle"/>
        <w:rPr>
          <w:lang w:val="en-GB"/>
        </w:rPr>
      </w:pPr>
      <w:r w:rsidRPr="00D44A19">
        <w:rPr>
          <w:lang w:val="en-GB"/>
        </w:rPr>
        <w:t>Mapping of test environments and usage scenarios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589"/>
        <w:gridCol w:w="1559"/>
        <w:gridCol w:w="1559"/>
        <w:gridCol w:w="1560"/>
        <w:gridCol w:w="1559"/>
      </w:tblGrid>
      <w:tr w:rsidR="00D44A19" w14:paraId="1EA1E857" w14:textId="77777777" w:rsidTr="00D44A19">
        <w:tc>
          <w:tcPr>
            <w:tcW w:w="1927" w:type="dxa"/>
            <w:tcBorders>
              <w:top w:val="single" w:sz="4" w:space="0" w:color="auto"/>
              <w:left w:val="single" w:sz="4" w:space="0" w:color="auto"/>
              <w:bottom w:val="single" w:sz="4" w:space="0" w:color="auto"/>
              <w:right w:val="single" w:sz="4" w:space="0" w:color="auto"/>
            </w:tcBorders>
            <w:hideMark/>
          </w:tcPr>
          <w:p w14:paraId="6DDC9335" w14:textId="77777777" w:rsidR="00D44A19" w:rsidRDefault="00D44A19">
            <w:pPr>
              <w:pStyle w:val="Tabletext"/>
              <w:jc w:val="center"/>
            </w:pPr>
            <w:r>
              <w:t>Usage</w:t>
            </w:r>
            <w:r>
              <w:rPr>
                <w:rFonts w:eastAsia="SimSun"/>
              </w:rPr>
              <w:t xml:space="preserve"> scenario</w:t>
            </w:r>
            <w:r>
              <w:t>s</w:t>
            </w:r>
          </w:p>
        </w:tc>
        <w:tc>
          <w:tcPr>
            <w:tcW w:w="4707" w:type="dxa"/>
            <w:gridSpan w:val="3"/>
            <w:tcBorders>
              <w:top w:val="single" w:sz="4" w:space="0" w:color="auto"/>
              <w:left w:val="single" w:sz="4" w:space="0" w:color="auto"/>
              <w:bottom w:val="single" w:sz="4" w:space="0" w:color="auto"/>
              <w:right w:val="single" w:sz="4" w:space="0" w:color="auto"/>
            </w:tcBorders>
            <w:hideMark/>
          </w:tcPr>
          <w:p w14:paraId="42083EC2" w14:textId="77777777" w:rsidR="00D44A19" w:rsidRDefault="00D44A19">
            <w:pPr>
              <w:pStyle w:val="Tabletext"/>
              <w:jc w:val="center"/>
            </w:pPr>
            <w:r>
              <w:t>eMBB</w:t>
            </w:r>
          </w:p>
        </w:tc>
        <w:tc>
          <w:tcPr>
            <w:tcW w:w="1560" w:type="dxa"/>
            <w:tcBorders>
              <w:top w:val="single" w:sz="4" w:space="0" w:color="auto"/>
              <w:left w:val="single" w:sz="4" w:space="0" w:color="auto"/>
              <w:bottom w:val="single" w:sz="4" w:space="0" w:color="auto"/>
              <w:right w:val="single" w:sz="4" w:space="0" w:color="auto"/>
            </w:tcBorders>
            <w:hideMark/>
          </w:tcPr>
          <w:p w14:paraId="515C5E89" w14:textId="77777777" w:rsidR="00D44A19" w:rsidRDefault="00D44A19">
            <w:pPr>
              <w:pStyle w:val="Tabletext"/>
              <w:jc w:val="center"/>
            </w:pPr>
            <w:r>
              <w:t>mMTC</w:t>
            </w:r>
          </w:p>
        </w:tc>
        <w:tc>
          <w:tcPr>
            <w:tcW w:w="1559" w:type="dxa"/>
            <w:tcBorders>
              <w:top w:val="single" w:sz="4" w:space="0" w:color="auto"/>
              <w:left w:val="single" w:sz="4" w:space="0" w:color="auto"/>
              <w:bottom w:val="single" w:sz="4" w:space="0" w:color="auto"/>
              <w:right w:val="single" w:sz="4" w:space="0" w:color="auto"/>
            </w:tcBorders>
            <w:hideMark/>
          </w:tcPr>
          <w:p w14:paraId="5FA3813D" w14:textId="77777777" w:rsidR="00D44A19" w:rsidRDefault="00D44A19">
            <w:pPr>
              <w:pStyle w:val="Tabletext"/>
              <w:jc w:val="center"/>
            </w:pPr>
            <w:r>
              <w:t>URLLC</w:t>
            </w:r>
          </w:p>
        </w:tc>
      </w:tr>
      <w:tr w:rsidR="00D44A19" w14:paraId="074B0121" w14:textId="77777777" w:rsidTr="00D44A19">
        <w:tc>
          <w:tcPr>
            <w:tcW w:w="1927" w:type="dxa"/>
            <w:tcBorders>
              <w:top w:val="single" w:sz="4" w:space="0" w:color="auto"/>
              <w:left w:val="single" w:sz="4" w:space="0" w:color="auto"/>
              <w:bottom w:val="single" w:sz="4" w:space="0" w:color="auto"/>
              <w:right w:val="single" w:sz="4" w:space="0" w:color="auto"/>
            </w:tcBorders>
            <w:hideMark/>
          </w:tcPr>
          <w:p w14:paraId="445B09A7" w14:textId="77777777" w:rsidR="00D44A19" w:rsidRDefault="00D44A19">
            <w:pPr>
              <w:pStyle w:val="Tabletext"/>
              <w:jc w:val="center"/>
            </w:pPr>
            <w:r>
              <w:rPr>
                <w:rFonts w:eastAsia="SimSun"/>
              </w:rPr>
              <w:t>Test environment</w:t>
            </w:r>
            <w:r>
              <w:t>s</w:t>
            </w:r>
          </w:p>
        </w:tc>
        <w:tc>
          <w:tcPr>
            <w:tcW w:w="1589" w:type="dxa"/>
            <w:tcBorders>
              <w:top w:val="single" w:sz="4" w:space="0" w:color="auto"/>
              <w:left w:val="single" w:sz="4" w:space="0" w:color="auto"/>
              <w:bottom w:val="single" w:sz="4" w:space="0" w:color="auto"/>
              <w:right w:val="single" w:sz="4" w:space="0" w:color="auto"/>
            </w:tcBorders>
            <w:hideMark/>
          </w:tcPr>
          <w:p w14:paraId="738E2069" w14:textId="77777777" w:rsidR="00D44A19" w:rsidRDefault="00D44A19">
            <w:pPr>
              <w:pStyle w:val="Tabletext"/>
              <w:jc w:val="center"/>
            </w:pPr>
            <w:r>
              <w:rPr>
                <w:rFonts w:eastAsia="SimSun"/>
              </w:rPr>
              <w:t>Indoor</w:t>
            </w:r>
            <w:r>
              <w:t xml:space="preserve"> Hotspot – eMBB</w:t>
            </w:r>
          </w:p>
        </w:tc>
        <w:tc>
          <w:tcPr>
            <w:tcW w:w="1559" w:type="dxa"/>
            <w:tcBorders>
              <w:top w:val="single" w:sz="4" w:space="0" w:color="auto"/>
              <w:left w:val="single" w:sz="4" w:space="0" w:color="auto"/>
              <w:bottom w:val="single" w:sz="4" w:space="0" w:color="auto"/>
              <w:right w:val="single" w:sz="4" w:space="0" w:color="auto"/>
            </w:tcBorders>
            <w:hideMark/>
          </w:tcPr>
          <w:p w14:paraId="2E7E46B2" w14:textId="77777777" w:rsidR="00D44A19" w:rsidRDefault="00D44A19">
            <w:pPr>
              <w:pStyle w:val="Tabletext"/>
              <w:jc w:val="center"/>
            </w:pPr>
            <w:r>
              <w:t>Dense Urban – eMBB</w:t>
            </w:r>
          </w:p>
        </w:tc>
        <w:tc>
          <w:tcPr>
            <w:tcW w:w="1559" w:type="dxa"/>
            <w:tcBorders>
              <w:top w:val="single" w:sz="4" w:space="0" w:color="auto"/>
              <w:left w:val="single" w:sz="4" w:space="0" w:color="auto"/>
              <w:bottom w:val="single" w:sz="4" w:space="0" w:color="auto"/>
              <w:right w:val="single" w:sz="4" w:space="0" w:color="auto"/>
            </w:tcBorders>
            <w:hideMark/>
          </w:tcPr>
          <w:p w14:paraId="3D6AD988" w14:textId="77777777" w:rsidR="00D44A19" w:rsidRDefault="00D44A19">
            <w:pPr>
              <w:pStyle w:val="Tabletext"/>
              <w:jc w:val="center"/>
            </w:pPr>
            <w:r>
              <w:t>Rural – eMBB</w:t>
            </w:r>
          </w:p>
        </w:tc>
        <w:tc>
          <w:tcPr>
            <w:tcW w:w="1560" w:type="dxa"/>
            <w:tcBorders>
              <w:top w:val="single" w:sz="4" w:space="0" w:color="auto"/>
              <w:left w:val="single" w:sz="4" w:space="0" w:color="auto"/>
              <w:bottom w:val="single" w:sz="4" w:space="0" w:color="auto"/>
              <w:right w:val="single" w:sz="4" w:space="0" w:color="auto"/>
            </w:tcBorders>
            <w:hideMark/>
          </w:tcPr>
          <w:p w14:paraId="4727F918" w14:textId="77777777" w:rsidR="00D44A19" w:rsidRDefault="00D44A19">
            <w:pPr>
              <w:pStyle w:val="Tabletext"/>
              <w:jc w:val="center"/>
            </w:pPr>
            <w:r>
              <w:t>Urban Macro – mMTC</w:t>
            </w:r>
          </w:p>
        </w:tc>
        <w:tc>
          <w:tcPr>
            <w:tcW w:w="1559" w:type="dxa"/>
            <w:tcBorders>
              <w:top w:val="single" w:sz="4" w:space="0" w:color="auto"/>
              <w:left w:val="single" w:sz="4" w:space="0" w:color="auto"/>
              <w:bottom w:val="single" w:sz="4" w:space="0" w:color="auto"/>
              <w:right w:val="single" w:sz="4" w:space="0" w:color="auto"/>
            </w:tcBorders>
            <w:hideMark/>
          </w:tcPr>
          <w:p w14:paraId="638BDA85" w14:textId="77777777" w:rsidR="00D44A19" w:rsidRDefault="00D44A19">
            <w:pPr>
              <w:pStyle w:val="Tabletext"/>
              <w:jc w:val="center"/>
            </w:pPr>
            <w:r>
              <w:t>Urban Macro – URLLC</w:t>
            </w:r>
          </w:p>
        </w:tc>
      </w:tr>
    </w:tbl>
    <w:p w14:paraId="6376F62D" w14:textId="77777777" w:rsidR="00D44A19" w:rsidRDefault="00D44A19" w:rsidP="00D44A19">
      <w:pPr>
        <w:pStyle w:val="Tablefin"/>
      </w:pPr>
    </w:p>
    <w:p w14:paraId="65CEF61C" w14:textId="77777777" w:rsidR="00D44A19" w:rsidRDefault="00D44A19" w:rsidP="00D44A19">
      <w:pPr>
        <w:pStyle w:val="Heading2"/>
      </w:pPr>
      <w:bookmarkStart w:id="18" w:name="_Toc499628539"/>
      <w:r>
        <w:t>8.</w:t>
      </w:r>
      <w:r>
        <w:rPr>
          <w:lang w:eastAsia="zh-CN"/>
        </w:rPr>
        <w:t>3</w:t>
      </w:r>
      <w:r>
        <w:tab/>
        <w:t>Network layout</w:t>
      </w:r>
      <w:bookmarkEnd w:id="18"/>
    </w:p>
    <w:p w14:paraId="4FC4813D" w14:textId="77777777" w:rsidR="00D44A19" w:rsidRPr="00D44A19" w:rsidRDefault="00D44A19" w:rsidP="00D44A19">
      <w:pPr>
        <w:rPr>
          <w:szCs w:val="24"/>
          <w:lang w:val="en-GB" w:eastAsia="zh-CN"/>
        </w:rPr>
      </w:pPr>
      <w:r w:rsidRPr="00D44A19">
        <w:rPr>
          <w:szCs w:val="24"/>
          <w:lang w:val="en-GB" w:eastAsia="zh-CN"/>
        </w:rPr>
        <w:t>N</w:t>
      </w:r>
      <w:r w:rsidRPr="00D44A19">
        <w:rPr>
          <w:szCs w:val="24"/>
          <w:lang w:val="en-GB"/>
        </w:rPr>
        <w:t xml:space="preserve">o specific topographical details are taken into account </w:t>
      </w:r>
      <w:r w:rsidRPr="00D44A19">
        <w:rPr>
          <w:szCs w:val="24"/>
          <w:lang w:val="en-GB" w:eastAsia="zh-CN"/>
        </w:rPr>
        <w:t>i</w:t>
      </w:r>
      <w:r w:rsidRPr="00D44A19">
        <w:rPr>
          <w:szCs w:val="24"/>
          <w:lang w:val="en-GB"/>
        </w:rPr>
        <w:t xml:space="preserve">n </w:t>
      </w:r>
      <w:r w:rsidRPr="00D44A19">
        <w:rPr>
          <w:szCs w:val="24"/>
          <w:lang w:val="en-GB" w:eastAsia="zh-CN"/>
        </w:rPr>
        <w:t>Dense Urban - eMBB (macro layer) R</w:t>
      </w:r>
      <w:r w:rsidRPr="00D44A19">
        <w:rPr>
          <w:szCs w:val="24"/>
          <w:lang w:val="en-GB"/>
        </w:rPr>
        <w:t>ural</w:t>
      </w:r>
      <w:r w:rsidRPr="00D44A19">
        <w:rPr>
          <w:szCs w:val="24"/>
          <w:lang w:val="en-GB" w:eastAsia="zh-CN"/>
        </w:rPr>
        <w:t xml:space="preserve">-eMBB, </w:t>
      </w:r>
      <w:r w:rsidRPr="00D44A19">
        <w:rPr>
          <w:szCs w:val="24"/>
          <w:lang w:val="en-GB" w:eastAsia="ja-JP"/>
        </w:rPr>
        <w:t>U</w:t>
      </w:r>
      <w:r w:rsidRPr="00D44A19">
        <w:rPr>
          <w:szCs w:val="24"/>
          <w:lang w:val="en-GB"/>
        </w:rPr>
        <w:t xml:space="preserve">rban </w:t>
      </w:r>
      <w:r w:rsidRPr="00D44A19">
        <w:rPr>
          <w:szCs w:val="24"/>
          <w:lang w:val="en-GB" w:eastAsia="ja-JP"/>
        </w:rPr>
        <w:t>M</w:t>
      </w:r>
      <w:r w:rsidRPr="00D44A19">
        <w:rPr>
          <w:szCs w:val="24"/>
          <w:lang w:val="en-GB"/>
        </w:rPr>
        <w:t>acro</w:t>
      </w:r>
      <w:r w:rsidRPr="00D44A19">
        <w:rPr>
          <w:szCs w:val="24"/>
          <w:lang w:val="en-GB" w:eastAsia="zh-CN"/>
        </w:rPr>
        <w:t>-mMTC,</w:t>
      </w:r>
      <w:r w:rsidRPr="00D44A19">
        <w:rPr>
          <w:szCs w:val="24"/>
          <w:lang w:val="en-GB"/>
        </w:rPr>
        <w:t xml:space="preserve"> </w:t>
      </w:r>
      <w:r w:rsidRPr="00D44A19">
        <w:rPr>
          <w:szCs w:val="24"/>
          <w:lang w:val="en-GB" w:eastAsia="ja-JP"/>
        </w:rPr>
        <w:t>and U</w:t>
      </w:r>
      <w:r w:rsidRPr="00D44A19">
        <w:rPr>
          <w:szCs w:val="24"/>
          <w:lang w:val="en-GB" w:eastAsia="zh-CN"/>
        </w:rPr>
        <w:t xml:space="preserve">rban </w:t>
      </w:r>
      <w:r w:rsidRPr="00D44A19">
        <w:rPr>
          <w:szCs w:val="24"/>
          <w:lang w:val="en-GB" w:eastAsia="ja-JP"/>
        </w:rPr>
        <w:t>M</w:t>
      </w:r>
      <w:r w:rsidRPr="00D44A19">
        <w:rPr>
          <w:szCs w:val="24"/>
          <w:lang w:val="en-GB" w:eastAsia="zh-CN"/>
        </w:rPr>
        <w:t>acro-URLLC</w:t>
      </w:r>
      <w:r w:rsidRPr="00D44A19">
        <w:rPr>
          <w:rFonts w:eastAsia="MS Mincho"/>
          <w:szCs w:val="24"/>
          <w:lang w:val="en-GB" w:eastAsia="ja-JP"/>
        </w:rPr>
        <w:t xml:space="preserve"> test environments</w:t>
      </w:r>
      <w:r w:rsidRPr="00D44A19">
        <w:rPr>
          <w:szCs w:val="24"/>
          <w:lang w:val="en-GB"/>
        </w:rPr>
        <w:t xml:space="preserve">. </w:t>
      </w:r>
      <w:r w:rsidRPr="00D44A19">
        <w:rPr>
          <w:szCs w:val="24"/>
          <w:lang w:val="en-GB" w:eastAsia="zh-CN"/>
        </w:rPr>
        <w:t>In the above cases, b</w:t>
      </w:r>
      <w:r w:rsidRPr="00D44A19">
        <w:rPr>
          <w:szCs w:val="24"/>
          <w:lang w:val="en-GB"/>
        </w:rPr>
        <w:t xml:space="preserve">ase stations </w:t>
      </w:r>
      <w:r w:rsidRPr="00D44A19">
        <w:rPr>
          <w:szCs w:val="24"/>
          <w:lang w:val="en-GB" w:eastAsia="zh-CN"/>
        </w:rPr>
        <w:t xml:space="preserve">(BSs) / sites </w:t>
      </w:r>
      <w:r w:rsidRPr="00D44A19">
        <w:rPr>
          <w:szCs w:val="24"/>
          <w:lang w:val="en-GB"/>
        </w:rPr>
        <w:t xml:space="preserve">are placed in a regular grid, following hexagonal layout. The simulation will be a wrap-around configuration of 19 sites, each of 3 </w:t>
      </w:r>
      <w:r w:rsidRPr="00D44A19">
        <w:rPr>
          <w:szCs w:val="24"/>
          <w:lang w:val="en-GB" w:eastAsia="zh-CN"/>
        </w:rPr>
        <w:t>TRxPs (</w:t>
      </w:r>
      <w:r w:rsidRPr="00D44A19">
        <w:rPr>
          <w:szCs w:val="24"/>
          <w:lang w:val="en-GB"/>
        </w:rPr>
        <w:t>cells</w:t>
      </w:r>
      <w:r w:rsidRPr="00D44A19">
        <w:rPr>
          <w:szCs w:val="24"/>
          <w:lang w:val="en-GB" w:eastAsia="zh-CN"/>
        </w:rPr>
        <w:t>)</w:t>
      </w:r>
      <w:r w:rsidRPr="00D44A19">
        <w:rPr>
          <w:szCs w:val="24"/>
          <w:lang w:val="en-GB"/>
        </w:rPr>
        <w:t xml:space="preserve">. A basic hexagon layout for the example of three </w:t>
      </w:r>
      <w:r w:rsidRPr="00D44A19">
        <w:rPr>
          <w:szCs w:val="24"/>
          <w:lang w:val="en-GB" w:eastAsia="zh-CN"/>
        </w:rPr>
        <w:t>TRxPs</w:t>
      </w:r>
      <w:r w:rsidRPr="00D44A19">
        <w:rPr>
          <w:szCs w:val="24"/>
          <w:lang w:val="en-GB"/>
        </w:rPr>
        <w:t xml:space="preserve"> per site is </w:t>
      </w:r>
      <w:r w:rsidRPr="00D44A19">
        <w:rPr>
          <w:szCs w:val="24"/>
          <w:lang w:val="en-GB" w:eastAsia="zh-CN"/>
        </w:rPr>
        <w:t>the same as shown in Fig.</w:t>
      </w:r>
      <w:r w:rsidRPr="00D44A19">
        <w:rPr>
          <w:szCs w:val="24"/>
          <w:lang w:val="en-GB"/>
        </w:rPr>
        <w:t xml:space="preserve"> 1</w:t>
      </w:r>
      <w:r w:rsidRPr="00D44A19">
        <w:rPr>
          <w:szCs w:val="24"/>
          <w:lang w:val="en-GB" w:eastAsia="zh-CN"/>
        </w:rPr>
        <w:t xml:space="preserve"> </w:t>
      </w:r>
      <w:r w:rsidRPr="00D44A19">
        <w:rPr>
          <w:szCs w:val="24"/>
          <w:lang w:val="en-GB"/>
        </w:rPr>
        <w:t>in</w:t>
      </w:r>
      <w:r w:rsidRPr="00D44A19">
        <w:rPr>
          <w:szCs w:val="24"/>
          <w:lang w:val="en-GB" w:eastAsia="zh-CN"/>
        </w:rPr>
        <w:t xml:space="preserve"> </w:t>
      </w:r>
      <w:r w:rsidRPr="00D44A19">
        <w:rPr>
          <w:szCs w:val="24"/>
          <w:lang w:val="en-GB"/>
        </w:rPr>
        <w:t xml:space="preserve">§ </w:t>
      </w:r>
      <w:r w:rsidRPr="00D44A19">
        <w:rPr>
          <w:szCs w:val="24"/>
          <w:lang w:val="en-GB" w:eastAsia="zh-CN"/>
        </w:rPr>
        <w:t>8.3 of Report ITU-R M.2135-1,</w:t>
      </w:r>
      <w:r w:rsidRPr="00D44A19">
        <w:rPr>
          <w:szCs w:val="24"/>
          <w:lang w:val="en-GB"/>
        </w:rPr>
        <w:t xml:space="preserve"> where also basic geometry (antenna boresight, cell range, and </w:t>
      </w:r>
      <w:r w:rsidRPr="00D44A19">
        <w:rPr>
          <w:szCs w:val="24"/>
          <w:lang w:val="en-GB" w:eastAsia="zh-CN"/>
        </w:rPr>
        <w:t>ISD</w:t>
      </w:r>
      <w:r w:rsidRPr="00D44A19">
        <w:rPr>
          <w:szCs w:val="24"/>
          <w:lang w:val="en-GB"/>
        </w:rPr>
        <w:t>) is defined. U</w:t>
      </w:r>
      <w:r w:rsidRPr="00D44A19">
        <w:rPr>
          <w:szCs w:val="24"/>
          <w:lang w:val="en-GB" w:eastAsia="zh-CN"/>
        </w:rPr>
        <w:t>Es</w:t>
      </w:r>
      <w:r w:rsidRPr="00D44A19">
        <w:rPr>
          <w:szCs w:val="24"/>
          <w:lang w:val="en-GB"/>
        </w:rPr>
        <w:t xml:space="preserve"> are distributed uniformly over the whole area.</w:t>
      </w:r>
    </w:p>
    <w:p w14:paraId="409EDEAC" w14:textId="77777777" w:rsidR="00D44A19" w:rsidRPr="00D44A19" w:rsidRDefault="00D44A19" w:rsidP="00D44A19">
      <w:pPr>
        <w:rPr>
          <w:b/>
          <w:szCs w:val="24"/>
          <w:lang w:val="en-GB"/>
        </w:rPr>
      </w:pPr>
      <w:r w:rsidRPr="00D44A19">
        <w:rPr>
          <w:szCs w:val="24"/>
          <w:lang w:val="en-GB" w:eastAsia="zh-CN"/>
        </w:rPr>
        <w:t>In the following network topology for the selected test environments is described.</w:t>
      </w:r>
    </w:p>
    <w:p w14:paraId="29D13A56" w14:textId="77777777" w:rsidR="00D44A19" w:rsidRPr="00D44A19" w:rsidRDefault="00D44A19" w:rsidP="00D44A19">
      <w:pPr>
        <w:pStyle w:val="Heading3"/>
        <w:spacing w:before="340"/>
        <w:rPr>
          <w:szCs w:val="24"/>
          <w:lang w:val="en-GB" w:eastAsia="zh-CN"/>
        </w:rPr>
      </w:pPr>
      <w:r w:rsidRPr="00D44A19">
        <w:rPr>
          <w:szCs w:val="24"/>
          <w:lang w:val="en-GB"/>
        </w:rPr>
        <w:t>8.3.1</w:t>
      </w:r>
      <w:r w:rsidRPr="00D44A19">
        <w:rPr>
          <w:szCs w:val="24"/>
          <w:lang w:val="en-GB"/>
        </w:rPr>
        <w:tab/>
        <w:t xml:space="preserve">Indoor </w:t>
      </w:r>
      <w:r w:rsidRPr="00D44A19">
        <w:rPr>
          <w:szCs w:val="24"/>
          <w:lang w:val="en-GB" w:eastAsia="zh-CN"/>
        </w:rPr>
        <w:t>H</w:t>
      </w:r>
      <w:r w:rsidRPr="00D44A19">
        <w:rPr>
          <w:szCs w:val="24"/>
          <w:lang w:val="en-GB"/>
        </w:rPr>
        <w:t>otspot</w:t>
      </w:r>
      <w:r w:rsidRPr="00D44A19">
        <w:rPr>
          <w:szCs w:val="24"/>
          <w:lang w:val="en-GB" w:eastAsia="zh-CN"/>
        </w:rPr>
        <w:t>-eMBB</w:t>
      </w:r>
    </w:p>
    <w:p w14:paraId="5AB7C484" w14:textId="77777777" w:rsidR="00D44A19" w:rsidRPr="00D44A19" w:rsidRDefault="00D44A19" w:rsidP="006B6DFC">
      <w:pPr>
        <w:rPr>
          <w:lang w:val="en-GB" w:eastAsia="ja-JP"/>
        </w:rPr>
      </w:pPr>
      <w:r w:rsidRPr="00D44A19">
        <w:rPr>
          <w:szCs w:val="24"/>
          <w:lang w:val="en-GB"/>
        </w:rPr>
        <w:t xml:space="preserve">The </w:t>
      </w:r>
      <w:r w:rsidRPr="00D44A19">
        <w:rPr>
          <w:szCs w:val="24"/>
          <w:lang w:val="en-GB" w:eastAsia="zh-CN"/>
        </w:rPr>
        <w:t>I</w:t>
      </w:r>
      <w:r w:rsidRPr="00D44A19">
        <w:rPr>
          <w:szCs w:val="24"/>
          <w:lang w:val="en-GB"/>
        </w:rPr>
        <w:t xml:space="preserve">ndoor </w:t>
      </w:r>
      <w:r w:rsidRPr="00D44A19">
        <w:rPr>
          <w:szCs w:val="24"/>
          <w:lang w:val="en-GB" w:eastAsia="zh-CN"/>
        </w:rPr>
        <w:t>H</w:t>
      </w:r>
      <w:r w:rsidRPr="00D44A19">
        <w:rPr>
          <w:szCs w:val="24"/>
          <w:lang w:val="en-GB"/>
        </w:rPr>
        <w:t>otspot</w:t>
      </w:r>
      <w:r w:rsidRPr="00D44A19">
        <w:rPr>
          <w:szCs w:val="24"/>
          <w:lang w:val="en-GB" w:eastAsia="zh-CN"/>
        </w:rPr>
        <w:t>-eMBB test environment</w:t>
      </w:r>
      <w:r w:rsidRPr="00D44A19">
        <w:rPr>
          <w:szCs w:val="24"/>
          <w:lang w:val="en-GB"/>
        </w:rPr>
        <w:t xml:space="preserve"> consists of one floor of a building. The height of the floor is </w:t>
      </w:r>
      <w:r w:rsidRPr="00D44A19">
        <w:rPr>
          <w:szCs w:val="24"/>
          <w:lang w:val="en-GB" w:eastAsia="zh-CN"/>
        </w:rPr>
        <w:t>3</w:t>
      </w:r>
      <w:r w:rsidRPr="00D44A19">
        <w:rPr>
          <w:szCs w:val="24"/>
          <w:lang w:val="en-GB"/>
        </w:rPr>
        <w:t xml:space="preserve"> m. The floor </w:t>
      </w:r>
      <w:r w:rsidRPr="00D44A19">
        <w:rPr>
          <w:szCs w:val="24"/>
          <w:lang w:val="en-GB" w:eastAsia="ja-JP"/>
        </w:rPr>
        <w:t xml:space="preserve">has a surface of </w:t>
      </w:r>
      <w:r w:rsidRPr="00D44A19">
        <w:rPr>
          <w:szCs w:val="24"/>
          <w:lang w:val="en-GB"/>
        </w:rPr>
        <w:t>1</w:t>
      </w:r>
      <w:r w:rsidRPr="00D44A19">
        <w:rPr>
          <w:szCs w:val="24"/>
          <w:lang w:val="en-GB" w:eastAsia="zh-CN"/>
        </w:rPr>
        <w:t>20</w:t>
      </w:r>
      <w:r w:rsidRPr="00D44A19">
        <w:rPr>
          <w:szCs w:val="24"/>
          <w:lang w:val="en-GB"/>
        </w:rPr>
        <w:t xml:space="preserve"> m × 5</w:t>
      </w:r>
      <w:r w:rsidRPr="00D44A19">
        <w:rPr>
          <w:szCs w:val="24"/>
          <w:lang w:val="en-GB" w:eastAsia="zh-CN"/>
        </w:rPr>
        <w:t>0</w:t>
      </w:r>
      <w:r w:rsidRPr="00D44A19">
        <w:rPr>
          <w:szCs w:val="24"/>
          <w:lang w:val="en-GB"/>
        </w:rPr>
        <w:t xml:space="preserve"> m</w:t>
      </w:r>
      <w:r w:rsidRPr="00D44A19">
        <w:rPr>
          <w:szCs w:val="24"/>
          <w:lang w:val="en-GB" w:eastAsia="ja-JP"/>
        </w:rPr>
        <w:t xml:space="preserve"> and </w:t>
      </w:r>
      <w:r w:rsidRPr="00D44A19">
        <w:rPr>
          <w:szCs w:val="24"/>
          <w:lang w:val="en-GB" w:eastAsia="zh-CN"/>
        </w:rPr>
        <w:t>12</w:t>
      </w:r>
      <w:r w:rsidRPr="00D44A19">
        <w:rPr>
          <w:szCs w:val="24"/>
          <w:lang w:val="en-GB"/>
        </w:rPr>
        <w:t xml:space="preserve"> </w:t>
      </w:r>
      <w:r w:rsidRPr="00D44A19">
        <w:rPr>
          <w:szCs w:val="24"/>
          <w:lang w:val="en-GB" w:eastAsia="zh-CN"/>
        </w:rPr>
        <w:t>BSs/sites</w:t>
      </w:r>
      <w:r w:rsidRPr="00D44A19">
        <w:rPr>
          <w:szCs w:val="24"/>
          <w:lang w:val="en-GB"/>
        </w:rPr>
        <w:t xml:space="preserve"> </w:t>
      </w:r>
      <w:r w:rsidRPr="00D44A19">
        <w:rPr>
          <w:szCs w:val="24"/>
          <w:lang w:val="en-GB" w:eastAsia="ja-JP"/>
        </w:rPr>
        <w:t xml:space="preserve">which </w:t>
      </w:r>
      <w:r w:rsidRPr="00D44A19">
        <w:rPr>
          <w:szCs w:val="24"/>
          <w:lang w:val="en-GB"/>
        </w:rPr>
        <w:t>are placed in 20 meter spacing</w:t>
      </w:r>
      <w:r w:rsidRPr="00D44A19">
        <w:rPr>
          <w:szCs w:val="24"/>
          <w:lang w:val="en-GB" w:eastAsia="ja-JP"/>
        </w:rPr>
        <w:t xml:space="preserve"> as shown in Fig. 1, with a LOS probability as defined by channel model in Annex 1, Table</w:t>
      </w:r>
      <w:r w:rsidR="006B6DFC">
        <w:rPr>
          <w:szCs w:val="24"/>
          <w:lang w:val="en-GB" w:eastAsia="ja-JP"/>
        </w:rPr>
        <w:t> </w:t>
      </w:r>
      <w:r w:rsidRPr="00D44A19">
        <w:rPr>
          <w:szCs w:val="24"/>
          <w:lang w:val="en-GB" w:eastAsia="ja-JP"/>
        </w:rPr>
        <w:t xml:space="preserve">A1-9. </w:t>
      </w:r>
      <w:r w:rsidRPr="00D44A19">
        <w:rPr>
          <w:bCs/>
          <w:szCs w:val="24"/>
          <w:lang w:val="en-GB" w:eastAsia="zh-CN"/>
        </w:rPr>
        <w:t>I</w:t>
      </w:r>
      <w:r w:rsidRPr="00D44A19">
        <w:rPr>
          <w:bCs/>
          <w:szCs w:val="24"/>
          <w:lang w:val="en-GB" w:eastAsia="ja-JP"/>
        </w:rPr>
        <w:t xml:space="preserve">n Fig. 1, </w:t>
      </w:r>
      <w:r w:rsidRPr="00D44A19">
        <w:rPr>
          <w:szCs w:val="24"/>
          <w:lang w:val="en-GB" w:eastAsia="ja-JP"/>
        </w:rPr>
        <w:t>internal walls are not explicitly shown but are modeled via the stochastic LOS probability model.</w:t>
      </w:r>
    </w:p>
    <w:p w14:paraId="56FADC89" w14:textId="77777777" w:rsidR="00D44A19" w:rsidRPr="00D44A19" w:rsidRDefault="00D44A19" w:rsidP="00D44A19">
      <w:pPr>
        <w:rPr>
          <w:szCs w:val="24"/>
          <w:lang w:val="en-GB" w:eastAsia="ja-JP"/>
        </w:rPr>
      </w:pPr>
      <w:r w:rsidRPr="00D44A19">
        <w:rPr>
          <w:szCs w:val="24"/>
          <w:lang w:val="en-GB"/>
        </w:rPr>
        <w:t xml:space="preserve">The type of site deployed (e.g. </w:t>
      </w:r>
      <w:r w:rsidRPr="00D44A19">
        <w:rPr>
          <w:lang w:val="en-GB"/>
        </w:rPr>
        <w:t>one TRxP per site</w:t>
      </w:r>
      <w:r w:rsidRPr="00D44A19">
        <w:rPr>
          <w:lang w:val="en-GB" w:eastAsia="zh-CN"/>
        </w:rPr>
        <w:t xml:space="preserve"> </w:t>
      </w:r>
      <w:r w:rsidRPr="00D44A19">
        <w:rPr>
          <w:szCs w:val="24"/>
          <w:lang w:val="en-GB"/>
        </w:rPr>
        <w:t>or 3 TRxPs per site) is not defined and should be reported by the proponent.</w:t>
      </w:r>
    </w:p>
    <w:p w14:paraId="70EB52C7" w14:textId="77777777" w:rsidR="00D44A19" w:rsidRDefault="00D44A19" w:rsidP="00D44A19">
      <w:pPr>
        <w:pStyle w:val="FigureNo"/>
        <w:rPr>
          <w:lang w:eastAsia="zh-CN"/>
        </w:rPr>
      </w:pPr>
      <w:r>
        <w:t xml:space="preserve">Figure </w:t>
      </w:r>
      <w:r>
        <w:rPr>
          <w:lang w:eastAsia="zh-CN"/>
        </w:rPr>
        <w:t>1</w:t>
      </w:r>
    </w:p>
    <w:p w14:paraId="0ED3826C" w14:textId="77777777" w:rsidR="00D44A19" w:rsidRDefault="00D44A19" w:rsidP="00D44A19">
      <w:pPr>
        <w:pStyle w:val="Figuretitle"/>
        <w:rPr>
          <w:lang w:val="en-GB" w:eastAsia="zh-CN"/>
        </w:rPr>
      </w:pPr>
      <w:r>
        <w:rPr>
          <w:lang w:val="en-GB"/>
        </w:rPr>
        <w:t xml:space="preserve">Indoor Hotspot </w:t>
      </w:r>
      <w:r>
        <w:rPr>
          <w:lang w:val="en-GB" w:eastAsia="zh-CN"/>
        </w:rPr>
        <w:t>sites</w:t>
      </w:r>
      <w:r>
        <w:rPr>
          <w:lang w:val="en-GB"/>
        </w:rPr>
        <w:t xml:space="preserve"> layout</w:t>
      </w:r>
    </w:p>
    <w:p w14:paraId="633F32E3" w14:textId="77777777" w:rsidR="00D44A19" w:rsidRDefault="00D44A19" w:rsidP="00D44A19">
      <w:pPr>
        <w:pStyle w:val="Figure"/>
        <w:rPr>
          <w:lang w:val="en-GB"/>
        </w:rPr>
      </w:pPr>
      <w:r>
        <w:rPr>
          <w:rFonts w:eastAsiaTheme="minorEastAsia"/>
          <w:sz w:val="24"/>
          <w:lang w:val="en-GB"/>
        </w:rPr>
        <w:object w:dxaOrig="4755" w:dyaOrig="2310" w14:anchorId="6B0260F7">
          <v:shape id="_x0000_i1026" type="#_x0000_t75" style="width:237.75pt;height:115.5pt" o:ole="">
            <v:imagedata r:id="rId16" o:title=""/>
          </v:shape>
          <o:OLEObject Type="Embed" ProgID="Visio.Drawing.11" ShapeID="_x0000_i1026" DrawAspect="Content" ObjectID="_1671975092" r:id="rId17"/>
        </w:object>
      </w:r>
    </w:p>
    <w:p w14:paraId="0A901D83" w14:textId="77777777" w:rsidR="00D44A19" w:rsidRDefault="00D44A19" w:rsidP="00D44A19">
      <w:pPr>
        <w:pStyle w:val="Heading3"/>
        <w:spacing w:before="340"/>
        <w:rPr>
          <w:szCs w:val="24"/>
          <w:lang w:val="en-GB" w:eastAsia="zh-CN"/>
        </w:rPr>
      </w:pPr>
      <w:r w:rsidRPr="00D44A19">
        <w:rPr>
          <w:szCs w:val="24"/>
          <w:lang w:val="en-GB"/>
        </w:rPr>
        <w:t>8.3.2</w:t>
      </w:r>
      <w:r w:rsidRPr="00D44A19">
        <w:rPr>
          <w:szCs w:val="24"/>
          <w:lang w:val="en-GB"/>
        </w:rPr>
        <w:tab/>
        <w:t>Dense</w:t>
      </w:r>
      <w:r w:rsidRPr="00D44A19">
        <w:rPr>
          <w:szCs w:val="24"/>
          <w:lang w:val="en-GB" w:eastAsia="zh-CN"/>
        </w:rPr>
        <w:t xml:space="preserve"> U</w:t>
      </w:r>
      <w:r w:rsidRPr="00D44A19">
        <w:rPr>
          <w:szCs w:val="24"/>
          <w:lang w:val="en-GB"/>
        </w:rPr>
        <w:t>rban</w:t>
      </w:r>
      <w:r w:rsidRPr="00D44A19">
        <w:rPr>
          <w:szCs w:val="24"/>
          <w:lang w:val="en-GB" w:eastAsia="zh-CN"/>
        </w:rPr>
        <w:t>-eMBB</w:t>
      </w:r>
    </w:p>
    <w:p w14:paraId="55C8E568" w14:textId="77777777" w:rsidR="00D44A19" w:rsidRPr="00D44A19" w:rsidRDefault="00D44A19" w:rsidP="00D44A19">
      <w:pPr>
        <w:rPr>
          <w:szCs w:val="24"/>
          <w:lang w:val="en-GB"/>
        </w:rPr>
      </w:pPr>
      <w:r w:rsidRPr="00D44A19">
        <w:rPr>
          <w:rFonts w:eastAsia="MS Mincho"/>
          <w:szCs w:val="24"/>
          <w:lang w:val="en-GB" w:eastAsia="ja-JP"/>
        </w:rPr>
        <w:t>The D</w:t>
      </w:r>
      <w:r w:rsidRPr="00D44A19">
        <w:rPr>
          <w:szCs w:val="24"/>
          <w:lang w:val="en-GB"/>
        </w:rPr>
        <w:t>ense</w:t>
      </w:r>
      <w:r w:rsidRPr="00D44A19">
        <w:rPr>
          <w:rFonts w:eastAsia="MS Mincho"/>
          <w:szCs w:val="24"/>
          <w:lang w:val="en-GB" w:eastAsia="ja-JP"/>
        </w:rPr>
        <w:t xml:space="preserve"> U</w:t>
      </w:r>
      <w:r w:rsidRPr="00D44A19">
        <w:rPr>
          <w:szCs w:val="24"/>
          <w:lang w:val="en-GB"/>
        </w:rPr>
        <w:t>rban</w:t>
      </w:r>
      <w:r w:rsidRPr="00D44A19">
        <w:rPr>
          <w:rFonts w:eastAsia="MS Mincho"/>
          <w:szCs w:val="24"/>
          <w:lang w:val="en-GB" w:eastAsia="ja-JP"/>
        </w:rPr>
        <w:t>-eMBB</w:t>
      </w:r>
      <w:r w:rsidRPr="00D44A19">
        <w:rPr>
          <w:szCs w:val="24"/>
          <w:lang w:val="en-GB"/>
        </w:rPr>
        <w:t xml:space="preserve"> </w:t>
      </w:r>
      <w:r w:rsidRPr="00D44A19">
        <w:rPr>
          <w:rFonts w:eastAsia="MS Mincho"/>
          <w:szCs w:val="24"/>
          <w:lang w:val="en-GB" w:eastAsia="ja-JP"/>
        </w:rPr>
        <w:t xml:space="preserve">test environment </w:t>
      </w:r>
      <w:r w:rsidRPr="00D44A19">
        <w:rPr>
          <w:szCs w:val="24"/>
          <w:lang w:val="en-GB"/>
        </w:rPr>
        <w:t xml:space="preserve">consists of two layers, a macro layer and a micro layer. The macro-layer base stations are placed in a regular grid, following hexagonal layout with three </w:t>
      </w:r>
      <w:r w:rsidRPr="00D44A19">
        <w:rPr>
          <w:szCs w:val="24"/>
          <w:lang w:val="en-GB" w:eastAsia="zh-CN"/>
        </w:rPr>
        <w:t>TRxPs</w:t>
      </w:r>
      <w:r w:rsidRPr="00D44A19">
        <w:rPr>
          <w:szCs w:val="24"/>
          <w:lang w:val="en-GB"/>
        </w:rPr>
        <w:t xml:space="preserve"> each, as shown in Fig. 2 below. For the micro layer, there are 3 micro sites randomly dropped in each macro TRxP area (see Fig. 3). The micro-layer deployment (e.g. three </w:t>
      </w:r>
      <w:r w:rsidRPr="00D44A19">
        <w:rPr>
          <w:szCs w:val="24"/>
          <w:lang w:val="en-GB" w:eastAsia="zh-CN"/>
        </w:rPr>
        <w:t xml:space="preserve">micro </w:t>
      </w:r>
      <w:r w:rsidRPr="00D44A19">
        <w:rPr>
          <w:szCs w:val="24"/>
          <w:lang w:val="en-GB"/>
        </w:rPr>
        <w:t xml:space="preserve">sites per macro </w:t>
      </w:r>
      <w:r w:rsidRPr="00D44A19">
        <w:rPr>
          <w:szCs w:val="24"/>
          <w:lang w:val="en-GB" w:eastAsia="zh-CN"/>
        </w:rPr>
        <w:t xml:space="preserve">TRxP and there is either one </w:t>
      </w:r>
      <w:r w:rsidRPr="00D44A19">
        <w:rPr>
          <w:szCs w:val="24"/>
          <w:lang w:val="en-GB"/>
        </w:rPr>
        <w:t>or three TRxPs</w:t>
      </w:r>
      <w:r w:rsidRPr="00D44A19">
        <w:rPr>
          <w:szCs w:val="24"/>
          <w:lang w:val="en-GB" w:eastAsia="zh-CN"/>
        </w:rPr>
        <w:t xml:space="preserve"> at each micro site</w:t>
      </w:r>
      <w:r w:rsidRPr="00D44A19">
        <w:rPr>
          <w:szCs w:val="24"/>
          <w:lang w:val="en-GB"/>
        </w:rPr>
        <w:t>) is not defined but should be reported by the proponent. The proponent should describe micro-layer base stations placement method.</w:t>
      </w:r>
    </w:p>
    <w:p w14:paraId="1715B72D" w14:textId="77777777" w:rsidR="00D44A19" w:rsidRPr="00D44A19" w:rsidRDefault="00D44A19" w:rsidP="00D44A19">
      <w:pPr>
        <w:pStyle w:val="FigureNo"/>
        <w:rPr>
          <w:lang w:val="en-GB"/>
        </w:rPr>
      </w:pPr>
      <w:r w:rsidRPr="00D44A19">
        <w:rPr>
          <w:lang w:val="en-GB"/>
        </w:rPr>
        <w:t>Figure 2</w:t>
      </w:r>
    </w:p>
    <w:p w14:paraId="3720FE82" w14:textId="77777777" w:rsidR="00D44A19" w:rsidRDefault="00D44A19" w:rsidP="00D44A19">
      <w:pPr>
        <w:pStyle w:val="Figuretitle"/>
        <w:rPr>
          <w:lang w:val="en-GB"/>
        </w:rPr>
      </w:pPr>
      <w:r>
        <w:rPr>
          <w:lang w:val="en-GB"/>
        </w:rPr>
        <w:t xml:space="preserve">Sketch of hexagonal </w:t>
      </w:r>
      <w:r>
        <w:rPr>
          <w:lang w:val="en-GB" w:eastAsia="zh-CN"/>
        </w:rPr>
        <w:t>site</w:t>
      </w:r>
      <w:r>
        <w:rPr>
          <w:lang w:val="en-GB"/>
        </w:rPr>
        <w:t xml:space="preserve"> layout</w:t>
      </w:r>
    </w:p>
    <w:p w14:paraId="07D08DCF" w14:textId="77777777" w:rsidR="00D44A19" w:rsidRDefault="00D44A19" w:rsidP="00D44A19">
      <w:pPr>
        <w:pStyle w:val="Figure"/>
        <w:rPr>
          <w:lang w:val="en-GB"/>
        </w:rPr>
      </w:pPr>
      <w:r>
        <w:rPr>
          <w:rFonts w:eastAsiaTheme="minorEastAsia"/>
          <w:sz w:val="24"/>
          <w:lang w:val="en-GB"/>
        </w:rPr>
        <w:object w:dxaOrig="3600" w:dyaOrig="3300" w14:anchorId="554ECB95">
          <v:shape id="_x0000_i1027" type="#_x0000_t75" style="width:180pt;height:165pt;mso-position-vertical:absolute" o:ole="">
            <v:imagedata r:id="rId18" o:title=""/>
          </v:shape>
          <o:OLEObject Type="Embed" ProgID="Visio.Drawing.15" ShapeID="_x0000_i1027" DrawAspect="Content" ObjectID="_1671975093" r:id="rId19"/>
        </w:object>
      </w:r>
    </w:p>
    <w:p w14:paraId="66DCE3BC" w14:textId="77777777" w:rsidR="00D44A19" w:rsidRDefault="00D44A19" w:rsidP="00D44A19">
      <w:pPr>
        <w:pStyle w:val="FigureNo"/>
        <w:rPr>
          <w:lang w:val="en-GB"/>
        </w:rPr>
      </w:pPr>
      <w:r w:rsidRPr="00D44A19">
        <w:rPr>
          <w:lang w:val="en-GB"/>
        </w:rPr>
        <w:t>Figure 3</w:t>
      </w:r>
    </w:p>
    <w:p w14:paraId="4319A393" w14:textId="77777777" w:rsidR="00D44A19" w:rsidRDefault="00D44A19" w:rsidP="00D44A19">
      <w:pPr>
        <w:pStyle w:val="Figuretitle"/>
        <w:rPr>
          <w:lang w:val="en-GB"/>
        </w:rPr>
      </w:pPr>
      <w:r>
        <w:rPr>
          <w:lang w:val="en-GB"/>
        </w:rPr>
        <w:t>Example sketch of dense urban-eMBB layout</w:t>
      </w:r>
    </w:p>
    <w:p w14:paraId="49A5170B" w14:textId="77777777" w:rsidR="00D44A19" w:rsidRDefault="00D44A19" w:rsidP="00D44A19">
      <w:pPr>
        <w:pStyle w:val="Figure"/>
        <w:rPr>
          <w:lang w:val="en-GB" w:eastAsia="zh-CN"/>
        </w:rPr>
      </w:pPr>
      <w:r>
        <w:rPr>
          <w:rFonts w:eastAsiaTheme="minorEastAsia"/>
          <w:sz w:val="24"/>
          <w:lang w:val="en-GB"/>
        </w:rPr>
        <w:object w:dxaOrig="8085" w:dyaOrig="3450" w14:anchorId="4AE4E3AD">
          <v:shape id="_x0000_i1028" type="#_x0000_t75" style="width:404.25pt;height:172.5pt" o:ole="">
            <v:imagedata r:id="rId20" o:title=""/>
          </v:shape>
          <o:OLEObject Type="Embed" ProgID="Visio.Drawing.11" ShapeID="_x0000_i1028" DrawAspect="Content" ObjectID="_1671975094" r:id="rId21"/>
        </w:object>
      </w:r>
    </w:p>
    <w:p w14:paraId="5D71D643" w14:textId="77777777" w:rsidR="00D44A19" w:rsidRDefault="00D44A19" w:rsidP="00D44A19">
      <w:pPr>
        <w:pStyle w:val="Heading3"/>
        <w:spacing w:before="340"/>
        <w:rPr>
          <w:szCs w:val="24"/>
          <w:lang w:val="en-GB" w:eastAsia="zh-CN"/>
        </w:rPr>
      </w:pPr>
      <w:r w:rsidRPr="00D44A19">
        <w:rPr>
          <w:szCs w:val="24"/>
          <w:lang w:val="en-GB"/>
        </w:rPr>
        <w:t>8.3.3</w:t>
      </w:r>
      <w:r w:rsidRPr="00D44A19">
        <w:rPr>
          <w:szCs w:val="24"/>
          <w:lang w:val="en-GB"/>
        </w:rPr>
        <w:tab/>
        <w:t>Rural</w:t>
      </w:r>
      <w:r w:rsidRPr="00D44A19">
        <w:rPr>
          <w:szCs w:val="24"/>
          <w:lang w:val="en-GB" w:eastAsia="zh-CN"/>
        </w:rPr>
        <w:t>-eMBB</w:t>
      </w:r>
    </w:p>
    <w:p w14:paraId="7335BD4D" w14:textId="77777777" w:rsidR="00D44A19" w:rsidRPr="00D44A19" w:rsidRDefault="00D44A19" w:rsidP="00D44A19">
      <w:pPr>
        <w:rPr>
          <w:rFonts w:eastAsia="MS Mincho"/>
          <w:szCs w:val="24"/>
          <w:lang w:val="en-GB" w:eastAsia="ja-JP"/>
        </w:rPr>
      </w:pPr>
      <w:r w:rsidRPr="00D44A19">
        <w:rPr>
          <w:szCs w:val="24"/>
          <w:lang w:val="en-GB"/>
        </w:rPr>
        <w:t>In Rural</w:t>
      </w:r>
      <w:r w:rsidRPr="00D44A19">
        <w:rPr>
          <w:szCs w:val="24"/>
          <w:lang w:val="en-GB" w:eastAsia="zh-CN"/>
        </w:rPr>
        <w:t>-</w:t>
      </w:r>
      <w:r w:rsidRPr="00D44A19">
        <w:rPr>
          <w:szCs w:val="24"/>
          <w:lang w:val="en-GB"/>
        </w:rPr>
        <w:t xml:space="preserve">eMBB test environment, the </w:t>
      </w:r>
      <w:r w:rsidRPr="00D44A19">
        <w:rPr>
          <w:szCs w:val="24"/>
          <w:lang w:val="en-GB" w:eastAsia="zh-CN"/>
        </w:rPr>
        <w:t>BS</w:t>
      </w:r>
      <w:r w:rsidRPr="00D44A19">
        <w:rPr>
          <w:szCs w:val="24"/>
          <w:lang w:val="en-GB"/>
        </w:rPr>
        <w:t>s</w:t>
      </w:r>
      <w:r w:rsidRPr="00D44A19">
        <w:rPr>
          <w:szCs w:val="24"/>
          <w:lang w:val="en-GB" w:eastAsia="zh-CN"/>
        </w:rPr>
        <w:t>/sites</w:t>
      </w:r>
      <w:r w:rsidRPr="00D44A19">
        <w:rPr>
          <w:szCs w:val="24"/>
          <w:lang w:val="en-GB"/>
        </w:rPr>
        <w:t xml:space="preserve"> are placed in a regular grid, following hexagonal layout with three </w:t>
      </w:r>
      <w:r w:rsidRPr="00D44A19">
        <w:rPr>
          <w:szCs w:val="24"/>
          <w:lang w:val="en-GB" w:eastAsia="zh-CN"/>
        </w:rPr>
        <w:t>TRxPs</w:t>
      </w:r>
      <w:r w:rsidRPr="00D44A19">
        <w:rPr>
          <w:szCs w:val="24"/>
          <w:lang w:val="en-GB"/>
        </w:rPr>
        <w:t xml:space="preserve"> each, as in the macro layer of the </w:t>
      </w:r>
      <w:r w:rsidRPr="00D44A19">
        <w:rPr>
          <w:szCs w:val="24"/>
          <w:lang w:val="en-GB" w:eastAsia="ja-JP"/>
        </w:rPr>
        <w:t>D</w:t>
      </w:r>
      <w:r w:rsidRPr="00D44A19">
        <w:rPr>
          <w:szCs w:val="24"/>
          <w:lang w:val="en-GB"/>
        </w:rPr>
        <w:t>ense</w:t>
      </w:r>
      <w:r w:rsidRPr="00D44A19">
        <w:rPr>
          <w:szCs w:val="24"/>
          <w:lang w:val="en-GB" w:eastAsia="ja-JP"/>
        </w:rPr>
        <w:t xml:space="preserve"> U</w:t>
      </w:r>
      <w:r w:rsidRPr="00D44A19">
        <w:rPr>
          <w:szCs w:val="24"/>
          <w:lang w:val="en-GB"/>
        </w:rPr>
        <w:t>rban</w:t>
      </w:r>
      <w:r w:rsidRPr="00D44A19">
        <w:rPr>
          <w:szCs w:val="24"/>
          <w:lang w:val="en-GB" w:eastAsia="ja-JP"/>
        </w:rPr>
        <w:t>–eMBB</w:t>
      </w:r>
      <w:r w:rsidRPr="00D44A19">
        <w:rPr>
          <w:szCs w:val="24"/>
          <w:lang w:val="en-GB"/>
        </w:rPr>
        <w:t xml:space="preserve"> test environment, as shown in Fig. 2. </w:t>
      </w:r>
      <w:r w:rsidRPr="00D44A19">
        <w:rPr>
          <w:szCs w:val="24"/>
          <w:lang w:val="en-GB" w:eastAsia="ja-JP"/>
        </w:rPr>
        <w:t>For evaluation of the mobility, the same topographical details of hexagonal layout are applied to both 120 km/h and 500 km/h mobility.</w:t>
      </w:r>
    </w:p>
    <w:p w14:paraId="6FAC2190" w14:textId="77777777" w:rsidR="00D44A19" w:rsidRPr="00D44A19" w:rsidRDefault="00D44A19" w:rsidP="00D44A19">
      <w:pPr>
        <w:rPr>
          <w:rFonts w:eastAsiaTheme="minorEastAsia"/>
          <w:b/>
          <w:szCs w:val="24"/>
          <w:lang w:val="en-GB"/>
        </w:rPr>
      </w:pPr>
      <w:r w:rsidRPr="00D44A19">
        <w:rPr>
          <w:szCs w:val="24"/>
          <w:lang w:val="en-GB"/>
        </w:rPr>
        <w:t>For 500 km/h mobility, additional evaluation</w:t>
      </w:r>
      <w:r w:rsidRPr="00D44A19">
        <w:rPr>
          <w:szCs w:val="24"/>
          <w:lang w:val="en-GB" w:eastAsia="zh-CN"/>
        </w:rPr>
        <w:t>s are encouraged</w:t>
      </w:r>
      <w:r w:rsidRPr="00D44A19">
        <w:rPr>
          <w:szCs w:val="24"/>
          <w:lang w:val="en-GB"/>
        </w:rPr>
        <w:t xml:space="preserve"> using linear cell layout</w:t>
      </w:r>
      <w:r w:rsidRPr="00D44A19">
        <w:rPr>
          <w:szCs w:val="24"/>
          <w:lang w:val="en-GB" w:eastAsia="zh-CN"/>
        </w:rPr>
        <w:t xml:space="preserve"> configuration(s) defined in Annex 2 of this Report.</w:t>
      </w:r>
    </w:p>
    <w:p w14:paraId="39909569" w14:textId="77777777" w:rsidR="00D44A19" w:rsidRPr="00D44A19" w:rsidRDefault="00D44A19" w:rsidP="00D44A19">
      <w:pPr>
        <w:pStyle w:val="Heading3"/>
        <w:spacing w:before="340"/>
        <w:rPr>
          <w:szCs w:val="24"/>
          <w:lang w:val="en-GB" w:eastAsia="zh-CN"/>
        </w:rPr>
      </w:pPr>
      <w:r w:rsidRPr="00D44A19">
        <w:rPr>
          <w:szCs w:val="24"/>
          <w:lang w:val="en-GB"/>
        </w:rPr>
        <w:t>8.3.4</w:t>
      </w:r>
      <w:r w:rsidRPr="00D44A19">
        <w:rPr>
          <w:szCs w:val="24"/>
          <w:lang w:val="en-GB"/>
        </w:rPr>
        <w:tab/>
        <w:t>Urban</w:t>
      </w:r>
      <w:r w:rsidRPr="00D44A19">
        <w:rPr>
          <w:szCs w:val="24"/>
          <w:lang w:val="en-GB" w:eastAsia="zh-CN"/>
        </w:rPr>
        <w:t xml:space="preserve"> Macro-mMTC and Urban Macro-URLLC</w:t>
      </w:r>
    </w:p>
    <w:p w14:paraId="7AC0BFF9" w14:textId="77777777" w:rsidR="00D44A19" w:rsidRPr="00D44A19" w:rsidRDefault="00D44A19" w:rsidP="00D44A19">
      <w:pPr>
        <w:rPr>
          <w:szCs w:val="24"/>
          <w:lang w:val="en-GB"/>
        </w:rPr>
      </w:pPr>
      <w:r w:rsidRPr="00D44A19">
        <w:rPr>
          <w:szCs w:val="24"/>
          <w:lang w:val="en-GB"/>
        </w:rPr>
        <w:t xml:space="preserve">In the Urban </w:t>
      </w:r>
      <w:r w:rsidRPr="00D44A19">
        <w:rPr>
          <w:rFonts w:eastAsia="MS Mincho"/>
          <w:szCs w:val="24"/>
          <w:lang w:val="en-GB" w:eastAsia="ja-JP"/>
        </w:rPr>
        <w:t>Macro</w:t>
      </w:r>
      <w:r w:rsidRPr="00D44A19">
        <w:rPr>
          <w:szCs w:val="24"/>
          <w:lang w:val="en-GB" w:eastAsia="zh-CN"/>
        </w:rPr>
        <w:t>-</w:t>
      </w:r>
      <w:r w:rsidRPr="00D44A19">
        <w:rPr>
          <w:rFonts w:eastAsia="MS Mincho"/>
          <w:szCs w:val="24"/>
          <w:lang w:val="en-GB" w:eastAsia="ja-JP"/>
        </w:rPr>
        <w:t>mMTC and Urban Macro</w:t>
      </w:r>
      <w:r w:rsidRPr="00D44A19">
        <w:rPr>
          <w:szCs w:val="24"/>
          <w:lang w:val="en-GB" w:eastAsia="zh-CN"/>
        </w:rPr>
        <w:t>-</w:t>
      </w:r>
      <w:r w:rsidRPr="00D44A19">
        <w:rPr>
          <w:rFonts w:eastAsia="MS Mincho"/>
          <w:szCs w:val="24"/>
          <w:lang w:val="en-GB" w:eastAsia="ja-JP"/>
        </w:rPr>
        <w:t>URLLC test environments</w:t>
      </w:r>
      <w:r w:rsidRPr="00D44A19">
        <w:rPr>
          <w:szCs w:val="24"/>
          <w:lang w:val="en-GB"/>
        </w:rPr>
        <w:t xml:space="preserve">, the </w:t>
      </w:r>
      <w:r w:rsidRPr="00D44A19">
        <w:rPr>
          <w:szCs w:val="24"/>
          <w:lang w:val="en-GB" w:eastAsia="zh-CN"/>
        </w:rPr>
        <w:t>BS</w:t>
      </w:r>
      <w:r w:rsidRPr="00D44A19">
        <w:rPr>
          <w:szCs w:val="24"/>
          <w:lang w:val="en-GB"/>
        </w:rPr>
        <w:t>s</w:t>
      </w:r>
      <w:r w:rsidRPr="00D44A19">
        <w:rPr>
          <w:szCs w:val="24"/>
          <w:lang w:val="en-GB" w:eastAsia="zh-CN"/>
        </w:rPr>
        <w:t>/sites</w:t>
      </w:r>
      <w:r w:rsidRPr="00D44A19">
        <w:rPr>
          <w:szCs w:val="24"/>
          <w:lang w:val="en-GB"/>
        </w:rPr>
        <w:t xml:space="preserve"> are placed in a regular grid, following hexagonal layout with three </w:t>
      </w:r>
      <w:r w:rsidRPr="00D44A19">
        <w:rPr>
          <w:szCs w:val="24"/>
          <w:lang w:val="en-GB" w:eastAsia="zh-CN"/>
        </w:rPr>
        <w:t>TRxPs</w:t>
      </w:r>
      <w:r w:rsidRPr="00D44A19">
        <w:rPr>
          <w:szCs w:val="24"/>
          <w:lang w:val="en-GB"/>
        </w:rPr>
        <w:t xml:space="preserve"> each, as in the Dense Urba</w:t>
      </w:r>
      <w:r w:rsidRPr="00D44A19">
        <w:rPr>
          <w:szCs w:val="24"/>
          <w:lang w:val="en-GB" w:eastAsia="zh-CN"/>
        </w:rPr>
        <w:t>n-</w:t>
      </w:r>
      <w:r w:rsidRPr="00D44A19">
        <w:rPr>
          <w:szCs w:val="24"/>
          <w:lang w:val="en-GB"/>
        </w:rPr>
        <w:t>eMBB macro layer and Rural-eMBB test environment; this is shown in Fig. 2.</w:t>
      </w:r>
    </w:p>
    <w:p w14:paraId="529F62B9" w14:textId="77777777" w:rsidR="00282820" w:rsidRDefault="00282820" w:rsidP="00D44A19">
      <w:pPr>
        <w:pStyle w:val="Heading2"/>
        <w:rPr>
          <w:lang w:val="en-GB" w:eastAsia="zh-CN"/>
        </w:rPr>
      </w:pPr>
      <w:bookmarkStart w:id="19" w:name="_Toc499628540"/>
      <w:r>
        <w:rPr>
          <w:lang w:val="en-GB" w:eastAsia="zh-CN"/>
        </w:rPr>
        <w:br w:type="page"/>
      </w:r>
    </w:p>
    <w:p w14:paraId="4F91A3B3" w14:textId="5FE0EADF" w:rsidR="00D44A19" w:rsidRPr="00D44A19" w:rsidRDefault="00D44A19" w:rsidP="00D44A19">
      <w:pPr>
        <w:pStyle w:val="Heading2"/>
        <w:rPr>
          <w:lang w:val="en-GB" w:eastAsia="zh-CN"/>
        </w:rPr>
      </w:pPr>
      <w:r w:rsidRPr="00D44A19">
        <w:rPr>
          <w:lang w:val="en-GB" w:eastAsia="zh-CN"/>
        </w:rPr>
        <w:t>8.4</w:t>
      </w:r>
      <w:r w:rsidRPr="00D44A19">
        <w:rPr>
          <w:lang w:val="en-GB" w:eastAsia="zh-CN"/>
        </w:rPr>
        <w:tab/>
      </w:r>
      <w:r w:rsidRPr="00D44A19">
        <w:rPr>
          <w:lang w:val="en-GB"/>
        </w:rPr>
        <w:t>Evaluation configurations</w:t>
      </w:r>
      <w:bookmarkEnd w:id="19"/>
    </w:p>
    <w:p w14:paraId="2141E7C4" w14:textId="77777777" w:rsidR="00D44A19" w:rsidRPr="00D44A19" w:rsidRDefault="00D44A19" w:rsidP="00D44A19">
      <w:pPr>
        <w:rPr>
          <w:szCs w:val="24"/>
          <w:lang w:val="en-GB" w:eastAsia="zh-CN"/>
        </w:rPr>
      </w:pPr>
      <w:r w:rsidRPr="00D44A19">
        <w:rPr>
          <w:szCs w:val="24"/>
          <w:lang w:val="en-GB" w:eastAsia="zh-CN"/>
        </w:rPr>
        <w:t>E</w:t>
      </w:r>
      <w:r w:rsidRPr="00D44A19">
        <w:rPr>
          <w:rFonts w:eastAsia="SimSun"/>
          <w:szCs w:val="24"/>
          <w:lang w:val="en-GB"/>
        </w:rPr>
        <w:t xml:space="preserve">valuation configurations are defined for the selected test environments. The </w:t>
      </w:r>
      <w:r w:rsidRPr="00D44A19">
        <w:rPr>
          <w:szCs w:val="24"/>
          <w:lang w:val="en-GB"/>
        </w:rPr>
        <w:t xml:space="preserve">configuration parameters shall be applied in analytical and simulation assessments of candidate RITs/SRITs. </w:t>
      </w:r>
      <w:r w:rsidRPr="00D44A19">
        <w:rPr>
          <w:rFonts w:eastAsia="MS Mincho"/>
          <w:szCs w:val="24"/>
          <w:lang w:val="en-GB" w:eastAsia="ja-JP"/>
        </w:rPr>
        <w:t>For the cases when</w:t>
      </w:r>
      <w:r w:rsidRPr="00D44A19">
        <w:rPr>
          <w:rFonts w:eastAsia="SimSun"/>
          <w:szCs w:val="24"/>
          <w:lang w:val="en-GB"/>
        </w:rPr>
        <w:t xml:space="preserve"> there are multiple evaluation configurations under </w:t>
      </w:r>
      <w:r w:rsidRPr="00D44A19">
        <w:rPr>
          <w:szCs w:val="24"/>
          <w:lang w:val="en-GB" w:eastAsia="zh-CN"/>
        </w:rPr>
        <w:t>the selected</w:t>
      </w:r>
      <w:r w:rsidRPr="00D44A19">
        <w:rPr>
          <w:rFonts w:eastAsia="SimSun"/>
          <w:szCs w:val="24"/>
          <w:lang w:val="en-GB"/>
        </w:rPr>
        <w:t xml:space="preserve"> test environment, one of the evaluation configurations under that test environment can be used to test the </w:t>
      </w:r>
      <w:r w:rsidRPr="00D44A19">
        <w:rPr>
          <w:lang w:val="en-GB"/>
        </w:rPr>
        <w:t xml:space="preserve">candidate </w:t>
      </w:r>
      <w:r w:rsidRPr="00D44A19">
        <w:rPr>
          <w:rFonts w:eastAsia="SimSun"/>
          <w:szCs w:val="24"/>
          <w:lang w:val="en-GB"/>
        </w:rPr>
        <w:t>RITs/SRITs. The technical performance requirement corresponding to that test environment is fulfi</w:t>
      </w:r>
      <w:r w:rsidRPr="00D44A19">
        <w:rPr>
          <w:rFonts w:eastAsia="MS Mincho"/>
          <w:szCs w:val="24"/>
          <w:lang w:val="en-GB" w:eastAsia="ja-JP"/>
        </w:rPr>
        <w:t>l</w:t>
      </w:r>
      <w:r w:rsidRPr="00D44A19">
        <w:rPr>
          <w:rFonts w:eastAsia="SimSun"/>
          <w:szCs w:val="24"/>
          <w:lang w:val="en-GB"/>
        </w:rPr>
        <w:t xml:space="preserve">led if this requirement is met </w:t>
      </w:r>
      <w:r w:rsidRPr="00D44A19">
        <w:rPr>
          <w:rFonts w:eastAsia="MS Mincho"/>
          <w:szCs w:val="24"/>
          <w:lang w:val="en-GB" w:eastAsia="ja-JP"/>
        </w:rPr>
        <w:t>for</w:t>
      </w:r>
      <w:r w:rsidRPr="00D44A19">
        <w:rPr>
          <w:rFonts w:eastAsia="Malgun Gothic"/>
          <w:szCs w:val="24"/>
          <w:lang w:val="en-GB" w:eastAsia="ko-KR"/>
        </w:rPr>
        <w:t xml:space="preserve"> one of </w:t>
      </w:r>
      <w:r w:rsidRPr="00D44A19">
        <w:rPr>
          <w:szCs w:val="24"/>
          <w:lang w:val="en-GB"/>
        </w:rPr>
        <w:t xml:space="preserve">the </w:t>
      </w:r>
      <w:r w:rsidRPr="00D44A19">
        <w:rPr>
          <w:rFonts w:eastAsia="Malgun Gothic"/>
          <w:szCs w:val="24"/>
          <w:lang w:val="en-GB" w:eastAsia="ko-KR"/>
        </w:rPr>
        <w:t>evaluation configurations</w:t>
      </w:r>
      <w:r w:rsidRPr="00D44A19">
        <w:rPr>
          <w:rFonts w:eastAsia="SimSun"/>
          <w:szCs w:val="24"/>
          <w:lang w:val="en-GB"/>
        </w:rPr>
        <w:t xml:space="preserve"> </w:t>
      </w:r>
      <w:r w:rsidRPr="00D44A19">
        <w:rPr>
          <w:rFonts w:eastAsia="MS Mincho"/>
          <w:szCs w:val="24"/>
          <w:lang w:val="en-GB" w:eastAsia="ja-JP"/>
        </w:rPr>
        <w:t>under</w:t>
      </w:r>
      <w:r w:rsidRPr="00D44A19">
        <w:rPr>
          <w:rFonts w:eastAsia="SimSun"/>
          <w:szCs w:val="24"/>
          <w:lang w:val="en-GB"/>
        </w:rPr>
        <w:t xml:space="preserve"> that specific test environment.</w:t>
      </w:r>
    </w:p>
    <w:p w14:paraId="78650698" w14:textId="77777777" w:rsidR="00D44A19" w:rsidRPr="00D44A19" w:rsidRDefault="00D44A19" w:rsidP="00D44A19">
      <w:pPr>
        <w:rPr>
          <w:rFonts w:cs="Arial"/>
          <w:color w:val="263238"/>
          <w:szCs w:val="24"/>
          <w:lang w:val="en-GB" w:eastAsia="zh-CN"/>
        </w:rPr>
      </w:pPr>
      <w:r w:rsidRPr="00D44A19">
        <w:rPr>
          <w:rFonts w:eastAsia="SimSun"/>
          <w:szCs w:val="24"/>
          <w:lang w:val="en-GB"/>
        </w:rPr>
        <w:t>In addition, for the Rural</w:t>
      </w:r>
      <w:r w:rsidRPr="00D44A19">
        <w:rPr>
          <w:szCs w:val="24"/>
          <w:lang w:val="en-GB" w:eastAsia="zh-CN"/>
        </w:rPr>
        <w:t>-</w:t>
      </w:r>
      <w:r w:rsidRPr="00D44A19">
        <w:rPr>
          <w:rFonts w:eastAsia="SimSun"/>
          <w:szCs w:val="24"/>
          <w:lang w:val="en-GB"/>
        </w:rPr>
        <w:t xml:space="preserve">eMBB test environment, </w:t>
      </w:r>
      <w:r w:rsidRPr="00D44A19">
        <w:rPr>
          <w:rFonts w:cs="Arial"/>
          <w:szCs w:val="24"/>
          <w:lang w:val="en-GB" w:eastAsia="en-GB"/>
        </w:rPr>
        <w:t>the average spectral efficiency value should meet the threshold values for the LMLC evaluation configuration with ISD of 6 000 m</w:t>
      </w:r>
      <w:r w:rsidRPr="00D44A19">
        <w:rPr>
          <w:rFonts w:cs="Arial"/>
          <w:szCs w:val="24"/>
          <w:lang w:val="en-GB" w:eastAsia="zh-CN"/>
        </w:rPr>
        <w:t xml:space="preserve"> and either evaluation</w:t>
      </w:r>
      <w:r w:rsidRPr="00D44A19">
        <w:rPr>
          <w:rFonts w:cs="Arial"/>
          <w:szCs w:val="24"/>
          <w:lang w:val="en-GB" w:eastAsia="en-GB"/>
        </w:rPr>
        <w:t xml:space="preserve"> configuration with ISD </w:t>
      </w:r>
      <w:r w:rsidRPr="00D44A19">
        <w:rPr>
          <w:rFonts w:cs="Arial"/>
          <w:szCs w:val="24"/>
          <w:lang w:val="en-GB" w:eastAsia="zh-CN"/>
        </w:rPr>
        <w:t xml:space="preserve">of </w:t>
      </w:r>
      <w:r w:rsidRPr="00D44A19">
        <w:rPr>
          <w:rFonts w:cs="Arial"/>
          <w:szCs w:val="24"/>
          <w:lang w:val="en-GB" w:eastAsia="en-GB"/>
        </w:rPr>
        <w:t>1 732 m.</w:t>
      </w:r>
    </w:p>
    <w:p w14:paraId="56BADE7E" w14:textId="77777777" w:rsidR="00D44A19" w:rsidRPr="00D44A19" w:rsidRDefault="00D44A19" w:rsidP="00D44A19">
      <w:pPr>
        <w:rPr>
          <w:lang w:val="en-GB" w:eastAsia="zh-CN"/>
        </w:rPr>
      </w:pPr>
      <w:r w:rsidRPr="00D44A19">
        <w:rPr>
          <w:szCs w:val="24"/>
          <w:lang w:val="en-GB" w:eastAsia="zh-CN"/>
        </w:rPr>
        <w:t>For system</w:t>
      </w:r>
      <w:r w:rsidRPr="00D44A19">
        <w:rPr>
          <w:rFonts w:eastAsia="MS Mincho"/>
          <w:szCs w:val="24"/>
          <w:lang w:val="en-GB" w:eastAsia="ja-JP"/>
        </w:rPr>
        <w:t>-</w:t>
      </w:r>
      <w:r w:rsidRPr="00D44A19">
        <w:rPr>
          <w:szCs w:val="24"/>
          <w:lang w:val="en-GB" w:eastAsia="zh-CN"/>
        </w:rPr>
        <w:t>level simulation, t</w:t>
      </w:r>
      <w:r w:rsidRPr="00D44A19">
        <w:rPr>
          <w:rFonts w:eastAsia="MS Mincho"/>
          <w:lang w:val="en-GB"/>
        </w:rPr>
        <w:t>here are t</w:t>
      </w:r>
      <w:r w:rsidRPr="00D44A19">
        <w:rPr>
          <w:lang w:val="en-GB"/>
        </w:rPr>
        <w:t>wo channel model variants of primary module for IMT-2020 evaluation: (1) channel model A and (2) channel model B. Proponents can select either channel model A or B to evaluate the candidate RITs/SRITs. The technical performance requirement corresponding to a test environment is fulfi</w:t>
      </w:r>
      <w:r w:rsidRPr="00D44A19">
        <w:rPr>
          <w:rFonts w:eastAsia="MS Mincho"/>
          <w:lang w:val="en-GB"/>
        </w:rPr>
        <w:t>l</w:t>
      </w:r>
      <w:r w:rsidRPr="00D44A19">
        <w:rPr>
          <w:lang w:val="en-GB"/>
        </w:rPr>
        <w:t xml:space="preserve">led if this requirement is met </w:t>
      </w:r>
      <w:r w:rsidRPr="00D44A19">
        <w:rPr>
          <w:rFonts w:eastAsia="MS Mincho"/>
          <w:lang w:val="en-GB"/>
        </w:rPr>
        <w:t>for</w:t>
      </w:r>
      <w:r w:rsidRPr="00D44A19">
        <w:rPr>
          <w:rFonts w:eastAsia="Malgun Gothic"/>
          <w:lang w:val="en-GB" w:eastAsia="ko-KR"/>
        </w:rPr>
        <w:t xml:space="preserve"> </w:t>
      </w:r>
      <w:r w:rsidRPr="00D44A19">
        <w:rPr>
          <w:lang w:val="en-GB"/>
        </w:rPr>
        <w:t xml:space="preserve">either channel model A or B </w:t>
      </w:r>
      <w:r w:rsidRPr="00D44A19">
        <w:rPr>
          <w:rFonts w:eastAsia="MS Mincho"/>
          <w:lang w:val="en-GB"/>
        </w:rPr>
        <w:t xml:space="preserve">for </w:t>
      </w:r>
      <w:r w:rsidRPr="00D44A19">
        <w:rPr>
          <w:lang w:val="en-GB"/>
        </w:rPr>
        <w:t>that specific test environment. The same channel model variant should be used to evaluate all the test environment</w:t>
      </w:r>
      <w:r w:rsidRPr="00D44A19">
        <w:rPr>
          <w:lang w:val="en-GB" w:eastAsia="zh-CN"/>
        </w:rPr>
        <w:t>s.</w:t>
      </w:r>
    </w:p>
    <w:p w14:paraId="59F6698E" w14:textId="77777777" w:rsidR="00D44A19" w:rsidRPr="00D44A19" w:rsidRDefault="00D44A19" w:rsidP="00D44A19">
      <w:pPr>
        <w:rPr>
          <w:lang w:val="en-GB" w:eastAsia="zh-CN"/>
        </w:rPr>
      </w:pPr>
      <w:r w:rsidRPr="00D44A19">
        <w:rPr>
          <w:lang w:val="en-GB"/>
        </w:rPr>
        <w:t>The configuration parameters (and also the propagation and channel models in Annex 1 of this Report) are solely for the purpose of consistent evaluation of the candidate RIT</w:t>
      </w:r>
      <w:r w:rsidRPr="00D44A19">
        <w:rPr>
          <w:lang w:val="en-GB" w:eastAsia="zh-CN"/>
        </w:rPr>
        <w:t>s</w:t>
      </w:r>
      <w:r w:rsidRPr="00D44A19">
        <w:rPr>
          <w:lang w:val="en-GB"/>
        </w:rPr>
        <w:t xml:space="preserve">/SRITs and relate only to specific test environments designed for these evaluations. Therefore, the configuration parameters should not be considered as those that must be used in any deployment of any IMT-2020 system nor should they be taken as the default values for any other or subsequent study in ITU or elsewhere. They do not necessarily themselves constitute any requirements on the implementation of the system. Some configuration parameters are specified in terms of a range of values. This is done to provide some flexibility in the evaluation process. It should be noted that in such cases, meeting the technical performance requirements </w:t>
      </w:r>
      <w:r w:rsidRPr="00D44A19">
        <w:rPr>
          <w:rFonts w:eastAsia="MS Mincho"/>
          <w:lang w:val="en-GB" w:eastAsia="ja-JP"/>
        </w:rPr>
        <w:t>is</w:t>
      </w:r>
      <w:r w:rsidRPr="00D44A19">
        <w:rPr>
          <w:lang w:val="en-GB"/>
        </w:rPr>
        <w:t xml:space="preserve"> not necessarily associated with the</w:t>
      </w:r>
      <w:r w:rsidRPr="00D44A19">
        <w:rPr>
          <w:lang w:val="en-GB" w:eastAsia="zh-CN"/>
        </w:rPr>
        <w:t xml:space="preserve"> lowest/</w:t>
      </w:r>
      <w:r w:rsidRPr="00D44A19">
        <w:rPr>
          <w:lang w:val="en-GB"/>
        </w:rPr>
        <w:t xml:space="preserve">highest value in the range. </w:t>
      </w:r>
    </w:p>
    <w:p w14:paraId="766C7A26" w14:textId="77777777" w:rsidR="00282820" w:rsidRDefault="00282820" w:rsidP="00D44A19">
      <w:pPr>
        <w:pStyle w:val="TableNo"/>
        <w:rPr>
          <w:lang w:val="en-GB" w:eastAsia="zh-CN"/>
        </w:rPr>
      </w:pPr>
      <w:r>
        <w:rPr>
          <w:lang w:val="en-GB" w:eastAsia="zh-CN"/>
        </w:rPr>
        <w:br w:type="page"/>
      </w:r>
    </w:p>
    <w:p w14:paraId="5D3C47FF" w14:textId="54DE7CF4" w:rsidR="00D44A19" w:rsidRPr="00D44A19" w:rsidRDefault="00D44A19" w:rsidP="00D44A19">
      <w:pPr>
        <w:pStyle w:val="TableNo"/>
        <w:rPr>
          <w:lang w:val="en-GB" w:eastAsia="zh-CN"/>
        </w:rPr>
      </w:pPr>
      <w:r w:rsidRPr="00D44A19">
        <w:rPr>
          <w:lang w:val="en-GB" w:eastAsia="zh-CN"/>
        </w:rPr>
        <w:t>TABLE 5</w:t>
      </w:r>
    </w:p>
    <w:p w14:paraId="6CA2F28D" w14:textId="77777777" w:rsidR="00D44A19" w:rsidRPr="00D44A19" w:rsidRDefault="00D44A19" w:rsidP="00D44A19">
      <w:pPr>
        <w:pStyle w:val="Tabletitle"/>
        <w:spacing w:after="80"/>
        <w:rPr>
          <w:lang w:val="en-GB"/>
        </w:rPr>
      </w:pPr>
      <w:r w:rsidRPr="00D44A19">
        <w:rPr>
          <w:lang w:val="en-GB"/>
        </w:rPr>
        <w:t>a) Evaluation configurations for Indoor Hotspot-eMBB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1"/>
        <w:gridCol w:w="2509"/>
        <w:gridCol w:w="2658"/>
        <w:gridCol w:w="2641"/>
      </w:tblGrid>
      <w:tr w:rsidR="00D44A19" w14:paraId="4637132D" w14:textId="77777777" w:rsidTr="006B6DFC">
        <w:trPr>
          <w:cantSplit/>
          <w:tblHeader/>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14:paraId="42400129" w14:textId="77777777" w:rsidR="00D44A19" w:rsidRDefault="00D44A19">
            <w:pPr>
              <w:pStyle w:val="Tablehead"/>
              <w:rPr>
                <w:lang w:eastAsia="zh-CN"/>
              </w:rPr>
            </w:pPr>
            <w:r>
              <w:rPr>
                <w:lang w:eastAsia="zh-CN"/>
              </w:rPr>
              <w:t>Parameters</w:t>
            </w: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14:paraId="2C795823" w14:textId="77777777" w:rsidR="00D44A19" w:rsidRDefault="00D44A19">
            <w:pPr>
              <w:pStyle w:val="Tablehead"/>
              <w:rPr>
                <w:lang w:eastAsia="zh-CN"/>
              </w:rPr>
            </w:pPr>
            <w:r>
              <w:rPr>
                <w:lang w:eastAsia="zh-CN"/>
              </w:rPr>
              <w:t>Indoor Hotspot-eMBB</w:t>
            </w:r>
          </w:p>
        </w:tc>
      </w:tr>
      <w:tr w:rsidR="00D44A19" w:rsidRPr="00F21274" w14:paraId="7AA87578" w14:textId="77777777" w:rsidTr="006B6DFC">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49E784BB"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14:paraId="51DBDC8A" w14:textId="77777777" w:rsidR="00D44A19" w:rsidRPr="00D44A19" w:rsidRDefault="00D44A19">
            <w:pPr>
              <w:pStyle w:val="Tablehead"/>
              <w:rPr>
                <w:lang w:val="en-GB" w:eastAsia="ja-JP"/>
              </w:rPr>
            </w:pPr>
            <w:r w:rsidRPr="00D44A19">
              <w:rPr>
                <w:lang w:val="en-GB" w:eastAsia="ja-JP"/>
              </w:rPr>
              <w:t>Spectral Efficiency, Mobility, and Area Traffic Capacity Evaluations</w:t>
            </w:r>
          </w:p>
        </w:tc>
      </w:tr>
      <w:tr w:rsidR="00D44A19" w14:paraId="5B4E200F" w14:textId="77777777" w:rsidTr="006B6DFC">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2BAF668B" w14:textId="77777777" w:rsidR="00D44A19" w:rsidRPr="00D44A19" w:rsidRDefault="00D44A19">
            <w:pPr>
              <w:overflowPunct/>
              <w:autoSpaceDE/>
              <w:autoSpaceDN/>
              <w:adjustRightInd/>
              <w:spacing w:before="0"/>
              <w:rPr>
                <w:rFonts w:ascii="Times New Roman Bold" w:hAnsi="Times New Roman Bold" w:cs="Times New Roman Bold"/>
                <w:b/>
                <w:sz w:val="20"/>
                <w:lang w:val="en-GB" w:eastAsia="zh-CN"/>
              </w:rPr>
            </w:pPr>
          </w:p>
        </w:tc>
        <w:tc>
          <w:tcPr>
            <w:tcW w:w="2509" w:type="dxa"/>
            <w:tcBorders>
              <w:top w:val="single" w:sz="4" w:space="0" w:color="auto"/>
              <w:left w:val="single" w:sz="4" w:space="0" w:color="auto"/>
              <w:bottom w:val="single" w:sz="4" w:space="0" w:color="auto"/>
              <w:right w:val="single" w:sz="4" w:space="0" w:color="auto"/>
            </w:tcBorders>
            <w:vAlign w:val="center"/>
            <w:hideMark/>
          </w:tcPr>
          <w:p w14:paraId="02FDB658" w14:textId="77777777" w:rsidR="00D44A19" w:rsidRDefault="00D44A19">
            <w:pPr>
              <w:pStyle w:val="Tablehead"/>
              <w:rPr>
                <w:lang w:eastAsia="ja-JP"/>
              </w:rPr>
            </w:pPr>
            <w:r>
              <w:rPr>
                <w:lang w:eastAsia="ja-JP"/>
              </w:rPr>
              <w:t>Configuration A</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A490B42" w14:textId="77777777" w:rsidR="00D44A19" w:rsidRDefault="00D44A19">
            <w:pPr>
              <w:pStyle w:val="Tablehead"/>
              <w:rPr>
                <w:lang w:eastAsia="ja-JP"/>
              </w:rPr>
            </w:pPr>
            <w:r>
              <w:rPr>
                <w:lang w:eastAsia="ja-JP"/>
              </w:rPr>
              <w:t>Configuration B</w:t>
            </w:r>
          </w:p>
        </w:tc>
        <w:tc>
          <w:tcPr>
            <w:tcW w:w="2641" w:type="dxa"/>
            <w:tcBorders>
              <w:top w:val="single" w:sz="4" w:space="0" w:color="auto"/>
              <w:left w:val="single" w:sz="4" w:space="0" w:color="auto"/>
              <w:bottom w:val="single" w:sz="4" w:space="0" w:color="auto"/>
              <w:right w:val="single" w:sz="4" w:space="0" w:color="auto"/>
            </w:tcBorders>
            <w:vAlign w:val="center"/>
            <w:hideMark/>
          </w:tcPr>
          <w:p w14:paraId="3F41D326" w14:textId="77777777" w:rsidR="00D44A19" w:rsidRDefault="00D44A19">
            <w:pPr>
              <w:pStyle w:val="Tablehead"/>
              <w:rPr>
                <w:lang w:eastAsia="ja-JP"/>
              </w:rPr>
            </w:pPr>
            <w:r>
              <w:rPr>
                <w:lang w:eastAsia="ja-JP"/>
              </w:rPr>
              <w:t>Configuration C</w:t>
            </w:r>
          </w:p>
        </w:tc>
      </w:tr>
      <w:tr w:rsidR="00D44A19" w14:paraId="6F828C8A" w14:textId="77777777" w:rsidTr="006B6DFC">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30D5AF" w14:textId="77777777" w:rsidR="00D44A19" w:rsidRDefault="00D44A19">
            <w:pPr>
              <w:pStyle w:val="Tabletext"/>
              <w:jc w:val="center"/>
              <w:rPr>
                <w:b/>
                <w:bCs/>
                <w:lang w:eastAsia="ja-JP"/>
              </w:rPr>
            </w:pPr>
            <w:r>
              <w:rPr>
                <w:b/>
                <w:bCs/>
                <w:lang w:eastAsia="ja-JP"/>
              </w:rPr>
              <w:t>B</w:t>
            </w:r>
            <w:r>
              <w:rPr>
                <w:b/>
                <w:bCs/>
                <w:lang w:eastAsia="zh-CN"/>
              </w:rPr>
              <w:t>aseline evaluation configuration parameters</w:t>
            </w:r>
          </w:p>
        </w:tc>
      </w:tr>
      <w:tr w:rsidR="00D44A19" w14:paraId="6F9224E7"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7E566E89" w14:textId="77777777" w:rsidR="00D44A19" w:rsidRDefault="00D44A19">
            <w:pPr>
              <w:pStyle w:val="Tabletext"/>
              <w:rPr>
                <w:rFonts w:eastAsia="SimSun"/>
              </w:rPr>
            </w:pPr>
            <w:r>
              <w:rPr>
                <w:rFonts w:eastAsia="SimSun"/>
              </w:rPr>
              <w:t>Carrier frequency for evaluation</w:t>
            </w:r>
          </w:p>
        </w:tc>
        <w:tc>
          <w:tcPr>
            <w:tcW w:w="2509" w:type="dxa"/>
            <w:tcBorders>
              <w:top w:val="single" w:sz="4" w:space="0" w:color="auto"/>
              <w:left w:val="single" w:sz="4" w:space="0" w:color="auto"/>
              <w:bottom w:val="single" w:sz="4" w:space="0" w:color="auto"/>
              <w:right w:val="single" w:sz="4" w:space="0" w:color="auto"/>
            </w:tcBorders>
            <w:hideMark/>
          </w:tcPr>
          <w:p w14:paraId="54DB66E5" w14:textId="77777777" w:rsidR="00D44A19" w:rsidRDefault="00D44A19">
            <w:pPr>
              <w:pStyle w:val="Tabletext"/>
              <w:jc w:val="center"/>
              <w:rPr>
                <w:rFonts w:asciiTheme="majorBidi" w:eastAsiaTheme="minorEastAsia" w:hAnsiTheme="majorBidi" w:cstheme="majorBidi"/>
                <w:lang w:eastAsia="zh-CN"/>
              </w:rPr>
            </w:pPr>
            <w:r>
              <w:t>4 GHz</w:t>
            </w:r>
          </w:p>
        </w:tc>
        <w:tc>
          <w:tcPr>
            <w:tcW w:w="2658" w:type="dxa"/>
            <w:tcBorders>
              <w:top w:val="single" w:sz="4" w:space="0" w:color="auto"/>
              <w:left w:val="single" w:sz="4" w:space="0" w:color="auto"/>
              <w:bottom w:val="single" w:sz="4" w:space="0" w:color="auto"/>
              <w:right w:val="single" w:sz="4" w:space="0" w:color="auto"/>
            </w:tcBorders>
            <w:hideMark/>
          </w:tcPr>
          <w:p w14:paraId="0007330A" w14:textId="77777777" w:rsidR="00D44A19" w:rsidRDefault="00D44A19">
            <w:pPr>
              <w:pStyle w:val="Tabletext"/>
              <w:jc w:val="center"/>
              <w:rPr>
                <w:lang w:eastAsia="ja-JP"/>
              </w:rPr>
            </w:pPr>
            <w:r>
              <w:t>30 GHz</w:t>
            </w:r>
          </w:p>
        </w:tc>
        <w:tc>
          <w:tcPr>
            <w:tcW w:w="2641" w:type="dxa"/>
            <w:tcBorders>
              <w:top w:val="single" w:sz="4" w:space="0" w:color="auto"/>
              <w:left w:val="single" w:sz="4" w:space="0" w:color="auto"/>
              <w:bottom w:val="single" w:sz="4" w:space="0" w:color="auto"/>
              <w:right w:val="single" w:sz="4" w:space="0" w:color="auto"/>
            </w:tcBorders>
            <w:hideMark/>
          </w:tcPr>
          <w:p w14:paraId="2F3DC3ED" w14:textId="77777777" w:rsidR="00D44A19" w:rsidRDefault="00D44A19">
            <w:pPr>
              <w:pStyle w:val="Tabletext"/>
              <w:jc w:val="center"/>
              <w:rPr>
                <w:lang w:eastAsia="ja-JP"/>
              </w:rPr>
            </w:pPr>
            <w:r>
              <w:t>70 GHz</w:t>
            </w:r>
          </w:p>
        </w:tc>
      </w:tr>
      <w:tr w:rsidR="00D44A19" w14:paraId="292D06C7"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549E962C" w14:textId="77777777" w:rsidR="00D44A19" w:rsidRDefault="00D44A19">
            <w:pPr>
              <w:pStyle w:val="Tabletext"/>
              <w:rPr>
                <w:rFonts w:eastAsia="SimSun"/>
              </w:rPr>
            </w:pPr>
            <w:r>
              <w:rPr>
                <w:rFonts w:eastAsia="SimSun"/>
              </w:rPr>
              <w:t>BS antenna height</w:t>
            </w:r>
          </w:p>
        </w:tc>
        <w:tc>
          <w:tcPr>
            <w:tcW w:w="2509" w:type="dxa"/>
            <w:tcBorders>
              <w:top w:val="single" w:sz="4" w:space="0" w:color="auto"/>
              <w:left w:val="single" w:sz="4" w:space="0" w:color="auto"/>
              <w:bottom w:val="single" w:sz="4" w:space="0" w:color="auto"/>
              <w:right w:val="single" w:sz="4" w:space="0" w:color="auto"/>
            </w:tcBorders>
            <w:hideMark/>
          </w:tcPr>
          <w:p w14:paraId="62F3F152" w14:textId="77777777" w:rsidR="00D44A19" w:rsidRDefault="00D44A19">
            <w:pPr>
              <w:pStyle w:val="Tabletext"/>
              <w:jc w:val="center"/>
              <w:rPr>
                <w:rFonts w:eastAsiaTheme="minorEastAsia"/>
                <w:color w:val="000000"/>
                <w:kern w:val="24"/>
                <w:lang w:eastAsia="zh-CN"/>
              </w:rPr>
            </w:pPr>
            <w:r>
              <w:rPr>
                <w:color w:val="000000"/>
                <w:kern w:val="24"/>
                <w:lang w:eastAsia="zh-CN"/>
              </w:rPr>
              <w:t>3</w:t>
            </w:r>
            <w:r>
              <w:t> </w:t>
            </w:r>
            <w:r>
              <w:rPr>
                <w:color w:val="000000"/>
                <w:kern w:val="24"/>
                <w:lang w:eastAsia="zh-CN"/>
              </w:rPr>
              <w:t>m</w:t>
            </w:r>
          </w:p>
        </w:tc>
        <w:tc>
          <w:tcPr>
            <w:tcW w:w="2658" w:type="dxa"/>
            <w:tcBorders>
              <w:top w:val="single" w:sz="4" w:space="0" w:color="auto"/>
              <w:left w:val="single" w:sz="4" w:space="0" w:color="auto"/>
              <w:bottom w:val="single" w:sz="4" w:space="0" w:color="auto"/>
              <w:right w:val="single" w:sz="4" w:space="0" w:color="auto"/>
            </w:tcBorders>
            <w:hideMark/>
          </w:tcPr>
          <w:p w14:paraId="437DC0BD" w14:textId="77777777" w:rsidR="00D44A19" w:rsidRDefault="00D44A19">
            <w:pPr>
              <w:pStyle w:val="Tabletext"/>
              <w:jc w:val="center"/>
              <w:rPr>
                <w:color w:val="000000"/>
                <w:kern w:val="24"/>
                <w:lang w:eastAsia="zh-CN"/>
              </w:rPr>
            </w:pPr>
            <w:r>
              <w:rPr>
                <w:color w:val="000000"/>
                <w:kern w:val="24"/>
                <w:lang w:eastAsia="zh-CN"/>
              </w:rPr>
              <w:t>3</w:t>
            </w:r>
            <w:r>
              <w:t> </w:t>
            </w:r>
            <w:r>
              <w:rPr>
                <w:color w:val="000000"/>
                <w:kern w:val="24"/>
                <w:lang w:eastAsia="zh-CN"/>
              </w:rPr>
              <w:t>m</w:t>
            </w:r>
          </w:p>
        </w:tc>
        <w:tc>
          <w:tcPr>
            <w:tcW w:w="2641" w:type="dxa"/>
            <w:tcBorders>
              <w:top w:val="single" w:sz="4" w:space="0" w:color="auto"/>
              <w:left w:val="single" w:sz="4" w:space="0" w:color="auto"/>
              <w:bottom w:val="single" w:sz="4" w:space="0" w:color="auto"/>
              <w:right w:val="single" w:sz="4" w:space="0" w:color="auto"/>
            </w:tcBorders>
            <w:hideMark/>
          </w:tcPr>
          <w:p w14:paraId="4A57E65B" w14:textId="77777777" w:rsidR="00D44A19" w:rsidRDefault="00D44A19">
            <w:pPr>
              <w:pStyle w:val="Tabletext"/>
              <w:jc w:val="center"/>
              <w:rPr>
                <w:color w:val="000000"/>
                <w:kern w:val="24"/>
                <w:lang w:eastAsia="zh-CN"/>
              </w:rPr>
            </w:pPr>
            <w:r>
              <w:rPr>
                <w:color w:val="000000"/>
                <w:kern w:val="24"/>
                <w:lang w:eastAsia="zh-CN"/>
              </w:rPr>
              <w:t>3</w:t>
            </w:r>
            <w:r>
              <w:t> </w:t>
            </w:r>
            <w:r>
              <w:rPr>
                <w:color w:val="000000"/>
                <w:kern w:val="24"/>
                <w:lang w:eastAsia="zh-CN"/>
              </w:rPr>
              <w:t>m</w:t>
            </w:r>
          </w:p>
        </w:tc>
      </w:tr>
      <w:tr w:rsidR="00D44A19" w:rsidRPr="00F21274" w14:paraId="77FCF5D5"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3F69D257" w14:textId="77777777" w:rsidR="00D44A19" w:rsidRPr="00D44A19" w:rsidRDefault="00D44A19">
            <w:pPr>
              <w:pStyle w:val="Tabletext"/>
              <w:rPr>
                <w:lang w:val="en-GB" w:eastAsia="zh-CN"/>
              </w:rPr>
            </w:pPr>
            <w:r w:rsidRPr="00D44A19">
              <w:rPr>
                <w:rFonts w:eastAsia="SimSun"/>
                <w:lang w:val="en-GB"/>
              </w:rPr>
              <w:t>Total transmit power</w:t>
            </w:r>
            <w:r w:rsidRPr="00D44A19">
              <w:rPr>
                <w:lang w:val="en-GB" w:eastAsia="zh-CN"/>
              </w:rPr>
              <w:t xml:space="preserve"> per TRxP</w:t>
            </w:r>
          </w:p>
        </w:tc>
        <w:tc>
          <w:tcPr>
            <w:tcW w:w="2509" w:type="dxa"/>
            <w:tcBorders>
              <w:top w:val="single" w:sz="4" w:space="0" w:color="auto"/>
              <w:left w:val="single" w:sz="4" w:space="0" w:color="auto"/>
              <w:bottom w:val="single" w:sz="4" w:space="0" w:color="auto"/>
              <w:right w:val="single" w:sz="4" w:space="0" w:color="auto"/>
            </w:tcBorders>
            <w:hideMark/>
          </w:tcPr>
          <w:p w14:paraId="59B72979"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24 dBm for 20 MHz</w:t>
            </w:r>
            <w:r w:rsidRPr="00F21274">
              <w:rPr>
                <w:rFonts w:eastAsia="Arial Unicode MS" w:cs="Arial Unicode MS"/>
                <w:lang w:val="en-GB" w:eastAsia="zh-CN"/>
              </w:rPr>
              <w:t xml:space="preserve"> bandwidth</w:t>
            </w:r>
          </w:p>
          <w:p w14:paraId="62BEE6F0" w14:textId="77777777" w:rsidR="00D44A19" w:rsidRPr="00F21274" w:rsidRDefault="00D44A19">
            <w:pPr>
              <w:pStyle w:val="Tabletext"/>
              <w:jc w:val="center"/>
              <w:rPr>
                <w:rFonts w:eastAsiaTheme="minorEastAsia"/>
                <w:color w:val="000000"/>
                <w:kern w:val="24"/>
                <w:lang w:val="en-GB" w:eastAsia="zh-CN"/>
              </w:rPr>
            </w:pPr>
            <w:r w:rsidRPr="00F21274">
              <w:rPr>
                <w:rFonts w:eastAsia="Arial Unicode MS" w:cs="Arial Unicode MS"/>
                <w:lang w:val="en-GB"/>
              </w:rPr>
              <w:t>21 dBm for 10 MHz</w:t>
            </w:r>
            <w:r w:rsidRPr="00F21274">
              <w:rPr>
                <w:rFonts w:eastAsia="Arial Unicode MS" w:cs="Arial Unicode MS"/>
                <w:lang w:val="en-GB" w:eastAsia="zh-CN"/>
              </w:rPr>
              <w:t xml:space="preserve"> bandwidth</w:t>
            </w:r>
          </w:p>
        </w:tc>
        <w:tc>
          <w:tcPr>
            <w:tcW w:w="2658" w:type="dxa"/>
            <w:tcBorders>
              <w:top w:val="single" w:sz="4" w:space="0" w:color="auto"/>
              <w:left w:val="single" w:sz="4" w:space="0" w:color="auto"/>
              <w:bottom w:val="single" w:sz="4" w:space="0" w:color="auto"/>
              <w:right w:val="single" w:sz="4" w:space="0" w:color="auto"/>
            </w:tcBorders>
            <w:hideMark/>
          </w:tcPr>
          <w:p w14:paraId="50AE792D" w14:textId="77777777" w:rsidR="00D44A19" w:rsidRPr="00D44A19" w:rsidRDefault="00D44A19">
            <w:pPr>
              <w:pStyle w:val="Tabletext"/>
              <w:jc w:val="center"/>
              <w:rPr>
                <w:color w:val="000000"/>
                <w:kern w:val="24"/>
                <w:lang w:val="en-GB"/>
              </w:rPr>
            </w:pPr>
            <w:r w:rsidRPr="00D44A19">
              <w:rPr>
                <w:color w:val="000000"/>
                <w:kern w:val="24"/>
                <w:lang w:val="en-GB"/>
              </w:rPr>
              <w:t>23</w:t>
            </w:r>
            <w:r w:rsidRPr="00D44A19">
              <w:rPr>
                <w:color w:val="000000"/>
                <w:kern w:val="24"/>
                <w:lang w:val="en-GB" w:eastAsia="ja-JP"/>
              </w:rPr>
              <w:t xml:space="preserve"> </w:t>
            </w:r>
            <w:r w:rsidRPr="00D44A19">
              <w:rPr>
                <w:color w:val="000000"/>
                <w:kern w:val="24"/>
                <w:lang w:val="en-GB"/>
              </w:rPr>
              <w:t xml:space="preserve">dBm for 80 MHz bandwidth </w:t>
            </w:r>
          </w:p>
          <w:p w14:paraId="506B9414" w14:textId="77777777" w:rsidR="00D44A19" w:rsidRPr="00D44A19" w:rsidRDefault="00D44A19">
            <w:pPr>
              <w:pStyle w:val="Tabletext"/>
              <w:jc w:val="center"/>
              <w:rPr>
                <w:color w:val="000000"/>
                <w:kern w:val="24"/>
                <w:lang w:val="en-GB"/>
              </w:rPr>
            </w:pPr>
            <w:r w:rsidRPr="00D44A19">
              <w:rPr>
                <w:color w:val="000000"/>
                <w:kern w:val="24"/>
                <w:lang w:val="en-GB"/>
              </w:rPr>
              <w:t>20 dBm for 40 MHz bandwidth</w:t>
            </w:r>
          </w:p>
          <w:p w14:paraId="4A1CB036" w14:textId="77777777" w:rsidR="00D44A19" w:rsidRPr="00D44A19" w:rsidRDefault="00D44A19">
            <w:pPr>
              <w:pStyle w:val="Tabletext"/>
              <w:jc w:val="center"/>
              <w:rPr>
                <w:rFonts w:eastAsia="Arial Unicode MS" w:cs="Arial Unicode MS"/>
                <w:lang w:val="en-GB" w:eastAsia="zh-CN"/>
              </w:rPr>
            </w:pPr>
            <w:r w:rsidRPr="00D44A19">
              <w:rPr>
                <w:color w:val="000000"/>
                <w:kern w:val="24"/>
                <w:lang w:val="en-GB"/>
              </w:rPr>
              <w:t>e.i.r.p. should not exceed 58</w:t>
            </w:r>
            <w:r w:rsidRPr="00D44A19">
              <w:rPr>
                <w:lang w:val="en-GB"/>
              </w:rPr>
              <w:t> </w:t>
            </w:r>
            <w:r w:rsidRPr="00D44A19">
              <w:rPr>
                <w:color w:val="000000"/>
                <w:kern w:val="24"/>
                <w:lang w:val="en-GB"/>
              </w:rPr>
              <w:t>dBm</w:t>
            </w:r>
          </w:p>
        </w:tc>
        <w:tc>
          <w:tcPr>
            <w:tcW w:w="2641" w:type="dxa"/>
            <w:tcBorders>
              <w:top w:val="single" w:sz="4" w:space="0" w:color="auto"/>
              <w:left w:val="single" w:sz="4" w:space="0" w:color="auto"/>
              <w:bottom w:val="single" w:sz="4" w:space="0" w:color="auto"/>
              <w:right w:val="single" w:sz="4" w:space="0" w:color="auto"/>
            </w:tcBorders>
            <w:hideMark/>
          </w:tcPr>
          <w:p w14:paraId="49A0E581" w14:textId="77777777" w:rsidR="00D44A19" w:rsidRPr="00D44A19" w:rsidRDefault="00D44A19">
            <w:pPr>
              <w:pStyle w:val="Tabletext"/>
              <w:jc w:val="center"/>
              <w:rPr>
                <w:rFonts w:eastAsiaTheme="minorEastAsia"/>
                <w:color w:val="000000"/>
                <w:kern w:val="24"/>
                <w:lang w:val="en-GB"/>
              </w:rPr>
            </w:pPr>
            <w:r w:rsidRPr="00D44A19">
              <w:rPr>
                <w:color w:val="000000"/>
                <w:kern w:val="24"/>
                <w:lang w:val="en-GB"/>
              </w:rPr>
              <w:t>21</w:t>
            </w:r>
            <w:r w:rsidRPr="00D44A19">
              <w:rPr>
                <w:color w:val="000000"/>
                <w:kern w:val="24"/>
                <w:lang w:val="en-GB" w:eastAsia="ja-JP"/>
              </w:rPr>
              <w:t xml:space="preserve"> </w:t>
            </w:r>
            <w:r w:rsidRPr="00D44A19">
              <w:rPr>
                <w:color w:val="000000"/>
                <w:kern w:val="24"/>
                <w:lang w:val="en-GB"/>
              </w:rPr>
              <w:t>dBm for 80 MHz bandwidth</w:t>
            </w:r>
          </w:p>
          <w:p w14:paraId="3C915031" w14:textId="77777777" w:rsidR="00D44A19" w:rsidRPr="00D44A19" w:rsidRDefault="00D44A19">
            <w:pPr>
              <w:pStyle w:val="Tabletext"/>
              <w:jc w:val="center"/>
              <w:rPr>
                <w:color w:val="000000"/>
                <w:kern w:val="24"/>
                <w:lang w:val="en-GB"/>
              </w:rPr>
            </w:pPr>
            <w:r w:rsidRPr="00D44A19">
              <w:rPr>
                <w:color w:val="000000"/>
                <w:kern w:val="24"/>
                <w:lang w:val="en-GB"/>
              </w:rPr>
              <w:t>18 dBm for 40 MHz bandwidth</w:t>
            </w:r>
          </w:p>
          <w:p w14:paraId="2DBE48D6" w14:textId="77777777" w:rsidR="00D44A19" w:rsidRPr="00D44A19" w:rsidRDefault="00D44A19">
            <w:pPr>
              <w:pStyle w:val="Tabletext"/>
              <w:jc w:val="center"/>
              <w:rPr>
                <w:rFonts w:eastAsia="Arial Unicode MS" w:cs="Arial Unicode MS"/>
                <w:lang w:val="en-GB" w:eastAsia="zh-CN"/>
              </w:rPr>
            </w:pPr>
            <w:r w:rsidRPr="00D44A19">
              <w:rPr>
                <w:color w:val="000000"/>
                <w:kern w:val="24"/>
                <w:lang w:val="en-GB"/>
              </w:rPr>
              <w:t>e.i.r.p. should not exceed 58</w:t>
            </w:r>
            <w:r w:rsidRPr="00D44A19">
              <w:rPr>
                <w:lang w:val="en-GB"/>
              </w:rPr>
              <w:t> </w:t>
            </w:r>
            <w:r w:rsidRPr="00D44A19">
              <w:rPr>
                <w:color w:val="000000"/>
                <w:kern w:val="24"/>
                <w:lang w:val="en-GB"/>
              </w:rPr>
              <w:t>dBm</w:t>
            </w:r>
          </w:p>
        </w:tc>
      </w:tr>
      <w:tr w:rsidR="00D44A19" w:rsidRPr="00F21274" w14:paraId="5354DC10"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3E6FE025" w14:textId="77777777" w:rsidR="00D44A19" w:rsidRDefault="00D44A19">
            <w:pPr>
              <w:pStyle w:val="Tabletext"/>
              <w:rPr>
                <w:rFonts w:eastAsiaTheme="minorEastAsia"/>
                <w:lang w:eastAsia="zh-CN"/>
              </w:rPr>
            </w:pPr>
            <w:r>
              <w:rPr>
                <w:rFonts w:eastAsia="SimSun"/>
              </w:rPr>
              <w:t>U</w:t>
            </w:r>
            <w:r>
              <w:rPr>
                <w:lang w:eastAsia="zh-CN"/>
              </w:rPr>
              <w:t>E</w:t>
            </w:r>
            <w:r>
              <w:rPr>
                <w:rFonts w:eastAsia="SimSun"/>
              </w:rPr>
              <w:t xml:space="preserve"> power class</w:t>
            </w:r>
          </w:p>
        </w:tc>
        <w:tc>
          <w:tcPr>
            <w:tcW w:w="2509" w:type="dxa"/>
            <w:tcBorders>
              <w:top w:val="single" w:sz="4" w:space="0" w:color="auto"/>
              <w:left w:val="single" w:sz="4" w:space="0" w:color="auto"/>
              <w:bottom w:val="single" w:sz="4" w:space="0" w:color="auto"/>
              <w:right w:val="single" w:sz="4" w:space="0" w:color="auto"/>
            </w:tcBorders>
            <w:hideMark/>
          </w:tcPr>
          <w:p w14:paraId="64F6B758" w14:textId="77777777" w:rsidR="00D44A19" w:rsidRDefault="00D44A19">
            <w:pPr>
              <w:pStyle w:val="Tabletext"/>
              <w:jc w:val="center"/>
              <w:rPr>
                <w:rFonts w:eastAsia="Arial Unicode MS"/>
                <w:lang w:eastAsia="zh-CN"/>
              </w:rPr>
            </w:pPr>
            <w:r>
              <w:rPr>
                <w:rFonts w:eastAsia="Arial Unicode MS"/>
                <w:lang w:eastAsia="zh-CN"/>
              </w:rPr>
              <w:t>23</w:t>
            </w:r>
            <w:r>
              <w:rPr>
                <w:rFonts w:eastAsia="Arial Unicode MS"/>
                <w:lang w:eastAsia="ja-JP"/>
              </w:rPr>
              <w:t xml:space="preserve"> </w:t>
            </w:r>
            <w:r>
              <w:rPr>
                <w:rFonts w:eastAsia="Arial Unicode MS"/>
                <w:lang w:eastAsia="zh-CN"/>
              </w:rPr>
              <w:t>dBm</w:t>
            </w:r>
          </w:p>
        </w:tc>
        <w:tc>
          <w:tcPr>
            <w:tcW w:w="2658" w:type="dxa"/>
            <w:tcBorders>
              <w:top w:val="single" w:sz="4" w:space="0" w:color="auto"/>
              <w:left w:val="single" w:sz="4" w:space="0" w:color="auto"/>
              <w:bottom w:val="single" w:sz="4" w:space="0" w:color="auto"/>
              <w:right w:val="single" w:sz="4" w:space="0" w:color="auto"/>
            </w:tcBorders>
            <w:hideMark/>
          </w:tcPr>
          <w:p w14:paraId="67E484E1" w14:textId="77777777" w:rsidR="00D44A19" w:rsidRPr="00D44A19" w:rsidRDefault="00D44A19">
            <w:pPr>
              <w:pStyle w:val="Tabletext"/>
              <w:jc w:val="center"/>
              <w:rPr>
                <w:rFonts w:eastAsia="Arial Unicode MS"/>
                <w:lang w:val="en-GB" w:eastAsia="zh-CN"/>
              </w:rPr>
            </w:pPr>
            <w:r w:rsidRPr="00D44A19">
              <w:rPr>
                <w:rFonts w:eastAsia="Arial Unicode MS"/>
                <w:lang w:val="en-GB" w:eastAsia="zh-CN"/>
              </w:rPr>
              <w:t>23</w:t>
            </w:r>
            <w:r w:rsidRPr="00D44A19">
              <w:rPr>
                <w:rFonts w:eastAsia="Arial Unicode MS"/>
                <w:lang w:val="en-GB" w:eastAsia="ja-JP"/>
              </w:rPr>
              <w:t xml:space="preserve"> </w:t>
            </w:r>
            <w:r w:rsidRPr="00D44A19">
              <w:rPr>
                <w:rFonts w:eastAsia="Arial Unicode MS"/>
                <w:lang w:val="en-GB" w:eastAsia="zh-CN"/>
              </w:rPr>
              <w:t>dBm</w:t>
            </w:r>
          </w:p>
          <w:p w14:paraId="44CAAABE" w14:textId="77777777" w:rsidR="00D44A19" w:rsidRPr="00D44A19" w:rsidRDefault="00D44A19">
            <w:pPr>
              <w:pStyle w:val="Tabletext"/>
              <w:jc w:val="center"/>
              <w:rPr>
                <w:rFonts w:eastAsia="Arial Unicode MS"/>
                <w:lang w:val="en-GB" w:eastAsia="zh-CN"/>
              </w:rPr>
            </w:pPr>
            <w:r w:rsidRPr="00D44A19">
              <w:rPr>
                <w:color w:val="000000"/>
                <w:kern w:val="24"/>
                <w:lang w:val="en-GB"/>
              </w:rPr>
              <w:t>e.i.r.p. should not exceed 43</w:t>
            </w:r>
            <w:r w:rsidRPr="00D44A19">
              <w:rPr>
                <w:lang w:val="en-GB"/>
              </w:rPr>
              <w:t> </w:t>
            </w:r>
            <w:r w:rsidRPr="00D44A19">
              <w:rPr>
                <w:color w:val="000000"/>
                <w:kern w:val="24"/>
                <w:lang w:val="en-GB"/>
              </w:rPr>
              <w:t>dBm</w:t>
            </w:r>
          </w:p>
        </w:tc>
        <w:tc>
          <w:tcPr>
            <w:tcW w:w="2641" w:type="dxa"/>
            <w:tcBorders>
              <w:top w:val="single" w:sz="4" w:space="0" w:color="auto"/>
              <w:left w:val="single" w:sz="4" w:space="0" w:color="auto"/>
              <w:bottom w:val="single" w:sz="4" w:space="0" w:color="auto"/>
              <w:right w:val="single" w:sz="4" w:space="0" w:color="auto"/>
            </w:tcBorders>
            <w:hideMark/>
          </w:tcPr>
          <w:p w14:paraId="2E05104B" w14:textId="77777777" w:rsidR="00D44A19" w:rsidRPr="00D44A19" w:rsidRDefault="00D44A19">
            <w:pPr>
              <w:pStyle w:val="Tabletext"/>
              <w:jc w:val="center"/>
              <w:rPr>
                <w:rFonts w:eastAsiaTheme="minorEastAsia"/>
                <w:color w:val="000000"/>
                <w:kern w:val="24"/>
                <w:lang w:val="en-GB" w:eastAsia="ja-JP"/>
              </w:rPr>
            </w:pPr>
            <w:r w:rsidRPr="00D44A19">
              <w:rPr>
                <w:color w:val="000000"/>
                <w:kern w:val="24"/>
                <w:lang w:val="en-GB"/>
              </w:rPr>
              <w:t>21</w:t>
            </w:r>
            <w:r w:rsidRPr="00D44A19">
              <w:rPr>
                <w:color w:val="000000"/>
                <w:kern w:val="24"/>
                <w:lang w:val="en-GB" w:eastAsia="ja-JP"/>
              </w:rPr>
              <w:t xml:space="preserve"> </w:t>
            </w:r>
            <w:r w:rsidRPr="00D44A19">
              <w:rPr>
                <w:color w:val="000000"/>
                <w:kern w:val="24"/>
                <w:lang w:val="en-GB"/>
              </w:rPr>
              <w:t>dBm</w:t>
            </w:r>
          </w:p>
          <w:p w14:paraId="134EDBD9" w14:textId="77777777" w:rsidR="00D44A19" w:rsidRPr="00D44A19" w:rsidRDefault="00D44A19">
            <w:pPr>
              <w:pStyle w:val="Tabletext"/>
              <w:jc w:val="center"/>
              <w:rPr>
                <w:rFonts w:eastAsia="Arial Unicode MS"/>
                <w:lang w:val="en-GB" w:eastAsia="zh-CN"/>
              </w:rPr>
            </w:pPr>
            <w:r w:rsidRPr="00D44A19">
              <w:rPr>
                <w:color w:val="000000"/>
                <w:kern w:val="24"/>
                <w:lang w:val="en-GB"/>
              </w:rPr>
              <w:t>e.i.r.p. should not exceed 43</w:t>
            </w:r>
            <w:r w:rsidRPr="00D44A19">
              <w:rPr>
                <w:lang w:val="en-GB"/>
              </w:rPr>
              <w:t> </w:t>
            </w:r>
            <w:r w:rsidRPr="00D44A19">
              <w:rPr>
                <w:color w:val="000000"/>
                <w:kern w:val="24"/>
                <w:lang w:val="en-GB"/>
              </w:rPr>
              <w:t>dBm</w:t>
            </w:r>
          </w:p>
        </w:tc>
      </w:tr>
      <w:tr w:rsidR="00D44A19" w:rsidRPr="00F21274" w14:paraId="6BABF09D" w14:textId="77777777" w:rsidTr="006B6DFC">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8B2F8B" w14:textId="77777777" w:rsidR="00D44A19" w:rsidRPr="00D44A19" w:rsidRDefault="00D44A19">
            <w:pPr>
              <w:pStyle w:val="Tabletext"/>
              <w:jc w:val="center"/>
              <w:rPr>
                <w:rFonts w:eastAsiaTheme="minorEastAsia"/>
                <w:b/>
                <w:bCs/>
                <w:kern w:val="24"/>
                <w:lang w:val="en-GB" w:eastAsia="zh-CN"/>
              </w:rPr>
            </w:pPr>
            <w:r w:rsidRPr="00D44A19">
              <w:rPr>
                <w:b/>
                <w:bCs/>
                <w:lang w:val="en-GB" w:eastAsia="ja-JP"/>
              </w:rPr>
              <w:t>Additional parameters for system-level simulation</w:t>
            </w:r>
          </w:p>
        </w:tc>
      </w:tr>
      <w:tr w:rsidR="00D44A19" w14:paraId="706A0299"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3E3AA076" w14:textId="77777777" w:rsidR="00D44A19" w:rsidRDefault="00D44A19">
            <w:pPr>
              <w:pStyle w:val="Tabletext"/>
              <w:rPr>
                <w:rFonts w:eastAsia="SimSun"/>
              </w:rPr>
            </w:pPr>
            <w:r>
              <w:rPr>
                <w:rFonts w:eastAsia="SimSun"/>
              </w:rPr>
              <w:t>Inter-</w:t>
            </w:r>
            <w:r>
              <w:rPr>
                <w:lang w:eastAsia="zh-CN"/>
              </w:rPr>
              <w:t>site</w:t>
            </w:r>
            <w:r>
              <w:rPr>
                <w:rFonts w:eastAsia="SimSun"/>
              </w:rPr>
              <w:t xml:space="preserve"> distance</w:t>
            </w:r>
          </w:p>
        </w:tc>
        <w:tc>
          <w:tcPr>
            <w:tcW w:w="2509" w:type="dxa"/>
            <w:tcBorders>
              <w:top w:val="single" w:sz="4" w:space="0" w:color="auto"/>
              <w:left w:val="single" w:sz="4" w:space="0" w:color="auto"/>
              <w:bottom w:val="single" w:sz="4" w:space="0" w:color="auto"/>
              <w:right w:val="single" w:sz="4" w:space="0" w:color="auto"/>
            </w:tcBorders>
            <w:hideMark/>
          </w:tcPr>
          <w:p w14:paraId="6A2A9838" w14:textId="77777777" w:rsidR="00D44A19" w:rsidRDefault="00D44A19">
            <w:pPr>
              <w:pStyle w:val="Tabletext"/>
              <w:jc w:val="center"/>
              <w:rPr>
                <w:rFonts w:eastAsiaTheme="minorEastAsia"/>
                <w:kern w:val="24"/>
                <w:lang w:eastAsia="zh-CN"/>
              </w:rPr>
            </w:pPr>
            <w:r>
              <w:rPr>
                <w:kern w:val="24"/>
                <w:lang w:eastAsia="zh-CN"/>
              </w:rPr>
              <w:t>20</w:t>
            </w:r>
            <w:r>
              <w:t> </w:t>
            </w:r>
            <w:r>
              <w:rPr>
                <w:kern w:val="24"/>
                <w:lang w:eastAsia="zh-CN"/>
              </w:rPr>
              <w:t>m</w:t>
            </w:r>
          </w:p>
        </w:tc>
        <w:tc>
          <w:tcPr>
            <w:tcW w:w="2658" w:type="dxa"/>
            <w:tcBorders>
              <w:top w:val="single" w:sz="4" w:space="0" w:color="auto"/>
              <w:left w:val="single" w:sz="4" w:space="0" w:color="auto"/>
              <w:bottom w:val="single" w:sz="4" w:space="0" w:color="auto"/>
              <w:right w:val="single" w:sz="4" w:space="0" w:color="auto"/>
            </w:tcBorders>
            <w:hideMark/>
          </w:tcPr>
          <w:p w14:paraId="7F1E95E0" w14:textId="77777777" w:rsidR="00D44A19" w:rsidRDefault="00D44A19">
            <w:pPr>
              <w:pStyle w:val="Tabletext"/>
              <w:jc w:val="center"/>
              <w:rPr>
                <w:kern w:val="24"/>
                <w:lang w:eastAsia="zh-CN"/>
              </w:rPr>
            </w:pPr>
            <w:r>
              <w:rPr>
                <w:kern w:val="24"/>
                <w:lang w:eastAsia="zh-CN"/>
              </w:rPr>
              <w:t>20</w:t>
            </w:r>
            <w:r>
              <w:t> </w:t>
            </w:r>
            <w:r>
              <w:rPr>
                <w:kern w:val="24"/>
                <w:lang w:eastAsia="zh-CN"/>
              </w:rPr>
              <w:t>m</w:t>
            </w:r>
          </w:p>
        </w:tc>
        <w:tc>
          <w:tcPr>
            <w:tcW w:w="2641" w:type="dxa"/>
            <w:tcBorders>
              <w:top w:val="single" w:sz="4" w:space="0" w:color="auto"/>
              <w:left w:val="single" w:sz="4" w:space="0" w:color="auto"/>
              <w:bottom w:val="single" w:sz="4" w:space="0" w:color="auto"/>
              <w:right w:val="single" w:sz="4" w:space="0" w:color="auto"/>
            </w:tcBorders>
            <w:hideMark/>
          </w:tcPr>
          <w:p w14:paraId="5368A40A" w14:textId="77777777" w:rsidR="00D44A19" w:rsidRDefault="00D44A19">
            <w:pPr>
              <w:pStyle w:val="Tabletext"/>
              <w:jc w:val="center"/>
              <w:rPr>
                <w:kern w:val="24"/>
                <w:lang w:eastAsia="zh-CN"/>
              </w:rPr>
            </w:pPr>
            <w:r>
              <w:rPr>
                <w:kern w:val="24"/>
                <w:lang w:eastAsia="zh-CN"/>
              </w:rPr>
              <w:t>20</w:t>
            </w:r>
            <w:r>
              <w:t> </w:t>
            </w:r>
            <w:r>
              <w:rPr>
                <w:kern w:val="24"/>
                <w:lang w:eastAsia="zh-CN"/>
              </w:rPr>
              <w:t>m</w:t>
            </w:r>
          </w:p>
        </w:tc>
      </w:tr>
      <w:tr w:rsidR="00D44A19" w14:paraId="1BB55DA5"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2DF2A829" w14:textId="77777777" w:rsidR="00D44A19" w:rsidRPr="00D44A19" w:rsidRDefault="00D44A19">
            <w:pPr>
              <w:pStyle w:val="Tabletext"/>
              <w:rPr>
                <w:lang w:val="en-GB" w:eastAsia="zh-CN"/>
              </w:rPr>
            </w:pPr>
            <w:r w:rsidRPr="00D44A19">
              <w:rPr>
                <w:rFonts w:eastAsia="SimSun"/>
                <w:lang w:val="en-GB"/>
              </w:rPr>
              <w:t>Number of antenna elements per TRxP</w:t>
            </w:r>
          </w:p>
        </w:tc>
        <w:tc>
          <w:tcPr>
            <w:tcW w:w="2509" w:type="dxa"/>
            <w:tcBorders>
              <w:top w:val="single" w:sz="4" w:space="0" w:color="auto"/>
              <w:left w:val="single" w:sz="4" w:space="0" w:color="auto"/>
              <w:bottom w:val="single" w:sz="4" w:space="0" w:color="auto"/>
              <w:right w:val="single" w:sz="4" w:space="0" w:color="auto"/>
            </w:tcBorders>
            <w:hideMark/>
          </w:tcPr>
          <w:p w14:paraId="5129FB0B" w14:textId="77777777" w:rsidR="00D44A19" w:rsidRDefault="00D44A19">
            <w:pPr>
              <w:pStyle w:val="Tabletext"/>
              <w:jc w:val="center"/>
              <w:rPr>
                <w:kern w:val="24"/>
                <w:lang w:eastAsia="zh-CN"/>
              </w:rPr>
            </w:pPr>
            <w:r>
              <w:rPr>
                <w:kern w:val="24"/>
                <w:lang w:eastAsia="zh-CN"/>
              </w:rPr>
              <w:t>Up to 256 Tx/Rx</w:t>
            </w:r>
          </w:p>
        </w:tc>
        <w:tc>
          <w:tcPr>
            <w:tcW w:w="2658" w:type="dxa"/>
            <w:tcBorders>
              <w:top w:val="single" w:sz="4" w:space="0" w:color="auto"/>
              <w:left w:val="single" w:sz="4" w:space="0" w:color="auto"/>
              <w:bottom w:val="single" w:sz="4" w:space="0" w:color="auto"/>
              <w:right w:val="single" w:sz="4" w:space="0" w:color="auto"/>
            </w:tcBorders>
            <w:hideMark/>
          </w:tcPr>
          <w:p w14:paraId="5290C025" w14:textId="77777777" w:rsidR="00D44A19" w:rsidRDefault="00D44A19">
            <w:pPr>
              <w:pStyle w:val="Tabletext"/>
              <w:jc w:val="center"/>
              <w:rPr>
                <w:kern w:val="24"/>
                <w:lang w:eastAsia="zh-CN"/>
              </w:rPr>
            </w:pPr>
            <w:r>
              <w:rPr>
                <w:kern w:val="24"/>
                <w:lang w:eastAsia="zh-CN"/>
              </w:rPr>
              <w:t>Up to 256 Tx/Rx</w:t>
            </w:r>
          </w:p>
        </w:tc>
        <w:tc>
          <w:tcPr>
            <w:tcW w:w="2641" w:type="dxa"/>
            <w:tcBorders>
              <w:top w:val="single" w:sz="4" w:space="0" w:color="auto"/>
              <w:left w:val="single" w:sz="4" w:space="0" w:color="auto"/>
              <w:bottom w:val="single" w:sz="4" w:space="0" w:color="auto"/>
              <w:right w:val="single" w:sz="4" w:space="0" w:color="auto"/>
            </w:tcBorders>
            <w:hideMark/>
          </w:tcPr>
          <w:p w14:paraId="16281B8B" w14:textId="77777777" w:rsidR="00D44A19" w:rsidRDefault="00D44A19">
            <w:pPr>
              <w:pStyle w:val="Tabletext"/>
              <w:jc w:val="center"/>
              <w:rPr>
                <w:kern w:val="24"/>
                <w:lang w:eastAsia="zh-CN"/>
              </w:rPr>
            </w:pPr>
            <w:r>
              <w:rPr>
                <w:kern w:val="24"/>
                <w:lang w:eastAsia="zh-CN"/>
              </w:rPr>
              <w:t>Up to 1024 Tx/Rx</w:t>
            </w:r>
          </w:p>
        </w:tc>
      </w:tr>
      <w:tr w:rsidR="00D44A19" w14:paraId="31E79833"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17D6349F" w14:textId="77777777" w:rsidR="00D44A19" w:rsidRPr="00D44A19" w:rsidRDefault="00D44A19">
            <w:pPr>
              <w:pStyle w:val="Tabletext"/>
              <w:rPr>
                <w:rFonts w:eastAsia="SimSun"/>
                <w:lang w:val="en-GB"/>
              </w:rPr>
            </w:pPr>
            <w:r w:rsidRPr="00D44A19">
              <w:rPr>
                <w:rFonts w:eastAsia="SimSun"/>
                <w:lang w:val="en-GB"/>
              </w:rPr>
              <w:t>Number of UE antenna elements</w:t>
            </w:r>
          </w:p>
        </w:tc>
        <w:tc>
          <w:tcPr>
            <w:tcW w:w="2509" w:type="dxa"/>
            <w:tcBorders>
              <w:top w:val="single" w:sz="4" w:space="0" w:color="auto"/>
              <w:left w:val="single" w:sz="4" w:space="0" w:color="auto"/>
              <w:bottom w:val="single" w:sz="4" w:space="0" w:color="auto"/>
              <w:right w:val="single" w:sz="4" w:space="0" w:color="auto"/>
            </w:tcBorders>
            <w:hideMark/>
          </w:tcPr>
          <w:p w14:paraId="0FAD7BA6" w14:textId="77777777" w:rsidR="00D44A19" w:rsidRDefault="00D44A19">
            <w:pPr>
              <w:pStyle w:val="Tabletext"/>
              <w:jc w:val="center"/>
              <w:rPr>
                <w:rFonts w:eastAsiaTheme="minorEastAsia"/>
                <w:kern w:val="24"/>
                <w:lang w:eastAsia="ja-JP"/>
              </w:rPr>
            </w:pPr>
            <w:r>
              <w:rPr>
                <w:kern w:val="24"/>
                <w:lang w:eastAsia="zh-CN"/>
              </w:rPr>
              <w:t>Up to 8 Tx/Rx</w:t>
            </w:r>
          </w:p>
        </w:tc>
        <w:tc>
          <w:tcPr>
            <w:tcW w:w="2658" w:type="dxa"/>
            <w:tcBorders>
              <w:top w:val="single" w:sz="4" w:space="0" w:color="auto"/>
              <w:left w:val="single" w:sz="4" w:space="0" w:color="auto"/>
              <w:bottom w:val="single" w:sz="4" w:space="0" w:color="auto"/>
              <w:right w:val="single" w:sz="4" w:space="0" w:color="auto"/>
            </w:tcBorders>
            <w:hideMark/>
          </w:tcPr>
          <w:p w14:paraId="0D6D5883" w14:textId="77777777" w:rsidR="00D44A19" w:rsidRDefault="00D44A19">
            <w:pPr>
              <w:pStyle w:val="Tabletext"/>
              <w:jc w:val="center"/>
              <w:rPr>
                <w:kern w:val="24"/>
                <w:lang w:eastAsia="zh-CN"/>
              </w:rPr>
            </w:pPr>
            <w:r>
              <w:rPr>
                <w:kern w:val="24"/>
                <w:lang w:eastAsia="zh-CN"/>
              </w:rPr>
              <w:t>Up to 32 Tx/Rx</w:t>
            </w:r>
          </w:p>
        </w:tc>
        <w:tc>
          <w:tcPr>
            <w:tcW w:w="2641" w:type="dxa"/>
            <w:tcBorders>
              <w:top w:val="single" w:sz="4" w:space="0" w:color="auto"/>
              <w:left w:val="single" w:sz="4" w:space="0" w:color="auto"/>
              <w:bottom w:val="single" w:sz="4" w:space="0" w:color="auto"/>
              <w:right w:val="single" w:sz="4" w:space="0" w:color="auto"/>
            </w:tcBorders>
            <w:hideMark/>
          </w:tcPr>
          <w:p w14:paraId="36E95ED3" w14:textId="77777777" w:rsidR="00D44A19" w:rsidRDefault="00D44A19">
            <w:pPr>
              <w:pStyle w:val="Tabletext"/>
              <w:jc w:val="center"/>
              <w:rPr>
                <w:kern w:val="24"/>
                <w:lang w:eastAsia="zh-CN"/>
              </w:rPr>
            </w:pPr>
            <w:r>
              <w:rPr>
                <w:kern w:val="24"/>
                <w:lang w:eastAsia="zh-CN"/>
              </w:rPr>
              <w:t>Up to 64</w:t>
            </w:r>
            <w:r>
              <w:rPr>
                <w:kern w:val="24"/>
                <w:lang w:eastAsia="ja-JP"/>
              </w:rPr>
              <w:t xml:space="preserve"> </w:t>
            </w:r>
            <w:r>
              <w:rPr>
                <w:kern w:val="24"/>
                <w:lang w:eastAsia="zh-CN"/>
              </w:rPr>
              <w:t>Tx/Rx</w:t>
            </w:r>
          </w:p>
        </w:tc>
      </w:tr>
      <w:tr w:rsidR="00D44A19" w:rsidRPr="00F21274" w14:paraId="1BC25AA7"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1CC6A450" w14:textId="77777777" w:rsidR="00D44A19" w:rsidRDefault="00D44A19">
            <w:pPr>
              <w:pStyle w:val="Tabletext"/>
              <w:rPr>
                <w:rFonts w:eastAsia="SimSun"/>
              </w:rPr>
            </w:pPr>
            <w:r>
              <w:rPr>
                <w:rFonts w:eastAsia="SimSun"/>
              </w:rPr>
              <w:t>Device deployment</w:t>
            </w:r>
          </w:p>
        </w:tc>
        <w:tc>
          <w:tcPr>
            <w:tcW w:w="2509" w:type="dxa"/>
            <w:tcBorders>
              <w:top w:val="single" w:sz="4" w:space="0" w:color="auto"/>
              <w:left w:val="single" w:sz="4" w:space="0" w:color="auto"/>
              <w:bottom w:val="single" w:sz="4" w:space="0" w:color="auto"/>
              <w:right w:val="single" w:sz="4" w:space="0" w:color="auto"/>
            </w:tcBorders>
            <w:hideMark/>
          </w:tcPr>
          <w:p w14:paraId="0B9A44FE" w14:textId="77777777" w:rsidR="00D44A19" w:rsidRPr="00D44A19" w:rsidRDefault="00D44A19">
            <w:pPr>
              <w:pStyle w:val="Tabletext"/>
              <w:jc w:val="center"/>
              <w:rPr>
                <w:rFonts w:eastAsia="MS Mincho"/>
                <w:kern w:val="24"/>
                <w:lang w:val="en-GB" w:eastAsia="ja-JP"/>
              </w:rPr>
            </w:pPr>
            <w:r w:rsidRPr="00D44A19">
              <w:rPr>
                <w:kern w:val="24"/>
                <w:lang w:val="en-GB" w:eastAsia="zh-CN"/>
              </w:rPr>
              <w:t>100% indoor</w:t>
            </w:r>
          </w:p>
          <w:p w14:paraId="38557308" w14:textId="77777777" w:rsidR="00D44A19" w:rsidRPr="00D44A19" w:rsidRDefault="00D44A19">
            <w:pPr>
              <w:pStyle w:val="Tabletext"/>
              <w:jc w:val="center"/>
              <w:rPr>
                <w:rFonts w:eastAsiaTheme="minorEastAsia"/>
                <w:kern w:val="24"/>
                <w:lang w:val="en-GB" w:eastAsia="zh-CN"/>
              </w:rPr>
            </w:pPr>
            <w:r w:rsidRPr="00D44A19">
              <w:rPr>
                <w:kern w:val="24"/>
                <w:lang w:val="en-GB" w:eastAsia="zh-CN"/>
              </w:rPr>
              <w:t>Randomly and uniformly distributed over the area</w:t>
            </w:r>
          </w:p>
        </w:tc>
        <w:tc>
          <w:tcPr>
            <w:tcW w:w="2658" w:type="dxa"/>
            <w:tcBorders>
              <w:top w:val="single" w:sz="4" w:space="0" w:color="auto"/>
              <w:left w:val="single" w:sz="4" w:space="0" w:color="auto"/>
              <w:bottom w:val="single" w:sz="4" w:space="0" w:color="auto"/>
              <w:right w:val="single" w:sz="4" w:space="0" w:color="auto"/>
            </w:tcBorders>
            <w:hideMark/>
          </w:tcPr>
          <w:p w14:paraId="412ABA92" w14:textId="77777777" w:rsidR="00D44A19" w:rsidRPr="00D44A19" w:rsidRDefault="00D44A19">
            <w:pPr>
              <w:pStyle w:val="Tabletext"/>
              <w:jc w:val="center"/>
              <w:rPr>
                <w:rFonts w:eastAsia="MS Mincho"/>
                <w:kern w:val="24"/>
                <w:lang w:val="en-GB" w:eastAsia="ja-JP"/>
              </w:rPr>
            </w:pPr>
            <w:r w:rsidRPr="00D44A19">
              <w:rPr>
                <w:kern w:val="24"/>
                <w:lang w:val="en-GB" w:eastAsia="zh-CN"/>
              </w:rPr>
              <w:t>100% indoor</w:t>
            </w:r>
          </w:p>
          <w:p w14:paraId="1F444384" w14:textId="77777777" w:rsidR="00D44A19" w:rsidRPr="00D44A19" w:rsidRDefault="00D44A19">
            <w:pPr>
              <w:pStyle w:val="Tabletext"/>
              <w:jc w:val="center"/>
              <w:rPr>
                <w:rFonts w:eastAsia="MS Mincho"/>
                <w:kern w:val="24"/>
                <w:lang w:val="en-GB" w:eastAsia="ja-JP"/>
              </w:rPr>
            </w:pPr>
            <w:r w:rsidRPr="00D44A19">
              <w:rPr>
                <w:kern w:val="24"/>
                <w:lang w:val="en-GB" w:eastAsia="zh-CN"/>
              </w:rPr>
              <w:t>Randomly and uniformly distributed over the area</w:t>
            </w:r>
          </w:p>
        </w:tc>
        <w:tc>
          <w:tcPr>
            <w:tcW w:w="2641" w:type="dxa"/>
            <w:tcBorders>
              <w:top w:val="single" w:sz="4" w:space="0" w:color="auto"/>
              <w:left w:val="single" w:sz="4" w:space="0" w:color="auto"/>
              <w:bottom w:val="single" w:sz="4" w:space="0" w:color="auto"/>
              <w:right w:val="single" w:sz="4" w:space="0" w:color="auto"/>
            </w:tcBorders>
            <w:hideMark/>
          </w:tcPr>
          <w:p w14:paraId="18DED594" w14:textId="77777777" w:rsidR="00D44A19" w:rsidRPr="00D44A19" w:rsidRDefault="00D44A19">
            <w:pPr>
              <w:pStyle w:val="Tabletext"/>
              <w:jc w:val="center"/>
              <w:rPr>
                <w:rFonts w:eastAsia="MS Mincho"/>
                <w:kern w:val="24"/>
                <w:lang w:val="en-GB" w:eastAsia="ja-JP"/>
              </w:rPr>
            </w:pPr>
            <w:r w:rsidRPr="00D44A19">
              <w:rPr>
                <w:kern w:val="24"/>
                <w:lang w:val="en-GB" w:eastAsia="zh-CN"/>
              </w:rPr>
              <w:t>100% indoor</w:t>
            </w:r>
          </w:p>
          <w:p w14:paraId="37B45234" w14:textId="77777777" w:rsidR="00D44A19" w:rsidRPr="00D44A19" w:rsidRDefault="00D44A19">
            <w:pPr>
              <w:pStyle w:val="Tabletext"/>
              <w:jc w:val="center"/>
              <w:rPr>
                <w:rFonts w:eastAsiaTheme="minorEastAsia"/>
                <w:kern w:val="24"/>
                <w:lang w:val="en-GB" w:eastAsia="zh-CN"/>
              </w:rPr>
            </w:pPr>
            <w:r w:rsidRPr="00D44A19">
              <w:rPr>
                <w:kern w:val="24"/>
                <w:lang w:val="en-GB" w:eastAsia="zh-CN"/>
              </w:rPr>
              <w:t>Randomly and uniformly distributed over the area</w:t>
            </w:r>
          </w:p>
        </w:tc>
      </w:tr>
      <w:tr w:rsidR="00D44A19" w:rsidRPr="00F21274" w14:paraId="4CB9CED6"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0A1C7045" w14:textId="77777777" w:rsidR="00D44A19" w:rsidRDefault="00D44A19">
            <w:pPr>
              <w:pStyle w:val="Tabletext"/>
              <w:rPr>
                <w:rFonts w:eastAsia="SimSun"/>
              </w:rPr>
            </w:pPr>
            <w:r>
              <w:rPr>
                <w:rFonts w:eastAsia="SimSun"/>
              </w:rPr>
              <w:t>UE mobility model</w:t>
            </w:r>
          </w:p>
        </w:tc>
        <w:tc>
          <w:tcPr>
            <w:tcW w:w="2509" w:type="dxa"/>
            <w:tcBorders>
              <w:top w:val="single" w:sz="4" w:space="0" w:color="auto"/>
              <w:left w:val="single" w:sz="4" w:space="0" w:color="auto"/>
              <w:bottom w:val="single" w:sz="4" w:space="0" w:color="auto"/>
              <w:right w:val="single" w:sz="4" w:space="0" w:color="auto"/>
            </w:tcBorders>
            <w:hideMark/>
          </w:tcPr>
          <w:p w14:paraId="000BB201" w14:textId="77777777" w:rsidR="00D44A19" w:rsidRPr="00D44A19" w:rsidRDefault="00D44A19">
            <w:pPr>
              <w:pStyle w:val="Tabletext"/>
              <w:jc w:val="center"/>
              <w:rPr>
                <w:rFonts w:eastAsiaTheme="minorEastAsia"/>
                <w:kern w:val="24"/>
                <w:lang w:val="en-GB" w:eastAsia="zh-CN"/>
              </w:rPr>
            </w:pPr>
            <w:r w:rsidRPr="00D44A19">
              <w:rPr>
                <w:kern w:val="24"/>
                <w:lang w:val="en-GB" w:eastAsia="zh-CN"/>
              </w:rPr>
              <w:t>Fixed and identical speed |v| of all UEs, randomly and uniformly distributed direction</w:t>
            </w:r>
          </w:p>
        </w:tc>
        <w:tc>
          <w:tcPr>
            <w:tcW w:w="2658" w:type="dxa"/>
            <w:tcBorders>
              <w:top w:val="single" w:sz="4" w:space="0" w:color="auto"/>
              <w:left w:val="single" w:sz="4" w:space="0" w:color="auto"/>
              <w:bottom w:val="single" w:sz="4" w:space="0" w:color="auto"/>
              <w:right w:val="single" w:sz="4" w:space="0" w:color="auto"/>
            </w:tcBorders>
            <w:hideMark/>
          </w:tcPr>
          <w:p w14:paraId="5BB886E9" w14:textId="77777777" w:rsidR="00D44A19" w:rsidRPr="00D44A19" w:rsidRDefault="00D44A19">
            <w:pPr>
              <w:pStyle w:val="Tabletext"/>
              <w:jc w:val="center"/>
              <w:rPr>
                <w:kern w:val="24"/>
                <w:lang w:val="en-GB" w:eastAsia="zh-CN"/>
              </w:rPr>
            </w:pPr>
            <w:r w:rsidRPr="00D44A19">
              <w:rPr>
                <w:kern w:val="24"/>
                <w:lang w:val="en-GB" w:eastAsia="zh-CN"/>
              </w:rPr>
              <w:t>Fixed and identical speed |v| of all UEs, randomly and uniformly distributed direction</w:t>
            </w:r>
          </w:p>
        </w:tc>
        <w:tc>
          <w:tcPr>
            <w:tcW w:w="2641" w:type="dxa"/>
            <w:tcBorders>
              <w:top w:val="single" w:sz="4" w:space="0" w:color="auto"/>
              <w:left w:val="single" w:sz="4" w:space="0" w:color="auto"/>
              <w:bottom w:val="single" w:sz="4" w:space="0" w:color="auto"/>
              <w:right w:val="single" w:sz="4" w:space="0" w:color="auto"/>
            </w:tcBorders>
            <w:hideMark/>
          </w:tcPr>
          <w:p w14:paraId="511C7B7A" w14:textId="77777777" w:rsidR="00D44A19" w:rsidRPr="00D44A19" w:rsidRDefault="00D44A19">
            <w:pPr>
              <w:pStyle w:val="Tabletext"/>
              <w:jc w:val="center"/>
              <w:rPr>
                <w:kern w:val="24"/>
                <w:lang w:val="en-GB" w:eastAsia="zh-CN"/>
              </w:rPr>
            </w:pPr>
            <w:r w:rsidRPr="00D44A19">
              <w:rPr>
                <w:kern w:val="24"/>
                <w:lang w:val="en-GB" w:eastAsia="zh-CN"/>
              </w:rPr>
              <w:t>Fixed and identical speed |v| of all UEs, randomly and uniformly distributed direction</w:t>
            </w:r>
          </w:p>
        </w:tc>
      </w:tr>
      <w:tr w:rsidR="00D44A19" w14:paraId="297899DD"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0F40C794" w14:textId="77777777" w:rsidR="00D44A19" w:rsidRDefault="00D44A19">
            <w:pPr>
              <w:pStyle w:val="Tabletext"/>
              <w:rPr>
                <w:rFonts w:eastAsia="SimSun"/>
              </w:rPr>
            </w:pPr>
            <w:r>
              <w:rPr>
                <w:rFonts w:eastAsia="SimSun"/>
              </w:rPr>
              <w:t>UE speeds of interest</w:t>
            </w:r>
          </w:p>
        </w:tc>
        <w:tc>
          <w:tcPr>
            <w:tcW w:w="2509" w:type="dxa"/>
            <w:tcBorders>
              <w:top w:val="single" w:sz="4" w:space="0" w:color="auto"/>
              <w:left w:val="single" w:sz="4" w:space="0" w:color="auto"/>
              <w:bottom w:val="single" w:sz="4" w:space="0" w:color="auto"/>
              <w:right w:val="single" w:sz="4" w:space="0" w:color="auto"/>
            </w:tcBorders>
            <w:hideMark/>
          </w:tcPr>
          <w:p w14:paraId="43353874" w14:textId="77777777" w:rsidR="00D44A19" w:rsidRDefault="00D44A19">
            <w:pPr>
              <w:pStyle w:val="Tabletext"/>
              <w:jc w:val="center"/>
              <w:rPr>
                <w:rFonts w:eastAsiaTheme="minorEastAsia"/>
                <w:kern w:val="24"/>
                <w:lang w:eastAsia="zh-CN"/>
              </w:rPr>
            </w:pPr>
            <w:r>
              <w:rPr>
                <w:kern w:val="24"/>
                <w:lang w:eastAsia="zh-CN"/>
              </w:rPr>
              <w:t>100% indoor, 3 km/h</w:t>
            </w:r>
          </w:p>
        </w:tc>
        <w:tc>
          <w:tcPr>
            <w:tcW w:w="2658" w:type="dxa"/>
            <w:tcBorders>
              <w:top w:val="single" w:sz="4" w:space="0" w:color="auto"/>
              <w:left w:val="single" w:sz="4" w:space="0" w:color="auto"/>
              <w:bottom w:val="single" w:sz="4" w:space="0" w:color="auto"/>
              <w:right w:val="single" w:sz="4" w:space="0" w:color="auto"/>
            </w:tcBorders>
            <w:hideMark/>
          </w:tcPr>
          <w:p w14:paraId="6BC3A31D" w14:textId="77777777" w:rsidR="00D44A19" w:rsidRDefault="00D44A19">
            <w:pPr>
              <w:pStyle w:val="Tabletext"/>
              <w:jc w:val="center"/>
              <w:rPr>
                <w:kern w:val="24"/>
                <w:lang w:eastAsia="zh-CN"/>
              </w:rPr>
            </w:pPr>
            <w:r>
              <w:rPr>
                <w:kern w:val="24"/>
                <w:lang w:eastAsia="zh-CN"/>
              </w:rPr>
              <w:t>100% indoor, 3 km/h</w:t>
            </w:r>
          </w:p>
        </w:tc>
        <w:tc>
          <w:tcPr>
            <w:tcW w:w="2641" w:type="dxa"/>
            <w:tcBorders>
              <w:top w:val="single" w:sz="4" w:space="0" w:color="auto"/>
              <w:left w:val="single" w:sz="4" w:space="0" w:color="auto"/>
              <w:bottom w:val="single" w:sz="4" w:space="0" w:color="auto"/>
              <w:right w:val="single" w:sz="4" w:space="0" w:color="auto"/>
            </w:tcBorders>
            <w:hideMark/>
          </w:tcPr>
          <w:p w14:paraId="4B557BBB" w14:textId="77777777" w:rsidR="00D44A19" w:rsidRDefault="00D44A19">
            <w:pPr>
              <w:pStyle w:val="Tabletext"/>
              <w:jc w:val="center"/>
              <w:rPr>
                <w:kern w:val="24"/>
                <w:lang w:eastAsia="zh-CN"/>
              </w:rPr>
            </w:pPr>
            <w:r>
              <w:rPr>
                <w:kern w:val="24"/>
                <w:lang w:eastAsia="zh-CN"/>
              </w:rPr>
              <w:t>100% indoor, 3 km/h</w:t>
            </w:r>
          </w:p>
        </w:tc>
      </w:tr>
      <w:tr w:rsidR="00D44A19" w14:paraId="76843876"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12B38077" w14:textId="77777777" w:rsidR="00D44A19" w:rsidRDefault="00D44A19">
            <w:pPr>
              <w:pStyle w:val="Tabletext"/>
              <w:rPr>
                <w:rFonts w:eastAsia="SimSun"/>
              </w:rPr>
            </w:pPr>
            <w:r>
              <w:rPr>
                <w:rFonts w:eastAsia="SimSun"/>
              </w:rPr>
              <w:t>Inter-site interference modeling</w:t>
            </w:r>
          </w:p>
        </w:tc>
        <w:tc>
          <w:tcPr>
            <w:tcW w:w="2509" w:type="dxa"/>
            <w:tcBorders>
              <w:top w:val="single" w:sz="4" w:space="0" w:color="auto"/>
              <w:left w:val="single" w:sz="4" w:space="0" w:color="auto"/>
              <w:bottom w:val="single" w:sz="4" w:space="0" w:color="auto"/>
              <w:right w:val="single" w:sz="4" w:space="0" w:color="auto"/>
            </w:tcBorders>
            <w:hideMark/>
          </w:tcPr>
          <w:p w14:paraId="0B540C28" w14:textId="77777777" w:rsidR="00D44A19" w:rsidRDefault="00D44A19">
            <w:pPr>
              <w:pStyle w:val="Tabletext"/>
              <w:jc w:val="center"/>
              <w:rPr>
                <w:rFonts w:eastAsiaTheme="minorEastAsia"/>
                <w:kern w:val="24"/>
                <w:lang w:eastAsia="zh-CN"/>
              </w:rPr>
            </w:pPr>
            <w:r>
              <w:rPr>
                <w:kern w:val="24"/>
                <w:lang w:eastAsia="zh-CN"/>
              </w:rPr>
              <w:t>Explicitly modelled</w:t>
            </w:r>
          </w:p>
        </w:tc>
        <w:tc>
          <w:tcPr>
            <w:tcW w:w="2658" w:type="dxa"/>
            <w:tcBorders>
              <w:top w:val="single" w:sz="4" w:space="0" w:color="auto"/>
              <w:left w:val="single" w:sz="4" w:space="0" w:color="auto"/>
              <w:bottom w:val="single" w:sz="4" w:space="0" w:color="auto"/>
              <w:right w:val="single" w:sz="4" w:space="0" w:color="auto"/>
            </w:tcBorders>
            <w:hideMark/>
          </w:tcPr>
          <w:p w14:paraId="3263137A" w14:textId="77777777" w:rsidR="00D44A19" w:rsidRDefault="00D44A19">
            <w:pPr>
              <w:pStyle w:val="Tabletext"/>
              <w:jc w:val="center"/>
              <w:rPr>
                <w:kern w:val="24"/>
                <w:lang w:eastAsia="zh-CN"/>
              </w:rPr>
            </w:pPr>
            <w:r>
              <w:rPr>
                <w:kern w:val="24"/>
                <w:lang w:eastAsia="zh-CN"/>
              </w:rPr>
              <w:t>Explicitly modelled</w:t>
            </w:r>
          </w:p>
        </w:tc>
        <w:tc>
          <w:tcPr>
            <w:tcW w:w="2641" w:type="dxa"/>
            <w:tcBorders>
              <w:top w:val="single" w:sz="4" w:space="0" w:color="auto"/>
              <w:left w:val="single" w:sz="4" w:space="0" w:color="auto"/>
              <w:bottom w:val="single" w:sz="4" w:space="0" w:color="auto"/>
              <w:right w:val="single" w:sz="4" w:space="0" w:color="auto"/>
            </w:tcBorders>
            <w:hideMark/>
          </w:tcPr>
          <w:p w14:paraId="1DEF0AF6" w14:textId="77777777" w:rsidR="00D44A19" w:rsidRDefault="00D44A19">
            <w:pPr>
              <w:pStyle w:val="Tabletext"/>
              <w:jc w:val="center"/>
              <w:rPr>
                <w:kern w:val="24"/>
                <w:lang w:eastAsia="zh-CN"/>
              </w:rPr>
            </w:pPr>
            <w:r>
              <w:rPr>
                <w:kern w:val="24"/>
                <w:lang w:eastAsia="zh-CN"/>
              </w:rPr>
              <w:t>Explicitly modelled</w:t>
            </w:r>
          </w:p>
        </w:tc>
      </w:tr>
      <w:tr w:rsidR="00D44A19" w14:paraId="4B27913C"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4976F071" w14:textId="77777777" w:rsidR="00D44A19" w:rsidRDefault="00D44A19">
            <w:pPr>
              <w:pStyle w:val="Tabletext"/>
              <w:rPr>
                <w:rFonts w:eastAsia="SimSun"/>
              </w:rPr>
            </w:pPr>
            <w:r>
              <w:rPr>
                <w:rFonts w:eastAsia="SimSun"/>
              </w:rPr>
              <w:t>BS noise figure</w:t>
            </w:r>
          </w:p>
        </w:tc>
        <w:tc>
          <w:tcPr>
            <w:tcW w:w="2509" w:type="dxa"/>
            <w:tcBorders>
              <w:top w:val="single" w:sz="4" w:space="0" w:color="auto"/>
              <w:left w:val="single" w:sz="4" w:space="0" w:color="auto"/>
              <w:bottom w:val="single" w:sz="4" w:space="0" w:color="auto"/>
              <w:right w:val="single" w:sz="4" w:space="0" w:color="auto"/>
            </w:tcBorders>
            <w:hideMark/>
          </w:tcPr>
          <w:p w14:paraId="72F2F657" w14:textId="77777777" w:rsidR="00D44A19" w:rsidRDefault="00D44A19">
            <w:pPr>
              <w:pStyle w:val="Tabletext"/>
              <w:jc w:val="center"/>
              <w:rPr>
                <w:rFonts w:eastAsiaTheme="minorEastAsia"/>
                <w:kern w:val="24"/>
                <w:lang w:eastAsia="ja-JP"/>
              </w:rPr>
            </w:pPr>
            <w:r>
              <w:rPr>
                <w:kern w:val="24"/>
                <w:lang w:eastAsia="zh-CN"/>
              </w:rPr>
              <w:t>5</w:t>
            </w:r>
            <w:r>
              <w:rPr>
                <w:kern w:val="24"/>
                <w:lang w:eastAsia="ja-JP"/>
              </w:rPr>
              <w:t xml:space="preserve"> </w:t>
            </w:r>
            <w:r>
              <w:rPr>
                <w:kern w:val="24"/>
                <w:lang w:eastAsia="zh-CN"/>
              </w:rPr>
              <w:t>dB</w:t>
            </w:r>
          </w:p>
        </w:tc>
        <w:tc>
          <w:tcPr>
            <w:tcW w:w="2658" w:type="dxa"/>
            <w:tcBorders>
              <w:top w:val="single" w:sz="4" w:space="0" w:color="auto"/>
              <w:left w:val="single" w:sz="4" w:space="0" w:color="auto"/>
              <w:bottom w:val="single" w:sz="4" w:space="0" w:color="auto"/>
              <w:right w:val="single" w:sz="4" w:space="0" w:color="auto"/>
            </w:tcBorders>
            <w:hideMark/>
          </w:tcPr>
          <w:p w14:paraId="6DE158E5" w14:textId="77777777" w:rsidR="00D44A19" w:rsidRDefault="00D44A19">
            <w:pPr>
              <w:pStyle w:val="Tabletext"/>
              <w:jc w:val="center"/>
              <w:rPr>
                <w:kern w:val="24"/>
                <w:lang w:eastAsia="zh-CN"/>
              </w:rPr>
            </w:pPr>
            <w:r>
              <w:rPr>
                <w:kern w:val="24"/>
                <w:lang w:eastAsia="zh-CN"/>
              </w:rPr>
              <w:t>7</w:t>
            </w:r>
            <w:r>
              <w:rPr>
                <w:kern w:val="24"/>
                <w:lang w:eastAsia="ja-JP"/>
              </w:rPr>
              <w:t xml:space="preserve"> </w:t>
            </w:r>
            <w:r>
              <w:rPr>
                <w:kern w:val="24"/>
                <w:lang w:eastAsia="zh-CN"/>
              </w:rPr>
              <w:t>dB</w:t>
            </w:r>
          </w:p>
        </w:tc>
        <w:tc>
          <w:tcPr>
            <w:tcW w:w="2641" w:type="dxa"/>
            <w:tcBorders>
              <w:top w:val="single" w:sz="4" w:space="0" w:color="auto"/>
              <w:left w:val="single" w:sz="4" w:space="0" w:color="auto"/>
              <w:bottom w:val="single" w:sz="4" w:space="0" w:color="auto"/>
              <w:right w:val="single" w:sz="4" w:space="0" w:color="auto"/>
            </w:tcBorders>
            <w:hideMark/>
          </w:tcPr>
          <w:p w14:paraId="791C3B9B" w14:textId="77777777" w:rsidR="00D44A19" w:rsidRDefault="00D44A19">
            <w:pPr>
              <w:pStyle w:val="Tabletext"/>
              <w:jc w:val="center"/>
              <w:rPr>
                <w:kern w:val="24"/>
                <w:lang w:eastAsia="zh-CN"/>
              </w:rPr>
            </w:pPr>
            <w:r>
              <w:rPr>
                <w:kern w:val="24"/>
                <w:lang w:eastAsia="zh-CN"/>
              </w:rPr>
              <w:t>7</w:t>
            </w:r>
            <w:r>
              <w:rPr>
                <w:kern w:val="24"/>
                <w:lang w:eastAsia="ja-JP"/>
              </w:rPr>
              <w:t xml:space="preserve"> </w:t>
            </w:r>
            <w:r>
              <w:rPr>
                <w:kern w:val="24"/>
                <w:lang w:eastAsia="zh-CN"/>
              </w:rPr>
              <w:t>dB</w:t>
            </w:r>
          </w:p>
        </w:tc>
      </w:tr>
      <w:tr w:rsidR="00D44A19" w14:paraId="70CE40F6"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47FB823D" w14:textId="77777777" w:rsidR="00D44A19" w:rsidRDefault="00D44A19">
            <w:pPr>
              <w:pStyle w:val="Tabletext"/>
              <w:rPr>
                <w:rFonts w:eastAsia="SimSun"/>
              </w:rPr>
            </w:pPr>
            <w:r>
              <w:rPr>
                <w:rFonts w:eastAsia="SimSun"/>
              </w:rPr>
              <w:t>UE noise figure</w:t>
            </w:r>
          </w:p>
        </w:tc>
        <w:tc>
          <w:tcPr>
            <w:tcW w:w="2509" w:type="dxa"/>
            <w:tcBorders>
              <w:top w:val="single" w:sz="4" w:space="0" w:color="auto"/>
              <w:left w:val="single" w:sz="4" w:space="0" w:color="auto"/>
              <w:bottom w:val="single" w:sz="4" w:space="0" w:color="auto"/>
              <w:right w:val="single" w:sz="4" w:space="0" w:color="auto"/>
            </w:tcBorders>
            <w:hideMark/>
          </w:tcPr>
          <w:p w14:paraId="16C03707" w14:textId="77777777" w:rsidR="00D44A19" w:rsidRDefault="00D44A19">
            <w:pPr>
              <w:pStyle w:val="Tabletext"/>
              <w:jc w:val="center"/>
              <w:rPr>
                <w:rFonts w:eastAsiaTheme="minorEastAsia"/>
                <w:kern w:val="24"/>
                <w:lang w:eastAsia="ja-JP"/>
              </w:rPr>
            </w:pPr>
            <w:r>
              <w:rPr>
                <w:kern w:val="24"/>
                <w:lang w:eastAsia="zh-CN"/>
              </w:rPr>
              <w:t>7</w:t>
            </w:r>
            <w:r>
              <w:rPr>
                <w:kern w:val="24"/>
                <w:lang w:eastAsia="ja-JP"/>
              </w:rPr>
              <w:t xml:space="preserve"> </w:t>
            </w:r>
            <w:r>
              <w:rPr>
                <w:kern w:val="24"/>
                <w:lang w:eastAsia="zh-CN"/>
              </w:rPr>
              <w:t>dB</w:t>
            </w:r>
          </w:p>
        </w:tc>
        <w:tc>
          <w:tcPr>
            <w:tcW w:w="2658" w:type="dxa"/>
            <w:tcBorders>
              <w:top w:val="single" w:sz="4" w:space="0" w:color="auto"/>
              <w:left w:val="single" w:sz="4" w:space="0" w:color="auto"/>
              <w:bottom w:val="single" w:sz="4" w:space="0" w:color="auto"/>
              <w:right w:val="single" w:sz="4" w:space="0" w:color="auto"/>
            </w:tcBorders>
            <w:hideMark/>
          </w:tcPr>
          <w:p w14:paraId="670BCB5A" w14:textId="77777777" w:rsidR="00D44A19" w:rsidRDefault="00D44A19">
            <w:pPr>
              <w:pStyle w:val="Tabletext"/>
              <w:jc w:val="center"/>
              <w:rPr>
                <w:kern w:val="24"/>
                <w:lang w:eastAsia="zh-CN"/>
              </w:rPr>
            </w:pPr>
            <w:r>
              <w:rPr>
                <w:kern w:val="24"/>
                <w:lang w:eastAsia="zh-CN"/>
              </w:rPr>
              <w:t>10</w:t>
            </w:r>
            <w:r>
              <w:rPr>
                <w:kern w:val="24"/>
                <w:lang w:eastAsia="ja-JP"/>
              </w:rPr>
              <w:t xml:space="preserve"> </w:t>
            </w:r>
            <w:r>
              <w:rPr>
                <w:kern w:val="24"/>
                <w:lang w:eastAsia="zh-CN"/>
              </w:rPr>
              <w:t>dB</w:t>
            </w:r>
            <w:r>
              <w:rPr>
                <w:rStyle w:val="FootnoteReference"/>
                <w:kern w:val="24"/>
                <w:sz w:val="16"/>
                <w:szCs w:val="16"/>
                <w:lang w:eastAsia="zh-CN"/>
              </w:rPr>
              <w:footnoteReference w:id="3"/>
            </w:r>
          </w:p>
        </w:tc>
        <w:tc>
          <w:tcPr>
            <w:tcW w:w="2641" w:type="dxa"/>
            <w:tcBorders>
              <w:top w:val="single" w:sz="4" w:space="0" w:color="auto"/>
              <w:left w:val="single" w:sz="4" w:space="0" w:color="auto"/>
              <w:bottom w:val="single" w:sz="4" w:space="0" w:color="auto"/>
              <w:right w:val="single" w:sz="4" w:space="0" w:color="auto"/>
            </w:tcBorders>
            <w:hideMark/>
          </w:tcPr>
          <w:p w14:paraId="4A85244B" w14:textId="77777777" w:rsidR="00D44A19" w:rsidRDefault="00D44A19">
            <w:pPr>
              <w:pStyle w:val="Tabletext"/>
              <w:jc w:val="center"/>
              <w:rPr>
                <w:kern w:val="24"/>
                <w:lang w:eastAsia="zh-CN"/>
              </w:rPr>
            </w:pPr>
            <w:r>
              <w:rPr>
                <w:kern w:val="24"/>
                <w:lang w:eastAsia="zh-CN"/>
              </w:rPr>
              <w:t>10</w:t>
            </w:r>
            <w:r>
              <w:rPr>
                <w:kern w:val="24"/>
                <w:lang w:eastAsia="ja-JP"/>
              </w:rPr>
              <w:t xml:space="preserve"> </w:t>
            </w:r>
            <w:r>
              <w:rPr>
                <w:kern w:val="24"/>
                <w:lang w:eastAsia="zh-CN"/>
              </w:rPr>
              <w:t>dB</w:t>
            </w:r>
            <w:r>
              <w:rPr>
                <w:rStyle w:val="FootnoteReference"/>
                <w:kern w:val="24"/>
                <w:lang w:eastAsia="zh-CN"/>
              </w:rPr>
              <w:t>3</w:t>
            </w:r>
          </w:p>
        </w:tc>
      </w:tr>
      <w:tr w:rsidR="00D44A19" w14:paraId="2E14B133"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339F16E7" w14:textId="77777777" w:rsidR="00D44A19" w:rsidRDefault="00D44A19">
            <w:pPr>
              <w:pStyle w:val="Tabletext"/>
              <w:rPr>
                <w:rFonts w:eastAsia="SimSun"/>
              </w:rPr>
            </w:pPr>
            <w:r>
              <w:rPr>
                <w:rFonts w:eastAsia="SimSun"/>
              </w:rPr>
              <w:t>BS antenna element gain</w:t>
            </w:r>
          </w:p>
        </w:tc>
        <w:tc>
          <w:tcPr>
            <w:tcW w:w="2509" w:type="dxa"/>
            <w:tcBorders>
              <w:top w:val="single" w:sz="4" w:space="0" w:color="auto"/>
              <w:left w:val="single" w:sz="4" w:space="0" w:color="auto"/>
              <w:bottom w:val="single" w:sz="4" w:space="0" w:color="auto"/>
              <w:right w:val="single" w:sz="4" w:space="0" w:color="auto"/>
            </w:tcBorders>
            <w:hideMark/>
          </w:tcPr>
          <w:p w14:paraId="793E675E" w14:textId="77777777" w:rsidR="00D44A19" w:rsidRDefault="00D44A19">
            <w:pPr>
              <w:pStyle w:val="Tabletext"/>
              <w:jc w:val="center"/>
              <w:rPr>
                <w:rFonts w:eastAsiaTheme="minorEastAsia"/>
                <w:kern w:val="24"/>
                <w:lang w:eastAsia="zh-CN"/>
              </w:rPr>
            </w:pPr>
            <w:r>
              <w:rPr>
                <w:kern w:val="24"/>
                <w:lang w:eastAsia="zh-CN"/>
              </w:rPr>
              <w:t>5</w:t>
            </w:r>
            <w:r>
              <w:rPr>
                <w:kern w:val="24"/>
                <w:lang w:eastAsia="ja-JP"/>
              </w:rPr>
              <w:t xml:space="preserve"> </w:t>
            </w:r>
            <w:r>
              <w:rPr>
                <w:kern w:val="24"/>
                <w:lang w:eastAsia="zh-CN"/>
              </w:rPr>
              <w:t>dBi</w:t>
            </w:r>
          </w:p>
        </w:tc>
        <w:tc>
          <w:tcPr>
            <w:tcW w:w="2658" w:type="dxa"/>
            <w:tcBorders>
              <w:top w:val="single" w:sz="4" w:space="0" w:color="auto"/>
              <w:left w:val="single" w:sz="4" w:space="0" w:color="auto"/>
              <w:bottom w:val="single" w:sz="4" w:space="0" w:color="auto"/>
              <w:right w:val="single" w:sz="4" w:space="0" w:color="auto"/>
            </w:tcBorders>
            <w:hideMark/>
          </w:tcPr>
          <w:p w14:paraId="6A107DFA" w14:textId="77777777" w:rsidR="00D44A19" w:rsidRDefault="00D44A19">
            <w:pPr>
              <w:pStyle w:val="Tabletext"/>
              <w:jc w:val="center"/>
              <w:rPr>
                <w:kern w:val="24"/>
                <w:lang w:eastAsia="zh-CN"/>
              </w:rPr>
            </w:pPr>
            <w:r>
              <w:rPr>
                <w:kern w:val="24"/>
                <w:lang w:eastAsia="zh-CN"/>
              </w:rPr>
              <w:t>5</w:t>
            </w:r>
            <w:r>
              <w:rPr>
                <w:kern w:val="24"/>
                <w:lang w:eastAsia="ja-JP"/>
              </w:rPr>
              <w:t xml:space="preserve"> </w:t>
            </w:r>
            <w:r>
              <w:rPr>
                <w:kern w:val="24"/>
                <w:lang w:eastAsia="zh-CN"/>
              </w:rPr>
              <w:t>dBi</w:t>
            </w:r>
          </w:p>
        </w:tc>
        <w:tc>
          <w:tcPr>
            <w:tcW w:w="2641" w:type="dxa"/>
            <w:tcBorders>
              <w:top w:val="single" w:sz="4" w:space="0" w:color="auto"/>
              <w:left w:val="single" w:sz="4" w:space="0" w:color="auto"/>
              <w:bottom w:val="single" w:sz="4" w:space="0" w:color="auto"/>
              <w:right w:val="single" w:sz="4" w:space="0" w:color="auto"/>
            </w:tcBorders>
            <w:hideMark/>
          </w:tcPr>
          <w:p w14:paraId="15BDD157" w14:textId="77777777" w:rsidR="00D44A19" w:rsidRDefault="00D44A19">
            <w:pPr>
              <w:pStyle w:val="Tabletext"/>
              <w:jc w:val="center"/>
              <w:rPr>
                <w:kern w:val="24"/>
                <w:lang w:eastAsia="zh-CN"/>
              </w:rPr>
            </w:pPr>
            <w:r>
              <w:rPr>
                <w:kern w:val="24"/>
                <w:lang w:eastAsia="zh-CN"/>
              </w:rPr>
              <w:t>5</w:t>
            </w:r>
            <w:r>
              <w:rPr>
                <w:kern w:val="24"/>
                <w:lang w:eastAsia="ja-JP"/>
              </w:rPr>
              <w:t xml:space="preserve"> </w:t>
            </w:r>
            <w:r>
              <w:rPr>
                <w:kern w:val="24"/>
                <w:lang w:eastAsia="zh-CN"/>
              </w:rPr>
              <w:t>dBi</w:t>
            </w:r>
          </w:p>
        </w:tc>
      </w:tr>
    </w:tbl>
    <w:p w14:paraId="6ADECD03" w14:textId="77777777" w:rsidR="006B6DFC" w:rsidRDefault="006B6DFC">
      <w:r>
        <w:br w:type="page"/>
      </w:r>
    </w:p>
    <w:p w14:paraId="006BE3FB" w14:textId="77777777" w:rsidR="006B6DFC" w:rsidRPr="00D44A19" w:rsidRDefault="006B6DFC" w:rsidP="006B6DFC">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4615B946" w14:textId="77777777" w:rsidR="006B6DFC" w:rsidRPr="00D44A19" w:rsidRDefault="006B6DFC" w:rsidP="006B6DFC">
      <w:pPr>
        <w:pStyle w:val="Tabletitle"/>
        <w:spacing w:after="80"/>
        <w:rPr>
          <w:lang w:val="en-GB"/>
        </w:rPr>
      </w:pPr>
      <w:r w:rsidRPr="00D44A19">
        <w:rPr>
          <w:lang w:val="en-GB"/>
        </w:rPr>
        <w:t>a) Evaluation configurations for Indoor Hotspot-eMBB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1"/>
        <w:gridCol w:w="2509"/>
        <w:gridCol w:w="2658"/>
        <w:gridCol w:w="2641"/>
      </w:tblGrid>
      <w:tr w:rsidR="006B6DFC" w14:paraId="3D5CCF2F" w14:textId="77777777" w:rsidTr="006B6DFC">
        <w:trPr>
          <w:cantSplit/>
          <w:tblHeader/>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14:paraId="4A7188E6" w14:textId="77777777" w:rsidR="006B6DFC" w:rsidRDefault="006B6DFC" w:rsidP="00D97991">
            <w:pPr>
              <w:pStyle w:val="Tablehead"/>
              <w:rPr>
                <w:lang w:eastAsia="zh-CN"/>
              </w:rPr>
            </w:pPr>
            <w:r>
              <w:rPr>
                <w:lang w:eastAsia="zh-CN"/>
              </w:rPr>
              <w:t>Parameters</w:t>
            </w: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14:paraId="009DB607" w14:textId="77777777" w:rsidR="006B6DFC" w:rsidRDefault="006B6DFC" w:rsidP="00D97991">
            <w:pPr>
              <w:pStyle w:val="Tablehead"/>
              <w:rPr>
                <w:lang w:eastAsia="zh-CN"/>
              </w:rPr>
            </w:pPr>
            <w:r>
              <w:rPr>
                <w:lang w:eastAsia="zh-CN"/>
              </w:rPr>
              <w:t>Indoor Hotspot-eMBB</w:t>
            </w:r>
          </w:p>
        </w:tc>
      </w:tr>
      <w:tr w:rsidR="006B6DFC" w:rsidRPr="00F21274" w14:paraId="45423DC3" w14:textId="77777777" w:rsidTr="006B6DFC">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2C851119" w14:textId="77777777" w:rsidR="006B6DFC" w:rsidRDefault="006B6DFC" w:rsidP="00D97991">
            <w:pPr>
              <w:overflowPunct/>
              <w:autoSpaceDE/>
              <w:autoSpaceDN/>
              <w:adjustRightInd/>
              <w:spacing w:before="0"/>
              <w:rPr>
                <w:rFonts w:ascii="Times New Roman Bold" w:hAnsi="Times New Roman Bold" w:cs="Times New Roman Bold"/>
                <w:b/>
                <w:sz w:val="20"/>
                <w:lang w:eastAsia="zh-CN"/>
              </w:rPr>
            </w:pP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14:paraId="07EDB4EB" w14:textId="77777777" w:rsidR="006B6DFC" w:rsidRPr="00D44A19" w:rsidRDefault="006B6DFC" w:rsidP="00D97991">
            <w:pPr>
              <w:pStyle w:val="Tablehead"/>
              <w:rPr>
                <w:lang w:val="en-GB" w:eastAsia="ja-JP"/>
              </w:rPr>
            </w:pPr>
            <w:r w:rsidRPr="00D44A19">
              <w:rPr>
                <w:lang w:val="en-GB" w:eastAsia="ja-JP"/>
              </w:rPr>
              <w:t>Spectral Efficiency, Mobility, and Area Traffic Capacity Evaluations</w:t>
            </w:r>
          </w:p>
        </w:tc>
      </w:tr>
      <w:tr w:rsidR="006B6DFC" w14:paraId="6310B93B" w14:textId="77777777" w:rsidTr="006B6DFC">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194849FE" w14:textId="77777777" w:rsidR="006B6DFC" w:rsidRPr="00D44A19" w:rsidRDefault="006B6DFC" w:rsidP="00D97991">
            <w:pPr>
              <w:overflowPunct/>
              <w:autoSpaceDE/>
              <w:autoSpaceDN/>
              <w:adjustRightInd/>
              <w:spacing w:before="0"/>
              <w:rPr>
                <w:rFonts w:ascii="Times New Roman Bold" w:hAnsi="Times New Roman Bold" w:cs="Times New Roman Bold"/>
                <w:b/>
                <w:sz w:val="20"/>
                <w:lang w:val="en-GB" w:eastAsia="zh-CN"/>
              </w:rPr>
            </w:pPr>
          </w:p>
        </w:tc>
        <w:tc>
          <w:tcPr>
            <w:tcW w:w="2509" w:type="dxa"/>
            <w:tcBorders>
              <w:top w:val="single" w:sz="4" w:space="0" w:color="auto"/>
              <w:left w:val="single" w:sz="4" w:space="0" w:color="auto"/>
              <w:bottom w:val="single" w:sz="4" w:space="0" w:color="auto"/>
              <w:right w:val="single" w:sz="4" w:space="0" w:color="auto"/>
            </w:tcBorders>
            <w:vAlign w:val="center"/>
            <w:hideMark/>
          </w:tcPr>
          <w:p w14:paraId="054B5B2F" w14:textId="77777777" w:rsidR="006B6DFC" w:rsidRDefault="006B6DFC" w:rsidP="00D97991">
            <w:pPr>
              <w:pStyle w:val="Tablehead"/>
              <w:rPr>
                <w:lang w:eastAsia="ja-JP"/>
              </w:rPr>
            </w:pPr>
            <w:r>
              <w:rPr>
                <w:lang w:eastAsia="ja-JP"/>
              </w:rPr>
              <w:t>Configuration A</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6F5DF9C" w14:textId="77777777" w:rsidR="006B6DFC" w:rsidRDefault="006B6DFC" w:rsidP="00D97991">
            <w:pPr>
              <w:pStyle w:val="Tablehead"/>
              <w:rPr>
                <w:lang w:eastAsia="ja-JP"/>
              </w:rPr>
            </w:pPr>
            <w:r>
              <w:rPr>
                <w:lang w:eastAsia="ja-JP"/>
              </w:rPr>
              <w:t>Configuration B</w:t>
            </w:r>
          </w:p>
        </w:tc>
        <w:tc>
          <w:tcPr>
            <w:tcW w:w="2641" w:type="dxa"/>
            <w:tcBorders>
              <w:top w:val="single" w:sz="4" w:space="0" w:color="auto"/>
              <w:left w:val="single" w:sz="4" w:space="0" w:color="auto"/>
              <w:bottom w:val="single" w:sz="4" w:space="0" w:color="auto"/>
              <w:right w:val="single" w:sz="4" w:space="0" w:color="auto"/>
            </w:tcBorders>
            <w:vAlign w:val="center"/>
            <w:hideMark/>
          </w:tcPr>
          <w:p w14:paraId="11902CBB" w14:textId="77777777" w:rsidR="006B6DFC" w:rsidRDefault="006B6DFC" w:rsidP="00D97991">
            <w:pPr>
              <w:pStyle w:val="Tablehead"/>
              <w:rPr>
                <w:lang w:eastAsia="ja-JP"/>
              </w:rPr>
            </w:pPr>
            <w:r>
              <w:rPr>
                <w:lang w:eastAsia="ja-JP"/>
              </w:rPr>
              <w:t>Configuration C</w:t>
            </w:r>
          </w:p>
        </w:tc>
      </w:tr>
      <w:tr w:rsidR="00D44A19" w14:paraId="3BCA5797"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139EE839" w14:textId="77777777" w:rsidR="00D44A19" w:rsidRDefault="00D44A19">
            <w:pPr>
              <w:pStyle w:val="Tabletext"/>
              <w:rPr>
                <w:rFonts w:eastAsia="SimSun"/>
              </w:rPr>
            </w:pPr>
            <w:r>
              <w:rPr>
                <w:rFonts w:eastAsia="SimSun"/>
              </w:rPr>
              <w:t>UE antenna element gain</w:t>
            </w:r>
          </w:p>
        </w:tc>
        <w:tc>
          <w:tcPr>
            <w:tcW w:w="2509" w:type="dxa"/>
            <w:tcBorders>
              <w:top w:val="single" w:sz="4" w:space="0" w:color="auto"/>
              <w:left w:val="single" w:sz="4" w:space="0" w:color="auto"/>
              <w:bottom w:val="single" w:sz="4" w:space="0" w:color="auto"/>
              <w:right w:val="single" w:sz="4" w:space="0" w:color="auto"/>
            </w:tcBorders>
            <w:hideMark/>
          </w:tcPr>
          <w:p w14:paraId="523F99BD" w14:textId="77777777" w:rsidR="00D44A19" w:rsidRDefault="00D44A19">
            <w:pPr>
              <w:pStyle w:val="Tabletext"/>
              <w:jc w:val="center"/>
              <w:rPr>
                <w:rFonts w:eastAsiaTheme="minorEastAsia"/>
                <w:kern w:val="24"/>
                <w:lang w:eastAsia="ja-JP"/>
              </w:rPr>
            </w:pPr>
            <w:r>
              <w:rPr>
                <w:kern w:val="24"/>
                <w:lang w:eastAsia="zh-CN"/>
              </w:rPr>
              <w:t>0</w:t>
            </w:r>
            <w:r>
              <w:rPr>
                <w:kern w:val="24"/>
                <w:lang w:eastAsia="ja-JP"/>
              </w:rPr>
              <w:t xml:space="preserve"> </w:t>
            </w:r>
            <w:r>
              <w:rPr>
                <w:kern w:val="24"/>
                <w:lang w:eastAsia="zh-CN"/>
              </w:rPr>
              <w:t>dBi</w:t>
            </w:r>
          </w:p>
        </w:tc>
        <w:tc>
          <w:tcPr>
            <w:tcW w:w="2658" w:type="dxa"/>
            <w:tcBorders>
              <w:top w:val="single" w:sz="4" w:space="0" w:color="auto"/>
              <w:left w:val="single" w:sz="4" w:space="0" w:color="auto"/>
              <w:bottom w:val="single" w:sz="4" w:space="0" w:color="auto"/>
              <w:right w:val="single" w:sz="4" w:space="0" w:color="auto"/>
            </w:tcBorders>
            <w:hideMark/>
          </w:tcPr>
          <w:p w14:paraId="6CF9C8FD" w14:textId="77777777" w:rsidR="00D44A19" w:rsidRDefault="00D44A19">
            <w:pPr>
              <w:pStyle w:val="Tabletext"/>
              <w:jc w:val="center"/>
              <w:rPr>
                <w:kern w:val="24"/>
                <w:lang w:eastAsia="zh-CN"/>
              </w:rPr>
            </w:pPr>
            <w:r>
              <w:rPr>
                <w:kern w:val="24"/>
                <w:lang w:eastAsia="zh-CN"/>
              </w:rPr>
              <w:t>5</w:t>
            </w:r>
            <w:r>
              <w:rPr>
                <w:kern w:val="24"/>
                <w:lang w:eastAsia="ja-JP"/>
              </w:rPr>
              <w:t xml:space="preserve"> </w:t>
            </w:r>
            <w:r>
              <w:rPr>
                <w:kern w:val="24"/>
                <w:lang w:eastAsia="zh-CN"/>
              </w:rPr>
              <w:t>dBi</w:t>
            </w:r>
          </w:p>
        </w:tc>
        <w:tc>
          <w:tcPr>
            <w:tcW w:w="2641" w:type="dxa"/>
            <w:tcBorders>
              <w:top w:val="single" w:sz="4" w:space="0" w:color="auto"/>
              <w:left w:val="single" w:sz="4" w:space="0" w:color="auto"/>
              <w:bottom w:val="single" w:sz="4" w:space="0" w:color="auto"/>
              <w:right w:val="single" w:sz="4" w:space="0" w:color="auto"/>
            </w:tcBorders>
            <w:hideMark/>
          </w:tcPr>
          <w:p w14:paraId="45A0903D" w14:textId="77777777" w:rsidR="00D44A19" w:rsidRDefault="00D44A19">
            <w:pPr>
              <w:pStyle w:val="Tabletext"/>
              <w:jc w:val="center"/>
              <w:rPr>
                <w:kern w:val="24"/>
                <w:lang w:eastAsia="zh-CN"/>
              </w:rPr>
            </w:pPr>
            <w:r>
              <w:rPr>
                <w:kern w:val="24"/>
                <w:lang w:eastAsia="zh-CN"/>
              </w:rPr>
              <w:t>5</w:t>
            </w:r>
            <w:r>
              <w:rPr>
                <w:kern w:val="24"/>
                <w:lang w:eastAsia="ja-JP"/>
              </w:rPr>
              <w:t xml:space="preserve"> </w:t>
            </w:r>
            <w:r>
              <w:rPr>
                <w:kern w:val="24"/>
                <w:lang w:eastAsia="zh-CN"/>
              </w:rPr>
              <w:t>dBi</w:t>
            </w:r>
          </w:p>
        </w:tc>
      </w:tr>
      <w:tr w:rsidR="00D44A19" w14:paraId="000F9F1C"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5C8F171E" w14:textId="77777777" w:rsidR="00D44A19" w:rsidRDefault="00D44A19">
            <w:pPr>
              <w:pStyle w:val="Tabletext"/>
              <w:rPr>
                <w:rFonts w:eastAsia="SimSun"/>
              </w:rPr>
            </w:pPr>
            <w:r>
              <w:rPr>
                <w:rFonts w:eastAsia="SimSun"/>
              </w:rPr>
              <w:t>Thermal noise level</w:t>
            </w:r>
          </w:p>
        </w:tc>
        <w:tc>
          <w:tcPr>
            <w:tcW w:w="2509" w:type="dxa"/>
            <w:tcBorders>
              <w:top w:val="single" w:sz="4" w:space="0" w:color="auto"/>
              <w:left w:val="single" w:sz="4" w:space="0" w:color="auto"/>
              <w:bottom w:val="single" w:sz="4" w:space="0" w:color="auto"/>
              <w:right w:val="single" w:sz="4" w:space="0" w:color="auto"/>
            </w:tcBorders>
            <w:hideMark/>
          </w:tcPr>
          <w:p w14:paraId="7876BCE0" w14:textId="77777777" w:rsidR="00D44A19" w:rsidRDefault="00D44A19">
            <w:pPr>
              <w:pStyle w:val="Tabletext"/>
              <w:jc w:val="center"/>
              <w:rPr>
                <w:rFonts w:eastAsiaTheme="minorEastAsia"/>
                <w:kern w:val="24"/>
                <w:lang w:eastAsia="zh-CN"/>
              </w:rPr>
            </w:pPr>
            <w:r>
              <w:rPr>
                <w:kern w:val="24"/>
                <w:lang w:eastAsia="zh-CN"/>
              </w:rPr>
              <w:t>‒174 dBm/Hz</w:t>
            </w:r>
          </w:p>
        </w:tc>
        <w:tc>
          <w:tcPr>
            <w:tcW w:w="2658" w:type="dxa"/>
            <w:tcBorders>
              <w:top w:val="single" w:sz="4" w:space="0" w:color="auto"/>
              <w:left w:val="single" w:sz="4" w:space="0" w:color="auto"/>
              <w:bottom w:val="single" w:sz="4" w:space="0" w:color="auto"/>
              <w:right w:val="single" w:sz="4" w:space="0" w:color="auto"/>
            </w:tcBorders>
            <w:hideMark/>
          </w:tcPr>
          <w:p w14:paraId="7E38DB8D" w14:textId="77777777" w:rsidR="00D44A19" w:rsidRDefault="00D44A19">
            <w:pPr>
              <w:pStyle w:val="Tabletext"/>
              <w:jc w:val="center"/>
              <w:rPr>
                <w:kern w:val="24"/>
                <w:lang w:eastAsia="zh-CN"/>
              </w:rPr>
            </w:pPr>
            <w:r>
              <w:rPr>
                <w:kern w:val="24"/>
                <w:lang w:eastAsia="zh-CN"/>
              </w:rPr>
              <w:t>‒174 dBm/Hz</w:t>
            </w:r>
          </w:p>
        </w:tc>
        <w:tc>
          <w:tcPr>
            <w:tcW w:w="2641" w:type="dxa"/>
            <w:tcBorders>
              <w:top w:val="single" w:sz="4" w:space="0" w:color="auto"/>
              <w:left w:val="single" w:sz="4" w:space="0" w:color="auto"/>
              <w:bottom w:val="single" w:sz="4" w:space="0" w:color="auto"/>
              <w:right w:val="single" w:sz="4" w:space="0" w:color="auto"/>
            </w:tcBorders>
            <w:hideMark/>
          </w:tcPr>
          <w:p w14:paraId="664BABED" w14:textId="77777777" w:rsidR="00D44A19" w:rsidRDefault="00D44A19">
            <w:pPr>
              <w:pStyle w:val="Tabletext"/>
              <w:jc w:val="center"/>
              <w:rPr>
                <w:kern w:val="24"/>
                <w:lang w:eastAsia="zh-CN"/>
              </w:rPr>
            </w:pPr>
            <w:r>
              <w:rPr>
                <w:kern w:val="24"/>
                <w:lang w:eastAsia="zh-CN"/>
              </w:rPr>
              <w:t>‒174 dBm/Hz</w:t>
            </w:r>
          </w:p>
        </w:tc>
      </w:tr>
      <w:tr w:rsidR="00D44A19" w14:paraId="710FBE85"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725799E2" w14:textId="77777777" w:rsidR="00D44A19" w:rsidRDefault="00D44A19">
            <w:pPr>
              <w:pStyle w:val="Tabletext"/>
              <w:rPr>
                <w:rFonts w:eastAsia="SimSun"/>
              </w:rPr>
            </w:pPr>
            <w:r>
              <w:rPr>
                <w:rFonts w:eastAsia="SimSun"/>
              </w:rPr>
              <w:t>Traffic model</w:t>
            </w:r>
          </w:p>
        </w:tc>
        <w:tc>
          <w:tcPr>
            <w:tcW w:w="2509" w:type="dxa"/>
            <w:tcBorders>
              <w:top w:val="single" w:sz="4" w:space="0" w:color="auto"/>
              <w:left w:val="single" w:sz="4" w:space="0" w:color="auto"/>
              <w:bottom w:val="single" w:sz="4" w:space="0" w:color="auto"/>
              <w:right w:val="single" w:sz="4" w:space="0" w:color="auto"/>
            </w:tcBorders>
            <w:hideMark/>
          </w:tcPr>
          <w:p w14:paraId="25B77375" w14:textId="77777777" w:rsidR="00D44A19" w:rsidRDefault="00D44A19">
            <w:pPr>
              <w:pStyle w:val="Tabletext"/>
              <w:jc w:val="center"/>
              <w:rPr>
                <w:rFonts w:eastAsiaTheme="minorEastAsia"/>
                <w:kern w:val="24"/>
                <w:lang w:eastAsia="zh-CN"/>
              </w:rPr>
            </w:pPr>
            <w:r>
              <w:rPr>
                <w:kern w:val="24"/>
                <w:lang w:eastAsia="zh-CN"/>
              </w:rPr>
              <w:t>Full buffer</w:t>
            </w:r>
          </w:p>
        </w:tc>
        <w:tc>
          <w:tcPr>
            <w:tcW w:w="2658" w:type="dxa"/>
            <w:tcBorders>
              <w:top w:val="single" w:sz="4" w:space="0" w:color="auto"/>
              <w:left w:val="single" w:sz="4" w:space="0" w:color="auto"/>
              <w:bottom w:val="single" w:sz="4" w:space="0" w:color="auto"/>
              <w:right w:val="single" w:sz="4" w:space="0" w:color="auto"/>
            </w:tcBorders>
            <w:hideMark/>
          </w:tcPr>
          <w:p w14:paraId="09D51677" w14:textId="77777777" w:rsidR="00D44A19" w:rsidRDefault="00D44A19">
            <w:pPr>
              <w:pStyle w:val="Tabletext"/>
              <w:jc w:val="center"/>
              <w:rPr>
                <w:kern w:val="24"/>
                <w:lang w:eastAsia="zh-CN"/>
              </w:rPr>
            </w:pPr>
            <w:r>
              <w:rPr>
                <w:kern w:val="24"/>
                <w:lang w:eastAsia="zh-CN"/>
              </w:rPr>
              <w:t>Full buffer</w:t>
            </w:r>
          </w:p>
        </w:tc>
        <w:tc>
          <w:tcPr>
            <w:tcW w:w="2641" w:type="dxa"/>
            <w:tcBorders>
              <w:top w:val="single" w:sz="4" w:space="0" w:color="auto"/>
              <w:left w:val="single" w:sz="4" w:space="0" w:color="auto"/>
              <w:bottom w:val="single" w:sz="4" w:space="0" w:color="auto"/>
              <w:right w:val="single" w:sz="4" w:space="0" w:color="auto"/>
            </w:tcBorders>
            <w:hideMark/>
          </w:tcPr>
          <w:p w14:paraId="4ECB873B" w14:textId="77777777" w:rsidR="00D44A19" w:rsidRDefault="00D44A19">
            <w:pPr>
              <w:pStyle w:val="Tabletext"/>
              <w:jc w:val="center"/>
              <w:rPr>
                <w:kern w:val="24"/>
                <w:lang w:eastAsia="zh-CN"/>
              </w:rPr>
            </w:pPr>
            <w:r>
              <w:rPr>
                <w:kern w:val="24"/>
                <w:lang w:eastAsia="zh-CN"/>
              </w:rPr>
              <w:t>Full buffer</w:t>
            </w:r>
          </w:p>
        </w:tc>
      </w:tr>
      <w:tr w:rsidR="00D44A19" w:rsidRPr="00F21274" w14:paraId="60AEA37F"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040CD73A" w14:textId="77777777" w:rsidR="00D44A19" w:rsidRDefault="00D44A19">
            <w:pPr>
              <w:pStyle w:val="Tabletext"/>
              <w:rPr>
                <w:rFonts w:eastAsia="SimSun"/>
              </w:rPr>
            </w:pPr>
            <w:r>
              <w:rPr>
                <w:rFonts w:eastAsia="SimSun"/>
              </w:rPr>
              <w:t>Simulation bandwidth</w:t>
            </w:r>
          </w:p>
        </w:tc>
        <w:tc>
          <w:tcPr>
            <w:tcW w:w="2509" w:type="dxa"/>
            <w:tcBorders>
              <w:top w:val="single" w:sz="4" w:space="0" w:color="auto"/>
              <w:left w:val="single" w:sz="4" w:space="0" w:color="auto"/>
              <w:bottom w:val="single" w:sz="4" w:space="0" w:color="auto"/>
              <w:right w:val="single" w:sz="4" w:space="0" w:color="auto"/>
            </w:tcBorders>
            <w:hideMark/>
          </w:tcPr>
          <w:p w14:paraId="7BA9768D" w14:textId="77777777" w:rsidR="00D44A19" w:rsidRPr="00D44A19" w:rsidRDefault="00D44A19">
            <w:pPr>
              <w:pStyle w:val="Tabletext"/>
              <w:jc w:val="center"/>
              <w:rPr>
                <w:rFonts w:eastAsiaTheme="minorEastAsia"/>
                <w:kern w:val="24"/>
                <w:lang w:val="en-GB" w:eastAsia="ja-JP"/>
              </w:rPr>
            </w:pPr>
            <w:r w:rsidRPr="00D44A19">
              <w:rPr>
                <w:kern w:val="24"/>
                <w:lang w:val="en-GB" w:eastAsia="zh-CN"/>
              </w:rPr>
              <w:t>20 MHz for TDD, 10 MHz+10 MHz for FDD</w:t>
            </w:r>
          </w:p>
        </w:tc>
        <w:tc>
          <w:tcPr>
            <w:tcW w:w="2658" w:type="dxa"/>
            <w:tcBorders>
              <w:top w:val="single" w:sz="4" w:space="0" w:color="auto"/>
              <w:left w:val="single" w:sz="4" w:space="0" w:color="auto"/>
              <w:bottom w:val="single" w:sz="4" w:space="0" w:color="auto"/>
              <w:right w:val="single" w:sz="4" w:space="0" w:color="auto"/>
            </w:tcBorders>
            <w:hideMark/>
          </w:tcPr>
          <w:p w14:paraId="2F35FF0D" w14:textId="77777777" w:rsidR="00D44A19" w:rsidRPr="00D44A19" w:rsidRDefault="00D44A19">
            <w:pPr>
              <w:pStyle w:val="Tabletext"/>
              <w:jc w:val="center"/>
              <w:rPr>
                <w:kern w:val="24"/>
                <w:lang w:val="en-GB" w:eastAsia="zh-CN"/>
              </w:rPr>
            </w:pPr>
            <w:r w:rsidRPr="00D44A19">
              <w:rPr>
                <w:kern w:val="24"/>
                <w:lang w:val="en-GB" w:eastAsia="zh-CN"/>
              </w:rPr>
              <w:t>80 MHz for TDD, 40 MHz+40 MHz for FDD</w:t>
            </w:r>
          </w:p>
        </w:tc>
        <w:tc>
          <w:tcPr>
            <w:tcW w:w="2641" w:type="dxa"/>
            <w:tcBorders>
              <w:top w:val="single" w:sz="4" w:space="0" w:color="auto"/>
              <w:left w:val="single" w:sz="4" w:space="0" w:color="auto"/>
              <w:bottom w:val="single" w:sz="4" w:space="0" w:color="auto"/>
              <w:right w:val="single" w:sz="4" w:space="0" w:color="auto"/>
            </w:tcBorders>
            <w:hideMark/>
          </w:tcPr>
          <w:p w14:paraId="45866B11" w14:textId="77777777" w:rsidR="00D44A19" w:rsidRPr="00D44A19" w:rsidRDefault="00D44A19">
            <w:pPr>
              <w:pStyle w:val="Tabletext"/>
              <w:jc w:val="center"/>
              <w:rPr>
                <w:kern w:val="24"/>
                <w:lang w:val="en-GB" w:eastAsia="ja-JP"/>
              </w:rPr>
            </w:pPr>
            <w:r w:rsidRPr="00D44A19">
              <w:rPr>
                <w:kern w:val="24"/>
                <w:lang w:val="en-GB" w:eastAsia="zh-CN"/>
              </w:rPr>
              <w:t>80 MHz for TDD,</w:t>
            </w:r>
          </w:p>
          <w:p w14:paraId="50C640BE" w14:textId="77777777" w:rsidR="00D44A19" w:rsidRPr="00D44A19" w:rsidRDefault="00D44A19">
            <w:pPr>
              <w:pStyle w:val="Tabletext"/>
              <w:jc w:val="center"/>
              <w:rPr>
                <w:kern w:val="24"/>
                <w:lang w:val="en-GB" w:eastAsia="zh-CN"/>
              </w:rPr>
            </w:pPr>
            <w:r w:rsidRPr="00D44A19">
              <w:rPr>
                <w:kern w:val="24"/>
                <w:lang w:val="en-GB" w:eastAsia="zh-CN"/>
              </w:rPr>
              <w:t>40 MHz+40 MHz for FDD</w:t>
            </w:r>
          </w:p>
        </w:tc>
      </w:tr>
      <w:tr w:rsidR="00D44A19" w:rsidRPr="00F21274" w14:paraId="7A23E087"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26C31D40" w14:textId="77777777" w:rsidR="00D44A19" w:rsidRDefault="00D44A19">
            <w:pPr>
              <w:pStyle w:val="Tabletext"/>
              <w:rPr>
                <w:rFonts w:eastAsia="SimSun"/>
              </w:rPr>
            </w:pPr>
            <w:r>
              <w:rPr>
                <w:rFonts w:eastAsia="SimSun"/>
              </w:rPr>
              <w:t>UE density</w:t>
            </w:r>
          </w:p>
        </w:tc>
        <w:tc>
          <w:tcPr>
            <w:tcW w:w="2509" w:type="dxa"/>
            <w:tcBorders>
              <w:top w:val="single" w:sz="4" w:space="0" w:color="auto"/>
              <w:left w:val="single" w:sz="4" w:space="0" w:color="auto"/>
              <w:bottom w:val="single" w:sz="4" w:space="0" w:color="auto"/>
              <w:right w:val="single" w:sz="4" w:space="0" w:color="auto"/>
            </w:tcBorders>
            <w:hideMark/>
          </w:tcPr>
          <w:p w14:paraId="2645D91F" w14:textId="77777777" w:rsidR="00D44A19" w:rsidRPr="00D44A19" w:rsidRDefault="00D44A19">
            <w:pPr>
              <w:pStyle w:val="Tabletext"/>
              <w:jc w:val="center"/>
              <w:rPr>
                <w:rFonts w:eastAsiaTheme="minorEastAsia"/>
                <w:kern w:val="24"/>
                <w:lang w:val="en-GB" w:eastAsia="zh-CN"/>
              </w:rPr>
            </w:pPr>
            <w:r w:rsidRPr="00D44A19">
              <w:rPr>
                <w:kern w:val="24"/>
                <w:lang w:val="en-GB" w:eastAsia="zh-CN"/>
              </w:rPr>
              <w:t>10 UE</w:t>
            </w:r>
            <w:r w:rsidRPr="00D44A19">
              <w:rPr>
                <w:kern w:val="24"/>
                <w:lang w:val="en-GB" w:eastAsia="ja-JP"/>
              </w:rPr>
              <w:t>s</w:t>
            </w:r>
            <w:r w:rsidRPr="00D44A19">
              <w:rPr>
                <w:kern w:val="24"/>
                <w:lang w:val="en-GB" w:eastAsia="zh-CN"/>
              </w:rPr>
              <w:t xml:space="preserve"> per TRxP</w:t>
            </w:r>
          </w:p>
          <w:p w14:paraId="60A74EEE" w14:textId="77777777" w:rsidR="00D44A19" w:rsidRPr="00D44A19" w:rsidRDefault="00D44A19">
            <w:pPr>
              <w:pStyle w:val="Tabletext"/>
              <w:jc w:val="center"/>
              <w:rPr>
                <w:kern w:val="24"/>
                <w:lang w:val="en-GB" w:eastAsia="ja-JP"/>
              </w:rPr>
            </w:pPr>
            <w:r w:rsidRPr="00D44A19">
              <w:rPr>
                <w:kern w:val="24"/>
                <w:lang w:val="en-GB" w:eastAsia="zh-CN"/>
              </w:rPr>
              <w:t>randomly and uniformly dropped throughout the geographical area</w:t>
            </w:r>
          </w:p>
        </w:tc>
        <w:tc>
          <w:tcPr>
            <w:tcW w:w="2658" w:type="dxa"/>
            <w:tcBorders>
              <w:top w:val="single" w:sz="4" w:space="0" w:color="auto"/>
              <w:left w:val="single" w:sz="4" w:space="0" w:color="auto"/>
              <w:bottom w:val="single" w:sz="4" w:space="0" w:color="auto"/>
              <w:right w:val="single" w:sz="4" w:space="0" w:color="auto"/>
            </w:tcBorders>
            <w:hideMark/>
          </w:tcPr>
          <w:p w14:paraId="0D8BE40B" w14:textId="77777777" w:rsidR="00D44A19" w:rsidRPr="00D44A19" w:rsidRDefault="00D44A19">
            <w:pPr>
              <w:pStyle w:val="Tabletext"/>
              <w:jc w:val="center"/>
              <w:rPr>
                <w:kern w:val="24"/>
                <w:lang w:val="en-GB" w:eastAsia="zh-CN"/>
              </w:rPr>
            </w:pPr>
            <w:r w:rsidRPr="00D44A19">
              <w:rPr>
                <w:kern w:val="24"/>
                <w:lang w:val="en-GB" w:eastAsia="zh-CN"/>
              </w:rPr>
              <w:t>10 UE</w:t>
            </w:r>
            <w:r w:rsidRPr="00D44A19">
              <w:rPr>
                <w:kern w:val="24"/>
                <w:lang w:val="en-GB" w:eastAsia="ja-JP"/>
              </w:rPr>
              <w:t>s</w:t>
            </w:r>
            <w:r w:rsidRPr="00D44A19">
              <w:rPr>
                <w:kern w:val="24"/>
                <w:lang w:val="en-GB" w:eastAsia="zh-CN"/>
              </w:rPr>
              <w:t xml:space="preserve"> per TRxP</w:t>
            </w:r>
          </w:p>
          <w:p w14:paraId="4AB83CD5" w14:textId="77777777" w:rsidR="00D44A19" w:rsidRPr="00D44A19" w:rsidRDefault="00D44A19">
            <w:pPr>
              <w:pStyle w:val="Tabletext"/>
              <w:jc w:val="center"/>
              <w:rPr>
                <w:kern w:val="24"/>
                <w:lang w:val="en-GB" w:eastAsia="zh-CN"/>
              </w:rPr>
            </w:pPr>
            <w:r w:rsidRPr="00D44A19">
              <w:rPr>
                <w:kern w:val="24"/>
                <w:lang w:val="en-GB" w:eastAsia="zh-CN"/>
              </w:rPr>
              <w:t>randomly and uniformly dropped throughout the geographical area</w:t>
            </w:r>
          </w:p>
        </w:tc>
        <w:tc>
          <w:tcPr>
            <w:tcW w:w="2641" w:type="dxa"/>
            <w:tcBorders>
              <w:top w:val="single" w:sz="4" w:space="0" w:color="auto"/>
              <w:left w:val="single" w:sz="4" w:space="0" w:color="auto"/>
              <w:bottom w:val="single" w:sz="4" w:space="0" w:color="auto"/>
              <w:right w:val="single" w:sz="4" w:space="0" w:color="auto"/>
            </w:tcBorders>
            <w:hideMark/>
          </w:tcPr>
          <w:p w14:paraId="1902921F" w14:textId="77777777" w:rsidR="00D44A19" w:rsidRPr="00D44A19" w:rsidRDefault="00D44A19">
            <w:pPr>
              <w:pStyle w:val="Tabletext"/>
              <w:jc w:val="center"/>
              <w:rPr>
                <w:kern w:val="24"/>
                <w:lang w:val="en-GB" w:eastAsia="zh-CN"/>
              </w:rPr>
            </w:pPr>
            <w:r w:rsidRPr="00D44A19">
              <w:rPr>
                <w:kern w:val="24"/>
                <w:lang w:val="en-GB" w:eastAsia="zh-CN"/>
              </w:rPr>
              <w:t>10 UE</w:t>
            </w:r>
            <w:r w:rsidRPr="00D44A19">
              <w:rPr>
                <w:kern w:val="24"/>
                <w:lang w:val="en-GB" w:eastAsia="ja-JP"/>
              </w:rPr>
              <w:t>s</w:t>
            </w:r>
            <w:r w:rsidRPr="00D44A19">
              <w:rPr>
                <w:kern w:val="24"/>
                <w:lang w:val="en-GB" w:eastAsia="zh-CN"/>
              </w:rPr>
              <w:t xml:space="preserve"> per TRxP</w:t>
            </w:r>
          </w:p>
          <w:p w14:paraId="12AC6177" w14:textId="77777777" w:rsidR="00D44A19" w:rsidRPr="00D44A19" w:rsidRDefault="00D44A19">
            <w:pPr>
              <w:pStyle w:val="Tabletext"/>
              <w:jc w:val="center"/>
              <w:rPr>
                <w:kern w:val="24"/>
                <w:lang w:val="en-GB" w:eastAsia="zh-CN"/>
              </w:rPr>
            </w:pPr>
            <w:r w:rsidRPr="00D44A19">
              <w:rPr>
                <w:kern w:val="24"/>
                <w:lang w:val="en-GB" w:eastAsia="zh-CN"/>
              </w:rPr>
              <w:t>randomly and uniformly dropped throughout the geographical area</w:t>
            </w:r>
          </w:p>
        </w:tc>
      </w:tr>
      <w:tr w:rsidR="00D44A19" w14:paraId="4AB27A14" w14:textId="77777777" w:rsidTr="006B6DFC">
        <w:trPr>
          <w:cantSplit/>
          <w:jc w:val="center"/>
        </w:trPr>
        <w:tc>
          <w:tcPr>
            <w:tcW w:w="1831" w:type="dxa"/>
            <w:tcBorders>
              <w:top w:val="single" w:sz="4" w:space="0" w:color="auto"/>
              <w:left w:val="single" w:sz="4" w:space="0" w:color="auto"/>
              <w:bottom w:val="single" w:sz="4" w:space="0" w:color="auto"/>
              <w:right w:val="single" w:sz="4" w:space="0" w:color="auto"/>
            </w:tcBorders>
            <w:hideMark/>
          </w:tcPr>
          <w:p w14:paraId="4D699420" w14:textId="77777777" w:rsidR="00D44A19" w:rsidRDefault="00D44A19">
            <w:pPr>
              <w:pStyle w:val="Tabletext"/>
              <w:rPr>
                <w:lang w:eastAsia="ja-JP"/>
              </w:rPr>
            </w:pPr>
            <w:r>
              <w:rPr>
                <w:bCs/>
                <w:lang w:eastAsia="zh-CN"/>
              </w:rPr>
              <w:t>UE antenna height</w:t>
            </w:r>
          </w:p>
        </w:tc>
        <w:tc>
          <w:tcPr>
            <w:tcW w:w="2509" w:type="dxa"/>
            <w:tcBorders>
              <w:top w:val="single" w:sz="4" w:space="0" w:color="auto"/>
              <w:left w:val="single" w:sz="4" w:space="0" w:color="auto"/>
              <w:bottom w:val="single" w:sz="4" w:space="0" w:color="auto"/>
              <w:right w:val="single" w:sz="4" w:space="0" w:color="auto"/>
            </w:tcBorders>
            <w:hideMark/>
          </w:tcPr>
          <w:p w14:paraId="66647DD8" w14:textId="77777777" w:rsidR="00D44A19" w:rsidRDefault="00D44A19">
            <w:pPr>
              <w:pStyle w:val="Tabletext"/>
              <w:jc w:val="center"/>
              <w:rPr>
                <w:kern w:val="24"/>
                <w:lang w:eastAsia="zh-CN"/>
              </w:rPr>
            </w:pPr>
            <w:r>
              <w:rPr>
                <w:kern w:val="24"/>
                <w:lang w:eastAsia="zh-CN"/>
              </w:rPr>
              <w:t>1.5 m</w:t>
            </w:r>
          </w:p>
        </w:tc>
        <w:tc>
          <w:tcPr>
            <w:tcW w:w="2658" w:type="dxa"/>
            <w:tcBorders>
              <w:top w:val="single" w:sz="4" w:space="0" w:color="auto"/>
              <w:left w:val="single" w:sz="4" w:space="0" w:color="auto"/>
              <w:bottom w:val="single" w:sz="4" w:space="0" w:color="auto"/>
              <w:right w:val="single" w:sz="4" w:space="0" w:color="auto"/>
            </w:tcBorders>
            <w:hideMark/>
          </w:tcPr>
          <w:p w14:paraId="383CA8BA" w14:textId="77777777" w:rsidR="00D44A19" w:rsidRDefault="00D44A19">
            <w:pPr>
              <w:pStyle w:val="Tabletext"/>
              <w:jc w:val="center"/>
              <w:rPr>
                <w:kern w:val="24"/>
                <w:lang w:eastAsia="zh-CN"/>
              </w:rPr>
            </w:pPr>
            <w:r>
              <w:rPr>
                <w:kern w:val="24"/>
                <w:lang w:eastAsia="zh-CN"/>
              </w:rPr>
              <w:t>1.5 m</w:t>
            </w:r>
          </w:p>
        </w:tc>
        <w:tc>
          <w:tcPr>
            <w:tcW w:w="2641" w:type="dxa"/>
            <w:tcBorders>
              <w:top w:val="single" w:sz="4" w:space="0" w:color="auto"/>
              <w:left w:val="single" w:sz="4" w:space="0" w:color="auto"/>
              <w:bottom w:val="single" w:sz="4" w:space="0" w:color="auto"/>
              <w:right w:val="single" w:sz="4" w:space="0" w:color="auto"/>
            </w:tcBorders>
            <w:hideMark/>
          </w:tcPr>
          <w:p w14:paraId="0A21B892" w14:textId="77777777" w:rsidR="00D44A19" w:rsidRDefault="00D44A19">
            <w:pPr>
              <w:pStyle w:val="Tabletext"/>
              <w:jc w:val="center"/>
              <w:rPr>
                <w:kern w:val="24"/>
                <w:lang w:eastAsia="zh-CN"/>
              </w:rPr>
            </w:pPr>
            <w:r>
              <w:rPr>
                <w:kern w:val="24"/>
                <w:lang w:eastAsia="zh-CN"/>
              </w:rPr>
              <w:t>1.5 m</w:t>
            </w:r>
          </w:p>
        </w:tc>
      </w:tr>
    </w:tbl>
    <w:p w14:paraId="3C021E38" w14:textId="77777777" w:rsidR="00D44A19" w:rsidRDefault="00D44A19" w:rsidP="00D44A19">
      <w:pPr>
        <w:pStyle w:val="Tablefin"/>
        <w:rPr>
          <w:lang w:eastAsia="zh-CN"/>
        </w:rPr>
      </w:pPr>
    </w:p>
    <w:p w14:paraId="384E12BA" w14:textId="77777777" w:rsidR="00D44A19" w:rsidRPr="00F21274" w:rsidRDefault="00D44A19" w:rsidP="00D44A19">
      <w:pPr>
        <w:pStyle w:val="Tabletitle"/>
        <w:rPr>
          <w:lang w:val="en-GB"/>
        </w:rPr>
      </w:pPr>
      <w:r w:rsidRPr="00F21274">
        <w:rPr>
          <w:lang w:val="en-GB"/>
        </w:rPr>
        <w:t>b) Evaluation configurations for Dense Urban-eMBB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5"/>
        <w:gridCol w:w="2646"/>
        <w:gridCol w:w="2883"/>
      </w:tblGrid>
      <w:tr w:rsidR="00D44A19" w14:paraId="0240A947" w14:textId="77777777" w:rsidTr="006B6DFC">
        <w:trPr>
          <w:cantSplit/>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26312EE2" w14:textId="77777777" w:rsidR="00D44A19" w:rsidRDefault="00D44A19">
            <w:pPr>
              <w:pStyle w:val="Tablehead"/>
              <w:rPr>
                <w:lang w:eastAsia="zh-CN"/>
              </w:rPr>
            </w:pPr>
            <w:r>
              <w:rPr>
                <w:lang w:eastAsia="zh-CN"/>
              </w:rPr>
              <w:t>Parameters</w:t>
            </w:r>
          </w:p>
        </w:tc>
        <w:tc>
          <w:tcPr>
            <w:tcW w:w="8044" w:type="dxa"/>
            <w:gridSpan w:val="3"/>
            <w:tcBorders>
              <w:top w:val="single" w:sz="4" w:space="0" w:color="auto"/>
              <w:left w:val="single" w:sz="4" w:space="0" w:color="auto"/>
              <w:bottom w:val="single" w:sz="4" w:space="0" w:color="auto"/>
              <w:right w:val="single" w:sz="4" w:space="0" w:color="auto"/>
            </w:tcBorders>
            <w:vAlign w:val="center"/>
            <w:hideMark/>
          </w:tcPr>
          <w:p w14:paraId="47E04840" w14:textId="77777777" w:rsidR="00D44A19" w:rsidRDefault="00D44A19">
            <w:pPr>
              <w:pStyle w:val="Tablehead"/>
              <w:rPr>
                <w:lang w:eastAsia="zh-CN"/>
              </w:rPr>
            </w:pPr>
            <w:r>
              <w:rPr>
                <w:lang w:eastAsia="zh-CN"/>
              </w:rPr>
              <w:t>Dense Urban-eMBB</w:t>
            </w:r>
          </w:p>
        </w:tc>
      </w:tr>
      <w:tr w:rsidR="00D44A19" w:rsidRPr="00F21274" w14:paraId="66315F7E" w14:textId="77777777" w:rsidTr="006B6DFC">
        <w:trPr>
          <w:cantSplit/>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05AABD19"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5161" w:type="dxa"/>
            <w:gridSpan w:val="2"/>
            <w:tcBorders>
              <w:top w:val="single" w:sz="4" w:space="0" w:color="auto"/>
              <w:left w:val="single" w:sz="4" w:space="0" w:color="auto"/>
              <w:bottom w:val="single" w:sz="4" w:space="0" w:color="auto"/>
              <w:right w:val="single" w:sz="4" w:space="0" w:color="auto"/>
            </w:tcBorders>
            <w:vAlign w:val="center"/>
            <w:hideMark/>
          </w:tcPr>
          <w:p w14:paraId="02251352" w14:textId="77777777" w:rsidR="00D44A19" w:rsidRPr="00D44A19" w:rsidRDefault="00D44A19">
            <w:pPr>
              <w:pStyle w:val="Tablehead"/>
              <w:rPr>
                <w:lang w:val="en-GB" w:eastAsia="ja-JP"/>
              </w:rPr>
            </w:pPr>
            <w:r w:rsidRPr="00D44A19">
              <w:rPr>
                <w:lang w:val="en-GB" w:eastAsia="ja-JP"/>
              </w:rPr>
              <w:t>Spectral Efficiency and Mobility Evaluations</w:t>
            </w:r>
          </w:p>
        </w:tc>
        <w:tc>
          <w:tcPr>
            <w:tcW w:w="2883" w:type="dxa"/>
            <w:tcBorders>
              <w:top w:val="single" w:sz="4" w:space="0" w:color="auto"/>
              <w:left w:val="single" w:sz="4" w:space="0" w:color="auto"/>
              <w:bottom w:val="single" w:sz="4" w:space="0" w:color="auto"/>
              <w:right w:val="single" w:sz="4" w:space="0" w:color="auto"/>
            </w:tcBorders>
            <w:vAlign w:val="center"/>
            <w:hideMark/>
          </w:tcPr>
          <w:p w14:paraId="6362F3D7" w14:textId="77777777" w:rsidR="00D44A19" w:rsidRPr="00D44A19" w:rsidRDefault="00D44A19">
            <w:pPr>
              <w:pStyle w:val="Tablehead"/>
              <w:rPr>
                <w:lang w:val="en-GB" w:eastAsia="ja-JP"/>
              </w:rPr>
            </w:pPr>
            <w:r w:rsidRPr="00D44A19">
              <w:rPr>
                <w:lang w:val="en-GB" w:eastAsia="ja-JP"/>
              </w:rPr>
              <w:t>User Experienced Data Rate Evaluation</w:t>
            </w:r>
          </w:p>
        </w:tc>
      </w:tr>
      <w:tr w:rsidR="00D44A19" w14:paraId="06767C33" w14:textId="77777777" w:rsidTr="006B6DFC">
        <w:trPr>
          <w:cantSplit/>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0F294D4D" w14:textId="77777777" w:rsidR="00D44A19" w:rsidRPr="00D44A19" w:rsidRDefault="00D44A19">
            <w:pPr>
              <w:overflowPunct/>
              <w:autoSpaceDE/>
              <w:autoSpaceDN/>
              <w:adjustRightInd/>
              <w:spacing w:before="0"/>
              <w:rPr>
                <w:rFonts w:ascii="Times New Roman Bold" w:hAnsi="Times New Roman Bold" w:cs="Times New Roman Bold"/>
                <w:b/>
                <w:sz w:val="20"/>
                <w:lang w:val="en-GB" w:eastAsia="zh-CN"/>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3E87455C" w14:textId="77777777" w:rsidR="00D44A19" w:rsidRDefault="00D44A19">
            <w:pPr>
              <w:pStyle w:val="Tablehead"/>
              <w:rPr>
                <w:lang w:eastAsia="ja-JP"/>
              </w:rPr>
            </w:pPr>
            <w:r>
              <w:rPr>
                <w:lang w:eastAsia="ja-JP"/>
              </w:rPr>
              <w:t>Configuration A</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67CB1B6" w14:textId="77777777" w:rsidR="00D44A19" w:rsidRDefault="00D44A19">
            <w:pPr>
              <w:pStyle w:val="Tablehead"/>
              <w:rPr>
                <w:lang w:eastAsia="ja-JP"/>
              </w:rPr>
            </w:pPr>
            <w:r>
              <w:rPr>
                <w:lang w:eastAsia="ja-JP"/>
              </w:rPr>
              <w:t>Configuration B</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8BA8468" w14:textId="77777777" w:rsidR="00D44A19" w:rsidRDefault="00D44A19">
            <w:pPr>
              <w:pStyle w:val="Tablehead"/>
              <w:rPr>
                <w:lang w:eastAsia="ja-JP"/>
              </w:rPr>
            </w:pPr>
            <w:r>
              <w:rPr>
                <w:lang w:eastAsia="ja-JP"/>
              </w:rPr>
              <w:t>Configuration C</w:t>
            </w:r>
          </w:p>
        </w:tc>
      </w:tr>
      <w:tr w:rsidR="00D44A19" w14:paraId="092DD3DB" w14:textId="77777777" w:rsidTr="006B6DFC">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877205" w14:textId="77777777" w:rsidR="00D44A19" w:rsidRDefault="00D44A19">
            <w:pPr>
              <w:pStyle w:val="Tabletext"/>
              <w:jc w:val="center"/>
              <w:rPr>
                <w:b/>
                <w:bCs/>
                <w:lang w:eastAsia="ja-JP"/>
              </w:rPr>
            </w:pPr>
            <w:r>
              <w:rPr>
                <w:b/>
                <w:bCs/>
                <w:lang w:eastAsia="ja-JP"/>
              </w:rPr>
              <w:t>Baseline evaluation configuration parameters</w:t>
            </w:r>
          </w:p>
        </w:tc>
      </w:tr>
      <w:tr w:rsidR="00D44A19" w:rsidRPr="00F21274" w14:paraId="7CDB011B"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3E252837" w14:textId="77777777" w:rsidR="00D44A19" w:rsidRDefault="00D44A19">
            <w:pPr>
              <w:pStyle w:val="Tabletext"/>
              <w:rPr>
                <w:rFonts w:eastAsia="SimSun"/>
              </w:rPr>
            </w:pPr>
            <w:r>
              <w:rPr>
                <w:rFonts w:eastAsia="SimSun"/>
              </w:rPr>
              <w:t>Carrier frequency for evaluation</w:t>
            </w:r>
          </w:p>
        </w:tc>
        <w:tc>
          <w:tcPr>
            <w:tcW w:w="2515" w:type="dxa"/>
            <w:tcBorders>
              <w:top w:val="single" w:sz="4" w:space="0" w:color="auto"/>
              <w:left w:val="single" w:sz="4" w:space="0" w:color="auto"/>
              <w:bottom w:val="single" w:sz="4" w:space="0" w:color="auto"/>
              <w:right w:val="single" w:sz="4" w:space="0" w:color="auto"/>
            </w:tcBorders>
            <w:hideMark/>
          </w:tcPr>
          <w:p w14:paraId="32848D8A" w14:textId="77777777" w:rsidR="00D44A19" w:rsidRDefault="00D44A19">
            <w:pPr>
              <w:pStyle w:val="Tabletext"/>
              <w:jc w:val="center"/>
              <w:rPr>
                <w:rFonts w:eastAsiaTheme="minorEastAsia"/>
              </w:rPr>
            </w:pPr>
            <w:r>
              <w:t>1 layer (Macro) with 4 GHz</w:t>
            </w:r>
          </w:p>
        </w:tc>
        <w:tc>
          <w:tcPr>
            <w:tcW w:w="2646" w:type="dxa"/>
            <w:tcBorders>
              <w:top w:val="single" w:sz="4" w:space="0" w:color="auto"/>
              <w:left w:val="single" w:sz="4" w:space="0" w:color="auto"/>
              <w:bottom w:val="single" w:sz="4" w:space="0" w:color="auto"/>
              <w:right w:val="single" w:sz="4" w:space="0" w:color="auto"/>
            </w:tcBorders>
            <w:hideMark/>
          </w:tcPr>
          <w:p w14:paraId="2236AC85" w14:textId="77777777" w:rsidR="00D44A19" w:rsidRDefault="00D44A19">
            <w:pPr>
              <w:pStyle w:val="Tabletext"/>
              <w:jc w:val="center"/>
            </w:pPr>
            <w:r>
              <w:rPr>
                <w:lang w:eastAsia="ja-JP"/>
              </w:rPr>
              <w:t>1 layer (Macro) with 30 GHz</w:t>
            </w:r>
          </w:p>
        </w:tc>
        <w:tc>
          <w:tcPr>
            <w:tcW w:w="2883" w:type="dxa"/>
            <w:tcBorders>
              <w:top w:val="single" w:sz="4" w:space="0" w:color="auto"/>
              <w:left w:val="single" w:sz="4" w:space="0" w:color="auto"/>
              <w:bottom w:val="single" w:sz="4" w:space="0" w:color="auto"/>
              <w:right w:val="single" w:sz="4" w:space="0" w:color="auto"/>
            </w:tcBorders>
            <w:hideMark/>
          </w:tcPr>
          <w:p w14:paraId="26852570" w14:textId="77777777" w:rsidR="00D44A19" w:rsidRPr="00D44A19" w:rsidRDefault="00D44A19">
            <w:pPr>
              <w:pStyle w:val="Tabletext"/>
              <w:rPr>
                <w:lang w:val="en-GB"/>
              </w:rPr>
            </w:pPr>
            <w:r w:rsidRPr="00D44A19">
              <w:rPr>
                <w:lang w:val="en-GB"/>
              </w:rPr>
              <w:t xml:space="preserve">1 or 2 layers (Macro + Micro). </w:t>
            </w:r>
          </w:p>
          <w:p w14:paraId="5CF9F93A" w14:textId="77777777" w:rsidR="00D44A19" w:rsidRPr="00D44A19" w:rsidRDefault="00D44A19">
            <w:pPr>
              <w:pStyle w:val="Tabletext"/>
              <w:rPr>
                <w:lang w:val="en-GB"/>
              </w:rPr>
            </w:pPr>
            <w:r w:rsidRPr="00D44A19">
              <w:rPr>
                <w:lang w:val="en-GB"/>
              </w:rPr>
              <w:t xml:space="preserve">4 GHz </w:t>
            </w:r>
            <w:r w:rsidRPr="00D44A19">
              <w:rPr>
                <w:rFonts w:eastAsia="MS Mincho"/>
                <w:lang w:val="en-GB" w:eastAsia="ja-JP"/>
              </w:rPr>
              <w:t>and</w:t>
            </w:r>
            <w:r w:rsidRPr="00D44A19">
              <w:rPr>
                <w:lang w:val="en-GB"/>
              </w:rPr>
              <w:t xml:space="preserve"> 30 GHz available in </w:t>
            </w:r>
            <w:r w:rsidRPr="00D44A19">
              <w:rPr>
                <w:rFonts w:eastAsia="MS Mincho"/>
                <w:lang w:val="en-GB" w:eastAsia="ja-JP"/>
              </w:rPr>
              <w:t>m</w:t>
            </w:r>
            <w:r w:rsidRPr="00D44A19">
              <w:rPr>
                <w:lang w:val="en-GB"/>
              </w:rPr>
              <w:t xml:space="preserve">acro </w:t>
            </w:r>
            <w:r w:rsidRPr="00D44A19">
              <w:rPr>
                <w:rFonts w:eastAsia="MS Mincho"/>
                <w:lang w:val="en-GB" w:eastAsia="ja-JP"/>
              </w:rPr>
              <w:t>and</w:t>
            </w:r>
            <w:r w:rsidRPr="00D44A19">
              <w:rPr>
                <w:lang w:val="en-GB"/>
              </w:rPr>
              <w:t xml:space="preserve"> </w:t>
            </w:r>
            <w:r w:rsidRPr="00D44A19">
              <w:rPr>
                <w:rFonts w:eastAsia="MS Mincho"/>
                <w:lang w:val="en-GB" w:eastAsia="ja-JP"/>
              </w:rPr>
              <w:t>m</w:t>
            </w:r>
            <w:r w:rsidRPr="00D44A19">
              <w:rPr>
                <w:lang w:val="en-GB"/>
              </w:rPr>
              <w:t>icro layers</w:t>
            </w:r>
          </w:p>
        </w:tc>
      </w:tr>
      <w:tr w:rsidR="00D44A19" w:rsidRPr="00F21274" w14:paraId="5CAE1475"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78C65D3E" w14:textId="77777777" w:rsidR="00D44A19" w:rsidRDefault="00D44A19">
            <w:pPr>
              <w:pStyle w:val="Tabletext"/>
              <w:rPr>
                <w:rFonts w:eastAsia="SimSun"/>
              </w:rPr>
            </w:pPr>
            <w:r>
              <w:rPr>
                <w:rFonts w:eastAsia="SimSun"/>
              </w:rPr>
              <w:t>BS antenna height</w:t>
            </w:r>
          </w:p>
        </w:tc>
        <w:tc>
          <w:tcPr>
            <w:tcW w:w="2515" w:type="dxa"/>
            <w:tcBorders>
              <w:top w:val="single" w:sz="4" w:space="0" w:color="auto"/>
              <w:left w:val="single" w:sz="4" w:space="0" w:color="auto"/>
              <w:bottom w:val="single" w:sz="4" w:space="0" w:color="auto"/>
              <w:right w:val="single" w:sz="4" w:space="0" w:color="auto"/>
            </w:tcBorders>
            <w:hideMark/>
          </w:tcPr>
          <w:p w14:paraId="6CF41E37" w14:textId="77777777" w:rsidR="00D44A19" w:rsidRDefault="00D44A19">
            <w:pPr>
              <w:pStyle w:val="Tabletext"/>
              <w:jc w:val="center"/>
              <w:rPr>
                <w:rFonts w:eastAsiaTheme="minorEastAsia"/>
                <w:color w:val="000000"/>
                <w:kern w:val="24"/>
                <w:lang w:eastAsia="ja-JP"/>
              </w:rPr>
            </w:pPr>
            <w:r>
              <w:t>25</w:t>
            </w:r>
            <w:r>
              <w:rPr>
                <w:lang w:eastAsia="ja-JP"/>
              </w:rPr>
              <w:t xml:space="preserve"> </w:t>
            </w:r>
            <w:r>
              <w:t>m</w:t>
            </w:r>
          </w:p>
        </w:tc>
        <w:tc>
          <w:tcPr>
            <w:tcW w:w="2646" w:type="dxa"/>
            <w:tcBorders>
              <w:top w:val="single" w:sz="4" w:space="0" w:color="auto"/>
              <w:left w:val="single" w:sz="4" w:space="0" w:color="auto"/>
              <w:bottom w:val="single" w:sz="4" w:space="0" w:color="auto"/>
              <w:right w:val="single" w:sz="4" w:space="0" w:color="auto"/>
            </w:tcBorders>
            <w:hideMark/>
          </w:tcPr>
          <w:p w14:paraId="6C380636" w14:textId="77777777" w:rsidR="00D44A19" w:rsidRDefault="00D44A19">
            <w:pPr>
              <w:pStyle w:val="Tabletext"/>
              <w:jc w:val="center"/>
              <w:rPr>
                <w:lang w:eastAsia="ja-JP"/>
              </w:rPr>
            </w:pPr>
            <w:r>
              <w:t>25</w:t>
            </w:r>
            <w:r>
              <w:rPr>
                <w:lang w:eastAsia="ja-JP"/>
              </w:rPr>
              <w:t xml:space="preserve"> </w:t>
            </w:r>
            <w:r>
              <w:t>m</w:t>
            </w:r>
          </w:p>
        </w:tc>
        <w:tc>
          <w:tcPr>
            <w:tcW w:w="2883" w:type="dxa"/>
            <w:tcBorders>
              <w:top w:val="single" w:sz="4" w:space="0" w:color="auto"/>
              <w:left w:val="single" w:sz="4" w:space="0" w:color="auto"/>
              <w:bottom w:val="single" w:sz="4" w:space="0" w:color="auto"/>
              <w:right w:val="single" w:sz="4" w:space="0" w:color="auto"/>
            </w:tcBorders>
            <w:hideMark/>
          </w:tcPr>
          <w:p w14:paraId="3C53248D" w14:textId="77777777" w:rsidR="00D44A19" w:rsidRPr="00D44A19" w:rsidRDefault="00D44A19" w:rsidP="006B6DFC">
            <w:pPr>
              <w:pStyle w:val="Tabletext"/>
              <w:rPr>
                <w:lang w:val="en-GB"/>
              </w:rPr>
            </w:pPr>
            <w:r w:rsidRPr="00D44A19">
              <w:rPr>
                <w:lang w:val="en-GB"/>
              </w:rPr>
              <w:t>25</w:t>
            </w:r>
            <w:r w:rsidRPr="00D44A19">
              <w:rPr>
                <w:lang w:val="en-GB" w:eastAsia="ja-JP"/>
              </w:rPr>
              <w:t xml:space="preserve"> </w:t>
            </w:r>
            <w:r w:rsidRPr="00D44A19">
              <w:rPr>
                <w:lang w:val="en-GB"/>
              </w:rPr>
              <w:t>m for macro sites and 10</w:t>
            </w:r>
            <w:r w:rsidR="006B6DFC">
              <w:rPr>
                <w:lang w:val="en-GB" w:eastAsia="ja-JP"/>
              </w:rPr>
              <w:t> </w:t>
            </w:r>
            <w:r w:rsidRPr="00D44A19">
              <w:rPr>
                <w:lang w:val="en-GB"/>
              </w:rPr>
              <w:t>m for micro sites</w:t>
            </w:r>
          </w:p>
        </w:tc>
      </w:tr>
    </w:tbl>
    <w:p w14:paraId="1D53A12D" w14:textId="77777777" w:rsidR="006B6DFC" w:rsidRPr="00155C77" w:rsidRDefault="006B6DFC">
      <w:pPr>
        <w:rPr>
          <w:lang w:val="en-GB"/>
        </w:rPr>
      </w:pPr>
      <w:r w:rsidRPr="00155C77">
        <w:rPr>
          <w:lang w:val="en-GB"/>
        </w:rPr>
        <w:br w:type="page"/>
      </w:r>
    </w:p>
    <w:p w14:paraId="2C5AF891" w14:textId="77777777" w:rsidR="006B6DFC" w:rsidRPr="00D44A19" w:rsidRDefault="006B6DFC" w:rsidP="006B6DFC">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38FE9583" w14:textId="77777777" w:rsidR="006B6DFC" w:rsidRPr="00155C77" w:rsidRDefault="006B6DFC" w:rsidP="006B6DFC">
      <w:pPr>
        <w:pStyle w:val="Tabletitle"/>
        <w:rPr>
          <w:lang w:val="en-GB"/>
        </w:rPr>
      </w:pPr>
      <w:r w:rsidRPr="00155C77">
        <w:rPr>
          <w:lang w:val="en-GB"/>
        </w:rPr>
        <w:t>b) Evaluation configurations for Dense Urban-eMBB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5"/>
        <w:gridCol w:w="2646"/>
        <w:gridCol w:w="2883"/>
      </w:tblGrid>
      <w:tr w:rsidR="006B6DFC" w14:paraId="56358BEE" w14:textId="77777777" w:rsidTr="006B6DFC">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19BA9D55" w14:textId="77777777" w:rsidR="006B6DFC" w:rsidRDefault="006B6DFC" w:rsidP="00D97991">
            <w:pPr>
              <w:pStyle w:val="Tablehead"/>
              <w:rPr>
                <w:lang w:eastAsia="zh-CN"/>
              </w:rPr>
            </w:pPr>
            <w:r>
              <w:rPr>
                <w:lang w:eastAsia="zh-CN"/>
              </w:rPr>
              <w:t>Parameters</w:t>
            </w:r>
          </w:p>
        </w:tc>
        <w:tc>
          <w:tcPr>
            <w:tcW w:w="8044" w:type="dxa"/>
            <w:gridSpan w:val="3"/>
            <w:tcBorders>
              <w:top w:val="single" w:sz="4" w:space="0" w:color="auto"/>
              <w:left w:val="single" w:sz="4" w:space="0" w:color="auto"/>
              <w:bottom w:val="single" w:sz="4" w:space="0" w:color="auto"/>
              <w:right w:val="single" w:sz="4" w:space="0" w:color="auto"/>
            </w:tcBorders>
            <w:vAlign w:val="center"/>
            <w:hideMark/>
          </w:tcPr>
          <w:p w14:paraId="27327815" w14:textId="77777777" w:rsidR="006B6DFC" w:rsidRDefault="006B6DFC" w:rsidP="00D97991">
            <w:pPr>
              <w:pStyle w:val="Tablehead"/>
              <w:rPr>
                <w:lang w:eastAsia="zh-CN"/>
              </w:rPr>
            </w:pPr>
            <w:r>
              <w:rPr>
                <w:lang w:eastAsia="zh-CN"/>
              </w:rPr>
              <w:t>Dense Urban-eMBB</w:t>
            </w:r>
          </w:p>
        </w:tc>
      </w:tr>
      <w:tr w:rsidR="006B6DFC" w:rsidRPr="00F21274" w14:paraId="0044B0D8" w14:textId="77777777" w:rsidTr="006B6DFC">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5F45FC2E" w14:textId="77777777" w:rsidR="006B6DFC" w:rsidRDefault="006B6DFC" w:rsidP="00D97991">
            <w:pPr>
              <w:overflowPunct/>
              <w:autoSpaceDE/>
              <w:autoSpaceDN/>
              <w:adjustRightInd/>
              <w:spacing w:before="0"/>
              <w:rPr>
                <w:rFonts w:ascii="Times New Roman Bold" w:hAnsi="Times New Roman Bold" w:cs="Times New Roman Bold"/>
                <w:b/>
                <w:sz w:val="20"/>
                <w:lang w:eastAsia="zh-CN"/>
              </w:rPr>
            </w:pPr>
          </w:p>
        </w:tc>
        <w:tc>
          <w:tcPr>
            <w:tcW w:w="5161" w:type="dxa"/>
            <w:gridSpan w:val="2"/>
            <w:tcBorders>
              <w:top w:val="single" w:sz="4" w:space="0" w:color="auto"/>
              <w:left w:val="single" w:sz="4" w:space="0" w:color="auto"/>
              <w:bottom w:val="single" w:sz="4" w:space="0" w:color="auto"/>
              <w:right w:val="single" w:sz="4" w:space="0" w:color="auto"/>
            </w:tcBorders>
            <w:vAlign w:val="center"/>
            <w:hideMark/>
          </w:tcPr>
          <w:p w14:paraId="1AE85EEF" w14:textId="77777777" w:rsidR="006B6DFC" w:rsidRPr="00D44A19" w:rsidRDefault="006B6DFC" w:rsidP="00D97991">
            <w:pPr>
              <w:pStyle w:val="Tablehead"/>
              <w:rPr>
                <w:lang w:val="en-GB" w:eastAsia="ja-JP"/>
              </w:rPr>
            </w:pPr>
            <w:r w:rsidRPr="00D44A19">
              <w:rPr>
                <w:lang w:val="en-GB" w:eastAsia="ja-JP"/>
              </w:rPr>
              <w:t>Spectral Efficiency and Mobility Evaluations</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F8EB1B7" w14:textId="77777777" w:rsidR="006B6DFC" w:rsidRPr="00D44A19" w:rsidRDefault="006B6DFC" w:rsidP="00D97991">
            <w:pPr>
              <w:pStyle w:val="Tablehead"/>
              <w:rPr>
                <w:lang w:val="en-GB" w:eastAsia="ja-JP"/>
              </w:rPr>
            </w:pPr>
            <w:r w:rsidRPr="00D44A19">
              <w:rPr>
                <w:lang w:val="en-GB" w:eastAsia="ja-JP"/>
              </w:rPr>
              <w:t>User Experienced Data Rate Evaluation</w:t>
            </w:r>
          </w:p>
        </w:tc>
      </w:tr>
      <w:tr w:rsidR="006B6DFC" w14:paraId="0EF6F411" w14:textId="77777777" w:rsidTr="006B6DFC">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66410F81" w14:textId="77777777" w:rsidR="006B6DFC" w:rsidRPr="00D44A19" w:rsidRDefault="006B6DFC" w:rsidP="00D97991">
            <w:pPr>
              <w:overflowPunct/>
              <w:autoSpaceDE/>
              <w:autoSpaceDN/>
              <w:adjustRightInd/>
              <w:spacing w:before="0"/>
              <w:rPr>
                <w:rFonts w:ascii="Times New Roman Bold" w:hAnsi="Times New Roman Bold" w:cs="Times New Roman Bold"/>
                <w:b/>
                <w:sz w:val="20"/>
                <w:lang w:val="en-GB" w:eastAsia="zh-CN"/>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68FCBB2D" w14:textId="77777777" w:rsidR="006B6DFC" w:rsidRDefault="006B6DFC" w:rsidP="00D97991">
            <w:pPr>
              <w:pStyle w:val="Tablehead"/>
              <w:rPr>
                <w:lang w:eastAsia="ja-JP"/>
              </w:rPr>
            </w:pPr>
            <w:r>
              <w:rPr>
                <w:lang w:eastAsia="ja-JP"/>
              </w:rPr>
              <w:t>Configuration A</w:t>
            </w:r>
          </w:p>
        </w:tc>
        <w:tc>
          <w:tcPr>
            <w:tcW w:w="2646" w:type="dxa"/>
            <w:tcBorders>
              <w:top w:val="single" w:sz="4" w:space="0" w:color="auto"/>
              <w:left w:val="single" w:sz="4" w:space="0" w:color="auto"/>
              <w:bottom w:val="single" w:sz="4" w:space="0" w:color="auto"/>
              <w:right w:val="single" w:sz="4" w:space="0" w:color="auto"/>
            </w:tcBorders>
            <w:vAlign w:val="center"/>
            <w:hideMark/>
          </w:tcPr>
          <w:p w14:paraId="42A5AA7A" w14:textId="77777777" w:rsidR="006B6DFC" w:rsidRDefault="006B6DFC" w:rsidP="00D97991">
            <w:pPr>
              <w:pStyle w:val="Tablehead"/>
              <w:rPr>
                <w:lang w:eastAsia="ja-JP"/>
              </w:rPr>
            </w:pPr>
            <w:r>
              <w:rPr>
                <w:lang w:eastAsia="ja-JP"/>
              </w:rPr>
              <w:t>Configuration B</w:t>
            </w:r>
          </w:p>
        </w:tc>
        <w:tc>
          <w:tcPr>
            <w:tcW w:w="2883" w:type="dxa"/>
            <w:tcBorders>
              <w:top w:val="single" w:sz="4" w:space="0" w:color="auto"/>
              <w:left w:val="single" w:sz="4" w:space="0" w:color="auto"/>
              <w:bottom w:val="single" w:sz="4" w:space="0" w:color="auto"/>
              <w:right w:val="single" w:sz="4" w:space="0" w:color="auto"/>
            </w:tcBorders>
            <w:vAlign w:val="center"/>
            <w:hideMark/>
          </w:tcPr>
          <w:p w14:paraId="6889F132" w14:textId="77777777" w:rsidR="006B6DFC" w:rsidRDefault="006B6DFC" w:rsidP="00D97991">
            <w:pPr>
              <w:pStyle w:val="Tablehead"/>
              <w:rPr>
                <w:lang w:eastAsia="ja-JP"/>
              </w:rPr>
            </w:pPr>
            <w:r>
              <w:rPr>
                <w:lang w:eastAsia="ja-JP"/>
              </w:rPr>
              <w:t>Configuration C</w:t>
            </w:r>
          </w:p>
        </w:tc>
      </w:tr>
      <w:tr w:rsidR="00D44A19" w:rsidRPr="00F21274" w14:paraId="4B05675A"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32FDEF0B" w14:textId="77777777" w:rsidR="00D44A19" w:rsidRPr="00D44A19" w:rsidRDefault="00D44A19">
            <w:pPr>
              <w:pStyle w:val="Tabletext"/>
              <w:rPr>
                <w:lang w:val="en-GB" w:eastAsia="ja-JP"/>
              </w:rPr>
            </w:pPr>
            <w:r w:rsidRPr="00D44A19">
              <w:rPr>
                <w:rFonts w:eastAsia="SimSun"/>
                <w:lang w:val="en-GB"/>
              </w:rPr>
              <w:t>Total transmit power per TRxP</w:t>
            </w:r>
          </w:p>
        </w:tc>
        <w:tc>
          <w:tcPr>
            <w:tcW w:w="2515" w:type="dxa"/>
            <w:tcBorders>
              <w:top w:val="single" w:sz="4" w:space="0" w:color="auto"/>
              <w:left w:val="single" w:sz="4" w:space="0" w:color="auto"/>
              <w:bottom w:val="single" w:sz="4" w:space="0" w:color="auto"/>
              <w:right w:val="single" w:sz="4" w:space="0" w:color="auto"/>
            </w:tcBorders>
            <w:hideMark/>
          </w:tcPr>
          <w:p w14:paraId="52C83BAE" w14:textId="77777777" w:rsidR="00D44A19" w:rsidRPr="00F21274" w:rsidRDefault="00D44A19">
            <w:pPr>
              <w:pStyle w:val="Tabletext"/>
              <w:jc w:val="center"/>
              <w:rPr>
                <w:kern w:val="24"/>
                <w:lang w:val="en-GB"/>
              </w:rPr>
            </w:pPr>
            <w:r w:rsidRPr="00F21274">
              <w:rPr>
                <w:kern w:val="24"/>
                <w:lang w:val="en-GB"/>
              </w:rPr>
              <w:t>44 dBm for 20 MHz bandwidth</w:t>
            </w:r>
          </w:p>
          <w:p w14:paraId="66A67560" w14:textId="77777777" w:rsidR="00D44A19" w:rsidRPr="00F21274" w:rsidRDefault="00D44A19">
            <w:pPr>
              <w:pStyle w:val="Tabletext"/>
              <w:jc w:val="center"/>
              <w:rPr>
                <w:kern w:val="24"/>
                <w:lang w:val="en-GB"/>
              </w:rPr>
            </w:pPr>
            <w:r w:rsidRPr="00F21274">
              <w:rPr>
                <w:kern w:val="24"/>
                <w:lang w:val="en-GB"/>
              </w:rPr>
              <w:t>41 dBm for 10 MHz bandwidth</w:t>
            </w:r>
          </w:p>
        </w:tc>
        <w:tc>
          <w:tcPr>
            <w:tcW w:w="2646" w:type="dxa"/>
            <w:tcBorders>
              <w:top w:val="single" w:sz="4" w:space="0" w:color="auto"/>
              <w:left w:val="single" w:sz="4" w:space="0" w:color="auto"/>
              <w:bottom w:val="single" w:sz="4" w:space="0" w:color="auto"/>
              <w:right w:val="single" w:sz="4" w:space="0" w:color="auto"/>
            </w:tcBorders>
            <w:hideMark/>
          </w:tcPr>
          <w:p w14:paraId="1AF1C4AF" w14:textId="77777777" w:rsidR="00D44A19" w:rsidRPr="00D44A19" w:rsidRDefault="00D44A19">
            <w:pPr>
              <w:pStyle w:val="Tabletext"/>
              <w:jc w:val="center"/>
              <w:rPr>
                <w:kern w:val="24"/>
                <w:lang w:val="en-GB"/>
              </w:rPr>
            </w:pPr>
            <w:r w:rsidRPr="00D44A19">
              <w:rPr>
                <w:kern w:val="24"/>
                <w:lang w:val="en-GB"/>
              </w:rPr>
              <w:t>40 dBm for 80 MHz bandwidth</w:t>
            </w:r>
          </w:p>
          <w:p w14:paraId="48133B20" w14:textId="77777777" w:rsidR="00D44A19" w:rsidRPr="00D44A19" w:rsidRDefault="00D44A19">
            <w:pPr>
              <w:pStyle w:val="Tabletext"/>
              <w:jc w:val="center"/>
              <w:rPr>
                <w:kern w:val="24"/>
                <w:lang w:val="en-GB"/>
              </w:rPr>
            </w:pPr>
            <w:r w:rsidRPr="00D44A19">
              <w:rPr>
                <w:kern w:val="24"/>
                <w:lang w:val="en-GB"/>
              </w:rPr>
              <w:t>37 dBm for 40 MHz bandwidth</w:t>
            </w:r>
          </w:p>
          <w:p w14:paraId="24D01464" w14:textId="77777777" w:rsidR="00D44A19" w:rsidRPr="00D44A19" w:rsidRDefault="00D44A19">
            <w:pPr>
              <w:pStyle w:val="Tabletext"/>
              <w:jc w:val="center"/>
              <w:rPr>
                <w:kern w:val="24"/>
                <w:lang w:val="en-GB"/>
              </w:rPr>
            </w:pPr>
            <w:r w:rsidRPr="00D44A19">
              <w:rPr>
                <w:kern w:val="24"/>
                <w:lang w:val="en-GB"/>
              </w:rPr>
              <w:t>e.i.r.p. should not exceed 73 dBm</w:t>
            </w:r>
          </w:p>
        </w:tc>
        <w:tc>
          <w:tcPr>
            <w:tcW w:w="2883" w:type="dxa"/>
            <w:tcBorders>
              <w:top w:val="single" w:sz="4" w:space="0" w:color="auto"/>
              <w:left w:val="single" w:sz="4" w:space="0" w:color="auto"/>
              <w:bottom w:val="single" w:sz="4" w:space="0" w:color="auto"/>
              <w:right w:val="single" w:sz="4" w:space="0" w:color="auto"/>
            </w:tcBorders>
            <w:hideMark/>
          </w:tcPr>
          <w:p w14:paraId="5DAB0B08" w14:textId="77777777" w:rsidR="00D44A19" w:rsidRPr="00D44A19" w:rsidRDefault="00D44A19">
            <w:pPr>
              <w:pStyle w:val="Tabletext"/>
              <w:rPr>
                <w:lang w:val="en-GB"/>
              </w:rPr>
            </w:pPr>
            <w:r w:rsidRPr="00D44A19">
              <w:rPr>
                <w:lang w:val="en-GB"/>
              </w:rPr>
              <w:t>Macro 4</w:t>
            </w:r>
            <w:r w:rsidRPr="00D44A19">
              <w:rPr>
                <w:rFonts w:eastAsia="MS Mincho"/>
                <w:lang w:val="en-GB" w:eastAsia="ja-JP"/>
              </w:rPr>
              <w:t xml:space="preserve"> </w:t>
            </w:r>
            <w:r w:rsidRPr="00D44A19">
              <w:rPr>
                <w:lang w:val="en-GB"/>
              </w:rPr>
              <w:t xml:space="preserve">GHz: </w:t>
            </w:r>
          </w:p>
          <w:p w14:paraId="05D30F6C" w14:textId="77777777" w:rsidR="00D44A19" w:rsidRPr="00D44A19" w:rsidRDefault="00D44A19">
            <w:pPr>
              <w:pStyle w:val="Tabletext"/>
              <w:rPr>
                <w:kern w:val="24"/>
                <w:lang w:val="en-GB"/>
              </w:rPr>
            </w:pPr>
            <w:r w:rsidRPr="00D44A19">
              <w:rPr>
                <w:kern w:val="24"/>
                <w:lang w:val="en-GB"/>
              </w:rPr>
              <w:t>44 dBm for 20 MHz bandwidth</w:t>
            </w:r>
          </w:p>
          <w:p w14:paraId="0D0349BA" w14:textId="77777777" w:rsidR="00D44A19" w:rsidRPr="00D44A19" w:rsidRDefault="00D44A19">
            <w:pPr>
              <w:pStyle w:val="Tabletext"/>
              <w:rPr>
                <w:kern w:val="24"/>
                <w:lang w:val="en-GB"/>
              </w:rPr>
            </w:pPr>
            <w:r w:rsidRPr="00D44A19">
              <w:rPr>
                <w:kern w:val="24"/>
                <w:lang w:val="en-GB"/>
              </w:rPr>
              <w:t>41 dBm for 10 MHz bandwidth</w:t>
            </w:r>
          </w:p>
          <w:p w14:paraId="52300D7B" w14:textId="77777777" w:rsidR="00D44A19" w:rsidRPr="00D44A19" w:rsidRDefault="00D44A19">
            <w:pPr>
              <w:pStyle w:val="Tabletext"/>
              <w:rPr>
                <w:lang w:val="en-GB"/>
              </w:rPr>
            </w:pPr>
            <w:r w:rsidRPr="00D44A19">
              <w:rPr>
                <w:lang w:val="en-GB"/>
              </w:rPr>
              <w:t xml:space="preserve">Macro 30 GHz: </w:t>
            </w:r>
          </w:p>
          <w:p w14:paraId="18820845" w14:textId="77777777" w:rsidR="00D44A19" w:rsidRPr="00D44A19" w:rsidRDefault="00D44A19">
            <w:pPr>
              <w:pStyle w:val="Tabletext"/>
              <w:rPr>
                <w:kern w:val="24"/>
                <w:lang w:val="en-GB"/>
              </w:rPr>
            </w:pPr>
            <w:r w:rsidRPr="00D44A19">
              <w:rPr>
                <w:kern w:val="24"/>
                <w:lang w:val="en-GB"/>
              </w:rPr>
              <w:t>40 dBm for 80 MHz bandwidth</w:t>
            </w:r>
          </w:p>
          <w:p w14:paraId="4F83F7B6" w14:textId="77777777" w:rsidR="00D44A19" w:rsidRPr="00D44A19" w:rsidRDefault="00D44A19">
            <w:pPr>
              <w:pStyle w:val="Tabletext"/>
              <w:rPr>
                <w:kern w:val="24"/>
                <w:lang w:val="en-GB"/>
              </w:rPr>
            </w:pPr>
            <w:r w:rsidRPr="00D44A19">
              <w:rPr>
                <w:kern w:val="24"/>
                <w:lang w:val="en-GB"/>
              </w:rPr>
              <w:t>37 dBm for 40 MHz bandwidth</w:t>
            </w:r>
          </w:p>
          <w:p w14:paraId="14C2E73F" w14:textId="77777777" w:rsidR="00D44A19" w:rsidRPr="00D44A19" w:rsidRDefault="00D44A19">
            <w:pPr>
              <w:pStyle w:val="Tabletext"/>
              <w:rPr>
                <w:kern w:val="24"/>
                <w:lang w:val="en-GB"/>
              </w:rPr>
            </w:pPr>
            <w:r w:rsidRPr="00D44A19">
              <w:rPr>
                <w:kern w:val="24"/>
                <w:lang w:val="en-GB"/>
              </w:rPr>
              <w:t>e.i.r.p. should not exceed 73 dBm</w:t>
            </w:r>
          </w:p>
          <w:p w14:paraId="142E2578" w14:textId="77777777" w:rsidR="00D44A19" w:rsidRPr="00D44A19" w:rsidRDefault="00D44A19">
            <w:pPr>
              <w:pStyle w:val="Tabletext"/>
              <w:rPr>
                <w:lang w:val="en-GB"/>
              </w:rPr>
            </w:pPr>
            <w:r w:rsidRPr="00D44A19">
              <w:rPr>
                <w:lang w:val="en-GB"/>
              </w:rPr>
              <w:t>Micro 4</w:t>
            </w:r>
            <w:r w:rsidRPr="00D44A19">
              <w:rPr>
                <w:rFonts w:eastAsia="MS Mincho"/>
                <w:lang w:val="en-GB" w:eastAsia="ja-JP"/>
              </w:rPr>
              <w:t xml:space="preserve"> </w:t>
            </w:r>
            <w:r w:rsidRPr="00D44A19">
              <w:rPr>
                <w:lang w:val="en-GB"/>
              </w:rPr>
              <w:t xml:space="preserve">GHz: </w:t>
            </w:r>
          </w:p>
          <w:p w14:paraId="49602E4E" w14:textId="77777777" w:rsidR="00D44A19" w:rsidRPr="00D44A19" w:rsidRDefault="00D44A19">
            <w:pPr>
              <w:pStyle w:val="Tabletext"/>
              <w:rPr>
                <w:kern w:val="24"/>
                <w:lang w:val="en-GB"/>
              </w:rPr>
            </w:pPr>
            <w:r w:rsidRPr="00D44A19">
              <w:rPr>
                <w:kern w:val="24"/>
                <w:lang w:val="en-GB"/>
              </w:rPr>
              <w:t>33</w:t>
            </w:r>
            <w:r w:rsidRPr="00D44A19">
              <w:rPr>
                <w:kern w:val="24"/>
                <w:lang w:val="en-GB" w:eastAsia="ja-JP"/>
              </w:rPr>
              <w:t xml:space="preserve"> </w:t>
            </w:r>
            <w:r w:rsidRPr="00D44A19">
              <w:rPr>
                <w:kern w:val="24"/>
                <w:lang w:val="en-GB"/>
              </w:rPr>
              <w:t>dBm for 20</w:t>
            </w:r>
            <w:r w:rsidRPr="00D44A19">
              <w:rPr>
                <w:rFonts w:eastAsia="MS Mincho"/>
                <w:kern w:val="24"/>
                <w:lang w:val="en-GB" w:eastAsia="ja-JP"/>
              </w:rPr>
              <w:t xml:space="preserve"> </w:t>
            </w:r>
            <w:r w:rsidRPr="00D44A19">
              <w:rPr>
                <w:kern w:val="24"/>
                <w:lang w:val="en-GB"/>
              </w:rPr>
              <w:t>MHz bandwidth</w:t>
            </w:r>
          </w:p>
          <w:p w14:paraId="09DD4BA5" w14:textId="77777777" w:rsidR="00D44A19" w:rsidRPr="00D44A19" w:rsidRDefault="00D44A19">
            <w:pPr>
              <w:pStyle w:val="Tabletext"/>
              <w:rPr>
                <w:kern w:val="24"/>
                <w:lang w:val="en-GB"/>
              </w:rPr>
            </w:pPr>
            <w:r w:rsidRPr="00D44A19">
              <w:rPr>
                <w:kern w:val="24"/>
                <w:lang w:val="en-GB"/>
              </w:rPr>
              <w:t>30</w:t>
            </w:r>
            <w:r w:rsidRPr="00D44A19">
              <w:rPr>
                <w:kern w:val="24"/>
                <w:lang w:val="en-GB" w:eastAsia="ja-JP"/>
              </w:rPr>
              <w:t xml:space="preserve"> </w:t>
            </w:r>
            <w:r w:rsidRPr="00D44A19">
              <w:rPr>
                <w:kern w:val="24"/>
                <w:lang w:val="en-GB"/>
              </w:rPr>
              <w:t>dBm for 10</w:t>
            </w:r>
            <w:r w:rsidRPr="00D44A19">
              <w:rPr>
                <w:rFonts w:eastAsia="MS Mincho"/>
                <w:kern w:val="24"/>
                <w:lang w:val="en-GB" w:eastAsia="ja-JP"/>
              </w:rPr>
              <w:t xml:space="preserve"> </w:t>
            </w:r>
            <w:r w:rsidRPr="00D44A19">
              <w:rPr>
                <w:kern w:val="24"/>
                <w:lang w:val="en-GB"/>
              </w:rPr>
              <w:t>MHz bandwidth</w:t>
            </w:r>
          </w:p>
          <w:p w14:paraId="09AB9C3C" w14:textId="77777777" w:rsidR="00D44A19" w:rsidRPr="00D44A19" w:rsidRDefault="00D44A19">
            <w:pPr>
              <w:pStyle w:val="Tabletext"/>
              <w:rPr>
                <w:lang w:val="en-GB"/>
              </w:rPr>
            </w:pPr>
            <w:r w:rsidRPr="00D44A19">
              <w:rPr>
                <w:lang w:val="en-GB"/>
              </w:rPr>
              <w:t>Micro 30</w:t>
            </w:r>
            <w:r w:rsidRPr="00D44A19">
              <w:rPr>
                <w:rFonts w:eastAsia="MS Mincho"/>
                <w:lang w:val="en-GB" w:eastAsia="ja-JP"/>
              </w:rPr>
              <w:t xml:space="preserve"> </w:t>
            </w:r>
            <w:r w:rsidRPr="00D44A19">
              <w:rPr>
                <w:lang w:val="en-GB"/>
              </w:rPr>
              <w:t xml:space="preserve">GHz: </w:t>
            </w:r>
          </w:p>
          <w:p w14:paraId="1795727B" w14:textId="77777777" w:rsidR="00D44A19" w:rsidRPr="00D44A19" w:rsidRDefault="00D44A19">
            <w:pPr>
              <w:pStyle w:val="Tabletext"/>
              <w:rPr>
                <w:kern w:val="24"/>
                <w:lang w:val="en-GB"/>
              </w:rPr>
            </w:pPr>
            <w:r w:rsidRPr="00D44A19">
              <w:rPr>
                <w:kern w:val="24"/>
                <w:lang w:val="en-GB"/>
              </w:rPr>
              <w:t>33 dBm for 80 MHz bandwidth</w:t>
            </w:r>
          </w:p>
          <w:p w14:paraId="5B559380" w14:textId="77777777" w:rsidR="00D44A19" w:rsidRPr="00D44A19" w:rsidRDefault="00D44A19">
            <w:pPr>
              <w:pStyle w:val="Tabletext"/>
              <w:rPr>
                <w:kern w:val="24"/>
                <w:lang w:val="en-GB"/>
              </w:rPr>
            </w:pPr>
            <w:r w:rsidRPr="00D44A19">
              <w:rPr>
                <w:kern w:val="24"/>
                <w:lang w:val="en-GB"/>
              </w:rPr>
              <w:t xml:space="preserve">30 dBm for 40 MHz bandwidth </w:t>
            </w:r>
          </w:p>
          <w:p w14:paraId="7D0885E4" w14:textId="77777777" w:rsidR="00D44A19" w:rsidRPr="00D44A19" w:rsidRDefault="00D44A19">
            <w:pPr>
              <w:pStyle w:val="Tabletext"/>
              <w:rPr>
                <w:kern w:val="24"/>
                <w:lang w:val="en-GB"/>
              </w:rPr>
            </w:pPr>
            <w:r w:rsidRPr="00D44A19">
              <w:rPr>
                <w:kern w:val="24"/>
                <w:lang w:val="en-GB"/>
              </w:rPr>
              <w:t>e.i.r.p. should not exceed 68 dBm</w:t>
            </w:r>
          </w:p>
        </w:tc>
      </w:tr>
      <w:tr w:rsidR="00D44A19" w:rsidRPr="00F21274" w14:paraId="5A51BD4D"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295AB459" w14:textId="77777777" w:rsidR="00D44A19" w:rsidRDefault="00D44A19">
            <w:pPr>
              <w:pStyle w:val="Tabletext"/>
              <w:rPr>
                <w:lang w:eastAsia="ja-JP"/>
              </w:rPr>
            </w:pPr>
            <w:r>
              <w:rPr>
                <w:rFonts w:eastAsia="SimSun"/>
              </w:rPr>
              <w:t>U</w:t>
            </w:r>
            <w:r>
              <w:rPr>
                <w:lang w:eastAsia="zh-CN"/>
              </w:rPr>
              <w:t>E</w:t>
            </w:r>
            <w:r>
              <w:rPr>
                <w:rFonts w:eastAsia="SimSun"/>
              </w:rPr>
              <w:t xml:space="preserve"> power class</w:t>
            </w:r>
          </w:p>
        </w:tc>
        <w:tc>
          <w:tcPr>
            <w:tcW w:w="2515" w:type="dxa"/>
            <w:tcBorders>
              <w:top w:val="single" w:sz="4" w:space="0" w:color="auto"/>
              <w:left w:val="single" w:sz="4" w:space="0" w:color="auto"/>
              <w:bottom w:val="single" w:sz="4" w:space="0" w:color="auto"/>
              <w:right w:val="single" w:sz="4" w:space="0" w:color="auto"/>
            </w:tcBorders>
            <w:hideMark/>
          </w:tcPr>
          <w:p w14:paraId="17C58D35" w14:textId="77777777" w:rsidR="00D44A19" w:rsidRDefault="00D44A19">
            <w:pPr>
              <w:pStyle w:val="Tabletext"/>
              <w:jc w:val="center"/>
              <w:rPr>
                <w:rFonts w:eastAsia="Arial Unicode MS"/>
                <w:lang w:eastAsia="ja-JP"/>
              </w:rPr>
            </w:pPr>
            <w:r>
              <w:rPr>
                <w:rFonts w:eastAsia="Arial Unicode MS"/>
              </w:rPr>
              <w:t>23</w:t>
            </w:r>
            <w:r>
              <w:rPr>
                <w:rFonts w:eastAsia="Arial Unicode MS"/>
                <w:lang w:eastAsia="ja-JP"/>
              </w:rPr>
              <w:t xml:space="preserve"> </w:t>
            </w:r>
            <w:r>
              <w:rPr>
                <w:rFonts w:eastAsia="Arial Unicode MS"/>
              </w:rPr>
              <w:t>dBm</w:t>
            </w:r>
          </w:p>
        </w:tc>
        <w:tc>
          <w:tcPr>
            <w:tcW w:w="2646" w:type="dxa"/>
            <w:tcBorders>
              <w:top w:val="single" w:sz="4" w:space="0" w:color="auto"/>
              <w:left w:val="single" w:sz="4" w:space="0" w:color="auto"/>
              <w:bottom w:val="single" w:sz="4" w:space="0" w:color="auto"/>
              <w:right w:val="single" w:sz="4" w:space="0" w:color="auto"/>
            </w:tcBorders>
            <w:hideMark/>
          </w:tcPr>
          <w:p w14:paraId="10C6D9B0" w14:textId="77777777" w:rsidR="00D44A19" w:rsidRPr="006C5F3C" w:rsidRDefault="00D44A19">
            <w:pPr>
              <w:pStyle w:val="Tabletext"/>
              <w:jc w:val="center"/>
              <w:rPr>
                <w:rFonts w:eastAsia="Arial Unicode MS"/>
                <w:lang w:val="en-GB"/>
              </w:rPr>
            </w:pPr>
            <w:r w:rsidRPr="006C5F3C">
              <w:rPr>
                <w:color w:val="000000"/>
                <w:kern w:val="24"/>
                <w:lang w:val="en-GB"/>
              </w:rPr>
              <w:t>23</w:t>
            </w:r>
            <w:r w:rsidRPr="006C5F3C">
              <w:rPr>
                <w:color w:val="000000"/>
                <w:kern w:val="24"/>
                <w:lang w:val="en-GB" w:eastAsia="ja-JP"/>
              </w:rPr>
              <w:t xml:space="preserve"> </w:t>
            </w:r>
            <w:r w:rsidRPr="006C5F3C">
              <w:rPr>
                <w:color w:val="000000"/>
                <w:kern w:val="24"/>
                <w:lang w:val="en-GB"/>
              </w:rPr>
              <w:t>dBm, e.i.r.p. should not exceed 43</w:t>
            </w:r>
            <w:r w:rsidRPr="006C5F3C">
              <w:rPr>
                <w:color w:val="000000"/>
                <w:kern w:val="24"/>
                <w:lang w:val="en-GB" w:eastAsia="ja-JP"/>
              </w:rPr>
              <w:t xml:space="preserve"> </w:t>
            </w:r>
            <w:r w:rsidRPr="006C5F3C">
              <w:rPr>
                <w:color w:val="000000"/>
                <w:kern w:val="24"/>
                <w:lang w:val="en-GB"/>
              </w:rPr>
              <w:t>dBm</w:t>
            </w:r>
          </w:p>
        </w:tc>
        <w:tc>
          <w:tcPr>
            <w:tcW w:w="2883" w:type="dxa"/>
            <w:tcBorders>
              <w:top w:val="single" w:sz="4" w:space="0" w:color="auto"/>
              <w:left w:val="single" w:sz="4" w:space="0" w:color="auto"/>
              <w:bottom w:val="single" w:sz="4" w:space="0" w:color="auto"/>
              <w:right w:val="single" w:sz="4" w:space="0" w:color="auto"/>
            </w:tcBorders>
            <w:hideMark/>
          </w:tcPr>
          <w:p w14:paraId="3799E797" w14:textId="77777777" w:rsidR="00D44A19" w:rsidRPr="006C5F3C" w:rsidRDefault="00D44A19">
            <w:pPr>
              <w:pStyle w:val="Tabletext"/>
              <w:rPr>
                <w:rFonts w:eastAsia="Arial Unicode MS"/>
                <w:lang w:val="en-GB"/>
              </w:rPr>
            </w:pPr>
            <w:r w:rsidRPr="006C5F3C">
              <w:rPr>
                <w:rFonts w:eastAsia="Arial Unicode MS"/>
                <w:lang w:val="en-GB"/>
              </w:rPr>
              <w:t>4 GHz: 23</w:t>
            </w:r>
            <w:r w:rsidRPr="006C5F3C">
              <w:rPr>
                <w:rFonts w:eastAsia="Arial Unicode MS"/>
                <w:lang w:val="en-GB" w:eastAsia="ja-JP"/>
              </w:rPr>
              <w:t xml:space="preserve"> </w:t>
            </w:r>
            <w:r w:rsidRPr="006C5F3C">
              <w:rPr>
                <w:rFonts w:eastAsia="Arial Unicode MS"/>
                <w:lang w:val="en-GB"/>
              </w:rPr>
              <w:t>dBm</w:t>
            </w:r>
          </w:p>
          <w:p w14:paraId="26565D9B" w14:textId="77777777" w:rsidR="00D44A19" w:rsidRPr="006C5F3C" w:rsidRDefault="00D44A19">
            <w:pPr>
              <w:pStyle w:val="Tabletext"/>
              <w:rPr>
                <w:rFonts w:eastAsiaTheme="minorEastAsia"/>
                <w:color w:val="000000"/>
                <w:kern w:val="24"/>
                <w:lang w:val="en-GB" w:eastAsia="ja-JP"/>
              </w:rPr>
            </w:pPr>
            <w:r w:rsidRPr="006C5F3C">
              <w:rPr>
                <w:color w:val="000000"/>
                <w:kern w:val="24"/>
                <w:lang w:val="en-GB"/>
              </w:rPr>
              <w:t>30 GHz: 23</w:t>
            </w:r>
            <w:r w:rsidRPr="006C5F3C">
              <w:rPr>
                <w:color w:val="000000"/>
                <w:kern w:val="24"/>
                <w:lang w:val="en-GB" w:eastAsia="ja-JP"/>
              </w:rPr>
              <w:t xml:space="preserve"> </w:t>
            </w:r>
            <w:r w:rsidRPr="006C5F3C">
              <w:rPr>
                <w:color w:val="000000"/>
                <w:kern w:val="24"/>
                <w:lang w:val="en-GB"/>
              </w:rPr>
              <w:t>dBm</w:t>
            </w:r>
            <w:r w:rsidRPr="006C5F3C">
              <w:rPr>
                <w:color w:val="000000"/>
                <w:kern w:val="24"/>
                <w:lang w:val="en-GB" w:eastAsia="ja-JP"/>
              </w:rPr>
              <w:t xml:space="preserve">, </w:t>
            </w:r>
            <w:r w:rsidRPr="006C5F3C">
              <w:rPr>
                <w:color w:val="000000"/>
                <w:kern w:val="24"/>
                <w:lang w:val="en-GB"/>
              </w:rPr>
              <w:t>e.i.r.p. should not exceed 43</w:t>
            </w:r>
            <w:r w:rsidRPr="006C5F3C">
              <w:rPr>
                <w:color w:val="000000"/>
                <w:kern w:val="24"/>
                <w:lang w:val="en-GB" w:eastAsia="ja-JP"/>
              </w:rPr>
              <w:t xml:space="preserve"> </w:t>
            </w:r>
            <w:r w:rsidRPr="006C5F3C">
              <w:rPr>
                <w:color w:val="000000"/>
                <w:kern w:val="24"/>
                <w:lang w:val="en-GB"/>
              </w:rPr>
              <w:t>dBm</w:t>
            </w:r>
          </w:p>
        </w:tc>
      </w:tr>
      <w:tr w:rsidR="00D44A19" w14:paraId="5D9C85F2"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0CD82372" w14:textId="77777777" w:rsidR="00D44A19" w:rsidRPr="006C5F3C" w:rsidRDefault="00D44A19">
            <w:pPr>
              <w:pStyle w:val="Tabletext"/>
              <w:rPr>
                <w:lang w:val="en-GB" w:eastAsia="zh-CN"/>
              </w:rPr>
            </w:pPr>
            <w:r w:rsidRPr="006C5F3C">
              <w:rPr>
                <w:rFonts w:ascii="inherit" w:eastAsia="SimSun" w:hAnsi="inherit" w:cs="Gulim"/>
                <w:color w:val="000000"/>
                <w:bdr w:val="none" w:sz="0" w:space="0" w:color="auto" w:frame="1"/>
                <w:lang w:val="en-GB" w:eastAsia="zh-CN"/>
              </w:rPr>
              <w:t>Percentage of high loss and low loss building type</w:t>
            </w:r>
            <w:r w:rsidRPr="006C5F3C">
              <w:rPr>
                <w:rFonts w:eastAsia="SimSun"/>
                <w:lang w:val="en-GB"/>
              </w:rPr>
              <w:t xml:space="preserve"> </w:t>
            </w:r>
          </w:p>
        </w:tc>
        <w:tc>
          <w:tcPr>
            <w:tcW w:w="2515" w:type="dxa"/>
            <w:tcBorders>
              <w:top w:val="single" w:sz="4" w:space="0" w:color="auto"/>
              <w:left w:val="single" w:sz="4" w:space="0" w:color="auto"/>
              <w:bottom w:val="single" w:sz="4" w:space="0" w:color="auto"/>
              <w:right w:val="single" w:sz="4" w:space="0" w:color="auto"/>
            </w:tcBorders>
            <w:hideMark/>
          </w:tcPr>
          <w:p w14:paraId="5AD4722D" w14:textId="77777777" w:rsidR="00D44A19" w:rsidRDefault="00D44A19">
            <w:pPr>
              <w:pStyle w:val="Tabletext"/>
              <w:jc w:val="center"/>
              <w:rPr>
                <w:color w:val="000000"/>
                <w:kern w:val="24"/>
              </w:rPr>
            </w:pPr>
            <w:r>
              <w:rPr>
                <w:rFonts w:eastAsia="Arial Unicode MS"/>
              </w:rPr>
              <w:t>20% high loss, 80% low loss</w:t>
            </w:r>
          </w:p>
        </w:tc>
        <w:tc>
          <w:tcPr>
            <w:tcW w:w="2646" w:type="dxa"/>
            <w:tcBorders>
              <w:top w:val="single" w:sz="4" w:space="0" w:color="auto"/>
              <w:left w:val="single" w:sz="4" w:space="0" w:color="auto"/>
              <w:bottom w:val="single" w:sz="4" w:space="0" w:color="auto"/>
              <w:right w:val="single" w:sz="4" w:space="0" w:color="auto"/>
            </w:tcBorders>
            <w:hideMark/>
          </w:tcPr>
          <w:p w14:paraId="232D172B" w14:textId="77777777" w:rsidR="00D44A19" w:rsidRDefault="00D44A19">
            <w:pPr>
              <w:pStyle w:val="Tabletext"/>
              <w:jc w:val="center"/>
              <w:rPr>
                <w:i/>
                <w:color w:val="000000"/>
                <w:kern w:val="24"/>
              </w:rPr>
            </w:pPr>
            <w:r>
              <w:rPr>
                <w:rFonts w:eastAsia="Arial Unicode MS"/>
              </w:rPr>
              <w:t>20% high loss, 80% low loss</w:t>
            </w:r>
          </w:p>
        </w:tc>
        <w:tc>
          <w:tcPr>
            <w:tcW w:w="2883" w:type="dxa"/>
            <w:tcBorders>
              <w:top w:val="single" w:sz="4" w:space="0" w:color="auto"/>
              <w:left w:val="single" w:sz="4" w:space="0" w:color="auto"/>
              <w:bottom w:val="single" w:sz="4" w:space="0" w:color="auto"/>
              <w:right w:val="single" w:sz="4" w:space="0" w:color="auto"/>
            </w:tcBorders>
            <w:hideMark/>
          </w:tcPr>
          <w:p w14:paraId="13DE98E7" w14:textId="77777777" w:rsidR="00D44A19" w:rsidRDefault="00D44A19">
            <w:pPr>
              <w:pStyle w:val="Tabletext"/>
              <w:jc w:val="center"/>
              <w:rPr>
                <w:i/>
                <w:color w:val="000000"/>
                <w:kern w:val="24"/>
              </w:rPr>
            </w:pPr>
            <w:r>
              <w:rPr>
                <w:rFonts w:eastAsia="Arial Unicode MS"/>
              </w:rPr>
              <w:t>20% high loss, 80% low loss</w:t>
            </w:r>
          </w:p>
        </w:tc>
      </w:tr>
      <w:tr w:rsidR="00D44A19" w:rsidRPr="00F21274" w14:paraId="11DFF735" w14:textId="77777777" w:rsidTr="006B6DFC">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CB7F50" w14:textId="77777777" w:rsidR="00D44A19" w:rsidRPr="006C5F3C" w:rsidRDefault="00D44A19">
            <w:pPr>
              <w:pStyle w:val="Tabletext"/>
              <w:jc w:val="center"/>
              <w:rPr>
                <w:b/>
                <w:bCs/>
                <w:lang w:val="en-GB" w:eastAsia="ja-JP"/>
              </w:rPr>
            </w:pPr>
            <w:r w:rsidRPr="006C5F3C">
              <w:rPr>
                <w:b/>
                <w:bCs/>
                <w:lang w:val="en-GB" w:eastAsia="ja-JP"/>
              </w:rPr>
              <w:t>Additional parameters for system-level simulation</w:t>
            </w:r>
          </w:p>
        </w:tc>
      </w:tr>
      <w:tr w:rsidR="00D44A19" w:rsidRPr="00F21274" w14:paraId="7FD625B4"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581B693F" w14:textId="77777777" w:rsidR="00D44A19" w:rsidRDefault="00D44A19">
            <w:pPr>
              <w:pStyle w:val="Tabletext"/>
              <w:rPr>
                <w:rFonts w:eastAsia="SimSun"/>
              </w:rPr>
            </w:pPr>
            <w:r>
              <w:rPr>
                <w:rFonts w:eastAsia="SimSun"/>
              </w:rPr>
              <w:t>Inter-site distance</w:t>
            </w:r>
          </w:p>
        </w:tc>
        <w:tc>
          <w:tcPr>
            <w:tcW w:w="2515" w:type="dxa"/>
            <w:tcBorders>
              <w:top w:val="single" w:sz="4" w:space="0" w:color="auto"/>
              <w:left w:val="single" w:sz="4" w:space="0" w:color="auto"/>
              <w:bottom w:val="single" w:sz="4" w:space="0" w:color="auto"/>
              <w:right w:val="single" w:sz="4" w:space="0" w:color="auto"/>
            </w:tcBorders>
            <w:hideMark/>
          </w:tcPr>
          <w:p w14:paraId="2EA16A2F" w14:textId="77777777" w:rsidR="00D44A19" w:rsidRDefault="00D44A19">
            <w:pPr>
              <w:pStyle w:val="Tabletext"/>
              <w:jc w:val="center"/>
              <w:rPr>
                <w:rFonts w:eastAsiaTheme="minorEastAsia"/>
                <w:color w:val="000000"/>
                <w:kern w:val="24"/>
                <w:lang w:eastAsia="ja-JP"/>
              </w:rPr>
            </w:pPr>
            <w:r>
              <w:rPr>
                <w:color w:val="000000"/>
                <w:kern w:val="24"/>
              </w:rPr>
              <w:t>200 m</w:t>
            </w:r>
          </w:p>
        </w:tc>
        <w:tc>
          <w:tcPr>
            <w:tcW w:w="2646" w:type="dxa"/>
            <w:tcBorders>
              <w:top w:val="single" w:sz="4" w:space="0" w:color="auto"/>
              <w:left w:val="single" w:sz="4" w:space="0" w:color="auto"/>
              <w:bottom w:val="single" w:sz="4" w:space="0" w:color="auto"/>
              <w:right w:val="single" w:sz="4" w:space="0" w:color="auto"/>
            </w:tcBorders>
            <w:hideMark/>
          </w:tcPr>
          <w:p w14:paraId="01734DD1" w14:textId="77777777" w:rsidR="00D44A19" w:rsidRDefault="00D44A19">
            <w:pPr>
              <w:pStyle w:val="Tabletext"/>
              <w:jc w:val="center"/>
              <w:rPr>
                <w:color w:val="000000"/>
                <w:kern w:val="24"/>
              </w:rPr>
            </w:pPr>
            <w:r>
              <w:rPr>
                <w:color w:val="000000"/>
                <w:kern w:val="24"/>
              </w:rPr>
              <w:t>200 m</w:t>
            </w:r>
          </w:p>
        </w:tc>
        <w:tc>
          <w:tcPr>
            <w:tcW w:w="2883" w:type="dxa"/>
            <w:tcBorders>
              <w:top w:val="single" w:sz="4" w:space="0" w:color="auto"/>
              <w:left w:val="single" w:sz="4" w:space="0" w:color="auto"/>
              <w:bottom w:val="single" w:sz="4" w:space="0" w:color="auto"/>
              <w:right w:val="single" w:sz="4" w:space="0" w:color="auto"/>
            </w:tcBorders>
            <w:hideMark/>
          </w:tcPr>
          <w:p w14:paraId="3F7CFC01" w14:textId="77777777" w:rsidR="00D44A19" w:rsidRPr="006C5F3C" w:rsidRDefault="00D44A19">
            <w:pPr>
              <w:pStyle w:val="Tabletext"/>
              <w:jc w:val="center"/>
              <w:rPr>
                <w:color w:val="000000"/>
                <w:kern w:val="24"/>
                <w:lang w:val="en-GB"/>
              </w:rPr>
            </w:pPr>
            <w:r w:rsidRPr="006C5F3C">
              <w:rPr>
                <w:color w:val="000000"/>
                <w:kern w:val="24"/>
                <w:lang w:val="en-GB"/>
              </w:rPr>
              <w:t>Macro layer: 200 m</w:t>
            </w:r>
          </w:p>
          <w:p w14:paraId="38DC8B3B" w14:textId="556D894D" w:rsidR="00D44A19" w:rsidRPr="006C5F3C" w:rsidRDefault="00D44A19">
            <w:pPr>
              <w:pStyle w:val="Tabletext"/>
              <w:jc w:val="center"/>
              <w:rPr>
                <w:color w:val="000000"/>
                <w:kern w:val="24"/>
                <w:lang w:val="en-GB"/>
              </w:rPr>
            </w:pPr>
            <w:r w:rsidRPr="006C5F3C">
              <w:rPr>
                <w:color w:val="000000"/>
                <w:kern w:val="24"/>
                <w:lang w:val="en-GB"/>
              </w:rPr>
              <w:t>(</w:t>
            </w:r>
            <w:r w:rsidR="00282820">
              <w:rPr>
                <w:color w:val="000000"/>
                <w:kern w:val="24"/>
                <w:lang w:val="en-GB"/>
              </w:rPr>
              <w:t>NOTE –</w:t>
            </w:r>
            <w:r w:rsidRPr="006C5F3C">
              <w:rPr>
                <w:color w:val="000000"/>
                <w:kern w:val="24"/>
                <w:lang w:val="en-GB"/>
              </w:rPr>
              <w:t xml:space="preserve"> </w:t>
            </w:r>
            <w:r w:rsidRPr="006C5F3C">
              <w:rPr>
                <w:rFonts w:eastAsia="MS Mincho"/>
                <w:color w:val="000000"/>
                <w:kern w:val="24"/>
                <w:lang w:val="en-GB" w:eastAsia="ja-JP"/>
              </w:rPr>
              <w:t>D</w:t>
            </w:r>
            <w:r w:rsidRPr="006C5F3C">
              <w:rPr>
                <w:color w:val="000000"/>
                <w:kern w:val="24"/>
                <w:lang w:val="en-GB"/>
              </w:rPr>
              <w:t>ensity and layout of Micro layer are in § 8.3)</w:t>
            </w:r>
          </w:p>
        </w:tc>
      </w:tr>
      <w:tr w:rsidR="00D44A19" w14:paraId="3AA78448"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55717156" w14:textId="77777777" w:rsidR="00D44A19" w:rsidRPr="006C5F3C" w:rsidRDefault="00D44A19">
            <w:pPr>
              <w:pStyle w:val="Tabletext"/>
              <w:rPr>
                <w:rFonts w:eastAsia="SimSun"/>
                <w:lang w:val="en-GB"/>
              </w:rPr>
            </w:pPr>
            <w:r w:rsidRPr="006C5F3C">
              <w:rPr>
                <w:rFonts w:eastAsia="SimSun"/>
                <w:lang w:val="en-GB"/>
              </w:rPr>
              <w:t>Number of antenna elements per TRxP</w:t>
            </w:r>
          </w:p>
        </w:tc>
        <w:tc>
          <w:tcPr>
            <w:tcW w:w="2515" w:type="dxa"/>
            <w:tcBorders>
              <w:top w:val="single" w:sz="4" w:space="0" w:color="auto"/>
              <w:left w:val="single" w:sz="4" w:space="0" w:color="auto"/>
              <w:bottom w:val="single" w:sz="4" w:space="0" w:color="auto"/>
              <w:right w:val="single" w:sz="4" w:space="0" w:color="auto"/>
            </w:tcBorders>
            <w:hideMark/>
          </w:tcPr>
          <w:p w14:paraId="7C15CF53" w14:textId="77777777" w:rsidR="00D44A19" w:rsidRDefault="00D44A19">
            <w:pPr>
              <w:pStyle w:val="Tabletext"/>
              <w:jc w:val="center"/>
              <w:rPr>
                <w:rFonts w:eastAsiaTheme="minorEastAsia"/>
                <w:color w:val="000000"/>
                <w:kern w:val="24"/>
              </w:rPr>
            </w:pPr>
            <w:r>
              <w:rPr>
                <w:color w:val="000000"/>
                <w:kern w:val="24"/>
              </w:rPr>
              <w:t>Up to 256 Tx/Rx</w:t>
            </w:r>
          </w:p>
        </w:tc>
        <w:tc>
          <w:tcPr>
            <w:tcW w:w="2646" w:type="dxa"/>
            <w:tcBorders>
              <w:top w:val="single" w:sz="4" w:space="0" w:color="auto"/>
              <w:left w:val="single" w:sz="4" w:space="0" w:color="auto"/>
              <w:bottom w:val="single" w:sz="4" w:space="0" w:color="auto"/>
              <w:right w:val="single" w:sz="4" w:space="0" w:color="auto"/>
            </w:tcBorders>
            <w:hideMark/>
          </w:tcPr>
          <w:p w14:paraId="6BBF903F" w14:textId="77777777" w:rsidR="00D44A19" w:rsidRDefault="00D44A19">
            <w:pPr>
              <w:pStyle w:val="Tabletext"/>
              <w:jc w:val="center"/>
              <w:rPr>
                <w:color w:val="000000"/>
                <w:kern w:val="24"/>
              </w:rPr>
            </w:pPr>
            <w:r>
              <w:rPr>
                <w:color w:val="000000"/>
                <w:kern w:val="24"/>
              </w:rPr>
              <w:t>Up to 256 Tx/Rx</w:t>
            </w:r>
          </w:p>
        </w:tc>
        <w:tc>
          <w:tcPr>
            <w:tcW w:w="2883" w:type="dxa"/>
            <w:tcBorders>
              <w:top w:val="single" w:sz="4" w:space="0" w:color="auto"/>
              <w:left w:val="single" w:sz="4" w:space="0" w:color="auto"/>
              <w:bottom w:val="single" w:sz="4" w:space="0" w:color="auto"/>
              <w:right w:val="single" w:sz="4" w:space="0" w:color="auto"/>
            </w:tcBorders>
            <w:hideMark/>
          </w:tcPr>
          <w:p w14:paraId="2F0DACB6" w14:textId="77777777" w:rsidR="00D44A19" w:rsidRDefault="00D44A19">
            <w:pPr>
              <w:pStyle w:val="Tabletext"/>
              <w:jc w:val="center"/>
              <w:rPr>
                <w:color w:val="000000"/>
                <w:kern w:val="24"/>
              </w:rPr>
            </w:pPr>
            <w:r>
              <w:rPr>
                <w:color w:val="000000"/>
                <w:kern w:val="24"/>
              </w:rPr>
              <w:t>Up to 256 Tx/Rx</w:t>
            </w:r>
          </w:p>
        </w:tc>
      </w:tr>
      <w:tr w:rsidR="00D44A19" w:rsidRPr="00F21274" w14:paraId="6994225C"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478A808B" w14:textId="77777777" w:rsidR="00D44A19" w:rsidRPr="006C5F3C" w:rsidRDefault="00D44A19">
            <w:pPr>
              <w:pStyle w:val="Tabletext"/>
              <w:rPr>
                <w:rFonts w:eastAsia="SimSun"/>
                <w:lang w:val="en-GB"/>
              </w:rPr>
            </w:pPr>
            <w:r w:rsidRPr="006C5F3C">
              <w:rPr>
                <w:rFonts w:eastAsia="SimSun"/>
                <w:lang w:val="en-GB"/>
              </w:rPr>
              <w:t>Number of UE antenna elements</w:t>
            </w:r>
          </w:p>
        </w:tc>
        <w:tc>
          <w:tcPr>
            <w:tcW w:w="2515" w:type="dxa"/>
            <w:tcBorders>
              <w:top w:val="single" w:sz="4" w:space="0" w:color="auto"/>
              <w:left w:val="single" w:sz="4" w:space="0" w:color="auto"/>
              <w:bottom w:val="single" w:sz="4" w:space="0" w:color="auto"/>
              <w:right w:val="single" w:sz="4" w:space="0" w:color="auto"/>
            </w:tcBorders>
            <w:hideMark/>
          </w:tcPr>
          <w:p w14:paraId="27722BCA" w14:textId="77777777" w:rsidR="00D44A19" w:rsidRDefault="00D44A19">
            <w:pPr>
              <w:pStyle w:val="Tabletext"/>
              <w:jc w:val="center"/>
              <w:rPr>
                <w:rFonts w:eastAsiaTheme="minorEastAsia"/>
                <w:color w:val="000000"/>
                <w:kern w:val="24"/>
              </w:rPr>
            </w:pPr>
            <w:r>
              <w:rPr>
                <w:color w:val="000000"/>
                <w:kern w:val="24"/>
              </w:rPr>
              <w:t>Up to 8 Tx/Rx</w:t>
            </w:r>
          </w:p>
        </w:tc>
        <w:tc>
          <w:tcPr>
            <w:tcW w:w="2646" w:type="dxa"/>
            <w:tcBorders>
              <w:top w:val="single" w:sz="4" w:space="0" w:color="auto"/>
              <w:left w:val="single" w:sz="4" w:space="0" w:color="auto"/>
              <w:bottom w:val="single" w:sz="4" w:space="0" w:color="auto"/>
              <w:right w:val="single" w:sz="4" w:space="0" w:color="auto"/>
            </w:tcBorders>
            <w:hideMark/>
          </w:tcPr>
          <w:p w14:paraId="6206AF4F" w14:textId="77777777" w:rsidR="00D44A19" w:rsidRDefault="00D44A19">
            <w:pPr>
              <w:pStyle w:val="Tabletext"/>
              <w:jc w:val="center"/>
              <w:rPr>
                <w:color w:val="000000"/>
                <w:kern w:val="24"/>
              </w:rPr>
            </w:pPr>
            <w:r>
              <w:rPr>
                <w:color w:val="000000"/>
                <w:kern w:val="24"/>
              </w:rPr>
              <w:t>Up to 32 Tx/Rx</w:t>
            </w:r>
          </w:p>
        </w:tc>
        <w:tc>
          <w:tcPr>
            <w:tcW w:w="2883" w:type="dxa"/>
            <w:tcBorders>
              <w:top w:val="single" w:sz="4" w:space="0" w:color="auto"/>
              <w:left w:val="single" w:sz="4" w:space="0" w:color="auto"/>
              <w:bottom w:val="single" w:sz="4" w:space="0" w:color="auto"/>
              <w:right w:val="single" w:sz="4" w:space="0" w:color="auto"/>
            </w:tcBorders>
            <w:hideMark/>
          </w:tcPr>
          <w:p w14:paraId="35805C1E" w14:textId="77777777" w:rsidR="00D44A19" w:rsidRPr="006C5F3C" w:rsidRDefault="00D44A19">
            <w:pPr>
              <w:pStyle w:val="Tabletext"/>
              <w:jc w:val="center"/>
              <w:rPr>
                <w:color w:val="000000"/>
                <w:kern w:val="24"/>
                <w:lang w:val="en-GB"/>
              </w:rPr>
            </w:pPr>
            <w:r w:rsidRPr="006C5F3C">
              <w:rPr>
                <w:color w:val="000000"/>
                <w:kern w:val="24"/>
                <w:lang w:val="en-GB"/>
              </w:rPr>
              <w:t>4 GHz: Up to 8 Tx/Rx</w:t>
            </w:r>
          </w:p>
          <w:p w14:paraId="185AAC63" w14:textId="77777777" w:rsidR="00D44A19" w:rsidRPr="006C5F3C" w:rsidRDefault="00D44A19">
            <w:pPr>
              <w:pStyle w:val="Tabletext"/>
              <w:jc w:val="center"/>
              <w:rPr>
                <w:color w:val="000000"/>
                <w:kern w:val="24"/>
                <w:lang w:val="en-GB"/>
              </w:rPr>
            </w:pPr>
            <w:r w:rsidRPr="006C5F3C">
              <w:rPr>
                <w:color w:val="000000"/>
                <w:kern w:val="24"/>
                <w:lang w:val="en-GB"/>
              </w:rPr>
              <w:t>30 GHz:</w:t>
            </w:r>
            <w:r w:rsidRPr="006C5F3C">
              <w:rPr>
                <w:color w:val="000000"/>
                <w:kern w:val="24"/>
                <w:lang w:val="en-GB" w:eastAsia="ja-JP"/>
              </w:rPr>
              <w:t xml:space="preserve"> </w:t>
            </w:r>
            <w:r w:rsidRPr="006C5F3C">
              <w:rPr>
                <w:color w:val="000000"/>
                <w:kern w:val="24"/>
                <w:lang w:val="en-GB"/>
              </w:rPr>
              <w:t>Up to 32 Tx/Rx</w:t>
            </w:r>
          </w:p>
        </w:tc>
      </w:tr>
    </w:tbl>
    <w:p w14:paraId="72F71FCD" w14:textId="77777777" w:rsidR="006B6DFC" w:rsidRPr="00D44A19" w:rsidRDefault="006B6DFC" w:rsidP="006B6DFC">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0D8BE965" w14:textId="77777777" w:rsidR="006B6DFC" w:rsidRPr="006B6DFC" w:rsidRDefault="006B6DFC" w:rsidP="006B6DFC">
      <w:pPr>
        <w:pStyle w:val="Tabletitle"/>
        <w:rPr>
          <w:lang w:val="en-GB"/>
        </w:rPr>
      </w:pPr>
      <w:r w:rsidRPr="006B6DFC">
        <w:rPr>
          <w:lang w:val="en-GB"/>
        </w:rPr>
        <w:t>b) Evaluation configurations for Dense Urban-eMBB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5"/>
        <w:gridCol w:w="2646"/>
        <w:gridCol w:w="2883"/>
      </w:tblGrid>
      <w:tr w:rsidR="006B6DFC" w14:paraId="4BA94665" w14:textId="77777777" w:rsidTr="00D97991">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4B858D26" w14:textId="77777777" w:rsidR="006B6DFC" w:rsidRDefault="006B6DFC" w:rsidP="00D97991">
            <w:pPr>
              <w:pStyle w:val="Tablehead"/>
              <w:rPr>
                <w:lang w:eastAsia="zh-CN"/>
              </w:rPr>
            </w:pPr>
            <w:r>
              <w:rPr>
                <w:lang w:eastAsia="zh-CN"/>
              </w:rPr>
              <w:t>Parameters</w:t>
            </w:r>
          </w:p>
        </w:tc>
        <w:tc>
          <w:tcPr>
            <w:tcW w:w="8044" w:type="dxa"/>
            <w:gridSpan w:val="3"/>
            <w:tcBorders>
              <w:top w:val="single" w:sz="4" w:space="0" w:color="auto"/>
              <w:left w:val="single" w:sz="4" w:space="0" w:color="auto"/>
              <w:bottom w:val="single" w:sz="4" w:space="0" w:color="auto"/>
              <w:right w:val="single" w:sz="4" w:space="0" w:color="auto"/>
            </w:tcBorders>
            <w:vAlign w:val="center"/>
            <w:hideMark/>
          </w:tcPr>
          <w:p w14:paraId="5D84D341" w14:textId="77777777" w:rsidR="006B6DFC" w:rsidRDefault="006B6DFC" w:rsidP="00D97991">
            <w:pPr>
              <w:pStyle w:val="Tablehead"/>
              <w:rPr>
                <w:lang w:eastAsia="zh-CN"/>
              </w:rPr>
            </w:pPr>
            <w:r>
              <w:rPr>
                <w:lang w:eastAsia="zh-CN"/>
              </w:rPr>
              <w:t>Dense Urban-eMBB</w:t>
            </w:r>
          </w:p>
        </w:tc>
      </w:tr>
      <w:tr w:rsidR="006B6DFC" w:rsidRPr="00F21274" w14:paraId="24BA2484" w14:textId="77777777" w:rsidTr="00D97991">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37FE6C1B" w14:textId="77777777" w:rsidR="006B6DFC" w:rsidRDefault="006B6DFC" w:rsidP="00D97991">
            <w:pPr>
              <w:overflowPunct/>
              <w:autoSpaceDE/>
              <w:autoSpaceDN/>
              <w:adjustRightInd/>
              <w:spacing w:before="0"/>
              <w:rPr>
                <w:rFonts w:ascii="Times New Roman Bold" w:hAnsi="Times New Roman Bold" w:cs="Times New Roman Bold"/>
                <w:b/>
                <w:sz w:val="20"/>
                <w:lang w:eastAsia="zh-CN"/>
              </w:rPr>
            </w:pPr>
          </w:p>
        </w:tc>
        <w:tc>
          <w:tcPr>
            <w:tcW w:w="5161" w:type="dxa"/>
            <w:gridSpan w:val="2"/>
            <w:tcBorders>
              <w:top w:val="single" w:sz="4" w:space="0" w:color="auto"/>
              <w:left w:val="single" w:sz="4" w:space="0" w:color="auto"/>
              <w:bottom w:val="single" w:sz="4" w:space="0" w:color="auto"/>
              <w:right w:val="single" w:sz="4" w:space="0" w:color="auto"/>
            </w:tcBorders>
            <w:vAlign w:val="center"/>
            <w:hideMark/>
          </w:tcPr>
          <w:p w14:paraId="3686125D" w14:textId="77777777" w:rsidR="006B6DFC" w:rsidRPr="00D44A19" w:rsidRDefault="006B6DFC" w:rsidP="00D97991">
            <w:pPr>
              <w:pStyle w:val="Tablehead"/>
              <w:rPr>
                <w:lang w:val="en-GB" w:eastAsia="ja-JP"/>
              </w:rPr>
            </w:pPr>
            <w:r w:rsidRPr="00D44A19">
              <w:rPr>
                <w:lang w:val="en-GB" w:eastAsia="ja-JP"/>
              </w:rPr>
              <w:t>Spectral Efficiency and Mobility Evaluations</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07B495C" w14:textId="77777777" w:rsidR="006B6DFC" w:rsidRPr="00D44A19" w:rsidRDefault="006B6DFC" w:rsidP="00D97991">
            <w:pPr>
              <w:pStyle w:val="Tablehead"/>
              <w:rPr>
                <w:lang w:val="en-GB" w:eastAsia="ja-JP"/>
              </w:rPr>
            </w:pPr>
            <w:r w:rsidRPr="00D44A19">
              <w:rPr>
                <w:lang w:val="en-GB" w:eastAsia="ja-JP"/>
              </w:rPr>
              <w:t>User Experienced Data Rate Evaluation</w:t>
            </w:r>
          </w:p>
        </w:tc>
      </w:tr>
      <w:tr w:rsidR="006B6DFC" w14:paraId="4FDB1D73" w14:textId="77777777" w:rsidTr="00D97991">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1417AA7B" w14:textId="77777777" w:rsidR="006B6DFC" w:rsidRPr="00D44A19" w:rsidRDefault="006B6DFC" w:rsidP="00D97991">
            <w:pPr>
              <w:overflowPunct/>
              <w:autoSpaceDE/>
              <w:autoSpaceDN/>
              <w:adjustRightInd/>
              <w:spacing w:before="0"/>
              <w:rPr>
                <w:rFonts w:ascii="Times New Roman Bold" w:hAnsi="Times New Roman Bold" w:cs="Times New Roman Bold"/>
                <w:b/>
                <w:sz w:val="20"/>
                <w:lang w:val="en-GB" w:eastAsia="zh-CN"/>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6AF3F1F2" w14:textId="77777777" w:rsidR="006B6DFC" w:rsidRDefault="006B6DFC" w:rsidP="00D97991">
            <w:pPr>
              <w:pStyle w:val="Tablehead"/>
              <w:rPr>
                <w:lang w:eastAsia="ja-JP"/>
              </w:rPr>
            </w:pPr>
            <w:r>
              <w:rPr>
                <w:lang w:eastAsia="ja-JP"/>
              </w:rPr>
              <w:t>Configuration A</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B95B2C6" w14:textId="77777777" w:rsidR="006B6DFC" w:rsidRDefault="006B6DFC" w:rsidP="00D97991">
            <w:pPr>
              <w:pStyle w:val="Tablehead"/>
              <w:rPr>
                <w:lang w:eastAsia="ja-JP"/>
              </w:rPr>
            </w:pPr>
            <w:r>
              <w:rPr>
                <w:lang w:eastAsia="ja-JP"/>
              </w:rPr>
              <w:t>Configuration B</w:t>
            </w:r>
          </w:p>
        </w:tc>
        <w:tc>
          <w:tcPr>
            <w:tcW w:w="2883" w:type="dxa"/>
            <w:tcBorders>
              <w:top w:val="single" w:sz="4" w:space="0" w:color="auto"/>
              <w:left w:val="single" w:sz="4" w:space="0" w:color="auto"/>
              <w:bottom w:val="single" w:sz="4" w:space="0" w:color="auto"/>
              <w:right w:val="single" w:sz="4" w:space="0" w:color="auto"/>
            </w:tcBorders>
            <w:vAlign w:val="center"/>
            <w:hideMark/>
          </w:tcPr>
          <w:p w14:paraId="28F81219" w14:textId="77777777" w:rsidR="006B6DFC" w:rsidRDefault="006B6DFC" w:rsidP="00D97991">
            <w:pPr>
              <w:pStyle w:val="Tablehead"/>
              <w:rPr>
                <w:lang w:eastAsia="ja-JP"/>
              </w:rPr>
            </w:pPr>
            <w:r>
              <w:rPr>
                <w:lang w:eastAsia="ja-JP"/>
              </w:rPr>
              <w:t>Configuration C</w:t>
            </w:r>
          </w:p>
        </w:tc>
      </w:tr>
      <w:tr w:rsidR="00D44A19" w:rsidRPr="00F21274" w14:paraId="711861E2"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2405B2D9" w14:textId="77777777" w:rsidR="00D44A19" w:rsidRDefault="00D44A19">
            <w:pPr>
              <w:pStyle w:val="Tabletext"/>
              <w:rPr>
                <w:rFonts w:eastAsia="SimSun"/>
              </w:rPr>
            </w:pPr>
            <w:r>
              <w:rPr>
                <w:rFonts w:eastAsia="SimSun"/>
              </w:rPr>
              <w:t>Device deployment</w:t>
            </w:r>
          </w:p>
        </w:tc>
        <w:tc>
          <w:tcPr>
            <w:tcW w:w="2515" w:type="dxa"/>
            <w:tcBorders>
              <w:top w:val="single" w:sz="4" w:space="0" w:color="auto"/>
              <w:left w:val="single" w:sz="4" w:space="0" w:color="auto"/>
              <w:bottom w:val="single" w:sz="4" w:space="0" w:color="auto"/>
              <w:right w:val="single" w:sz="4" w:space="0" w:color="auto"/>
            </w:tcBorders>
            <w:hideMark/>
          </w:tcPr>
          <w:p w14:paraId="09AB0228" w14:textId="77777777" w:rsidR="00D44A19" w:rsidRPr="006C5F3C" w:rsidRDefault="00D44A19">
            <w:pPr>
              <w:pStyle w:val="Tabletext"/>
              <w:jc w:val="center"/>
              <w:rPr>
                <w:rFonts w:eastAsiaTheme="minorEastAsia"/>
                <w:color w:val="000000"/>
                <w:kern w:val="24"/>
                <w:lang w:val="en-GB"/>
              </w:rPr>
            </w:pPr>
            <w:r w:rsidRPr="006C5F3C">
              <w:rPr>
                <w:color w:val="000000"/>
                <w:kern w:val="24"/>
                <w:lang w:val="en-GB"/>
              </w:rPr>
              <w:t>80% indoor, 20% outdoor (in</w:t>
            </w:r>
            <w:r w:rsidRPr="006C5F3C">
              <w:rPr>
                <w:color w:val="000000"/>
                <w:kern w:val="24"/>
                <w:lang w:val="en-GB"/>
              </w:rPr>
              <w:noBreakHyphen/>
              <w:t>car)</w:t>
            </w:r>
          </w:p>
          <w:p w14:paraId="007E6B69" w14:textId="77777777" w:rsidR="00D44A19" w:rsidRPr="006C5F3C" w:rsidRDefault="00D44A19">
            <w:pPr>
              <w:pStyle w:val="Tabletext"/>
              <w:jc w:val="center"/>
              <w:rPr>
                <w:color w:val="000000"/>
                <w:kern w:val="24"/>
                <w:lang w:val="en-GB"/>
              </w:rPr>
            </w:pPr>
            <w:r w:rsidRPr="006C5F3C">
              <w:rPr>
                <w:color w:val="000000"/>
                <w:kern w:val="24"/>
                <w:lang w:val="en-GB"/>
              </w:rPr>
              <w:t>Randomly and uniformly distributed over the area under Macro layer</w:t>
            </w:r>
          </w:p>
        </w:tc>
        <w:tc>
          <w:tcPr>
            <w:tcW w:w="2646" w:type="dxa"/>
            <w:tcBorders>
              <w:top w:val="single" w:sz="4" w:space="0" w:color="auto"/>
              <w:left w:val="single" w:sz="4" w:space="0" w:color="auto"/>
              <w:bottom w:val="single" w:sz="4" w:space="0" w:color="auto"/>
              <w:right w:val="single" w:sz="4" w:space="0" w:color="auto"/>
            </w:tcBorders>
            <w:hideMark/>
          </w:tcPr>
          <w:p w14:paraId="0CEB5B70" w14:textId="77777777" w:rsidR="00D44A19" w:rsidRPr="006C5F3C" w:rsidRDefault="00D44A19">
            <w:pPr>
              <w:pStyle w:val="Tabletext"/>
              <w:jc w:val="center"/>
              <w:rPr>
                <w:color w:val="000000"/>
                <w:kern w:val="24"/>
                <w:lang w:val="en-GB"/>
              </w:rPr>
            </w:pPr>
            <w:r w:rsidRPr="006C5F3C">
              <w:rPr>
                <w:color w:val="000000"/>
                <w:kern w:val="24"/>
                <w:lang w:val="en-GB"/>
              </w:rPr>
              <w:t>80% indoor, 20% outdoor (in</w:t>
            </w:r>
            <w:r w:rsidRPr="006C5F3C">
              <w:rPr>
                <w:color w:val="000000"/>
                <w:kern w:val="24"/>
                <w:lang w:val="en-GB"/>
              </w:rPr>
              <w:noBreakHyphen/>
              <w:t>car)</w:t>
            </w:r>
          </w:p>
          <w:p w14:paraId="3C1F8552" w14:textId="77777777" w:rsidR="00D44A19" w:rsidRPr="006C5F3C" w:rsidRDefault="00D44A19">
            <w:pPr>
              <w:pStyle w:val="Tabletext"/>
              <w:jc w:val="center"/>
              <w:rPr>
                <w:color w:val="000000"/>
                <w:kern w:val="24"/>
                <w:lang w:val="en-GB"/>
              </w:rPr>
            </w:pPr>
            <w:r w:rsidRPr="006C5F3C">
              <w:rPr>
                <w:color w:val="000000"/>
                <w:kern w:val="24"/>
                <w:lang w:val="en-GB"/>
              </w:rPr>
              <w:t>Randomly and uniformly distributed over the area under Macro layer</w:t>
            </w:r>
          </w:p>
        </w:tc>
        <w:tc>
          <w:tcPr>
            <w:tcW w:w="2883" w:type="dxa"/>
            <w:tcBorders>
              <w:top w:val="single" w:sz="4" w:space="0" w:color="auto"/>
              <w:left w:val="single" w:sz="4" w:space="0" w:color="auto"/>
              <w:bottom w:val="single" w:sz="4" w:space="0" w:color="auto"/>
              <w:right w:val="single" w:sz="4" w:space="0" w:color="auto"/>
            </w:tcBorders>
            <w:hideMark/>
          </w:tcPr>
          <w:p w14:paraId="204A7185" w14:textId="77777777" w:rsidR="00D44A19" w:rsidRPr="006C5F3C" w:rsidRDefault="00D44A19" w:rsidP="006B6DFC">
            <w:pPr>
              <w:pStyle w:val="Tabletext"/>
              <w:jc w:val="center"/>
              <w:rPr>
                <w:color w:val="000000"/>
                <w:kern w:val="24"/>
                <w:lang w:val="en-GB"/>
              </w:rPr>
            </w:pPr>
            <w:r w:rsidRPr="006C5F3C">
              <w:rPr>
                <w:color w:val="000000"/>
                <w:kern w:val="24"/>
                <w:lang w:val="en-GB"/>
              </w:rPr>
              <w:t>80% indoor, 20% outdoor (in</w:t>
            </w:r>
            <w:r w:rsidR="006B6DFC">
              <w:rPr>
                <w:color w:val="000000"/>
                <w:kern w:val="24"/>
                <w:lang w:val="en-GB"/>
              </w:rPr>
              <w:noBreakHyphen/>
            </w:r>
            <w:r w:rsidRPr="006C5F3C">
              <w:rPr>
                <w:color w:val="000000"/>
                <w:kern w:val="24"/>
                <w:lang w:val="en-GB"/>
              </w:rPr>
              <w:t>car)</w:t>
            </w:r>
          </w:p>
          <w:p w14:paraId="62F1CB7D" w14:textId="77777777" w:rsidR="00D44A19" w:rsidRPr="006C5F3C" w:rsidRDefault="00D44A19">
            <w:pPr>
              <w:pStyle w:val="Tabletext"/>
              <w:jc w:val="center"/>
              <w:rPr>
                <w:color w:val="000000"/>
                <w:kern w:val="24"/>
                <w:lang w:val="en-GB"/>
              </w:rPr>
            </w:pPr>
            <w:r w:rsidRPr="006C5F3C">
              <w:rPr>
                <w:color w:val="000000"/>
                <w:kern w:val="24"/>
                <w:lang w:val="en-GB"/>
              </w:rPr>
              <w:t>Randomly and uniformly distributed over the area under Macro layer</w:t>
            </w:r>
          </w:p>
        </w:tc>
      </w:tr>
      <w:tr w:rsidR="00D44A19" w:rsidRPr="00F21274" w14:paraId="6AF48539"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4F701562" w14:textId="77777777" w:rsidR="00D44A19" w:rsidRDefault="00D44A19">
            <w:pPr>
              <w:pStyle w:val="Tabletext"/>
              <w:rPr>
                <w:rFonts w:eastAsia="SimSun"/>
              </w:rPr>
            </w:pPr>
            <w:r>
              <w:rPr>
                <w:rFonts w:eastAsia="SimSun"/>
              </w:rPr>
              <w:t>UE mobility model</w:t>
            </w:r>
          </w:p>
        </w:tc>
        <w:tc>
          <w:tcPr>
            <w:tcW w:w="2515" w:type="dxa"/>
            <w:tcBorders>
              <w:top w:val="single" w:sz="4" w:space="0" w:color="auto"/>
              <w:left w:val="single" w:sz="4" w:space="0" w:color="auto"/>
              <w:bottom w:val="single" w:sz="4" w:space="0" w:color="auto"/>
              <w:right w:val="single" w:sz="4" w:space="0" w:color="auto"/>
            </w:tcBorders>
            <w:hideMark/>
          </w:tcPr>
          <w:p w14:paraId="19F13B3A" w14:textId="77777777" w:rsidR="00D44A19" w:rsidRPr="006C5F3C" w:rsidRDefault="00D44A19">
            <w:pPr>
              <w:pStyle w:val="Tabletext"/>
              <w:jc w:val="center"/>
              <w:rPr>
                <w:rFonts w:eastAsiaTheme="minorEastAsia"/>
                <w:color w:val="000000"/>
                <w:kern w:val="24"/>
                <w:lang w:val="en-GB"/>
              </w:rPr>
            </w:pPr>
            <w:r w:rsidRPr="006C5F3C">
              <w:rPr>
                <w:color w:val="000000"/>
                <w:kern w:val="24"/>
                <w:lang w:val="en-GB"/>
              </w:rPr>
              <w:t>Fixed and identical speed |v| of all UEs of the same mobility class, randomly and uniformly distributed direction.</w:t>
            </w:r>
          </w:p>
        </w:tc>
        <w:tc>
          <w:tcPr>
            <w:tcW w:w="2646" w:type="dxa"/>
            <w:tcBorders>
              <w:top w:val="single" w:sz="4" w:space="0" w:color="auto"/>
              <w:left w:val="single" w:sz="4" w:space="0" w:color="auto"/>
              <w:bottom w:val="single" w:sz="4" w:space="0" w:color="auto"/>
              <w:right w:val="single" w:sz="4" w:space="0" w:color="auto"/>
            </w:tcBorders>
            <w:hideMark/>
          </w:tcPr>
          <w:p w14:paraId="5679E5C1" w14:textId="77777777" w:rsidR="00D44A19" w:rsidRPr="006C5F3C" w:rsidRDefault="00D44A19">
            <w:pPr>
              <w:pStyle w:val="Tabletext"/>
              <w:jc w:val="center"/>
              <w:rPr>
                <w:color w:val="000000"/>
                <w:kern w:val="24"/>
                <w:lang w:val="en-GB"/>
              </w:rPr>
            </w:pPr>
            <w:r w:rsidRPr="006C5F3C">
              <w:rPr>
                <w:color w:val="000000"/>
                <w:kern w:val="24"/>
                <w:lang w:val="en-GB"/>
              </w:rPr>
              <w:t>Fixed and identical speed |v| of all UEs of the same mobility class, randomly and uniformly distributed direction.</w:t>
            </w:r>
          </w:p>
        </w:tc>
        <w:tc>
          <w:tcPr>
            <w:tcW w:w="2883" w:type="dxa"/>
            <w:tcBorders>
              <w:top w:val="single" w:sz="4" w:space="0" w:color="auto"/>
              <w:left w:val="single" w:sz="4" w:space="0" w:color="auto"/>
              <w:bottom w:val="single" w:sz="4" w:space="0" w:color="auto"/>
              <w:right w:val="single" w:sz="4" w:space="0" w:color="auto"/>
            </w:tcBorders>
            <w:hideMark/>
          </w:tcPr>
          <w:p w14:paraId="1D6FF41C" w14:textId="77777777" w:rsidR="00D44A19" w:rsidRPr="006C5F3C" w:rsidRDefault="00D44A19">
            <w:pPr>
              <w:pStyle w:val="Tabletext"/>
              <w:jc w:val="center"/>
              <w:rPr>
                <w:color w:val="000000"/>
                <w:kern w:val="24"/>
                <w:lang w:val="en-GB"/>
              </w:rPr>
            </w:pPr>
            <w:r w:rsidRPr="006C5F3C">
              <w:rPr>
                <w:color w:val="000000"/>
                <w:kern w:val="24"/>
                <w:lang w:val="en-GB"/>
              </w:rPr>
              <w:t>Fixed and identical speed |v| of all UEs of the same mobility class, randomly and uniformly distributed direction.</w:t>
            </w:r>
          </w:p>
        </w:tc>
      </w:tr>
      <w:tr w:rsidR="00D44A19" w:rsidRPr="00F21274" w14:paraId="5BA7801B"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41A7DE9B" w14:textId="77777777" w:rsidR="00D44A19" w:rsidRDefault="00D44A19">
            <w:pPr>
              <w:pStyle w:val="Tabletext"/>
              <w:rPr>
                <w:rFonts w:eastAsia="SimSun"/>
              </w:rPr>
            </w:pPr>
            <w:r>
              <w:rPr>
                <w:rFonts w:eastAsia="SimSun"/>
              </w:rPr>
              <w:t>UE speeds of interest</w:t>
            </w:r>
          </w:p>
        </w:tc>
        <w:tc>
          <w:tcPr>
            <w:tcW w:w="2515" w:type="dxa"/>
            <w:tcBorders>
              <w:top w:val="single" w:sz="4" w:space="0" w:color="auto"/>
              <w:left w:val="single" w:sz="4" w:space="0" w:color="auto"/>
              <w:bottom w:val="single" w:sz="4" w:space="0" w:color="auto"/>
              <w:right w:val="single" w:sz="4" w:space="0" w:color="auto"/>
            </w:tcBorders>
            <w:hideMark/>
          </w:tcPr>
          <w:p w14:paraId="6013C6BC"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rPr>
              <w:t>Indoor users: 3</w:t>
            </w:r>
            <w:r w:rsidR="006B6DFC">
              <w:rPr>
                <w:color w:val="000000"/>
                <w:kern w:val="24"/>
                <w:lang w:val="en-GB"/>
              </w:rPr>
              <w:t xml:space="preserve"> </w:t>
            </w:r>
            <w:r w:rsidRPr="006C5F3C">
              <w:rPr>
                <w:color w:val="000000"/>
                <w:kern w:val="24"/>
                <w:lang w:val="en-GB"/>
              </w:rPr>
              <w:t>km/h</w:t>
            </w:r>
          </w:p>
          <w:p w14:paraId="71BBFFBF"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rPr>
              <w:t>Outdoor users (in-car): 30 km/h</w:t>
            </w:r>
          </w:p>
        </w:tc>
        <w:tc>
          <w:tcPr>
            <w:tcW w:w="2646" w:type="dxa"/>
            <w:tcBorders>
              <w:top w:val="single" w:sz="4" w:space="0" w:color="auto"/>
              <w:left w:val="single" w:sz="4" w:space="0" w:color="auto"/>
              <w:bottom w:val="single" w:sz="4" w:space="0" w:color="auto"/>
              <w:right w:val="single" w:sz="4" w:space="0" w:color="auto"/>
            </w:tcBorders>
            <w:hideMark/>
          </w:tcPr>
          <w:p w14:paraId="544F4057"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rPr>
              <w:t>Indoor users: 3 km/h</w:t>
            </w:r>
          </w:p>
          <w:p w14:paraId="7F64307A"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rPr>
              <w:t>Outdoor users (in-car): 30 km/h</w:t>
            </w:r>
          </w:p>
        </w:tc>
        <w:tc>
          <w:tcPr>
            <w:tcW w:w="2883" w:type="dxa"/>
            <w:tcBorders>
              <w:top w:val="single" w:sz="4" w:space="0" w:color="auto"/>
              <w:left w:val="single" w:sz="4" w:space="0" w:color="auto"/>
              <w:bottom w:val="single" w:sz="4" w:space="0" w:color="auto"/>
              <w:right w:val="single" w:sz="4" w:space="0" w:color="auto"/>
            </w:tcBorders>
            <w:hideMark/>
          </w:tcPr>
          <w:p w14:paraId="41A4C795"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rPr>
              <w:t>Indoor users: 3 km/h</w:t>
            </w:r>
          </w:p>
          <w:p w14:paraId="6989845B" w14:textId="77777777" w:rsidR="00D44A19" w:rsidRPr="006C5F3C" w:rsidRDefault="00D44A19" w:rsidP="006B6DFC">
            <w:pPr>
              <w:pStyle w:val="Tabletext"/>
              <w:jc w:val="center"/>
              <w:rPr>
                <w:rFonts w:eastAsia="MS Mincho"/>
                <w:color w:val="000000"/>
                <w:kern w:val="24"/>
                <w:lang w:val="en-GB" w:eastAsia="ja-JP"/>
              </w:rPr>
            </w:pPr>
            <w:r w:rsidRPr="006C5F3C">
              <w:rPr>
                <w:color w:val="000000"/>
                <w:kern w:val="24"/>
                <w:lang w:val="en-GB"/>
              </w:rPr>
              <w:t>Outdoor users (in-car): 30</w:t>
            </w:r>
            <w:r w:rsidR="006B6DFC">
              <w:rPr>
                <w:color w:val="000000"/>
                <w:kern w:val="24"/>
                <w:lang w:val="en-GB"/>
              </w:rPr>
              <w:t> </w:t>
            </w:r>
            <w:r w:rsidRPr="006C5F3C">
              <w:rPr>
                <w:color w:val="000000"/>
                <w:kern w:val="24"/>
                <w:lang w:val="en-GB"/>
              </w:rPr>
              <w:t>km/h</w:t>
            </w:r>
          </w:p>
        </w:tc>
      </w:tr>
      <w:tr w:rsidR="00D44A19" w14:paraId="39B36FF1"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43EA7EF9" w14:textId="77777777" w:rsidR="00D44A19" w:rsidRDefault="00D44A19">
            <w:pPr>
              <w:pStyle w:val="Tabletext"/>
              <w:rPr>
                <w:rFonts w:eastAsia="SimSun"/>
              </w:rPr>
            </w:pPr>
            <w:r>
              <w:rPr>
                <w:rFonts w:eastAsia="SimSun"/>
              </w:rPr>
              <w:t>Inter-site interference modeling</w:t>
            </w:r>
          </w:p>
        </w:tc>
        <w:tc>
          <w:tcPr>
            <w:tcW w:w="2515" w:type="dxa"/>
            <w:tcBorders>
              <w:top w:val="single" w:sz="4" w:space="0" w:color="auto"/>
              <w:left w:val="single" w:sz="4" w:space="0" w:color="auto"/>
              <w:bottom w:val="single" w:sz="4" w:space="0" w:color="auto"/>
              <w:right w:val="single" w:sz="4" w:space="0" w:color="auto"/>
            </w:tcBorders>
            <w:hideMark/>
          </w:tcPr>
          <w:p w14:paraId="1615F744" w14:textId="77777777" w:rsidR="00D44A19" w:rsidRDefault="00D44A19">
            <w:pPr>
              <w:pStyle w:val="Tabletext"/>
              <w:jc w:val="center"/>
              <w:rPr>
                <w:rFonts w:eastAsiaTheme="minorEastAsia"/>
                <w:color w:val="000000"/>
                <w:kern w:val="24"/>
              </w:rPr>
            </w:pPr>
            <w:r>
              <w:rPr>
                <w:color w:val="000000"/>
                <w:kern w:val="24"/>
              </w:rPr>
              <w:t>Explicitly modelled</w:t>
            </w:r>
          </w:p>
        </w:tc>
        <w:tc>
          <w:tcPr>
            <w:tcW w:w="2646" w:type="dxa"/>
            <w:tcBorders>
              <w:top w:val="single" w:sz="4" w:space="0" w:color="auto"/>
              <w:left w:val="single" w:sz="4" w:space="0" w:color="auto"/>
              <w:bottom w:val="single" w:sz="4" w:space="0" w:color="auto"/>
              <w:right w:val="single" w:sz="4" w:space="0" w:color="auto"/>
            </w:tcBorders>
            <w:hideMark/>
          </w:tcPr>
          <w:p w14:paraId="63BBB941" w14:textId="77777777" w:rsidR="00D44A19" w:rsidRDefault="00D44A19">
            <w:pPr>
              <w:pStyle w:val="Tabletext"/>
              <w:jc w:val="center"/>
              <w:rPr>
                <w:color w:val="000000"/>
                <w:kern w:val="24"/>
              </w:rPr>
            </w:pPr>
            <w:r>
              <w:rPr>
                <w:color w:val="000000"/>
                <w:kern w:val="24"/>
              </w:rPr>
              <w:t>Explicitly modelled</w:t>
            </w:r>
          </w:p>
        </w:tc>
        <w:tc>
          <w:tcPr>
            <w:tcW w:w="2883" w:type="dxa"/>
            <w:tcBorders>
              <w:top w:val="single" w:sz="4" w:space="0" w:color="auto"/>
              <w:left w:val="single" w:sz="4" w:space="0" w:color="auto"/>
              <w:bottom w:val="single" w:sz="4" w:space="0" w:color="auto"/>
              <w:right w:val="single" w:sz="4" w:space="0" w:color="auto"/>
            </w:tcBorders>
            <w:hideMark/>
          </w:tcPr>
          <w:p w14:paraId="33BECC61" w14:textId="77777777" w:rsidR="00D44A19" w:rsidRDefault="00D44A19">
            <w:pPr>
              <w:pStyle w:val="Tabletext"/>
              <w:jc w:val="center"/>
              <w:rPr>
                <w:color w:val="000000"/>
                <w:kern w:val="24"/>
              </w:rPr>
            </w:pPr>
            <w:r>
              <w:rPr>
                <w:color w:val="000000"/>
                <w:kern w:val="24"/>
              </w:rPr>
              <w:t>Explicitly modelled</w:t>
            </w:r>
          </w:p>
        </w:tc>
      </w:tr>
      <w:tr w:rsidR="00D44A19" w14:paraId="7C9F11FF"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33DA4E10" w14:textId="77777777" w:rsidR="00D44A19" w:rsidRDefault="00D44A19">
            <w:pPr>
              <w:pStyle w:val="Tabletext"/>
              <w:rPr>
                <w:rFonts w:eastAsia="SimSun"/>
              </w:rPr>
            </w:pPr>
            <w:r>
              <w:rPr>
                <w:rFonts w:eastAsia="SimSun"/>
              </w:rPr>
              <w:t>BS noise figure</w:t>
            </w:r>
          </w:p>
        </w:tc>
        <w:tc>
          <w:tcPr>
            <w:tcW w:w="2515" w:type="dxa"/>
            <w:tcBorders>
              <w:top w:val="single" w:sz="4" w:space="0" w:color="auto"/>
              <w:left w:val="single" w:sz="4" w:space="0" w:color="auto"/>
              <w:bottom w:val="single" w:sz="4" w:space="0" w:color="auto"/>
              <w:right w:val="single" w:sz="4" w:space="0" w:color="auto"/>
            </w:tcBorders>
            <w:hideMark/>
          </w:tcPr>
          <w:p w14:paraId="58F189A9" w14:textId="77777777" w:rsidR="00D44A19" w:rsidRDefault="00D44A19">
            <w:pPr>
              <w:pStyle w:val="Tabletext"/>
              <w:jc w:val="center"/>
              <w:rPr>
                <w:rFonts w:eastAsiaTheme="minorEastAsia"/>
                <w:color w:val="000000"/>
                <w:kern w:val="24"/>
              </w:rPr>
            </w:pPr>
            <w:r>
              <w:rPr>
                <w:color w:val="000000"/>
                <w:kern w:val="24"/>
              </w:rPr>
              <w:t>5 dB</w:t>
            </w:r>
          </w:p>
        </w:tc>
        <w:tc>
          <w:tcPr>
            <w:tcW w:w="2646" w:type="dxa"/>
            <w:tcBorders>
              <w:top w:val="single" w:sz="4" w:space="0" w:color="auto"/>
              <w:left w:val="single" w:sz="4" w:space="0" w:color="auto"/>
              <w:bottom w:val="single" w:sz="4" w:space="0" w:color="auto"/>
              <w:right w:val="single" w:sz="4" w:space="0" w:color="auto"/>
            </w:tcBorders>
            <w:hideMark/>
          </w:tcPr>
          <w:p w14:paraId="453B0E08" w14:textId="77777777" w:rsidR="00D44A19" w:rsidRDefault="00D44A19">
            <w:pPr>
              <w:pStyle w:val="Tabletext"/>
              <w:jc w:val="center"/>
              <w:rPr>
                <w:color w:val="000000"/>
                <w:kern w:val="24"/>
              </w:rPr>
            </w:pPr>
            <w:r>
              <w:rPr>
                <w:color w:val="000000"/>
                <w:kern w:val="24"/>
              </w:rPr>
              <w:t>7 dB</w:t>
            </w:r>
          </w:p>
        </w:tc>
        <w:tc>
          <w:tcPr>
            <w:tcW w:w="2883" w:type="dxa"/>
            <w:tcBorders>
              <w:top w:val="single" w:sz="4" w:space="0" w:color="auto"/>
              <w:left w:val="single" w:sz="4" w:space="0" w:color="auto"/>
              <w:bottom w:val="single" w:sz="4" w:space="0" w:color="auto"/>
              <w:right w:val="single" w:sz="4" w:space="0" w:color="auto"/>
            </w:tcBorders>
            <w:hideMark/>
          </w:tcPr>
          <w:p w14:paraId="0596297E" w14:textId="77777777" w:rsidR="00D44A19" w:rsidRDefault="00D44A19">
            <w:pPr>
              <w:pStyle w:val="Tabletext"/>
              <w:jc w:val="center"/>
              <w:rPr>
                <w:color w:val="000000"/>
                <w:kern w:val="24"/>
              </w:rPr>
            </w:pPr>
            <w:r>
              <w:rPr>
                <w:color w:val="000000"/>
                <w:kern w:val="24"/>
              </w:rPr>
              <w:t>4 GHz: 5 dB</w:t>
            </w:r>
          </w:p>
          <w:p w14:paraId="6CC27F6B" w14:textId="77777777" w:rsidR="00D44A19" w:rsidRDefault="00D44A19">
            <w:pPr>
              <w:pStyle w:val="Tabletext"/>
              <w:jc w:val="center"/>
              <w:rPr>
                <w:color w:val="000000"/>
                <w:kern w:val="24"/>
              </w:rPr>
            </w:pPr>
            <w:r>
              <w:rPr>
                <w:color w:val="000000"/>
                <w:kern w:val="24"/>
              </w:rPr>
              <w:t>30 GHz: 7 dB</w:t>
            </w:r>
          </w:p>
        </w:tc>
      </w:tr>
      <w:tr w:rsidR="00D44A19" w14:paraId="372AFAD4"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7D8253A7" w14:textId="77777777" w:rsidR="00D44A19" w:rsidRDefault="00D44A19">
            <w:pPr>
              <w:pStyle w:val="Tabletext"/>
              <w:rPr>
                <w:lang w:eastAsia="zh-CN"/>
              </w:rPr>
            </w:pPr>
            <w:r>
              <w:rPr>
                <w:rFonts w:eastAsia="SimSun"/>
              </w:rPr>
              <w:t>UE noise figure</w:t>
            </w:r>
          </w:p>
        </w:tc>
        <w:tc>
          <w:tcPr>
            <w:tcW w:w="2515" w:type="dxa"/>
            <w:tcBorders>
              <w:top w:val="single" w:sz="4" w:space="0" w:color="auto"/>
              <w:left w:val="single" w:sz="4" w:space="0" w:color="auto"/>
              <w:bottom w:val="single" w:sz="4" w:space="0" w:color="auto"/>
              <w:right w:val="single" w:sz="4" w:space="0" w:color="auto"/>
            </w:tcBorders>
            <w:hideMark/>
          </w:tcPr>
          <w:p w14:paraId="0BD01CCA" w14:textId="77777777" w:rsidR="00D44A19" w:rsidRDefault="00D44A19">
            <w:pPr>
              <w:pStyle w:val="Tabletext"/>
              <w:jc w:val="center"/>
              <w:rPr>
                <w:color w:val="000000"/>
                <w:kern w:val="24"/>
              </w:rPr>
            </w:pPr>
            <w:r>
              <w:rPr>
                <w:color w:val="000000"/>
                <w:kern w:val="24"/>
              </w:rPr>
              <w:t>7 dB</w:t>
            </w:r>
          </w:p>
        </w:tc>
        <w:tc>
          <w:tcPr>
            <w:tcW w:w="2646" w:type="dxa"/>
            <w:tcBorders>
              <w:top w:val="single" w:sz="4" w:space="0" w:color="auto"/>
              <w:left w:val="single" w:sz="4" w:space="0" w:color="auto"/>
              <w:bottom w:val="single" w:sz="4" w:space="0" w:color="auto"/>
              <w:right w:val="single" w:sz="4" w:space="0" w:color="auto"/>
            </w:tcBorders>
            <w:hideMark/>
          </w:tcPr>
          <w:p w14:paraId="49ED333F" w14:textId="77777777" w:rsidR="00D44A19" w:rsidRDefault="00D44A19">
            <w:pPr>
              <w:pStyle w:val="Tabletext"/>
              <w:jc w:val="center"/>
              <w:rPr>
                <w:color w:val="000000"/>
                <w:kern w:val="24"/>
                <w:lang w:eastAsia="ja-JP"/>
              </w:rPr>
            </w:pPr>
            <w:r>
              <w:rPr>
                <w:color w:val="000000"/>
                <w:kern w:val="24"/>
              </w:rPr>
              <w:t>10</w:t>
            </w:r>
            <w:r>
              <w:rPr>
                <w:color w:val="000000"/>
                <w:kern w:val="24"/>
                <w:lang w:eastAsia="ja-JP"/>
              </w:rPr>
              <w:t xml:space="preserve"> d</w:t>
            </w:r>
            <w:r>
              <w:rPr>
                <w:color w:val="000000"/>
                <w:kern w:val="24"/>
              </w:rPr>
              <w:t>B</w:t>
            </w:r>
            <w:r>
              <w:rPr>
                <w:rStyle w:val="FootnoteReference"/>
                <w:color w:val="000000"/>
                <w:kern w:val="24"/>
              </w:rPr>
              <w:footnoteReference w:id="4"/>
            </w:r>
          </w:p>
        </w:tc>
        <w:tc>
          <w:tcPr>
            <w:tcW w:w="2883" w:type="dxa"/>
            <w:tcBorders>
              <w:top w:val="single" w:sz="4" w:space="0" w:color="auto"/>
              <w:left w:val="single" w:sz="4" w:space="0" w:color="auto"/>
              <w:bottom w:val="single" w:sz="4" w:space="0" w:color="auto"/>
              <w:right w:val="single" w:sz="4" w:space="0" w:color="auto"/>
            </w:tcBorders>
            <w:hideMark/>
          </w:tcPr>
          <w:p w14:paraId="2BD3C4C4" w14:textId="77777777" w:rsidR="00D44A19" w:rsidRDefault="00D44A19">
            <w:pPr>
              <w:pStyle w:val="Tabletext"/>
              <w:jc w:val="center"/>
              <w:rPr>
                <w:color w:val="000000"/>
                <w:kern w:val="24"/>
              </w:rPr>
            </w:pPr>
            <w:r>
              <w:rPr>
                <w:color w:val="000000"/>
                <w:kern w:val="24"/>
              </w:rPr>
              <w:t>4 GHz: 7</w:t>
            </w:r>
            <w:r>
              <w:rPr>
                <w:color w:val="000000"/>
                <w:kern w:val="24"/>
                <w:lang w:eastAsia="ja-JP"/>
              </w:rPr>
              <w:t xml:space="preserve"> </w:t>
            </w:r>
            <w:r>
              <w:rPr>
                <w:color w:val="000000"/>
                <w:kern w:val="24"/>
              </w:rPr>
              <w:t>dB</w:t>
            </w:r>
          </w:p>
          <w:p w14:paraId="7630549D" w14:textId="77777777" w:rsidR="00D44A19" w:rsidRDefault="00D44A19">
            <w:pPr>
              <w:pStyle w:val="Tabletext"/>
              <w:jc w:val="center"/>
              <w:rPr>
                <w:color w:val="000000"/>
                <w:kern w:val="24"/>
              </w:rPr>
            </w:pPr>
            <w:r>
              <w:rPr>
                <w:color w:val="000000"/>
                <w:kern w:val="24"/>
              </w:rPr>
              <w:t>30 GHz: 10</w:t>
            </w:r>
            <w:r>
              <w:rPr>
                <w:color w:val="000000"/>
                <w:kern w:val="24"/>
                <w:lang w:eastAsia="ja-JP"/>
              </w:rPr>
              <w:t xml:space="preserve"> d</w:t>
            </w:r>
            <w:r>
              <w:rPr>
                <w:color w:val="000000"/>
                <w:kern w:val="24"/>
              </w:rPr>
              <w:t>B</w:t>
            </w:r>
            <w:r>
              <w:rPr>
                <w:rStyle w:val="FootnoteReference"/>
                <w:color w:val="000000"/>
                <w:kern w:val="24"/>
              </w:rPr>
              <w:t>4</w:t>
            </w:r>
          </w:p>
        </w:tc>
      </w:tr>
      <w:tr w:rsidR="00D44A19" w14:paraId="5606FE40"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06E57128" w14:textId="77777777" w:rsidR="00D44A19" w:rsidRDefault="00D44A19">
            <w:pPr>
              <w:pStyle w:val="Tabletext"/>
              <w:rPr>
                <w:rFonts w:eastAsia="SimSun"/>
              </w:rPr>
            </w:pPr>
            <w:r>
              <w:rPr>
                <w:rFonts w:eastAsia="SimSun"/>
              </w:rPr>
              <w:t>BS antenna element gain</w:t>
            </w:r>
          </w:p>
        </w:tc>
        <w:tc>
          <w:tcPr>
            <w:tcW w:w="2515" w:type="dxa"/>
            <w:tcBorders>
              <w:top w:val="single" w:sz="4" w:space="0" w:color="auto"/>
              <w:left w:val="single" w:sz="4" w:space="0" w:color="auto"/>
              <w:bottom w:val="single" w:sz="4" w:space="0" w:color="auto"/>
              <w:right w:val="single" w:sz="4" w:space="0" w:color="auto"/>
            </w:tcBorders>
            <w:hideMark/>
          </w:tcPr>
          <w:p w14:paraId="2B32D2B7" w14:textId="77777777" w:rsidR="00D44A19" w:rsidRDefault="00D44A19">
            <w:pPr>
              <w:pStyle w:val="Tabletext"/>
              <w:jc w:val="center"/>
              <w:rPr>
                <w:rFonts w:eastAsiaTheme="minorEastAsia"/>
                <w:color w:val="000000"/>
                <w:kern w:val="24"/>
              </w:rPr>
            </w:pPr>
            <w:r>
              <w:rPr>
                <w:color w:val="000000"/>
                <w:kern w:val="24"/>
              </w:rPr>
              <w:t>8 dBi</w:t>
            </w:r>
          </w:p>
        </w:tc>
        <w:tc>
          <w:tcPr>
            <w:tcW w:w="2646" w:type="dxa"/>
            <w:tcBorders>
              <w:top w:val="single" w:sz="4" w:space="0" w:color="auto"/>
              <w:left w:val="single" w:sz="4" w:space="0" w:color="auto"/>
              <w:bottom w:val="single" w:sz="4" w:space="0" w:color="auto"/>
              <w:right w:val="single" w:sz="4" w:space="0" w:color="auto"/>
            </w:tcBorders>
            <w:hideMark/>
          </w:tcPr>
          <w:p w14:paraId="57CA7F62" w14:textId="77777777" w:rsidR="00D44A19" w:rsidRDefault="00D44A19">
            <w:pPr>
              <w:pStyle w:val="Tabletext"/>
              <w:jc w:val="center"/>
              <w:rPr>
                <w:color w:val="000000"/>
                <w:kern w:val="24"/>
              </w:rPr>
            </w:pPr>
            <w:r>
              <w:rPr>
                <w:color w:val="000000"/>
                <w:kern w:val="24"/>
              </w:rPr>
              <w:t>8 dBi</w:t>
            </w:r>
          </w:p>
        </w:tc>
        <w:tc>
          <w:tcPr>
            <w:tcW w:w="2883" w:type="dxa"/>
            <w:tcBorders>
              <w:top w:val="single" w:sz="4" w:space="0" w:color="auto"/>
              <w:left w:val="single" w:sz="4" w:space="0" w:color="auto"/>
              <w:bottom w:val="single" w:sz="4" w:space="0" w:color="auto"/>
              <w:right w:val="single" w:sz="4" w:space="0" w:color="auto"/>
            </w:tcBorders>
            <w:hideMark/>
          </w:tcPr>
          <w:p w14:paraId="0E85C8B1" w14:textId="77777777" w:rsidR="00D44A19" w:rsidRDefault="00D44A19">
            <w:pPr>
              <w:pStyle w:val="Tabletext"/>
              <w:jc w:val="center"/>
              <w:rPr>
                <w:color w:val="000000"/>
                <w:kern w:val="24"/>
              </w:rPr>
            </w:pPr>
            <w:r>
              <w:rPr>
                <w:color w:val="000000"/>
                <w:kern w:val="24"/>
              </w:rPr>
              <w:t>4 GHz: 8 dBi</w:t>
            </w:r>
          </w:p>
          <w:p w14:paraId="3D70EBF8" w14:textId="77777777" w:rsidR="00D44A19" w:rsidRDefault="00D44A19">
            <w:pPr>
              <w:pStyle w:val="Tabletext"/>
              <w:jc w:val="center"/>
              <w:rPr>
                <w:color w:val="000000"/>
                <w:kern w:val="24"/>
              </w:rPr>
            </w:pPr>
            <w:r>
              <w:rPr>
                <w:color w:val="000000"/>
                <w:kern w:val="24"/>
              </w:rPr>
              <w:t>30 GHz:</w:t>
            </w:r>
          </w:p>
          <w:p w14:paraId="30194F61" w14:textId="77777777" w:rsidR="00D44A19" w:rsidRDefault="00D44A19">
            <w:pPr>
              <w:pStyle w:val="Tabletext"/>
              <w:jc w:val="center"/>
              <w:rPr>
                <w:color w:val="000000"/>
                <w:kern w:val="24"/>
              </w:rPr>
            </w:pPr>
            <w:r>
              <w:rPr>
                <w:color w:val="000000"/>
                <w:kern w:val="24"/>
              </w:rPr>
              <w:t>Macro TRxP: 8 dBi</w:t>
            </w:r>
          </w:p>
        </w:tc>
      </w:tr>
      <w:tr w:rsidR="00D44A19" w14:paraId="359E92DD"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6554B810" w14:textId="77777777" w:rsidR="00D44A19" w:rsidRDefault="00D44A19">
            <w:pPr>
              <w:pStyle w:val="Tabletext"/>
              <w:rPr>
                <w:rFonts w:eastAsia="SimSun"/>
              </w:rPr>
            </w:pPr>
            <w:r>
              <w:rPr>
                <w:rFonts w:eastAsia="SimSun"/>
              </w:rPr>
              <w:t>UE antenna element gain</w:t>
            </w:r>
          </w:p>
        </w:tc>
        <w:tc>
          <w:tcPr>
            <w:tcW w:w="2515" w:type="dxa"/>
            <w:tcBorders>
              <w:top w:val="single" w:sz="4" w:space="0" w:color="auto"/>
              <w:left w:val="single" w:sz="4" w:space="0" w:color="auto"/>
              <w:bottom w:val="single" w:sz="4" w:space="0" w:color="auto"/>
              <w:right w:val="single" w:sz="4" w:space="0" w:color="auto"/>
            </w:tcBorders>
            <w:hideMark/>
          </w:tcPr>
          <w:p w14:paraId="7E261D58" w14:textId="77777777" w:rsidR="00D44A19" w:rsidRDefault="00D44A19">
            <w:pPr>
              <w:pStyle w:val="Tabletext"/>
              <w:jc w:val="center"/>
              <w:rPr>
                <w:rFonts w:eastAsiaTheme="minorEastAsia"/>
                <w:color w:val="000000"/>
                <w:kern w:val="24"/>
              </w:rPr>
            </w:pPr>
            <w:r>
              <w:rPr>
                <w:color w:val="000000"/>
                <w:kern w:val="24"/>
              </w:rPr>
              <w:t>0 dBi</w:t>
            </w:r>
          </w:p>
        </w:tc>
        <w:tc>
          <w:tcPr>
            <w:tcW w:w="2646" w:type="dxa"/>
            <w:tcBorders>
              <w:top w:val="single" w:sz="4" w:space="0" w:color="auto"/>
              <w:left w:val="single" w:sz="4" w:space="0" w:color="auto"/>
              <w:bottom w:val="single" w:sz="4" w:space="0" w:color="auto"/>
              <w:right w:val="single" w:sz="4" w:space="0" w:color="auto"/>
            </w:tcBorders>
            <w:hideMark/>
          </w:tcPr>
          <w:p w14:paraId="1740A984" w14:textId="77777777" w:rsidR="00D44A19" w:rsidRDefault="00D44A19">
            <w:pPr>
              <w:pStyle w:val="Tabletext"/>
              <w:jc w:val="center"/>
              <w:rPr>
                <w:color w:val="000000"/>
                <w:kern w:val="24"/>
              </w:rPr>
            </w:pPr>
            <w:r>
              <w:rPr>
                <w:color w:val="000000"/>
                <w:kern w:val="24"/>
              </w:rPr>
              <w:t>5 dBi</w:t>
            </w:r>
          </w:p>
        </w:tc>
        <w:tc>
          <w:tcPr>
            <w:tcW w:w="2883" w:type="dxa"/>
            <w:tcBorders>
              <w:top w:val="single" w:sz="4" w:space="0" w:color="auto"/>
              <w:left w:val="single" w:sz="4" w:space="0" w:color="auto"/>
              <w:bottom w:val="single" w:sz="4" w:space="0" w:color="auto"/>
              <w:right w:val="single" w:sz="4" w:space="0" w:color="auto"/>
            </w:tcBorders>
            <w:hideMark/>
          </w:tcPr>
          <w:p w14:paraId="26B3D9D6" w14:textId="77777777" w:rsidR="00D44A19" w:rsidRDefault="00D44A19">
            <w:pPr>
              <w:pStyle w:val="Tabletext"/>
              <w:jc w:val="center"/>
              <w:rPr>
                <w:color w:val="000000"/>
                <w:kern w:val="24"/>
              </w:rPr>
            </w:pPr>
            <w:r>
              <w:rPr>
                <w:color w:val="000000"/>
                <w:kern w:val="24"/>
              </w:rPr>
              <w:t>4 GHz: 0 dBi</w:t>
            </w:r>
          </w:p>
          <w:p w14:paraId="5CB8B903" w14:textId="77777777" w:rsidR="00D44A19" w:rsidRDefault="00D44A19">
            <w:pPr>
              <w:pStyle w:val="Tabletext"/>
              <w:jc w:val="center"/>
              <w:rPr>
                <w:color w:val="000000"/>
                <w:kern w:val="24"/>
              </w:rPr>
            </w:pPr>
            <w:r>
              <w:rPr>
                <w:color w:val="000000"/>
                <w:kern w:val="24"/>
              </w:rPr>
              <w:t>30 GHz: 5 dBi</w:t>
            </w:r>
          </w:p>
        </w:tc>
      </w:tr>
      <w:tr w:rsidR="00D44A19" w14:paraId="10901733"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1F74FBE8" w14:textId="77777777" w:rsidR="00D44A19" w:rsidRDefault="00D44A19">
            <w:pPr>
              <w:pStyle w:val="Tabletext"/>
              <w:rPr>
                <w:rFonts w:eastAsia="SimSun"/>
              </w:rPr>
            </w:pPr>
            <w:r>
              <w:rPr>
                <w:rFonts w:eastAsia="SimSun"/>
              </w:rPr>
              <w:t>Thermal noise level</w:t>
            </w:r>
          </w:p>
        </w:tc>
        <w:tc>
          <w:tcPr>
            <w:tcW w:w="2515" w:type="dxa"/>
            <w:tcBorders>
              <w:top w:val="single" w:sz="4" w:space="0" w:color="auto"/>
              <w:left w:val="single" w:sz="4" w:space="0" w:color="auto"/>
              <w:bottom w:val="single" w:sz="4" w:space="0" w:color="auto"/>
              <w:right w:val="single" w:sz="4" w:space="0" w:color="auto"/>
            </w:tcBorders>
            <w:hideMark/>
          </w:tcPr>
          <w:p w14:paraId="65F0C207" w14:textId="77777777" w:rsidR="00D44A19" w:rsidRDefault="00D44A19">
            <w:pPr>
              <w:pStyle w:val="Tabletext"/>
              <w:jc w:val="center"/>
              <w:rPr>
                <w:rFonts w:eastAsiaTheme="minorEastAsia"/>
                <w:color w:val="000000"/>
                <w:kern w:val="24"/>
              </w:rPr>
            </w:pPr>
            <w:r>
              <w:rPr>
                <w:color w:val="000000"/>
                <w:kern w:val="24"/>
              </w:rPr>
              <w:t>‒174 dBm/Hz</w:t>
            </w:r>
          </w:p>
        </w:tc>
        <w:tc>
          <w:tcPr>
            <w:tcW w:w="2646" w:type="dxa"/>
            <w:tcBorders>
              <w:top w:val="single" w:sz="4" w:space="0" w:color="auto"/>
              <w:left w:val="single" w:sz="4" w:space="0" w:color="auto"/>
              <w:bottom w:val="single" w:sz="4" w:space="0" w:color="auto"/>
              <w:right w:val="single" w:sz="4" w:space="0" w:color="auto"/>
            </w:tcBorders>
            <w:hideMark/>
          </w:tcPr>
          <w:p w14:paraId="60508312" w14:textId="77777777" w:rsidR="00D44A19" w:rsidRDefault="00D44A19">
            <w:pPr>
              <w:pStyle w:val="Tabletext"/>
              <w:jc w:val="center"/>
              <w:rPr>
                <w:color w:val="000000"/>
                <w:kern w:val="24"/>
              </w:rPr>
            </w:pPr>
            <w:r>
              <w:rPr>
                <w:color w:val="000000"/>
                <w:kern w:val="24"/>
              </w:rPr>
              <w:t>‒174 dBm/Hz</w:t>
            </w:r>
          </w:p>
        </w:tc>
        <w:tc>
          <w:tcPr>
            <w:tcW w:w="2883" w:type="dxa"/>
            <w:tcBorders>
              <w:top w:val="single" w:sz="4" w:space="0" w:color="auto"/>
              <w:left w:val="single" w:sz="4" w:space="0" w:color="auto"/>
              <w:bottom w:val="single" w:sz="4" w:space="0" w:color="auto"/>
              <w:right w:val="single" w:sz="4" w:space="0" w:color="auto"/>
            </w:tcBorders>
            <w:hideMark/>
          </w:tcPr>
          <w:p w14:paraId="0BC14566" w14:textId="77777777" w:rsidR="00D44A19" w:rsidRDefault="00D44A19">
            <w:pPr>
              <w:pStyle w:val="Tabletext"/>
              <w:jc w:val="center"/>
              <w:rPr>
                <w:color w:val="000000"/>
                <w:kern w:val="24"/>
              </w:rPr>
            </w:pPr>
            <w:r>
              <w:rPr>
                <w:color w:val="000000"/>
                <w:kern w:val="24"/>
              </w:rPr>
              <w:t>‒174 dBm/Hz</w:t>
            </w:r>
          </w:p>
        </w:tc>
      </w:tr>
      <w:tr w:rsidR="00D44A19" w14:paraId="36125D22"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02D6BB66" w14:textId="77777777" w:rsidR="00D44A19" w:rsidRDefault="00D44A19">
            <w:pPr>
              <w:pStyle w:val="Tabletext"/>
              <w:rPr>
                <w:rFonts w:eastAsia="SimSun"/>
              </w:rPr>
            </w:pPr>
            <w:r>
              <w:rPr>
                <w:rFonts w:eastAsia="SimSun"/>
              </w:rPr>
              <w:t>Traffic model</w:t>
            </w:r>
          </w:p>
        </w:tc>
        <w:tc>
          <w:tcPr>
            <w:tcW w:w="2515" w:type="dxa"/>
            <w:tcBorders>
              <w:top w:val="single" w:sz="4" w:space="0" w:color="auto"/>
              <w:left w:val="single" w:sz="4" w:space="0" w:color="auto"/>
              <w:bottom w:val="single" w:sz="4" w:space="0" w:color="auto"/>
              <w:right w:val="single" w:sz="4" w:space="0" w:color="auto"/>
            </w:tcBorders>
            <w:hideMark/>
          </w:tcPr>
          <w:p w14:paraId="02DFF08E" w14:textId="77777777" w:rsidR="00D44A19" w:rsidRDefault="00D44A19">
            <w:pPr>
              <w:pStyle w:val="Tabletext"/>
              <w:jc w:val="center"/>
              <w:rPr>
                <w:rFonts w:eastAsiaTheme="minorEastAsia"/>
                <w:color w:val="000000"/>
                <w:kern w:val="24"/>
              </w:rPr>
            </w:pPr>
            <w:r>
              <w:rPr>
                <w:color w:val="000000"/>
                <w:kern w:val="24"/>
              </w:rPr>
              <w:t>Full buffer</w:t>
            </w:r>
          </w:p>
        </w:tc>
        <w:tc>
          <w:tcPr>
            <w:tcW w:w="2646" w:type="dxa"/>
            <w:tcBorders>
              <w:top w:val="single" w:sz="4" w:space="0" w:color="auto"/>
              <w:left w:val="single" w:sz="4" w:space="0" w:color="auto"/>
              <w:bottom w:val="single" w:sz="4" w:space="0" w:color="auto"/>
              <w:right w:val="single" w:sz="4" w:space="0" w:color="auto"/>
            </w:tcBorders>
            <w:hideMark/>
          </w:tcPr>
          <w:p w14:paraId="641C296A" w14:textId="77777777" w:rsidR="00D44A19" w:rsidRDefault="00D44A19">
            <w:pPr>
              <w:pStyle w:val="Tabletext"/>
              <w:jc w:val="center"/>
              <w:rPr>
                <w:color w:val="000000"/>
                <w:kern w:val="24"/>
              </w:rPr>
            </w:pPr>
            <w:r>
              <w:rPr>
                <w:color w:val="000000"/>
                <w:kern w:val="24"/>
              </w:rPr>
              <w:t>Full buffer</w:t>
            </w:r>
          </w:p>
        </w:tc>
        <w:tc>
          <w:tcPr>
            <w:tcW w:w="2883" w:type="dxa"/>
            <w:tcBorders>
              <w:top w:val="single" w:sz="4" w:space="0" w:color="auto"/>
              <w:left w:val="single" w:sz="4" w:space="0" w:color="auto"/>
              <w:bottom w:val="single" w:sz="4" w:space="0" w:color="auto"/>
              <w:right w:val="single" w:sz="4" w:space="0" w:color="auto"/>
            </w:tcBorders>
            <w:hideMark/>
          </w:tcPr>
          <w:p w14:paraId="276DB054" w14:textId="77777777" w:rsidR="00D44A19" w:rsidRDefault="00D44A19">
            <w:pPr>
              <w:pStyle w:val="Tabletext"/>
              <w:jc w:val="center"/>
              <w:rPr>
                <w:color w:val="000000"/>
                <w:kern w:val="24"/>
              </w:rPr>
            </w:pPr>
            <w:r>
              <w:rPr>
                <w:color w:val="000000"/>
                <w:kern w:val="24"/>
              </w:rPr>
              <w:t>Full buffer</w:t>
            </w:r>
          </w:p>
        </w:tc>
      </w:tr>
      <w:tr w:rsidR="00D44A19" w:rsidRPr="00F21274" w14:paraId="6757012F"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798BBA4A" w14:textId="77777777" w:rsidR="00D44A19" w:rsidRDefault="00D44A19">
            <w:pPr>
              <w:pStyle w:val="Tabletext"/>
              <w:rPr>
                <w:rFonts w:eastAsia="SimSun"/>
              </w:rPr>
            </w:pPr>
            <w:r>
              <w:rPr>
                <w:rFonts w:eastAsia="SimSun"/>
              </w:rPr>
              <w:t>Simulation bandwidth</w:t>
            </w:r>
          </w:p>
        </w:tc>
        <w:tc>
          <w:tcPr>
            <w:tcW w:w="2515" w:type="dxa"/>
            <w:tcBorders>
              <w:top w:val="single" w:sz="4" w:space="0" w:color="auto"/>
              <w:left w:val="single" w:sz="4" w:space="0" w:color="auto"/>
              <w:bottom w:val="single" w:sz="4" w:space="0" w:color="auto"/>
              <w:right w:val="single" w:sz="4" w:space="0" w:color="auto"/>
            </w:tcBorders>
            <w:hideMark/>
          </w:tcPr>
          <w:p w14:paraId="00769A07" w14:textId="77777777" w:rsidR="00D44A19" w:rsidRPr="006C5F3C" w:rsidRDefault="00D44A19">
            <w:pPr>
              <w:pStyle w:val="Tabletext"/>
              <w:jc w:val="center"/>
              <w:rPr>
                <w:rFonts w:eastAsiaTheme="minorEastAsia"/>
                <w:color w:val="000000"/>
                <w:kern w:val="24"/>
                <w:lang w:val="en-GB" w:eastAsia="ja-JP"/>
              </w:rPr>
            </w:pPr>
            <w:r w:rsidRPr="006C5F3C">
              <w:rPr>
                <w:color w:val="000000"/>
                <w:kern w:val="24"/>
                <w:lang w:val="en-GB"/>
              </w:rPr>
              <w:t>20 MHz for TDD,</w:t>
            </w:r>
          </w:p>
          <w:p w14:paraId="60FFBCCF" w14:textId="77777777" w:rsidR="00D44A19" w:rsidRPr="006C5F3C" w:rsidRDefault="00D44A19">
            <w:pPr>
              <w:pStyle w:val="Tabletext"/>
              <w:jc w:val="center"/>
              <w:rPr>
                <w:color w:val="000000"/>
                <w:kern w:val="24"/>
                <w:lang w:val="en-GB"/>
              </w:rPr>
            </w:pPr>
            <w:r w:rsidRPr="006C5F3C">
              <w:rPr>
                <w:color w:val="000000"/>
                <w:kern w:val="24"/>
                <w:lang w:val="en-GB"/>
              </w:rPr>
              <w:t>10 MHz+10 MHz for FDD</w:t>
            </w:r>
          </w:p>
        </w:tc>
        <w:tc>
          <w:tcPr>
            <w:tcW w:w="2646" w:type="dxa"/>
            <w:tcBorders>
              <w:top w:val="single" w:sz="4" w:space="0" w:color="auto"/>
              <w:left w:val="single" w:sz="4" w:space="0" w:color="auto"/>
              <w:bottom w:val="single" w:sz="4" w:space="0" w:color="auto"/>
              <w:right w:val="single" w:sz="4" w:space="0" w:color="auto"/>
            </w:tcBorders>
            <w:hideMark/>
          </w:tcPr>
          <w:p w14:paraId="4DFB28DE" w14:textId="77777777" w:rsidR="00D44A19" w:rsidRPr="006C5F3C" w:rsidRDefault="00D44A19">
            <w:pPr>
              <w:pStyle w:val="Tabletext"/>
              <w:jc w:val="center"/>
              <w:rPr>
                <w:color w:val="000000"/>
                <w:kern w:val="24"/>
                <w:lang w:val="en-GB" w:eastAsia="ja-JP"/>
              </w:rPr>
            </w:pPr>
            <w:r w:rsidRPr="006C5F3C">
              <w:rPr>
                <w:color w:val="000000"/>
                <w:kern w:val="24"/>
                <w:lang w:val="en-GB"/>
              </w:rPr>
              <w:t>80 MHz for TDD,</w:t>
            </w:r>
          </w:p>
          <w:p w14:paraId="375B9F85" w14:textId="77777777" w:rsidR="00D44A19" w:rsidRPr="006C5F3C" w:rsidRDefault="00D44A19">
            <w:pPr>
              <w:pStyle w:val="Tabletext"/>
              <w:jc w:val="center"/>
              <w:rPr>
                <w:color w:val="000000"/>
                <w:kern w:val="24"/>
                <w:lang w:val="en-GB"/>
              </w:rPr>
            </w:pPr>
            <w:r w:rsidRPr="006C5F3C">
              <w:rPr>
                <w:color w:val="000000"/>
                <w:kern w:val="24"/>
                <w:lang w:val="en-GB"/>
              </w:rPr>
              <w:t>40 MHz+40 MHz for FDD</w:t>
            </w:r>
          </w:p>
        </w:tc>
        <w:tc>
          <w:tcPr>
            <w:tcW w:w="2883" w:type="dxa"/>
            <w:tcBorders>
              <w:top w:val="single" w:sz="4" w:space="0" w:color="auto"/>
              <w:left w:val="single" w:sz="4" w:space="0" w:color="auto"/>
              <w:bottom w:val="single" w:sz="4" w:space="0" w:color="auto"/>
              <w:right w:val="single" w:sz="4" w:space="0" w:color="auto"/>
            </w:tcBorders>
            <w:hideMark/>
          </w:tcPr>
          <w:p w14:paraId="5103871C" w14:textId="77777777" w:rsidR="00D44A19" w:rsidRPr="006C5F3C" w:rsidRDefault="00D44A19">
            <w:pPr>
              <w:pStyle w:val="Tabletext"/>
              <w:jc w:val="center"/>
              <w:rPr>
                <w:color w:val="000000"/>
                <w:kern w:val="24"/>
                <w:lang w:val="en-GB"/>
              </w:rPr>
            </w:pPr>
            <w:r w:rsidRPr="006C5F3C">
              <w:rPr>
                <w:color w:val="000000"/>
                <w:kern w:val="24"/>
                <w:lang w:val="en-GB"/>
              </w:rPr>
              <w:t>4 GHz: 20</w:t>
            </w:r>
            <w:r w:rsidRPr="006C5F3C">
              <w:rPr>
                <w:rFonts w:eastAsia="MS Mincho"/>
                <w:color w:val="000000"/>
                <w:kern w:val="24"/>
                <w:lang w:val="en-GB" w:eastAsia="ja-JP"/>
              </w:rPr>
              <w:t xml:space="preserve"> </w:t>
            </w:r>
            <w:r w:rsidRPr="006C5F3C">
              <w:rPr>
                <w:color w:val="000000"/>
                <w:kern w:val="24"/>
                <w:lang w:val="en-GB"/>
              </w:rPr>
              <w:t>MHz for TDD,</w:t>
            </w:r>
            <w:r w:rsidRPr="006C5F3C">
              <w:rPr>
                <w:color w:val="000000"/>
                <w:kern w:val="24"/>
                <w:lang w:val="en-GB" w:eastAsia="ja-JP"/>
              </w:rPr>
              <w:t xml:space="preserve"> </w:t>
            </w:r>
            <w:r w:rsidRPr="006C5F3C">
              <w:rPr>
                <w:color w:val="000000"/>
                <w:kern w:val="24"/>
                <w:lang w:val="en-GB"/>
              </w:rPr>
              <w:t>10 MHz+10 MHz for FDD</w:t>
            </w:r>
          </w:p>
          <w:p w14:paraId="0F631631" w14:textId="77777777" w:rsidR="00D44A19" w:rsidRPr="006C5F3C" w:rsidRDefault="00D44A19">
            <w:pPr>
              <w:pStyle w:val="Tabletext"/>
              <w:jc w:val="center"/>
              <w:rPr>
                <w:color w:val="000000"/>
                <w:kern w:val="24"/>
                <w:lang w:val="en-GB"/>
              </w:rPr>
            </w:pPr>
            <w:r w:rsidRPr="006C5F3C">
              <w:rPr>
                <w:color w:val="000000"/>
                <w:kern w:val="24"/>
                <w:lang w:val="en-GB"/>
              </w:rPr>
              <w:t>30 GHz: 80 MHz for TDD, 40 MHz+40 MHz for FDD</w:t>
            </w:r>
          </w:p>
        </w:tc>
      </w:tr>
    </w:tbl>
    <w:p w14:paraId="0FD5486F" w14:textId="77777777" w:rsidR="006B6DFC" w:rsidRPr="00155C77" w:rsidRDefault="006B6DFC">
      <w:pPr>
        <w:rPr>
          <w:lang w:val="en-GB"/>
        </w:rPr>
      </w:pPr>
      <w:r w:rsidRPr="00155C77">
        <w:rPr>
          <w:lang w:val="en-GB"/>
        </w:rPr>
        <w:br w:type="page"/>
      </w:r>
    </w:p>
    <w:p w14:paraId="0448946F" w14:textId="77777777" w:rsidR="006B6DFC" w:rsidRPr="00D44A19" w:rsidRDefault="006B6DFC" w:rsidP="006B6DFC">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6F730C16" w14:textId="77777777" w:rsidR="006B6DFC" w:rsidRPr="006B6DFC" w:rsidRDefault="006B6DFC" w:rsidP="006B6DFC">
      <w:pPr>
        <w:pStyle w:val="Tabletitle"/>
        <w:rPr>
          <w:lang w:val="en-GB"/>
        </w:rPr>
      </w:pPr>
      <w:r w:rsidRPr="006B6DFC">
        <w:rPr>
          <w:lang w:val="en-GB"/>
        </w:rPr>
        <w:t>b) Evaluation configurations for Dense Urban-eMBB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5"/>
        <w:gridCol w:w="2646"/>
        <w:gridCol w:w="2883"/>
      </w:tblGrid>
      <w:tr w:rsidR="006B6DFC" w14:paraId="74016F5E" w14:textId="77777777" w:rsidTr="00D97991">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2BA396D0" w14:textId="77777777" w:rsidR="006B6DFC" w:rsidRDefault="006B6DFC" w:rsidP="00D97991">
            <w:pPr>
              <w:pStyle w:val="Tablehead"/>
              <w:rPr>
                <w:lang w:eastAsia="zh-CN"/>
              </w:rPr>
            </w:pPr>
            <w:r>
              <w:rPr>
                <w:lang w:eastAsia="zh-CN"/>
              </w:rPr>
              <w:t>Parameters</w:t>
            </w:r>
          </w:p>
        </w:tc>
        <w:tc>
          <w:tcPr>
            <w:tcW w:w="8044" w:type="dxa"/>
            <w:gridSpan w:val="3"/>
            <w:tcBorders>
              <w:top w:val="single" w:sz="4" w:space="0" w:color="auto"/>
              <w:left w:val="single" w:sz="4" w:space="0" w:color="auto"/>
              <w:bottom w:val="single" w:sz="4" w:space="0" w:color="auto"/>
              <w:right w:val="single" w:sz="4" w:space="0" w:color="auto"/>
            </w:tcBorders>
            <w:vAlign w:val="center"/>
            <w:hideMark/>
          </w:tcPr>
          <w:p w14:paraId="3DDD75EA" w14:textId="77777777" w:rsidR="006B6DFC" w:rsidRDefault="006B6DFC" w:rsidP="00D97991">
            <w:pPr>
              <w:pStyle w:val="Tablehead"/>
              <w:rPr>
                <w:lang w:eastAsia="zh-CN"/>
              </w:rPr>
            </w:pPr>
            <w:r>
              <w:rPr>
                <w:lang w:eastAsia="zh-CN"/>
              </w:rPr>
              <w:t>Dense Urban-eMBB</w:t>
            </w:r>
          </w:p>
        </w:tc>
      </w:tr>
      <w:tr w:rsidR="006B6DFC" w:rsidRPr="00F21274" w14:paraId="4D527DF6" w14:textId="77777777" w:rsidTr="00D97991">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761A4F6C" w14:textId="77777777" w:rsidR="006B6DFC" w:rsidRDefault="006B6DFC" w:rsidP="00D97991">
            <w:pPr>
              <w:overflowPunct/>
              <w:autoSpaceDE/>
              <w:autoSpaceDN/>
              <w:adjustRightInd/>
              <w:spacing w:before="0"/>
              <w:rPr>
                <w:rFonts w:ascii="Times New Roman Bold" w:hAnsi="Times New Roman Bold" w:cs="Times New Roman Bold"/>
                <w:b/>
                <w:sz w:val="20"/>
                <w:lang w:eastAsia="zh-CN"/>
              </w:rPr>
            </w:pPr>
          </w:p>
        </w:tc>
        <w:tc>
          <w:tcPr>
            <w:tcW w:w="5161" w:type="dxa"/>
            <w:gridSpan w:val="2"/>
            <w:tcBorders>
              <w:top w:val="single" w:sz="4" w:space="0" w:color="auto"/>
              <w:left w:val="single" w:sz="4" w:space="0" w:color="auto"/>
              <w:bottom w:val="single" w:sz="4" w:space="0" w:color="auto"/>
              <w:right w:val="single" w:sz="4" w:space="0" w:color="auto"/>
            </w:tcBorders>
            <w:vAlign w:val="center"/>
            <w:hideMark/>
          </w:tcPr>
          <w:p w14:paraId="6A65E030" w14:textId="77777777" w:rsidR="006B6DFC" w:rsidRPr="00D44A19" w:rsidRDefault="006B6DFC" w:rsidP="00D97991">
            <w:pPr>
              <w:pStyle w:val="Tablehead"/>
              <w:rPr>
                <w:lang w:val="en-GB" w:eastAsia="ja-JP"/>
              </w:rPr>
            </w:pPr>
            <w:r w:rsidRPr="00D44A19">
              <w:rPr>
                <w:lang w:val="en-GB" w:eastAsia="ja-JP"/>
              </w:rPr>
              <w:t>Spectral Efficiency and Mobility Evaluations</w:t>
            </w:r>
          </w:p>
        </w:tc>
        <w:tc>
          <w:tcPr>
            <w:tcW w:w="2883" w:type="dxa"/>
            <w:tcBorders>
              <w:top w:val="single" w:sz="4" w:space="0" w:color="auto"/>
              <w:left w:val="single" w:sz="4" w:space="0" w:color="auto"/>
              <w:bottom w:val="single" w:sz="4" w:space="0" w:color="auto"/>
              <w:right w:val="single" w:sz="4" w:space="0" w:color="auto"/>
            </w:tcBorders>
            <w:vAlign w:val="center"/>
            <w:hideMark/>
          </w:tcPr>
          <w:p w14:paraId="61567850" w14:textId="77777777" w:rsidR="006B6DFC" w:rsidRPr="00D44A19" w:rsidRDefault="006B6DFC" w:rsidP="00D97991">
            <w:pPr>
              <w:pStyle w:val="Tablehead"/>
              <w:rPr>
                <w:lang w:val="en-GB" w:eastAsia="ja-JP"/>
              </w:rPr>
            </w:pPr>
            <w:r w:rsidRPr="00D44A19">
              <w:rPr>
                <w:lang w:val="en-GB" w:eastAsia="ja-JP"/>
              </w:rPr>
              <w:t>User Experienced Data Rate Evaluation</w:t>
            </w:r>
          </w:p>
        </w:tc>
      </w:tr>
      <w:tr w:rsidR="006B6DFC" w14:paraId="38F7A0D6" w14:textId="77777777" w:rsidTr="00D97991">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14:paraId="70B72B98" w14:textId="77777777" w:rsidR="006B6DFC" w:rsidRPr="00D44A19" w:rsidRDefault="006B6DFC" w:rsidP="00D97991">
            <w:pPr>
              <w:overflowPunct/>
              <w:autoSpaceDE/>
              <w:autoSpaceDN/>
              <w:adjustRightInd/>
              <w:spacing w:before="0"/>
              <w:rPr>
                <w:rFonts w:ascii="Times New Roman Bold" w:hAnsi="Times New Roman Bold" w:cs="Times New Roman Bold"/>
                <w:b/>
                <w:sz w:val="20"/>
                <w:lang w:val="en-GB" w:eastAsia="zh-CN"/>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3E104F45" w14:textId="77777777" w:rsidR="006B6DFC" w:rsidRDefault="006B6DFC" w:rsidP="00D97991">
            <w:pPr>
              <w:pStyle w:val="Tablehead"/>
              <w:rPr>
                <w:lang w:eastAsia="ja-JP"/>
              </w:rPr>
            </w:pPr>
            <w:r>
              <w:rPr>
                <w:lang w:eastAsia="ja-JP"/>
              </w:rPr>
              <w:t>Configuration A</w:t>
            </w:r>
          </w:p>
        </w:tc>
        <w:tc>
          <w:tcPr>
            <w:tcW w:w="2646" w:type="dxa"/>
            <w:tcBorders>
              <w:top w:val="single" w:sz="4" w:space="0" w:color="auto"/>
              <w:left w:val="single" w:sz="4" w:space="0" w:color="auto"/>
              <w:bottom w:val="single" w:sz="4" w:space="0" w:color="auto"/>
              <w:right w:val="single" w:sz="4" w:space="0" w:color="auto"/>
            </w:tcBorders>
            <w:vAlign w:val="center"/>
            <w:hideMark/>
          </w:tcPr>
          <w:p w14:paraId="12BDD705" w14:textId="77777777" w:rsidR="006B6DFC" w:rsidRDefault="006B6DFC" w:rsidP="00D97991">
            <w:pPr>
              <w:pStyle w:val="Tablehead"/>
              <w:rPr>
                <w:lang w:eastAsia="ja-JP"/>
              </w:rPr>
            </w:pPr>
            <w:r>
              <w:rPr>
                <w:lang w:eastAsia="ja-JP"/>
              </w:rPr>
              <w:t>Configuration B</w:t>
            </w:r>
          </w:p>
        </w:tc>
        <w:tc>
          <w:tcPr>
            <w:tcW w:w="2883" w:type="dxa"/>
            <w:tcBorders>
              <w:top w:val="single" w:sz="4" w:space="0" w:color="auto"/>
              <w:left w:val="single" w:sz="4" w:space="0" w:color="auto"/>
              <w:bottom w:val="single" w:sz="4" w:space="0" w:color="auto"/>
              <w:right w:val="single" w:sz="4" w:space="0" w:color="auto"/>
            </w:tcBorders>
            <w:vAlign w:val="center"/>
            <w:hideMark/>
          </w:tcPr>
          <w:p w14:paraId="17EEA333" w14:textId="77777777" w:rsidR="006B6DFC" w:rsidRDefault="006B6DFC" w:rsidP="00D97991">
            <w:pPr>
              <w:pStyle w:val="Tablehead"/>
              <w:rPr>
                <w:lang w:eastAsia="ja-JP"/>
              </w:rPr>
            </w:pPr>
            <w:r>
              <w:rPr>
                <w:lang w:eastAsia="ja-JP"/>
              </w:rPr>
              <w:t>Configuration C</w:t>
            </w:r>
          </w:p>
        </w:tc>
      </w:tr>
      <w:tr w:rsidR="00D44A19" w14:paraId="5D72FB2F"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0EE20C42" w14:textId="77777777" w:rsidR="00D44A19" w:rsidRDefault="00D44A19">
            <w:pPr>
              <w:pStyle w:val="Tabletext"/>
              <w:rPr>
                <w:rFonts w:eastAsia="SimSun"/>
              </w:rPr>
            </w:pPr>
            <w:r>
              <w:rPr>
                <w:rFonts w:eastAsia="SimSun"/>
              </w:rPr>
              <w:t>UE density</w:t>
            </w:r>
          </w:p>
        </w:tc>
        <w:tc>
          <w:tcPr>
            <w:tcW w:w="2515" w:type="dxa"/>
            <w:tcBorders>
              <w:top w:val="single" w:sz="4" w:space="0" w:color="auto"/>
              <w:left w:val="single" w:sz="4" w:space="0" w:color="auto"/>
              <w:bottom w:val="single" w:sz="4" w:space="0" w:color="auto"/>
              <w:right w:val="single" w:sz="4" w:space="0" w:color="auto"/>
            </w:tcBorders>
            <w:hideMark/>
          </w:tcPr>
          <w:p w14:paraId="10FD03A4" w14:textId="77777777" w:rsidR="00D44A19" w:rsidRPr="006C5F3C" w:rsidRDefault="00D44A19">
            <w:pPr>
              <w:pStyle w:val="Tabletext"/>
              <w:jc w:val="center"/>
              <w:rPr>
                <w:rFonts w:eastAsiaTheme="minorEastAsia"/>
                <w:color w:val="000000"/>
                <w:kern w:val="24"/>
                <w:lang w:val="en-GB" w:eastAsia="ja-JP"/>
              </w:rPr>
            </w:pPr>
            <w:r w:rsidRPr="006C5F3C">
              <w:rPr>
                <w:color w:val="000000"/>
                <w:kern w:val="24"/>
                <w:lang w:val="en-GB"/>
              </w:rPr>
              <w:t xml:space="preserve">10 </w:t>
            </w:r>
            <w:r w:rsidRPr="006C5F3C">
              <w:rPr>
                <w:rFonts w:eastAsia="MS Mincho"/>
                <w:color w:val="000000"/>
                <w:kern w:val="24"/>
                <w:lang w:val="en-GB" w:eastAsia="ja-JP"/>
              </w:rPr>
              <w:t>UEs</w:t>
            </w:r>
            <w:r w:rsidRPr="006C5F3C">
              <w:rPr>
                <w:color w:val="000000"/>
                <w:kern w:val="24"/>
                <w:lang w:val="en-GB"/>
              </w:rPr>
              <w:t xml:space="preserve"> per TRxP</w:t>
            </w:r>
          </w:p>
          <w:p w14:paraId="55815EE1" w14:textId="77777777" w:rsidR="00D44A19" w:rsidRPr="006C5F3C" w:rsidRDefault="00D44A19">
            <w:pPr>
              <w:pStyle w:val="Tabletext"/>
              <w:jc w:val="center"/>
              <w:rPr>
                <w:color w:val="000000"/>
                <w:kern w:val="24"/>
                <w:lang w:val="en-GB" w:eastAsia="ja-JP"/>
              </w:rPr>
            </w:pPr>
            <w:r w:rsidRPr="006C5F3C">
              <w:rPr>
                <w:color w:val="000000"/>
                <w:kern w:val="24"/>
                <w:lang w:val="en-GB"/>
              </w:rPr>
              <w:t>Randomly and uniformly distributed over the area under Macro layer</w:t>
            </w:r>
          </w:p>
        </w:tc>
        <w:tc>
          <w:tcPr>
            <w:tcW w:w="2646" w:type="dxa"/>
            <w:tcBorders>
              <w:top w:val="single" w:sz="4" w:space="0" w:color="auto"/>
              <w:left w:val="single" w:sz="4" w:space="0" w:color="auto"/>
              <w:bottom w:val="single" w:sz="4" w:space="0" w:color="auto"/>
              <w:right w:val="single" w:sz="4" w:space="0" w:color="auto"/>
            </w:tcBorders>
            <w:hideMark/>
          </w:tcPr>
          <w:p w14:paraId="5F21AF55" w14:textId="77777777" w:rsidR="00D44A19" w:rsidRPr="006C5F3C" w:rsidRDefault="00D44A19">
            <w:pPr>
              <w:pStyle w:val="Tabletext"/>
              <w:jc w:val="center"/>
              <w:rPr>
                <w:color w:val="000000"/>
                <w:kern w:val="24"/>
                <w:lang w:val="en-GB" w:eastAsia="ja-JP"/>
              </w:rPr>
            </w:pPr>
            <w:r w:rsidRPr="006C5F3C">
              <w:rPr>
                <w:color w:val="000000"/>
                <w:kern w:val="24"/>
                <w:lang w:val="en-GB"/>
              </w:rPr>
              <w:t xml:space="preserve">10 </w:t>
            </w:r>
            <w:r w:rsidRPr="006C5F3C">
              <w:rPr>
                <w:rFonts w:eastAsia="MS Mincho"/>
                <w:color w:val="000000"/>
                <w:kern w:val="24"/>
                <w:lang w:val="en-GB" w:eastAsia="ja-JP"/>
              </w:rPr>
              <w:t>UEs</w:t>
            </w:r>
            <w:r w:rsidRPr="006C5F3C">
              <w:rPr>
                <w:color w:val="000000"/>
                <w:kern w:val="24"/>
                <w:lang w:val="en-GB"/>
              </w:rPr>
              <w:t xml:space="preserve"> per TRxP</w:t>
            </w:r>
          </w:p>
          <w:p w14:paraId="2A5048AA" w14:textId="77777777" w:rsidR="00D44A19" w:rsidRPr="006C5F3C" w:rsidRDefault="00D44A19">
            <w:pPr>
              <w:pStyle w:val="Tabletext"/>
              <w:jc w:val="center"/>
              <w:rPr>
                <w:color w:val="000000"/>
                <w:kern w:val="24"/>
                <w:lang w:val="en-GB" w:eastAsia="ja-JP"/>
              </w:rPr>
            </w:pPr>
            <w:r w:rsidRPr="006C5F3C">
              <w:rPr>
                <w:color w:val="000000"/>
                <w:kern w:val="24"/>
                <w:lang w:val="en-GB"/>
              </w:rPr>
              <w:t>Randomly and uniformly distributed over the area under Macro layer</w:t>
            </w:r>
          </w:p>
        </w:tc>
        <w:tc>
          <w:tcPr>
            <w:tcW w:w="2883" w:type="dxa"/>
            <w:tcBorders>
              <w:top w:val="single" w:sz="4" w:space="0" w:color="auto"/>
              <w:left w:val="single" w:sz="4" w:space="0" w:color="auto"/>
              <w:bottom w:val="single" w:sz="4" w:space="0" w:color="auto"/>
              <w:right w:val="single" w:sz="4" w:space="0" w:color="auto"/>
            </w:tcBorders>
            <w:hideMark/>
          </w:tcPr>
          <w:p w14:paraId="6500741A" w14:textId="77777777" w:rsidR="00D44A19" w:rsidRDefault="00D44A19">
            <w:pPr>
              <w:pStyle w:val="Tabletext"/>
              <w:jc w:val="center"/>
              <w:rPr>
                <w:color w:val="000000"/>
                <w:kern w:val="24"/>
                <w:lang w:eastAsia="zh-CN"/>
              </w:rPr>
            </w:pPr>
            <w:r w:rsidRPr="006C5F3C">
              <w:rPr>
                <w:color w:val="000000"/>
                <w:kern w:val="24"/>
                <w:lang w:val="en-GB"/>
              </w:rPr>
              <w:t xml:space="preserve">10 </w:t>
            </w:r>
            <w:r w:rsidRPr="006C5F3C">
              <w:rPr>
                <w:rFonts w:eastAsia="MS Mincho"/>
                <w:color w:val="000000"/>
                <w:kern w:val="24"/>
                <w:lang w:val="en-GB" w:eastAsia="ja-JP"/>
              </w:rPr>
              <w:t>UEs</w:t>
            </w:r>
            <w:r w:rsidRPr="006C5F3C">
              <w:rPr>
                <w:color w:val="000000"/>
                <w:kern w:val="24"/>
                <w:lang w:val="en-GB"/>
              </w:rPr>
              <w:t xml:space="preserve"> per TRxP for multi-layer case, randomly and uniformly dropped within a cluster. </w:t>
            </w:r>
            <w:r>
              <w:rPr>
                <w:color w:val="000000"/>
                <w:kern w:val="24"/>
              </w:rPr>
              <w:t>The proponent reports the size of the cluster</w:t>
            </w:r>
          </w:p>
        </w:tc>
      </w:tr>
      <w:tr w:rsidR="00D44A19" w:rsidRPr="00F21274" w14:paraId="60D85E14" w14:textId="77777777" w:rsidTr="006B6DFC">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1F1B2FF0" w14:textId="77777777" w:rsidR="00D44A19" w:rsidRDefault="00D44A19">
            <w:pPr>
              <w:pStyle w:val="Tabletext"/>
              <w:rPr>
                <w:rFonts w:eastAsia="SimSun"/>
              </w:rPr>
            </w:pPr>
            <w:r>
              <w:rPr>
                <w:bCs/>
                <w:lang w:eastAsia="zh-CN"/>
              </w:rPr>
              <w:t>UE antenna height</w:t>
            </w:r>
          </w:p>
        </w:tc>
        <w:tc>
          <w:tcPr>
            <w:tcW w:w="2515" w:type="dxa"/>
            <w:tcBorders>
              <w:top w:val="single" w:sz="4" w:space="0" w:color="auto"/>
              <w:left w:val="single" w:sz="4" w:space="0" w:color="auto"/>
              <w:bottom w:val="single" w:sz="4" w:space="0" w:color="auto"/>
              <w:right w:val="single" w:sz="4" w:space="0" w:color="auto"/>
            </w:tcBorders>
            <w:hideMark/>
          </w:tcPr>
          <w:p w14:paraId="710AD94F" w14:textId="77777777" w:rsidR="00D44A19" w:rsidRPr="006C5F3C" w:rsidRDefault="00D44A19">
            <w:pPr>
              <w:pStyle w:val="Tabletext"/>
              <w:jc w:val="center"/>
              <w:rPr>
                <w:rFonts w:eastAsiaTheme="minorEastAsia"/>
                <w:lang w:val="en-GB"/>
              </w:rPr>
            </w:pPr>
            <w:r w:rsidRPr="006C5F3C">
              <w:rPr>
                <w:lang w:val="en-GB"/>
              </w:rPr>
              <w:t>Outdoor</w:t>
            </w:r>
            <w:r w:rsidRPr="006C5F3C">
              <w:rPr>
                <w:rFonts w:eastAsia="MS Mincho"/>
                <w:lang w:val="en-GB" w:eastAsia="ja-JP"/>
              </w:rPr>
              <w:t xml:space="preserve"> UEs</w:t>
            </w:r>
            <w:r w:rsidRPr="006C5F3C">
              <w:rPr>
                <w:lang w:val="en-GB"/>
              </w:rPr>
              <w:t>: 1.5 m</w:t>
            </w:r>
          </w:p>
          <w:p w14:paraId="483FA4B5" w14:textId="77777777" w:rsidR="00D44A19" w:rsidRPr="006C5F3C" w:rsidRDefault="00D44A19">
            <w:pPr>
              <w:pStyle w:val="Tabletext"/>
              <w:jc w:val="center"/>
              <w:rPr>
                <w:color w:val="000000"/>
                <w:kern w:val="24"/>
                <w:lang w:val="en-GB"/>
              </w:rPr>
            </w:pPr>
            <w:r w:rsidRPr="006C5F3C">
              <w:rPr>
                <w:lang w:val="en-GB"/>
              </w:rPr>
              <w:t>Indoor UTs: 3(</w:t>
            </w:r>
            <w:r w:rsidRPr="006C5F3C">
              <w:rPr>
                <w:i/>
                <w:lang w:val="en-GB"/>
              </w:rPr>
              <w:t>n</w:t>
            </w:r>
            <w:r w:rsidRPr="006C5F3C">
              <w:rPr>
                <w:i/>
                <w:vertAlign w:val="subscript"/>
                <w:lang w:val="en-GB"/>
              </w:rPr>
              <w:t>fl</w:t>
            </w:r>
            <w:r w:rsidRPr="006C5F3C">
              <w:rPr>
                <w:lang w:val="en-GB"/>
              </w:rPr>
              <w:t xml:space="preserve"> – 1) + 1.5; </w:t>
            </w:r>
            <w:r w:rsidRPr="006C5F3C">
              <w:rPr>
                <w:lang w:val="en-GB"/>
              </w:rPr>
              <w:br/>
            </w:r>
            <w:r w:rsidRPr="006C5F3C">
              <w:rPr>
                <w:i/>
                <w:lang w:val="en-GB"/>
              </w:rPr>
              <w:t>n</w:t>
            </w:r>
            <w:r w:rsidRPr="006C5F3C">
              <w:rPr>
                <w:i/>
                <w:vertAlign w:val="subscript"/>
                <w:lang w:val="en-GB"/>
              </w:rPr>
              <w:t xml:space="preserve">fl </w:t>
            </w:r>
            <w:r w:rsidRPr="006C5F3C">
              <w:rPr>
                <w:lang w:val="en-GB"/>
              </w:rPr>
              <w:t>~ uniform(1,</w:t>
            </w:r>
            <w:r w:rsidRPr="006C5F3C">
              <w:rPr>
                <w:i/>
                <w:lang w:val="en-GB"/>
              </w:rPr>
              <w:t>N</w:t>
            </w:r>
            <w:r w:rsidRPr="006C5F3C">
              <w:rPr>
                <w:i/>
                <w:vertAlign w:val="subscript"/>
                <w:lang w:val="en-GB"/>
              </w:rPr>
              <w:t>fl</w:t>
            </w:r>
            <w:r w:rsidRPr="006C5F3C">
              <w:rPr>
                <w:lang w:val="en-GB"/>
              </w:rPr>
              <w:t xml:space="preserve">) where </w:t>
            </w:r>
            <w:r w:rsidRPr="006C5F3C">
              <w:rPr>
                <w:lang w:val="en-GB"/>
              </w:rPr>
              <w:br/>
            </w:r>
            <w:r w:rsidRPr="006C5F3C">
              <w:rPr>
                <w:i/>
                <w:lang w:val="en-GB"/>
              </w:rPr>
              <w:t>N</w:t>
            </w:r>
            <w:r w:rsidRPr="006C5F3C">
              <w:rPr>
                <w:i/>
                <w:vertAlign w:val="subscript"/>
                <w:lang w:val="en-GB"/>
              </w:rPr>
              <w:t>fl</w:t>
            </w:r>
            <w:r w:rsidRPr="006C5F3C">
              <w:rPr>
                <w:lang w:val="en-GB"/>
              </w:rPr>
              <w:t xml:space="preserve"> ~ uniform(4,8)</w:t>
            </w:r>
          </w:p>
        </w:tc>
        <w:tc>
          <w:tcPr>
            <w:tcW w:w="2646" w:type="dxa"/>
            <w:tcBorders>
              <w:top w:val="single" w:sz="4" w:space="0" w:color="auto"/>
              <w:left w:val="single" w:sz="4" w:space="0" w:color="auto"/>
              <w:bottom w:val="single" w:sz="4" w:space="0" w:color="auto"/>
              <w:right w:val="single" w:sz="4" w:space="0" w:color="auto"/>
            </w:tcBorders>
            <w:hideMark/>
          </w:tcPr>
          <w:p w14:paraId="4C9E9B14" w14:textId="77777777" w:rsidR="00D44A19" w:rsidRPr="006C5F3C" w:rsidRDefault="00D44A19">
            <w:pPr>
              <w:pStyle w:val="Tabletext"/>
              <w:jc w:val="center"/>
              <w:rPr>
                <w:lang w:val="en-GB"/>
              </w:rPr>
            </w:pPr>
            <w:r w:rsidRPr="006C5F3C">
              <w:rPr>
                <w:lang w:val="en-GB"/>
              </w:rPr>
              <w:t>Outdoor U</w:t>
            </w:r>
            <w:r w:rsidRPr="006C5F3C">
              <w:rPr>
                <w:rFonts w:eastAsia="MS Mincho"/>
                <w:lang w:val="en-GB" w:eastAsia="ja-JP"/>
              </w:rPr>
              <w:t>E</w:t>
            </w:r>
            <w:r w:rsidRPr="006C5F3C">
              <w:rPr>
                <w:lang w:val="en-GB"/>
              </w:rPr>
              <w:t>s: 1.5 m</w:t>
            </w:r>
          </w:p>
          <w:p w14:paraId="7BB03A9C" w14:textId="77777777" w:rsidR="00D44A19" w:rsidRPr="006C5F3C" w:rsidRDefault="00D44A19">
            <w:pPr>
              <w:pStyle w:val="Tabletext"/>
              <w:jc w:val="center"/>
              <w:rPr>
                <w:color w:val="000000"/>
                <w:kern w:val="24"/>
                <w:lang w:val="en-GB"/>
              </w:rPr>
            </w:pPr>
            <w:r w:rsidRPr="006C5F3C">
              <w:rPr>
                <w:lang w:val="en-GB"/>
              </w:rPr>
              <w:t>Indoor UTs: 3(</w:t>
            </w:r>
            <w:r w:rsidRPr="006C5F3C">
              <w:rPr>
                <w:i/>
                <w:lang w:val="en-GB"/>
              </w:rPr>
              <w:t>n</w:t>
            </w:r>
            <w:r w:rsidRPr="006C5F3C">
              <w:rPr>
                <w:i/>
                <w:vertAlign w:val="subscript"/>
                <w:lang w:val="en-GB"/>
              </w:rPr>
              <w:t>fl</w:t>
            </w:r>
            <w:r w:rsidRPr="006C5F3C">
              <w:rPr>
                <w:lang w:val="en-GB"/>
              </w:rPr>
              <w:t xml:space="preserve"> – 1) + 1.5; </w:t>
            </w:r>
            <w:r w:rsidRPr="006C5F3C">
              <w:rPr>
                <w:lang w:val="en-GB"/>
              </w:rPr>
              <w:br/>
            </w:r>
            <w:r w:rsidRPr="006C5F3C">
              <w:rPr>
                <w:i/>
                <w:lang w:val="en-GB"/>
              </w:rPr>
              <w:t>n</w:t>
            </w:r>
            <w:r w:rsidRPr="006C5F3C">
              <w:rPr>
                <w:i/>
                <w:vertAlign w:val="subscript"/>
                <w:lang w:val="en-GB"/>
              </w:rPr>
              <w:t xml:space="preserve">fl </w:t>
            </w:r>
            <w:r w:rsidRPr="006C5F3C">
              <w:rPr>
                <w:lang w:val="en-GB"/>
              </w:rPr>
              <w:t>~ uniform(1,</w:t>
            </w:r>
            <w:r w:rsidRPr="006C5F3C">
              <w:rPr>
                <w:i/>
                <w:lang w:val="en-GB"/>
              </w:rPr>
              <w:t>N</w:t>
            </w:r>
            <w:r w:rsidRPr="006C5F3C">
              <w:rPr>
                <w:i/>
                <w:vertAlign w:val="subscript"/>
                <w:lang w:val="en-GB"/>
              </w:rPr>
              <w:t>fl</w:t>
            </w:r>
            <w:r w:rsidRPr="006C5F3C">
              <w:rPr>
                <w:lang w:val="en-GB"/>
              </w:rPr>
              <w:t xml:space="preserve">) where </w:t>
            </w:r>
            <w:r w:rsidRPr="006C5F3C">
              <w:rPr>
                <w:lang w:val="en-GB"/>
              </w:rPr>
              <w:br/>
            </w:r>
            <w:r w:rsidRPr="006C5F3C">
              <w:rPr>
                <w:i/>
                <w:lang w:val="en-GB"/>
              </w:rPr>
              <w:t>N</w:t>
            </w:r>
            <w:r w:rsidRPr="006C5F3C">
              <w:rPr>
                <w:i/>
                <w:vertAlign w:val="subscript"/>
                <w:lang w:val="en-GB"/>
              </w:rPr>
              <w:t>fl</w:t>
            </w:r>
            <w:r w:rsidRPr="006C5F3C">
              <w:rPr>
                <w:lang w:val="en-GB"/>
              </w:rPr>
              <w:t xml:space="preserve"> ~ uniform(4,8)</w:t>
            </w:r>
          </w:p>
        </w:tc>
        <w:tc>
          <w:tcPr>
            <w:tcW w:w="2883" w:type="dxa"/>
            <w:tcBorders>
              <w:top w:val="single" w:sz="4" w:space="0" w:color="auto"/>
              <w:left w:val="single" w:sz="4" w:space="0" w:color="auto"/>
              <w:bottom w:val="single" w:sz="4" w:space="0" w:color="auto"/>
              <w:right w:val="single" w:sz="4" w:space="0" w:color="auto"/>
            </w:tcBorders>
            <w:hideMark/>
          </w:tcPr>
          <w:p w14:paraId="32C5658A" w14:textId="77777777" w:rsidR="00D44A19" w:rsidRPr="006C5F3C" w:rsidRDefault="00D44A19">
            <w:pPr>
              <w:pStyle w:val="Tabletext"/>
              <w:jc w:val="center"/>
              <w:rPr>
                <w:lang w:val="en-GB"/>
              </w:rPr>
            </w:pPr>
            <w:r w:rsidRPr="006C5F3C">
              <w:rPr>
                <w:lang w:val="en-GB"/>
              </w:rPr>
              <w:t>Outdoor U</w:t>
            </w:r>
            <w:r w:rsidRPr="006C5F3C">
              <w:rPr>
                <w:rFonts w:eastAsia="MS Mincho"/>
                <w:lang w:val="en-GB" w:eastAsia="ja-JP"/>
              </w:rPr>
              <w:t>E</w:t>
            </w:r>
            <w:r w:rsidRPr="006C5F3C">
              <w:rPr>
                <w:lang w:val="en-GB"/>
              </w:rPr>
              <w:t>s: 1.5 m</w:t>
            </w:r>
          </w:p>
          <w:p w14:paraId="59D52424" w14:textId="77777777" w:rsidR="00D44A19" w:rsidRPr="006C5F3C" w:rsidRDefault="00D44A19">
            <w:pPr>
              <w:pStyle w:val="Tabletext"/>
              <w:jc w:val="center"/>
              <w:rPr>
                <w:color w:val="000000"/>
                <w:kern w:val="24"/>
                <w:lang w:val="en-GB"/>
              </w:rPr>
            </w:pPr>
            <w:r w:rsidRPr="006C5F3C">
              <w:rPr>
                <w:lang w:val="en-GB"/>
              </w:rPr>
              <w:t>Indoor UTs: 3(</w:t>
            </w:r>
            <w:r w:rsidRPr="006C5F3C">
              <w:rPr>
                <w:i/>
                <w:lang w:val="en-GB"/>
              </w:rPr>
              <w:t>n</w:t>
            </w:r>
            <w:r w:rsidRPr="006C5F3C">
              <w:rPr>
                <w:i/>
                <w:vertAlign w:val="subscript"/>
                <w:lang w:val="en-GB"/>
              </w:rPr>
              <w:t>fl</w:t>
            </w:r>
            <w:r w:rsidRPr="006C5F3C">
              <w:rPr>
                <w:lang w:val="en-GB"/>
              </w:rPr>
              <w:t xml:space="preserve"> – 1) + 1.5; </w:t>
            </w:r>
            <w:r w:rsidRPr="006C5F3C">
              <w:rPr>
                <w:lang w:val="en-GB"/>
              </w:rPr>
              <w:br/>
            </w:r>
            <w:r w:rsidRPr="006C5F3C">
              <w:rPr>
                <w:i/>
                <w:lang w:val="en-GB"/>
              </w:rPr>
              <w:t>n</w:t>
            </w:r>
            <w:r w:rsidRPr="006C5F3C">
              <w:rPr>
                <w:i/>
                <w:vertAlign w:val="subscript"/>
                <w:lang w:val="en-GB"/>
              </w:rPr>
              <w:t xml:space="preserve">fl </w:t>
            </w:r>
            <w:r w:rsidRPr="006C5F3C">
              <w:rPr>
                <w:lang w:val="en-GB"/>
              </w:rPr>
              <w:t>~ uniform(1,</w:t>
            </w:r>
            <w:r w:rsidRPr="006C5F3C">
              <w:rPr>
                <w:i/>
                <w:lang w:val="en-GB"/>
              </w:rPr>
              <w:t>N</w:t>
            </w:r>
            <w:r w:rsidRPr="006C5F3C">
              <w:rPr>
                <w:i/>
                <w:vertAlign w:val="subscript"/>
                <w:lang w:val="en-GB"/>
              </w:rPr>
              <w:t>fl</w:t>
            </w:r>
            <w:r w:rsidRPr="006C5F3C">
              <w:rPr>
                <w:lang w:val="en-GB"/>
              </w:rPr>
              <w:t xml:space="preserve">) where </w:t>
            </w:r>
            <w:r w:rsidRPr="006C5F3C">
              <w:rPr>
                <w:lang w:val="en-GB"/>
              </w:rPr>
              <w:br/>
            </w:r>
            <w:r w:rsidRPr="006C5F3C">
              <w:rPr>
                <w:i/>
                <w:lang w:val="en-GB"/>
              </w:rPr>
              <w:t>N</w:t>
            </w:r>
            <w:r w:rsidRPr="006C5F3C">
              <w:rPr>
                <w:i/>
                <w:vertAlign w:val="subscript"/>
                <w:lang w:val="en-GB"/>
              </w:rPr>
              <w:t>fl</w:t>
            </w:r>
            <w:r w:rsidRPr="006C5F3C">
              <w:rPr>
                <w:lang w:val="en-GB"/>
              </w:rPr>
              <w:t xml:space="preserve"> ~ uniform(4,8)</w:t>
            </w:r>
          </w:p>
        </w:tc>
      </w:tr>
    </w:tbl>
    <w:p w14:paraId="679E1FC5" w14:textId="77777777" w:rsidR="00D44A19" w:rsidRDefault="00D44A19" w:rsidP="00D44A19">
      <w:pPr>
        <w:pStyle w:val="Tablefin"/>
        <w:rPr>
          <w:lang w:eastAsia="zh-CN"/>
        </w:rPr>
      </w:pPr>
    </w:p>
    <w:p w14:paraId="3835C818" w14:textId="77777777" w:rsidR="00D44A19" w:rsidRPr="006C5F3C" w:rsidRDefault="00D44A19" w:rsidP="00D44A19">
      <w:pPr>
        <w:pStyle w:val="Tabletitle"/>
        <w:rPr>
          <w:lang w:val="en-GB"/>
        </w:rPr>
      </w:pPr>
      <w:r w:rsidRPr="006C5F3C">
        <w:rPr>
          <w:lang w:val="en-GB"/>
        </w:rPr>
        <w:t>c) Evaluation configurations for Rural-eMBB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577"/>
        <w:gridCol w:w="2542"/>
        <w:gridCol w:w="2570"/>
      </w:tblGrid>
      <w:tr w:rsidR="00D44A19" w14:paraId="0CC43DA1" w14:textId="77777777" w:rsidTr="00902CDB">
        <w:trPr>
          <w:cantSplit/>
          <w:jc w:val="cent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14:paraId="024A2068" w14:textId="77777777" w:rsidR="00D44A19" w:rsidRDefault="00D44A19">
            <w:pPr>
              <w:pStyle w:val="Tablehead"/>
              <w:rPr>
                <w:lang w:eastAsia="zh-CN"/>
              </w:rPr>
            </w:pPr>
            <w:r>
              <w:rPr>
                <w:lang w:eastAsia="zh-CN"/>
              </w:rPr>
              <w:t>Parameters</w:t>
            </w:r>
          </w:p>
        </w:tc>
        <w:tc>
          <w:tcPr>
            <w:tcW w:w="7689" w:type="dxa"/>
            <w:gridSpan w:val="3"/>
            <w:tcBorders>
              <w:top w:val="single" w:sz="4" w:space="0" w:color="auto"/>
              <w:left w:val="single" w:sz="4" w:space="0" w:color="auto"/>
              <w:bottom w:val="single" w:sz="4" w:space="0" w:color="auto"/>
              <w:right w:val="single" w:sz="4" w:space="0" w:color="auto"/>
            </w:tcBorders>
            <w:vAlign w:val="center"/>
            <w:hideMark/>
          </w:tcPr>
          <w:p w14:paraId="70C9E788" w14:textId="77777777" w:rsidR="00D44A19" w:rsidRDefault="00D44A19">
            <w:pPr>
              <w:pStyle w:val="Tablehead"/>
              <w:rPr>
                <w:lang w:eastAsia="zh-CN"/>
              </w:rPr>
            </w:pPr>
            <w:r>
              <w:rPr>
                <w:lang w:eastAsia="zh-CN"/>
              </w:rPr>
              <w:t>Rural-eMBB</w:t>
            </w:r>
          </w:p>
        </w:tc>
      </w:tr>
      <w:tr w:rsidR="00D44A19" w14:paraId="4FC58A82" w14:textId="77777777" w:rsidTr="00902CDB">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5F7CFF36"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5119" w:type="dxa"/>
            <w:gridSpan w:val="2"/>
            <w:tcBorders>
              <w:top w:val="single" w:sz="4" w:space="0" w:color="auto"/>
              <w:left w:val="single" w:sz="4" w:space="0" w:color="auto"/>
              <w:bottom w:val="single" w:sz="4" w:space="0" w:color="auto"/>
              <w:right w:val="single" w:sz="4" w:space="0" w:color="auto"/>
            </w:tcBorders>
            <w:vAlign w:val="center"/>
            <w:hideMark/>
          </w:tcPr>
          <w:p w14:paraId="59579D85" w14:textId="77777777" w:rsidR="00D44A19" w:rsidRPr="006C5F3C" w:rsidRDefault="00D44A19">
            <w:pPr>
              <w:pStyle w:val="Tablehead"/>
              <w:rPr>
                <w:lang w:val="en-GB" w:eastAsia="ja-JP"/>
              </w:rPr>
            </w:pPr>
            <w:r w:rsidRPr="006C5F3C">
              <w:rPr>
                <w:lang w:val="en-GB" w:eastAsia="ja-JP"/>
              </w:rPr>
              <w:t>Spectral Efficiency and Mobility Evaluations</w:t>
            </w:r>
          </w:p>
        </w:tc>
        <w:tc>
          <w:tcPr>
            <w:tcW w:w="2570" w:type="dxa"/>
            <w:tcBorders>
              <w:top w:val="single" w:sz="4" w:space="0" w:color="auto"/>
              <w:left w:val="single" w:sz="4" w:space="0" w:color="auto"/>
              <w:bottom w:val="single" w:sz="4" w:space="0" w:color="auto"/>
              <w:right w:val="single" w:sz="4" w:space="0" w:color="auto"/>
            </w:tcBorders>
            <w:vAlign w:val="center"/>
            <w:hideMark/>
          </w:tcPr>
          <w:p w14:paraId="1142EE88" w14:textId="77777777" w:rsidR="00D44A19" w:rsidRDefault="00D44A19">
            <w:pPr>
              <w:pStyle w:val="Tablehead"/>
              <w:rPr>
                <w:lang w:eastAsia="ja-JP"/>
              </w:rPr>
            </w:pPr>
            <w:r>
              <w:rPr>
                <w:lang w:eastAsia="ja-JP"/>
              </w:rPr>
              <w:t>Average Spectral Efficiency Evaluation</w:t>
            </w:r>
          </w:p>
        </w:tc>
      </w:tr>
      <w:tr w:rsidR="00D44A19" w14:paraId="26D831B3" w14:textId="77777777" w:rsidTr="00902CDB">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685F726B"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2577" w:type="dxa"/>
            <w:tcBorders>
              <w:top w:val="single" w:sz="4" w:space="0" w:color="auto"/>
              <w:left w:val="single" w:sz="4" w:space="0" w:color="auto"/>
              <w:bottom w:val="single" w:sz="4" w:space="0" w:color="auto"/>
              <w:right w:val="single" w:sz="4" w:space="0" w:color="auto"/>
            </w:tcBorders>
            <w:vAlign w:val="center"/>
            <w:hideMark/>
          </w:tcPr>
          <w:p w14:paraId="30B560DE" w14:textId="77777777" w:rsidR="00D44A19" w:rsidRDefault="00D44A19">
            <w:pPr>
              <w:pStyle w:val="Tablehead"/>
              <w:rPr>
                <w:lang w:eastAsia="ja-JP"/>
              </w:rPr>
            </w:pPr>
            <w:r>
              <w:rPr>
                <w:lang w:eastAsia="ja-JP"/>
              </w:rPr>
              <w:t>Configuration A</w:t>
            </w:r>
          </w:p>
        </w:tc>
        <w:tc>
          <w:tcPr>
            <w:tcW w:w="2542" w:type="dxa"/>
            <w:tcBorders>
              <w:top w:val="single" w:sz="4" w:space="0" w:color="auto"/>
              <w:left w:val="single" w:sz="4" w:space="0" w:color="auto"/>
              <w:bottom w:val="single" w:sz="4" w:space="0" w:color="auto"/>
              <w:right w:val="single" w:sz="4" w:space="0" w:color="auto"/>
            </w:tcBorders>
            <w:vAlign w:val="center"/>
            <w:hideMark/>
          </w:tcPr>
          <w:p w14:paraId="3951F100" w14:textId="77777777" w:rsidR="00D44A19" w:rsidRDefault="00D44A19">
            <w:pPr>
              <w:pStyle w:val="Tablehead"/>
              <w:rPr>
                <w:lang w:eastAsia="ja-JP"/>
              </w:rPr>
            </w:pPr>
            <w:r>
              <w:rPr>
                <w:lang w:eastAsia="ja-JP"/>
              </w:rPr>
              <w:t>Configuration B</w:t>
            </w:r>
          </w:p>
        </w:tc>
        <w:tc>
          <w:tcPr>
            <w:tcW w:w="2570" w:type="dxa"/>
            <w:tcBorders>
              <w:top w:val="single" w:sz="4" w:space="0" w:color="auto"/>
              <w:left w:val="single" w:sz="4" w:space="0" w:color="auto"/>
              <w:bottom w:val="single" w:sz="4" w:space="0" w:color="auto"/>
              <w:right w:val="single" w:sz="4" w:space="0" w:color="auto"/>
            </w:tcBorders>
            <w:vAlign w:val="center"/>
            <w:hideMark/>
          </w:tcPr>
          <w:p w14:paraId="17976A5D" w14:textId="77777777" w:rsidR="00D44A19" w:rsidRDefault="00D44A19">
            <w:pPr>
              <w:pStyle w:val="Tablehead"/>
              <w:rPr>
                <w:lang w:eastAsia="ja-JP"/>
              </w:rPr>
            </w:pPr>
            <w:r>
              <w:rPr>
                <w:lang w:eastAsia="ja-JP"/>
              </w:rPr>
              <w:t>Configuration C (LMLC)</w:t>
            </w:r>
          </w:p>
        </w:tc>
      </w:tr>
      <w:tr w:rsidR="00D44A19" w14:paraId="06B1EF55" w14:textId="77777777" w:rsidTr="00902CDB">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F7778B" w14:textId="77777777" w:rsidR="00D44A19" w:rsidRDefault="00D44A19">
            <w:pPr>
              <w:pStyle w:val="Tabletext"/>
              <w:jc w:val="center"/>
              <w:rPr>
                <w:b/>
                <w:bCs/>
                <w:lang w:eastAsia="ja-JP"/>
              </w:rPr>
            </w:pPr>
            <w:r>
              <w:rPr>
                <w:b/>
                <w:bCs/>
                <w:lang w:eastAsia="ja-JP"/>
              </w:rPr>
              <w:t>Baseline evaluation configuration parameters</w:t>
            </w:r>
          </w:p>
        </w:tc>
      </w:tr>
      <w:tr w:rsidR="00D44A19" w14:paraId="341B7407"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73374F91" w14:textId="77777777" w:rsidR="00D44A19" w:rsidRDefault="00D44A19">
            <w:pPr>
              <w:pStyle w:val="Tabletext"/>
              <w:rPr>
                <w:rFonts w:eastAsia="SimSun"/>
              </w:rPr>
            </w:pPr>
            <w:r>
              <w:rPr>
                <w:rFonts w:eastAsia="SimSun"/>
              </w:rPr>
              <w:t>Carrier frequency for evaluation</w:t>
            </w:r>
          </w:p>
        </w:tc>
        <w:tc>
          <w:tcPr>
            <w:tcW w:w="2577" w:type="dxa"/>
            <w:tcBorders>
              <w:top w:val="single" w:sz="4" w:space="0" w:color="auto"/>
              <w:left w:val="single" w:sz="4" w:space="0" w:color="auto"/>
              <w:bottom w:val="single" w:sz="4" w:space="0" w:color="auto"/>
              <w:right w:val="single" w:sz="4" w:space="0" w:color="auto"/>
            </w:tcBorders>
            <w:hideMark/>
          </w:tcPr>
          <w:p w14:paraId="2BF456A7" w14:textId="77777777" w:rsidR="00D44A19" w:rsidRDefault="00D44A19">
            <w:pPr>
              <w:pStyle w:val="Tabletext"/>
              <w:jc w:val="center"/>
              <w:rPr>
                <w:rFonts w:asciiTheme="majorBidi" w:eastAsia="Dotum" w:hAnsiTheme="majorBidi" w:cstheme="majorBidi"/>
              </w:rPr>
            </w:pPr>
            <w:r>
              <w:t>700 MHz</w:t>
            </w:r>
          </w:p>
        </w:tc>
        <w:tc>
          <w:tcPr>
            <w:tcW w:w="2542" w:type="dxa"/>
            <w:tcBorders>
              <w:top w:val="single" w:sz="4" w:space="0" w:color="auto"/>
              <w:left w:val="single" w:sz="4" w:space="0" w:color="auto"/>
              <w:bottom w:val="single" w:sz="4" w:space="0" w:color="auto"/>
              <w:right w:val="single" w:sz="4" w:space="0" w:color="auto"/>
            </w:tcBorders>
            <w:hideMark/>
          </w:tcPr>
          <w:p w14:paraId="57AD0A93" w14:textId="77777777" w:rsidR="00D44A19" w:rsidRDefault="00D44A19">
            <w:pPr>
              <w:pStyle w:val="Tabletext"/>
              <w:jc w:val="center"/>
              <w:rPr>
                <w:rFonts w:eastAsiaTheme="minorEastAsia"/>
                <w:lang w:eastAsia="ja-JP"/>
              </w:rPr>
            </w:pPr>
            <w:r>
              <w:t>4 GHz</w:t>
            </w:r>
          </w:p>
        </w:tc>
        <w:tc>
          <w:tcPr>
            <w:tcW w:w="2570" w:type="dxa"/>
            <w:tcBorders>
              <w:top w:val="single" w:sz="4" w:space="0" w:color="auto"/>
              <w:left w:val="single" w:sz="4" w:space="0" w:color="auto"/>
              <w:bottom w:val="single" w:sz="4" w:space="0" w:color="auto"/>
              <w:right w:val="single" w:sz="4" w:space="0" w:color="auto"/>
            </w:tcBorders>
            <w:hideMark/>
          </w:tcPr>
          <w:p w14:paraId="247B954D" w14:textId="77777777" w:rsidR="00D44A19" w:rsidRDefault="00D44A19">
            <w:pPr>
              <w:pStyle w:val="Tabletext"/>
              <w:jc w:val="center"/>
              <w:rPr>
                <w:lang w:eastAsia="ja-JP"/>
              </w:rPr>
            </w:pPr>
            <w:r>
              <w:rPr>
                <w:lang w:eastAsia="zh-CN"/>
              </w:rPr>
              <w:t>700 MHz</w:t>
            </w:r>
          </w:p>
        </w:tc>
      </w:tr>
      <w:tr w:rsidR="00D44A19" w14:paraId="0C441E87"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1C3F0E35" w14:textId="77777777" w:rsidR="00D44A19" w:rsidRDefault="00D44A19">
            <w:pPr>
              <w:pStyle w:val="Tabletext"/>
              <w:rPr>
                <w:rFonts w:eastAsia="SimSun"/>
              </w:rPr>
            </w:pPr>
            <w:r>
              <w:rPr>
                <w:rFonts w:eastAsia="SimSun"/>
              </w:rPr>
              <w:t>BS antenna height</w:t>
            </w:r>
          </w:p>
        </w:tc>
        <w:tc>
          <w:tcPr>
            <w:tcW w:w="2577" w:type="dxa"/>
            <w:tcBorders>
              <w:top w:val="single" w:sz="4" w:space="0" w:color="auto"/>
              <w:left w:val="single" w:sz="4" w:space="0" w:color="auto"/>
              <w:bottom w:val="single" w:sz="4" w:space="0" w:color="auto"/>
              <w:right w:val="single" w:sz="4" w:space="0" w:color="auto"/>
            </w:tcBorders>
            <w:hideMark/>
          </w:tcPr>
          <w:p w14:paraId="3A10BCAE" w14:textId="77777777" w:rsidR="00D44A19" w:rsidRDefault="00D44A19">
            <w:pPr>
              <w:pStyle w:val="Tabletext"/>
              <w:jc w:val="center"/>
              <w:rPr>
                <w:rFonts w:eastAsiaTheme="minorEastAsia"/>
                <w:kern w:val="24"/>
                <w:lang w:eastAsia="zh-CN"/>
              </w:rPr>
            </w:pPr>
            <w:r>
              <w:rPr>
                <w:kern w:val="24"/>
                <w:lang w:eastAsia="zh-CN"/>
              </w:rPr>
              <w:t>35 m</w:t>
            </w:r>
          </w:p>
        </w:tc>
        <w:tc>
          <w:tcPr>
            <w:tcW w:w="2542" w:type="dxa"/>
            <w:tcBorders>
              <w:top w:val="single" w:sz="4" w:space="0" w:color="auto"/>
              <w:left w:val="single" w:sz="4" w:space="0" w:color="auto"/>
              <w:bottom w:val="single" w:sz="4" w:space="0" w:color="auto"/>
              <w:right w:val="single" w:sz="4" w:space="0" w:color="auto"/>
            </w:tcBorders>
            <w:hideMark/>
          </w:tcPr>
          <w:p w14:paraId="2F23263F" w14:textId="77777777" w:rsidR="00D44A19" w:rsidRDefault="00D44A19">
            <w:pPr>
              <w:pStyle w:val="Tabletext"/>
              <w:jc w:val="center"/>
              <w:rPr>
                <w:kern w:val="24"/>
                <w:lang w:eastAsia="zh-CN"/>
              </w:rPr>
            </w:pPr>
            <w:r>
              <w:rPr>
                <w:kern w:val="24"/>
                <w:lang w:eastAsia="zh-CN"/>
              </w:rPr>
              <w:t>35 m</w:t>
            </w:r>
          </w:p>
        </w:tc>
        <w:tc>
          <w:tcPr>
            <w:tcW w:w="2570" w:type="dxa"/>
            <w:tcBorders>
              <w:top w:val="single" w:sz="4" w:space="0" w:color="auto"/>
              <w:left w:val="single" w:sz="4" w:space="0" w:color="auto"/>
              <w:bottom w:val="single" w:sz="4" w:space="0" w:color="auto"/>
              <w:right w:val="single" w:sz="4" w:space="0" w:color="auto"/>
            </w:tcBorders>
            <w:hideMark/>
          </w:tcPr>
          <w:p w14:paraId="727EF9DA" w14:textId="77777777" w:rsidR="00D44A19" w:rsidRDefault="00D44A19">
            <w:pPr>
              <w:pStyle w:val="Tabletext"/>
              <w:jc w:val="center"/>
              <w:rPr>
                <w:kern w:val="24"/>
                <w:lang w:eastAsia="zh-CN"/>
              </w:rPr>
            </w:pPr>
            <w:r>
              <w:rPr>
                <w:kern w:val="24"/>
                <w:lang w:eastAsia="zh-CN"/>
              </w:rPr>
              <w:t>35 m</w:t>
            </w:r>
          </w:p>
        </w:tc>
      </w:tr>
      <w:tr w:rsidR="00D44A19" w:rsidRPr="00F21274" w14:paraId="72BC1D78"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2C53DE1C" w14:textId="77777777" w:rsidR="00D44A19" w:rsidRPr="006C5F3C" w:rsidRDefault="00D44A19">
            <w:pPr>
              <w:pStyle w:val="Tabletext"/>
              <w:rPr>
                <w:lang w:val="en-GB" w:eastAsia="ja-JP"/>
              </w:rPr>
            </w:pPr>
            <w:r w:rsidRPr="006C5F3C">
              <w:rPr>
                <w:rFonts w:eastAsia="SimSun"/>
                <w:lang w:val="en-GB"/>
              </w:rPr>
              <w:t>Total transmit power per TRxP</w:t>
            </w:r>
          </w:p>
        </w:tc>
        <w:tc>
          <w:tcPr>
            <w:tcW w:w="2577" w:type="dxa"/>
            <w:tcBorders>
              <w:top w:val="single" w:sz="4" w:space="0" w:color="auto"/>
              <w:left w:val="single" w:sz="4" w:space="0" w:color="auto"/>
              <w:bottom w:val="single" w:sz="4" w:space="0" w:color="auto"/>
              <w:right w:val="single" w:sz="4" w:space="0" w:color="auto"/>
            </w:tcBorders>
            <w:hideMark/>
          </w:tcPr>
          <w:p w14:paraId="287CB370"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49 dBm for 20 MHz</w:t>
            </w:r>
            <w:r w:rsidRPr="00F21274">
              <w:rPr>
                <w:rFonts w:eastAsia="Arial Unicode MS" w:cs="Arial Unicode MS"/>
                <w:lang w:val="en-GB" w:eastAsia="zh-CN"/>
              </w:rPr>
              <w:t xml:space="preserve"> bandwidth</w:t>
            </w:r>
          </w:p>
          <w:p w14:paraId="52FC8C4E"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46 dBm for 10 MHz</w:t>
            </w:r>
            <w:r w:rsidRPr="00F21274">
              <w:rPr>
                <w:rFonts w:eastAsia="Arial Unicode MS" w:cs="Arial Unicode MS"/>
                <w:lang w:val="en-GB" w:eastAsia="zh-CN"/>
              </w:rPr>
              <w:t xml:space="preserve"> bandwidth</w:t>
            </w:r>
          </w:p>
        </w:tc>
        <w:tc>
          <w:tcPr>
            <w:tcW w:w="2542" w:type="dxa"/>
            <w:tcBorders>
              <w:top w:val="single" w:sz="4" w:space="0" w:color="auto"/>
              <w:left w:val="single" w:sz="4" w:space="0" w:color="auto"/>
              <w:bottom w:val="single" w:sz="4" w:space="0" w:color="auto"/>
              <w:right w:val="single" w:sz="4" w:space="0" w:color="auto"/>
            </w:tcBorders>
            <w:hideMark/>
          </w:tcPr>
          <w:p w14:paraId="3D9F6427"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49 dBm for 20 MHz</w:t>
            </w:r>
            <w:r w:rsidRPr="00F21274">
              <w:rPr>
                <w:rFonts w:eastAsia="Arial Unicode MS" w:cs="Arial Unicode MS"/>
                <w:lang w:val="en-GB" w:eastAsia="zh-CN"/>
              </w:rPr>
              <w:t xml:space="preserve"> bandwidth</w:t>
            </w:r>
          </w:p>
          <w:p w14:paraId="26D20183"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46 dBm for 10 MHz</w:t>
            </w:r>
            <w:r w:rsidRPr="00F21274">
              <w:rPr>
                <w:rFonts w:eastAsia="Arial Unicode MS" w:cs="Arial Unicode MS"/>
                <w:lang w:val="en-GB" w:eastAsia="zh-CN"/>
              </w:rPr>
              <w:t xml:space="preserve"> bandwidth</w:t>
            </w:r>
          </w:p>
        </w:tc>
        <w:tc>
          <w:tcPr>
            <w:tcW w:w="2570" w:type="dxa"/>
            <w:tcBorders>
              <w:top w:val="single" w:sz="4" w:space="0" w:color="auto"/>
              <w:left w:val="single" w:sz="4" w:space="0" w:color="auto"/>
              <w:bottom w:val="single" w:sz="4" w:space="0" w:color="auto"/>
              <w:right w:val="single" w:sz="4" w:space="0" w:color="auto"/>
            </w:tcBorders>
            <w:hideMark/>
          </w:tcPr>
          <w:p w14:paraId="6190D428"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49 dBm for 20 MHz</w:t>
            </w:r>
            <w:r w:rsidRPr="00F21274">
              <w:rPr>
                <w:rFonts w:eastAsia="Arial Unicode MS" w:cs="Arial Unicode MS"/>
                <w:lang w:val="en-GB" w:eastAsia="zh-CN"/>
              </w:rPr>
              <w:t xml:space="preserve"> bandwidth</w:t>
            </w:r>
          </w:p>
          <w:p w14:paraId="0C27ED02" w14:textId="77777777" w:rsidR="00D44A19" w:rsidRPr="00F21274" w:rsidRDefault="00D44A19">
            <w:pPr>
              <w:pStyle w:val="Tabletext"/>
              <w:jc w:val="center"/>
              <w:rPr>
                <w:rFonts w:eastAsia="Arial Unicode MS" w:cs="Arial Unicode MS"/>
                <w:lang w:val="en-GB" w:eastAsia="zh-CN"/>
              </w:rPr>
            </w:pPr>
            <w:r w:rsidRPr="00F21274">
              <w:rPr>
                <w:rFonts w:eastAsia="Arial Unicode MS" w:cs="Arial Unicode MS"/>
                <w:lang w:val="en-GB"/>
              </w:rPr>
              <w:t>46 dBm for 10 MHz</w:t>
            </w:r>
            <w:r w:rsidRPr="00F21274">
              <w:rPr>
                <w:rFonts w:eastAsia="Arial Unicode MS" w:cs="Arial Unicode MS"/>
                <w:lang w:val="en-GB" w:eastAsia="zh-CN"/>
              </w:rPr>
              <w:t xml:space="preserve"> bandwidth</w:t>
            </w:r>
          </w:p>
        </w:tc>
      </w:tr>
      <w:tr w:rsidR="00D44A19" w14:paraId="2F6AB017"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35C38A31" w14:textId="77777777" w:rsidR="00D44A19" w:rsidRDefault="00D44A19">
            <w:pPr>
              <w:pStyle w:val="Tabletext"/>
              <w:rPr>
                <w:rFonts w:eastAsiaTheme="minorEastAsia"/>
                <w:lang w:eastAsia="ja-JP"/>
              </w:rPr>
            </w:pPr>
            <w:r>
              <w:rPr>
                <w:rFonts w:eastAsia="SimSun"/>
              </w:rPr>
              <w:t>U</w:t>
            </w:r>
            <w:r>
              <w:rPr>
                <w:lang w:eastAsia="zh-CN"/>
              </w:rPr>
              <w:t>E</w:t>
            </w:r>
            <w:r>
              <w:rPr>
                <w:rFonts w:eastAsia="SimSun"/>
              </w:rPr>
              <w:t xml:space="preserve"> power class</w:t>
            </w:r>
          </w:p>
        </w:tc>
        <w:tc>
          <w:tcPr>
            <w:tcW w:w="2577" w:type="dxa"/>
            <w:tcBorders>
              <w:top w:val="single" w:sz="4" w:space="0" w:color="auto"/>
              <w:left w:val="single" w:sz="4" w:space="0" w:color="auto"/>
              <w:bottom w:val="single" w:sz="4" w:space="0" w:color="auto"/>
              <w:right w:val="single" w:sz="4" w:space="0" w:color="auto"/>
            </w:tcBorders>
            <w:hideMark/>
          </w:tcPr>
          <w:p w14:paraId="29994E8C" w14:textId="77777777" w:rsidR="00D44A19" w:rsidRDefault="00D44A19">
            <w:pPr>
              <w:pStyle w:val="Tabletext"/>
              <w:jc w:val="center"/>
              <w:rPr>
                <w:rFonts w:eastAsia="Arial Unicode MS"/>
              </w:rPr>
            </w:pPr>
            <w:r>
              <w:rPr>
                <w:rFonts w:eastAsia="Arial Unicode MS"/>
              </w:rPr>
              <w:t>23</w:t>
            </w:r>
            <w:r>
              <w:rPr>
                <w:rFonts w:eastAsia="Arial Unicode MS"/>
                <w:lang w:eastAsia="ja-JP"/>
              </w:rPr>
              <w:t xml:space="preserve"> </w:t>
            </w:r>
            <w:r>
              <w:rPr>
                <w:rFonts w:eastAsia="Arial Unicode MS"/>
              </w:rPr>
              <w:t>dBm</w:t>
            </w:r>
          </w:p>
        </w:tc>
        <w:tc>
          <w:tcPr>
            <w:tcW w:w="2542" w:type="dxa"/>
            <w:tcBorders>
              <w:top w:val="single" w:sz="4" w:space="0" w:color="auto"/>
              <w:left w:val="single" w:sz="4" w:space="0" w:color="auto"/>
              <w:bottom w:val="single" w:sz="4" w:space="0" w:color="auto"/>
              <w:right w:val="single" w:sz="4" w:space="0" w:color="auto"/>
            </w:tcBorders>
            <w:hideMark/>
          </w:tcPr>
          <w:p w14:paraId="7967150A" w14:textId="77777777" w:rsidR="00D44A19" w:rsidRDefault="00D44A19">
            <w:pPr>
              <w:pStyle w:val="Tabletext"/>
              <w:jc w:val="center"/>
              <w:rPr>
                <w:rFonts w:eastAsia="Arial Unicode MS"/>
              </w:rPr>
            </w:pPr>
            <w:r>
              <w:rPr>
                <w:rFonts w:eastAsia="Arial Unicode MS"/>
              </w:rPr>
              <w:t>23</w:t>
            </w:r>
            <w:r>
              <w:rPr>
                <w:rFonts w:eastAsia="Arial Unicode MS"/>
                <w:lang w:eastAsia="ja-JP"/>
              </w:rPr>
              <w:t xml:space="preserve"> </w:t>
            </w:r>
            <w:r>
              <w:rPr>
                <w:rFonts w:eastAsia="Arial Unicode MS"/>
              </w:rPr>
              <w:t>dBm</w:t>
            </w:r>
          </w:p>
        </w:tc>
        <w:tc>
          <w:tcPr>
            <w:tcW w:w="2570" w:type="dxa"/>
            <w:tcBorders>
              <w:top w:val="single" w:sz="4" w:space="0" w:color="auto"/>
              <w:left w:val="single" w:sz="4" w:space="0" w:color="auto"/>
              <w:bottom w:val="single" w:sz="4" w:space="0" w:color="auto"/>
              <w:right w:val="single" w:sz="4" w:space="0" w:color="auto"/>
            </w:tcBorders>
            <w:hideMark/>
          </w:tcPr>
          <w:p w14:paraId="029F2C14" w14:textId="77777777" w:rsidR="00D44A19" w:rsidRDefault="00D44A19">
            <w:pPr>
              <w:pStyle w:val="Tabletext"/>
              <w:jc w:val="center"/>
              <w:rPr>
                <w:rFonts w:eastAsia="Arial Unicode MS"/>
              </w:rPr>
            </w:pPr>
            <w:r>
              <w:rPr>
                <w:rFonts w:eastAsia="Arial Unicode MS"/>
              </w:rPr>
              <w:t>23</w:t>
            </w:r>
            <w:r>
              <w:rPr>
                <w:rFonts w:eastAsia="Arial Unicode MS"/>
                <w:lang w:eastAsia="ja-JP"/>
              </w:rPr>
              <w:t xml:space="preserve"> </w:t>
            </w:r>
            <w:r>
              <w:rPr>
                <w:rFonts w:eastAsia="Arial Unicode MS"/>
              </w:rPr>
              <w:t>dBm</w:t>
            </w:r>
          </w:p>
        </w:tc>
      </w:tr>
      <w:tr w:rsidR="00D44A19" w14:paraId="2A4C2578"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2AF23E5F" w14:textId="77777777" w:rsidR="00D44A19" w:rsidRPr="006C5F3C" w:rsidRDefault="00D44A19">
            <w:pPr>
              <w:pStyle w:val="Tabletext"/>
              <w:rPr>
                <w:rFonts w:eastAsia="SimSun"/>
                <w:lang w:val="en-GB"/>
              </w:rPr>
            </w:pPr>
            <w:r w:rsidRPr="006C5F3C">
              <w:rPr>
                <w:rFonts w:ascii="inherit" w:eastAsia="SimSun" w:hAnsi="inherit" w:cs="Gulim"/>
                <w:color w:val="000000"/>
                <w:bdr w:val="none" w:sz="0" w:space="0" w:color="auto" w:frame="1"/>
                <w:lang w:val="en-GB" w:eastAsia="zh-CN"/>
              </w:rPr>
              <w:t>Percentage of high loss and low loss building type</w:t>
            </w:r>
          </w:p>
        </w:tc>
        <w:tc>
          <w:tcPr>
            <w:tcW w:w="2577" w:type="dxa"/>
            <w:tcBorders>
              <w:top w:val="single" w:sz="4" w:space="0" w:color="auto"/>
              <w:left w:val="single" w:sz="4" w:space="0" w:color="auto"/>
              <w:bottom w:val="single" w:sz="4" w:space="0" w:color="auto"/>
              <w:right w:val="single" w:sz="4" w:space="0" w:color="auto"/>
            </w:tcBorders>
            <w:hideMark/>
          </w:tcPr>
          <w:p w14:paraId="2A4F8F17" w14:textId="77777777" w:rsidR="00D44A19" w:rsidRDefault="00D44A19">
            <w:pPr>
              <w:pStyle w:val="Tabletext"/>
              <w:jc w:val="center"/>
              <w:rPr>
                <w:rFonts w:eastAsiaTheme="minorEastAsia"/>
                <w:kern w:val="24"/>
              </w:rPr>
            </w:pPr>
            <w:r>
              <w:t>100% low loss</w:t>
            </w:r>
          </w:p>
        </w:tc>
        <w:tc>
          <w:tcPr>
            <w:tcW w:w="2542" w:type="dxa"/>
            <w:tcBorders>
              <w:top w:val="single" w:sz="4" w:space="0" w:color="auto"/>
              <w:left w:val="single" w:sz="4" w:space="0" w:color="auto"/>
              <w:bottom w:val="single" w:sz="4" w:space="0" w:color="auto"/>
              <w:right w:val="single" w:sz="4" w:space="0" w:color="auto"/>
            </w:tcBorders>
            <w:hideMark/>
          </w:tcPr>
          <w:p w14:paraId="49313142" w14:textId="77777777" w:rsidR="00D44A19" w:rsidRDefault="00D44A19">
            <w:pPr>
              <w:pStyle w:val="Tabletext"/>
              <w:jc w:val="center"/>
              <w:rPr>
                <w:i/>
                <w:color w:val="000000"/>
                <w:kern w:val="24"/>
                <w:lang w:eastAsia="zh-CN"/>
              </w:rPr>
            </w:pPr>
            <w:r>
              <w:t>100% low loss</w:t>
            </w:r>
          </w:p>
        </w:tc>
        <w:tc>
          <w:tcPr>
            <w:tcW w:w="2570" w:type="dxa"/>
            <w:tcBorders>
              <w:top w:val="single" w:sz="4" w:space="0" w:color="auto"/>
              <w:left w:val="single" w:sz="4" w:space="0" w:color="auto"/>
              <w:bottom w:val="single" w:sz="4" w:space="0" w:color="auto"/>
              <w:right w:val="single" w:sz="4" w:space="0" w:color="auto"/>
            </w:tcBorders>
            <w:hideMark/>
          </w:tcPr>
          <w:p w14:paraId="7F3B8AE3" w14:textId="77777777" w:rsidR="00D44A19" w:rsidRDefault="00D44A19">
            <w:pPr>
              <w:pStyle w:val="Tabletext"/>
              <w:jc w:val="center"/>
              <w:rPr>
                <w:i/>
                <w:color w:val="000000"/>
                <w:kern w:val="24"/>
                <w:lang w:eastAsia="zh-CN"/>
              </w:rPr>
            </w:pPr>
            <w:r>
              <w:t>100% low loss</w:t>
            </w:r>
          </w:p>
        </w:tc>
      </w:tr>
      <w:tr w:rsidR="00D44A19" w:rsidRPr="00F21274" w14:paraId="105C69C2" w14:textId="77777777" w:rsidTr="00902CDB">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4641F0" w14:textId="77777777" w:rsidR="00D44A19" w:rsidRPr="006C5F3C" w:rsidRDefault="00D44A19">
            <w:pPr>
              <w:pStyle w:val="Tabletext"/>
              <w:jc w:val="center"/>
              <w:rPr>
                <w:b/>
                <w:bCs/>
                <w:i/>
                <w:color w:val="000000"/>
                <w:kern w:val="24"/>
                <w:lang w:val="en-GB" w:eastAsia="zh-CN"/>
              </w:rPr>
            </w:pPr>
            <w:r w:rsidRPr="006C5F3C">
              <w:rPr>
                <w:b/>
                <w:bCs/>
                <w:lang w:val="en-GB" w:eastAsia="ja-JP"/>
              </w:rPr>
              <w:t>Additional parameters for system-level simulation</w:t>
            </w:r>
          </w:p>
        </w:tc>
      </w:tr>
      <w:tr w:rsidR="00D44A19" w14:paraId="54B80FD1"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4451FB96" w14:textId="77777777" w:rsidR="00D44A19" w:rsidRDefault="00D44A19">
            <w:pPr>
              <w:pStyle w:val="Tabletext"/>
              <w:rPr>
                <w:rFonts w:eastAsia="SimSun"/>
              </w:rPr>
            </w:pPr>
            <w:r>
              <w:rPr>
                <w:rFonts w:eastAsia="SimSun"/>
              </w:rPr>
              <w:t>Inter-site distance</w:t>
            </w:r>
          </w:p>
        </w:tc>
        <w:tc>
          <w:tcPr>
            <w:tcW w:w="2577" w:type="dxa"/>
            <w:tcBorders>
              <w:top w:val="single" w:sz="4" w:space="0" w:color="auto"/>
              <w:left w:val="single" w:sz="4" w:space="0" w:color="auto"/>
              <w:bottom w:val="single" w:sz="4" w:space="0" w:color="auto"/>
              <w:right w:val="single" w:sz="4" w:space="0" w:color="auto"/>
            </w:tcBorders>
            <w:hideMark/>
          </w:tcPr>
          <w:p w14:paraId="182D879B" w14:textId="77777777" w:rsidR="00D44A19" w:rsidRDefault="00D44A19">
            <w:pPr>
              <w:pStyle w:val="Tabletext"/>
              <w:jc w:val="center"/>
              <w:rPr>
                <w:rFonts w:eastAsiaTheme="minorEastAsia"/>
                <w:color w:val="000000"/>
                <w:kern w:val="24"/>
                <w:lang w:eastAsia="ja-JP"/>
              </w:rPr>
            </w:pPr>
            <w:r>
              <w:rPr>
                <w:color w:val="000000"/>
                <w:kern w:val="24"/>
                <w:lang w:eastAsia="zh-CN"/>
              </w:rPr>
              <w:t>1732 m</w:t>
            </w:r>
          </w:p>
        </w:tc>
        <w:tc>
          <w:tcPr>
            <w:tcW w:w="2542" w:type="dxa"/>
            <w:tcBorders>
              <w:top w:val="single" w:sz="4" w:space="0" w:color="auto"/>
              <w:left w:val="single" w:sz="4" w:space="0" w:color="auto"/>
              <w:bottom w:val="single" w:sz="4" w:space="0" w:color="auto"/>
              <w:right w:val="single" w:sz="4" w:space="0" w:color="auto"/>
            </w:tcBorders>
            <w:hideMark/>
          </w:tcPr>
          <w:p w14:paraId="25B7FE2E" w14:textId="77777777" w:rsidR="00D44A19" w:rsidRDefault="00D44A19">
            <w:pPr>
              <w:pStyle w:val="Tabletext"/>
              <w:jc w:val="center"/>
              <w:rPr>
                <w:color w:val="000000"/>
                <w:kern w:val="24"/>
                <w:lang w:eastAsia="zh-CN"/>
              </w:rPr>
            </w:pPr>
            <w:r>
              <w:rPr>
                <w:color w:val="000000"/>
                <w:kern w:val="24"/>
                <w:lang w:eastAsia="zh-CN"/>
              </w:rPr>
              <w:t>1732 m</w:t>
            </w:r>
          </w:p>
        </w:tc>
        <w:tc>
          <w:tcPr>
            <w:tcW w:w="2570" w:type="dxa"/>
            <w:tcBorders>
              <w:top w:val="single" w:sz="4" w:space="0" w:color="auto"/>
              <w:left w:val="single" w:sz="4" w:space="0" w:color="auto"/>
              <w:bottom w:val="single" w:sz="4" w:space="0" w:color="auto"/>
              <w:right w:val="single" w:sz="4" w:space="0" w:color="auto"/>
            </w:tcBorders>
            <w:hideMark/>
          </w:tcPr>
          <w:p w14:paraId="1E9EFF62" w14:textId="77777777" w:rsidR="00D44A19" w:rsidRDefault="00D44A19">
            <w:pPr>
              <w:pStyle w:val="Tabletext"/>
              <w:jc w:val="center"/>
              <w:rPr>
                <w:color w:val="000000"/>
                <w:kern w:val="24"/>
                <w:lang w:eastAsia="zh-CN"/>
              </w:rPr>
            </w:pPr>
            <w:r>
              <w:rPr>
                <w:color w:val="000000"/>
                <w:kern w:val="24"/>
                <w:lang w:eastAsia="zh-CN"/>
              </w:rPr>
              <w:t>6000 m</w:t>
            </w:r>
          </w:p>
        </w:tc>
      </w:tr>
      <w:tr w:rsidR="00D44A19" w14:paraId="69B63F5B"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3443AE20" w14:textId="77777777" w:rsidR="00D44A19" w:rsidRPr="006C5F3C" w:rsidRDefault="00D44A19">
            <w:pPr>
              <w:pStyle w:val="Tabletext"/>
              <w:rPr>
                <w:rFonts w:eastAsia="SimSun"/>
                <w:lang w:val="en-GB"/>
              </w:rPr>
            </w:pPr>
            <w:r w:rsidRPr="006C5F3C">
              <w:rPr>
                <w:rFonts w:eastAsia="SimSun"/>
                <w:lang w:val="en-GB"/>
              </w:rPr>
              <w:t>Number of antenna elements per TRxP</w:t>
            </w:r>
          </w:p>
        </w:tc>
        <w:tc>
          <w:tcPr>
            <w:tcW w:w="2577" w:type="dxa"/>
            <w:tcBorders>
              <w:top w:val="single" w:sz="4" w:space="0" w:color="auto"/>
              <w:left w:val="single" w:sz="4" w:space="0" w:color="auto"/>
              <w:bottom w:val="single" w:sz="4" w:space="0" w:color="auto"/>
              <w:right w:val="single" w:sz="4" w:space="0" w:color="auto"/>
            </w:tcBorders>
            <w:hideMark/>
          </w:tcPr>
          <w:p w14:paraId="237BDC5D" w14:textId="77777777" w:rsidR="00D44A19" w:rsidRDefault="00D44A19">
            <w:pPr>
              <w:pStyle w:val="Tabletext"/>
              <w:jc w:val="center"/>
              <w:rPr>
                <w:rFonts w:eastAsiaTheme="minorEastAsia"/>
                <w:color w:val="000000"/>
                <w:kern w:val="24"/>
                <w:lang w:eastAsia="zh-CN"/>
              </w:rPr>
            </w:pPr>
            <w:r>
              <w:rPr>
                <w:color w:val="000000"/>
                <w:kern w:val="24"/>
                <w:lang w:eastAsia="ja-JP"/>
              </w:rPr>
              <w:t>U</w:t>
            </w:r>
            <w:r>
              <w:rPr>
                <w:color w:val="000000"/>
                <w:kern w:val="24"/>
                <w:lang w:eastAsia="zh-CN"/>
              </w:rPr>
              <w:t>p to 64 Tx/Rx</w:t>
            </w:r>
          </w:p>
        </w:tc>
        <w:tc>
          <w:tcPr>
            <w:tcW w:w="2542" w:type="dxa"/>
            <w:tcBorders>
              <w:top w:val="single" w:sz="4" w:space="0" w:color="auto"/>
              <w:left w:val="single" w:sz="4" w:space="0" w:color="auto"/>
              <w:bottom w:val="single" w:sz="4" w:space="0" w:color="auto"/>
              <w:right w:val="single" w:sz="4" w:space="0" w:color="auto"/>
            </w:tcBorders>
            <w:hideMark/>
          </w:tcPr>
          <w:p w14:paraId="61C1B459" w14:textId="77777777" w:rsidR="00D44A19" w:rsidRDefault="00D44A19">
            <w:pPr>
              <w:pStyle w:val="Tabletext"/>
              <w:jc w:val="center"/>
              <w:rPr>
                <w:color w:val="000000"/>
                <w:kern w:val="24"/>
                <w:lang w:eastAsia="zh-CN"/>
              </w:rPr>
            </w:pPr>
            <w:r>
              <w:rPr>
                <w:color w:val="000000"/>
                <w:kern w:val="24"/>
                <w:lang w:eastAsia="ja-JP"/>
              </w:rPr>
              <w:t>U</w:t>
            </w:r>
            <w:r>
              <w:rPr>
                <w:color w:val="000000"/>
                <w:kern w:val="24"/>
                <w:lang w:eastAsia="zh-CN"/>
              </w:rPr>
              <w:t>p to 256 Tx/Rx</w:t>
            </w:r>
          </w:p>
        </w:tc>
        <w:tc>
          <w:tcPr>
            <w:tcW w:w="2570" w:type="dxa"/>
            <w:tcBorders>
              <w:top w:val="single" w:sz="4" w:space="0" w:color="auto"/>
              <w:left w:val="single" w:sz="4" w:space="0" w:color="auto"/>
              <w:bottom w:val="single" w:sz="4" w:space="0" w:color="auto"/>
              <w:right w:val="single" w:sz="4" w:space="0" w:color="auto"/>
            </w:tcBorders>
            <w:hideMark/>
          </w:tcPr>
          <w:p w14:paraId="5F30AEFE" w14:textId="77777777" w:rsidR="00D44A19" w:rsidRDefault="00D44A19">
            <w:pPr>
              <w:pStyle w:val="Tabletext"/>
              <w:jc w:val="center"/>
              <w:rPr>
                <w:color w:val="000000"/>
                <w:kern w:val="24"/>
                <w:lang w:eastAsia="zh-CN"/>
              </w:rPr>
            </w:pPr>
            <w:r>
              <w:rPr>
                <w:color w:val="000000"/>
                <w:kern w:val="24"/>
                <w:lang w:eastAsia="ja-JP"/>
              </w:rPr>
              <w:t>U</w:t>
            </w:r>
            <w:r>
              <w:rPr>
                <w:color w:val="000000"/>
                <w:kern w:val="24"/>
                <w:lang w:eastAsia="zh-CN"/>
              </w:rPr>
              <w:t>p to 64 Tx/Rx</w:t>
            </w:r>
          </w:p>
        </w:tc>
      </w:tr>
      <w:tr w:rsidR="00D44A19" w14:paraId="19D8D7B6"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0FA97448" w14:textId="77777777" w:rsidR="00D44A19" w:rsidRPr="006C5F3C" w:rsidRDefault="00D44A19">
            <w:pPr>
              <w:pStyle w:val="Tabletext"/>
              <w:rPr>
                <w:rFonts w:eastAsia="SimSun"/>
                <w:lang w:val="en-GB"/>
              </w:rPr>
            </w:pPr>
            <w:r w:rsidRPr="006C5F3C">
              <w:rPr>
                <w:rFonts w:eastAsia="SimSun"/>
                <w:lang w:val="en-GB"/>
              </w:rPr>
              <w:t>Number of UE antenna elements</w:t>
            </w:r>
          </w:p>
        </w:tc>
        <w:tc>
          <w:tcPr>
            <w:tcW w:w="2577" w:type="dxa"/>
            <w:tcBorders>
              <w:top w:val="single" w:sz="4" w:space="0" w:color="auto"/>
              <w:left w:val="single" w:sz="4" w:space="0" w:color="auto"/>
              <w:bottom w:val="single" w:sz="4" w:space="0" w:color="auto"/>
              <w:right w:val="single" w:sz="4" w:space="0" w:color="auto"/>
            </w:tcBorders>
            <w:hideMark/>
          </w:tcPr>
          <w:p w14:paraId="72DEA90C" w14:textId="77777777" w:rsidR="00D44A19" w:rsidRDefault="00D44A19">
            <w:pPr>
              <w:pStyle w:val="Tabletext"/>
              <w:jc w:val="center"/>
              <w:rPr>
                <w:rFonts w:eastAsiaTheme="minorEastAsia"/>
                <w:color w:val="000000"/>
                <w:kern w:val="24"/>
                <w:lang w:eastAsia="zh-CN"/>
              </w:rPr>
            </w:pPr>
            <w:r>
              <w:rPr>
                <w:color w:val="000000"/>
                <w:kern w:val="24"/>
                <w:lang w:eastAsia="ja-JP"/>
              </w:rPr>
              <w:t>U</w:t>
            </w:r>
            <w:r>
              <w:rPr>
                <w:color w:val="000000"/>
                <w:kern w:val="24"/>
                <w:lang w:eastAsia="zh-CN"/>
              </w:rPr>
              <w:t>p to 4 Tx/Rx</w:t>
            </w:r>
          </w:p>
        </w:tc>
        <w:tc>
          <w:tcPr>
            <w:tcW w:w="2542" w:type="dxa"/>
            <w:tcBorders>
              <w:top w:val="single" w:sz="4" w:space="0" w:color="auto"/>
              <w:left w:val="single" w:sz="4" w:space="0" w:color="auto"/>
              <w:bottom w:val="single" w:sz="4" w:space="0" w:color="auto"/>
              <w:right w:val="single" w:sz="4" w:space="0" w:color="auto"/>
            </w:tcBorders>
            <w:hideMark/>
          </w:tcPr>
          <w:p w14:paraId="630828B8" w14:textId="77777777" w:rsidR="00D44A19" w:rsidRDefault="00D44A19">
            <w:pPr>
              <w:pStyle w:val="Tabletext"/>
              <w:jc w:val="center"/>
              <w:rPr>
                <w:color w:val="000000"/>
                <w:kern w:val="24"/>
                <w:lang w:eastAsia="zh-CN"/>
              </w:rPr>
            </w:pPr>
            <w:r>
              <w:rPr>
                <w:color w:val="000000"/>
                <w:kern w:val="24"/>
                <w:lang w:eastAsia="zh-CN"/>
              </w:rPr>
              <w:t>Up to 8 Tx/Rx</w:t>
            </w:r>
          </w:p>
        </w:tc>
        <w:tc>
          <w:tcPr>
            <w:tcW w:w="2570" w:type="dxa"/>
            <w:tcBorders>
              <w:top w:val="single" w:sz="4" w:space="0" w:color="auto"/>
              <w:left w:val="single" w:sz="4" w:space="0" w:color="auto"/>
              <w:bottom w:val="single" w:sz="4" w:space="0" w:color="auto"/>
              <w:right w:val="single" w:sz="4" w:space="0" w:color="auto"/>
            </w:tcBorders>
            <w:hideMark/>
          </w:tcPr>
          <w:p w14:paraId="4B0F0252" w14:textId="77777777" w:rsidR="00D44A19" w:rsidRDefault="00D44A19">
            <w:pPr>
              <w:pStyle w:val="Tabletext"/>
              <w:jc w:val="center"/>
              <w:rPr>
                <w:color w:val="000000"/>
                <w:kern w:val="24"/>
                <w:lang w:eastAsia="zh-CN"/>
              </w:rPr>
            </w:pPr>
            <w:r>
              <w:rPr>
                <w:color w:val="000000"/>
                <w:kern w:val="24"/>
                <w:lang w:eastAsia="ja-JP"/>
              </w:rPr>
              <w:t>U</w:t>
            </w:r>
            <w:r>
              <w:rPr>
                <w:color w:val="000000"/>
                <w:kern w:val="24"/>
                <w:lang w:eastAsia="zh-CN"/>
              </w:rPr>
              <w:t>p to 4 Tx/Rx</w:t>
            </w:r>
          </w:p>
        </w:tc>
      </w:tr>
    </w:tbl>
    <w:p w14:paraId="2ED82561" w14:textId="77777777" w:rsidR="00902CDB" w:rsidRDefault="00902CDB">
      <w:r>
        <w:br w:type="page"/>
      </w:r>
    </w:p>
    <w:p w14:paraId="351EBFEC" w14:textId="77777777" w:rsidR="00902CDB" w:rsidRPr="00D44A19" w:rsidRDefault="00902CDB" w:rsidP="00902CDB">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77B597B9" w14:textId="77777777" w:rsidR="00902CDB" w:rsidRPr="006C5F3C" w:rsidRDefault="00902CDB" w:rsidP="00902CDB">
      <w:pPr>
        <w:pStyle w:val="Tabletitle"/>
        <w:rPr>
          <w:lang w:val="en-GB"/>
        </w:rPr>
      </w:pPr>
      <w:r w:rsidRPr="006C5F3C">
        <w:rPr>
          <w:lang w:val="en-GB"/>
        </w:rPr>
        <w:t>c) Evaluation configurations for Rural-eMBB test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577"/>
        <w:gridCol w:w="2542"/>
        <w:gridCol w:w="2570"/>
      </w:tblGrid>
      <w:tr w:rsidR="00902CDB" w14:paraId="5B5130C4" w14:textId="77777777" w:rsidTr="00902CDB">
        <w:trPr>
          <w:cantSplit/>
          <w:jc w:val="cent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14:paraId="0C8A8FFE" w14:textId="77777777" w:rsidR="00902CDB" w:rsidRDefault="00902CDB" w:rsidP="00051509">
            <w:pPr>
              <w:pStyle w:val="Tablehead"/>
              <w:rPr>
                <w:lang w:eastAsia="zh-CN"/>
              </w:rPr>
            </w:pPr>
            <w:r>
              <w:rPr>
                <w:lang w:eastAsia="zh-CN"/>
              </w:rPr>
              <w:t>Parameters</w:t>
            </w:r>
          </w:p>
        </w:tc>
        <w:tc>
          <w:tcPr>
            <w:tcW w:w="7689" w:type="dxa"/>
            <w:gridSpan w:val="3"/>
            <w:tcBorders>
              <w:top w:val="single" w:sz="4" w:space="0" w:color="auto"/>
              <w:left w:val="single" w:sz="4" w:space="0" w:color="auto"/>
              <w:bottom w:val="single" w:sz="4" w:space="0" w:color="auto"/>
              <w:right w:val="single" w:sz="4" w:space="0" w:color="auto"/>
            </w:tcBorders>
            <w:vAlign w:val="center"/>
            <w:hideMark/>
          </w:tcPr>
          <w:p w14:paraId="3AC2B972" w14:textId="77777777" w:rsidR="00902CDB" w:rsidRDefault="00902CDB" w:rsidP="00051509">
            <w:pPr>
              <w:pStyle w:val="Tablehead"/>
              <w:rPr>
                <w:lang w:eastAsia="zh-CN"/>
              </w:rPr>
            </w:pPr>
            <w:r>
              <w:rPr>
                <w:lang w:eastAsia="zh-CN"/>
              </w:rPr>
              <w:t>Rural-eMBB</w:t>
            </w:r>
          </w:p>
        </w:tc>
      </w:tr>
      <w:tr w:rsidR="00902CDB" w14:paraId="66B58D62" w14:textId="77777777" w:rsidTr="00902CDB">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54C8ADB0" w14:textId="77777777" w:rsidR="00902CDB" w:rsidRDefault="00902CDB" w:rsidP="00051509">
            <w:pPr>
              <w:overflowPunct/>
              <w:autoSpaceDE/>
              <w:autoSpaceDN/>
              <w:adjustRightInd/>
              <w:spacing w:before="0"/>
              <w:rPr>
                <w:rFonts w:ascii="Times New Roman Bold" w:hAnsi="Times New Roman Bold" w:cs="Times New Roman Bold"/>
                <w:b/>
                <w:sz w:val="20"/>
                <w:lang w:eastAsia="zh-CN"/>
              </w:rPr>
            </w:pPr>
          </w:p>
        </w:tc>
        <w:tc>
          <w:tcPr>
            <w:tcW w:w="5119" w:type="dxa"/>
            <w:gridSpan w:val="2"/>
            <w:tcBorders>
              <w:top w:val="single" w:sz="4" w:space="0" w:color="auto"/>
              <w:left w:val="single" w:sz="4" w:space="0" w:color="auto"/>
              <w:bottom w:val="single" w:sz="4" w:space="0" w:color="auto"/>
              <w:right w:val="single" w:sz="4" w:space="0" w:color="auto"/>
            </w:tcBorders>
            <w:vAlign w:val="center"/>
            <w:hideMark/>
          </w:tcPr>
          <w:p w14:paraId="31BC14A7" w14:textId="77777777" w:rsidR="00902CDB" w:rsidRPr="006C5F3C" w:rsidRDefault="00902CDB" w:rsidP="00051509">
            <w:pPr>
              <w:pStyle w:val="Tablehead"/>
              <w:rPr>
                <w:lang w:val="en-GB" w:eastAsia="ja-JP"/>
              </w:rPr>
            </w:pPr>
            <w:r w:rsidRPr="006C5F3C">
              <w:rPr>
                <w:lang w:val="en-GB" w:eastAsia="ja-JP"/>
              </w:rPr>
              <w:t>Spectral Efficiency and Mobility Evaluations</w:t>
            </w:r>
          </w:p>
        </w:tc>
        <w:tc>
          <w:tcPr>
            <w:tcW w:w="2570" w:type="dxa"/>
            <w:tcBorders>
              <w:top w:val="single" w:sz="4" w:space="0" w:color="auto"/>
              <w:left w:val="single" w:sz="4" w:space="0" w:color="auto"/>
              <w:bottom w:val="single" w:sz="4" w:space="0" w:color="auto"/>
              <w:right w:val="single" w:sz="4" w:space="0" w:color="auto"/>
            </w:tcBorders>
            <w:vAlign w:val="center"/>
            <w:hideMark/>
          </w:tcPr>
          <w:p w14:paraId="17710ABC" w14:textId="77777777" w:rsidR="00902CDB" w:rsidRDefault="00902CDB" w:rsidP="00051509">
            <w:pPr>
              <w:pStyle w:val="Tablehead"/>
              <w:rPr>
                <w:lang w:eastAsia="ja-JP"/>
              </w:rPr>
            </w:pPr>
            <w:r>
              <w:rPr>
                <w:lang w:eastAsia="ja-JP"/>
              </w:rPr>
              <w:t>Average Spectral Efficiency Evaluation</w:t>
            </w:r>
          </w:p>
        </w:tc>
      </w:tr>
      <w:tr w:rsidR="00902CDB" w14:paraId="0F33E3AE" w14:textId="77777777" w:rsidTr="00902CDB">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5DFDE68E" w14:textId="77777777" w:rsidR="00902CDB" w:rsidRDefault="00902CDB" w:rsidP="00051509">
            <w:pPr>
              <w:overflowPunct/>
              <w:autoSpaceDE/>
              <w:autoSpaceDN/>
              <w:adjustRightInd/>
              <w:spacing w:before="0"/>
              <w:rPr>
                <w:rFonts w:ascii="Times New Roman Bold" w:hAnsi="Times New Roman Bold" w:cs="Times New Roman Bold"/>
                <w:b/>
                <w:sz w:val="20"/>
                <w:lang w:eastAsia="zh-CN"/>
              </w:rPr>
            </w:pPr>
          </w:p>
        </w:tc>
        <w:tc>
          <w:tcPr>
            <w:tcW w:w="2577" w:type="dxa"/>
            <w:tcBorders>
              <w:top w:val="single" w:sz="4" w:space="0" w:color="auto"/>
              <w:left w:val="single" w:sz="4" w:space="0" w:color="auto"/>
              <w:bottom w:val="single" w:sz="4" w:space="0" w:color="auto"/>
              <w:right w:val="single" w:sz="4" w:space="0" w:color="auto"/>
            </w:tcBorders>
            <w:vAlign w:val="center"/>
            <w:hideMark/>
          </w:tcPr>
          <w:p w14:paraId="7082BC63" w14:textId="77777777" w:rsidR="00902CDB" w:rsidRDefault="00902CDB" w:rsidP="00051509">
            <w:pPr>
              <w:pStyle w:val="Tablehead"/>
              <w:rPr>
                <w:lang w:eastAsia="ja-JP"/>
              </w:rPr>
            </w:pPr>
            <w:r>
              <w:rPr>
                <w:lang w:eastAsia="ja-JP"/>
              </w:rPr>
              <w:t>Configuration A</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28203E5" w14:textId="77777777" w:rsidR="00902CDB" w:rsidRDefault="00902CDB" w:rsidP="00051509">
            <w:pPr>
              <w:pStyle w:val="Tablehead"/>
              <w:rPr>
                <w:lang w:eastAsia="ja-JP"/>
              </w:rPr>
            </w:pPr>
            <w:r>
              <w:rPr>
                <w:lang w:eastAsia="ja-JP"/>
              </w:rPr>
              <w:t>Configuration B</w:t>
            </w:r>
          </w:p>
        </w:tc>
        <w:tc>
          <w:tcPr>
            <w:tcW w:w="2570" w:type="dxa"/>
            <w:tcBorders>
              <w:top w:val="single" w:sz="4" w:space="0" w:color="auto"/>
              <w:left w:val="single" w:sz="4" w:space="0" w:color="auto"/>
              <w:bottom w:val="single" w:sz="4" w:space="0" w:color="auto"/>
              <w:right w:val="single" w:sz="4" w:space="0" w:color="auto"/>
            </w:tcBorders>
            <w:vAlign w:val="center"/>
            <w:hideMark/>
          </w:tcPr>
          <w:p w14:paraId="30DC519E" w14:textId="77777777" w:rsidR="00902CDB" w:rsidRDefault="00902CDB" w:rsidP="00051509">
            <w:pPr>
              <w:pStyle w:val="Tablehead"/>
              <w:rPr>
                <w:lang w:eastAsia="ja-JP"/>
              </w:rPr>
            </w:pPr>
            <w:r>
              <w:rPr>
                <w:lang w:eastAsia="ja-JP"/>
              </w:rPr>
              <w:t>Configuration C (LMLC)</w:t>
            </w:r>
          </w:p>
        </w:tc>
      </w:tr>
      <w:tr w:rsidR="00D44A19" w:rsidRPr="00F21274" w14:paraId="17CD7578"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54B25669" w14:textId="77777777" w:rsidR="00D44A19" w:rsidRDefault="00D44A19">
            <w:pPr>
              <w:pStyle w:val="Tabletext"/>
              <w:rPr>
                <w:rFonts w:eastAsia="SimSun"/>
              </w:rPr>
            </w:pPr>
            <w:r>
              <w:rPr>
                <w:rFonts w:eastAsia="SimSun"/>
              </w:rPr>
              <w:t>Device deployment</w:t>
            </w:r>
          </w:p>
        </w:tc>
        <w:tc>
          <w:tcPr>
            <w:tcW w:w="2577" w:type="dxa"/>
            <w:tcBorders>
              <w:top w:val="single" w:sz="4" w:space="0" w:color="auto"/>
              <w:left w:val="single" w:sz="4" w:space="0" w:color="auto"/>
              <w:bottom w:val="single" w:sz="4" w:space="0" w:color="auto"/>
              <w:right w:val="single" w:sz="4" w:space="0" w:color="auto"/>
            </w:tcBorders>
            <w:hideMark/>
          </w:tcPr>
          <w:p w14:paraId="58A9EFEE" w14:textId="77777777" w:rsidR="00D44A19" w:rsidRPr="006C5F3C" w:rsidRDefault="00D44A19">
            <w:pPr>
              <w:pStyle w:val="Tabletext"/>
              <w:jc w:val="center"/>
              <w:rPr>
                <w:rFonts w:eastAsiaTheme="minorEastAsia"/>
                <w:color w:val="000000"/>
                <w:kern w:val="24"/>
                <w:lang w:val="en-GB" w:eastAsia="zh-CN"/>
              </w:rPr>
            </w:pPr>
            <w:r w:rsidRPr="006C5F3C">
              <w:rPr>
                <w:color w:val="000000"/>
                <w:kern w:val="24"/>
                <w:lang w:val="en-GB" w:eastAsia="zh-CN"/>
              </w:rPr>
              <w:t>50% indoor, 50% outdoor (in</w:t>
            </w:r>
            <w:r w:rsidRPr="006C5F3C">
              <w:rPr>
                <w:color w:val="000000"/>
                <w:kern w:val="24"/>
                <w:lang w:val="en-GB" w:eastAsia="zh-CN"/>
              </w:rPr>
              <w:noBreakHyphen/>
              <w:t>car)</w:t>
            </w:r>
          </w:p>
          <w:p w14:paraId="0A666BFC" w14:textId="77777777" w:rsidR="00D44A19" w:rsidRPr="006C5F3C" w:rsidRDefault="00D44A19">
            <w:pPr>
              <w:pStyle w:val="Tabletext"/>
              <w:jc w:val="center"/>
              <w:rPr>
                <w:color w:val="000000"/>
                <w:kern w:val="24"/>
                <w:lang w:val="en-GB" w:eastAsia="ja-JP"/>
              </w:rPr>
            </w:pPr>
            <w:r w:rsidRPr="006C5F3C">
              <w:rPr>
                <w:color w:val="000000"/>
                <w:kern w:val="24"/>
                <w:lang w:val="en-GB" w:eastAsia="zh-CN"/>
              </w:rPr>
              <w:t>Randomly and uniformly distributed over the area</w:t>
            </w:r>
          </w:p>
        </w:tc>
        <w:tc>
          <w:tcPr>
            <w:tcW w:w="2542" w:type="dxa"/>
            <w:tcBorders>
              <w:top w:val="single" w:sz="4" w:space="0" w:color="auto"/>
              <w:left w:val="single" w:sz="4" w:space="0" w:color="auto"/>
              <w:bottom w:val="single" w:sz="4" w:space="0" w:color="auto"/>
              <w:right w:val="single" w:sz="4" w:space="0" w:color="auto"/>
            </w:tcBorders>
            <w:hideMark/>
          </w:tcPr>
          <w:p w14:paraId="164952F4"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50% indoor, 50% outdoor (in</w:t>
            </w:r>
            <w:r w:rsidRPr="006C5F3C">
              <w:rPr>
                <w:color w:val="000000"/>
                <w:kern w:val="24"/>
                <w:lang w:val="en-GB" w:eastAsia="zh-CN"/>
              </w:rPr>
              <w:noBreakHyphen/>
              <w:t>car)</w:t>
            </w:r>
          </w:p>
          <w:p w14:paraId="16001B28"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Randomly and uniformly distributed over the area</w:t>
            </w:r>
          </w:p>
        </w:tc>
        <w:tc>
          <w:tcPr>
            <w:tcW w:w="2570" w:type="dxa"/>
            <w:tcBorders>
              <w:top w:val="single" w:sz="4" w:space="0" w:color="auto"/>
              <w:left w:val="single" w:sz="4" w:space="0" w:color="auto"/>
              <w:bottom w:val="single" w:sz="4" w:space="0" w:color="auto"/>
              <w:right w:val="single" w:sz="4" w:space="0" w:color="auto"/>
            </w:tcBorders>
            <w:hideMark/>
          </w:tcPr>
          <w:p w14:paraId="1D1E9012"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 xml:space="preserve">40% </w:t>
            </w:r>
            <w:r w:rsidRPr="006C5F3C">
              <w:rPr>
                <w:rFonts w:eastAsia="MS Mincho"/>
                <w:color w:val="000000"/>
                <w:kern w:val="24"/>
                <w:lang w:val="en-GB" w:eastAsia="ja-JP"/>
              </w:rPr>
              <w:t>i</w:t>
            </w:r>
            <w:r w:rsidRPr="006C5F3C">
              <w:rPr>
                <w:color w:val="000000"/>
                <w:kern w:val="24"/>
                <w:lang w:val="en-GB" w:eastAsia="zh-CN"/>
              </w:rPr>
              <w:t>ndoor,</w:t>
            </w:r>
            <w:r w:rsidRPr="006C5F3C">
              <w:rPr>
                <w:color w:val="000000"/>
                <w:kern w:val="24"/>
                <w:lang w:val="en-GB" w:eastAsia="zh-CN"/>
              </w:rPr>
              <w:br/>
              <w:t>40% outdoor (pedestrian), 20% outdoor (in-car)</w:t>
            </w:r>
          </w:p>
          <w:p w14:paraId="3889C168"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Randomly and uniformly distributed over the area</w:t>
            </w:r>
          </w:p>
        </w:tc>
      </w:tr>
      <w:tr w:rsidR="00D44A19" w:rsidRPr="00F21274" w14:paraId="698F261D"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40204965" w14:textId="77777777" w:rsidR="00D44A19" w:rsidRDefault="00D44A19">
            <w:pPr>
              <w:pStyle w:val="Tabletext"/>
              <w:rPr>
                <w:rFonts w:eastAsia="SimSun"/>
              </w:rPr>
            </w:pPr>
            <w:r>
              <w:rPr>
                <w:rFonts w:eastAsia="SimSun"/>
              </w:rPr>
              <w:t>UE mobility model</w:t>
            </w:r>
          </w:p>
        </w:tc>
        <w:tc>
          <w:tcPr>
            <w:tcW w:w="2577" w:type="dxa"/>
            <w:tcBorders>
              <w:top w:val="single" w:sz="4" w:space="0" w:color="auto"/>
              <w:left w:val="single" w:sz="4" w:space="0" w:color="auto"/>
              <w:bottom w:val="single" w:sz="4" w:space="0" w:color="auto"/>
              <w:right w:val="single" w:sz="4" w:space="0" w:color="auto"/>
            </w:tcBorders>
            <w:hideMark/>
          </w:tcPr>
          <w:p w14:paraId="31AC8880" w14:textId="77777777" w:rsidR="00D44A19" w:rsidRPr="006C5F3C" w:rsidRDefault="00D44A19">
            <w:pPr>
              <w:pStyle w:val="Tabletext"/>
              <w:jc w:val="center"/>
              <w:rPr>
                <w:rFonts w:eastAsiaTheme="minorEastAsia"/>
                <w:color w:val="000000"/>
                <w:kern w:val="24"/>
                <w:lang w:val="en-GB" w:eastAsia="zh-CN"/>
              </w:rPr>
            </w:pPr>
            <w:r w:rsidRPr="006C5F3C">
              <w:rPr>
                <w:color w:val="000000"/>
                <w:kern w:val="24"/>
                <w:lang w:val="en-GB" w:eastAsia="zh-CN"/>
              </w:rPr>
              <w:t>Fixed and identical speed |v| of all UEs, randomly and uniformly distributed direction</w:t>
            </w:r>
          </w:p>
        </w:tc>
        <w:tc>
          <w:tcPr>
            <w:tcW w:w="2542" w:type="dxa"/>
            <w:tcBorders>
              <w:top w:val="single" w:sz="4" w:space="0" w:color="auto"/>
              <w:left w:val="single" w:sz="4" w:space="0" w:color="auto"/>
              <w:bottom w:val="single" w:sz="4" w:space="0" w:color="auto"/>
              <w:right w:val="single" w:sz="4" w:space="0" w:color="auto"/>
            </w:tcBorders>
            <w:hideMark/>
          </w:tcPr>
          <w:p w14:paraId="42FD640D"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Fixed and identical speed |v| of all UEs, randomly and uniformly distributed direction</w:t>
            </w:r>
          </w:p>
        </w:tc>
        <w:tc>
          <w:tcPr>
            <w:tcW w:w="2570" w:type="dxa"/>
            <w:tcBorders>
              <w:top w:val="single" w:sz="4" w:space="0" w:color="auto"/>
              <w:left w:val="single" w:sz="4" w:space="0" w:color="auto"/>
              <w:bottom w:val="single" w:sz="4" w:space="0" w:color="auto"/>
              <w:right w:val="single" w:sz="4" w:space="0" w:color="auto"/>
            </w:tcBorders>
            <w:hideMark/>
          </w:tcPr>
          <w:p w14:paraId="0DF4207D"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Fixed and identical speed |v| of all UEs, randomly and uniformly distributed direction</w:t>
            </w:r>
          </w:p>
        </w:tc>
      </w:tr>
      <w:tr w:rsidR="00D44A19" w:rsidRPr="00F21274" w14:paraId="2E789B97"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33B6040C" w14:textId="77777777" w:rsidR="00D44A19" w:rsidRDefault="00D44A19">
            <w:pPr>
              <w:pStyle w:val="Tabletext"/>
              <w:rPr>
                <w:rFonts w:eastAsia="SimSun"/>
              </w:rPr>
            </w:pPr>
            <w:r>
              <w:rPr>
                <w:rFonts w:eastAsia="SimSun"/>
              </w:rPr>
              <w:t>UE speeds of interest</w:t>
            </w:r>
          </w:p>
        </w:tc>
        <w:tc>
          <w:tcPr>
            <w:tcW w:w="2577" w:type="dxa"/>
            <w:tcBorders>
              <w:top w:val="single" w:sz="4" w:space="0" w:color="auto"/>
              <w:left w:val="single" w:sz="4" w:space="0" w:color="auto"/>
              <w:bottom w:val="single" w:sz="4" w:space="0" w:color="auto"/>
              <w:right w:val="single" w:sz="4" w:space="0" w:color="auto"/>
            </w:tcBorders>
            <w:hideMark/>
          </w:tcPr>
          <w:p w14:paraId="68C60E35" w14:textId="77777777" w:rsidR="00D44A19" w:rsidRPr="006C5F3C" w:rsidRDefault="00D44A19">
            <w:pPr>
              <w:pStyle w:val="Tabletext"/>
              <w:jc w:val="center"/>
              <w:rPr>
                <w:rFonts w:eastAsiaTheme="minorEastAsia"/>
                <w:color w:val="000000"/>
                <w:kern w:val="24"/>
                <w:lang w:val="en-GB" w:eastAsia="zh-CN"/>
              </w:rPr>
            </w:pPr>
            <w:r w:rsidRPr="006C5F3C">
              <w:rPr>
                <w:color w:val="000000"/>
                <w:kern w:val="24"/>
                <w:lang w:val="en-GB" w:eastAsia="zh-CN"/>
              </w:rPr>
              <w:t>Indoor users: 3</w:t>
            </w:r>
            <w:r w:rsidRPr="006C5F3C">
              <w:rPr>
                <w:color w:val="000000"/>
                <w:kern w:val="24"/>
                <w:lang w:val="en-GB" w:eastAsia="ja-JP"/>
              </w:rPr>
              <w:t xml:space="preserve"> </w:t>
            </w:r>
            <w:r w:rsidRPr="006C5F3C">
              <w:rPr>
                <w:color w:val="000000"/>
                <w:kern w:val="24"/>
                <w:lang w:val="en-GB" w:eastAsia="zh-CN"/>
              </w:rPr>
              <w:t>km/h;</w:t>
            </w:r>
          </w:p>
          <w:p w14:paraId="111BFCE5"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Outdoor users (in-car): 120 km/h;</w:t>
            </w:r>
          </w:p>
          <w:p w14:paraId="79C19768" w14:textId="77777777" w:rsidR="00D44A19" w:rsidRPr="006C5F3C" w:rsidRDefault="00D44A19">
            <w:pPr>
              <w:pStyle w:val="Tabletext"/>
              <w:jc w:val="center"/>
              <w:rPr>
                <w:color w:val="000000"/>
                <w:kern w:val="24"/>
                <w:lang w:val="en-GB" w:eastAsia="ja-JP"/>
              </w:rPr>
            </w:pPr>
            <w:r w:rsidRPr="006C5F3C">
              <w:rPr>
                <w:color w:val="000000"/>
                <w:kern w:val="24"/>
                <w:lang w:val="en-GB" w:eastAsia="zh-CN"/>
              </w:rPr>
              <w:t>500</w:t>
            </w:r>
            <w:r w:rsidRPr="006C5F3C">
              <w:rPr>
                <w:color w:val="000000"/>
                <w:kern w:val="24"/>
                <w:lang w:val="en-GB" w:eastAsia="ja-JP"/>
              </w:rPr>
              <w:t xml:space="preserve"> </w:t>
            </w:r>
            <w:r w:rsidRPr="006C5F3C">
              <w:rPr>
                <w:color w:val="000000"/>
                <w:kern w:val="24"/>
                <w:lang w:val="en-GB" w:eastAsia="zh-CN"/>
              </w:rPr>
              <w:t>km/h for evaluation of mobility in high-speed case</w:t>
            </w:r>
          </w:p>
        </w:tc>
        <w:tc>
          <w:tcPr>
            <w:tcW w:w="2542" w:type="dxa"/>
            <w:tcBorders>
              <w:top w:val="single" w:sz="4" w:space="0" w:color="auto"/>
              <w:left w:val="single" w:sz="4" w:space="0" w:color="auto"/>
              <w:bottom w:val="single" w:sz="4" w:space="0" w:color="auto"/>
              <w:right w:val="single" w:sz="4" w:space="0" w:color="auto"/>
            </w:tcBorders>
            <w:hideMark/>
          </w:tcPr>
          <w:p w14:paraId="12DA7628"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Indoor users: 3</w:t>
            </w:r>
            <w:r w:rsidRPr="006C5F3C">
              <w:rPr>
                <w:color w:val="000000"/>
                <w:kern w:val="24"/>
                <w:lang w:val="en-GB" w:eastAsia="ja-JP"/>
              </w:rPr>
              <w:t xml:space="preserve"> </w:t>
            </w:r>
            <w:r w:rsidRPr="006C5F3C">
              <w:rPr>
                <w:color w:val="000000"/>
                <w:kern w:val="24"/>
                <w:lang w:val="en-GB" w:eastAsia="zh-CN"/>
              </w:rPr>
              <w:t>km/h;</w:t>
            </w:r>
          </w:p>
          <w:p w14:paraId="61F39C4B"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Outdoor users (in-car): 120 km/h;</w:t>
            </w:r>
          </w:p>
          <w:p w14:paraId="59BFD930" w14:textId="77777777" w:rsidR="00D44A19" w:rsidRPr="006C5F3C" w:rsidRDefault="00D44A19">
            <w:pPr>
              <w:pStyle w:val="Tabletext"/>
              <w:jc w:val="center"/>
              <w:rPr>
                <w:color w:val="000000"/>
                <w:kern w:val="24"/>
                <w:lang w:val="en-GB" w:eastAsia="ja-JP"/>
              </w:rPr>
            </w:pPr>
            <w:r w:rsidRPr="006C5F3C">
              <w:rPr>
                <w:color w:val="000000"/>
                <w:kern w:val="24"/>
                <w:lang w:val="en-GB" w:eastAsia="zh-CN"/>
              </w:rPr>
              <w:t>500</w:t>
            </w:r>
            <w:r w:rsidRPr="006C5F3C">
              <w:rPr>
                <w:color w:val="000000"/>
                <w:kern w:val="24"/>
                <w:lang w:val="en-GB" w:eastAsia="ja-JP"/>
              </w:rPr>
              <w:t xml:space="preserve"> </w:t>
            </w:r>
            <w:r w:rsidRPr="006C5F3C">
              <w:rPr>
                <w:color w:val="000000"/>
                <w:kern w:val="24"/>
                <w:lang w:val="en-GB" w:eastAsia="zh-CN"/>
              </w:rPr>
              <w:t>km/h for evaluation of mobility in high-speed case</w:t>
            </w:r>
          </w:p>
        </w:tc>
        <w:tc>
          <w:tcPr>
            <w:tcW w:w="2570" w:type="dxa"/>
            <w:tcBorders>
              <w:top w:val="single" w:sz="4" w:space="0" w:color="auto"/>
              <w:left w:val="single" w:sz="4" w:space="0" w:color="auto"/>
              <w:bottom w:val="single" w:sz="4" w:space="0" w:color="auto"/>
              <w:right w:val="single" w:sz="4" w:space="0" w:color="auto"/>
            </w:tcBorders>
            <w:hideMark/>
          </w:tcPr>
          <w:p w14:paraId="2FFBEE84"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Indoor user</w:t>
            </w:r>
            <w:r w:rsidRPr="006C5F3C">
              <w:rPr>
                <w:rFonts w:eastAsia="MS Mincho"/>
                <w:color w:val="000000"/>
                <w:kern w:val="24"/>
                <w:lang w:val="en-GB" w:eastAsia="ja-JP"/>
              </w:rPr>
              <w:t>s</w:t>
            </w:r>
            <w:r w:rsidRPr="006C5F3C">
              <w:rPr>
                <w:color w:val="000000"/>
                <w:kern w:val="24"/>
                <w:lang w:val="en-GB" w:eastAsia="zh-CN"/>
              </w:rPr>
              <w:t>: 3</w:t>
            </w:r>
            <w:r w:rsidRPr="006C5F3C">
              <w:rPr>
                <w:color w:val="000000"/>
                <w:kern w:val="24"/>
                <w:lang w:val="en-GB" w:eastAsia="ja-JP"/>
              </w:rPr>
              <w:t xml:space="preserve"> </w:t>
            </w:r>
            <w:r w:rsidRPr="006C5F3C">
              <w:rPr>
                <w:color w:val="000000"/>
                <w:kern w:val="24"/>
                <w:lang w:val="en-GB" w:eastAsia="zh-CN"/>
              </w:rPr>
              <w:t>km/h;</w:t>
            </w:r>
          </w:p>
          <w:p w14:paraId="6EF9FCE4"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Outdoor user</w:t>
            </w:r>
            <w:r w:rsidRPr="006C5F3C">
              <w:rPr>
                <w:rFonts w:eastAsia="MS Mincho"/>
                <w:color w:val="000000"/>
                <w:kern w:val="24"/>
                <w:lang w:val="en-GB" w:eastAsia="ja-JP"/>
              </w:rPr>
              <w:t>s</w:t>
            </w:r>
            <w:r w:rsidRPr="006C5F3C">
              <w:rPr>
                <w:color w:val="000000"/>
                <w:kern w:val="24"/>
                <w:lang w:val="en-GB" w:eastAsia="zh-CN"/>
              </w:rPr>
              <w:t xml:space="preserve"> (pedestrian): 3</w:t>
            </w:r>
            <w:r w:rsidRPr="006C5F3C">
              <w:rPr>
                <w:color w:val="000000"/>
                <w:kern w:val="24"/>
                <w:lang w:val="en-GB" w:eastAsia="ja-JP"/>
              </w:rPr>
              <w:t> </w:t>
            </w:r>
            <w:r w:rsidRPr="006C5F3C">
              <w:rPr>
                <w:color w:val="000000"/>
                <w:kern w:val="24"/>
                <w:lang w:val="en-GB" w:eastAsia="zh-CN"/>
              </w:rPr>
              <w:t>km/h;</w:t>
            </w:r>
          </w:p>
          <w:p w14:paraId="0767A6DA"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Outdoor users (in-car): 30</w:t>
            </w:r>
            <w:r w:rsidRPr="006C5F3C">
              <w:rPr>
                <w:color w:val="000000"/>
                <w:kern w:val="24"/>
                <w:lang w:val="en-GB" w:eastAsia="ja-JP"/>
              </w:rPr>
              <w:t> </w:t>
            </w:r>
            <w:r w:rsidRPr="006C5F3C">
              <w:rPr>
                <w:color w:val="000000"/>
                <w:kern w:val="24"/>
                <w:lang w:val="en-GB" w:eastAsia="zh-CN"/>
              </w:rPr>
              <w:t>km</w:t>
            </w:r>
            <w:r w:rsidRPr="006C5F3C">
              <w:rPr>
                <w:color w:val="000000"/>
                <w:kern w:val="24"/>
                <w:lang w:val="en-GB" w:eastAsia="ja-JP"/>
              </w:rPr>
              <w:t>/</w:t>
            </w:r>
            <w:r w:rsidRPr="006C5F3C">
              <w:rPr>
                <w:color w:val="000000"/>
                <w:kern w:val="24"/>
                <w:lang w:val="en-GB" w:eastAsia="zh-CN"/>
              </w:rPr>
              <w:t>h</w:t>
            </w:r>
          </w:p>
        </w:tc>
      </w:tr>
      <w:tr w:rsidR="00D44A19" w14:paraId="0FB689A6"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63F5B1A4" w14:textId="77777777" w:rsidR="00D44A19" w:rsidRDefault="00D44A19">
            <w:pPr>
              <w:pStyle w:val="Tabletext"/>
              <w:rPr>
                <w:rFonts w:eastAsia="SimSun"/>
              </w:rPr>
            </w:pPr>
            <w:r>
              <w:rPr>
                <w:rFonts w:eastAsia="SimSun"/>
              </w:rPr>
              <w:t>Inter-site interference modeling</w:t>
            </w:r>
          </w:p>
        </w:tc>
        <w:tc>
          <w:tcPr>
            <w:tcW w:w="2577" w:type="dxa"/>
            <w:tcBorders>
              <w:top w:val="single" w:sz="4" w:space="0" w:color="auto"/>
              <w:left w:val="single" w:sz="4" w:space="0" w:color="auto"/>
              <w:bottom w:val="single" w:sz="4" w:space="0" w:color="auto"/>
              <w:right w:val="single" w:sz="4" w:space="0" w:color="auto"/>
            </w:tcBorders>
            <w:hideMark/>
          </w:tcPr>
          <w:p w14:paraId="63ACCCD9" w14:textId="77777777" w:rsidR="00D44A19" w:rsidRDefault="00D44A19">
            <w:pPr>
              <w:pStyle w:val="Tabletext"/>
              <w:jc w:val="center"/>
              <w:rPr>
                <w:rFonts w:eastAsiaTheme="minorEastAsia"/>
                <w:color w:val="000000"/>
                <w:kern w:val="24"/>
                <w:lang w:eastAsia="zh-CN"/>
              </w:rPr>
            </w:pPr>
            <w:r>
              <w:rPr>
                <w:color w:val="000000"/>
                <w:kern w:val="24"/>
                <w:lang w:eastAsia="zh-CN"/>
              </w:rPr>
              <w:t>Explicitly modelled</w:t>
            </w:r>
          </w:p>
        </w:tc>
        <w:tc>
          <w:tcPr>
            <w:tcW w:w="2542" w:type="dxa"/>
            <w:tcBorders>
              <w:top w:val="single" w:sz="4" w:space="0" w:color="auto"/>
              <w:left w:val="single" w:sz="4" w:space="0" w:color="auto"/>
              <w:bottom w:val="single" w:sz="4" w:space="0" w:color="auto"/>
              <w:right w:val="single" w:sz="4" w:space="0" w:color="auto"/>
            </w:tcBorders>
            <w:hideMark/>
          </w:tcPr>
          <w:p w14:paraId="773B8CBA" w14:textId="77777777" w:rsidR="00D44A19" w:rsidRDefault="00D44A19">
            <w:pPr>
              <w:pStyle w:val="Tabletext"/>
              <w:jc w:val="center"/>
              <w:rPr>
                <w:color w:val="000000"/>
                <w:kern w:val="24"/>
                <w:lang w:eastAsia="zh-CN"/>
              </w:rPr>
            </w:pPr>
            <w:r>
              <w:rPr>
                <w:color w:val="000000"/>
                <w:kern w:val="24"/>
                <w:lang w:eastAsia="zh-CN"/>
              </w:rPr>
              <w:t>Explicitly modelled</w:t>
            </w:r>
          </w:p>
        </w:tc>
        <w:tc>
          <w:tcPr>
            <w:tcW w:w="2570" w:type="dxa"/>
            <w:tcBorders>
              <w:top w:val="single" w:sz="4" w:space="0" w:color="auto"/>
              <w:left w:val="single" w:sz="4" w:space="0" w:color="auto"/>
              <w:bottom w:val="single" w:sz="4" w:space="0" w:color="auto"/>
              <w:right w:val="single" w:sz="4" w:space="0" w:color="auto"/>
            </w:tcBorders>
            <w:hideMark/>
          </w:tcPr>
          <w:p w14:paraId="4292AAFD" w14:textId="77777777" w:rsidR="00D44A19" w:rsidRDefault="00D44A19">
            <w:pPr>
              <w:pStyle w:val="Tabletext"/>
              <w:jc w:val="center"/>
              <w:rPr>
                <w:color w:val="000000"/>
                <w:kern w:val="24"/>
                <w:lang w:eastAsia="zh-CN"/>
              </w:rPr>
            </w:pPr>
            <w:r>
              <w:rPr>
                <w:color w:val="000000"/>
                <w:kern w:val="24"/>
                <w:lang w:eastAsia="zh-CN"/>
              </w:rPr>
              <w:t>Explicitly modelled</w:t>
            </w:r>
          </w:p>
        </w:tc>
      </w:tr>
      <w:tr w:rsidR="00D44A19" w14:paraId="50D45EE4"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68CB61B2" w14:textId="77777777" w:rsidR="00D44A19" w:rsidRDefault="00D44A19">
            <w:pPr>
              <w:pStyle w:val="Tabletext"/>
              <w:rPr>
                <w:rFonts w:eastAsia="SimSun"/>
              </w:rPr>
            </w:pPr>
            <w:r>
              <w:rPr>
                <w:rFonts w:eastAsia="SimSun"/>
              </w:rPr>
              <w:t>BS noise figure</w:t>
            </w:r>
          </w:p>
        </w:tc>
        <w:tc>
          <w:tcPr>
            <w:tcW w:w="2577" w:type="dxa"/>
            <w:tcBorders>
              <w:top w:val="single" w:sz="4" w:space="0" w:color="auto"/>
              <w:left w:val="single" w:sz="4" w:space="0" w:color="auto"/>
              <w:bottom w:val="single" w:sz="4" w:space="0" w:color="auto"/>
              <w:right w:val="single" w:sz="4" w:space="0" w:color="auto"/>
            </w:tcBorders>
            <w:hideMark/>
          </w:tcPr>
          <w:p w14:paraId="5D6FD2F0" w14:textId="77777777" w:rsidR="00D44A19" w:rsidRDefault="00D44A19">
            <w:pPr>
              <w:pStyle w:val="Tabletext"/>
              <w:jc w:val="center"/>
              <w:rPr>
                <w:rFonts w:eastAsiaTheme="minorEastAsia"/>
                <w:color w:val="000000"/>
                <w:kern w:val="24"/>
                <w:lang w:eastAsia="zh-CN"/>
              </w:rPr>
            </w:pPr>
            <w:r>
              <w:rPr>
                <w:color w:val="000000"/>
                <w:kern w:val="24"/>
                <w:lang w:eastAsia="zh-CN"/>
              </w:rPr>
              <w:t>5</w:t>
            </w:r>
            <w:r>
              <w:rPr>
                <w:color w:val="000000"/>
                <w:kern w:val="24"/>
                <w:lang w:eastAsia="ja-JP"/>
              </w:rPr>
              <w:t xml:space="preserve"> </w:t>
            </w:r>
            <w:r>
              <w:rPr>
                <w:color w:val="000000"/>
                <w:kern w:val="24"/>
                <w:lang w:eastAsia="zh-CN"/>
              </w:rPr>
              <w:t>dB</w:t>
            </w:r>
          </w:p>
        </w:tc>
        <w:tc>
          <w:tcPr>
            <w:tcW w:w="2542" w:type="dxa"/>
            <w:tcBorders>
              <w:top w:val="single" w:sz="4" w:space="0" w:color="auto"/>
              <w:left w:val="single" w:sz="4" w:space="0" w:color="auto"/>
              <w:bottom w:val="single" w:sz="4" w:space="0" w:color="auto"/>
              <w:right w:val="single" w:sz="4" w:space="0" w:color="auto"/>
            </w:tcBorders>
            <w:hideMark/>
          </w:tcPr>
          <w:p w14:paraId="25FC22E5" w14:textId="77777777" w:rsidR="00D44A19" w:rsidRDefault="00D44A19">
            <w:pPr>
              <w:pStyle w:val="Tabletext"/>
              <w:jc w:val="center"/>
              <w:rPr>
                <w:color w:val="000000"/>
                <w:kern w:val="24"/>
                <w:lang w:eastAsia="zh-CN"/>
              </w:rPr>
            </w:pPr>
            <w:r>
              <w:rPr>
                <w:color w:val="000000"/>
                <w:kern w:val="24"/>
                <w:lang w:eastAsia="zh-CN"/>
              </w:rPr>
              <w:t>5</w:t>
            </w:r>
            <w:r>
              <w:rPr>
                <w:color w:val="000000"/>
                <w:kern w:val="24"/>
                <w:lang w:eastAsia="ja-JP"/>
              </w:rPr>
              <w:t xml:space="preserve"> </w:t>
            </w:r>
            <w:r>
              <w:rPr>
                <w:color w:val="000000"/>
                <w:kern w:val="24"/>
                <w:lang w:eastAsia="zh-CN"/>
              </w:rPr>
              <w:t>dB</w:t>
            </w:r>
          </w:p>
        </w:tc>
        <w:tc>
          <w:tcPr>
            <w:tcW w:w="2570" w:type="dxa"/>
            <w:tcBorders>
              <w:top w:val="single" w:sz="4" w:space="0" w:color="auto"/>
              <w:left w:val="single" w:sz="4" w:space="0" w:color="auto"/>
              <w:bottom w:val="single" w:sz="4" w:space="0" w:color="auto"/>
              <w:right w:val="single" w:sz="4" w:space="0" w:color="auto"/>
            </w:tcBorders>
            <w:hideMark/>
          </w:tcPr>
          <w:p w14:paraId="54D37FA2" w14:textId="77777777" w:rsidR="00D44A19" w:rsidRDefault="00D44A19">
            <w:pPr>
              <w:pStyle w:val="Tabletext"/>
              <w:jc w:val="center"/>
              <w:rPr>
                <w:color w:val="000000"/>
                <w:kern w:val="24"/>
                <w:lang w:eastAsia="zh-CN"/>
              </w:rPr>
            </w:pPr>
            <w:r>
              <w:rPr>
                <w:color w:val="000000"/>
                <w:kern w:val="24"/>
                <w:lang w:eastAsia="zh-CN"/>
              </w:rPr>
              <w:t>5</w:t>
            </w:r>
            <w:r>
              <w:rPr>
                <w:color w:val="000000"/>
                <w:kern w:val="24"/>
                <w:lang w:eastAsia="ja-JP"/>
              </w:rPr>
              <w:t xml:space="preserve"> </w:t>
            </w:r>
            <w:r>
              <w:rPr>
                <w:color w:val="000000"/>
                <w:kern w:val="24"/>
                <w:lang w:eastAsia="zh-CN"/>
              </w:rPr>
              <w:t>dB</w:t>
            </w:r>
          </w:p>
        </w:tc>
      </w:tr>
      <w:tr w:rsidR="00D44A19" w14:paraId="2FE37AE9"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7E492006" w14:textId="77777777" w:rsidR="00D44A19" w:rsidRDefault="00D44A19">
            <w:pPr>
              <w:pStyle w:val="Tabletext"/>
              <w:rPr>
                <w:rFonts w:eastAsia="SimSun"/>
              </w:rPr>
            </w:pPr>
            <w:r>
              <w:rPr>
                <w:rFonts w:eastAsia="SimSun"/>
              </w:rPr>
              <w:t>UE noise figure</w:t>
            </w:r>
          </w:p>
        </w:tc>
        <w:tc>
          <w:tcPr>
            <w:tcW w:w="2577" w:type="dxa"/>
            <w:tcBorders>
              <w:top w:val="single" w:sz="4" w:space="0" w:color="auto"/>
              <w:left w:val="single" w:sz="4" w:space="0" w:color="auto"/>
              <w:bottom w:val="single" w:sz="4" w:space="0" w:color="auto"/>
              <w:right w:val="single" w:sz="4" w:space="0" w:color="auto"/>
            </w:tcBorders>
            <w:hideMark/>
          </w:tcPr>
          <w:p w14:paraId="565E8628" w14:textId="77777777" w:rsidR="00D44A19" w:rsidRDefault="00D44A19">
            <w:pPr>
              <w:pStyle w:val="Tabletext"/>
              <w:jc w:val="center"/>
              <w:rPr>
                <w:rFonts w:eastAsiaTheme="minorEastAsia"/>
                <w:color w:val="000000"/>
                <w:kern w:val="24"/>
                <w:lang w:eastAsia="zh-CN"/>
              </w:rPr>
            </w:pPr>
            <w:r>
              <w:rPr>
                <w:color w:val="000000"/>
                <w:kern w:val="24"/>
                <w:lang w:eastAsia="zh-CN"/>
              </w:rPr>
              <w:t>7</w:t>
            </w:r>
            <w:r>
              <w:rPr>
                <w:color w:val="000000"/>
                <w:kern w:val="24"/>
                <w:lang w:eastAsia="ja-JP"/>
              </w:rPr>
              <w:t xml:space="preserve"> </w:t>
            </w:r>
            <w:r>
              <w:rPr>
                <w:color w:val="000000"/>
                <w:kern w:val="24"/>
                <w:lang w:eastAsia="zh-CN"/>
              </w:rPr>
              <w:t>dB</w:t>
            </w:r>
          </w:p>
        </w:tc>
        <w:tc>
          <w:tcPr>
            <w:tcW w:w="2542" w:type="dxa"/>
            <w:tcBorders>
              <w:top w:val="single" w:sz="4" w:space="0" w:color="auto"/>
              <w:left w:val="single" w:sz="4" w:space="0" w:color="auto"/>
              <w:bottom w:val="single" w:sz="4" w:space="0" w:color="auto"/>
              <w:right w:val="single" w:sz="4" w:space="0" w:color="auto"/>
            </w:tcBorders>
            <w:hideMark/>
          </w:tcPr>
          <w:p w14:paraId="034D8FAA" w14:textId="77777777" w:rsidR="00D44A19" w:rsidRDefault="00D44A19">
            <w:pPr>
              <w:pStyle w:val="Tabletext"/>
              <w:jc w:val="center"/>
              <w:rPr>
                <w:color w:val="000000"/>
                <w:kern w:val="24"/>
                <w:lang w:eastAsia="zh-CN"/>
              </w:rPr>
            </w:pPr>
            <w:r>
              <w:rPr>
                <w:color w:val="000000"/>
                <w:kern w:val="24"/>
                <w:lang w:eastAsia="zh-CN"/>
              </w:rPr>
              <w:t>7</w:t>
            </w:r>
            <w:r>
              <w:rPr>
                <w:color w:val="000000"/>
                <w:kern w:val="24"/>
                <w:lang w:eastAsia="ja-JP"/>
              </w:rPr>
              <w:t xml:space="preserve"> </w:t>
            </w:r>
            <w:r>
              <w:rPr>
                <w:color w:val="000000"/>
                <w:kern w:val="24"/>
                <w:lang w:eastAsia="zh-CN"/>
              </w:rPr>
              <w:t>dB</w:t>
            </w:r>
          </w:p>
        </w:tc>
        <w:tc>
          <w:tcPr>
            <w:tcW w:w="2570" w:type="dxa"/>
            <w:tcBorders>
              <w:top w:val="single" w:sz="4" w:space="0" w:color="auto"/>
              <w:left w:val="single" w:sz="4" w:space="0" w:color="auto"/>
              <w:bottom w:val="single" w:sz="4" w:space="0" w:color="auto"/>
              <w:right w:val="single" w:sz="4" w:space="0" w:color="auto"/>
            </w:tcBorders>
            <w:hideMark/>
          </w:tcPr>
          <w:p w14:paraId="518D2C25" w14:textId="77777777" w:rsidR="00D44A19" w:rsidRDefault="00D44A19">
            <w:pPr>
              <w:pStyle w:val="Tabletext"/>
              <w:jc w:val="center"/>
              <w:rPr>
                <w:color w:val="000000"/>
                <w:kern w:val="24"/>
                <w:lang w:eastAsia="zh-CN"/>
              </w:rPr>
            </w:pPr>
            <w:r>
              <w:rPr>
                <w:color w:val="000000"/>
                <w:kern w:val="24"/>
                <w:lang w:eastAsia="zh-CN"/>
              </w:rPr>
              <w:t>7</w:t>
            </w:r>
            <w:r>
              <w:rPr>
                <w:color w:val="000000"/>
                <w:kern w:val="24"/>
                <w:lang w:eastAsia="ja-JP"/>
              </w:rPr>
              <w:t xml:space="preserve"> </w:t>
            </w:r>
            <w:r>
              <w:rPr>
                <w:color w:val="000000"/>
                <w:kern w:val="24"/>
                <w:lang w:eastAsia="zh-CN"/>
              </w:rPr>
              <w:t>dB</w:t>
            </w:r>
          </w:p>
        </w:tc>
      </w:tr>
      <w:tr w:rsidR="00D44A19" w14:paraId="40BD8CF2"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44EF039A" w14:textId="77777777" w:rsidR="00D44A19" w:rsidRDefault="00D44A19">
            <w:pPr>
              <w:pStyle w:val="Tabletext"/>
              <w:rPr>
                <w:rFonts w:eastAsia="SimSun"/>
              </w:rPr>
            </w:pPr>
            <w:r>
              <w:rPr>
                <w:rFonts w:eastAsia="SimSun"/>
              </w:rPr>
              <w:t>BS antenna element gain</w:t>
            </w:r>
          </w:p>
        </w:tc>
        <w:tc>
          <w:tcPr>
            <w:tcW w:w="2577" w:type="dxa"/>
            <w:tcBorders>
              <w:top w:val="single" w:sz="4" w:space="0" w:color="auto"/>
              <w:left w:val="single" w:sz="4" w:space="0" w:color="auto"/>
              <w:bottom w:val="single" w:sz="4" w:space="0" w:color="auto"/>
              <w:right w:val="single" w:sz="4" w:space="0" w:color="auto"/>
            </w:tcBorders>
            <w:hideMark/>
          </w:tcPr>
          <w:p w14:paraId="206A0550" w14:textId="77777777" w:rsidR="00D44A19" w:rsidRDefault="00D44A19">
            <w:pPr>
              <w:pStyle w:val="Tabletext"/>
              <w:jc w:val="center"/>
              <w:rPr>
                <w:rFonts w:eastAsiaTheme="minorEastAsia"/>
                <w:color w:val="000000"/>
                <w:kern w:val="24"/>
                <w:lang w:eastAsia="zh-CN"/>
              </w:rPr>
            </w:pPr>
            <w:r>
              <w:rPr>
                <w:color w:val="000000"/>
                <w:kern w:val="24"/>
                <w:lang w:eastAsia="zh-CN"/>
              </w:rPr>
              <w:t>8</w:t>
            </w:r>
            <w:r>
              <w:rPr>
                <w:color w:val="000000"/>
                <w:kern w:val="24"/>
                <w:lang w:eastAsia="ja-JP"/>
              </w:rPr>
              <w:t xml:space="preserve"> </w:t>
            </w:r>
            <w:r>
              <w:rPr>
                <w:color w:val="000000"/>
                <w:kern w:val="24"/>
                <w:lang w:eastAsia="zh-CN"/>
              </w:rPr>
              <w:t>dBi</w:t>
            </w:r>
          </w:p>
        </w:tc>
        <w:tc>
          <w:tcPr>
            <w:tcW w:w="2542" w:type="dxa"/>
            <w:tcBorders>
              <w:top w:val="single" w:sz="4" w:space="0" w:color="auto"/>
              <w:left w:val="single" w:sz="4" w:space="0" w:color="auto"/>
              <w:bottom w:val="single" w:sz="4" w:space="0" w:color="auto"/>
              <w:right w:val="single" w:sz="4" w:space="0" w:color="auto"/>
            </w:tcBorders>
            <w:hideMark/>
          </w:tcPr>
          <w:p w14:paraId="1E5A83CA" w14:textId="77777777" w:rsidR="00D44A19" w:rsidRDefault="00D44A19">
            <w:pPr>
              <w:pStyle w:val="Tabletext"/>
              <w:jc w:val="center"/>
              <w:rPr>
                <w:color w:val="000000"/>
                <w:kern w:val="24"/>
                <w:lang w:eastAsia="zh-CN"/>
              </w:rPr>
            </w:pPr>
            <w:r>
              <w:rPr>
                <w:color w:val="000000"/>
                <w:kern w:val="24"/>
                <w:lang w:eastAsia="zh-CN"/>
              </w:rPr>
              <w:t>8</w:t>
            </w:r>
            <w:r>
              <w:rPr>
                <w:color w:val="000000"/>
                <w:kern w:val="24"/>
                <w:lang w:eastAsia="ja-JP"/>
              </w:rPr>
              <w:t xml:space="preserve"> </w:t>
            </w:r>
            <w:r>
              <w:rPr>
                <w:color w:val="000000"/>
                <w:kern w:val="24"/>
                <w:lang w:eastAsia="zh-CN"/>
              </w:rPr>
              <w:t>dBi</w:t>
            </w:r>
          </w:p>
        </w:tc>
        <w:tc>
          <w:tcPr>
            <w:tcW w:w="2570" w:type="dxa"/>
            <w:tcBorders>
              <w:top w:val="single" w:sz="4" w:space="0" w:color="auto"/>
              <w:left w:val="single" w:sz="4" w:space="0" w:color="auto"/>
              <w:bottom w:val="single" w:sz="4" w:space="0" w:color="auto"/>
              <w:right w:val="single" w:sz="4" w:space="0" w:color="auto"/>
            </w:tcBorders>
            <w:hideMark/>
          </w:tcPr>
          <w:p w14:paraId="117E98EE" w14:textId="77777777" w:rsidR="00D44A19" w:rsidRDefault="00D44A19">
            <w:pPr>
              <w:pStyle w:val="Tabletext"/>
              <w:jc w:val="center"/>
              <w:rPr>
                <w:color w:val="000000"/>
                <w:kern w:val="24"/>
                <w:lang w:eastAsia="zh-CN"/>
              </w:rPr>
            </w:pPr>
            <w:r>
              <w:rPr>
                <w:color w:val="000000"/>
                <w:kern w:val="24"/>
                <w:lang w:eastAsia="zh-CN"/>
              </w:rPr>
              <w:t>8</w:t>
            </w:r>
            <w:r>
              <w:rPr>
                <w:color w:val="000000"/>
                <w:kern w:val="24"/>
                <w:lang w:eastAsia="ja-JP"/>
              </w:rPr>
              <w:t xml:space="preserve"> </w:t>
            </w:r>
            <w:r>
              <w:rPr>
                <w:color w:val="000000"/>
                <w:kern w:val="24"/>
                <w:lang w:eastAsia="zh-CN"/>
              </w:rPr>
              <w:t>dBi</w:t>
            </w:r>
          </w:p>
        </w:tc>
      </w:tr>
      <w:tr w:rsidR="00D44A19" w14:paraId="702CA76B"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42D4F961" w14:textId="77777777" w:rsidR="00D44A19" w:rsidRDefault="00D44A19">
            <w:pPr>
              <w:pStyle w:val="Tabletext"/>
              <w:rPr>
                <w:rFonts w:eastAsia="SimSun"/>
              </w:rPr>
            </w:pPr>
            <w:r>
              <w:rPr>
                <w:rFonts w:eastAsia="SimSun"/>
              </w:rPr>
              <w:t>UE antenna element gain</w:t>
            </w:r>
          </w:p>
        </w:tc>
        <w:tc>
          <w:tcPr>
            <w:tcW w:w="2577" w:type="dxa"/>
            <w:tcBorders>
              <w:top w:val="single" w:sz="4" w:space="0" w:color="auto"/>
              <w:left w:val="single" w:sz="4" w:space="0" w:color="auto"/>
              <w:bottom w:val="single" w:sz="4" w:space="0" w:color="auto"/>
              <w:right w:val="single" w:sz="4" w:space="0" w:color="auto"/>
            </w:tcBorders>
            <w:hideMark/>
          </w:tcPr>
          <w:p w14:paraId="7F6FD36E" w14:textId="77777777" w:rsidR="00D44A19" w:rsidRDefault="00D44A19">
            <w:pPr>
              <w:pStyle w:val="Tabletext"/>
              <w:jc w:val="center"/>
              <w:rPr>
                <w:rFonts w:eastAsiaTheme="minorEastAsia"/>
                <w:color w:val="000000"/>
                <w:kern w:val="24"/>
                <w:lang w:eastAsia="zh-CN"/>
              </w:rPr>
            </w:pPr>
            <w:r>
              <w:rPr>
                <w:color w:val="000000"/>
                <w:kern w:val="24"/>
                <w:lang w:eastAsia="zh-CN"/>
              </w:rPr>
              <w:t>0</w:t>
            </w:r>
            <w:r>
              <w:rPr>
                <w:color w:val="000000"/>
                <w:kern w:val="24"/>
                <w:lang w:eastAsia="ja-JP"/>
              </w:rPr>
              <w:t xml:space="preserve"> </w:t>
            </w:r>
            <w:r>
              <w:rPr>
                <w:color w:val="000000"/>
                <w:kern w:val="24"/>
                <w:lang w:eastAsia="zh-CN"/>
              </w:rPr>
              <w:t>dBi</w:t>
            </w:r>
          </w:p>
        </w:tc>
        <w:tc>
          <w:tcPr>
            <w:tcW w:w="2542" w:type="dxa"/>
            <w:tcBorders>
              <w:top w:val="single" w:sz="4" w:space="0" w:color="auto"/>
              <w:left w:val="single" w:sz="4" w:space="0" w:color="auto"/>
              <w:bottom w:val="single" w:sz="4" w:space="0" w:color="auto"/>
              <w:right w:val="single" w:sz="4" w:space="0" w:color="auto"/>
            </w:tcBorders>
            <w:hideMark/>
          </w:tcPr>
          <w:p w14:paraId="000F10F6" w14:textId="77777777" w:rsidR="00D44A19" w:rsidRDefault="00D44A19">
            <w:pPr>
              <w:pStyle w:val="Tabletext"/>
              <w:jc w:val="center"/>
              <w:rPr>
                <w:color w:val="000000"/>
                <w:kern w:val="24"/>
                <w:lang w:eastAsia="zh-CN"/>
              </w:rPr>
            </w:pPr>
            <w:r>
              <w:rPr>
                <w:color w:val="000000"/>
                <w:kern w:val="24"/>
                <w:lang w:eastAsia="zh-CN"/>
              </w:rPr>
              <w:t>0</w:t>
            </w:r>
            <w:r>
              <w:rPr>
                <w:color w:val="000000"/>
                <w:kern w:val="24"/>
                <w:lang w:eastAsia="ja-JP"/>
              </w:rPr>
              <w:t xml:space="preserve"> </w:t>
            </w:r>
            <w:r>
              <w:rPr>
                <w:color w:val="000000"/>
                <w:kern w:val="24"/>
                <w:lang w:eastAsia="zh-CN"/>
              </w:rPr>
              <w:t>dBi</w:t>
            </w:r>
          </w:p>
        </w:tc>
        <w:tc>
          <w:tcPr>
            <w:tcW w:w="2570" w:type="dxa"/>
            <w:tcBorders>
              <w:top w:val="single" w:sz="4" w:space="0" w:color="auto"/>
              <w:left w:val="single" w:sz="4" w:space="0" w:color="auto"/>
              <w:bottom w:val="single" w:sz="4" w:space="0" w:color="auto"/>
              <w:right w:val="single" w:sz="4" w:space="0" w:color="auto"/>
            </w:tcBorders>
            <w:hideMark/>
          </w:tcPr>
          <w:p w14:paraId="5D0A535B" w14:textId="77777777" w:rsidR="00D44A19" w:rsidRDefault="00D44A19">
            <w:pPr>
              <w:pStyle w:val="Tabletext"/>
              <w:jc w:val="center"/>
              <w:rPr>
                <w:color w:val="000000"/>
                <w:kern w:val="24"/>
                <w:lang w:eastAsia="zh-CN"/>
              </w:rPr>
            </w:pPr>
            <w:r>
              <w:rPr>
                <w:color w:val="000000"/>
                <w:kern w:val="24"/>
                <w:lang w:eastAsia="zh-CN"/>
              </w:rPr>
              <w:t>0</w:t>
            </w:r>
            <w:r>
              <w:rPr>
                <w:color w:val="000000"/>
                <w:kern w:val="24"/>
                <w:lang w:eastAsia="ja-JP"/>
              </w:rPr>
              <w:t xml:space="preserve"> </w:t>
            </w:r>
            <w:r>
              <w:rPr>
                <w:color w:val="000000"/>
                <w:kern w:val="24"/>
                <w:lang w:eastAsia="zh-CN"/>
              </w:rPr>
              <w:t>dBi</w:t>
            </w:r>
          </w:p>
        </w:tc>
      </w:tr>
      <w:tr w:rsidR="00D44A19" w14:paraId="3E12B8CA"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7C1FA7C8" w14:textId="77777777" w:rsidR="00D44A19" w:rsidRDefault="00D44A19">
            <w:pPr>
              <w:pStyle w:val="Tabletext"/>
              <w:rPr>
                <w:rFonts w:eastAsia="SimSun"/>
              </w:rPr>
            </w:pPr>
            <w:r>
              <w:rPr>
                <w:rFonts w:eastAsia="SimSun"/>
              </w:rPr>
              <w:t>Thermal noise level</w:t>
            </w:r>
          </w:p>
        </w:tc>
        <w:tc>
          <w:tcPr>
            <w:tcW w:w="2577" w:type="dxa"/>
            <w:tcBorders>
              <w:top w:val="single" w:sz="4" w:space="0" w:color="auto"/>
              <w:left w:val="single" w:sz="4" w:space="0" w:color="auto"/>
              <w:bottom w:val="single" w:sz="4" w:space="0" w:color="auto"/>
              <w:right w:val="single" w:sz="4" w:space="0" w:color="auto"/>
            </w:tcBorders>
            <w:hideMark/>
          </w:tcPr>
          <w:p w14:paraId="6574A3DB" w14:textId="77777777" w:rsidR="00D44A19" w:rsidRDefault="00D44A19">
            <w:pPr>
              <w:pStyle w:val="Tabletext"/>
              <w:jc w:val="center"/>
              <w:rPr>
                <w:rFonts w:eastAsiaTheme="minorEastAsia"/>
                <w:color w:val="000000"/>
                <w:kern w:val="24"/>
                <w:lang w:eastAsia="zh-CN"/>
              </w:rPr>
            </w:pPr>
            <w:r>
              <w:rPr>
                <w:color w:val="000000"/>
                <w:kern w:val="24"/>
                <w:lang w:eastAsia="zh-CN"/>
              </w:rPr>
              <w:t>‒174</w:t>
            </w:r>
            <w:r>
              <w:rPr>
                <w:color w:val="000000"/>
                <w:kern w:val="24"/>
                <w:lang w:eastAsia="ja-JP"/>
              </w:rPr>
              <w:t xml:space="preserve"> </w:t>
            </w:r>
            <w:r>
              <w:rPr>
                <w:color w:val="000000"/>
                <w:kern w:val="24"/>
                <w:lang w:eastAsia="zh-CN"/>
              </w:rPr>
              <w:t>dBm/Hz</w:t>
            </w:r>
          </w:p>
        </w:tc>
        <w:tc>
          <w:tcPr>
            <w:tcW w:w="2542" w:type="dxa"/>
            <w:tcBorders>
              <w:top w:val="single" w:sz="4" w:space="0" w:color="auto"/>
              <w:left w:val="single" w:sz="4" w:space="0" w:color="auto"/>
              <w:bottom w:val="single" w:sz="4" w:space="0" w:color="auto"/>
              <w:right w:val="single" w:sz="4" w:space="0" w:color="auto"/>
            </w:tcBorders>
            <w:hideMark/>
          </w:tcPr>
          <w:p w14:paraId="46BF00AB" w14:textId="77777777" w:rsidR="00D44A19" w:rsidRDefault="00D44A19">
            <w:pPr>
              <w:pStyle w:val="Tabletext"/>
              <w:jc w:val="center"/>
              <w:rPr>
                <w:color w:val="000000"/>
                <w:kern w:val="24"/>
                <w:lang w:eastAsia="zh-CN"/>
              </w:rPr>
            </w:pPr>
            <w:r>
              <w:rPr>
                <w:color w:val="000000"/>
                <w:kern w:val="24"/>
                <w:lang w:eastAsia="zh-CN"/>
              </w:rPr>
              <w:t>‒174</w:t>
            </w:r>
            <w:r>
              <w:rPr>
                <w:color w:val="000000"/>
                <w:kern w:val="24"/>
                <w:lang w:eastAsia="ja-JP"/>
              </w:rPr>
              <w:t xml:space="preserve"> </w:t>
            </w:r>
            <w:r>
              <w:rPr>
                <w:color w:val="000000"/>
                <w:kern w:val="24"/>
                <w:lang w:eastAsia="zh-CN"/>
              </w:rPr>
              <w:t>dBm/Hz</w:t>
            </w:r>
          </w:p>
        </w:tc>
        <w:tc>
          <w:tcPr>
            <w:tcW w:w="2570" w:type="dxa"/>
            <w:tcBorders>
              <w:top w:val="single" w:sz="4" w:space="0" w:color="auto"/>
              <w:left w:val="single" w:sz="4" w:space="0" w:color="auto"/>
              <w:bottom w:val="single" w:sz="4" w:space="0" w:color="auto"/>
              <w:right w:val="single" w:sz="4" w:space="0" w:color="auto"/>
            </w:tcBorders>
            <w:hideMark/>
          </w:tcPr>
          <w:p w14:paraId="2889807B" w14:textId="77777777" w:rsidR="00D44A19" w:rsidRDefault="00D44A19">
            <w:pPr>
              <w:pStyle w:val="Tabletext"/>
              <w:jc w:val="center"/>
              <w:rPr>
                <w:color w:val="000000"/>
                <w:kern w:val="24"/>
                <w:lang w:eastAsia="zh-CN"/>
              </w:rPr>
            </w:pPr>
            <w:r>
              <w:rPr>
                <w:color w:val="000000"/>
                <w:kern w:val="24"/>
                <w:lang w:eastAsia="zh-CN"/>
              </w:rPr>
              <w:t>‒174</w:t>
            </w:r>
            <w:r>
              <w:rPr>
                <w:color w:val="000000"/>
                <w:kern w:val="24"/>
                <w:lang w:eastAsia="ja-JP"/>
              </w:rPr>
              <w:t xml:space="preserve"> </w:t>
            </w:r>
            <w:r>
              <w:rPr>
                <w:color w:val="000000"/>
                <w:kern w:val="24"/>
                <w:lang w:eastAsia="zh-CN"/>
              </w:rPr>
              <w:t>dBm/Hz</w:t>
            </w:r>
          </w:p>
        </w:tc>
      </w:tr>
      <w:tr w:rsidR="00D44A19" w14:paraId="7B798898"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6F47E982" w14:textId="77777777" w:rsidR="00D44A19" w:rsidRDefault="00D44A19">
            <w:pPr>
              <w:pStyle w:val="Tabletext"/>
              <w:rPr>
                <w:rFonts w:eastAsia="SimSun"/>
              </w:rPr>
            </w:pPr>
            <w:r>
              <w:rPr>
                <w:rFonts w:eastAsia="SimSun"/>
              </w:rPr>
              <w:t>Traffic model</w:t>
            </w:r>
          </w:p>
        </w:tc>
        <w:tc>
          <w:tcPr>
            <w:tcW w:w="2577" w:type="dxa"/>
            <w:tcBorders>
              <w:top w:val="single" w:sz="4" w:space="0" w:color="auto"/>
              <w:left w:val="single" w:sz="4" w:space="0" w:color="auto"/>
              <w:bottom w:val="single" w:sz="4" w:space="0" w:color="auto"/>
              <w:right w:val="single" w:sz="4" w:space="0" w:color="auto"/>
            </w:tcBorders>
            <w:hideMark/>
          </w:tcPr>
          <w:p w14:paraId="34D60F0C" w14:textId="77777777" w:rsidR="00D44A19" w:rsidRDefault="00D44A19">
            <w:pPr>
              <w:pStyle w:val="Tabletext"/>
              <w:jc w:val="center"/>
              <w:rPr>
                <w:rFonts w:eastAsiaTheme="minorEastAsia"/>
                <w:color w:val="000000"/>
                <w:kern w:val="24"/>
                <w:lang w:eastAsia="zh-CN"/>
              </w:rPr>
            </w:pPr>
            <w:r>
              <w:rPr>
                <w:color w:val="000000"/>
                <w:kern w:val="24"/>
                <w:lang w:eastAsia="zh-CN"/>
              </w:rPr>
              <w:t>Full buffer</w:t>
            </w:r>
          </w:p>
        </w:tc>
        <w:tc>
          <w:tcPr>
            <w:tcW w:w="2542" w:type="dxa"/>
            <w:tcBorders>
              <w:top w:val="single" w:sz="4" w:space="0" w:color="auto"/>
              <w:left w:val="single" w:sz="4" w:space="0" w:color="auto"/>
              <w:bottom w:val="single" w:sz="4" w:space="0" w:color="auto"/>
              <w:right w:val="single" w:sz="4" w:space="0" w:color="auto"/>
            </w:tcBorders>
            <w:hideMark/>
          </w:tcPr>
          <w:p w14:paraId="130C0BB7" w14:textId="77777777" w:rsidR="00D44A19" w:rsidRDefault="00D44A19">
            <w:pPr>
              <w:pStyle w:val="Tabletext"/>
              <w:jc w:val="center"/>
              <w:rPr>
                <w:color w:val="000000"/>
                <w:kern w:val="24"/>
                <w:lang w:eastAsia="zh-CN"/>
              </w:rPr>
            </w:pPr>
            <w:r>
              <w:rPr>
                <w:color w:val="000000"/>
                <w:kern w:val="24"/>
                <w:lang w:eastAsia="zh-CN"/>
              </w:rPr>
              <w:t>Full buffer</w:t>
            </w:r>
          </w:p>
        </w:tc>
        <w:tc>
          <w:tcPr>
            <w:tcW w:w="2570" w:type="dxa"/>
            <w:tcBorders>
              <w:top w:val="single" w:sz="4" w:space="0" w:color="auto"/>
              <w:left w:val="single" w:sz="4" w:space="0" w:color="auto"/>
              <w:bottom w:val="single" w:sz="4" w:space="0" w:color="auto"/>
              <w:right w:val="single" w:sz="4" w:space="0" w:color="auto"/>
            </w:tcBorders>
            <w:hideMark/>
          </w:tcPr>
          <w:p w14:paraId="502A227A" w14:textId="77777777" w:rsidR="00D44A19" w:rsidRDefault="00D44A19">
            <w:pPr>
              <w:pStyle w:val="Tabletext"/>
              <w:jc w:val="center"/>
              <w:rPr>
                <w:color w:val="000000"/>
                <w:kern w:val="24"/>
                <w:lang w:eastAsia="zh-CN"/>
              </w:rPr>
            </w:pPr>
            <w:r>
              <w:rPr>
                <w:color w:val="000000"/>
                <w:kern w:val="24"/>
                <w:lang w:eastAsia="zh-CN"/>
              </w:rPr>
              <w:t>Full buffer</w:t>
            </w:r>
          </w:p>
        </w:tc>
      </w:tr>
      <w:tr w:rsidR="00D44A19" w:rsidRPr="00F21274" w14:paraId="24E731A5"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007A2D1A" w14:textId="77777777" w:rsidR="00D44A19" w:rsidRDefault="00D44A19">
            <w:pPr>
              <w:pStyle w:val="Tabletext"/>
              <w:rPr>
                <w:rFonts w:eastAsia="SimSun"/>
              </w:rPr>
            </w:pPr>
            <w:r>
              <w:rPr>
                <w:rFonts w:eastAsia="SimSun"/>
              </w:rPr>
              <w:t>Simulation bandwidth</w:t>
            </w:r>
          </w:p>
        </w:tc>
        <w:tc>
          <w:tcPr>
            <w:tcW w:w="2577" w:type="dxa"/>
            <w:tcBorders>
              <w:top w:val="single" w:sz="4" w:space="0" w:color="auto"/>
              <w:left w:val="single" w:sz="4" w:space="0" w:color="auto"/>
              <w:bottom w:val="single" w:sz="4" w:space="0" w:color="auto"/>
              <w:right w:val="single" w:sz="4" w:space="0" w:color="auto"/>
            </w:tcBorders>
            <w:hideMark/>
          </w:tcPr>
          <w:p w14:paraId="6A20F7EA" w14:textId="77777777" w:rsidR="00D44A19" w:rsidRPr="006C5F3C" w:rsidRDefault="00D44A19">
            <w:pPr>
              <w:pStyle w:val="Tabletext"/>
              <w:jc w:val="center"/>
              <w:rPr>
                <w:rFonts w:eastAsiaTheme="minorEastAsia"/>
                <w:color w:val="000000"/>
                <w:kern w:val="24"/>
                <w:lang w:val="en-GB" w:eastAsia="ja-JP"/>
              </w:rPr>
            </w:pPr>
            <w:r w:rsidRPr="006C5F3C">
              <w:rPr>
                <w:color w:val="000000"/>
                <w:kern w:val="24"/>
                <w:lang w:val="en-GB" w:eastAsia="zh-CN"/>
              </w:rPr>
              <w:t>20</w:t>
            </w:r>
            <w:r w:rsidRPr="006C5F3C">
              <w:rPr>
                <w:kern w:val="24"/>
                <w:lang w:val="en-GB" w:eastAsia="zh-CN"/>
              </w:rPr>
              <w:t> </w:t>
            </w:r>
            <w:r w:rsidRPr="006C5F3C">
              <w:rPr>
                <w:color w:val="000000"/>
                <w:kern w:val="24"/>
                <w:lang w:val="en-GB" w:eastAsia="zh-CN"/>
              </w:rPr>
              <w:t>MHz for TDD, 10</w:t>
            </w:r>
            <w:r w:rsidRPr="006C5F3C">
              <w:rPr>
                <w:kern w:val="24"/>
                <w:lang w:val="en-GB" w:eastAsia="zh-CN"/>
              </w:rPr>
              <w:t> </w:t>
            </w:r>
            <w:r w:rsidRPr="006C5F3C">
              <w:rPr>
                <w:color w:val="000000"/>
                <w:kern w:val="24"/>
                <w:lang w:val="en-GB" w:eastAsia="zh-CN"/>
              </w:rPr>
              <w:t>MHz+10</w:t>
            </w:r>
            <w:r w:rsidRPr="006C5F3C">
              <w:rPr>
                <w:kern w:val="24"/>
                <w:lang w:val="en-GB" w:eastAsia="zh-CN"/>
              </w:rPr>
              <w:t> </w:t>
            </w:r>
            <w:r w:rsidRPr="006C5F3C">
              <w:rPr>
                <w:color w:val="000000"/>
                <w:kern w:val="24"/>
                <w:lang w:val="en-GB" w:eastAsia="zh-CN"/>
              </w:rPr>
              <w:t>MHz for FDD</w:t>
            </w:r>
          </w:p>
        </w:tc>
        <w:tc>
          <w:tcPr>
            <w:tcW w:w="2542" w:type="dxa"/>
            <w:tcBorders>
              <w:top w:val="single" w:sz="4" w:space="0" w:color="auto"/>
              <w:left w:val="single" w:sz="4" w:space="0" w:color="auto"/>
              <w:bottom w:val="single" w:sz="4" w:space="0" w:color="auto"/>
              <w:right w:val="single" w:sz="4" w:space="0" w:color="auto"/>
            </w:tcBorders>
            <w:hideMark/>
          </w:tcPr>
          <w:p w14:paraId="0DD3B211" w14:textId="77777777" w:rsidR="00D44A19" w:rsidRPr="006C5F3C" w:rsidRDefault="00D44A19">
            <w:pPr>
              <w:pStyle w:val="Tabletext"/>
              <w:jc w:val="center"/>
              <w:rPr>
                <w:color w:val="000000"/>
                <w:kern w:val="24"/>
                <w:lang w:val="en-GB" w:eastAsia="ja-JP"/>
              </w:rPr>
            </w:pPr>
            <w:r w:rsidRPr="006C5F3C">
              <w:rPr>
                <w:color w:val="000000"/>
                <w:kern w:val="24"/>
                <w:lang w:val="en-GB" w:eastAsia="zh-CN"/>
              </w:rPr>
              <w:t>20</w:t>
            </w:r>
            <w:r w:rsidRPr="006C5F3C">
              <w:rPr>
                <w:kern w:val="24"/>
                <w:lang w:val="en-GB" w:eastAsia="zh-CN"/>
              </w:rPr>
              <w:t> </w:t>
            </w:r>
            <w:r w:rsidRPr="006C5F3C">
              <w:rPr>
                <w:color w:val="000000"/>
                <w:kern w:val="24"/>
                <w:lang w:val="en-GB" w:eastAsia="zh-CN"/>
              </w:rPr>
              <w:t>MHz for TDD, 10</w:t>
            </w:r>
            <w:r w:rsidRPr="006C5F3C">
              <w:rPr>
                <w:kern w:val="24"/>
                <w:lang w:val="en-GB" w:eastAsia="zh-CN"/>
              </w:rPr>
              <w:t> </w:t>
            </w:r>
            <w:r w:rsidRPr="006C5F3C">
              <w:rPr>
                <w:color w:val="000000"/>
                <w:kern w:val="24"/>
                <w:lang w:val="en-GB" w:eastAsia="zh-CN"/>
              </w:rPr>
              <w:t>MHz+10</w:t>
            </w:r>
            <w:r w:rsidRPr="006C5F3C">
              <w:rPr>
                <w:kern w:val="24"/>
                <w:lang w:val="en-GB" w:eastAsia="zh-CN"/>
              </w:rPr>
              <w:t> </w:t>
            </w:r>
            <w:r w:rsidRPr="006C5F3C">
              <w:rPr>
                <w:color w:val="000000"/>
                <w:kern w:val="24"/>
                <w:lang w:val="en-GB" w:eastAsia="zh-CN"/>
              </w:rPr>
              <w:t>MHz for FDD</w:t>
            </w:r>
          </w:p>
        </w:tc>
        <w:tc>
          <w:tcPr>
            <w:tcW w:w="2570" w:type="dxa"/>
            <w:tcBorders>
              <w:top w:val="single" w:sz="4" w:space="0" w:color="auto"/>
              <w:left w:val="single" w:sz="4" w:space="0" w:color="auto"/>
              <w:bottom w:val="single" w:sz="4" w:space="0" w:color="auto"/>
              <w:right w:val="single" w:sz="4" w:space="0" w:color="auto"/>
            </w:tcBorders>
            <w:hideMark/>
          </w:tcPr>
          <w:p w14:paraId="0D62DDE4"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20</w:t>
            </w:r>
            <w:r w:rsidRPr="006C5F3C">
              <w:rPr>
                <w:kern w:val="24"/>
                <w:lang w:val="en-GB" w:eastAsia="zh-CN"/>
              </w:rPr>
              <w:t> </w:t>
            </w:r>
            <w:r w:rsidRPr="006C5F3C">
              <w:rPr>
                <w:color w:val="000000"/>
                <w:kern w:val="24"/>
                <w:lang w:val="en-GB" w:eastAsia="zh-CN"/>
              </w:rPr>
              <w:t>MHz for TDD, 10</w:t>
            </w:r>
            <w:r w:rsidRPr="006C5F3C">
              <w:rPr>
                <w:kern w:val="24"/>
                <w:lang w:val="en-GB" w:eastAsia="zh-CN"/>
              </w:rPr>
              <w:t> </w:t>
            </w:r>
            <w:r w:rsidRPr="006C5F3C">
              <w:rPr>
                <w:color w:val="000000"/>
                <w:kern w:val="24"/>
                <w:lang w:val="en-GB" w:eastAsia="zh-CN"/>
              </w:rPr>
              <w:t>MHz+10</w:t>
            </w:r>
            <w:r w:rsidRPr="006C5F3C">
              <w:rPr>
                <w:kern w:val="24"/>
                <w:lang w:val="en-GB" w:eastAsia="zh-CN"/>
              </w:rPr>
              <w:t> </w:t>
            </w:r>
            <w:r w:rsidRPr="006C5F3C">
              <w:rPr>
                <w:color w:val="000000"/>
                <w:kern w:val="24"/>
                <w:lang w:val="en-GB" w:eastAsia="zh-CN"/>
              </w:rPr>
              <w:t>MHz for FDD</w:t>
            </w:r>
          </w:p>
        </w:tc>
      </w:tr>
      <w:tr w:rsidR="00D44A19" w:rsidRPr="00F21274" w14:paraId="6E127CC8"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54685B29" w14:textId="77777777" w:rsidR="00D44A19" w:rsidRDefault="00D44A19">
            <w:pPr>
              <w:pStyle w:val="Tabletext"/>
              <w:rPr>
                <w:rFonts w:eastAsia="SimSun"/>
              </w:rPr>
            </w:pPr>
            <w:r>
              <w:rPr>
                <w:rFonts w:eastAsia="SimSun"/>
              </w:rPr>
              <w:t>UE density</w:t>
            </w:r>
          </w:p>
        </w:tc>
        <w:tc>
          <w:tcPr>
            <w:tcW w:w="2577" w:type="dxa"/>
            <w:tcBorders>
              <w:top w:val="single" w:sz="4" w:space="0" w:color="auto"/>
              <w:left w:val="single" w:sz="4" w:space="0" w:color="auto"/>
              <w:bottom w:val="single" w:sz="4" w:space="0" w:color="auto"/>
              <w:right w:val="single" w:sz="4" w:space="0" w:color="auto"/>
            </w:tcBorders>
            <w:hideMark/>
          </w:tcPr>
          <w:p w14:paraId="427E1407"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eastAsia="zh-CN"/>
              </w:rPr>
              <w:t>10 UEs per TRxP</w:t>
            </w:r>
          </w:p>
          <w:p w14:paraId="79D32C1A"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eastAsia="zh-CN"/>
              </w:rPr>
              <w:t>Randomly and uniformly distributed over the area</w:t>
            </w:r>
          </w:p>
        </w:tc>
        <w:tc>
          <w:tcPr>
            <w:tcW w:w="2542" w:type="dxa"/>
            <w:tcBorders>
              <w:top w:val="single" w:sz="4" w:space="0" w:color="auto"/>
              <w:left w:val="single" w:sz="4" w:space="0" w:color="auto"/>
              <w:bottom w:val="single" w:sz="4" w:space="0" w:color="auto"/>
              <w:right w:val="single" w:sz="4" w:space="0" w:color="auto"/>
            </w:tcBorders>
            <w:hideMark/>
          </w:tcPr>
          <w:p w14:paraId="354FE04D"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eastAsia="zh-CN"/>
              </w:rPr>
              <w:t>10 UEs per TRxP</w:t>
            </w:r>
          </w:p>
          <w:p w14:paraId="545CB161"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eastAsia="zh-CN"/>
              </w:rPr>
              <w:t>Randomly and uniformly distributed over the area</w:t>
            </w:r>
          </w:p>
        </w:tc>
        <w:tc>
          <w:tcPr>
            <w:tcW w:w="2570" w:type="dxa"/>
            <w:tcBorders>
              <w:top w:val="single" w:sz="4" w:space="0" w:color="auto"/>
              <w:left w:val="single" w:sz="4" w:space="0" w:color="auto"/>
              <w:bottom w:val="single" w:sz="4" w:space="0" w:color="auto"/>
              <w:right w:val="single" w:sz="4" w:space="0" w:color="auto"/>
            </w:tcBorders>
            <w:hideMark/>
          </w:tcPr>
          <w:p w14:paraId="030DB40D"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eastAsia="zh-CN"/>
              </w:rPr>
              <w:t>10 UEs per TRxP</w:t>
            </w:r>
          </w:p>
          <w:p w14:paraId="3FC11A15" w14:textId="77777777" w:rsidR="00D44A19" w:rsidRPr="006C5F3C" w:rsidRDefault="00D44A19">
            <w:pPr>
              <w:pStyle w:val="Tabletext"/>
              <w:jc w:val="center"/>
              <w:rPr>
                <w:rFonts w:eastAsia="MS Mincho"/>
                <w:color w:val="000000"/>
                <w:kern w:val="24"/>
                <w:lang w:val="en-GB" w:eastAsia="ja-JP"/>
              </w:rPr>
            </w:pPr>
            <w:r w:rsidRPr="006C5F3C">
              <w:rPr>
                <w:color w:val="000000"/>
                <w:kern w:val="24"/>
                <w:lang w:val="en-GB" w:eastAsia="zh-CN"/>
              </w:rPr>
              <w:t>Randomly and uniformly distributed over the area</w:t>
            </w:r>
          </w:p>
        </w:tc>
      </w:tr>
      <w:tr w:rsidR="00D44A19" w14:paraId="0E8C9DFF" w14:textId="77777777" w:rsidTr="00902CDB">
        <w:trPr>
          <w:cantSplit/>
          <w:jc w:val="center"/>
        </w:trPr>
        <w:tc>
          <w:tcPr>
            <w:tcW w:w="1950" w:type="dxa"/>
            <w:tcBorders>
              <w:top w:val="single" w:sz="4" w:space="0" w:color="auto"/>
              <w:left w:val="single" w:sz="4" w:space="0" w:color="auto"/>
              <w:bottom w:val="single" w:sz="4" w:space="0" w:color="auto"/>
              <w:right w:val="single" w:sz="4" w:space="0" w:color="auto"/>
            </w:tcBorders>
            <w:hideMark/>
          </w:tcPr>
          <w:p w14:paraId="5649FDBD" w14:textId="77777777" w:rsidR="00D44A19" w:rsidRDefault="00D44A19">
            <w:pPr>
              <w:pStyle w:val="Tabletext"/>
              <w:rPr>
                <w:rFonts w:eastAsiaTheme="minorEastAsia"/>
                <w:lang w:eastAsia="ja-JP"/>
              </w:rPr>
            </w:pPr>
            <w:r>
              <w:rPr>
                <w:lang w:eastAsia="ja-JP"/>
              </w:rPr>
              <w:t>UE antenna height</w:t>
            </w:r>
          </w:p>
        </w:tc>
        <w:tc>
          <w:tcPr>
            <w:tcW w:w="2577" w:type="dxa"/>
            <w:tcBorders>
              <w:top w:val="single" w:sz="4" w:space="0" w:color="auto"/>
              <w:left w:val="single" w:sz="4" w:space="0" w:color="auto"/>
              <w:bottom w:val="single" w:sz="4" w:space="0" w:color="auto"/>
              <w:right w:val="single" w:sz="4" w:space="0" w:color="auto"/>
            </w:tcBorders>
            <w:hideMark/>
          </w:tcPr>
          <w:p w14:paraId="6F9829E1" w14:textId="77777777" w:rsidR="00D44A19" w:rsidRDefault="00D44A19">
            <w:pPr>
              <w:pStyle w:val="Tabletext"/>
              <w:jc w:val="center"/>
              <w:rPr>
                <w:color w:val="000000"/>
                <w:kern w:val="24"/>
                <w:lang w:eastAsia="zh-CN"/>
              </w:rPr>
            </w:pPr>
            <w:r>
              <w:rPr>
                <w:kern w:val="24"/>
                <w:lang w:eastAsia="zh-CN"/>
              </w:rPr>
              <w:t>1.5 m</w:t>
            </w:r>
          </w:p>
        </w:tc>
        <w:tc>
          <w:tcPr>
            <w:tcW w:w="2542" w:type="dxa"/>
            <w:tcBorders>
              <w:top w:val="single" w:sz="4" w:space="0" w:color="auto"/>
              <w:left w:val="single" w:sz="4" w:space="0" w:color="auto"/>
              <w:bottom w:val="single" w:sz="4" w:space="0" w:color="auto"/>
              <w:right w:val="single" w:sz="4" w:space="0" w:color="auto"/>
            </w:tcBorders>
            <w:hideMark/>
          </w:tcPr>
          <w:p w14:paraId="3B8B7DFF" w14:textId="77777777" w:rsidR="00D44A19" w:rsidRDefault="00D44A19">
            <w:pPr>
              <w:pStyle w:val="Tabletext"/>
              <w:jc w:val="center"/>
              <w:rPr>
                <w:color w:val="000000"/>
                <w:kern w:val="24"/>
                <w:lang w:eastAsia="zh-CN"/>
              </w:rPr>
            </w:pPr>
            <w:r>
              <w:rPr>
                <w:kern w:val="24"/>
                <w:lang w:eastAsia="zh-CN"/>
              </w:rPr>
              <w:t>1.5 m</w:t>
            </w:r>
          </w:p>
        </w:tc>
        <w:tc>
          <w:tcPr>
            <w:tcW w:w="2570" w:type="dxa"/>
            <w:tcBorders>
              <w:top w:val="single" w:sz="4" w:space="0" w:color="auto"/>
              <w:left w:val="single" w:sz="4" w:space="0" w:color="auto"/>
              <w:bottom w:val="single" w:sz="4" w:space="0" w:color="auto"/>
              <w:right w:val="single" w:sz="4" w:space="0" w:color="auto"/>
            </w:tcBorders>
            <w:hideMark/>
          </w:tcPr>
          <w:p w14:paraId="716D70C8" w14:textId="77777777" w:rsidR="00D44A19" w:rsidRDefault="00D44A19">
            <w:pPr>
              <w:pStyle w:val="Tabletext"/>
              <w:jc w:val="center"/>
              <w:rPr>
                <w:color w:val="000000"/>
                <w:kern w:val="24"/>
                <w:lang w:eastAsia="zh-CN"/>
              </w:rPr>
            </w:pPr>
            <w:r>
              <w:rPr>
                <w:kern w:val="24"/>
                <w:lang w:eastAsia="zh-CN"/>
              </w:rPr>
              <w:t>1.5 m</w:t>
            </w:r>
          </w:p>
        </w:tc>
      </w:tr>
    </w:tbl>
    <w:p w14:paraId="4396047F" w14:textId="77777777" w:rsidR="00D44A19" w:rsidRDefault="00D44A19" w:rsidP="00D44A19">
      <w:pPr>
        <w:pStyle w:val="Tablefin"/>
        <w:rPr>
          <w:lang w:eastAsia="zh-CN"/>
        </w:rPr>
      </w:pPr>
    </w:p>
    <w:p w14:paraId="6D375333" w14:textId="77777777" w:rsidR="00902CDB" w:rsidRPr="00D44A19" w:rsidRDefault="00902CDB" w:rsidP="00902CDB">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7E7FCE46" w14:textId="77777777" w:rsidR="00D44A19" w:rsidRDefault="00D44A19" w:rsidP="00D44A19">
      <w:pPr>
        <w:pStyle w:val="Tabletitle"/>
      </w:pPr>
      <w:r>
        <w:t>d) Evaluation configurations for Urban Macro-mMTC test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3310"/>
        <w:gridCol w:w="3546"/>
      </w:tblGrid>
      <w:tr w:rsidR="00D44A19" w14:paraId="33633EE9" w14:textId="77777777" w:rsidTr="00902CDB">
        <w:trPr>
          <w:cantSplit/>
          <w:tblHeader/>
          <w:jc w:val="center"/>
        </w:trPr>
        <w:tc>
          <w:tcPr>
            <w:tcW w:w="2820" w:type="dxa"/>
            <w:vMerge w:val="restart"/>
            <w:tcBorders>
              <w:top w:val="single" w:sz="4" w:space="0" w:color="auto"/>
              <w:left w:val="single" w:sz="4" w:space="0" w:color="auto"/>
              <w:bottom w:val="single" w:sz="4" w:space="0" w:color="auto"/>
              <w:right w:val="single" w:sz="4" w:space="0" w:color="auto"/>
            </w:tcBorders>
            <w:vAlign w:val="center"/>
            <w:hideMark/>
          </w:tcPr>
          <w:p w14:paraId="08195249" w14:textId="77777777" w:rsidR="00D44A19" w:rsidRDefault="00D44A19">
            <w:pPr>
              <w:pStyle w:val="Tablehead"/>
              <w:rPr>
                <w:lang w:eastAsia="zh-CN"/>
              </w:rPr>
            </w:pPr>
            <w:r>
              <w:rPr>
                <w:lang w:eastAsia="zh-CN"/>
              </w:rPr>
              <w:t>Parameters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4E7681ED" w14:textId="77777777" w:rsidR="00D44A19" w:rsidRDefault="00D44A19">
            <w:pPr>
              <w:pStyle w:val="Tablehead"/>
              <w:rPr>
                <w:lang w:eastAsia="ja-JP"/>
              </w:rPr>
            </w:pPr>
            <w:r>
              <w:rPr>
                <w:lang w:eastAsia="zh-CN"/>
              </w:rPr>
              <w:t>Urban Macro–mMTC</w:t>
            </w:r>
          </w:p>
        </w:tc>
      </w:tr>
      <w:tr w:rsidR="00D44A19" w14:paraId="5FC57D09" w14:textId="77777777" w:rsidTr="00902CDB">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01713402"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6EE4EF84" w14:textId="77777777" w:rsidR="00D44A19" w:rsidRDefault="00D44A19">
            <w:pPr>
              <w:pStyle w:val="Tablehead"/>
              <w:rPr>
                <w:lang w:eastAsia="ja-JP"/>
              </w:rPr>
            </w:pPr>
            <w:r>
              <w:rPr>
                <w:lang w:eastAsia="ja-JP"/>
              </w:rPr>
              <w:t>Connection Density Evaluation</w:t>
            </w:r>
          </w:p>
        </w:tc>
      </w:tr>
      <w:tr w:rsidR="00D44A19" w14:paraId="21B76F73" w14:textId="77777777" w:rsidTr="00902CDB">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365A9ECF"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3355" w:type="dxa"/>
            <w:tcBorders>
              <w:top w:val="single" w:sz="4" w:space="0" w:color="auto"/>
              <w:left w:val="single" w:sz="4" w:space="0" w:color="auto"/>
              <w:bottom w:val="single" w:sz="4" w:space="0" w:color="auto"/>
              <w:right w:val="single" w:sz="4" w:space="0" w:color="auto"/>
            </w:tcBorders>
            <w:vAlign w:val="center"/>
            <w:hideMark/>
          </w:tcPr>
          <w:p w14:paraId="4D8B2B30" w14:textId="77777777" w:rsidR="00D44A19" w:rsidRDefault="00D44A19">
            <w:pPr>
              <w:pStyle w:val="Tablehead"/>
              <w:rPr>
                <w:lang w:eastAsia="ja-JP"/>
              </w:rPr>
            </w:pPr>
            <w:r>
              <w:rPr>
                <w:lang w:eastAsia="ja-JP"/>
              </w:rPr>
              <w:t>Configuration A</w:t>
            </w:r>
          </w:p>
        </w:tc>
        <w:tc>
          <w:tcPr>
            <w:tcW w:w="3595" w:type="dxa"/>
            <w:tcBorders>
              <w:top w:val="single" w:sz="4" w:space="0" w:color="auto"/>
              <w:left w:val="single" w:sz="4" w:space="0" w:color="auto"/>
              <w:bottom w:val="single" w:sz="4" w:space="0" w:color="auto"/>
              <w:right w:val="single" w:sz="4" w:space="0" w:color="auto"/>
            </w:tcBorders>
            <w:vAlign w:val="center"/>
            <w:hideMark/>
          </w:tcPr>
          <w:p w14:paraId="6F04AEEB" w14:textId="77777777" w:rsidR="00D44A19" w:rsidRDefault="00D44A19">
            <w:pPr>
              <w:pStyle w:val="Tablehead"/>
              <w:rPr>
                <w:lang w:eastAsia="ja-JP"/>
              </w:rPr>
            </w:pPr>
            <w:r>
              <w:rPr>
                <w:lang w:eastAsia="ja-JP"/>
              </w:rPr>
              <w:t>Configuration B</w:t>
            </w:r>
          </w:p>
        </w:tc>
      </w:tr>
      <w:tr w:rsidR="00D44A19" w14:paraId="1F4C7390" w14:textId="77777777" w:rsidTr="00902CDB">
        <w:trPr>
          <w:cantSplit/>
          <w:jc w:val="center"/>
        </w:trPr>
        <w:tc>
          <w:tcPr>
            <w:tcW w:w="97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3B4ED8" w14:textId="77777777" w:rsidR="00D44A19" w:rsidRDefault="00D44A19">
            <w:pPr>
              <w:pStyle w:val="Tabletext"/>
              <w:jc w:val="center"/>
              <w:rPr>
                <w:b/>
                <w:bCs/>
                <w:lang w:eastAsia="ja-JP"/>
              </w:rPr>
            </w:pPr>
            <w:r>
              <w:rPr>
                <w:b/>
                <w:bCs/>
                <w:lang w:eastAsia="ja-JP"/>
              </w:rPr>
              <w:t>Baseline evaluation configuration parameters</w:t>
            </w:r>
          </w:p>
        </w:tc>
      </w:tr>
      <w:tr w:rsidR="00D44A19" w14:paraId="1629EF77"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52FA0C8A" w14:textId="77777777" w:rsidR="00D44A19" w:rsidRDefault="00D44A19">
            <w:pPr>
              <w:pStyle w:val="Tabletext"/>
              <w:rPr>
                <w:rFonts w:eastAsia="SimSun"/>
              </w:rPr>
            </w:pPr>
            <w:r>
              <w:rPr>
                <w:rFonts w:eastAsia="SimSun"/>
              </w:rPr>
              <w:t>Carrier frequency for evaluation</w:t>
            </w:r>
          </w:p>
        </w:tc>
        <w:tc>
          <w:tcPr>
            <w:tcW w:w="3355" w:type="dxa"/>
            <w:tcBorders>
              <w:top w:val="single" w:sz="4" w:space="0" w:color="auto"/>
              <w:left w:val="single" w:sz="4" w:space="0" w:color="auto"/>
              <w:bottom w:val="single" w:sz="4" w:space="0" w:color="auto"/>
              <w:right w:val="single" w:sz="4" w:space="0" w:color="auto"/>
            </w:tcBorders>
            <w:hideMark/>
          </w:tcPr>
          <w:p w14:paraId="5DBFF0EF" w14:textId="77777777" w:rsidR="00D44A19" w:rsidRDefault="00D44A19">
            <w:pPr>
              <w:pStyle w:val="Tabletext"/>
              <w:jc w:val="center"/>
              <w:rPr>
                <w:rFonts w:asciiTheme="majorBidi" w:eastAsia="Dotum" w:hAnsiTheme="majorBidi" w:cstheme="majorBidi"/>
              </w:rPr>
            </w:pPr>
            <w:r>
              <w:t>700 MHz</w:t>
            </w:r>
          </w:p>
        </w:tc>
        <w:tc>
          <w:tcPr>
            <w:tcW w:w="3595" w:type="dxa"/>
            <w:tcBorders>
              <w:top w:val="single" w:sz="4" w:space="0" w:color="auto"/>
              <w:left w:val="single" w:sz="4" w:space="0" w:color="auto"/>
              <w:bottom w:val="single" w:sz="4" w:space="0" w:color="auto"/>
              <w:right w:val="single" w:sz="4" w:space="0" w:color="auto"/>
            </w:tcBorders>
            <w:hideMark/>
          </w:tcPr>
          <w:p w14:paraId="278AE2C2" w14:textId="77777777" w:rsidR="00D44A19" w:rsidRDefault="00D44A19">
            <w:pPr>
              <w:pStyle w:val="Tabletext"/>
              <w:jc w:val="center"/>
              <w:rPr>
                <w:rFonts w:eastAsiaTheme="minorEastAsia"/>
                <w:kern w:val="24"/>
              </w:rPr>
            </w:pPr>
            <w:r>
              <w:t>700 MHz</w:t>
            </w:r>
          </w:p>
        </w:tc>
      </w:tr>
      <w:tr w:rsidR="00D44A19" w14:paraId="462D7648"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61D46A8A" w14:textId="77777777" w:rsidR="00D44A19" w:rsidRDefault="00D44A19">
            <w:pPr>
              <w:pStyle w:val="Tabletext"/>
              <w:rPr>
                <w:rFonts w:eastAsia="SimSun"/>
              </w:rPr>
            </w:pPr>
            <w:r>
              <w:rPr>
                <w:rFonts w:eastAsia="SimSun"/>
              </w:rPr>
              <w:t>BS antenna height</w:t>
            </w:r>
          </w:p>
        </w:tc>
        <w:tc>
          <w:tcPr>
            <w:tcW w:w="3355" w:type="dxa"/>
            <w:tcBorders>
              <w:top w:val="single" w:sz="4" w:space="0" w:color="auto"/>
              <w:left w:val="single" w:sz="4" w:space="0" w:color="auto"/>
              <w:bottom w:val="single" w:sz="4" w:space="0" w:color="auto"/>
              <w:right w:val="single" w:sz="4" w:space="0" w:color="auto"/>
            </w:tcBorders>
            <w:hideMark/>
          </w:tcPr>
          <w:p w14:paraId="2D0826D2" w14:textId="77777777" w:rsidR="00D44A19" w:rsidRDefault="00D44A19">
            <w:pPr>
              <w:pStyle w:val="Tabletext"/>
              <w:jc w:val="center"/>
              <w:rPr>
                <w:rFonts w:eastAsiaTheme="minorEastAsia"/>
                <w:kern w:val="24"/>
                <w:lang w:eastAsia="zh-CN"/>
              </w:rPr>
            </w:pPr>
            <w:r>
              <w:rPr>
                <w:kern w:val="24"/>
                <w:lang w:eastAsia="zh-CN"/>
              </w:rPr>
              <w:t>25 m</w:t>
            </w:r>
          </w:p>
        </w:tc>
        <w:tc>
          <w:tcPr>
            <w:tcW w:w="3595" w:type="dxa"/>
            <w:tcBorders>
              <w:top w:val="single" w:sz="4" w:space="0" w:color="auto"/>
              <w:left w:val="single" w:sz="4" w:space="0" w:color="auto"/>
              <w:bottom w:val="single" w:sz="4" w:space="0" w:color="auto"/>
              <w:right w:val="single" w:sz="4" w:space="0" w:color="auto"/>
            </w:tcBorders>
            <w:hideMark/>
          </w:tcPr>
          <w:p w14:paraId="2CC61557" w14:textId="77777777" w:rsidR="00D44A19" w:rsidRDefault="00D44A19">
            <w:pPr>
              <w:pStyle w:val="Tabletext"/>
              <w:jc w:val="center"/>
              <w:rPr>
                <w:kern w:val="24"/>
              </w:rPr>
            </w:pPr>
            <w:r>
              <w:rPr>
                <w:kern w:val="24"/>
                <w:lang w:eastAsia="zh-CN"/>
              </w:rPr>
              <w:t>25 m</w:t>
            </w:r>
          </w:p>
        </w:tc>
      </w:tr>
      <w:tr w:rsidR="00D44A19" w:rsidRPr="00F21274" w14:paraId="4AC9BA30"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591F9387" w14:textId="77777777" w:rsidR="00D44A19" w:rsidRPr="006C5F3C" w:rsidRDefault="00D44A19">
            <w:pPr>
              <w:pStyle w:val="Tabletext"/>
              <w:rPr>
                <w:lang w:val="en-GB" w:eastAsia="zh-CN"/>
              </w:rPr>
            </w:pPr>
            <w:r w:rsidRPr="006C5F3C">
              <w:rPr>
                <w:rFonts w:eastAsia="SimSun"/>
                <w:lang w:val="en-GB"/>
              </w:rPr>
              <w:t>Total transmit power per TRxP</w:t>
            </w:r>
            <w:r>
              <w:rPr>
                <w:rStyle w:val="FootnoteReference"/>
                <w:rFonts w:eastAsia="SimSun"/>
              </w:rPr>
              <w:footnoteReference w:id="5"/>
            </w:r>
          </w:p>
        </w:tc>
        <w:tc>
          <w:tcPr>
            <w:tcW w:w="3355" w:type="dxa"/>
            <w:tcBorders>
              <w:top w:val="single" w:sz="4" w:space="0" w:color="auto"/>
              <w:left w:val="single" w:sz="4" w:space="0" w:color="auto"/>
              <w:bottom w:val="single" w:sz="4" w:space="0" w:color="auto"/>
              <w:right w:val="single" w:sz="4" w:space="0" w:color="auto"/>
            </w:tcBorders>
            <w:hideMark/>
          </w:tcPr>
          <w:p w14:paraId="2B6B870C" w14:textId="77777777" w:rsidR="00D44A19" w:rsidRPr="00F21274" w:rsidRDefault="00D44A19">
            <w:pPr>
              <w:pStyle w:val="Tabletext"/>
              <w:jc w:val="center"/>
              <w:rPr>
                <w:kern w:val="24"/>
                <w:lang w:val="en-GB"/>
              </w:rPr>
            </w:pPr>
            <w:r w:rsidRPr="00F21274">
              <w:rPr>
                <w:kern w:val="24"/>
                <w:lang w:val="en-GB"/>
              </w:rPr>
              <w:t>49 dBm for 20 MHz bandwidth</w:t>
            </w:r>
          </w:p>
          <w:p w14:paraId="5728AB81" w14:textId="77777777" w:rsidR="00D44A19" w:rsidRPr="00F21274" w:rsidRDefault="00D44A19">
            <w:pPr>
              <w:pStyle w:val="Tabletext"/>
              <w:jc w:val="center"/>
              <w:rPr>
                <w:kern w:val="24"/>
                <w:lang w:val="en-GB" w:eastAsia="ja-JP"/>
              </w:rPr>
            </w:pPr>
            <w:r w:rsidRPr="00F21274">
              <w:rPr>
                <w:kern w:val="24"/>
                <w:lang w:val="en-GB"/>
              </w:rPr>
              <w:t>46 dBm for 10 MHz bandwidth</w:t>
            </w:r>
          </w:p>
        </w:tc>
        <w:tc>
          <w:tcPr>
            <w:tcW w:w="3595" w:type="dxa"/>
            <w:tcBorders>
              <w:top w:val="single" w:sz="4" w:space="0" w:color="auto"/>
              <w:left w:val="single" w:sz="4" w:space="0" w:color="auto"/>
              <w:bottom w:val="single" w:sz="4" w:space="0" w:color="auto"/>
              <w:right w:val="single" w:sz="4" w:space="0" w:color="auto"/>
            </w:tcBorders>
            <w:hideMark/>
          </w:tcPr>
          <w:p w14:paraId="4E484D07" w14:textId="77777777" w:rsidR="00D44A19" w:rsidRPr="00F21274" w:rsidRDefault="00D44A19">
            <w:pPr>
              <w:pStyle w:val="Tabletext"/>
              <w:jc w:val="center"/>
              <w:rPr>
                <w:kern w:val="24"/>
                <w:lang w:val="en-GB"/>
              </w:rPr>
            </w:pPr>
            <w:r w:rsidRPr="00F21274">
              <w:rPr>
                <w:kern w:val="24"/>
                <w:lang w:val="en-GB"/>
              </w:rPr>
              <w:t>49 dBm for 20 MHz bandwidth</w:t>
            </w:r>
          </w:p>
          <w:p w14:paraId="46BFE53A" w14:textId="77777777" w:rsidR="00D44A19" w:rsidRPr="00F21274" w:rsidRDefault="00D44A19">
            <w:pPr>
              <w:pStyle w:val="Tabletext"/>
              <w:jc w:val="center"/>
              <w:rPr>
                <w:kern w:val="24"/>
                <w:lang w:val="en-GB" w:eastAsia="zh-CN"/>
              </w:rPr>
            </w:pPr>
            <w:r w:rsidRPr="00F21274">
              <w:rPr>
                <w:kern w:val="24"/>
                <w:lang w:val="en-GB"/>
              </w:rPr>
              <w:t>46 dBm for 10 MHz bandwidth</w:t>
            </w:r>
          </w:p>
        </w:tc>
      </w:tr>
      <w:tr w:rsidR="00D44A19" w14:paraId="0ACE1D70"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37F88E4B" w14:textId="77777777" w:rsidR="00D44A19" w:rsidRDefault="00D44A19">
            <w:pPr>
              <w:pStyle w:val="Tabletext"/>
              <w:rPr>
                <w:lang w:eastAsia="zh-CN"/>
              </w:rPr>
            </w:pPr>
            <w:r>
              <w:rPr>
                <w:rFonts w:eastAsia="SimSun"/>
              </w:rPr>
              <w:t>U</w:t>
            </w:r>
            <w:r>
              <w:rPr>
                <w:lang w:eastAsia="zh-CN"/>
              </w:rPr>
              <w:t>E</w:t>
            </w:r>
            <w:r>
              <w:rPr>
                <w:rFonts w:eastAsia="SimSun"/>
              </w:rPr>
              <w:t xml:space="preserve"> power class</w:t>
            </w:r>
          </w:p>
        </w:tc>
        <w:tc>
          <w:tcPr>
            <w:tcW w:w="3355" w:type="dxa"/>
            <w:tcBorders>
              <w:top w:val="single" w:sz="4" w:space="0" w:color="auto"/>
              <w:left w:val="single" w:sz="4" w:space="0" w:color="auto"/>
              <w:bottom w:val="single" w:sz="4" w:space="0" w:color="auto"/>
              <w:right w:val="single" w:sz="4" w:space="0" w:color="auto"/>
            </w:tcBorders>
            <w:hideMark/>
          </w:tcPr>
          <w:p w14:paraId="55779854" w14:textId="77777777" w:rsidR="00D44A19" w:rsidRDefault="00D44A19">
            <w:pPr>
              <w:pStyle w:val="Tabletext"/>
              <w:jc w:val="center"/>
              <w:rPr>
                <w:kern w:val="24"/>
              </w:rPr>
            </w:pPr>
            <w:r>
              <w:rPr>
                <w:kern w:val="24"/>
              </w:rPr>
              <w:t>23 dBm</w:t>
            </w:r>
          </w:p>
        </w:tc>
        <w:tc>
          <w:tcPr>
            <w:tcW w:w="3595" w:type="dxa"/>
            <w:tcBorders>
              <w:top w:val="single" w:sz="4" w:space="0" w:color="auto"/>
              <w:left w:val="single" w:sz="4" w:space="0" w:color="auto"/>
              <w:bottom w:val="single" w:sz="4" w:space="0" w:color="auto"/>
              <w:right w:val="single" w:sz="4" w:space="0" w:color="auto"/>
            </w:tcBorders>
            <w:hideMark/>
          </w:tcPr>
          <w:p w14:paraId="681BBA7C" w14:textId="77777777" w:rsidR="00D44A19" w:rsidRDefault="00D44A19">
            <w:pPr>
              <w:pStyle w:val="Tabletext"/>
              <w:jc w:val="center"/>
              <w:rPr>
                <w:kern w:val="24"/>
              </w:rPr>
            </w:pPr>
            <w:r>
              <w:rPr>
                <w:kern w:val="24"/>
              </w:rPr>
              <w:t>23 dBm</w:t>
            </w:r>
          </w:p>
        </w:tc>
      </w:tr>
      <w:tr w:rsidR="00D44A19" w14:paraId="081EE49D"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204C04DE" w14:textId="77777777" w:rsidR="00D44A19" w:rsidRPr="006C5F3C" w:rsidRDefault="00D44A19">
            <w:pPr>
              <w:pStyle w:val="Tabletext"/>
              <w:rPr>
                <w:lang w:val="en-GB" w:eastAsia="zh-CN"/>
              </w:rPr>
            </w:pPr>
            <w:r w:rsidRPr="006C5F3C">
              <w:rPr>
                <w:rFonts w:eastAsia="SimSun"/>
                <w:lang w:val="en-GB"/>
              </w:rPr>
              <w:t>Percentage of high loss and low loss building type</w:t>
            </w:r>
            <w:r w:rsidRPr="006C5F3C">
              <w:rPr>
                <w:lang w:val="en-GB" w:eastAsia="zh-CN"/>
              </w:rPr>
              <w:t xml:space="preserve"> </w:t>
            </w:r>
          </w:p>
        </w:tc>
        <w:tc>
          <w:tcPr>
            <w:tcW w:w="3355" w:type="dxa"/>
            <w:tcBorders>
              <w:top w:val="single" w:sz="4" w:space="0" w:color="auto"/>
              <w:left w:val="single" w:sz="4" w:space="0" w:color="auto"/>
              <w:bottom w:val="single" w:sz="4" w:space="0" w:color="auto"/>
              <w:right w:val="single" w:sz="4" w:space="0" w:color="auto"/>
            </w:tcBorders>
            <w:hideMark/>
          </w:tcPr>
          <w:p w14:paraId="1F636E73" w14:textId="77777777" w:rsidR="00D44A19" w:rsidRDefault="00D44A19">
            <w:pPr>
              <w:pStyle w:val="Tabletext"/>
              <w:jc w:val="center"/>
              <w:rPr>
                <w:kern w:val="24"/>
                <w:lang w:eastAsia="zh-CN"/>
              </w:rPr>
            </w:pPr>
            <w:r>
              <w:rPr>
                <w:kern w:val="24"/>
              </w:rPr>
              <w:t>20% high loss, 80% low loss</w:t>
            </w:r>
          </w:p>
        </w:tc>
        <w:tc>
          <w:tcPr>
            <w:tcW w:w="3595" w:type="dxa"/>
            <w:tcBorders>
              <w:top w:val="single" w:sz="4" w:space="0" w:color="auto"/>
              <w:left w:val="single" w:sz="4" w:space="0" w:color="auto"/>
              <w:bottom w:val="single" w:sz="4" w:space="0" w:color="auto"/>
              <w:right w:val="single" w:sz="4" w:space="0" w:color="auto"/>
            </w:tcBorders>
            <w:hideMark/>
          </w:tcPr>
          <w:p w14:paraId="4490F54A" w14:textId="77777777" w:rsidR="00D44A19" w:rsidRDefault="00D44A19">
            <w:pPr>
              <w:pStyle w:val="Tabletext"/>
              <w:jc w:val="center"/>
              <w:rPr>
                <w:kern w:val="24"/>
                <w:lang w:eastAsia="zh-CN"/>
              </w:rPr>
            </w:pPr>
            <w:r>
              <w:rPr>
                <w:kern w:val="24"/>
              </w:rPr>
              <w:t>20% high loss, 80% low loss</w:t>
            </w:r>
          </w:p>
        </w:tc>
      </w:tr>
      <w:tr w:rsidR="00D44A19" w:rsidRPr="00F21274" w14:paraId="227A8944" w14:textId="77777777" w:rsidTr="00902CDB">
        <w:trPr>
          <w:cantSplit/>
          <w:jc w:val="center"/>
        </w:trPr>
        <w:tc>
          <w:tcPr>
            <w:tcW w:w="97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350E83" w14:textId="77777777" w:rsidR="00D44A19" w:rsidRPr="006C5F3C" w:rsidRDefault="00D44A19">
            <w:pPr>
              <w:pStyle w:val="Tabletext"/>
              <w:jc w:val="center"/>
              <w:rPr>
                <w:b/>
                <w:bCs/>
                <w:kern w:val="24"/>
                <w:lang w:val="en-GB"/>
              </w:rPr>
            </w:pPr>
            <w:r w:rsidRPr="006C5F3C">
              <w:rPr>
                <w:b/>
                <w:bCs/>
                <w:lang w:val="en-GB" w:eastAsia="ja-JP"/>
              </w:rPr>
              <w:t>Additional parameters for system-level simulation</w:t>
            </w:r>
          </w:p>
        </w:tc>
      </w:tr>
      <w:tr w:rsidR="00D44A19" w14:paraId="792C9847"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51F0A8BB" w14:textId="77777777" w:rsidR="00D44A19" w:rsidRDefault="00D44A19">
            <w:pPr>
              <w:pStyle w:val="Tabletext"/>
              <w:rPr>
                <w:rFonts w:eastAsia="SimSun"/>
                <w:kern w:val="2"/>
              </w:rPr>
            </w:pPr>
            <w:r>
              <w:t>Inter-</w:t>
            </w:r>
            <w:r>
              <w:rPr>
                <w:lang w:eastAsia="zh-CN"/>
              </w:rPr>
              <w:t>site</w:t>
            </w:r>
            <w:r>
              <w:t xml:space="preserve"> distance</w:t>
            </w:r>
          </w:p>
        </w:tc>
        <w:tc>
          <w:tcPr>
            <w:tcW w:w="3355" w:type="dxa"/>
            <w:tcBorders>
              <w:top w:val="single" w:sz="4" w:space="0" w:color="auto"/>
              <w:left w:val="single" w:sz="4" w:space="0" w:color="auto"/>
              <w:bottom w:val="single" w:sz="4" w:space="0" w:color="auto"/>
              <w:right w:val="single" w:sz="4" w:space="0" w:color="auto"/>
            </w:tcBorders>
            <w:hideMark/>
          </w:tcPr>
          <w:p w14:paraId="1885DC29" w14:textId="77777777" w:rsidR="00D44A19" w:rsidRDefault="00D44A19">
            <w:pPr>
              <w:pStyle w:val="Tabletext"/>
              <w:jc w:val="center"/>
              <w:rPr>
                <w:rFonts w:eastAsiaTheme="minorEastAsia"/>
                <w:lang w:eastAsia="zh-CN"/>
              </w:rPr>
            </w:pPr>
            <w:r>
              <w:rPr>
                <w:lang w:eastAsia="zh-CN"/>
              </w:rPr>
              <w:t>500 m</w:t>
            </w:r>
          </w:p>
        </w:tc>
        <w:tc>
          <w:tcPr>
            <w:tcW w:w="3595" w:type="dxa"/>
            <w:tcBorders>
              <w:top w:val="single" w:sz="4" w:space="0" w:color="auto"/>
              <w:left w:val="single" w:sz="4" w:space="0" w:color="auto"/>
              <w:bottom w:val="single" w:sz="4" w:space="0" w:color="auto"/>
              <w:right w:val="single" w:sz="4" w:space="0" w:color="auto"/>
            </w:tcBorders>
            <w:hideMark/>
          </w:tcPr>
          <w:p w14:paraId="625BDCA5" w14:textId="77777777" w:rsidR="00D44A19" w:rsidRDefault="00D44A19">
            <w:pPr>
              <w:pStyle w:val="Tabletext"/>
              <w:jc w:val="center"/>
              <w:rPr>
                <w:kern w:val="24"/>
                <w:lang w:eastAsia="zh-CN"/>
              </w:rPr>
            </w:pPr>
            <w:r>
              <w:rPr>
                <w:lang w:eastAsia="zh-CN"/>
              </w:rPr>
              <w:t>1732 m</w:t>
            </w:r>
          </w:p>
        </w:tc>
      </w:tr>
      <w:tr w:rsidR="00D44A19" w14:paraId="77CB9C87"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3EDAE30A" w14:textId="77777777" w:rsidR="00D44A19" w:rsidRPr="006C5F3C" w:rsidRDefault="00D44A19">
            <w:pPr>
              <w:pStyle w:val="Tabletext"/>
              <w:rPr>
                <w:lang w:val="en-GB" w:eastAsia="zh-CN"/>
              </w:rPr>
            </w:pPr>
            <w:r w:rsidRPr="006C5F3C">
              <w:rPr>
                <w:rFonts w:eastAsia="SimSun"/>
                <w:lang w:val="en-GB"/>
              </w:rPr>
              <w:t>Number of antenna elements per TRxP</w:t>
            </w:r>
          </w:p>
        </w:tc>
        <w:tc>
          <w:tcPr>
            <w:tcW w:w="3355" w:type="dxa"/>
            <w:tcBorders>
              <w:top w:val="single" w:sz="4" w:space="0" w:color="auto"/>
              <w:left w:val="single" w:sz="4" w:space="0" w:color="auto"/>
              <w:bottom w:val="single" w:sz="4" w:space="0" w:color="auto"/>
              <w:right w:val="single" w:sz="4" w:space="0" w:color="auto"/>
            </w:tcBorders>
            <w:hideMark/>
          </w:tcPr>
          <w:p w14:paraId="6E44CB39" w14:textId="77777777" w:rsidR="00D44A19" w:rsidRDefault="00D44A19">
            <w:pPr>
              <w:pStyle w:val="Tabletext"/>
              <w:jc w:val="center"/>
              <w:rPr>
                <w:lang w:eastAsia="zh-CN"/>
              </w:rPr>
            </w:pPr>
            <w:r>
              <w:rPr>
                <w:lang w:eastAsia="zh-CN"/>
              </w:rPr>
              <w:t>Up to 64 Tx/Rx</w:t>
            </w:r>
          </w:p>
        </w:tc>
        <w:tc>
          <w:tcPr>
            <w:tcW w:w="3595" w:type="dxa"/>
            <w:tcBorders>
              <w:top w:val="single" w:sz="4" w:space="0" w:color="auto"/>
              <w:left w:val="single" w:sz="4" w:space="0" w:color="auto"/>
              <w:bottom w:val="single" w:sz="4" w:space="0" w:color="auto"/>
              <w:right w:val="single" w:sz="4" w:space="0" w:color="auto"/>
            </w:tcBorders>
            <w:hideMark/>
          </w:tcPr>
          <w:p w14:paraId="60354CAE" w14:textId="77777777" w:rsidR="00D44A19" w:rsidRDefault="00D44A19">
            <w:pPr>
              <w:pStyle w:val="Tabletext"/>
              <w:jc w:val="center"/>
              <w:rPr>
                <w:rFonts w:eastAsia="SimSun"/>
                <w:kern w:val="24"/>
              </w:rPr>
            </w:pPr>
            <w:r>
              <w:rPr>
                <w:lang w:eastAsia="zh-CN"/>
              </w:rPr>
              <w:t>Up to 64 Tx/Rx</w:t>
            </w:r>
          </w:p>
        </w:tc>
      </w:tr>
      <w:tr w:rsidR="00D44A19" w14:paraId="49AAFD08"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5940E7C5" w14:textId="77777777" w:rsidR="00D44A19" w:rsidRPr="006C5F3C" w:rsidRDefault="00D44A19">
            <w:pPr>
              <w:pStyle w:val="Tabletext"/>
              <w:rPr>
                <w:rFonts w:eastAsiaTheme="minorEastAsia"/>
                <w:lang w:val="en-GB" w:eastAsia="zh-CN"/>
              </w:rPr>
            </w:pPr>
            <w:r w:rsidRPr="006C5F3C">
              <w:rPr>
                <w:lang w:val="en-GB" w:eastAsia="zh-CN"/>
              </w:rPr>
              <w:t>Number of UE antenna elements</w:t>
            </w:r>
          </w:p>
        </w:tc>
        <w:tc>
          <w:tcPr>
            <w:tcW w:w="3355" w:type="dxa"/>
            <w:tcBorders>
              <w:top w:val="single" w:sz="4" w:space="0" w:color="auto"/>
              <w:left w:val="single" w:sz="4" w:space="0" w:color="auto"/>
              <w:bottom w:val="single" w:sz="4" w:space="0" w:color="auto"/>
              <w:right w:val="single" w:sz="4" w:space="0" w:color="auto"/>
            </w:tcBorders>
            <w:hideMark/>
          </w:tcPr>
          <w:p w14:paraId="2A084CCE" w14:textId="77777777" w:rsidR="00D44A19" w:rsidRDefault="00D44A19">
            <w:pPr>
              <w:pStyle w:val="Tabletext"/>
              <w:jc w:val="center"/>
              <w:rPr>
                <w:i/>
                <w:lang w:eastAsia="zh-CN"/>
              </w:rPr>
            </w:pPr>
            <w:r>
              <w:rPr>
                <w:lang w:eastAsia="zh-CN"/>
              </w:rPr>
              <w:t>Up to 2 Tx</w:t>
            </w:r>
            <w:r>
              <w:rPr>
                <w:rFonts w:eastAsia="MS Mincho"/>
                <w:lang w:eastAsia="ja-JP"/>
              </w:rPr>
              <w:t>/</w:t>
            </w:r>
            <w:r>
              <w:rPr>
                <w:lang w:eastAsia="zh-CN"/>
              </w:rPr>
              <w:t>Rx</w:t>
            </w:r>
          </w:p>
        </w:tc>
        <w:tc>
          <w:tcPr>
            <w:tcW w:w="3595" w:type="dxa"/>
            <w:tcBorders>
              <w:top w:val="single" w:sz="4" w:space="0" w:color="auto"/>
              <w:left w:val="single" w:sz="4" w:space="0" w:color="auto"/>
              <w:bottom w:val="single" w:sz="4" w:space="0" w:color="auto"/>
              <w:right w:val="single" w:sz="4" w:space="0" w:color="auto"/>
            </w:tcBorders>
            <w:hideMark/>
          </w:tcPr>
          <w:p w14:paraId="1B774551" w14:textId="77777777" w:rsidR="00D44A19" w:rsidRDefault="00D44A19">
            <w:pPr>
              <w:pStyle w:val="Tabletext"/>
              <w:jc w:val="center"/>
              <w:rPr>
                <w:kern w:val="24"/>
                <w:lang w:eastAsia="zh-CN"/>
              </w:rPr>
            </w:pPr>
            <w:r>
              <w:rPr>
                <w:lang w:eastAsia="zh-CN"/>
              </w:rPr>
              <w:t>Up to 2 Tx</w:t>
            </w:r>
            <w:r>
              <w:rPr>
                <w:rFonts w:eastAsia="MS Mincho"/>
                <w:lang w:eastAsia="ja-JP"/>
              </w:rPr>
              <w:t>/</w:t>
            </w:r>
            <w:r>
              <w:rPr>
                <w:lang w:eastAsia="zh-CN"/>
              </w:rPr>
              <w:t>Rx</w:t>
            </w:r>
          </w:p>
        </w:tc>
      </w:tr>
      <w:tr w:rsidR="00D44A19" w:rsidRPr="00F21274" w14:paraId="5DCE095C"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3FB9F61F" w14:textId="77777777" w:rsidR="00D44A19" w:rsidRDefault="00D44A19">
            <w:pPr>
              <w:pStyle w:val="Tabletext"/>
              <w:rPr>
                <w:kern w:val="2"/>
                <w:lang w:eastAsia="zh-CN"/>
              </w:rPr>
            </w:pPr>
            <w:r>
              <w:rPr>
                <w:kern w:val="2"/>
                <w:lang w:eastAsia="zh-CN"/>
              </w:rPr>
              <w:t>Device deployment</w:t>
            </w:r>
          </w:p>
        </w:tc>
        <w:tc>
          <w:tcPr>
            <w:tcW w:w="3355" w:type="dxa"/>
            <w:tcBorders>
              <w:top w:val="single" w:sz="4" w:space="0" w:color="auto"/>
              <w:left w:val="single" w:sz="4" w:space="0" w:color="auto"/>
              <w:bottom w:val="single" w:sz="4" w:space="0" w:color="auto"/>
              <w:right w:val="single" w:sz="4" w:space="0" w:color="auto"/>
            </w:tcBorders>
            <w:hideMark/>
          </w:tcPr>
          <w:p w14:paraId="5C23D169" w14:textId="77777777" w:rsidR="00D44A19" w:rsidRPr="006C5F3C" w:rsidRDefault="00D44A19">
            <w:pPr>
              <w:pStyle w:val="Tabletext"/>
              <w:jc w:val="center"/>
              <w:rPr>
                <w:rFonts w:eastAsia="MS Mincho"/>
                <w:lang w:val="en-GB" w:eastAsia="ja-JP"/>
              </w:rPr>
            </w:pPr>
            <w:r w:rsidRPr="006C5F3C">
              <w:rPr>
                <w:lang w:val="en-GB" w:eastAsia="zh-CN"/>
              </w:rPr>
              <w:t>80% indoor, 20% outdoor</w:t>
            </w:r>
          </w:p>
          <w:p w14:paraId="6525944A" w14:textId="77777777" w:rsidR="00D44A19" w:rsidRPr="006C5F3C" w:rsidRDefault="00D44A19">
            <w:pPr>
              <w:pStyle w:val="Tabletext"/>
              <w:jc w:val="center"/>
              <w:rPr>
                <w:rFonts w:eastAsia="MS Mincho"/>
                <w:lang w:val="en-GB" w:eastAsia="ja-JP"/>
              </w:rPr>
            </w:pPr>
            <w:r w:rsidRPr="006C5F3C">
              <w:rPr>
                <w:color w:val="000000"/>
                <w:kern w:val="24"/>
                <w:lang w:val="en-GB" w:eastAsia="zh-CN"/>
              </w:rPr>
              <w:t>Randomly and uniformly distributed over the area</w:t>
            </w:r>
          </w:p>
        </w:tc>
        <w:tc>
          <w:tcPr>
            <w:tcW w:w="3595" w:type="dxa"/>
            <w:tcBorders>
              <w:top w:val="single" w:sz="4" w:space="0" w:color="auto"/>
              <w:left w:val="single" w:sz="4" w:space="0" w:color="auto"/>
              <w:bottom w:val="single" w:sz="4" w:space="0" w:color="auto"/>
              <w:right w:val="single" w:sz="4" w:space="0" w:color="auto"/>
            </w:tcBorders>
            <w:hideMark/>
          </w:tcPr>
          <w:p w14:paraId="6DB6D158" w14:textId="77777777" w:rsidR="00D44A19" w:rsidRPr="006C5F3C" w:rsidRDefault="00D44A19">
            <w:pPr>
              <w:pStyle w:val="Tabletext"/>
              <w:jc w:val="center"/>
              <w:rPr>
                <w:rFonts w:eastAsia="MS Mincho"/>
                <w:lang w:val="en-GB" w:eastAsia="ja-JP"/>
              </w:rPr>
            </w:pPr>
            <w:r w:rsidRPr="006C5F3C">
              <w:rPr>
                <w:lang w:val="en-GB" w:eastAsia="zh-CN"/>
              </w:rPr>
              <w:t>80% indoor, 20% outdoor</w:t>
            </w:r>
          </w:p>
          <w:p w14:paraId="1989FD7B" w14:textId="77777777" w:rsidR="00D44A19" w:rsidRPr="006C5F3C" w:rsidRDefault="00D44A19">
            <w:pPr>
              <w:pStyle w:val="Tabletext"/>
              <w:jc w:val="center"/>
              <w:rPr>
                <w:rFonts w:eastAsia="MS Mincho"/>
                <w:kern w:val="24"/>
                <w:lang w:val="en-GB" w:eastAsia="ja-JP"/>
              </w:rPr>
            </w:pPr>
            <w:r w:rsidRPr="006C5F3C">
              <w:rPr>
                <w:color w:val="000000"/>
                <w:kern w:val="24"/>
                <w:lang w:val="en-GB" w:eastAsia="zh-CN"/>
              </w:rPr>
              <w:t>Randomly and uniformly distributed over the area</w:t>
            </w:r>
          </w:p>
        </w:tc>
      </w:tr>
      <w:tr w:rsidR="00D44A19" w:rsidRPr="00F21274" w14:paraId="4E94B950"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4449F8AC" w14:textId="77777777" w:rsidR="00D44A19" w:rsidRDefault="00D44A19">
            <w:pPr>
              <w:pStyle w:val="Tabletext"/>
              <w:rPr>
                <w:rFonts w:eastAsia="SimSun"/>
                <w:kern w:val="2"/>
              </w:rPr>
            </w:pPr>
            <w:r>
              <w:rPr>
                <w:bCs/>
              </w:rPr>
              <w:t>UE mobility model</w:t>
            </w:r>
          </w:p>
        </w:tc>
        <w:tc>
          <w:tcPr>
            <w:tcW w:w="3355" w:type="dxa"/>
            <w:tcBorders>
              <w:top w:val="single" w:sz="4" w:space="0" w:color="auto"/>
              <w:left w:val="single" w:sz="4" w:space="0" w:color="auto"/>
              <w:bottom w:val="single" w:sz="4" w:space="0" w:color="auto"/>
              <w:right w:val="single" w:sz="4" w:space="0" w:color="auto"/>
            </w:tcBorders>
            <w:hideMark/>
          </w:tcPr>
          <w:p w14:paraId="64D5A7B0" w14:textId="77777777" w:rsidR="00D44A19" w:rsidRPr="006C5F3C" w:rsidRDefault="00D44A19">
            <w:pPr>
              <w:pStyle w:val="Tabletext"/>
              <w:jc w:val="center"/>
              <w:rPr>
                <w:rFonts w:eastAsia="SimSun"/>
                <w:lang w:val="en-GB"/>
              </w:rPr>
            </w:pPr>
            <w:r w:rsidRPr="006C5F3C">
              <w:rPr>
                <w:rFonts w:eastAsia="SimSun"/>
                <w:lang w:val="en-GB"/>
              </w:rPr>
              <w:t>Fixed and identical speed |v| of all UEs of the same mobility class, randomly and uniformly distributed direction.</w:t>
            </w:r>
          </w:p>
        </w:tc>
        <w:tc>
          <w:tcPr>
            <w:tcW w:w="3595" w:type="dxa"/>
            <w:tcBorders>
              <w:top w:val="single" w:sz="4" w:space="0" w:color="auto"/>
              <w:left w:val="single" w:sz="4" w:space="0" w:color="auto"/>
              <w:bottom w:val="single" w:sz="4" w:space="0" w:color="auto"/>
              <w:right w:val="single" w:sz="4" w:space="0" w:color="auto"/>
            </w:tcBorders>
            <w:hideMark/>
          </w:tcPr>
          <w:p w14:paraId="738EF688" w14:textId="77777777" w:rsidR="00D44A19" w:rsidRPr="006C5F3C" w:rsidRDefault="00D44A19">
            <w:pPr>
              <w:pStyle w:val="Tabletext"/>
              <w:jc w:val="center"/>
              <w:rPr>
                <w:rFonts w:eastAsia="SimSun"/>
                <w:lang w:val="en-GB"/>
              </w:rPr>
            </w:pPr>
            <w:r w:rsidRPr="006C5F3C">
              <w:rPr>
                <w:rFonts w:eastAsia="SimSun"/>
                <w:lang w:val="en-GB"/>
              </w:rPr>
              <w:t>Fixed and identical speed |v| of all UEs of the same mobility class, randomly and uniformly distributed direction.</w:t>
            </w:r>
          </w:p>
        </w:tc>
      </w:tr>
      <w:tr w:rsidR="00D44A19" w:rsidRPr="00F21274" w14:paraId="58E22643"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3A962048" w14:textId="77777777" w:rsidR="00D44A19" w:rsidRDefault="00D44A19">
            <w:pPr>
              <w:pStyle w:val="Tabletext"/>
              <w:rPr>
                <w:rFonts w:eastAsia="SimSun"/>
                <w:kern w:val="2"/>
              </w:rPr>
            </w:pPr>
            <w:r>
              <w:rPr>
                <w:bCs/>
              </w:rPr>
              <w:t>U</w:t>
            </w:r>
            <w:r>
              <w:rPr>
                <w:bCs/>
                <w:lang w:eastAsia="zh-CN"/>
              </w:rPr>
              <w:t>E</w:t>
            </w:r>
            <w:r>
              <w:rPr>
                <w:bCs/>
              </w:rPr>
              <w:t xml:space="preserve"> speeds of interest</w:t>
            </w:r>
          </w:p>
        </w:tc>
        <w:tc>
          <w:tcPr>
            <w:tcW w:w="3355" w:type="dxa"/>
            <w:tcBorders>
              <w:top w:val="single" w:sz="4" w:space="0" w:color="auto"/>
              <w:left w:val="single" w:sz="4" w:space="0" w:color="auto"/>
              <w:bottom w:val="single" w:sz="4" w:space="0" w:color="auto"/>
              <w:right w:val="single" w:sz="4" w:space="0" w:color="auto"/>
            </w:tcBorders>
            <w:hideMark/>
          </w:tcPr>
          <w:p w14:paraId="2C614B6A" w14:textId="77777777" w:rsidR="00D44A19" w:rsidRPr="006C5F3C" w:rsidRDefault="00D44A19">
            <w:pPr>
              <w:pStyle w:val="Tabletext"/>
              <w:jc w:val="center"/>
              <w:rPr>
                <w:rFonts w:eastAsiaTheme="minorEastAsia"/>
                <w:kern w:val="24"/>
                <w:lang w:val="en-GB" w:eastAsia="zh-CN"/>
              </w:rPr>
            </w:pPr>
            <w:r w:rsidRPr="006C5F3C">
              <w:rPr>
                <w:lang w:val="en-GB"/>
              </w:rPr>
              <w:t>3 km/h for indoor and outdoor</w:t>
            </w:r>
          </w:p>
        </w:tc>
        <w:tc>
          <w:tcPr>
            <w:tcW w:w="3595" w:type="dxa"/>
            <w:tcBorders>
              <w:top w:val="single" w:sz="4" w:space="0" w:color="auto"/>
              <w:left w:val="single" w:sz="4" w:space="0" w:color="auto"/>
              <w:bottom w:val="single" w:sz="4" w:space="0" w:color="auto"/>
              <w:right w:val="single" w:sz="4" w:space="0" w:color="auto"/>
            </w:tcBorders>
            <w:hideMark/>
          </w:tcPr>
          <w:p w14:paraId="2B96F282" w14:textId="77777777" w:rsidR="00D44A19" w:rsidRPr="006C5F3C" w:rsidRDefault="00D44A19">
            <w:pPr>
              <w:pStyle w:val="Tabletext"/>
              <w:jc w:val="center"/>
              <w:rPr>
                <w:kern w:val="24"/>
                <w:lang w:val="en-GB" w:eastAsia="zh-CN"/>
              </w:rPr>
            </w:pPr>
            <w:r w:rsidRPr="006C5F3C">
              <w:rPr>
                <w:lang w:val="en-GB"/>
              </w:rPr>
              <w:t>3 km/h for indoor and outdo</w:t>
            </w:r>
            <w:r w:rsidRPr="006C5F3C">
              <w:rPr>
                <w:lang w:val="en-GB" w:eastAsia="ja-JP"/>
              </w:rPr>
              <w:t>or</w:t>
            </w:r>
          </w:p>
        </w:tc>
      </w:tr>
      <w:tr w:rsidR="00D44A19" w14:paraId="2918EB42"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76E2CBA7" w14:textId="77777777" w:rsidR="00D44A19" w:rsidRDefault="00D44A19">
            <w:pPr>
              <w:pStyle w:val="Tabletext"/>
              <w:rPr>
                <w:rFonts w:eastAsia="SimSun"/>
                <w:kern w:val="2"/>
              </w:rPr>
            </w:pPr>
            <w:r>
              <w:rPr>
                <w:bCs/>
              </w:rPr>
              <w:t>Inter-site interference modelling</w:t>
            </w:r>
          </w:p>
        </w:tc>
        <w:tc>
          <w:tcPr>
            <w:tcW w:w="3355" w:type="dxa"/>
            <w:tcBorders>
              <w:top w:val="single" w:sz="4" w:space="0" w:color="auto"/>
              <w:left w:val="single" w:sz="4" w:space="0" w:color="auto"/>
              <w:bottom w:val="single" w:sz="4" w:space="0" w:color="auto"/>
              <w:right w:val="single" w:sz="4" w:space="0" w:color="auto"/>
            </w:tcBorders>
            <w:hideMark/>
          </w:tcPr>
          <w:p w14:paraId="75ABB469" w14:textId="77777777" w:rsidR="00D44A19" w:rsidRDefault="00D44A19">
            <w:pPr>
              <w:pStyle w:val="Tabletext"/>
              <w:jc w:val="center"/>
              <w:rPr>
                <w:rFonts w:eastAsia="SimSun"/>
                <w:kern w:val="2"/>
              </w:rPr>
            </w:pPr>
            <w:r>
              <w:rPr>
                <w:rFonts w:eastAsia="SimSun"/>
              </w:rPr>
              <w:t>Explicitly model</w:t>
            </w:r>
            <w:r>
              <w:rPr>
                <w:rFonts w:eastAsia="SimSun"/>
                <w:lang w:eastAsia="zh-CN"/>
              </w:rPr>
              <w:t>l</w:t>
            </w:r>
            <w:r>
              <w:rPr>
                <w:rFonts w:eastAsia="SimSun"/>
              </w:rPr>
              <w:t>ed</w:t>
            </w:r>
          </w:p>
        </w:tc>
        <w:tc>
          <w:tcPr>
            <w:tcW w:w="3595" w:type="dxa"/>
            <w:tcBorders>
              <w:top w:val="single" w:sz="4" w:space="0" w:color="auto"/>
              <w:left w:val="single" w:sz="4" w:space="0" w:color="auto"/>
              <w:bottom w:val="single" w:sz="4" w:space="0" w:color="auto"/>
              <w:right w:val="single" w:sz="4" w:space="0" w:color="auto"/>
            </w:tcBorders>
            <w:hideMark/>
          </w:tcPr>
          <w:p w14:paraId="57350BF7" w14:textId="77777777" w:rsidR="00D44A19" w:rsidRDefault="00D44A19">
            <w:pPr>
              <w:pStyle w:val="Tabletext"/>
              <w:jc w:val="center"/>
              <w:rPr>
                <w:rFonts w:eastAsia="SimSun"/>
                <w:kern w:val="24"/>
              </w:rPr>
            </w:pPr>
            <w:r>
              <w:rPr>
                <w:rFonts w:eastAsia="SimSun"/>
              </w:rPr>
              <w:t>Explicitly model</w:t>
            </w:r>
            <w:r>
              <w:rPr>
                <w:rFonts w:eastAsia="SimSun"/>
                <w:lang w:eastAsia="zh-CN"/>
              </w:rPr>
              <w:t>l</w:t>
            </w:r>
            <w:r>
              <w:rPr>
                <w:rFonts w:eastAsia="SimSun"/>
              </w:rPr>
              <w:t>ed</w:t>
            </w:r>
          </w:p>
        </w:tc>
      </w:tr>
      <w:tr w:rsidR="00D44A19" w14:paraId="4CC40437"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3C06055D" w14:textId="77777777" w:rsidR="00D44A19" w:rsidRDefault="00D44A19">
            <w:pPr>
              <w:pStyle w:val="Tabletext"/>
              <w:rPr>
                <w:rFonts w:eastAsia="SimSun"/>
                <w:kern w:val="2"/>
              </w:rPr>
            </w:pPr>
            <w:r>
              <w:rPr>
                <w:kern w:val="24"/>
              </w:rPr>
              <w:t>BS noise figure</w:t>
            </w:r>
          </w:p>
        </w:tc>
        <w:tc>
          <w:tcPr>
            <w:tcW w:w="3355" w:type="dxa"/>
            <w:tcBorders>
              <w:top w:val="single" w:sz="4" w:space="0" w:color="auto"/>
              <w:left w:val="single" w:sz="4" w:space="0" w:color="auto"/>
              <w:bottom w:val="single" w:sz="4" w:space="0" w:color="auto"/>
              <w:right w:val="single" w:sz="4" w:space="0" w:color="auto"/>
            </w:tcBorders>
            <w:hideMark/>
          </w:tcPr>
          <w:p w14:paraId="4E089813" w14:textId="77777777" w:rsidR="00D44A19" w:rsidRDefault="00D44A19">
            <w:pPr>
              <w:pStyle w:val="Tabletext"/>
              <w:jc w:val="center"/>
              <w:rPr>
                <w:rFonts w:eastAsiaTheme="minorEastAsia"/>
                <w:kern w:val="24"/>
                <w:lang w:eastAsia="zh-CN"/>
              </w:rPr>
            </w:pPr>
            <w:r>
              <w:rPr>
                <w:kern w:val="24"/>
                <w:lang w:eastAsia="zh-CN"/>
              </w:rPr>
              <w:t>5</w:t>
            </w:r>
            <w:r>
              <w:rPr>
                <w:kern w:val="24"/>
                <w:lang w:eastAsia="ja-JP"/>
              </w:rPr>
              <w:t xml:space="preserve"> </w:t>
            </w:r>
            <w:r>
              <w:rPr>
                <w:kern w:val="24"/>
                <w:lang w:eastAsia="zh-CN"/>
              </w:rPr>
              <w:t>dB</w:t>
            </w:r>
          </w:p>
        </w:tc>
        <w:tc>
          <w:tcPr>
            <w:tcW w:w="3595" w:type="dxa"/>
            <w:tcBorders>
              <w:top w:val="single" w:sz="4" w:space="0" w:color="auto"/>
              <w:left w:val="single" w:sz="4" w:space="0" w:color="auto"/>
              <w:bottom w:val="single" w:sz="4" w:space="0" w:color="auto"/>
              <w:right w:val="single" w:sz="4" w:space="0" w:color="auto"/>
            </w:tcBorders>
            <w:hideMark/>
          </w:tcPr>
          <w:p w14:paraId="3ABF0232" w14:textId="77777777" w:rsidR="00D44A19" w:rsidRDefault="00D44A19">
            <w:pPr>
              <w:pStyle w:val="Tabletext"/>
              <w:jc w:val="center"/>
              <w:rPr>
                <w:kern w:val="24"/>
                <w:lang w:eastAsia="zh-CN"/>
              </w:rPr>
            </w:pPr>
            <w:r>
              <w:rPr>
                <w:kern w:val="24"/>
                <w:lang w:eastAsia="zh-CN"/>
              </w:rPr>
              <w:t>5</w:t>
            </w:r>
            <w:r>
              <w:rPr>
                <w:kern w:val="24"/>
                <w:lang w:eastAsia="ja-JP"/>
              </w:rPr>
              <w:t xml:space="preserve"> </w:t>
            </w:r>
            <w:r>
              <w:rPr>
                <w:kern w:val="24"/>
                <w:lang w:eastAsia="zh-CN"/>
              </w:rPr>
              <w:t>dB</w:t>
            </w:r>
          </w:p>
        </w:tc>
      </w:tr>
      <w:tr w:rsidR="00D44A19" w14:paraId="44AA9C9E"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16E299D5" w14:textId="77777777" w:rsidR="00D44A19" w:rsidRDefault="00D44A19">
            <w:pPr>
              <w:pStyle w:val="Tabletext"/>
              <w:rPr>
                <w:rFonts w:eastAsia="SimSun"/>
                <w:kern w:val="2"/>
              </w:rPr>
            </w:pPr>
            <w:r>
              <w:rPr>
                <w:bCs/>
              </w:rPr>
              <w:t>UE noise figure</w:t>
            </w:r>
          </w:p>
        </w:tc>
        <w:tc>
          <w:tcPr>
            <w:tcW w:w="3355" w:type="dxa"/>
            <w:tcBorders>
              <w:top w:val="single" w:sz="4" w:space="0" w:color="auto"/>
              <w:left w:val="single" w:sz="4" w:space="0" w:color="auto"/>
              <w:bottom w:val="single" w:sz="4" w:space="0" w:color="auto"/>
              <w:right w:val="single" w:sz="4" w:space="0" w:color="auto"/>
            </w:tcBorders>
            <w:hideMark/>
          </w:tcPr>
          <w:p w14:paraId="0E3450C8" w14:textId="77777777" w:rsidR="00D44A19" w:rsidRDefault="00D44A19">
            <w:pPr>
              <w:pStyle w:val="Tabletext"/>
              <w:jc w:val="center"/>
              <w:rPr>
                <w:rFonts w:eastAsiaTheme="minorEastAsia"/>
                <w:kern w:val="24"/>
                <w:lang w:eastAsia="ja-JP"/>
              </w:rPr>
            </w:pPr>
            <w:r>
              <w:rPr>
                <w:kern w:val="24"/>
                <w:lang w:eastAsia="zh-CN"/>
              </w:rPr>
              <w:t>7</w:t>
            </w:r>
            <w:r>
              <w:rPr>
                <w:kern w:val="24"/>
                <w:lang w:eastAsia="ja-JP"/>
              </w:rPr>
              <w:t xml:space="preserve"> </w:t>
            </w:r>
            <w:r>
              <w:rPr>
                <w:kern w:val="24"/>
                <w:lang w:eastAsia="zh-CN"/>
              </w:rPr>
              <w:t>dB</w:t>
            </w:r>
          </w:p>
        </w:tc>
        <w:tc>
          <w:tcPr>
            <w:tcW w:w="3595" w:type="dxa"/>
            <w:tcBorders>
              <w:top w:val="single" w:sz="4" w:space="0" w:color="auto"/>
              <w:left w:val="single" w:sz="4" w:space="0" w:color="auto"/>
              <w:bottom w:val="single" w:sz="4" w:space="0" w:color="auto"/>
              <w:right w:val="single" w:sz="4" w:space="0" w:color="auto"/>
            </w:tcBorders>
            <w:hideMark/>
          </w:tcPr>
          <w:p w14:paraId="080BB850" w14:textId="77777777" w:rsidR="00D44A19" w:rsidRDefault="00D44A19">
            <w:pPr>
              <w:pStyle w:val="Tabletext"/>
              <w:jc w:val="center"/>
              <w:rPr>
                <w:kern w:val="24"/>
                <w:lang w:eastAsia="zh-CN"/>
              </w:rPr>
            </w:pPr>
            <w:r>
              <w:rPr>
                <w:kern w:val="24"/>
                <w:lang w:eastAsia="zh-CN"/>
              </w:rPr>
              <w:t>7</w:t>
            </w:r>
            <w:r>
              <w:rPr>
                <w:kern w:val="24"/>
                <w:lang w:eastAsia="ja-JP"/>
              </w:rPr>
              <w:t xml:space="preserve"> </w:t>
            </w:r>
            <w:r>
              <w:rPr>
                <w:kern w:val="24"/>
                <w:lang w:eastAsia="zh-CN"/>
              </w:rPr>
              <w:t>dB</w:t>
            </w:r>
          </w:p>
        </w:tc>
      </w:tr>
      <w:tr w:rsidR="00D44A19" w14:paraId="031EC442"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60474525" w14:textId="77777777" w:rsidR="00D44A19" w:rsidRDefault="00D44A19">
            <w:pPr>
              <w:pStyle w:val="Tabletext"/>
              <w:rPr>
                <w:rFonts w:eastAsia="SimSun"/>
                <w:kern w:val="2"/>
              </w:rPr>
            </w:pPr>
            <w:r>
              <w:rPr>
                <w:bCs/>
              </w:rPr>
              <w:t>BS antenna element gain</w:t>
            </w:r>
          </w:p>
        </w:tc>
        <w:tc>
          <w:tcPr>
            <w:tcW w:w="3355" w:type="dxa"/>
            <w:tcBorders>
              <w:top w:val="single" w:sz="4" w:space="0" w:color="auto"/>
              <w:left w:val="single" w:sz="4" w:space="0" w:color="auto"/>
              <w:bottom w:val="single" w:sz="4" w:space="0" w:color="auto"/>
              <w:right w:val="single" w:sz="4" w:space="0" w:color="auto"/>
            </w:tcBorders>
            <w:hideMark/>
          </w:tcPr>
          <w:p w14:paraId="29347DED" w14:textId="77777777" w:rsidR="00D44A19" w:rsidRDefault="00D44A19">
            <w:pPr>
              <w:pStyle w:val="Tabletext"/>
              <w:jc w:val="center"/>
              <w:rPr>
                <w:rFonts w:eastAsiaTheme="minorEastAsia"/>
                <w:kern w:val="24"/>
                <w:lang w:eastAsia="zh-CN"/>
              </w:rPr>
            </w:pPr>
            <w:r>
              <w:rPr>
                <w:kern w:val="24"/>
                <w:lang w:eastAsia="zh-CN"/>
              </w:rPr>
              <w:t>8</w:t>
            </w:r>
            <w:r>
              <w:rPr>
                <w:kern w:val="24"/>
                <w:lang w:eastAsia="ja-JP"/>
              </w:rPr>
              <w:t xml:space="preserve"> </w:t>
            </w:r>
            <w:r>
              <w:rPr>
                <w:kern w:val="24"/>
                <w:lang w:eastAsia="zh-CN"/>
              </w:rPr>
              <w:t>dBi</w:t>
            </w:r>
          </w:p>
        </w:tc>
        <w:tc>
          <w:tcPr>
            <w:tcW w:w="3595" w:type="dxa"/>
            <w:tcBorders>
              <w:top w:val="single" w:sz="4" w:space="0" w:color="auto"/>
              <w:left w:val="single" w:sz="4" w:space="0" w:color="auto"/>
              <w:bottom w:val="single" w:sz="4" w:space="0" w:color="auto"/>
              <w:right w:val="single" w:sz="4" w:space="0" w:color="auto"/>
            </w:tcBorders>
            <w:hideMark/>
          </w:tcPr>
          <w:p w14:paraId="5DCFACA3" w14:textId="77777777" w:rsidR="00D44A19" w:rsidRDefault="00D44A19">
            <w:pPr>
              <w:pStyle w:val="Tabletext"/>
              <w:jc w:val="center"/>
              <w:rPr>
                <w:kern w:val="24"/>
                <w:lang w:eastAsia="zh-CN"/>
              </w:rPr>
            </w:pPr>
            <w:r>
              <w:rPr>
                <w:kern w:val="24"/>
                <w:lang w:eastAsia="zh-CN"/>
              </w:rPr>
              <w:t>8</w:t>
            </w:r>
            <w:r>
              <w:rPr>
                <w:kern w:val="24"/>
                <w:lang w:eastAsia="ja-JP"/>
              </w:rPr>
              <w:t xml:space="preserve"> </w:t>
            </w:r>
            <w:r>
              <w:rPr>
                <w:kern w:val="24"/>
                <w:lang w:eastAsia="zh-CN"/>
              </w:rPr>
              <w:t>dBi</w:t>
            </w:r>
          </w:p>
        </w:tc>
      </w:tr>
      <w:tr w:rsidR="00D44A19" w14:paraId="332C1D54"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4E5BBFB0" w14:textId="77777777" w:rsidR="00D44A19" w:rsidRDefault="00D44A19">
            <w:pPr>
              <w:pStyle w:val="Tabletext"/>
              <w:rPr>
                <w:rFonts w:eastAsia="SimSun"/>
                <w:kern w:val="2"/>
              </w:rPr>
            </w:pPr>
            <w:r>
              <w:rPr>
                <w:bCs/>
              </w:rPr>
              <w:t>UE antenna element gain</w:t>
            </w:r>
          </w:p>
        </w:tc>
        <w:tc>
          <w:tcPr>
            <w:tcW w:w="3355" w:type="dxa"/>
            <w:tcBorders>
              <w:top w:val="single" w:sz="4" w:space="0" w:color="auto"/>
              <w:left w:val="single" w:sz="4" w:space="0" w:color="auto"/>
              <w:bottom w:val="single" w:sz="4" w:space="0" w:color="auto"/>
              <w:right w:val="single" w:sz="4" w:space="0" w:color="auto"/>
            </w:tcBorders>
            <w:hideMark/>
          </w:tcPr>
          <w:p w14:paraId="30D5A71F" w14:textId="77777777" w:rsidR="00D44A19" w:rsidRDefault="00D44A19">
            <w:pPr>
              <w:pStyle w:val="Tabletext"/>
              <w:jc w:val="center"/>
              <w:rPr>
                <w:rFonts w:eastAsiaTheme="minorEastAsia"/>
                <w:kern w:val="24"/>
                <w:lang w:eastAsia="zh-CN"/>
              </w:rPr>
            </w:pPr>
            <w:r>
              <w:rPr>
                <w:kern w:val="24"/>
                <w:lang w:eastAsia="zh-CN"/>
              </w:rPr>
              <w:t>0</w:t>
            </w:r>
            <w:r>
              <w:rPr>
                <w:kern w:val="24"/>
                <w:lang w:eastAsia="ja-JP"/>
              </w:rPr>
              <w:t xml:space="preserve"> </w:t>
            </w:r>
            <w:r>
              <w:rPr>
                <w:kern w:val="24"/>
                <w:lang w:eastAsia="zh-CN"/>
              </w:rPr>
              <w:t>dBi</w:t>
            </w:r>
          </w:p>
        </w:tc>
        <w:tc>
          <w:tcPr>
            <w:tcW w:w="3595" w:type="dxa"/>
            <w:tcBorders>
              <w:top w:val="single" w:sz="4" w:space="0" w:color="auto"/>
              <w:left w:val="single" w:sz="4" w:space="0" w:color="auto"/>
              <w:bottom w:val="single" w:sz="4" w:space="0" w:color="auto"/>
              <w:right w:val="single" w:sz="4" w:space="0" w:color="auto"/>
            </w:tcBorders>
            <w:hideMark/>
          </w:tcPr>
          <w:p w14:paraId="0F791520" w14:textId="77777777" w:rsidR="00D44A19" w:rsidRDefault="00D44A19">
            <w:pPr>
              <w:pStyle w:val="Tabletext"/>
              <w:jc w:val="center"/>
              <w:rPr>
                <w:kern w:val="24"/>
                <w:lang w:eastAsia="zh-CN"/>
              </w:rPr>
            </w:pPr>
            <w:r>
              <w:rPr>
                <w:kern w:val="24"/>
                <w:lang w:eastAsia="zh-CN"/>
              </w:rPr>
              <w:t>0</w:t>
            </w:r>
            <w:r>
              <w:rPr>
                <w:kern w:val="24"/>
                <w:lang w:eastAsia="ja-JP"/>
              </w:rPr>
              <w:t xml:space="preserve"> </w:t>
            </w:r>
            <w:r>
              <w:rPr>
                <w:kern w:val="24"/>
                <w:lang w:eastAsia="zh-CN"/>
              </w:rPr>
              <w:t>dBi</w:t>
            </w:r>
          </w:p>
        </w:tc>
      </w:tr>
      <w:tr w:rsidR="00D44A19" w14:paraId="3345D946"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3E6DFBE7" w14:textId="77777777" w:rsidR="00D44A19" w:rsidRDefault="00D44A19">
            <w:pPr>
              <w:pStyle w:val="Tabletext"/>
              <w:rPr>
                <w:rFonts w:eastAsia="SimSun"/>
                <w:kern w:val="2"/>
              </w:rPr>
            </w:pPr>
            <w:r>
              <w:rPr>
                <w:bCs/>
              </w:rPr>
              <w:t>Thermal noise level</w:t>
            </w:r>
          </w:p>
        </w:tc>
        <w:tc>
          <w:tcPr>
            <w:tcW w:w="3355" w:type="dxa"/>
            <w:tcBorders>
              <w:top w:val="single" w:sz="4" w:space="0" w:color="auto"/>
              <w:left w:val="single" w:sz="4" w:space="0" w:color="auto"/>
              <w:bottom w:val="single" w:sz="4" w:space="0" w:color="auto"/>
              <w:right w:val="single" w:sz="4" w:space="0" w:color="auto"/>
            </w:tcBorders>
            <w:hideMark/>
          </w:tcPr>
          <w:p w14:paraId="1C65A556" w14:textId="77777777" w:rsidR="00D44A19" w:rsidRDefault="00D44A19">
            <w:pPr>
              <w:pStyle w:val="Tabletext"/>
              <w:jc w:val="center"/>
              <w:rPr>
                <w:rFonts w:eastAsiaTheme="minorEastAsia"/>
                <w:kern w:val="24"/>
                <w:lang w:eastAsia="zh-CN"/>
              </w:rPr>
            </w:pPr>
            <w:r>
              <w:rPr>
                <w:color w:val="000000"/>
                <w:kern w:val="24"/>
                <w:lang w:eastAsia="zh-CN"/>
              </w:rPr>
              <w:t>‒</w:t>
            </w:r>
            <w:r>
              <w:rPr>
                <w:kern w:val="24"/>
                <w:lang w:eastAsia="zh-CN"/>
              </w:rPr>
              <w:t>174 dBm/Hz</w:t>
            </w:r>
          </w:p>
        </w:tc>
        <w:tc>
          <w:tcPr>
            <w:tcW w:w="3595" w:type="dxa"/>
            <w:tcBorders>
              <w:top w:val="single" w:sz="4" w:space="0" w:color="auto"/>
              <w:left w:val="single" w:sz="4" w:space="0" w:color="auto"/>
              <w:bottom w:val="single" w:sz="4" w:space="0" w:color="auto"/>
              <w:right w:val="single" w:sz="4" w:space="0" w:color="auto"/>
            </w:tcBorders>
            <w:hideMark/>
          </w:tcPr>
          <w:p w14:paraId="0284949C" w14:textId="77777777" w:rsidR="00D44A19" w:rsidRDefault="00D44A19">
            <w:pPr>
              <w:pStyle w:val="Tabletext"/>
              <w:jc w:val="center"/>
              <w:rPr>
                <w:kern w:val="24"/>
                <w:lang w:eastAsia="zh-CN"/>
              </w:rPr>
            </w:pPr>
            <w:r>
              <w:rPr>
                <w:color w:val="000000"/>
                <w:kern w:val="24"/>
                <w:lang w:eastAsia="zh-CN"/>
              </w:rPr>
              <w:t>‒</w:t>
            </w:r>
            <w:r>
              <w:rPr>
                <w:kern w:val="24"/>
                <w:lang w:eastAsia="zh-CN"/>
              </w:rPr>
              <w:t>174 dBm/Hz</w:t>
            </w:r>
          </w:p>
        </w:tc>
      </w:tr>
    </w:tbl>
    <w:p w14:paraId="19AD198B" w14:textId="77777777" w:rsidR="00902CDB" w:rsidRDefault="00902CDB">
      <w:r>
        <w:br w:type="page"/>
      </w:r>
    </w:p>
    <w:p w14:paraId="20B99C13" w14:textId="77777777" w:rsidR="00902CDB" w:rsidRPr="00D44A19" w:rsidRDefault="00902CDB" w:rsidP="00902CDB">
      <w:pPr>
        <w:pStyle w:val="TableNo"/>
        <w:rPr>
          <w:lang w:val="en-GB" w:eastAsia="zh-CN"/>
        </w:rPr>
      </w:pPr>
      <w:r w:rsidRPr="00D44A19">
        <w:rPr>
          <w:lang w:val="en-GB" w:eastAsia="zh-CN"/>
        </w:rPr>
        <w:t>TABLE 5</w:t>
      </w:r>
      <w:r>
        <w:rPr>
          <w:lang w:val="en-GB" w:eastAsia="zh-CN"/>
        </w:rPr>
        <w:t xml:space="preserve"> (</w:t>
      </w:r>
      <w:r w:rsidRPr="006B6DFC">
        <w:rPr>
          <w:i/>
          <w:iCs/>
          <w:lang w:val="en-GB" w:eastAsia="zh-CN"/>
        </w:rPr>
        <w:t>continued</w:t>
      </w:r>
      <w:r>
        <w:rPr>
          <w:lang w:val="en-GB" w:eastAsia="zh-CN"/>
        </w:rPr>
        <w:t>)</w:t>
      </w:r>
    </w:p>
    <w:p w14:paraId="0BA54FAF" w14:textId="77777777" w:rsidR="00902CDB" w:rsidRPr="00902CDB" w:rsidRDefault="00902CDB" w:rsidP="00902CDB">
      <w:pPr>
        <w:pStyle w:val="Tabletitle"/>
        <w:rPr>
          <w:lang w:val="en-GB"/>
        </w:rPr>
      </w:pPr>
      <w:r w:rsidRPr="00902CDB">
        <w:rPr>
          <w:lang w:val="en-GB"/>
        </w:rPr>
        <w:t>d) Evaluation configurations for Urban Macro-mMTC test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3310"/>
        <w:gridCol w:w="3546"/>
      </w:tblGrid>
      <w:tr w:rsidR="00902CDB" w14:paraId="2A1B8C8F" w14:textId="77777777" w:rsidTr="00902CDB">
        <w:trPr>
          <w:cantSplit/>
          <w:tblHeader/>
          <w:jc w:val="center"/>
        </w:trPr>
        <w:tc>
          <w:tcPr>
            <w:tcW w:w="2820" w:type="dxa"/>
            <w:vMerge w:val="restart"/>
            <w:tcBorders>
              <w:top w:val="single" w:sz="4" w:space="0" w:color="auto"/>
              <w:left w:val="single" w:sz="4" w:space="0" w:color="auto"/>
              <w:bottom w:val="single" w:sz="4" w:space="0" w:color="auto"/>
              <w:right w:val="single" w:sz="4" w:space="0" w:color="auto"/>
            </w:tcBorders>
            <w:vAlign w:val="center"/>
            <w:hideMark/>
          </w:tcPr>
          <w:p w14:paraId="5FEEAAB0" w14:textId="77777777" w:rsidR="00902CDB" w:rsidRDefault="00902CDB" w:rsidP="00051509">
            <w:pPr>
              <w:pStyle w:val="Tablehead"/>
              <w:rPr>
                <w:lang w:eastAsia="zh-CN"/>
              </w:rPr>
            </w:pPr>
            <w:r>
              <w:rPr>
                <w:lang w:eastAsia="zh-CN"/>
              </w:rPr>
              <w:t>Parameters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62171207" w14:textId="77777777" w:rsidR="00902CDB" w:rsidRDefault="00902CDB" w:rsidP="00051509">
            <w:pPr>
              <w:pStyle w:val="Tablehead"/>
              <w:rPr>
                <w:lang w:eastAsia="ja-JP"/>
              </w:rPr>
            </w:pPr>
            <w:r>
              <w:rPr>
                <w:lang w:eastAsia="zh-CN"/>
              </w:rPr>
              <w:t>Urban Macro–mMTC</w:t>
            </w:r>
          </w:p>
        </w:tc>
      </w:tr>
      <w:tr w:rsidR="00902CDB" w14:paraId="295EC9D5" w14:textId="77777777" w:rsidTr="00902CDB">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7DEC00A5" w14:textId="77777777" w:rsidR="00902CDB" w:rsidRDefault="00902CDB" w:rsidP="00051509">
            <w:pPr>
              <w:overflowPunct/>
              <w:autoSpaceDE/>
              <w:autoSpaceDN/>
              <w:adjustRightInd/>
              <w:spacing w:before="0"/>
              <w:rPr>
                <w:rFonts w:ascii="Times New Roman Bold" w:hAnsi="Times New Roman Bold" w:cs="Times New Roman Bold"/>
                <w:b/>
                <w:sz w:val="20"/>
                <w:lang w:eastAsia="zh-CN"/>
              </w:rPr>
            </w:pP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61E1AAB5" w14:textId="77777777" w:rsidR="00902CDB" w:rsidRDefault="00902CDB" w:rsidP="00051509">
            <w:pPr>
              <w:pStyle w:val="Tablehead"/>
              <w:rPr>
                <w:lang w:eastAsia="ja-JP"/>
              </w:rPr>
            </w:pPr>
            <w:r>
              <w:rPr>
                <w:lang w:eastAsia="ja-JP"/>
              </w:rPr>
              <w:t>Connection Density Evaluation</w:t>
            </w:r>
          </w:p>
        </w:tc>
      </w:tr>
      <w:tr w:rsidR="00902CDB" w14:paraId="6E8575E6" w14:textId="77777777" w:rsidTr="00902CDB">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3471AF52" w14:textId="77777777" w:rsidR="00902CDB" w:rsidRDefault="00902CDB" w:rsidP="00051509">
            <w:pPr>
              <w:overflowPunct/>
              <w:autoSpaceDE/>
              <w:autoSpaceDN/>
              <w:adjustRightInd/>
              <w:spacing w:before="0"/>
              <w:rPr>
                <w:rFonts w:ascii="Times New Roman Bold" w:hAnsi="Times New Roman Bold" w:cs="Times New Roman Bold"/>
                <w:b/>
                <w:sz w:val="20"/>
                <w:lang w:eastAsia="zh-CN"/>
              </w:rPr>
            </w:pPr>
          </w:p>
        </w:tc>
        <w:tc>
          <w:tcPr>
            <w:tcW w:w="3355" w:type="dxa"/>
            <w:tcBorders>
              <w:top w:val="single" w:sz="4" w:space="0" w:color="auto"/>
              <w:left w:val="single" w:sz="4" w:space="0" w:color="auto"/>
              <w:bottom w:val="single" w:sz="4" w:space="0" w:color="auto"/>
              <w:right w:val="single" w:sz="4" w:space="0" w:color="auto"/>
            </w:tcBorders>
            <w:vAlign w:val="center"/>
            <w:hideMark/>
          </w:tcPr>
          <w:p w14:paraId="085FA673" w14:textId="77777777" w:rsidR="00902CDB" w:rsidRDefault="00902CDB" w:rsidP="00051509">
            <w:pPr>
              <w:pStyle w:val="Tablehead"/>
              <w:rPr>
                <w:lang w:eastAsia="ja-JP"/>
              </w:rPr>
            </w:pPr>
            <w:r>
              <w:rPr>
                <w:lang w:eastAsia="ja-JP"/>
              </w:rPr>
              <w:t>Configuration A</w:t>
            </w:r>
          </w:p>
        </w:tc>
        <w:tc>
          <w:tcPr>
            <w:tcW w:w="3595" w:type="dxa"/>
            <w:tcBorders>
              <w:top w:val="single" w:sz="4" w:space="0" w:color="auto"/>
              <w:left w:val="single" w:sz="4" w:space="0" w:color="auto"/>
              <w:bottom w:val="single" w:sz="4" w:space="0" w:color="auto"/>
              <w:right w:val="single" w:sz="4" w:space="0" w:color="auto"/>
            </w:tcBorders>
            <w:vAlign w:val="center"/>
            <w:hideMark/>
          </w:tcPr>
          <w:p w14:paraId="58812C18" w14:textId="77777777" w:rsidR="00902CDB" w:rsidRDefault="00902CDB" w:rsidP="00051509">
            <w:pPr>
              <w:pStyle w:val="Tablehead"/>
              <w:rPr>
                <w:lang w:eastAsia="ja-JP"/>
              </w:rPr>
            </w:pPr>
            <w:r>
              <w:rPr>
                <w:lang w:eastAsia="ja-JP"/>
              </w:rPr>
              <w:t>Configuration B</w:t>
            </w:r>
          </w:p>
        </w:tc>
      </w:tr>
      <w:tr w:rsidR="00D44A19" w:rsidRPr="00F21274" w14:paraId="076743E2"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1108E8F3" w14:textId="77777777" w:rsidR="00D44A19" w:rsidRDefault="00D44A19">
            <w:pPr>
              <w:pStyle w:val="Tabletext"/>
              <w:rPr>
                <w:bCs/>
                <w:lang w:eastAsia="zh-CN"/>
              </w:rPr>
            </w:pPr>
            <w:r>
              <w:rPr>
                <w:bCs/>
                <w:lang w:eastAsia="zh-CN"/>
              </w:rPr>
              <w:t>Traffic model</w:t>
            </w:r>
          </w:p>
        </w:tc>
        <w:tc>
          <w:tcPr>
            <w:tcW w:w="3355" w:type="dxa"/>
            <w:tcBorders>
              <w:top w:val="single" w:sz="4" w:space="0" w:color="auto"/>
              <w:left w:val="single" w:sz="4" w:space="0" w:color="auto"/>
              <w:bottom w:val="single" w:sz="4" w:space="0" w:color="auto"/>
              <w:right w:val="single" w:sz="4" w:space="0" w:color="auto"/>
            </w:tcBorders>
            <w:hideMark/>
          </w:tcPr>
          <w:p w14:paraId="1DDD7770" w14:textId="77777777" w:rsidR="00D44A19" w:rsidRPr="006C5F3C" w:rsidRDefault="00D44A19">
            <w:pPr>
              <w:pStyle w:val="Tabletext"/>
              <w:jc w:val="center"/>
              <w:rPr>
                <w:kern w:val="24"/>
                <w:lang w:val="en-GB" w:eastAsia="zh-CN"/>
              </w:rPr>
            </w:pPr>
            <w:r w:rsidRPr="006C5F3C">
              <w:rPr>
                <w:kern w:val="24"/>
                <w:lang w:val="en-GB" w:eastAsia="zh-CN"/>
              </w:rPr>
              <w:t>With layer 2 PDU</w:t>
            </w:r>
            <w:r w:rsidRPr="006C5F3C">
              <w:rPr>
                <w:rFonts w:eastAsia="MS Mincho"/>
                <w:kern w:val="24"/>
                <w:lang w:val="en-GB" w:eastAsia="ja-JP"/>
              </w:rPr>
              <w:t xml:space="preserve"> </w:t>
            </w:r>
            <w:r w:rsidRPr="006C5F3C">
              <w:rPr>
                <w:kern w:val="24"/>
                <w:lang w:val="en-GB" w:eastAsia="zh-CN"/>
              </w:rPr>
              <w:t>(Protocol Data Unit) message size of 32 bytes:</w:t>
            </w:r>
          </w:p>
          <w:p w14:paraId="543BD043" w14:textId="77777777" w:rsidR="00D44A19" w:rsidRPr="006C5F3C" w:rsidRDefault="00D44A19">
            <w:pPr>
              <w:pStyle w:val="Tabletext"/>
              <w:jc w:val="center"/>
              <w:rPr>
                <w:kern w:val="24"/>
                <w:lang w:val="en-GB" w:eastAsia="zh-CN"/>
              </w:rPr>
            </w:pPr>
            <w:r w:rsidRPr="006C5F3C">
              <w:rPr>
                <w:kern w:val="24"/>
                <w:lang w:val="en-GB" w:eastAsia="zh-CN"/>
              </w:rPr>
              <w:t>1 message/day/device</w:t>
            </w:r>
          </w:p>
          <w:p w14:paraId="15B18C9C" w14:textId="77777777" w:rsidR="00D44A19" w:rsidRPr="006C5F3C" w:rsidRDefault="00D44A19">
            <w:pPr>
              <w:pStyle w:val="Tabletext"/>
              <w:jc w:val="center"/>
              <w:rPr>
                <w:kern w:val="24"/>
                <w:lang w:val="en-GB" w:eastAsia="zh-CN"/>
              </w:rPr>
            </w:pPr>
            <w:r w:rsidRPr="006C5F3C">
              <w:rPr>
                <w:kern w:val="24"/>
                <w:lang w:val="en-GB" w:eastAsia="zh-CN"/>
              </w:rPr>
              <w:t>or</w:t>
            </w:r>
          </w:p>
          <w:p w14:paraId="576BF039" w14:textId="77777777" w:rsidR="00D44A19" w:rsidRPr="006C5F3C" w:rsidRDefault="00D44A19">
            <w:pPr>
              <w:pStyle w:val="Tabletext"/>
              <w:jc w:val="center"/>
              <w:rPr>
                <w:kern w:val="24"/>
                <w:lang w:val="en-GB" w:eastAsia="zh-CN"/>
              </w:rPr>
            </w:pPr>
            <w:r w:rsidRPr="006C5F3C">
              <w:rPr>
                <w:kern w:val="24"/>
                <w:lang w:val="en-GB" w:eastAsia="zh-CN"/>
              </w:rPr>
              <w:t>1 message/2 hours/device</w:t>
            </w:r>
            <w:r>
              <w:rPr>
                <w:rStyle w:val="FootnoteReference"/>
                <w:kern w:val="24"/>
                <w:lang w:eastAsia="zh-CN"/>
              </w:rPr>
              <w:footnoteReference w:id="6"/>
            </w:r>
          </w:p>
          <w:p w14:paraId="62EB9358" w14:textId="77777777" w:rsidR="00D44A19" w:rsidRPr="006C5F3C" w:rsidRDefault="00D44A19">
            <w:pPr>
              <w:pStyle w:val="Tabletext"/>
              <w:jc w:val="center"/>
              <w:rPr>
                <w:kern w:val="24"/>
                <w:lang w:val="en-GB" w:eastAsia="zh-CN"/>
              </w:rPr>
            </w:pPr>
            <w:r w:rsidRPr="006C5F3C">
              <w:rPr>
                <w:kern w:val="24"/>
                <w:lang w:val="en-GB" w:eastAsia="zh-CN"/>
              </w:rPr>
              <w:t xml:space="preserve">Packet arrival follows Poisson arrival process for non-full buffer </w:t>
            </w:r>
            <w:r w:rsidRPr="006C5F3C">
              <w:rPr>
                <w:lang w:val="en-GB"/>
              </w:rPr>
              <w:t>system</w:t>
            </w:r>
            <w:r w:rsidRPr="006C5F3C">
              <w:rPr>
                <w:rFonts w:eastAsia="MS Mincho"/>
                <w:lang w:val="en-GB" w:eastAsia="ja-JP"/>
              </w:rPr>
              <w:t>-</w:t>
            </w:r>
            <w:r w:rsidRPr="006C5F3C">
              <w:rPr>
                <w:lang w:val="en-GB"/>
              </w:rPr>
              <w:t>level simulation</w:t>
            </w:r>
          </w:p>
        </w:tc>
        <w:tc>
          <w:tcPr>
            <w:tcW w:w="3595" w:type="dxa"/>
            <w:tcBorders>
              <w:top w:val="single" w:sz="4" w:space="0" w:color="auto"/>
              <w:left w:val="single" w:sz="4" w:space="0" w:color="auto"/>
              <w:bottom w:val="single" w:sz="4" w:space="0" w:color="auto"/>
              <w:right w:val="single" w:sz="4" w:space="0" w:color="auto"/>
            </w:tcBorders>
            <w:hideMark/>
          </w:tcPr>
          <w:p w14:paraId="0280929B" w14:textId="77777777" w:rsidR="00D44A19" w:rsidRPr="006C5F3C" w:rsidRDefault="00D44A19">
            <w:pPr>
              <w:pStyle w:val="Tabletext"/>
              <w:jc w:val="center"/>
              <w:rPr>
                <w:kern w:val="24"/>
                <w:lang w:val="en-GB" w:eastAsia="zh-CN"/>
              </w:rPr>
            </w:pPr>
            <w:r w:rsidRPr="006C5F3C">
              <w:rPr>
                <w:kern w:val="24"/>
                <w:lang w:val="en-GB" w:eastAsia="zh-CN"/>
              </w:rPr>
              <w:t>With layer 2 PDU</w:t>
            </w:r>
            <w:r w:rsidRPr="006C5F3C">
              <w:rPr>
                <w:rFonts w:eastAsia="MS Mincho"/>
                <w:kern w:val="24"/>
                <w:lang w:val="en-GB" w:eastAsia="ja-JP"/>
              </w:rPr>
              <w:t xml:space="preserve"> </w:t>
            </w:r>
            <w:r w:rsidRPr="006C5F3C">
              <w:rPr>
                <w:kern w:val="24"/>
                <w:lang w:val="en-GB" w:eastAsia="zh-CN"/>
              </w:rPr>
              <w:t>(Protocol Data Unit) message size of 32 bytes:</w:t>
            </w:r>
          </w:p>
          <w:p w14:paraId="1984EC8C" w14:textId="77777777" w:rsidR="00D44A19" w:rsidRPr="006C5F3C" w:rsidRDefault="00D44A19">
            <w:pPr>
              <w:pStyle w:val="Tabletext"/>
              <w:jc w:val="center"/>
              <w:rPr>
                <w:kern w:val="24"/>
                <w:lang w:val="en-GB" w:eastAsia="zh-CN"/>
              </w:rPr>
            </w:pPr>
            <w:r w:rsidRPr="006C5F3C">
              <w:rPr>
                <w:kern w:val="24"/>
                <w:lang w:val="en-GB" w:eastAsia="zh-CN"/>
              </w:rPr>
              <w:t>1 message/day/device</w:t>
            </w:r>
          </w:p>
          <w:p w14:paraId="1B737F18" w14:textId="77777777" w:rsidR="00D44A19" w:rsidRPr="006C5F3C" w:rsidRDefault="00D44A19">
            <w:pPr>
              <w:pStyle w:val="Tabletext"/>
              <w:jc w:val="center"/>
              <w:rPr>
                <w:kern w:val="24"/>
                <w:lang w:val="en-GB" w:eastAsia="zh-CN"/>
              </w:rPr>
            </w:pPr>
            <w:r w:rsidRPr="006C5F3C">
              <w:rPr>
                <w:kern w:val="24"/>
                <w:lang w:val="en-GB" w:eastAsia="zh-CN"/>
              </w:rPr>
              <w:t>or</w:t>
            </w:r>
          </w:p>
          <w:p w14:paraId="38DF8A18" w14:textId="77777777" w:rsidR="00D44A19" w:rsidRPr="006C5F3C" w:rsidRDefault="00D44A19">
            <w:pPr>
              <w:pStyle w:val="Tabletext"/>
              <w:jc w:val="center"/>
              <w:rPr>
                <w:kern w:val="24"/>
                <w:lang w:val="en-GB" w:eastAsia="zh-CN"/>
              </w:rPr>
            </w:pPr>
            <w:r w:rsidRPr="006C5F3C">
              <w:rPr>
                <w:kern w:val="24"/>
                <w:lang w:val="en-GB" w:eastAsia="zh-CN"/>
              </w:rPr>
              <w:t>1 message/2 hours/device</w:t>
            </w:r>
            <w:r w:rsidRPr="006C5F3C">
              <w:rPr>
                <w:rStyle w:val="FootnoteReference"/>
                <w:kern w:val="24"/>
                <w:lang w:val="en-GB" w:eastAsia="zh-CN"/>
              </w:rPr>
              <w:t>6</w:t>
            </w:r>
          </w:p>
          <w:p w14:paraId="72C19468" w14:textId="77777777" w:rsidR="00D44A19" w:rsidRPr="006C5F3C" w:rsidRDefault="00D44A19">
            <w:pPr>
              <w:pStyle w:val="Tabletext"/>
              <w:jc w:val="center"/>
              <w:rPr>
                <w:color w:val="000000"/>
                <w:kern w:val="24"/>
                <w:lang w:val="en-GB" w:eastAsia="zh-CN"/>
              </w:rPr>
            </w:pPr>
            <w:r w:rsidRPr="006C5F3C">
              <w:rPr>
                <w:kern w:val="24"/>
                <w:lang w:val="en-GB" w:eastAsia="zh-CN"/>
              </w:rPr>
              <w:t xml:space="preserve">Packet arrival follows Poisson arrival process for non-full buffer </w:t>
            </w:r>
            <w:r w:rsidRPr="006C5F3C">
              <w:rPr>
                <w:lang w:val="en-GB"/>
              </w:rPr>
              <w:t>system</w:t>
            </w:r>
            <w:r w:rsidRPr="006C5F3C">
              <w:rPr>
                <w:rFonts w:eastAsia="MS Mincho"/>
                <w:lang w:val="en-GB" w:eastAsia="ja-JP"/>
              </w:rPr>
              <w:t>-</w:t>
            </w:r>
            <w:r w:rsidRPr="006C5F3C">
              <w:rPr>
                <w:lang w:val="en-GB"/>
              </w:rPr>
              <w:t>level simulation</w:t>
            </w:r>
          </w:p>
        </w:tc>
      </w:tr>
      <w:tr w:rsidR="00D44A19" w14:paraId="7B10FBA6"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1FA3F05F" w14:textId="77777777" w:rsidR="00D44A19" w:rsidRDefault="00D44A19">
            <w:pPr>
              <w:pStyle w:val="Tabletext"/>
              <w:rPr>
                <w:bCs/>
                <w:lang w:eastAsia="zh-CN"/>
              </w:rPr>
            </w:pPr>
            <w:r>
              <w:rPr>
                <w:bCs/>
                <w:lang w:eastAsia="zh-CN"/>
              </w:rPr>
              <w:t>Simulation bandwidth</w:t>
            </w:r>
          </w:p>
        </w:tc>
        <w:tc>
          <w:tcPr>
            <w:tcW w:w="3355" w:type="dxa"/>
            <w:tcBorders>
              <w:top w:val="single" w:sz="4" w:space="0" w:color="auto"/>
              <w:left w:val="single" w:sz="4" w:space="0" w:color="auto"/>
              <w:bottom w:val="single" w:sz="4" w:space="0" w:color="auto"/>
              <w:right w:val="single" w:sz="4" w:space="0" w:color="auto"/>
            </w:tcBorders>
            <w:hideMark/>
          </w:tcPr>
          <w:p w14:paraId="6F4939FC" w14:textId="77777777" w:rsidR="00D44A19" w:rsidRDefault="00D44A19">
            <w:pPr>
              <w:pStyle w:val="Tabletext"/>
              <w:jc w:val="center"/>
              <w:rPr>
                <w:kern w:val="24"/>
                <w:lang w:eastAsia="zh-CN"/>
              </w:rPr>
            </w:pPr>
            <w:r>
              <w:rPr>
                <w:kern w:val="24"/>
                <w:lang w:eastAsia="zh-CN"/>
              </w:rPr>
              <w:t xml:space="preserve">Up to </w:t>
            </w:r>
            <w:r>
              <w:rPr>
                <w:kern w:val="24"/>
                <w:lang w:eastAsia="ja-JP"/>
              </w:rPr>
              <w:t xml:space="preserve">10 </w:t>
            </w:r>
            <w:r>
              <w:rPr>
                <w:kern w:val="24"/>
                <w:lang w:eastAsia="zh-CN"/>
              </w:rPr>
              <w:t>MHz</w:t>
            </w:r>
          </w:p>
        </w:tc>
        <w:tc>
          <w:tcPr>
            <w:tcW w:w="3595" w:type="dxa"/>
            <w:tcBorders>
              <w:top w:val="single" w:sz="4" w:space="0" w:color="auto"/>
              <w:left w:val="single" w:sz="4" w:space="0" w:color="auto"/>
              <w:bottom w:val="single" w:sz="4" w:space="0" w:color="auto"/>
              <w:right w:val="single" w:sz="4" w:space="0" w:color="auto"/>
            </w:tcBorders>
            <w:hideMark/>
          </w:tcPr>
          <w:p w14:paraId="674271B4" w14:textId="77777777" w:rsidR="00D44A19" w:rsidRDefault="00D44A19">
            <w:pPr>
              <w:pStyle w:val="Tabletext"/>
              <w:jc w:val="center"/>
              <w:rPr>
                <w:kern w:val="24"/>
                <w:lang w:eastAsia="zh-CN"/>
              </w:rPr>
            </w:pPr>
            <w:r>
              <w:rPr>
                <w:kern w:val="24"/>
                <w:lang w:eastAsia="zh-CN"/>
              </w:rPr>
              <w:t xml:space="preserve">Up to </w:t>
            </w:r>
            <w:r>
              <w:rPr>
                <w:kern w:val="24"/>
                <w:lang w:eastAsia="ja-JP"/>
              </w:rPr>
              <w:t xml:space="preserve">50 </w:t>
            </w:r>
            <w:r>
              <w:rPr>
                <w:kern w:val="24"/>
                <w:lang w:eastAsia="zh-CN"/>
              </w:rPr>
              <w:t>MHz</w:t>
            </w:r>
          </w:p>
        </w:tc>
      </w:tr>
      <w:tr w:rsidR="00D44A19" w:rsidRPr="00F21274" w14:paraId="60FA9689"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559319C5" w14:textId="77777777" w:rsidR="00D44A19" w:rsidRDefault="00D44A19">
            <w:pPr>
              <w:pStyle w:val="Tabletext"/>
              <w:rPr>
                <w:bCs/>
                <w:lang w:eastAsia="zh-CN"/>
              </w:rPr>
            </w:pPr>
            <w:r>
              <w:rPr>
                <w:bCs/>
                <w:lang w:eastAsia="zh-CN"/>
              </w:rPr>
              <w:t>UE density</w:t>
            </w:r>
          </w:p>
        </w:tc>
        <w:tc>
          <w:tcPr>
            <w:tcW w:w="3355" w:type="dxa"/>
            <w:tcBorders>
              <w:top w:val="single" w:sz="4" w:space="0" w:color="auto"/>
              <w:left w:val="single" w:sz="4" w:space="0" w:color="auto"/>
              <w:bottom w:val="single" w:sz="4" w:space="0" w:color="auto"/>
              <w:right w:val="single" w:sz="4" w:space="0" w:color="auto"/>
            </w:tcBorders>
            <w:hideMark/>
          </w:tcPr>
          <w:p w14:paraId="07508E2F" w14:textId="77777777" w:rsidR="00D44A19" w:rsidRPr="006C5F3C" w:rsidRDefault="00D44A19">
            <w:pPr>
              <w:pStyle w:val="Tabletext"/>
              <w:jc w:val="center"/>
              <w:rPr>
                <w:lang w:val="en-GB"/>
              </w:rPr>
            </w:pPr>
            <w:r w:rsidRPr="006C5F3C">
              <w:rPr>
                <w:lang w:val="en-GB"/>
              </w:rPr>
              <w:t>Not applicable for non-full buffer system</w:t>
            </w:r>
            <w:r w:rsidRPr="006C5F3C">
              <w:rPr>
                <w:rFonts w:eastAsia="MS Mincho"/>
                <w:lang w:val="en-GB" w:eastAsia="ja-JP"/>
              </w:rPr>
              <w:t>-</w:t>
            </w:r>
            <w:r w:rsidRPr="006C5F3C">
              <w:rPr>
                <w:lang w:val="en-GB"/>
              </w:rPr>
              <w:t>level simulation as evaluation methodology of connection density</w:t>
            </w:r>
          </w:p>
          <w:p w14:paraId="386B5EF7" w14:textId="0265A82E" w:rsidR="00D44A19" w:rsidRPr="006C5F3C" w:rsidRDefault="00D44A19">
            <w:pPr>
              <w:pStyle w:val="Tabletext"/>
              <w:jc w:val="center"/>
              <w:rPr>
                <w:lang w:val="en-GB"/>
              </w:rPr>
            </w:pPr>
            <w:r w:rsidRPr="006C5F3C">
              <w:rPr>
                <w:lang w:val="en-GB"/>
              </w:rPr>
              <w:t>For full buffer system</w:t>
            </w:r>
            <w:r w:rsidRPr="006C5F3C">
              <w:rPr>
                <w:rFonts w:eastAsia="MS Mincho"/>
                <w:lang w:val="en-GB" w:eastAsia="ja-JP"/>
              </w:rPr>
              <w:t>-</w:t>
            </w:r>
            <w:r w:rsidRPr="006C5F3C">
              <w:rPr>
                <w:lang w:val="en-GB"/>
              </w:rPr>
              <w:t>level simulation followed by link</w:t>
            </w:r>
            <w:r w:rsidRPr="006C5F3C">
              <w:rPr>
                <w:rFonts w:eastAsia="MS Mincho"/>
                <w:lang w:val="en-GB" w:eastAsia="ja-JP"/>
              </w:rPr>
              <w:t>-</w:t>
            </w:r>
            <w:r w:rsidRPr="006C5F3C">
              <w:rPr>
                <w:lang w:val="en-GB"/>
              </w:rPr>
              <w:t>level simulation,</w:t>
            </w:r>
            <w:r w:rsidRPr="006C5F3C">
              <w:rPr>
                <w:rFonts w:eastAsia="MS Mincho"/>
                <w:lang w:val="en-GB" w:eastAsia="ja-JP"/>
              </w:rPr>
              <w:t xml:space="preserve"> </w:t>
            </w:r>
            <w:r w:rsidRPr="006C5F3C">
              <w:rPr>
                <w:lang w:val="en-GB"/>
              </w:rPr>
              <w:t>10 UEs per TRxP</w:t>
            </w:r>
            <w:r w:rsidRPr="006C5F3C">
              <w:rPr>
                <w:lang w:val="en-GB"/>
              </w:rPr>
              <w:br/>
            </w:r>
            <w:r w:rsidR="00282820">
              <w:rPr>
                <w:lang w:val="en-GB"/>
              </w:rPr>
              <w:t>NOTE –</w:t>
            </w:r>
            <w:r w:rsidRPr="006C5F3C">
              <w:rPr>
                <w:lang w:val="en-GB"/>
              </w:rPr>
              <w:t xml:space="preserve"> this is used for SINR CDF distribution derivation</w:t>
            </w:r>
          </w:p>
        </w:tc>
        <w:tc>
          <w:tcPr>
            <w:tcW w:w="3595" w:type="dxa"/>
            <w:tcBorders>
              <w:top w:val="single" w:sz="4" w:space="0" w:color="auto"/>
              <w:left w:val="single" w:sz="4" w:space="0" w:color="auto"/>
              <w:bottom w:val="single" w:sz="4" w:space="0" w:color="auto"/>
              <w:right w:val="single" w:sz="4" w:space="0" w:color="auto"/>
            </w:tcBorders>
            <w:hideMark/>
          </w:tcPr>
          <w:p w14:paraId="0A2704EC" w14:textId="77777777" w:rsidR="00D44A19" w:rsidRPr="006C5F3C" w:rsidRDefault="00D44A19">
            <w:pPr>
              <w:pStyle w:val="Tabletext"/>
              <w:jc w:val="center"/>
              <w:rPr>
                <w:lang w:val="en-GB"/>
              </w:rPr>
            </w:pPr>
            <w:r w:rsidRPr="006C5F3C">
              <w:rPr>
                <w:lang w:val="en-GB"/>
              </w:rPr>
              <w:t>Not applicable for non-full buffer system</w:t>
            </w:r>
            <w:r w:rsidRPr="006C5F3C">
              <w:rPr>
                <w:rFonts w:eastAsia="MS Mincho"/>
                <w:lang w:val="en-GB" w:eastAsia="ja-JP"/>
              </w:rPr>
              <w:t>-</w:t>
            </w:r>
            <w:r w:rsidRPr="006C5F3C">
              <w:rPr>
                <w:lang w:val="en-GB"/>
              </w:rPr>
              <w:t>level simulation as evaluation methodology of connection density</w:t>
            </w:r>
          </w:p>
          <w:p w14:paraId="15F48763" w14:textId="7D45C55E" w:rsidR="00D44A19" w:rsidRPr="006C5F3C" w:rsidRDefault="00D44A19">
            <w:pPr>
              <w:pStyle w:val="Tabletext"/>
              <w:jc w:val="center"/>
              <w:rPr>
                <w:kern w:val="24"/>
                <w:lang w:val="en-GB"/>
              </w:rPr>
            </w:pPr>
            <w:r w:rsidRPr="006C5F3C">
              <w:rPr>
                <w:lang w:val="en-GB"/>
              </w:rPr>
              <w:t>For full buffer system</w:t>
            </w:r>
            <w:r w:rsidRPr="006C5F3C">
              <w:rPr>
                <w:rFonts w:eastAsia="MS Mincho"/>
                <w:lang w:val="en-GB" w:eastAsia="ja-JP"/>
              </w:rPr>
              <w:t>-</w:t>
            </w:r>
            <w:r w:rsidRPr="006C5F3C">
              <w:rPr>
                <w:lang w:val="en-GB"/>
              </w:rPr>
              <w:t>level simulation followed by link</w:t>
            </w:r>
            <w:r w:rsidRPr="006C5F3C">
              <w:rPr>
                <w:rFonts w:eastAsia="MS Mincho"/>
                <w:lang w:val="en-GB" w:eastAsia="ja-JP"/>
              </w:rPr>
              <w:t>-</w:t>
            </w:r>
            <w:r w:rsidRPr="006C5F3C">
              <w:rPr>
                <w:lang w:val="en-GB"/>
              </w:rPr>
              <w:t>level simulation,</w:t>
            </w:r>
            <w:r w:rsidRPr="006C5F3C">
              <w:rPr>
                <w:rFonts w:eastAsia="MS Mincho"/>
                <w:lang w:val="en-GB" w:eastAsia="ja-JP"/>
              </w:rPr>
              <w:t xml:space="preserve"> </w:t>
            </w:r>
            <w:r w:rsidRPr="006C5F3C">
              <w:rPr>
                <w:lang w:val="en-GB"/>
              </w:rPr>
              <w:t xml:space="preserve">10 UEs per TRxP </w:t>
            </w:r>
            <w:r w:rsidRPr="006C5F3C">
              <w:rPr>
                <w:lang w:val="en-GB"/>
              </w:rPr>
              <w:br/>
            </w:r>
            <w:r w:rsidR="00282820">
              <w:rPr>
                <w:lang w:val="en-GB"/>
              </w:rPr>
              <w:t>NOTE –</w:t>
            </w:r>
            <w:r w:rsidRPr="006C5F3C">
              <w:rPr>
                <w:lang w:val="en-GB"/>
              </w:rPr>
              <w:t xml:space="preserve"> this is used for SINR CDF distribution derivation</w:t>
            </w:r>
          </w:p>
        </w:tc>
      </w:tr>
      <w:tr w:rsidR="00D44A19" w14:paraId="36D88449" w14:textId="77777777" w:rsidTr="00902CDB">
        <w:trPr>
          <w:cantSplit/>
          <w:jc w:val="center"/>
        </w:trPr>
        <w:tc>
          <w:tcPr>
            <w:tcW w:w="2820" w:type="dxa"/>
            <w:tcBorders>
              <w:top w:val="single" w:sz="4" w:space="0" w:color="auto"/>
              <w:left w:val="single" w:sz="4" w:space="0" w:color="auto"/>
              <w:bottom w:val="single" w:sz="4" w:space="0" w:color="auto"/>
              <w:right w:val="single" w:sz="4" w:space="0" w:color="auto"/>
            </w:tcBorders>
            <w:hideMark/>
          </w:tcPr>
          <w:p w14:paraId="086E011B" w14:textId="77777777" w:rsidR="00D44A19" w:rsidRDefault="00D44A19">
            <w:pPr>
              <w:pStyle w:val="Tabletext"/>
              <w:rPr>
                <w:bCs/>
                <w:lang w:eastAsia="ja-JP"/>
              </w:rPr>
            </w:pPr>
            <w:r>
              <w:rPr>
                <w:bCs/>
                <w:lang w:eastAsia="ja-JP"/>
              </w:rPr>
              <w:t>UE antenna height</w:t>
            </w:r>
          </w:p>
        </w:tc>
        <w:tc>
          <w:tcPr>
            <w:tcW w:w="3355" w:type="dxa"/>
            <w:tcBorders>
              <w:top w:val="single" w:sz="4" w:space="0" w:color="auto"/>
              <w:left w:val="single" w:sz="4" w:space="0" w:color="auto"/>
              <w:bottom w:val="single" w:sz="4" w:space="0" w:color="auto"/>
              <w:right w:val="single" w:sz="4" w:space="0" w:color="auto"/>
            </w:tcBorders>
            <w:hideMark/>
          </w:tcPr>
          <w:p w14:paraId="7F2D1B88" w14:textId="77777777" w:rsidR="00D44A19" w:rsidRDefault="00D44A19">
            <w:pPr>
              <w:pStyle w:val="Tabletext"/>
              <w:jc w:val="center"/>
              <w:rPr>
                <w:lang w:eastAsia="ja-JP"/>
              </w:rPr>
            </w:pPr>
            <w:r>
              <w:rPr>
                <w:lang w:eastAsia="ja-JP"/>
              </w:rPr>
              <w:t>1.5m</w:t>
            </w:r>
          </w:p>
        </w:tc>
        <w:tc>
          <w:tcPr>
            <w:tcW w:w="3595" w:type="dxa"/>
            <w:tcBorders>
              <w:top w:val="single" w:sz="4" w:space="0" w:color="auto"/>
              <w:left w:val="single" w:sz="4" w:space="0" w:color="auto"/>
              <w:bottom w:val="single" w:sz="4" w:space="0" w:color="auto"/>
              <w:right w:val="single" w:sz="4" w:space="0" w:color="auto"/>
            </w:tcBorders>
            <w:hideMark/>
          </w:tcPr>
          <w:p w14:paraId="00862F7D" w14:textId="77777777" w:rsidR="00D44A19" w:rsidRDefault="00D44A19">
            <w:pPr>
              <w:pStyle w:val="Tabletext"/>
              <w:jc w:val="center"/>
              <w:rPr>
                <w:kern w:val="24"/>
                <w:lang w:eastAsia="ja-JP"/>
              </w:rPr>
            </w:pPr>
            <w:r>
              <w:rPr>
                <w:lang w:eastAsia="ja-JP"/>
              </w:rPr>
              <w:t>1.5 m</w:t>
            </w:r>
          </w:p>
        </w:tc>
      </w:tr>
    </w:tbl>
    <w:p w14:paraId="2B57AF00" w14:textId="77777777" w:rsidR="00D44A19" w:rsidRDefault="00D44A19" w:rsidP="00D44A19">
      <w:pPr>
        <w:pStyle w:val="Tablefin"/>
        <w:rPr>
          <w:lang w:eastAsia="zh-CN"/>
        </w:rPr>
      </w:pPr>
    </w:p>
    <w:p w14:paraId="5DE16711" w14:textId="77777777" w:rsidR="00D44A19" w:rsidRPr="006C5F3C" w:rsidRDefault="00D44A19" w:rsidP="00D44A19">
      <w:pPr>
        <w:pStyle w:val="Tabletitle"/>
        <w:rPr>
          <w:lang w:val="en-GB"/>
        </w:rPr>
      </w:pPr>
      <w:r w:rsidRPr="006C5F3C">
        <w:rPr>
          <w:lang w:val="en-GB"/>
        </w:rPr>
        <w:t>e) Evaluation configurations for Urban Macro-URLLC test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2"/>
        <w:gridCol w:w="3300"/>
        <w:gridCol w:w="3567"/>
      </w:tblGrid>
      <w:tr w:rsidR="00D44A19" w14:paraId="13DD3430" w14:textId="77777777" w:rsidTr="00902CDB">
        <w:trPr>
          <w:cantSplit/>
          <w:tblHeader/>
          <w:jc w:val="center"/>
        </w:trPr>
        <w:tc>
          <w:tcPr>
            <w:tcW w:w="2772" w:type="dxa"/>
            <w:vMerge w:val="restart"/>
            <w:tcBorders>
              <w:top w:val="single" w:sz="4" w:space="0" w:color="auto"/>
              <w:left w:val="single" w:sz="4" w:space="0" w:color="auto"/>
              <w:bottom w:val="single" w:sz="4" w:space="0" w:color="auto"/>
              <w:right w:val="single" w:sz="4" w:space="0" w:color="auto"/>
            </w:tcBorders>
            <w:vAlign w:val="center"/>
            <w:hideMark/>
          </w:tcPr>
          <w:p w14:paraId="2B3BEFBD" w14:textId="77777777" w:rsidR="00D44A19" w:rsidRDefault="00D44A19">
            <w:pPr>
              <w:pStyle w:val="Tablehead"/>
              <w:rPr>
                <w:lang w:eastAsia="zh-CN"/>
              </w:rPr>
            </w:pPr>
            <w:r>
              <w:rPr>
                <w:lang w:eastAsia="zh-CN"/>
              </w:rPr>
              <w:t>Parameters</w:t>
            </w: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14:paraId="3568E31A" w14:textId="77777777" w:rsidR="00D44A19" w:rsidRDefault="00D44A19">
            <w:pPr>
              <w:pStyle w:val="Tablehead"/>
              <w:rPr>
                <w:lang w:eastAsia="zh-CN"/>
              </w:rPr>
            </w:pPr>
            <w:r>
              <w:rPr>
                <w:lang w:eastAsia="zh-CN"/>
              </w:rPr>
              <w:t>Urban Macro–URLLC</w:t>
            </w:r>
          </w:p>
        </w:tc>
      </w:tr>
      <w:tr w:rsidR="00D44A19" w14:paraId="59BA8D59" w14:textId="77777777" w:rsidTr="00902CDB">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14:paraId="2827E3D0"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14:paraId="1D5B7C41" w14:textId="77777777" w:rsidR="00D44A19" w:rsidRDefault="00D44A19">
            <w:pPr>
              <w:pStyle w:val="Tablehead"/>
              <w:rPr>
                <w:lang w:eastAsia="ja-JP"/>
              </w:rPr>
            </w:pPr>
            <w:r>
              <w:rPr>
                <w:lang w:eastAsia="ja-JP"/>
              </w:rPr>
              <w:t>Reliability Evaluation</w:t>
            </w:r>
          </w:p>
        </w:tc>
      </w:tr>
      <w:tr w:rsidR="00D44A19" w14:paraId="5E9F3E8C" w14:textId="77777777" w:rsidTr="00902CDB">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14:paraId="64CD70F6" w14:textId="77777777" w:rsidR="00D44A19" w:rsidRDefault="00D44A19">
            <w:pPr>
              <w:overflowPunct/>
              <w:autoSpaceDE/>
              <w:autoSpaceDN/>
              <w:adjustRightInd/>
              <w:spacing w:before="0"/>
              <w:rPr>
                <w:rFonts w:ascii="Times New Roman Bold" w:hAnsi="Times New Roman Bold" w:cs="Times New Roman Bold"/>
                <w:b/>
                <w:sz w:val="20"/>
                <w:lang w:eastAsia="zh-CN"/>
              </w:rPr>
            </w:pPr>
          </w:p>
        </w:tc>
        <w:tc>
          <w:tcPr>
            <w:tcW w:w="3300" w:type="dxa"/>
            <w:tcBorders>
              <w:top w:val="single" w:sz="4" w:space="0" w:color="auto"/>
              <w:left w:val="single" w:sz="4" w:space="0" w:color="auto"/>
              <w:bottom w:val="single" w:sz="4" w:space="0" w:color="auto"/>
              <w:right w:val="single" w:sz="4" w:space="0" w:color="auto"/>
            </w:tcBorders>
            <w:vAlign w:val="center"/>
            <w:hideMark/>
          </w:tcPr>
          <w:p w14:paraId="38738135" w14:textId="77777777" w:rsidR="00D44A19" w:rsidRDefault="00D44A19">
            <w:pPr>
              <w:pStyle w:val="Tablehead"/>
              <w:rPr>
                <w:lang w:eastAsia="ja-JP"/>
              </w:rPr>
            </w:pPr>
            <w:r>
              <w:rPr>
                <w:lang w:eastAsia="ja-JP"/>
              </w:rPr>
              <w:t>Configuration A</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230A10D" w14:textId="77777777" w:rsidR="00D44A19" w:rsidRDefault="00D44A19">
            <w:pPr>
              <w:pStyle w:val="Tablehead"/>
              <w:rPr>
                <w:lang w:eastAsia="ja-JP"/>
              </w:rPr>
            </w:pPr>
            <w:r>
              <w:rPr>
                <w:lang w:eastAsia="ja-JP"/>
              </w:rPr>
              <w:t>Configuration B</w:t>
            </w:r>
          </w:p>
        </w:tc>
      </w:tr>
      <w:tr w:rsidR="00D44A19" w14:paraId="1A35D103" w14:textId="77777777" w:rsidTr="00902CDB">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2F5DFF" w14:textId="77777777" w:rsidR="00D44A19" w:rsidRDefault="00D44A19">
            <w:pPr>
              <w:pStyle w:val="Tabletext"/>
              <w:jc w:val="center"/>
              <w:rPr>
                <w:b/>
                <w:bCs/>
                <w:lang w:eastAsia="ja-JP"/>
              </w:rPr>
            </w:pPr>
            <w:r>
              <w:rPr>
                <w:b/>
                <w:bCs/>
                <w:lang w:eastAsia="ja-JP"/>
              </w:rPr>
              <w:t>Baseline evaluation configuration parameters</w:t>
            </w:r>
          </w:p>
        </w:tc>
      </w:tr>
      <w:tr w:rsidR="00D44A19" w14:paraId="200BE09B"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1DA01D9C" w14:textId="77777777" w:rsidR="00D44A19" w:rsidRDefault="00D44A19">
            <w:pPr>
              <w:pStyle w:val="Tabletext"/>
              <w:rPr>
                <w:rFonts w:eastAsia="SimSun"/>
              </w:rPr>
            </w:pPr>
            <w:r>
              <w:rPr>
                <w:rFonts w:eastAsia="SimSun"/>
              </w:rPr>
              <w:t>Carrier frequency for evaluation</w:t>
            </w:r>
          </w:p>
        </w:tc>
        <w:tc>
          <w:tcPr>
            <w:tcW w:w="3300" w:type="dxa"/>
            <w:tcBorders>
              <w:top w:val="single" w:sz="4" w:space="0" w:color="auto"/>
              <w:left w:val="single" w:sz="4" w:space="0" w:color="auto"/>
              <w:bottom w:val="single" w:sz="4" w:space="0" w:color="auto"/>
              <w:right w:val="single" w:sz="4" w:space="0" w:color="auto"/>
            </w:tcBorders>
            <w:vAlign w:val="center"/>
            <w:hideMark/>
          </w:tcPr>
          <w:p w14:paraId="229CA205" w14:textId="77777777" w:rsidR="00D44A19" w:rsidRDefault="00D44A19">
            <w:pPr>
              <w:pStyle w:val="Tabletext"/>
              <w:jc w:val="center"/>
              <w:rPr>
                <w:rFonts w:eastAsiaTheme="minorEastAsia"/>
              </w:rPr>
            </w:pPr>
            <w:r>
              <w:t>4 GHz</w:t>
            </w:r>
          </w:p>
        </w:tc>
        <w:tc>
          <w:tcPr>
            <w:tcW w:w="3567" w:type="dxa"/>
            <w:tcBorders>
              <w:top w:val="single" w:sz="4" w:space="0" w:color="auto"/>
              <w:left w:val="single" w:sz="4" w:space="0" w:color="auto"/>
              <w:bottom w:val="single" w:sz="4" w:space="0" w:color="auto"/>
              <w:right w:val="single" w:sz="4" w:space="0" w:color="auto"/>
            </w:tcBorders>
            <w:vAlign w:val="center"/>
            <w:hideMark/>
          </w:tcPr>
          <w:p w14:paraId="6E006411" w14:textId="77777777" w:rsidR="00D44A19" w:rsidRDefault="00D44A19">
            <w:pPr>
              <w:pStyle w:val="Tabletext"/>
              <w:jc w:val="center"/>
              <w:rPr>
                <w:lang w:eastAsia="ja-JP"/>
              </w:rPr>
            </w:pPr>
            <w:r>
              <w:rPr>
                <w:lang w:eastAsia="ja-JP"/>
              </w:rPr>
              <w:t>700 MHz</w:t>
            </w:r>
          </w:p>
        </w:tc>
      </w:tr>
      <w:tr w:rsidR="00D44A19" w14:paraId="0068C269"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02B45AAD" w14:textId="77777777" w:rsidR="00D44A19" w:rsidRDefault="00D44A19">
            <w:pPr>
              <w:pStyle w:val="Tabletext"/>
              <w:rPr>
                <w:rFonts w:eastAsia="SimSun"/>
              </w:rPr>
            </w:pPr>
            <w:r>
              <w:rPr>
                <w:rFonts w:eastAsia="SimSun"/>
              </w:rPr>
              <w:t>BS antenna height</w:t>
            </w:r>
          </w:p>
        </w:tc>
        <w:tc>
          <w:tcPr>
            <w:tcW w:w="3300" w:type="dxa"/>
            <w:tcBorders>
              <w:top w:val="single" w:sz="4" w:space="0" w:color="auto"/>
              <w:left w:val="single" w:sz="4" w:space="0" w:color="auto"/>
              <w:bottom w:val="single" w:sz="4" w:space="0" w:color="auto"/>
              <w:right w:val="single" w:sz="4" w:space="0" w:color="auto"/>
            </w:tcBorders>
            <w:hideMark/>
          </w:tcPr>
          <w:p w14:paraId="5C075372" w14:textId="77777777" w:rsidR="00D44A19" w:rsidRDefault="00D44A19">
            <w:pPr>
              <w:pStyle w:val="Tabletext"/>
              <w:jc w:val="center"/>
              <w:rPr>
                <w:rFonts w:eastAsiaTheme="minorEastAsia"/>
                <w:kern w:val="24"/>
                <w:lang w:eastAsia="ja-JP"/>
              </w:rPr>
            </w:pPr>
            <w:r>
              <w:rPr>
                <w:kern w:val="24"/>
                <w:lang w:eastAsia="ja-JP"/>
              </w:rPr>
              <w:t>25 m</w:t>
            </w:r>
          </w:p>
        </w:tc>
        <w:tc>
          <w:tcPr>
            <w:tcW w:w="3567" w:type="dxa"/>
            <w:tcBorders>
              <w:top w:val="single" w:sz="4" w:space="0" w:color="auto"/>
              <w:left w:val="single" w:sz="4" w:space="0" w:color="auto"/>
              <w:bottom w:val="single" w:sz="4" w:space="0" w:color="auto"/>
              <w:right w:val="single" w:sz="4" w:space="0" w:color="auto"/>
            </w:tcBorders>
            <w:hideMark/>
          </w:tcPr>
          <w:p w14:paraId="201929E4" w14:textId="77777777" w:rsidR="00D44A19" w:rsidRDefault="00D44A19">
            <w:pPr>
              <w:pStyle w:val="Tabletext"/>
              <w:jc w:val="center"/>
              <w:rPr>
                <w:kern w:val="24"/>
                <w:lang w:eastAsia="ja-JP"/>
              </w:rPr>
            </w:pPr>
            <w:r>
              <w:rPr>
                <w:kern w:val="24"/>
                <w:lang w:eastAsia="ja-JP"/>
              </w:rPr>
              <w:t>25 m</w:t>
            </w:r>
          </w:p>
        </w:tc>
      </w:tr>
      <w:tr w:rsidR="00D44A19" w:rsidRPr="00F21274" w14:paraId="28869FF1"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4DF6DA8F" w14:textId="77777777" w:rsidR="00D44A19" w:rsidRPr="006C5F3C" w:rsidRDefault="00D44A19">
            <w:pPr>
              <w:pStyle w:val="Tabletext"/>
              <w:rPr>
                <w:lang w:val="en-GB" w:eastAsia="zh-CN"/>
              </w:rPr>
            </w:pPr>
            <w:r w:rsidRPr="006C5F3C">
              <w:rPr>
                <w:rFonts w:eastAsia="SimSun"/>
                <w:lang w:val="en-GB"/>
              </w:rPr>
              <w:t>Total transmit power per TRxP</w:t>
            </w:r>
          </w:p>
        </w:tc>
        <w:tc>
          <w:tcPr>
            <w:tcW w:w="3300" w:type="dxa"/>
            <w:tcBorders>
              <w:top w:val="single" w:sz="4" w:space="0" w:color="auto"/>
              <w:left w:val="single" w:sz="4" w:space="0" w:color="auto"/>
              <w:bottom w:val="single" w:sz="4" w:space="0" w:color="auto"/>
              <w:right w:val="single" w:sz="4" w:space="0" w:color="auto"/>
            </w:tcBorders>
            <w:hideMark/>
          </w:tcPr>
          <w:p w14:paraId="122B846F" w14:textId="77777777" w:rsidR="00D44A19" w:rsidRPr="00F21274" w:rsidRDefault="00D44A19">
            <w:pPr>
              <w:pStyle w:val="Tabletext"/>
              <w:jc w:val="center"/>
              <w:rPr>
                <w:kern w:val="24"/>
                <w:lang w:val="en-GB"/>
              </w:rPr>
            </w:pPr>
            <w:r w:rsidRPr="00F21274">
              <w:rPr>
                <w:kern w:val="24"/>
                <w:lang w:val="en-GB"/>
              </w:rPr>
              <w:t>4</w:t>
            </w:r>
            <w:r w:rsidRPr="00F21274">
              <w:rPr>
                <w:kern w:val="24"/>
                <w:lang w:val="en-GB" w:eastAsia="zh-CN"/>
              </w:rPr>
              <w:t>9</w:t>
            </w:r>
            <w:r w:rsidRPr="00F21274">
              <w:rPr>
                <w:kern w:val="24"/>
                <w:lang w:val="en-GB"/>
              </w:rPr>
              <w:t xml:space="preserve"> dBm for 20 MHz bandwidth</w:t>
            </w:r>
          </w:p>
          <w:p w14:paraId="2A844814" w14:textId="77777777" w:rsidR="00D44A19" w:rsidRPr="00F21274" w:rsidRDefault="00D44A19">
            <w:pPr>
              <w:pStyle w:val="Tabletext"/>
              <w:jc w:val="center"/>
              <w:rPr>
                <w:kern w:val="24"/>
                <w:lang w:val="en-GB"/>
              </w:rPr>
            </w:pPr>
            <w:r w:rsidRPr="00F21274">
              <w:rPr>
                <w:kern w:val="24"/>
                <w:lang w:val="en-GB"/>
              </w:rPr>
              <w:t>4</w:t>
            </w:r>
            <w:r w:rsidRPr="00F21274">
              <w:rPr>
                <w:kern w:val="24"/>
                <w:lang w:val="en-GB" w:eastAsia="zh-CN"/>
              </w:rPr>
              <w:t>6</w:t>
            </w:r>
            <w:r w:rsidRPr="00F21274">
              <w:rPr>
                <w:kern w:val="24"/>
                <w:lang w:val="en-GB"/>
              </w:rPr>
              <w:t xml:space="preserve"> dBm for 10 MHz bandwidth</w:t>
            </w:r>
          </w:p>
        </w:tc>
        <w:tc>
          <w:tcPr>
            <w:tcW w:w="3567" w:type="dxa"/>
            <w:tcBorders>
              <w:top w:val="single" w:sz="4" w:space="0" w:color="auto"/>
              <w:left w:val="single" w:sz="4" w:space="0" w:color="auto"/>
              <w:bottom w:val="single" w:sz="4" w:space="0" w:color="auto"/>
              <w:right w:val="single" w:sz="4" w:space="0" w:color="auto"/>
            </w:tcBorders>
            <w:hideMark/>
          </w:tcPr>
          <w:p w14:paraId="2FCDF21F" w14:textId="77777777" w:rsidR="00D44A19" w:rsidRPr="00F21274" w:rsidRDefault="00D44A19">
            <w:pPr>
              <w:pStyle w:val="Tabletext"/>
              <w:jc w:val="center"/>
              <w:rPr>
                <w:kern w:val="24"/>
                <w:lang w:val="en-GB"/>
              </w:rPr>
            </w:pPr>
            <w:r w:rsidRPr="00F21274">
              <w:rPr>
                <w:kern w:val="24"/>
                <w:lang w:val="en-GB"/>
              </w:rPr>
              <w:t>4</w:t>
            </w:r>
            <w:r w:rsidRPr="00F21274">
              <w:rPr>
                <w:kern w:val="24"/>
                <w:lang w:val="en-GB" w:eastAsia="zh-CN"/>
              </w:rPr>
              <w:t>9</w:t>
            </w:r>
            <w:r w:rsidRPr="00F21274">
              <w:rPr>
                <w:kern w:val="24"/>
                <w:lang w:val="en-GB"/>
              </w:rPr>
              <w:t xml:space="preserve"> dBm for 20 MHz bandwidth</w:t>
            </w:r>
          </w:p>
          <w:p w14:paraId="0ACE5459" w14:textId="77777777" w:rsidR="00D44A19" w:rsidRPr="00F21274" w:rsidRDefault="00D44A19">
            <w:pPr>
              <w:pStyle w:val="Tabletext"/>
              <w:jc w:val="center"/>
              <w:rPr>
                <w:kern w:val="24"/>
                <w:lang w:val="en-GB"/>
              </w:rPr>
            </w:pPr>
            <w:r w:rsidRPr="00F21274">
              <w:rPr>
                <w:kern w:val="24"/>
                <w:lang w:val="en-GB"/>
              </w:rPr>
              <w:t>4</w:t>
            </w:r>
            <w:r w:rsidRPr="00F21274">
              <w:rPr>
                <w:kern w:val="24"/>
                <w:lang w:val="en-GB" w:eastAsia="zh-CN"/>
              </w:rPr>
              <w:t>6</w:t>
            </w:r>
            <w:r w:rsidRPr="00F21274">
              <w:rPr>
                <w:kern w:val="24"/>
                <w:lang w:val="en-GB"/>
              </w:rPr>
              <w:t xml:space="preserve"> dBm for 10 MHz bandwidth</w:t>
            </w:r>
          </w:p>
        </w:tc>
      </w:tr>
      <w:tr w:rsidR="00D44A19" w14:paraId="26A7F4FE"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4FB2B093" w14:textId="77777777" w:rsidR="00D44A19" w:rsidRDefault="00D44A19">
            <w:pPr>
              <w:pStyle w:val="Tabletext"/>
              <w:rPr>
                <w:lang w:eastAsia="zh-CN"/>
              </w:rPr>
            </w:pPr>
            <w:r>
              <w:rPr>
                <w:rFonts w:eastAsia="SimSun"/>
              </w:rPr>
              <w:t>U</w:t>
            </w:r>
            <w:r>
              <w:rPr>
                <w:lang w:eastAsia="zh-CN"/>
              </w:rPr>
              <w:t>E</w:t>
            </w:r>
            <w:r>
              <w:rPr>
                <w:rFonts w:eastAsia="SimSun"/>
              </w:rPr>
              <w:t xml:space="preserve"> power class</w:t>
            </w:r>
          </w:p>
        </w:tc>
        <w:tc>
          <w:tcPr>
            <w:tcW w:w="3300" w:type="dxa"/>
            <w:tcBorders>
              <w:top w:val="single" w:sz="4" w:space="0" w:color="auto"/>
              <w:left w:val="single" w:sz="4" w:space="0" w:color="auto"/>
              <w:bottom w:val="single" w:sz="4" w:space="0" w:color="auto"/>
              <w:right w:val="single" w:sz="4" w:space="0" w:color="auto"/>
            </w:tcBorders>
            <w:hideMark/>
          </w:tcPr>
          <w:p w14:paraId="152CD0F2" w14:textId="77777777" w:rsidR="00D44A19" w:rsidRDefault="00D44A19">
            <w:pPr>
              <w:pStyle w:val="Tabletext"/>
              <w:jc w:val="center"/>
              <w:rPr>
                <w:kern w:val="24"/>
              </w:rPr>
            </w:pPr>
            <w:r>
              <w:rPr>
                <w:kern w:val="24"/>
              </w:rPr>
              <w:t>23 dBm</w:t>
            </w:r>
          </w:p>
        </w:tc>
        <w:tc>
          <w:tcPr>
            <w:tcW w:w="3567" w:type="dxa"/>
            <w:tcBorders>
              <w:top w:val="single" w:sz="4" w:space="0" w:color="auto"/>
              <w:left w:val="single" w:sz="4" w:space="0" w:color="auto"/>
              <w:bottom w:val="single" w:sz="4" w:space="0" w:color="auto"/>
              <w:right w:val="single" w:sz="4" w:space="0" w:color="auto"/>
            </w:tcBorders>
            <w:hideMark/>
          </w:tcPr>
          <w:p w14:paraId="735889B6" w14:textId="77777777" w:rsidR="00D44A19" w:rsidRDefault="00D44A19">
            <w:pPr>
              <w:pStyle w:val="Tabletext"/>
              <w:jc w:val="center"/>
              <w:rPr>
                <w:kern w:val="24"/>
              </w:rPr>
            </w:pPr>
            <w:r>
              <w:rPr>
                <w:kern w:val="24"/>
              </w:rPr>
              <w:t>23 dBm</w:t>
            </w:r>
          </w:p>
        </w:tc>
      </w:tr>
      <w:tr w:rsidR="00D44A19" w14:paraId="5B6526F5"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146E8114" w14:textId="77777777" w:rsidR="00D44A19" w:rsidRPr="006C5F3C" w:rsidRDefault="00D44A19">
            <w:pPr>
              <w:pStyle w:val="Tabletext"/>
              <w:rPr>
                <w:lang w:val="en-GB" w:eastAsia="zh-CN"/>
              </w:rPr>
            </w:pPr>
            <w:r w:rsidRPr="006C5F3C">
              <w:rPr>
                <w:rFonts w:eastAsia="SimSun"/>
                <w:lang w:val="en-GB"/>
              </w:rPr>
              <w:t>Percentage of high loss and low loss building type</w:t>
            </w:r>
            <w:r w:rsidRPr="006C5F3C">
              <w:rPr>
                <w:lang w:val="en-GB" w:eastAsia="zh-CN"/>
              </w:rPr>
              <w:t xml:space="preserve"> </w:t>
            </w:r>
          </w:p>
        </w:tc>
        <w:tc>
          <w:tcPr>
            <w:tcW w:w="3300" w:type="dxa"/>
            <w:tcBorders>
              <w:top w:val="single" w:sz="4" w:space="0" w:color="auto"/>
              <w:left w:val="single" w:sz="4" w:space="0" w:color="auto"/>
              <w:bottom w:val="single" w:sz="4" w:space="0" w:color="auto"/>
              <w:right w:val="single" w:sz="4" w:space="0" w:color="auto"/>
            </w:tcBorders>
            <w:hideMark/>
          </w:tcPr>
          <w:p w14:paraId="6E5A96B5" w14:textId="77777777" w:rsidR="00D44A19" w:rsidRDefault="00D44A19">
            <w:pPr>
              <w:pStyle w:val="Tabletext"/>
              <w:jc w:val="center"/>
              <w:rPr>
                <w:i/>
                <w:color w:val="000000"/>
                <w:kern w:val="24"/>
                <w:lang w:eastAsia="zh-CN"/>
              </w:rPr>
            </w:pPr>
            <w:r>
              <w:t>100% low loss</w:t>
            </w:r>
          </w:p>
        </w:tc>
        <w:tc>
          <w:tcPr>
            <w:tcW w:w="3567" w:type="dxa"/>
            <w:tcBorders>
              <w:top w:val="single" w:sz="4" w:space="0" w:color="auto"/>
              <w:left w:val="single" w:sz="4" w:space="0" w:color="auto"/>
              <w:bottom w:val="single" w:sz="4" w:space="0" w:color="auto"/>
              <w:right w:val="single" w:sz="4" w:space="0" w:color="auto"/>
            </w:tcBorders>
            <w:hideMark/>
          </w:tcPr>
          <w:p w14:paraId="245491AC" w14:textId="77777777" w:rsidR="00D44A19" w:rsidRDefault="00D44A19">
            <w:pPr>
              <w:pStyle w:val="Tabletext"/>
              <w:jc w:val="center"/>
              <w:rPr>
                <w:i/>
                <w:color w:val="000000"/>
                <w:kern w:val="24"/>
                <w:lang w:eastAsia="zh-CN"/>
              </w:rPr>
            </w:pPr>
            <w:r>
              <w:t>100% low loss</w:t>
            </w:r>
          </w:p>
        </w:tc>
      </w:tr>
    </w:tbl>
    <w:p w14:paraId="52947D0A" w14:textId="77777777" w:rsidR="00902CDB" w:rsidRDefault="00902CDB">
      <w:r>
        <w:br w:type="page"/>
      </w:r>
    </w:p>
    <w:p w14:paraId="258DC206" w14:textId="77777777" w:rsidR="00902CDB" w:rsidRPr="00D44A19" w:rsidRDefault="00902CDB" w:rsidP="00902CDB">
      <w:pPr>
        <w:pStyle w:val="TableNo"/>
        <w:rPr>
          <w:lang w:val="en-GB" w:eastAsia="zh-CN"/>
        </w:rPr>
      </w:pPr>
      <w:r w:rsidRPr="00D44A19">
        <w:rPr>
          <w:lang w:val="en-GB" w:eastAsia="zh-CN"/>
        </w:rPr>
        <w:t>TABLE 5</w:t>
      </w:r>
      <w:r>
        <w:rPr>
          <w:lang w:val="en-GB" w:eastAsia="zh-CN"/>
        </w:rPr>
        <w:t xml:space="preserve"> (</w:t>
      </w:r>
      <w:r>
        <w:rPr>
          <w:i/>
          <w:iCs/>
          <w:lang w:val="en-GB" w:eastAsia="zh-CN"/>
        </w:rPr>
        <w:t>end</w:t>
      </w:r>
      <w:r>
        <w:rPr>
          <w:lang w:val="en-GB" w:eastAsia="zh-CN"/>
        </w:rPr>
        <w:t>)</w:t>
      </w:r>
    </w:p>
    <w:p w14:paraId="4A592E68" w14:textId="77777777" w:rsidR="00902CDB" w:rsidRPr="006C5F3C" w:rsidRDefault="00902CDB" w:rsidP="00902CDB">
      <w:pPr>
        <w:pStyle w:val="Tabletitle"/>
        <w:rPr>
          <w:lang w:val="en-GB"/>
        </w:rPr>
      </w:pPr>
      <w:r w:rsidRPr="006C5F3C">
        <w:rPr>
          <w:lang w:val="en-GB"/>
        </w:rPr>
        <w:t>e) Evaluation configurations for Urban Macro-URLLC test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2"/>
        <w:gridCol w:w="3300"/>
        <w:gridCol w:w="3567"/>
      </w:tblGrid>
      <w:tr w:rsidR="00902CDB" w14:paraId="0E29B646" w14:textId="77777777" w:rsidTr="00902CDB">
        <w:trPr>
          <w:cantSplit/>
          <w:tblHeader/>
          <w:jc w:val="center"/>
        </w:trPr>
        <w:tc>
          <w:tcPr>
            <w:tcW w:w="2772" w:type="dxa"/>
            <w:vMerge w:val="restart"/>
            <w:tcBorders>
              <w:top w:val="single" w:sz="4" w:space="0" w:color="auto"/>
              <w:left w:val="single" w:sz="4" w:space="0" w:color="auto"/>
              <w:bottom w:val="single" w:sz="4" w:space="0" w:color="auto"/>
              <w:right w:val="single" w:sz="4" w:space="0" w:color="auto"/>
            </w:tcBorders>
            <w:vAlign w:val="center"/>
            <w:hideMark/>
          </w:tcPr>
          <w:p w14:paraId="5A561788" w14:textId="77777777" w:rsidR="00902CDB" w:rsidRDefault="00902CDB" w:rsidP="00051509">
            <w:pPr>
              <w:pStyle w:val="Tablehead"/>
              <w:rPr>
                <w:lang w:eastAsia="zh-CN"/>
              </w:rPr>
            </w:pPr>
            <w:r>
              <w:rPr>
                <w:lang w:eastAsia="zh-CN"/>
              </w:rPr>
              <w:t>Parameters</w:t>
            </w: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14:paraId="33D1AEBF" w14:textId="77777777" w:rsidR="00902CDB" w:rsidRDefault="00902CDB" w:rsidP="00051509">
            <w:pPr>
              <w:pStyle w:val="Tablehead"/>
              <w:rPr>
                <w:lang w:eastAsia="zh-CN"/>
              </w:rPr>
            </w:pPr>
            <w:r>
              <w:rPr>
                <w:lang w:eastAsia="zh-CN"/>
              </w:rPr>
              <w:t>Urban Macro–URLLC</w:t>
            </w:r>
          </w:p>
        </w:tc>
      </w:tr>
      <w:tr w:rsidR="00902CDB" w14:paraId="08B66ADF" w14:textId="77777777" w:rsidTr="00902CDB">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14:paraId="71424995" w14:textId="77777777" w:rsidR="00902CDB" w:rsidRDefault="00902CDB" w:rsidP="00051509">
            <w:pPr>
              <w:overflowPunct/>
              <w:autoSpaceDE/>
              <w:autoSpaceDN/>
              <w:adjustRightInd/>
              <w:spacing w:before="0"/>
              <w:rPr>
                <w:rFonts w:ascii="Times New Roman Bold" w:hAnsi="Times New Roman Bold" w:cs="Times New Roman Bold"/>
                <w:b/>
                <w:sz w:val="20"/>
                <w:lang w:eastAsia="zh-CN"/>
              </w:rPr>
            </w:pP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14:paraId="170DD523" w14:textId="77777777" w:rsidR="00902CDB" w:rsidRDefault="00902CDB" w:rsidP="00051509">
            <w:pPr>
              <w:pStyle w:val="Tablehead"/>
              <w:rPr>
                <w:lang w:eastAsia="ja-JP"/>
              </w:rPr>
            </w:pPr>
            <w:r>
              <w:rPr>
                <w:lang w:eastAsia="ja-JP"/>
              </w:rPr>
              <w:t>Reliability Evaluation</w:t>
            </w:r>
          </w:p>
        </w:tc>
      </w:tr>
      <w:tr w:rsidR="00902CDB" w14:paraId="5DD0C94E" w14:textId="77777777" w:rsidTr="00902CDB">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14:paraId="592EA79B" w14:textId="77777777" w:rsidR="00902CDB" w:rsidRDefault="00902CDB" w:rsidP="00051509">
            <w:pPr>
              <w:overflowPunct/>
              <w:autoSpaceDE/>
              <w:autoSpaceDN/>
              <w:adjustRightInd/>
              <w:spacing w:before="0"/>
              <w:rPr>
                <w:rFonts w:ascii="Times New Roman Bold" w:hAnsi="Times New Roman Bold" w:cs="Times New Roman Bold"/>
                <w:b/>
                <w:sz w:val="20"/>
                <w:lang w:eastAsia="zh-CN"/>
              </w:rPr>
            </w:pPr>
          </w:p>
        </w:tc>
        <w:tc>
          <w:tcPr>
            <w:tcW w:w="3300" w:type="dxa"/>
            <w:tcBorders>
              <w:top w:val="single" w:sz="4" w:space="0" w:color="auto"/>
              <w:left w:val="single" w:sz="4" w:space="0" w:color="auto"/>
              <w:bottom w:val="single" w:sz="4" w:space="0" w:color="auto"/>
              <w:right w:val="single" w:sz="4" w:space="0" w:color="auto"/>
            </w:tcBorders>
            <w:vAlign w:val="center"/>
            <w:hideMark/>
          </w:tcPr>
          <w:p w14:paraId="6DE0C0CB" w14:textId="77777777" w:rsidR="00902CDB" w:rsidRDefault="00902CDB" w:rsidP="00051509">
            <w:pPr>
              <w:pStyle w:val="Tablehead"/>
              <w:rPr>
                <w:lang w:eastAsia="ja-JP"/>
              </w:rPr>
            </w:pPr>
            <w:r>
              <w:rPr>
                <w:lang w:eastAsia="ja-JP"/>
              </w:rPr>
              <w:t>Configuration A</w:t>
            </w:r>
          </w:p>
        </w:tc>
        <w:tc>
          <w:tcPr>
            <w:tcW w:w="3567" w:type="dxa"/>
            <w:tcBorders>
              <w:top w:val="single" w:sz="4" w:space="0" w:color="auto"/>
              <w:left w:val="single" w:sz="4" w:space="0" w:color="auto"/>
              <w:bottom w:val="single" w:sz="4" w:space="0" w:color="auto"/>
              <w:right w:val="single" w:sz="4" w:space="0" w:color="auto"/>
            </w:tcBorders>
            <w:vAlign w:val="center"/>
            <w:hideMark/>
          </w:tcPr>
          <w:p w14:paraId="625123A1" w14:textId="77777777" w:rsidR="00902CDB" w:rsidRDefault="00902CDB" w:rsidP="00051509">
            <w:pPr>
              <w:pStyle w:val="Tablehead"/>
              <w:rPr>
                <w:lang w:eastAsia="ja-JP"/>
              </w:rPr>
            </w:pPr>
            <w:r>
              <w:rPr>
                <w:lang w:eastAsia="ja-JP"/>
              </w:rPr>
              <w:t>Configuration B</w:t>
            </w:r>
          </w:p>
        </w:tc>
      </w:tr>
      <w:tr w:rsidR="00D44A19" w:rsidRPr="00F21274" w14:paraId="5B4B28D6" w14:textId="77777777" w:rsidTr="00902CDB">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C78BCE" w14:textId="77777777" w:rsidR="00D44A19" w:rsidRPr="006C5F3C" w:rsidRDefault="00D44A19">
            <w:pPr>
              <w:pStyle w:val="Tabletext"/>
              <w:jc w:val="center"/>
              <w:rPr>
                <w:b/>
                <w:bCs/>
                <w:lang w:val="en-GB"/>
              </w:rPr>
            </w:pPr>
            <w:r w:rsidRPr="006C5F3C">
              <w:rPr>
                <w:b/>
                <w:bCs/>
                <w:lang w:val="en-GB" w:eastAsia="ja-JP"/>
              </w:rPr>
              <w:t>Additional parameters for system-level simulation</w:t>
            </w:r>
          </w:p>
        </w:tc>
      </w:tr>
      <w:tr w:rsidR="00D44A19" w14:paraId="4FDFAABF"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6D6A9320" w14:textId="77777777" w:rsidR="00D44A19" w:rsidRDefault="00D44A19">
            <w:pPr>
              <w:pStyle w:val="Tabletext"/>
              <w:rPr>
                <w:rFonts w:eastAsia="SimSun"/>
                <w:kern w:val="2"/>
              </w:rPr>
            </w:pPr>
            <w:r>
              <w:t>Inter-</w:t>
            </w:r>
            <w:r>
              <w:rPr>
                <w:lang w:eastAsia="zh-CN"/>
              </w:rPr>
              <w:t>site</w:t>
            </w:r>
            <w:r>
              <w:t xml:space="preserve"> distance</w:t>
            </w:r>
          </w:p>
        </w:tc>
        <w:tc>
          <w:tcPr>
            <w:tcW w:w="3300" w:type="dxa"/>
            <w:tcBorders>
              <w:top w:val="single" w:sz="4" w:space="0" w:color="auto"/>
              <w:left w:val="single" w:sz="4" w:space="0" w:color="auto"/>
              <w:bottom w:val="single" w:sz="4" w:space="0" w:color="auto"/>
              <w:right w:val="single" w:sz="4" w:space="0" w:color="auto"/>
            </w:tcBorders>
            <w:hideMark/>
          </w:tcPr>
          <w:p w14:paraId="2C9B165B" w14:textId="77777777" w:rsidR="00D44A19" w:rsidRDefault="00D44A19">
            <w:pPr>
              <w:pStyle w:val="Tabletext"/>
              <w:jc w:val="center"/>
              <w:rPr>
                <w:rFonts w:eastAsiaTheme="minorEastAsia"/>
                <w:kern w:val="24"/>
                <w:lang w:eastAsia="zh-CN"/>
              </w:rPr>
            </w:pPr>
            <w:r>
              <w:rPr>
                <w:kern w:val="24"/>
                <w:lang w:eastAsia="zh-CN"/>
              </w:rPr>
              <w:t>500 m</w:t>
            </w:r>
          </w:p>
        </w:tc>
        <w:tc>
          <w:tcPr>
            <w:tcW w:w="3567" w:type="dxa"/>
            <w:tcBorders>
              <w:top w:val="single" w:sz="4" w:space="0" w:color="auto"/>
              <w:left w:val="single" w:sz="4" w:space="0" w:color="auto"/>
              <w:bottom w:val="single" w:sz="4" w:space="0" w:color="auto"/>
              <w:right w:val="single" w:sz="4" w:space="0" w:color="auto"/>
            </w:tcBorders>
            <w:hideMark/>
          </w:tcPr>
          <w:p w14:paraId="54B571E8" w14:textId="77777777" w:rsidR="00D44A19" w:rsidRDefault="00D44A19">
            <w:pPr>
              <w:pStyle w:val="Tabletext"/>
              <w:jc w:val="center"/>
              <w:rPr>
                <w:kern w:val="24"/>
                <w:lang w:eastAsia="zh-CN"/>
              </w:rPr>
            </w:pPr>
            <w:r>
              <w:rPr>
                <w:kern w:val="24"/>
                <w:lang w:eastAsia="zh-CN"/>
              </w:rPr>
              <w:t>500 m</w:t>
            </w:r>
          </w:p>
        </w:tc>
      </w:tr>
      <w:tr w:rsidR="00D44A19" w14:paraId="0E04472A"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52A63694" w14:textId="77777777" w:rsidR="00D44A19" w:rsidRPr="006C5F3C" w:rsidRDefault="00D44A19">
            <w:pPr>
              <w:pStyle w:val="Tabletext"/>
              <w:rPr>
                <w:lang w:val="en-GB" w:eastAsia="zh-CN"/>
              </w:rPr>
            </w:pPr>
            <w:r w:rsidRPr="006C5F3C">
              <w:rPr>
                <w:rFonts w:eastAsia="SimSun"/>
                <w:lang w:val="en-GB"/>
              </w:rPr>
              <w:t>Number of antenna elements per TRxP</w:t>
            </w:r>
            <w:r w:rsidRPr="006C5F3C">
              <w:rPr>
                <w:vertAlign w:val="superscript"/>
                <w:lang w:val="en-GB" w:eastAsia="zh-CN"/>
              </w:rPr>
              <w:t>1</w:t>
            </w:r>
          </w:p>
        </w:tc>
        <w:tc>
          <w:tcPr>
            <w:tcW w:w="3300" w:type="dxa"/>
            <w:tcBorders>
              <w:top w:val="single" w:sz="4" w:space="0" w:color="auto"/>
              <w:left w:val="single" w:sz="4" w:space="0" w:color="auto"/>
              <w:bottom w:val="single" w:sz="4" w:space="0" w:color="auto"/>
              <w:right w:val="single" w:sz="4" w:space="0" w:color="auto"/>
            </w:tcBorders>
            <w:hideMark/>
          </w:tcPr>
          <w:p w14:paraId="4D88B9C3" w14:textId="538ED875" w:rsidR="00D44A19" w:rsidRDefault="00D44A19">
            <w:pPr>
              <w:pStyle w:val="Tabletext"/>
              <w:jc w:val="center"/>
              <w:rPr>
                <w:kern w:val="24"/>
                <w:lang w:eastAsia="zh-CN"/>
              </w:rPr>
            </w:pPr>
            <w:r>
              <w:rPr>
                <w:kern w:val="24"/>
                <w:lang w:eastAsia="zh-CN"/>
              </w:rPr>
              <w:t>Up to 256</w:t>
            </w:r>
            <w:r w:rsidR="00282820">
              <w:rPr>
                <w:kern w:val="24"/>
                <w:lang w:eastAsia="zh-CN"/>
              </w:rPr>
              <w:t xml:space="preserve"> </w:t>
            </w:r>
            <w:r>
              <w:rPr>
                <w:kern w:val="24"/>
                <w:lang w:eastAsia="zh-CN"/>
              </w:rPr>
              <w:t>Tx/Rx</w:t>
            </w:r>
          </w:p>
        </w:tc>
        <w:tc>
          <w:tcPr>
            <w:tcW w:w="3567" w:type="dxa"/>
            <w:tcBorders>
              <w:top w:val="single" w:sz="4" w:space="0" w:color="auto"/>
              <w:left w:val="single" w:sz="4" w:space="0" w:color="auto"/>
              <w:bottom w:val="single" w:sz="4" w:space="0" w:color="auto"/>
              <w:right w:val="single" w:sz="4" w:space="0" w:color="auto"/>
            </w:tcBorders>
            <w:hideMark/>
          </w:tcPr>
          <w:p w14:paraId="114B3A32" w14:textId="77777777" w:rsidR="00D44A19" w:rsidRDefault="00D44A19">
            <w:pPr>
              <w:pStyle w:val="Tabletext"/>
              <w:jc w:val="center"/>
              <w:rPr>
                <w:kern w:val="24"/>
                <w:lang w:eastAsia="zh-CN"/>
              </w:rPr>
            </w:pPr>
            <w:r>
              <w:rPr>
                <w:lang w:eastAsia="zh-CN"/>
              </w:rPr>
              <w:t>Up to 64 Tx/Rx</w:t>
            </w:r>
          </w:p>
        </w:tc>
      </w:tr>
      <w:tr w:rsidR="00D44A19" w14:paraId="270E0DEF"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552AD62C" w14:textId="77777777" w:rsidR="00D44A19" w:rsidRPr="006C5F3C" w:rsidRDefault="00D44A19">
            <w:pPr>
              <w:pStyle w:val="Tabletext"/>
              <w:rPr>
                <w:lang w:val="en-GB" w:eastAsia="zh-CN"/>
              </w:rPr>
            </w:pPr>
            <w:r w:rsidRPr="006C5F3C">
              <w:rPr>
                <w:lang w:val="en-GB" w:eastAsia="zh-CN"/>
              </w:rPr>
              <w:t>Number of UE antenna elements</w:t>
            </w:r>
          </w:p>
        </w:tc>
        <w:tc>
          <w:tcPr>
            <w:tcW w:w="3300" w:type="dxa"/>
            <w:tcBorders>
              <w:top w:val="single" w:sz="4" w:space="0" w:color="auto"/>
              <w:left w:val="single" w:sz="4" w:space="0" w:color="auto"/>
              <w:bottom w:val="single" w:sz="4" w:space="0" w:color="auto"/>
              <w:right w:val="single" w:sz="4" w:space="0" w:color="auto"/>
            </w:tcBorders>
            <w:hideMark/>
          </w:tcPr>
          <w:p w14:paraId="67672D80" w14:textId="2A2EC0F2" w:rsidR="00D44A19" w:rsidRDefault="00D44A19">
            <w:pPr>
              <w:pStyle w:val="Tabletext"/>
              <w:jc w:val="center"/>
              <w:rPr>
                <w:kern w:val="24"/>
                <w:lang w:eastAsia="zh-CN"/>
              </w:rPr>
            </w:pPr>
            <w:r>
              <w:rPr>
                <w:kern w:val="24"/>
                <w:lang w:eastAsia="zh-CN"/>
              </w:rPr>
              <w:t>Up to 8</w:t>
            </w:r>
            <w:r w:rsidR="00282820">
              <w:rPr>
                <w:kern w:val="24"/>
                <w:lang w:eastAsia="zh-CN"/>
              </w:rPr>
              <w:t xml:space="preserve"> </w:t>
            </w:r>
            <w:r>
              <w:rPr>
                <w:kern w:val="24"/>
                <w:lang w:eastAsia="zh-CN"/>
              </w:rPr>
              <w:t>Tx/Rx</w:t>
            </w:r>
          </w:p>
        </w:tc>
        <w:tc>
          <w:tcPr>
            <w:tcW w:w="3567" w:type="dxa"/>
            <w:tcBorders>
              <w:top w:val="single" w:sz="4" w:space="0" w:color="auto"/>
              <w:left w:val="single" w:sz="4" w:space="0" w:color="auto"/>
              <w:bottom w:val="single" w:sz="4" w:space="0" w:color="auto"/>
              <w:right w:val="single" w:sz="4" w:space="0" w:color="auto"/>
            </w:tcBorders>
            <w:hideMark/>
          </w:tcPr>
          <w:p w14:paraId="7C496754" w14:textId="22B98E83" w:rsidR="00D44A19" w:rsidRDefault="00D44A19">
            <w:pPr>
              <w:pStyle w:val="Tabletext"/>
              <w:jc w:val="center"/>
              <w:rPr>
                <w:kern w:val="24"/>
                <w:lang w:eastAsia="zh-CN"/>
              </w:rPr>
            </w:pPr>
            <w:r>
              <w:rPr>
                <w:kern w:val="24"/>
                <w:lang w:eastAsia="zh-CN"/>
              </w:rPr>
              <w:t xml:space="preserve">Up to </w:t>
            </w:r>
            <w:r>
              <w:rPr>
                <w:kern w:val="24"/>
                <w:lang w:eastAsia="ja-JP"/>
              </w:rPr>
              <w:t>4</w:t>
            </w:r>
            <w:r w:rsidR="00282820">
              <w:rPr>
                <w:kern w:val="24"/>
                <w:lang w:eastAsia="ja-JP"/>
              </w:rPr>
              <w:t xml:space="preserve"> </w:t>
            </w:r>
            <w:r>
              <w:rPr>
                <w:kern w:val="24"/>
                <w:lang w:eastAsia="zh-CN"/>
              </w:rPr>
              <w:t>Tx/Rx</w:t>
            </w:r>
          </w:p>
        </w:tc>
      </w:tr>
      <w:tr w:rsidR="00D44A19" w14:paraId="3F77FC18"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61394C95" w14:textId="77777777" w:rsidR="00D44A19" w:rsidRDefault="00D44A19">
            <w:pPr>
              <w:pStyle w:val="Tabletext"/>
              <w:rPr>
                <w:kern w:val="2"/>
                <w:lang w:eastAsia="zh-CN"/>
              </w:rPr>
            </w:pPr>
            <w:r>
              <w:rPr>
                <w:kern w:val="2"/>
                <w:lang w:eastAsia="zh-CN"/>
              </w:rPr>
              <w:t>Device deployment</w:t>
            </w:r>
          </w:p>
        </w:tc>
        <w:tc>
          <w:tcPr>
            <w:tcW w:w="3300" w:type="dxa"/>
            <w:tcBorders>
              <w:top w:val="single" w:sz="4" w:space="0" w:color="auto"/>
              <w:left w:val="single" w:sz="4" w:space="0" w:color="auto"/>
              <w:bottom w:val="single" w:sz="4" w:space="0" w:color="auto"/>
              <w:right w:val="single" w:sz="4" w:space="0" w:color="auto"/>
            </w:tcBorders>
            <w:hideMark/>
          </w:tcPr>
          <w:p w14:paraId="6E3BEA42" w14:textId="77777777" w:rsidR="00D44A19" w:rsidRDefault="00D44A19">
            <w:pPr>
              <w:pStyle w:val="Tabletext"/>
              <w:jc w:val="center"/>
              <w:rPr>
                <w:kern w:val="24"/>
                <w:lang w:eastAsia="zh-CN"/>
              </w:rPr>
            </w:pPr>
            <w:r>
              <w:rPr>
                <w:kern w:val="24"/>
                <w:lang w:eastAsia="zh-CN"/>
              </w:rPr>
              <w:t>80% outdoor,</w:t>
            </w:r>
          </w:p>
          <w:p w14:paraId="0B96E908" w14:textId="77777777" w:rsidR="00D44A19" w:rsidRDefault="00D44A19">
            <w:pPr>
              <w:pStyle w:val="Tabletext"/>
              <w:jc w:val="center"/>
              <w:rPr>
                <w:kern w:val="24"/>
                <w:lang w:eastAsia="zh-CN"/>
              </w:rPr>
            </w:pPr>
            <w:r>
              <w:rPr>
                <w:kern w:val="24"/>
                <w:lang w:eastAsia="zh-CN"/>
              </w:rPr>
              <w:t>20% indoor</w:t>
            </w:r>
          </w:p>
        </w:tc>
        <w:tc>
          <w:tcPr>
            <w:tcW w:w="3567" w:type="dxa"/>
            <w:tcBorders>
              <w:top w:val="single" w:sz="4" w:space="0" w:color="auto"/>
              <w:left w:val="single" w:sz="4" w:space="0" w:color="auto"/>
              <w:bottom w:val="single" w:sz="4" w:space="0" w:color="auto"/>
              <w:right w:val="single" w:sz="4" w:space="0" w:color="auto"/>
            </w:tcBorders>
            <w:hideMark/>
          </w:tcPr>
          <w:p w14:paraId="37767F8B" w14:textId="77777777" w:rsidR="00D44A19" w:rsidRDefault="00D44A19">
            <w:pPr>
              <w:pStyle w:val="Tabletext"/>
              <w:jc w:val="center"/>
              <w:rPr>
                <w:kern w:val="24"/>
                <w:lang w:eastAsia="zh-CN"/>
              </w:rPr>
            </w:pPr>
            <w:r>
              <w:rPr>
                <w:kern w:val="24"/>
                <w:lang w:eastAsia="zh-CN"/>
              </w:rPr>
              <w:t>80% outdoor,</w:t>
            </w:r>
          </w:p>
          <w:p w14:paraId="5807D4B5" w14:textId="77777777" w:rsidR="00D44A19" w:rsidRDefault="00D44A19">
            <w:pPr>
              <w:pStyle w:val="Tabletext"/>
              <w:jc w:val="center"/>
              <w:rPr>
                <w:kern w:val="24"/>
                <w:lang w:eastAsia="zh-CN"/>
              </w:rPr>
            </w:pPr>
            <w:r>
              <w:rPr>
                <w:kern w:val="24"/>
                <w:lang w:eastAsia="zh-CN"/>
              </w:rPr>
              <w:t>20% indoor</w:t>
            </w:r>
          </w:p>
        </w:tc>
      </w:tr>
      <w:tr w:rsidR="00D44A19" w:rsidRPr="00F21274" w14:paraId="72C48C48"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790F0479" w14:textId="77777777" w:rsidR="00D44A19" w:rsidRDefault="00D44A19">
            <w:pPr>
              <w:pStyle w:val="Tabletext"/>
              <w:rPr>
                <w:rFonts w:eastAsia="SimSun"/>
                <w:kern w:val="2"/>
              </w:rPr>
            </w:pPr>
            <w:r>
              <w:rPr>
                <w:bCs/>
              </w:rPr>
              <w:t>UE mobility model</w:t>
            </w:r>
          </w:p>
        </w:tc>
        <w:tc>
          <w:tcPr>
            <w:tcW w:w="3300" w:type="dxa"/>
            <w:tcBorders>
              <w:top w:val="single" w:sz="4" w:space="0" w:color="auto"/>
              <w:left w:val="single" w:sz="4" w:space="0" w:color="auto"/>
              <w:bottom w:val="single" w:sz="4" w:space="0" w:color="auto"/>
              <w:right w:val="single" w:sz="4" w:space="0" w:color="auto"/>
            </w:tcBorders>
            <w:hideMark/>
          </w:tcPr>
          <w:p w14:paraId="502B9B67" w14:textId="77777777" w:rsidR="00D44A19" w:rsidRPr="006C5F3C" w:rsidRDefault="00D44A19">
            <w:pPr>
              <w:pStyle w:val="Tabletext"/>
              <w:jc w:val="center"/>
              <w:rPr>
                <w:rFonts w:eastAsia="SimSun"/>
                <w:lang w:val="en-GB"/>
              </w:rPr>
            </w:pPr>
            <w:r w:rsidRPr="006C5F3C">
              <w:rPr>
                <w:rFonts w:eastAsia="SimSun"/>
                <w:lang w:val="en-GB"/>
              </w:rPr>
              <w:t>Fixed and identical speed |v| of all UEs, randomly and uniformly distributed direction</w:t>
            </w:r>
          </w:p>
        </w:tc>
        <w:tc>
          <w:tcPr>
            <w:tcW w:w="3567" w:type="dxa"/>
            <w:tcBorders>
              <w:top w:val="single" w:sz="4" w:space="0" w:color="auto"/>
              <w:left w:val="single" w:sz="4" w:space="0" w:color="auto"/>
              <w:bottom w:val="single" w:sz="4" w:space="0" w:color="auto"/>
              <w:right w:val="single" w:sz="4" w:space="0" w:color="auto"/>
            </w:tcBorders>
            <w:hideMark/>
          </w:tcPr>
          <w:p w14:paraId="33F5AB97" w14:textId="77777777" w:rsidR="00D44A19" w:rsidRPr="006C5F3C" w:rsidRDefault="00D44A19">
            <w:pPr>
              <w:pStyle w:val="Tabletext"/>
              <w:jc w:val="center"/>
              <w:rPr>
                <w:rFonts w:eastAsia="SimSun"/>
                <w:lang w:val="en-GB"/>
              </w:rPr>
            </w:pPr>
            <w:r w:rsidRPr="006C5F3C">
              <w:rPr>
                <w:rFonts w:eastAsia="SimSun"/>
                <w:lang w:val="en-GB"/>
              </w:rPr>
              <w:t>Fixed and identical speed |v| of all UEs, randomly and uniformly distributed direction</w:t>
            </w:r>
          </w:p>
        </w:tc>
      </w:tr>
      <w:tr w:rsidR="00D44A19" w:rsidRPr="00F21274" w14:paraId="77BF19BA"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79468A7B" w14:textId="77777777" w:rsidR="00D44A19" w:rsidRDefault="00D44A19">
            <w:pPr>
              <w:pStyle w:val="Tabletext"/>
              <w:rPr>
                <w:rFonts w:eastAsia="SimSun"/>
                <w:kern w:val="2"/>
              </w:rPr>
            </w:pPr>
            <w:r>
              <w:rPr>
                <w:bCs/>
              </w:rPr>
              <w:t>U</w:t>
            </w:r>
            <w:r>
              <w:rPr>
                <w:bCs/>
                <w:lang w:eastAsia="zh-CN"/>
              </w:rPr>
              <w:t>E</w:t>
            </w:r>
            <w:r>
              <w:rPr>
                <w:bCs/>
              </w:rPr>
              <w:t xml:space="preserve"> speeds of interest</w:t>
            </w:r>
          </w:p>
        </w:tc>
        <w:tc>
          <w:tcPr>
            <w:tcW w:w="3300" w:type="dxa"/>
            <w:tcBorders>
              <w:top w:val="single" w:sz="4" w:space="0" w:color="auto"/>
              <w:left w:val="single" w:sz="4" w:space="0" w:color="auto"/>
              <w:bottom w:val="single" w:sz="4" w:space="0" w:color="auto"/>
              <w:right w:val="single" w:sz="4" w:space="0" w:color="auto"/>
            </w:tcBorders>
            <w:hideMark/>
          </w:tcPr>
          <w:p w14:paraId="223B9948" w14:textId="77777777" w:rsidR="00D44A19" w:rsidRPr="006C5F3C" w:rsidRDefault="00D44A19">
            <w:pPr>
              <w:pStyle w:val="Tabletext"/>
              <w:jc w:val="center"/>
              <w:rPr>
                <w:rFonts w:eastAsiaTheme="minorEastAsia"/>
                <w:kern w:val="24"/>
                <w:lang w:val="en-GB" w:eastAsia="zh-CN"/>
              </w:rPr>
            </w:pPr>
            <w:r w:rsidRPr="006C5F3C">
              <w:rPr>
                <w:kern w:val="24"/>
                <w:lang w:val="en-GB" w:eastAsia="zh-CN"/>
              </w:rPr>
              <w:t>3 km/h for indoor and</w:t>
            </w:r>
            <w:r w:rsidRPr="006C5F3C">
              <w:rPr>
                <w:kern w:val="24"/>
                <w:lang w:val="en-GB" w:eastAsia="ja-JP"/>
              </w:rPr>
              <w:t xml:space="preserve"> </w:t>
            </w:r>
            <w:r w:rsidRPr="006C5F3C">
              <w:rPr>
                <w:kern w:val="24"/>
                <w:lang w:val="en-GB" w:eastAsia="zh-CN"/>
              </w:rPr>
              <w:t>30 km/h for outdoor</w:t>
            </w:r>
          </w:p>
        </w:tc>
        <w:tc>
          <w:tcPr>
            <w:tcW w:w="3567" w:type="dxa"/>
            <w:tcBorders>
              <w:top w:val="single" w:sz="4" w:space="0" w:color="auto"/>
              <w:left w:val="single" w:sz="4" w:space="0" w:color="auto"/>
              <w:bottom w:val="single" w:sz="4" w:space="0" w:color="auto"/>
              <w:right w:val="single" w:sz="4" w:space="0" w:color="auto"/>
            </w:tcBorders>
            <w:hideMark/>
          </w:tcPr>
          <w:p w14:paraId="637417BA" w14:textId="77777777" w:rsidR="00D44A19" w:rsidRPr="006C5F3C" w:rsidRDefault="00D44A19">
            <w:pPr>
              <w:pStyle w:val="Tabletext"/>
              <w:jc w:val="center"/>
              <w:rPr>
                <w:kern w:val="24"/>
                <w:lang w:val="en-GB" w:eastAsia="zh-CN"/>
              </w:rPr>
            </w:pPr>
            <w:r w:rsidRPr="006C5F3C">
              <w:rPr>
                <w:kern w:val="24"/>
                <w:lang w:val="en-GB" w:eastAsia="zh-CN"/>
              </w:rPr>
              <w:t>3 km/h for indoor and</w:t>
            </w:r>
            <w:r w:rsidRPr="006C5F3C">
              <w:rPr>
                <w:kern w:val="24"/>
                <w:lang w:val="en-GB" w:eastAsia="ja-JP"/>
              </w:rPr>
              <w:t xml:space="preserve"> </w:t>
            </w:r>
            <w:r w:rsidRPr="006C5F3C">
              <w:rPr>
                <w:kern w:val="24"/>
                <w:lang w:val="en-GB" w:eastAsia="zh-CN"/>
              </w:rPr>
              <w:t>30 km/h for outdoor</w:t>
            </w:r>
          </w:p>
        </w:tc>
      </w:tr>
      <w:tr w:rsidR="00D44A19" w14:paraId="230F3C62"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794AE8A2" w14:textId="77777777" w:rsidR="00D44A19" w:rsidRDefault="00D44A19">
            <w:pPr>
              <w:pStyle w:val="Tabletext"/>
              <w:rPr>
                <w:rFonts w:eastAsia="SimSun"/>
                <w:kern w:val="2"/>
              </w:rPr>
            </w:pPr>
            <w:r>
              <w:rPr>
                <w:bCs/>
              </w:rPr>
              <w:t>Inter-site interference modelling</w:t>
            </w:r>
          </w:p>
        </w:tc>
        <w:tc>
          <w:tcPr>
            <w:tcW w:w="3300" w:type="dxa"/>
            <w:tcBorders>
              <w:top w:val="single" w:sz="4" w:space="0" w:color="auto"/>
              <w:left w:val="single" w:sz="4" w:space="0" w:color="auto"/>
              <w:bottom w:val="single" w:sz="4" w:space="0" w:color="auto"/>
              <w:right w:val="single" w:sz="4" w:space="0" w:color="auto"/>
            </w:tcBorders>
            <w:hideMark/>
          </w:tcPr>
          <w:p w14:paraId="49CB76A1" w14:textId="77777777" w:rsidR="00D44A19" w:rsidRDefault="00D44A19">
            <w:pPr>
              <w:pStyle w:val="Tabletext"/>
              <w:jc w:val="center"/>
              <w:rPr>
                <w:rFonts w:eastAsia="SimSun"/>
                <w:kern w:val="24"/>
              </w:rPr>
            </w:pPr>
            <w:r>
              <w:rPr>
                <w:rFonts w:eastAsia="SimSun"/>
                <w:kern w:val="24"/>
              </w:rPr>
              <w:t>Explicitly</w:t>
            </w:r>
            <w:r>
              <w:rPr>
                <w:rFonts w:eastAsia="SimSun"/>
                <w:kern w:val="24"/>
                <w:lang w:eastAsia="ja-JP"/>
              </w:rPr>
              <w:t xml:space="preserve"> </w:t>
            </w:r>
            <w:r>
              <w:rPr>
                <w:rFonts w:eastAsia="SimSun"/>
                <w:kern w:val="24"/>
              </w:rPr>
              <w:t>modelled</w:t>
            </w:r>
          </w:p>
        </w:tc>
        <w:tc>
          <w:tcPr>
            <w:tcW w:w="3567" w:type="dxa"/>
            <w:tcBorders>
              <w:top w:val="single" w:sz="4" w:space="0" w:color="auto"/>
              <w:left w:val="single" w:sz="4" w:space="0" w:color="auto"/>
              <w:bottom w:val="single" w:sz="4" w:space="0" w:color="auto"/>
              <w:right w:val="single" w:sz="4" w:space="0" w:color="auto"/>
            </w:tcBorders>
            <w:hideMark/>
          </w:tcPr>
          <w:p w14:paraId="1D92C7FF" w14:textId="77777777" w:rsidR="00D44A19" w:rsidRDefault="00D44A19">
            <w:pPr>
              <w:pStyle w:val="Tabletext"/>
              <w:jc w:val="center"/>
              <w:rPr>
                <w:rFonts w:eastAsia="SimSun"/>
                <w:kern w:val="24"/>
              </w:rPr>
            </w:pPr>
            <w:r>
              <w:rPr>
                <w:rFonts w:eastAsia="SimSun"/>
                <w:kern w:val="24"/>
              </w:rPr>
              <w:t>Explicitly modelled</w:t>
            </w:r>
          </w:p>
        </w:tc>
      </w:tr>
      <w:tr w:rsidR="00D44A19" w14:paraId="4B2EF12A"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1A8C3EAA" w14:textId="77777777" w:rsidR="00D44A19" w:rsidRDefault="00D44A19">
            <w:pPr>
              <w:pStyle w:val="Tabletext"/>
              <w:rPr>
                <w:rFonts w:eastAsia="SimSun"/>
                <w:kern w:val="2"/>
              </w:rPr>
            </w:pPr>
            <w:r>
              <w:rPr>
                <w:kern w:val="24"/>
              </w:rPr>
              <w:t>BS noise figure</w:t>
            </w:r>
          </w:p>
        </w:tc>
        <w:tc>
          <w:tcPr>
            <w:tcW w:w="3300" w:type="dxa"/>
            <w:tcBorders>
              <w:top w:val="single" w:sz="4" w:space="0" w:color="auto"/>
              <w:left w:val="single" w:sz="4" w:space="0" w:color="auto"/>
              <w:bottom w:val="single" w:sz="4" w:space="0" w:color="auto"/>
              <w:right w:val="single" w:sz="4" w:space="0" w:color="auto"/>
            </w:tcBorders>
            <w:hideMark/>
          </w:tcPr>
          <w:p w14:paraId="114CC90A" w14:textId="77777777" w:rsidR="00D44A19" w:rsidRDefault="00D44A19">
            <w:pPr>
              <w:pStyle w:val="Tabletext"/>
              <w:jc w:val="center"/>
              <w:rPr>
                <w:rFonts w:eastAsiaTheme="minorEastAsia"/>
                <w:kern w:val="24"/>
                <w:lang w:eastAsia="zh-CN"/>
              </w:rPr>
            </w:pPr>
            <w:r>
              <w:rPr>
                <w:kern w:val="24"/>
                <w:lang w:eastAsia="zh-CN"/>
              </w:rPr>
              <w:t>5</w:t>
            </w:r>
            <w:r>
              <w:rPr>
                <w:kern w:val="24"/>
                <w:lang w:eastAsia="ja-JP"/>
              </w:rPr>
              <w:t xml:space="preserve"> </w:t>
            </w:r>
            <w:r>
              <w:rPr>
                <w:kern w:val="24"/>
                <w:lang w:eastAsia="zh-CN"/>
              </w:rPr>
              <w:t>dB</w:t>
            </w:r>
          </w:p>
        </w:tc>
        <w:tc>
          <w:tcPr>
            <w:tcW w:w="3567" w:type="dxa"/>
            <w:tcBorders>
              <w:top w:val="single" w:sz="4" w:space="0" w:color="auto"/>
              <w:left w:val="single" w:sz="4" w:space="0" w:color="auto"/>
              <w:bottom w:val="single" w:sz="4" w:space="0" w:color="auto"/>
              <w:right w:val="single" w:sz="4" w:space="0" w:color="auto"/>
            </w:tcBorders>
            <w:hideMark/>
          </w:tcPr>
          <w:p w14:paraId="49C950D6" w14:textId="77777777" w:rsidR="00D44A19" w:rsidRDefault="00D44A19">
            <w:pPr>
              <w:pStyle w:val="Tabletext"/>
              <w:jc w:val="center"/>
              <w:rPr>
                <w:kern w:val="24"/>
                <w:lang w:eastAsia="zh-CN"/>
              </w:rPr>
            </w:pPr>
            <w:r>
              <w:rPr>
                <w:kern w:val="24"/>
                <w:lang w:eastAsia="zh-CN"/>
              </w:rPr>
              <w:t>5</w:t>
            </w:r>
            <w:r>
              <w:rPr>
                <w:kern w:val="24"/>
                <w:lang w:eastAsia="ja-JP"/>
              </w:rPr>
              <w:t xml:space="preserve"> </w:t>
            </w:r>
            <w:r>
              <w:rPr>
                <w:kern w:val="24"/>
                <w:lang w:eastAsia="zh-CN"/>
              </w:rPr>
              <w:t>dB</w:t>
            </w:r>
          </w:p>
        </w:tc>
      </w:tr>
      <w:tr w:rsidR="00D44A19" w14:paraId="04B3B60E"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62E6C6C6" w14:textId="77777777" w:rsidR="00D44A19" w:rsidRDefault="00D44A19">
            <w:pPr>
              <w:pStyle w:val="Tabletext"/>
              <w:rPr>
                <w:rFonts w:eastAsia="SimSun"/>
                <w:kern w:val="2"/>
              </w:rPr>
            </w:pPr>
            <w:r>
              <w:rPr>
                <w:bCs/>
              </w:rPr>
              <w:t>UE noise figure</w:t>
            </w:r>
          </w:p>
        </w:tc>
        <w:tc>
          <w:tcPr>
            <w:tcW w:w="3300" w:type="dxa"/>
            <w:tcBorders>
              <w:top w:val="single" w:sz="4" w:space="0" w:color="auto"/>
              <w:left w:val="single" w:sz="4" w:space="0" w:color="auto"/>
              <w:bottom w:val="single" w:sz="4" w:space="0" w:color="auto"/>
              <w:right w:val="single" w:sz="4" w:space="0" w:color="auto"/>
            </w:tcBorders>
            <w:hideMark/>
          </w:tcPr>
          <w:p w14:paraId="4A64970F" w14:textId="77777777" w:rsidR="00D44A19" w:rsidRDefault="00D44A19">
            <w:pPr>
              <w:pStyle w:val="Tabletext"/>
              <w:jc w:val="center"/>
              <w:rPr>
                <w:rFonts w:eastAsiaTheme="minorEastAsia"/>
                <w:kern w:val="24"/>
                <w:lang w:eastAsia="zh-CN"/>
              </w:rPr>
            </w:pPr>
            <w:r>
              <w:rPr>
                <w:kern w:val="24"/>
                <w:lang w:eastAsia="zh-CN"/>
              </w:rPr>
              <w:t>7</w:t>
            </w:r>
            <w:r>
              <w:rPr>
                <w:kern w:val="24"/>
                <w:lang w:eastAsia="ja-JP"/>
              </w:rPr>
              <w:t xml:space="preserve"> </w:t>
            </w:r>
            <w:r>
              <w:rPr>
                <w:kern w:val="24"/>
                <w:lang w:eastAsia="zh-CN"/>
              </w:rPr>
              <w:t>dB</w:t>
            </w:r>
          </w:p>
        </w:tc>
        <w:tc>
          <w:tcPr>
            <w:tcW w:w="3567" w:type="dxa"/>
            <w:tcBorders>
              <w:top w:val="single" w:sz="4" w:space="0" w:color="auto"/>
              <w:left w:val="single" w:sz="4" w:space="0" w:color="auto"/>
              <w:bottom w:val="single" w:sz="4" w:space="0" w:color="auto"/>
              <w:right w:val="single" w:sz="4" w:space="0" w:color="auto"/>
            </w:tcBorders>
            <w:hideMark/>
          </w:tcPr>
          <w:p w14:paraId="10040154" w14:textId="77777777" w:rsidR="00D44A19" w:rsidRDefault="00D44A19">
            <w:pPr>
              <w:pStyle w:val="Tabletext"/>
              <w:jc w:val="center"/>
              <w:rPr>
                <w:kern w:val="24"/>
                <w:lang w:eastAsia="zh-CN"/>
              </w:rPr>
            </w:pPr>
            <w:r>
              <w:rPr>
                <w:kern w:val="24"/>
                <w:lang w:eastAsia="zh-CN"/>
              </w:rPr>
              <w:t>7</w:t>
            </w:r>
            <w:r>
              <w:rPr>
                <w:kern w:val="24"/>
                <w:lang w:eastAsia="ja-JP"/>
              </w:rPr>
              <w:t xml:space="preserve"> </w:t>
            </w:r>
            <w:r>
              <w:rPr>
                <w:kern w:val="24"/>
                <w:lang w:eastAsia="zh-CN"/>
              </w:rPr>
              <w:t>dB</w:t>
            </w:r>
          </w:p>
        </w:tc>
      </w:tr>
      <w:tr w:rsidR="00D44A19" w14:paraId="223EAEFA"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7D5BF5F3" w14:textId="77777777" w:rsidR="00D44A19" w:rsidRDefault="00D44A19">
            <w:pPr>
              <w:pStyle w:val="Tabletext"/>
              <w:rPr>
                <w:rFonts w:eastAsia="SimSun"/>
                <w:kern w:val="2"/>
              </w:rPr>
            </w:pPr>
            <w:r>
              <w:rPr>
                <w:bCs/>
              </w:rPr>
              <w:t>BS antenna element gain</w:t>
            </w:r>
          </w:p>
        </w:tc>
        <w:tc>
          <w:tcPr>
            <w:tcW w:w="3300" w:type="dxa"/>
            <w:tcBorders>
              <w:top w:val="single" w:sz="4" w:space="0" w:color="auto"/>
              <w:left w:val="single" w:sz="4" w:space="0" w:color="auto"/>
              <w:bottom w:val="single" w:sz="4" w:space="0" w:color="auto"/>
              <w:right w:val="single" w:sz="4" w:space="0" w:color="auto"/>
            </w:tcBorders>
            <w:hideMark/>
          </w:tcPr>
          <w:p w14:paraId="4BF75454" w14:textId="77777777" w:rsidR="00D44A19" w:rsidRDefault="00D44A19">
            <w:pPr>
              <w:pStyle w:val="Tabletext"/>
              <w:jc w:val="center"/>
              <w:rPr>
                <w:rFonts w:eastAsiaTheme="minorEastAsia"/>
                <w:kern w:val="24"/>
                <w:lang w:eastAsia="zh-CN"/>
              </w:rPr>
            </w:pPr>
            <w:r>
              <w:rPr>
                <w:kern w:val="24"/>
                <w:lang w:eastAsia="zh-CN"/>
              </w:rPr>
              <w:t>8</w:t>
            </w:r>
            <w:r>
              <w:rPr>
                <w:kern w:val="24"/>
                <w:lang w:eastAsia="ja-JP"/>
              </w:rPr>
              <w:t xml:space="preserve"> </w:t>
            </w:r>
            <w:r>
              <w:rPr>
                <w:kern w:val="24"/>
                <w:lang w:eastAsia="zh-CN"/>
              </w:rPr>
              <w:t>dBi</w:t>
            </w:r>
          </w:p>
        </w:tc>
        <w:tc>
          <w:tcPr>
            <w:tcW w:w="3567" w:type="dxa"/>
            <w:tcBorders>
              <w:top w:val="single" w:sz="4" w:space="0" w:color="auto"/>
              <w:left w:val="single" w:sz="4" w:space="0" w:color="auto"/>
              <w:bottom w:val="single" w:sz="4" w:space="0" w:color="auto"/>
              <w:right w:val="single" w:sz="4" w:space="0" w:color="auto"/>
            </w:tcBorders>
            <w:hideMark/>
          </w:tcPr>
          <w:p w14:paraId="6A6AE777" w14:textId="77777777" w:rsidR="00D44A19" w:rsidRDefault="00D44A19">
            <w:pPr>
              <w:pStyle w:val="Tabletext"/>
              <w:jc w:val="center"/>
              <w:rPr>
                <w:kern w:val="24"/>
                <w:lang w:eastAsia="zh-CN"/>
              </w:rPr>
            </w:pPr>
            <w:r>
              <w:rPr>
                <w:kern w:val="24"/>
                <w:lang w:eastAsia="zh-CN"/>
              </w:rPr>
              <w:t>8</w:t>
            </w:r>
            <w:r>
              <w:rPr>
                <w:kern w:val="24"/>
                <w:lang w:eastAsia="ja-JP"/>
              </w:rPr>
              <w:t xml:space="preserve"> </w:t>
            </w:r>
            <w:r>
              <w:rPr>
                <w:kern w:val="24"/>
                <w:lang w:eastAsia="zh-CN"/>
              </w:rPr>
              <w:t>dBi</w:t>
            </w:r>
          </w:p>
        </w:tc>
      </w:tr>
      <w:tr w:rsidR="00D44A19" w14:paraId="79F80D6A"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59CB7221" w14:textId="77777777" w:rsidR="00D44A19" w:rsidRDefault="00D44A19">
            <w:pPr>
              <w:pStyle w:val="Tabletext"/>
              <w:rPr>
                <w:rFonts w:eastAsia="SimSun"/>
                <w:kern w:val="2"/>
              </w:rPr>
            </w:pPr>
            <w:r>
              <w:rPr>
                <w:bCs/>
              </w:rPr>
              <w:t>UE antenna element gain</w:t>
            </w:r>
          </w:p>
        </w:tc>
        <w:tc>
          <w:tcPr>
            <w:tcW w:w="3300" w:type="dxa"/>
            <w:tcBorders>
              <w:top w:val="single" w:sz="4" w:space="0" w:color="auto"/>
              <w:left w:val="single" w:sz="4" w:space="0" w:color="auto"/>
              <w:bottom w:val="single" w:sz="4" w:space="0" w:color="auto"/>
              <w:right w:val="single" w:sz="4" w:space="0" w:color="auto"/>
            </w:tcBorders>
            <w:hideMark/>
          </w:tcPr>
          <w:p w14:paraId="6CE63680" w14:textId="77777777" w:rsidR="00D44A19" w:rsidRDefault="00D44A19">
            <w:pPr>
              <w:pStyle w:val="Tabletext"/>
              <w:jc w:val="center"/>
              <w:rPr>
                <w:rFonts w:eastAsiaTheme="minorEastAsia"/>
                <w:kern w:val="24"/>
                <w:lang w:eastAsia="zh-CN"/>
              </w:rPr>
            </w:pPr>
            <w:r>
              <w:rPr>
                <w:kern w:val="24"/>
                <w:lang w:eastAsia="zh-CN"/>
              </w:rPr>
              <w:t>0</w:t>
            </w:r>
            <w:r>
              <w:rPr>
                <w:kern w:val="24"/>
                <w:lang w:eastAsia="ja-JP"/>
              </w:rPr>
              <w:t xml:space="preserve"> </w:t>
            </w:r>
            <w:r>
              <w:rPr>
                <w:kern w:val="24"/>
                <w:lang w:eastAsia="zh-CN"/>
              </w:rPr>
              <w:t>dBi</w:t>
            </w:r>
          </w:p>
        </w:tc>
        <w:tc>
          <w:tcPr>
            <w:tcW w:w="3567" w:type="dxa"/>
            <w:tcBorders>
              <w:top w:val="single" w:sz="4" w:space="0" w:color="auto"/>
              <w:left w:val="single" w:sz="4" w:space="0" w:color="auto"/>
              <w:bottom w:val="single" w:sz="4" w:space="0" w:color="auto"/>
              <w:right w:val="single" w:sz="4" w:space="0" w:color="auto"/>
            </w:tcBorders>
            <w:hideMark/>
          </w:tcPr>
          <w:p w14:paraId="56C5B686" w14:textId="77777777" w:rsidR="00D44A19" w:rsidRDefault="00D44A19">
            <w:pPr>
              <w:pStyle w:val="Tabletext"/>
              <w:jc w:val="center"/>
              <w:rPr>
                <w:kern w:val="24"/>
                <w:lang w:eastAsia="zh-CN"/>
              </w:rPr>
            </w:pPr>
            <w:r>
              <w:rPr>
                <w:kern w:val="24"/>
                <w:lang w:eastAsia="zh-CN"/>
              </w:rPr>
              <w:t>0</w:t>
            </w:r>
            <w:r>
              <w:rPr>
                <w:kern w:val="24"/>
                <w:lang w:eastAsia="ja-JP"/>
              </w:rPr>
              <w:t xml:space="preserve"> </w:t>
            </w:r>
            <w:r>
              <w:rPr>
                <w:kern w:val="24"/>
                <w:lang w:eastAsia="zh-CN"/>
              </w:rPr>
              <w:t>dBi</w:t>
            </w:r>
          </w:p>
        </w:tc>
      </w:tr>
      <w:tr w:rsidR="00D44A19" w14:paraId="7816F67C"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3C279A70" w14:textId="77777777" w:rsidR="00D44A19" w:rsidRDefault="00D44A19">
            <w:pPr>
              <w:pStyle w:val="Tabletext"/>
              <w:rPr>
                <w:rFonts w:eastAsia="SimSun"/>
                <w:kern w:val="2"/>
              </w:rPr>
            </w:pPr>
            <w:r>
              <w:rPr>
                <w:bCs/>
              </w:rPr>
              <w:t>Thermal noise level</w:t>
            </w:r>
          </w:p>
        </w:tc>
        <w:tc>
          <w:tcPr>
            <w:tcW w:w="3300" w:type="dxa"/>
            <w:tcBorders>
              <w:top w:val="single" w:sz="4" w:space="0" w:color="auto"/>
              <w:left w:val="single" w:sz="4" w:space="0" w:color="auto"/>
              <w:bottom w:val="single" w:sz="4" w:space="0" w:color="auto"/>
              <w:right w:val="single" w:sz="4" w:space="0" w:color="auto"/>
            </w:tcBorders>
            <w:hideMark/>
          </w:tcPr>
          <w:p w14:paraId="565C8923" w14:textId="77777777" w:rsidR="00D44A19" w:rsidRDefault="00D44A19">
            <w:pPr>
              <w:pStyle w:val="Tabletext"/>
              <w:jc w:val="center"/>
              <w:rPr>
                <w:rFonts w:eastAsiaTheme="minorEastAsia"/>
                <w:kern w:val="24"/>
                <w:lang w:eastAsia="zh-CN"/>
              </w:rPr>
            </w:pPr>
            <w:r>
              <w:rPr>
                <w:color w:val="000000"/>
                <w:kern w:val="24"/>
                <w:lang w:eastAsia="zh-CN"/>
              </w:rPr>
              <w:t>‒</w:t>
            </w:r>
            <w:r>
              <w:rPr>
                <w:kern w:val="24"/>
                <w:lang w:eastAsia="zh-CN"/>
              </w:rPr>
              <w:t>174</w:t>
            </w:r>
            <w:r>
              <w:rPr>
                <w:kern w:val="24"/>
                <w:lang w:eastAsia="ja-JP"/>
              </w:rPr>
              <w:t xml:space="preserve"> </w:t>
            </w:r>
            <w:r>
              <w:rPr>
                <w:kern w:val="24"/>
                <w:lang w:eastAsia="zh-CN"/>
              </w:rPr>
              <w:t>dBm/Hz</w:t>
            </w:r>
          </w:p>
        </w:tc>
        <w:tc>
          <w:tcPr>
            <w:tcW w:w="3567" w:type="dxa"/>
            <w:tcBorders>
              <w:top w:val="single" w:sz="4" w:space="0" w:color="auto"/>
              <w:left w:val="single" w:sz="4" w:space="0" w:color="auto"/>
              <w:bottom w:val="single" w:sz="4" w:space="0" w:color="auto"/>
              <w:right w:val="single" w:sz="4" w:space="0" w:color="auto"/>
            </w:tcBorders>
            <w:hideMark/>
          </w:tcPr>
          <w:p w14:paraId="3705E460" w14:textId="77777777" w:rsidR="00D44A19" w:rsidRDefault="00D44A19">
            <w:pPr>
              <w:pStyle w:val="Tabletext"/>
              <w:jc w:val="center"/>
              <w:rPr>
                <w:kern w:val="24"/>
                <w:lang w:eastAsia="zh-CN"/>
              </w:rPr>
            </w:pPr>
            <w:r>
              <w:rPr>
                <w:color w:val="000000"/>
                <w:kern w:val="24"/>
                <w:lang w:eastAsia="zh-CN"/>
              </w:rPr>
              <w:t>‒</w:t>
            </w:r>
            <w:r>
              <w:rPr>
                <w:kern w:val="24"/>
                <w:lang w:eastAsia="zh-CN"/>
              </w:rPr>
              <w:t>174</w:t>
            </w:r>
            <w:r>
              <w:rPr>
                <w:kern w:val="24"/>
                <w:lang w:eastAsia="ja-JP"/>
              </w:rPr>
              <w:t xml:space="preserve"> </w:t>
            </w:r>
            <w:r>
              <w:rPr>
                <w:kern w:val="24"/>
                <w:lang w:eastAsia="zh-CN"/>
              </w:rPr>
              <w:t>dBm/Hz</w:t>
            </w:r>
          </w:p>
        </w:tc>
      </w:tr>
      <w:tr w:rsidR="00D44A19" w:rsidRPr="00F21274" w14:paraId="3CE977FD"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23FAFB6B" w14:textId="77777777" w:rsidR="00D44A19" w:rsidRDefault="00D44A19">
            <w:pPr>
              <w:pStyle w:val="Tabletext"/>
              <w:rPr>
                <w:rFonts w:eastAsia="Malgun Gothic"/>
                <w:bCs/>
                <w:lang w:eastAsia="ko-KR"/>
              </w:rPr>
            </w:pPr>
            <w:r>
              <w:rPr>
                <w:rFonts w:eastAsia="Malgun Gothic"/>
                <w:bCs/>
                <w:lang w:eastAsia="ko-KR"/>
              </w:rPr>
              <w:t>Traffic model</w:t>
            </w:r>
          </w:p>
        </w:tc>
        <w:tc>
          <w:tcPr>
            <w:tcW w:w="3300" w:type="dxa"/>
            <w:tcBorders>
              <w:top w:val="single" w:sz="4" w:space="0" w:color="auto"/>
              <w:left w:val="single" w:sz="4" w:space="0" w:color="auto"/>
              <w:bottom w:val="single" w:sz="4" w:space="0" w:color="auto"/>
              <w:right w:val="single" w:sz="4" w:space="0" w:color="auto"/>
            </w:tcBorders>
            <w:hideMark/>
          </w:tcPr>
          <w:p w14:paraId="6E8C01D3" w14:textId="77777777" w:rsidR="00D44A19" w:rsidRPr="006C5F3C" w:rsidRDefault="00D44A19">
            <w:pPr>
              <w:pStyle w:val="Tabletext"/>
              <w:jc w:val="center"/>
              <w:rPr>
                <w:rFonts w:eastAsiaTheme="minorEastAsia"/>
                <w:color w:val="000000"/>
                <w:kern w:val="24"/>
                <w:lang w:val="en-GB" w:eastAsia="zh-CN"/>
              </w:rPr>
            </w:pPr>
            <w:r w:rsidRPr="006C5F3C">
              <w:rPr>
                <w:color w:val="000000"/>
                <w:kern w:val="24"/>
                <w:lang w:val="en-GB" w:eastAsia="zh-CN"/>
              </w:rPr>
              <w:t>Full buffer</w:t>
            </w:r>
          </w:p>
          <w:p w14:paraId="0C2EE036" w14:textId="4D7673F3" w:rsidR="00D44A19" w:rsidRPr="006C5F3C" w:rsidRDefault="00282820">
            <w:pPr>
              <w:pStyle w:val="Tabletext"/>
              <w:jc w:val="center"/>
              <w:rPr>
                <w:color w:val="000000"/>
                <w:kern w:val="24"/>
                <w:lang w:val="en-GB" w:eastAsia="zh-CN"/>
              </w:rPr>
            </w:pPr>
            <w:r>
              <w:rPr>
                <w:color w:val="000000"/>
                <w:kern w:val="24"/>
                <w:lang w:val="en-GB" w:eastAsia="zh-CN"/>
              </w:rPr>
              <w:t>NOTE –</w:t>
            </w:r>
            <w:r w:rsidR="00D44A19" w:rsidRPr="006C5F3C">
              <w:rPr>
                <w:color w:val="000000"/>
                <w:kern w:val="24"/>
                <w:lang w:val="en-GB" w:eastAsia="zh-CN"/>
              </w:rPr>
              <w:t xml:space="preserve"> </w:t>
            </w:r>
            <w:r w:rsidR="00D44A19" w:rsidRPr="006C5F3C">
              <w:rPr>
                <w:rFonts w:eastAsia="MS Mincho"/>
                <w:color w:val="000000"/>
                <w:kern w:val="24"/>
                <w:lang w:val="en-GB" w:eastAsia="ja-JP"/>
              </w:rPr>
              <w:t>This</w:t>
            </w:r>
            <w:r w:rsidR="00D44A19" w:rsidRPr="006C5F3C">
              <w:rPr>
                <w:color w:val="000000"/>
                <w:kern w:val="24"/>
                <w:lang w:val="en-GB" w:eastAsia="zh-CN"/>
              </w:rPr>
              <w:t xml:space="preserve"> is used for SINR CDF distribution derivation</w:t>
            </w:r>
          </w:p>
        </w:tc>
        <w:tc>
          <w:tcPr>
            <w:tcW w:w="3567" w:type="dxa"/>
            <w:tcBorders>
              <w:top w:val="single" w:sz="4" w:space="0" w:color="auto"/>
              <w:left w:val="single" w:sz="4" w:space="0" w:color="auto"/>
              <w:bottom w:val="single" w:sz="4" w:space="0" w:color="auto"/>
              <w:right w:val="single" w:sz="4" w:space="0" w:color="auto"/>
            </w:tcBorders>
            <w:hideMark/>
          </w:tcPr>
          <w:p w14:paraId="7D5C2219" w14:textId="77777777" w:rsidR="00D44A19" w:rsidRPr="006C5F3C" w:rsidRDefault="00D44A19">
            <w:pPr>
              <w:pStyle w:val="Tabletext"/>
              <w:jc w:val="center"/>
              <w:rPr>
                <w:color w:val="000000"/>
                <w:kern w:val="24"/>
                <w:lang w:val="en-GB" w:eastAsia="zh-CN"/>
              </w:rPr>
            </w:pPr>
            <w:r w:rsidRPr="006C5F3C">
              <w:rPr>
                <w:color w:val="000000"/>
                <w:kern w:val="24"/>
                <w:lang w:val="en-GB" w:eastAsia="zh-CN"/>
              </w:rPr>
              <w:t>Full buffer</w:t>
            </w:r>
          </w:p>
          <w:p w14:paraId="529518E9" w14:textId="3C73671C" w:rsidR="00D44A19" w:rsidRPr="006C5F3C" w:rsidRDefault="00282820">
            <w:pPr>
              <w:pStyle w:val="Tabletext"/>
              <w:jc w:val="center"/>
              <w:rPr>
                <w:color w:val="000000"/>
                <w:kern w:val="24"/>
                <w:lang w:val="en-GB" w:eastAsia="zh-CN"/>
              </w:rPr>
            </w:pPr>
            <w:r>
              <w:rPr>
                <w:color w:val="000000"/>
                <w:kern w:val="24"/>
                <w:lang w:val="en-GB" w:eastAsia="zh-CN"/>
              </w:rPr>
              <w:t>NOTE –</w:t>
            </w:r>
            <w:r w:rsidR="00D44A19" w:rsidRPr="006C5F3C">
              <w:rPr>
                <w:color w:val="000000"/>
                <w:kern w:val="24"/>
                <w:lang w:val="en-GB" w:eastAsia="zh-CN"/>
              </w:rPr>
              <w:t xml:space="preserve"> </w:t>
            </w:r>
            <w:r w:rsidR="00D44A19" w:rsidRPr="006C5F3C">
              <w:rPr>
                <w:rFonts w:eastAsia="MS Mincho"/>
                <w:color w:val="000000"/>
                <w:kern w:val="24"/>
                <w:lang w:val="en-GB" w:eastAsia="ja-JP"/>
              </w:rPr>
              <w:t>This</w:t>
            </w:r>
            <w:r w:rsidR="00D44A19" w:rsidRPr="006C5F3C">
              <w:rPr>
                <w:color w:val="000000"/>
                <w:kern w:val="24"/>
                <w:lang w:val="en-GB" w:eastAsia="zh-CN"/>
              </w:rPr>
              <w:t xml:space="preserve"> is used for SINR CDF distribution derivation</w:t>
            </w:r>
          </w:p>
        </w:tc>
      </w:tr>
      <w:tr w:rsidR="00D44A19" w:rsidRPr="00F21274" w14:paraId="7753E716"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63ACFA7A" w14:textId="77777777" w:rsidR="00D44A19" w:rsidRDefault="00D44A19">
            <w:pPr>
              <w:pStyle w:val="Tabletext"/>
              <w:rPr>
                <w:bCs/>
                <w:lang w:eastAsia="zh-CN"/>
              </w:rPr>
            </w:pPr>
            <w:r>
              <w:rPr>
                <w:bCs/>
                <w:lang w:eastAsia="zh-CN"/>
              </w:rPr>
              <w:t>Simulation bandwidth</w:t>
            </w:r>
          </w:p>
        </w:tc>
        <w:tc>
          <w:tcPr>
            <w:tcW w:w="3300" w:type="dxa"/>
            <w:tcBorders>
              <w:top w:val="single" w:sz="4" w:space="0" w:color="auto"/>
              <w:left w:val="single" w:sz="4" w:space="0" w:color="auto"/>
              <w:bottom w:val="single" w:sz="4" w:space="0" w:color="auto"/>
              <w:right w:val="single" w:sz="4" w:space="0" w:color="auto"/>
            </w:tcBorders>
            <w:hideMark/>
          </w:tcPr>
          <w:p w14:paraId="7E1204CA" w14:textId="77777777" w:rsidR="00D44A19" w:rsidRPr="006C5F3C" w:rsidRDefault="00D44A19">
            <w:pPr>
              <w:pStyle w:val="Tabletext"/>
              <w:jc w:val="center"/>
              <w:rPr>
                <w:kern w:val="24"/>
                <w:lang w:val="en-GB" w:eastAsia="ja-JP"/>
              </w:rPr>
            </w:pPr>
            <w:r w:rsidRPr="006C5F3C">
              <w:rPr>
                <w:kern w:val="24"/>
                <w:lang w:val="en-GB" w:eastAsia="ja-JP"/>
              </w:rPr>
              <w:t>Up to 100 MHz</w:t>
            </w:r>
          </w:p>
          <w:p w14:paraId="144EBDDC" w14:textId="3BF612C1" w:rsidR="00D44A19" w:rsidRPr="006C5F3C" w:rsidRDefault="00282820">
            <w:pPr>
              <w:pStyle w:val="Tabletext"/>
              <w:jc w:val="center"/>
              <w:rPr>
                <w:kern w:val="24"/>
                <w:lang w:val="en-GB" w:eastAsia="ja-JP"/>
              </w:rPr>
            </w:pPr>
            <w:r>
              <w:rPr>
                <w:lang w:val="en-GB" w:eastAsia="zh-CN"/>
              </w:rPr>
              <w:t>NOTE –</w:t>
            </w:r>
            <w:r w:rsidR="00D44A19" w:rsidRPr="006C5F3C">
              <w:rPr>
                <w:lang w:val="en-GB" w:eastAsia="zh-CN"/>
              </w:rPr>
              <w:t xml:space="preserve"> This value is used for SINR CDF distribution derivation</w:t>
            </w:r>
          </w:p>
        </w:tc>
        <w:tc>
          <w:tcPr>
            <w:tcW w:w="3567" w:type="dxa"/>
            <w:tcBorders>
              <w:top w:val="single" w:sz="4" w:space="0" w:color="auto"/>
              <w:left w:val="single" w:sz="4" w:space="0" w:color="auto"/>
              <w:bottom w:val="single" w:sz="4" w:space="0" w:color="auto"/>
              <w:right w:val="single" w:sz="4" w:space="0" w:color="auto"/>
            </w:tcBorders>
            <w:hideMark/>
          </w:tcPr>
          <w:p w14:paraId="2BD659CB" w14:textId="77777777" w:rsidR="00D44A19" w:rsidRPr="006C5F3C" w:rsidRDefault="00D44A19">
            <w:pPr>
              <w:pStyle w:val="Tabletext"/>
              <w:jc w:val="center"/>
              <w:rPr>
                <w:kern w:val="24"/>
                <w:lang w:val="en-GB" w:eastAsia="ja-JP"/>
              </w:rPr>
            </w:pPr>
            <w:r w:rsidRPr="006C5F3C">
              <w:rPr>
                <w:kern w:val="24"/>
                <w:lang w:val="en-GB" w:eastAsia="ja-JP"/>
              </w:rPr>
              <w:t>Up to 40 MHz</w:t>
            </w:r>
          </w:p>
          <w:p w14:paraId="593F956A" w14:textId="50CB419D" w:rsidR="00D44A19" w:rsidRPr="006C5F3C" w:rsidRDefault="00282820">
            <w:pPr>
              <w:pStyle w:val="Tabletext"/>
              <w:jc w:val="center"/>
              <w:rPr>
                <w:kern w:val="24"/>
                <w:lang w:val="en-GB" w:eastAsia="ja-JP"/>
              </w:rPr>
            </w:pPr>
            <w:r>
              <w:rPr>
                <w:lang w:val="en-GB" w:eastAsia="zh-CN"/>
              </w:rPr>
              <w:t>NOTE –</w:t>
            </w:r>
            <w:r w:rsidR="00D44A19" w:rsidRPr="006C5F3C">
              <w:rPr>
                <w:lang w:val="en-GB" w:eastAsia="zh-CN"/>
              </w:rPr>
              <w:t xml:space="preserve"> This value is used for SINR CDF distribution derivation</w:t>
            </w:r>
          </w:p>
        </w:tc>
      </w:tr>
      <w:tr w:rsidR="00D44A19" w:rsidRPr="00F21274" w14:paraId="62A569E3"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68D52030" w14:textId="77777777" w:rsidR="00D44A19" w:rsidRDefault="00D44A19">
            <w:pPr>
              <w:pStyle w:val="Tabletext"/>
              <w:rPr>
                <w:bCs/>
                <w:lang w:eastAsia="zh-CN"/>
              </w:rPr>
            </w:pPr>
            <w:r>
              <w:rPr>
                <w:bCs/>
                <w:lang w:eastAsia="zh-CN"/>
              </w:rPr>
              <w:t>UE density</w:t>
            </w:r>
          </w:p>
        </w:tc>
        <w:tc>
          <w:tcPr>
            <w:tcW w:w="3300" w:type="dxa"/>
            <w:tcBorders>
              <w:top w:val="single" w:sz="4" w:space="0" w:color="auto"/>
              <w:left w:val="single" w:sz="4" w:space="0" w:color="auto"/>
              <w:bottom w:val="single" w:sz="4" w:space="0" w:color="auto"/>
              <w:right w:val="single" w:sz="4" w:space="0" w:color="auto"/>
            </w:tcBorders>
            <w:hideMark/>
          </w:tcPr>
          <w:p w14:paraId="5340D28A" w14:textId="77777777" w:rsidR="00D44A19" w:rsidRPr="006C5F3C" w:rsidRDefault="00D44A19">
            <w:pPr>
              <w:pStyle w:val="Tabletext"/>
              <w:jc w:val="center"/>
              <w:rPr>
                <w:kern w:val="24"/>
                <w:lang w:val="en-GB" w:eastAsia="zh-CN"/>
              </w:rPr>
            </w:pPr>
            <w:r w:rsidRPr="006C5F3C">
              <w:rPr>
                <w:kern w:val="24"/>
                <w:lang w:val="en-GB" w:eastAsia="zh-CN"/>
              </w:rPr>
              <w:t>10 UEs per TRxP</w:t>
            </w:r>
          </w:p>
          <w:p w14:paraId="78D9D0B2" w14:textId="6718E050" w:rsidR="00D44A19" w:rsidRPr="006C5F3C" w:rsidRDefault="00282820">
            <w:pPr>
              <w:pStyle w:val="Tabletext"/>
              <w:jc w:val="center"/>
              <w:rPr>
                <w:kern w:val="24"/>
                <w:lang w:val="en-GB" w:eastAsia="ja-JP"/>
              </w:rPr>
            </w:pPr>
            <w:r>
              <w:rPr>
                <w:lang w:val="en-GB" w:eastAsia="zh-CN"/>
              </w:rPr>
              <w:t>NOTE –</w:t>
            </w:r>
            <w:r w:rsidR="00D44A19" w:rsidRPr="006C5F3C">
              <w:rPr>
                <w:lang w:val="en-GB" w:eastAsia="zh-CN"/>
              </w:rPr>
              <w:t xml:space="preserve"> This is used</w:t>
            </w:r>
            <w:r w:rsidR="00D44A19" w:rsidRPr="006C5F3C">
              <w:rPr>
                <w:kern w:val="24"/>
                <w:lang w:val="en-GB" w:eastAsia="zh-CN"/>
              </w:rPr>
              <w:t xml:space="preserve"> for SINR CDF distribution derivation</w:t>
            </w:r>
          </w:p>
        </w:tc>
        <w:tc>
          <w:tcPr>
            <w:tcW w:w="3567" w:type="dxa"/>
            <w:tcBorders>
              <w:top w:val="single" w:sz="4" w:space="0" w:color="auto"/>
              <w:left w:val="single" w:sz="4" w:space="0" w:color="auto"/>
              <w:bottom w:val="single" w:sz="4" w:space="0" w:color="auto"/>
              <w:right w:val="single" w:sz="4" w:space="0" w:color="auto"/>
            </w:tcBorders>
            <w:hideMark/>
          </w:tcPr>
          <w:p w14:paraId="57283154" w14:textId="77777777" w:rsidR="00D44A19" w:rsidRPr="006C5F3C" w:rsidRDefault="00D44A19">
            <w:pPr>
              <w:pStyle w:val="Tabletext"/>
              <w:jc w:val="center"/>
              <w:rPr>
                <w:kern w:val="24"/>
                <w:lang w:val="en-GB" w:eastAsia="zh-CN"/>
              </w:rPr>
            </w:pPr>
            <w:r w:rsidRPr="006C5F3C">
              <w:rPr>
                <w:kern w:val="24"/>
                <w:lang w:val="en-GB" w:eastAsia="zh-CN"/>
              </w:rPr>
              <w:t>10 UEs per TRxP</w:t>
            </w:r>
          </w:p>
          <w:p w14:paraId="3BF93650" w14:textId="3ED177A1" w:rsidR="00D44A19" w:rsidRPr="006C5F3C" w:rsidRDefault="00282820">
            <w:pPr>
              <w:pStyle w:val="Tabletext"/>
              <w:jc w:val="center"/>
              <w:rPr>
                <w:kern w:val="24"/>
                <w:lang w:val="en-GB" w:eastAsia="ja-JP"/>
              </w:rPr>
            </w:pPr>
            <w:r>
              <w:rPr>
                <w:lang w:val="en-GB" w:eastAsia="zh-CN"/>
              </w:rPr>
              <w:t>NOTE –</w:t>
            </w:r>
            <w:r w:rsidR="00D44A19" w:rsidRPr="006C5F3C">
              <w:rPr>
                <w:lang w:val="en-GB" w:eastAsia="zh-CN"/>
              </w:rPr>
              <w:t xml:space="preserve"> This is used</w:t>
            </w:r>
            <w:r w:rsidR="00D44A19" w:rsidRPr="006C5F3C">
              <w:rPr>
                <w:kern w:val="24"/>
                <w:lang w:val="en-GB" w:eastAsia="zh-CN"/>
              </w:rPr>
              <w:t xml:space="preserve"> for SINR CDF distribution derivation</w:t>
            </w:r>
          </w:p>
        </w:tc>
      </w:tr>
      <w:tr w:rsidR="00D44A19" w14:paraId="257BC4CA" w14:textId="77777777" w:rsidTr="00902CDB">
        <w:trPr>
          <w:cantSplit/>
          <w:jc w:val="center"/>
        </w:trPr>
        <w:tc>
          <w:tcPr>
            <w:tcW w:w="2772" w:type="dxa"/>
            <w:tcBorders>
              <w:top w:val="single" w:sz="4" w:space="0" w:color="auto"/>
              <w:left w:val="single" w:sz="4" w:space="0" w:color="auto"/>
              <w:bottom w:val="single" w:sz="4" w:space="0" w:color="auto"/>
              <w:right w:val="single" w:sz="4" w:space="0" w:color="auto"/>
            </w:tcBorders>
            <w:hideMark/>
          </w:tcPr>
          <w:p w14:paraId="7EDC0699" w14:textId="77777777" w:rsidR="00D44A19" w:rsidRDefault="00D44A19">
            <w:pPr>
              <w:pStyle w:val="Tabletext"/>
              <w:rPr>
                <w:bCs/>
                <w:lang w:eastAsia="ja-JP"/>
              </w:rPr>
            </w:pPr>
            <w:r>
              <w:rPr>
                <w:bCs/>
                <w:lang w:eastAsia="ja-JP"/>
              </w:rPr>
              <w:t>UE antenna height</w:t>
            </w:r>
          </w:p>
        </w:tc>
        <w:tc>
          <w:tcPr>
            <w:tcW w:w="3300" w:type="dxa"/>
            <w:tcBorders>
              <w:top w:val="single" w:sz="4" w:space="0" w:color="auto"/>
              <w:left w:val="single" w:sz="4" w:space="0" w:color="auto"/>
              <w:bottom w:val="single" w:sz="4" w:space="0" w:color="auto"/>
              <w:right w:val="single" w:sz="4" w:space="0" w:color="auto"/>
            </w:tcBorders>
            <w:hideMark/>
          </w:tcPr>
          <w:p w14:paraId="59F61351" w14:textId="77777777" w:rsidR="00D44A19" w:rsidRDefault="00D44A19">
            <w:pPr>
              <w:pStyle w:val="Tabletext"/>
              <w:jc w:val="center"/>
              <w:rPr>
                <w:kern w:val="24"/>
                <w:lang w:eastAsia="ja-JP"/>
              </w:rPr>
            </w:pPr>
            <w:r>
              <w:rPr>
                <w:kern w:val="24"/>
                <w:lang w:eastAsia="ja-JP"/>
              </w:rPr>
              <w:t>1.5 m</w:t>
            </w:r>
          </w:p>
        </w:tc>
        <w:tc>
          <w:tcPr>
            <w:tcW w:w="3567" w:type="dxa"/>
            <w:tcBorders>
              <w:top w:val="single" w:sz="4" w:space="0" w:color="auto"/>
              <w:left w:val="single" w:sz="4" w:space="0" w:color="auto"/>
              <w:bottom w:val="single" w:sz="4" w:space="0" w:color="auto"/>
              <w:right w:val="single" w:sz="4" w:space="0" w:color="auto"/>
            </w:tcBorders>
            <w:hideMark/>
          </w:tcPr>
          <w:p w14:paraId="504FEE74" w14:textId="77777777" w:rsidR="00D44A19" w:rsidRDefault="00D44A19">
            <w:pPr>
              <w:pStyle w:val="Tabletext"/>
              <w:jc w:val="center"/>
              <w:rPr>
                <w:kern w:val="24"/>
                <w:lang w:eastAsia="ja-JP"/>
              </w:rPr>
            </w:pPr>
            <w:r>
              <w:rPr>
                <w:kern w:val="24"/>
                <w:lang w:eastAsia="ja-JP"/>
              </w:rPr>
              <w:t>1.5 m</w:t>
            </w:r>
          </w:p>
        </w:tc>
      </w:tr>
    </w:tbl>
    <w:p w14:paraId="18393B66" w14:textId="77777777" w:rsidR="00902CDB" w:rsidRDefault="00902CDB" w:rsidP="00D44A19">
      <w:pPr>
        <w:pStyle w:val="Tablelegend"/>
        <w:rPr>
          <w:i/>
          <w:iCs/>
          <w:lang w:val="en-GB"/>
        </w:rPr>
      </w:pPr>
      <w:r>
        <w:rPr>
          <w:i/>
          <w:iCs/>
          <w:lang w:val="en-GB"/>
        </w:rPr>
        <w:br w:type="page"/>
      </w:r>
    </w:p>
    <w:p w14:paraId="66A86C81" w14:textId="77777777" w:rsidR="00902CDB" w:rsidRPr="00892413" w:rsidRDefault="00902CDB" w:rsidP="00892413">
      <w:pPr>
        <w:pStyle w:val="Note"/>
        <w:rPr>
          <w:i/>
          <w:iCs/>
          <w:lang w:val="en-GB"/>
        </w:rPr>
      </w:pPr>
      <w:r w:rsidRPr="00892413">
        <w:rPr>
          <w:i/>
          <w:iCs/>
          <w:lang w:val="en-GB"/>
        </w:rPr>
        <w:t>Notes to Table 5:</w:t>
      </w:r>
    </w:p>
    <w:p w14:paraId="66577065" w14:textId="5F54F6F8" w:rsidR="00D44A19" w:rsidRPr="006C5F3C" w:rsidRDefault="00D44A19" w:rsidP="009C7804">
      <w:pPr>
        <w:pStyle w:val="Note"/>
        <w:rPr>
          <w:lang w:val="en-GB"/>
        </w:rPr>
      </w:pPr>
      <w:r w:rsidRPr="006C5F3C">
        <w:rPr>
          <w:lang w:val="en-GB"/>
        </w:rPr>
        <w:t>NOTE 1</w:t>
      </w:r>
      <w:r w:rsidR="009C7804">
        <w:rPr>
          <w:lang w:val="en-GB"/>
        </w:rPr>
        <w:t xml:space="preserve"> –</w:t>
      </w:r>
      <w:r w:rsidRPr="006C5F3C">
        <w:rPr>
          <w:lang w:val="en-GB"/>
        </w:rPr>
        <w:t xml:space="preserve"> High loss buildings are sometimes referred to as thermally efficient. Low loss buildings are sometimes referred to as traditional. Percentages of high loss and low loss building type can vary according to the actual distribution of building types. In the future, the percentage of high-loss building is expected to increase, so this factor would have to be taken into account in later evaluation activities. It is used only in the appropriate channel model variant as required. </w:t>
      </w:r>
    </w:p>
    <w:p w14:paraId="437FC33C" w14:textId="33917226" w:rsidR="00D44A19" w:rsidRPr="006C5F3C" w:rsidRDefault="00D44A19" w:rsidP="009C7804">
      <w:pPr>
        <w:pStyle w:val="Note"/>
        <w:rPr>
          <w:lang w:val="en-GB"/>
        </w:rPr>
      </w:pPr>
      <w:r w:rsidRPr="006C5F3C">
        <w:rPr>
          <w:lang w:val="en-GB"/>
        </w:rPr>
        <w:t>NOTE 2</w:t>
      </w:r>
      <w:r w:rsidR="009C7804">
        <w:rPr>
          <w:lang w:val="en-GB"/>
        </w:rPr>
        <w:t xml:space="preserve"> –</w:t>
      </w:r>
      <w:r w:rsidRPr="006C5F3C">
        <w:rPr>
          <w:lang w:val="en-GB"/>
        </w:rPr>
        <w:t xml:space="preserve"> The carrier frequency of 700 MHz represents frequency ranges of 450 MHz – 960 MHz; 4 GHz represents frequency ranges of 3 GHz – 6 GHz; 30 GHz represents frequency ranges of 24.25 GHz – 52.6</w:t>
      </w:r>
      <w:r w:rsidR="00902CDB">
        <w:rPr>
          <w:lang w:val="en-GB"/>
        </w:rPr>
        <w:t> </w:t>
      </w:r>
      <w:r w:rsidRPr="006C5F3C">
        <w:rPr>
          <w:lang w:val="en-GB"/>
        </w:rPr>
        <w:t>GHz; 70 GHz represents frequency ranges of 66 GHz – 86 GHz.</w:t>
      </w:r>
    </w:p>
    <w:p w14:paraId="1771A7E5" w14:textId="40A6F885" w:rsidR="00D44A19" w:rsidRPr="006C5F3C" w:rsidRDefault="00D44A19" w:rsidP="00902CDB">
      <w:pPr>
        <w:pStyle w:val="Note"/>
        <w:rPr>
          <w:lang w:val="en-GB"/>
        </w:rPr>
      </w:pPr>
      <w:r w:rsidRPr="006C5F3C">
        <w:rPr>
          <w:lang w:val="en-GB"/>
        </w:rPr>
        <w:t>NOTE 3</w:t>
      </w:r>
      <w:r w:rsidR="009C7804">
        <w:rPr>
          <w:lang w:val="en-GB"/>
        </w:rPr>
        <w:t xml:space="preserve"> –</w:t>
      </w:r>
      <w:r w:rsidRPr="006C5F3C">
        <w:rPr>
          <w:lang w:val="en-GB"/>
        </w:rPr>
        <w:t>: For Rural-eMBB, the frequency ranges represented by 700 MHz, and its related configuration parameters, can also be assumed for a carrier frequency of 1.4 GHz. It is assumed that number of BS antenna elements is up to 256 Tx/Rx and number of UE antenna elements is up to 8 Tx/Rx.</w:t>
      </w:r>
    </w:p>
    <w:p w14:paraId="7E42C086" w14:textId="057FD6A6" w:rsidR="00D44A19" w:rsidRPr="006C5F3C" w:rsidRDefault="00D44A19" w:rsidP="009C7804">
      <w:pPr>
        <w:pStyle w:val="Note"/>
        <w:rPr>
          <w:lang w:val="en-GB"/>
        </w:rPr>
      </w:pPr>
      <w:r w:rsidRPr="006C5F3C">
        <w:rPr>
          <w:lang w:val="en-GB"/>
        </w:rPr>
        <w:t>NOTE 4</w:t>
      </w:r>
      <w:r w:rsidR="009C7804">
        <w:rPr>
          <w:lang w:val="en-GB"/>
        </w:rPr>
        <w:t xml:space="preserve"> –</w:t>
      </w:r>
      <w:r w:rsidRPr="006C5F3C">
        <w:rPr>
          <w:lang w:val="en-GB"/>
        </w:rPr>
        <w:t xml:space="preserve"> The simulation bandwidth of TDD also applies to duplexing schemes other than FDD and TDD as total simulation bandwidth for uplink plus downlink. Detailed division of downlink and uplink shall be reported.</w:t>
      </w:r>
    </w:p>
    <w:p w14:paraId="61E0C7B1" w14:textId="77777777" w:rsidR="00D44A19" w:rsidRPr="006C5F3C" w:rsidRDefault="00902CDB" w:rsidP="00D44A19">
      <w:pPr>
        <w:pStyle w:val="TableNo"/>
        <w:rPr>
          <w:lang w:val="en-GB"/>
        </w:rPr>
      </w:pPr>
      <w:r w:rsidRPr="006C5F3C">
        <w:rPr>
          <w:lang w:val="en-GB"/>
        </w:rPr>
        <w:t xml:space="preserve">TABLE </w:t>
      </w:r>
      <w:r w:rsidR="00D44A19" w:rsidRPr="006C5F3C">
        <w:rPr>
          <w:lang w:val="en-GB"/>
        </w:rPr>
        <w:t>6</w:t>
      </w:r>
    </w:p>
    <w:p w14:paraId="0759CA9D" w14:textId="77777777" w:rsidR="00D44A19" w:rsidRPr="006C5F3C" w:rsidRDefault="00D44A19" w:rsidP="00D44A19">
      <w:pPr>
        <w:pStyle w:val="Tabletitle"/>
        <w:rPr>
          <w:lang w:val="en-GB"/>
        </w:rPr>
      </w:pPr>
      <w:r w:rsidRPr="006C5F3C">
        <w:rPr>
          <w:lang w:val="en-GB"/>
        </w:rPr>
        <w:t>Additional parameters for link</w:t>
      </w:r>
      <w:r w:rsidRPr="006C5F3C">
        <w:rPr>
          <w:rFonts w:eastAsia="MS Mincho"/>
          <w:lang w:val="en-GB"/>
        </w:rPr>
        <w:t>-</w:t>
      </w:r>
      <w:r w:rsidRPr="006C5F3C">
        <w:rPr>
          <w:lang w:val="en-GB"/>
        </w:rPr>
        <w:t xml:space="preserve">level simulation </w:t>
      </w:r>
      <w:r w:rsidRPr="006C5F3C">
        <w:rPr>
          <w:lang w:val="en-GB"/>
        </w:rPr>
        <w:br/>
        <w:t>(for mobility, reliability</w:t>
      </w:r>
      <w:r w:rsidRPr="006C5F3C">
        <w:rPr>
          <w:rFonts w:eastAsia="MS Mincho"/>
          <w:lang w:val="en-GB"/>
        </w:rPr>
        <w:t>, connection density</w:t>
      </w:r>
      <w:r w:rsidRPr="006C5F3C">
        <w:rPr>
          <w:lang w:val="en-GB"/>
        </w:rPr>
        <w:t xml:space="preserve"> requirement</w:t>
      </w:r>
      <w:r w:rsidRPr="006C5F3C">
        <w:rPr>
          <w:rFonts w:eastAsia="MS Mincho"/>
          <w:lang w:val="en-GB"/>
        </w:rPr>
        <w:t>s</w:t>
      </w:r>
      <w:r w:rsidRPr="006C5F3C">
        <w:rPr>
          <w:lang w:val="en-GB"/>
        </w:rPr>
        <w:t>)</w:t>
      </w:r>
    </w:p>
    <w:tbl>
      <w:tblPr>
        <w:tblStyle w:val="TableGrid"/>
        <w:tblW w:w="9639" w:type="dxa"/>
        <w:tblInd w:w="0" w:type="dxa"/>
        <w:tblLook w:val="04A0" w:firstRow="1" w:lastRow="0" w:firstColumn="1" w:lastColumn="0" w:noHBand="0" w:noVBand="1"/>
      </w:tblPr>
      <w:tblGrid>
        <w:gridCol w:w="1878"/>
        <w:gridCol w:w="1459"/>
        <w:gridCol w:w="1443"/>
        <w:gridCol w:w="1436"/>
        <w:gridCol w:w="1766"/>
        <w:gridCol w:w="1657"/>
      </w:tblGrid>
      <w:tr w:rsidR="00D44A19" w14:paraId="1BD8C6CE" w14:textId="77777777" w:rsidTr="00902CDB">
        <w:tc>
          <w:tcPr>
            <w:tcW w:w="1957" w:type="dxa"/>
            <w:tcBorders>
              <w:top w:val="single" w:sz="4" w:space="0" w:color="auto"/>
              <w:left w:val="single" w:sz="4" w:space="0" w:color="auto"/>
              <w:bottom w:val="single" w:sz="4" w:space="0" w:color="auto"/>
              <w:right w:val="single" w:sz="4" w:space="0" w:color="auto"/>
            </w:tcBorders>
            <w:vAlign w:val="center"/>
            <w:hideMark/>
          </w:tcPr>
          <w:p w14:paraId="1ABE9F70" w14:textId="77777777" w:rsidR="00D44A19" w:rsidRDefault="00D44A19">
            <w:pPr>
              <w:pStyle w:val="Tablehead"/>
              <w:rPr>
                <w:lang w:eastAsia="zh-CN"/>
              </w:rPr>
            </w:pPr>
            <w:r>
              <w:rPr>
                <w:lang w:eastAsia="zh-CN"/>
              </w:rPr>
              <w:t>Parameters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DF73A38" w14:textId="77777777" w:rsidR="00D44A19" w:rsidRDefault="00D44A19">
            <w:pPr>
              <w:pStyle w:val="Tablehead"/>
              <w:rPr>
                <w:lang w:eastAsia="zh-CN"/>
              </w:rPr>
            </w:pPr>
            <w:r>
              <w:rPr>
                <w:rFonts w:ascii="Times New Roman" w:hAnsi="Times New Roman"/>
                <w:lang w:eastAsia="zh-CN"/>
              </w:rPr>
              <w:t>Indoor hotspot-eMBB</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0814877" w14:textId="77777777" w:rsidR="00D44A19" w:rsidRDefault="00D44A19">
            <w:pPr>
              <w:pStyle w:val="Tablehead"/>
              <w:rPr>
                <w:lang w:eastAsia="zh-CN"/>
              </w:rPr>
            </w:pPr>
            <w:r>
              <w:rPr>
                <w:rFonts w:ascii="Times New Roman" w:hAnsi="Times New Roman"/>
                <w:lang w:eastAsia="zh-CN"/>
              </w:rPr>
              <w:t>Dense Urban-eMBB</w:t>
            </w:r>
          </w:p>
        </w:tc>
        <w:tc>
          <w:tcPr>
            <w:tcW w:w="1518" w:type="dxa"/>
            <w:tcBorders>
              <w:top w:val="single" w:sz="4" w:space="0" w:color="auto"/>
              <w:left w:val="single" w:sz="4" w:space="0" w:color="auto"/>
              <w:bottom w:val="single" w:sz="4" w:space="0" w:color="auto"/>
              <w:right w:val="single" w:sz="4" w:space="0" w:color="auto"/>
            </w:tcBorders>
            <w:vAlign w:val="center"/>
            <w:hideMark/>
          </w:tcPr>
          <w:p w14:paraId="6AC5DA10" w14:textId="77777777" w:rsidR="00D44A19" w:rsidRDefault="00D44A19">
            <w:pPr>
              <w:pStyle w:val="Tablehead"/>
              <w:rPr>
                <w:rFonts w:ascii="Times New Roman" w:hAnsi="Times New Roman"/>
                <w:lang w:eastAsia="zh-CN"/>
              </w:rPr>
            </w:pPr>
            <w:r>
              <w:rPr>
                <w:rFonts w:ascii="Times New Roman" w:hAnsi="Times New Roman"/>
                <w:lang w:eastAsia="zh-CN"/>
              </w:rPr>
              <w:t>Rural-eMBB</w:t>
            </w:r>
          </w:p>
        </w:tc>
        <w:tc>
          <w:tcPr>
            <w:tcW w:w="1816" w:type="dxa"/>
            <w:tcBorders>
              <w:top w:val="single" w:sz="4" w:space="0" w:color="auto"/>
              <w:left w:val="single" w:sz="4" w:space="0" w:color="auto"/>
              <w:bottom w:val="single" w:sz="4" w:space="0" w:color="auto"/>
              <w:right w:val="single" w:sz="4" w:space="0" w:color="auto"/>
            </w:tcBorders>
            <w:vAlign w:val="center"/>
            <w:hideMark/>
          </w:tcPr>
          <w:p w14:paraId="434B9A0A" w14:textId="77777777" w:rsidR="00D44A19" w:rsidRDefault="00D44A19">
            <w:pPr>
              <w:pStyle w:val="Tablehead"/>
              <w:rPr>
                <w:rFonts w:ascii="Times New Roman Bold" w:hAnsi="Times New Roman Bold" w:cs="Times New Roman Bold"/>
                <w:lang w:eastAsia="zh-CN"/>
              </w:rPr>
            </w:pPr>
            <w:r>
              <w:rPr>
                <w:rFonts w:ascii="Times New Roman" w:hAnsi="Times New Roman"/>
                <w:lang w:eastAsia="zh-CN"/>
              </w:rPr>
              <w:t>Urban Macro–mMTC</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6613FC8" w14:textId="77777777" w:rsidR="00D44A19" w:rsidRDefault="00D44A19">
            <w:pPr>
              <w:pStyle w:val="Tablehead"/>
              <w:rPr>
                <w:rFonts w:ascii="Times New Roman" w:hAnsi="Times New Roman"/>
                <w:lang w:eastAsia="zh-CN"/>
              </w:rPr>
            </w:pPr>
            <w:r>
              <w:rPr>
                <w:rFonts w:ascii="Times New Roman" w:hAnsi="Times New Roman"/>
                <w:lang w:eastAsia="zh-CN"/>
              </w:rPr>
              <w:t>Urban Macro–URLLC</w:t>
            </w:r>
          </w:p>
        </w:tc>
      </w:tr>
      <w:tr w:rsidR="00D44A19" w14:paraId="545E4B0F" w14:textId="77777777" w:rsidTr="00902CDB">
        <w:tc>
          <w:tcPr>
            <w:tcW w:w="1957" w:type="dxa"/>
            <w:tcBorders>
              <w:top w:val="single" w:sz="4" w:space="0" w:color="auto"/>
              <w:left w:val="single" w:sz="4" w:space="0" w:color="auto"/>
              <w:bottom w:val="single" w:sz="4" w:space="0" w:color="auto"/>
              <w:right w:val="single" w:sz="4" w:space="0" w:color="auto"/>
            </w:tcBorders>
            <w:hideMark/>
          </w:tcPr>
          <w:p w14:paraId="664F9CEF" w14:textId="77777777" w:rsidR="00D44A19" w:rsidRDefault="00D44A19">
            <w:pPr>
              <w:pStyle w:val="Tabletext"/>
              <w:rPr>
                <w:rFonts w:ascii="Times New Roman" w:hAnsi="Times New Roman"/>
                <w:lang w:eastAsia="zh-CN"/>
              </w:rPr>
            </w:pPr>
            <w:r>
              <w:t>Evaluated service profiles</w:t>
            </w:r>
          </w:p>
        </w:tc>
        <w:tc>
          <w:tcPr>
            <w:tcW w:w="1523" w:type="dxa"/>
            <w:tcBorders>
              <w:top w:val="single" w:sz="4" w:space="0" w:color="auto"/>
              <w:left w:val="single" w:sz="4" w:space="0" w:color="auto"/>
              <w:bottom w:val="single" w:sz="4" w:space="0" w:color="auto"/>
              <w:right w:val="single" w:sz="4" w:space="0" w:color="auto"/>
            </w:tcBorders>
            <w:hideMark/>
          </w:tcPr>
          <w:p w14:paraId="17445D56" w14:textId="77777777" w:rsidR="00D44A19" w:rsidRDefault="00D44A19">
            <w:pPr>
              <w:pStyle w:val="Tabletext"/>
              <w:jc w:val="center"/>
            </w:pPr>
            <w:r>
              <w:t>Full buffer best effort</w:t>
            </w:r>
          </w:p>
        </w:tc>
        <w:tc>
          <w:tcPr>
            <w:tcW w:w="1517" w:type="dxa"/>
            <w:tcBorders>
              <w:top w:val="single" w:sz="4" w:space="0" w:color="auto"/>
              <w:left w:val="single" w:sz="4" w:space="0" w:color="auto"/>
              <w:bottom w:val="single" w:sz="4" w:space="0" w:color="auto"/>
              <w:right w:val="single" w:sz="4" w:space="0" w:color="auto"/>
            </w:tcBorders>
            <w:hideMark/>
          </w:tcPr>
          <w:p w14:paraId="34BD5DEC" w14:textId="77777777" w:rsidR="00D44A19" w:rsidRDefault="00D44A19">
            <w:pPr>
              <w:pStyle w:val="Tabletext"/>
              <w:jc w:val="center"/>
            </w:pPr>
            <w:r>
              <w:t>Full buffer best effort</w:t>
            </w:r>
          </w:p>
        </w:tc>
        <w:tc>
          <w:tcPr>
            <w:tcW w:w="1518" w:type="dxa"/>
            <w:tcBorders>
              <w:top w:val="single" w:sz="4" w:space="0" w:color="auto"/>
              <w:left w:val="single" w:sz="4" w:space="0" w:color="auto"/>
              <w:bottom w:val="single" w:sz="4" w:space="0" w:color="auto"/>
              <w:right w:val="single" w:sz="4" w:space="0" w:color="auto"/>
            </w:tcBorders>
            <w:hideMark/>
          </w:tcPr>
          <w:p w14:paraId="5FC8EA9E" w14:textId="77777777" w:rsidR="00D44A19" w:rsidRDefault="00D44A19">
            <w:pPr>
              <w:pStyle w:val="Tabletext"/>
              <w:jc w:val="center"/>
            </w:pPr>
            <w:r>
              <w:t>Full buffer best effort</w:t>
            </w:r>
          </w:p>
        </w:tc>
        <w:tc>
          <w:tcPr>
            <w:tcW w:w="1816" w:type="dxa"/>
            <w:tcBorders>
              <w:top w:val="single" w:sz="4" w:space="0" w:color="auto"/>
              <w:left w:val="single" w:sz="4" w:space="0" w:color="auto"/>
              <w:bottom w:val="single" w:sz="4" w:space="0" w:color="auto"/>
              <w:right w:val="single" w:sz="4" w:space="0" w:color="auto"/>
            </w:tcBorders>
            <w:hideMark/>
          </w:tcPr>
          <w:p w14:paraId="39DD9EF8" w14:textId="77777777" w:rsidR="00D44A19" w:rsidRDefault="00D44A19">
            <w:pPr>
              <w:pStyle w:val="Tabletext"/>
              <w:jc w:val="center"/>
              <w:rPr>
                <w:rFonts w:eastAsia="Arial Unicode MS"/>
                <w:lang w:eastAsia="zh-CN"/>
              </w:rPr>
            </w:pPr>
            <w:r>
              <w:t>Full buffer best effort</w:t>
            </w:r>
          </w:p>
        </w:tc>
        <w:tc>
          <w:tcPr>
            <w:tcW w:w="1729" w:type="dxa"/>
            <w:tcBorders>
              <w:top w:val="single" w:sz="4" w:space="0" w:color="auto"/>
              <w:left w:val="single" w:sz="4" w:space="0" w:color="auto"/>
              <w:bottom w:val="single" w:sz="4" w:space="0" w:color="auto"/>
              <w:right w:val="single" w:sz="4" w:space="0" w:color="auto"/>
            </w:tcBorders>
            <w:hideMark/>
          </w:tcPr>
          <w:p w14:paraId="06285555" w14:textId="77777777" w:rsidR="00D44A19" w:rsidRDefault="00D44A19">
            <w:pPr>
              <w:pStyle w:val="Tabletext"/>
              <w:jc w:val="center"/>
              <w:rPr>
                <w:rFonts w:eastAsia="Arial Unicode MS"/>
                <w:lang w:eastAsia="zh-CN"/>
              </w:rPr>
            </w:pPr>
            <w:r>
              <w:t>Full buffer best effort</w:t>
            </w:r>
          </w:p>
        </w:tc>
      </w:tr>
      <w:tr w:rsidR="00D44A19" w:rsidRPr="00F21274" w14:paraId="58A79580" w14:textId="77777777" w:rsidTr="00902CDB">
        <w:tc>
          <w:tcPr>
            <w:tcW w:w="1957" w:type="dxa"/>
            <w:tcBorders>
              <w:top w:val="single" w:sz="4" w:space="0" w:color="auto"/>
              <w:left w:val="single" w:sz="4" w:space="0" w:color="auto"/>
              <w:bottom w:val="single" w:sz="4" w:space="0" w:color="auto"/>
              <w:right w:val="single" w:sz="4" w:space="0" w:color="auto"/>
            </w:tcBorders>
            <w:hideMark/>
          </w:tcPr>
          <w:p w14:paraId="40726C98" w14:textId="77777777" w:rsidR="00D44A19" w:rsidRDefault="00D44A19">
            <w:pPr>
              <w:pStyle w:val="Tabletext"/>
            </w:pPr>
            <w:r>
              <w:t>Simulation bandwidth</w:t>
            </w:r>
          </w:p>
        </w:tc>
        <w:tc>
          <w:tcPr>
            <w:tcW w:w="1523" w:type="dxa"/>
            <w:tcBorders>
              <w:top w:val="single" w:sz="4" w:space="0" w:color="auto"/>
              <w:left w:val="single" w:sz="4" w:space="0" w:color="auto"/>
              <w:bottom w:val="single" w:sz="4" w:space="0" w:color="auto"/>
              <w:right w:val="single" w:sz="4" w:space="0" w:color="auto"/>
            </w:tcBorders>
            <w:hideMark/>
          </w:tcPr>
          <w:p w14:paraId="00BCDD83" w14:textId="77777777" w:rsidR="00D44A19" w:rsidRDefault="00D44A19">
            <w:pPr>
              <w:pStyle w:val="Tabletext"/>
              <w:jc w:val="center"/>
              <w:rPr>
                <w:rFonts w:eastAsia="Arial Unicode MS"/>
                <w:lang w:eastAsia="ja-JP"/>
              </w:rPr>
            </w:pPr>
            <w:r>
              <w:rPr>
                <w:rFonts w:eastAsia="Arial Unicode MS"/>
                <w:lang w:eastAsia="zh-CN"/>
              </w:rPr>
              <w:t>10 MHz</w:t>
            </w:r>
          </w:p>
        </w:tc>
        <w:tc>
          <w:tcPr>
            <w:tcW w:w="1517" w:type="dxa"/>
            <w:tcBorders>
              <w:top w:val="single" w:sz="4" w:space="0" w:color="auto"/>
              <w:left w:val="single" w:sz="4" w:space="0" w:color="auto"/>
              <w:bottom w:val="single" w:sz="4" w:space="0" w:color="auto"/>
              <w:right w:val="single" w:sz="4" w:space="0" w:color="auto"/>
            </w:tcBorders>
            <w:hideMark/>
          </w:tcPr>
          <w:p w14:paraId="688A9958" w14:textId="77777777" w:rsidR="00D44A19" w:rsidRDefault="00D44A19">
            <w:pPr>
              <w:pStyle w:val="Tabletext"/>
              <w:jc w:val="center"/>
              <w:rPr>
                <w:rFonts w:eastAsia="Arial Unicode MS"/>
                <w:lang w:eastAsia="ja-JP"/>
              </w:rPr>
            </w:pPr>
            <w:r>
              <w:rPr>
                <w:rFonts w:eastAsia="Arial Unicode MS"/>
                <w:lang w:eastAsia="zh-CN"/>
              </w:rPr>
              <w:t>10 MHz</w:t>
            </w:r>
          </w:p>
        </w:tc>
        <w:tc>
          <w:tcPr>
            <w:tcW w:w="1518" w:type="dxa"/>
            <w:tcBorders>
              <w:top w:val="single" w:sz="4" w:space="0" w:color="auto"/>
              <w:left w:val="single" w:sz="4" w:space="0" w:color="auto"/>
              <w:bottom w:val="single" w:sz="4" w:space="0" w:color="auto"/>
              <w:right w:val="single" w:sz="4" w:space="0" w:color="auto"/>
            </w:tcBorders>
            <w:hideMark/>
          </w:tcPr>
          <w:p w14:paraId="2829AC00" w14:textId="77777777" w:rsidR="00D44A19" w:rsidRDefault="00D44A19">
            <w:pPr>
              <w:pStyle w:val="Tabletext"/>
              <w:jc w:val="center"/>
              <w:rPr>
                <w:rFonts w:eastAsia="Arial Unicode MS"/>
                <w:lang w:eastAsia="ja-JP"/>
              </w:rPr>
            </w:pPr>
            <w:r>
              <w:rPr>
                <w:rFonts w:eastAsia="Arial Unicode MS"/>
                <w:lang w:eastAsia="zh-CN"/>
              </w:rPr>
              <w:t>10 MHz</w:t>
            </w:r>
          </w:p>
        </w:tc>
        <w:tc>
          <w:tcPr>
            <w:tcW w:w="1816" w:type="dxa"/>
            <w:tcBorders>
              <w:top w:val="single" w:sz="4" w:space="0" w:color="auto"/>
              <w:left w:val="single" w:sz="4" w:space="0" w:color="auto"/>
              <w:bottom w:val="single" w:sz="4" w:space="0" w:color="auto"/>
              <w:right w:val="single" w:sz="4" w:space="0" w:color="auto"/>
            </w:tcBorders>
            <w:hideMark/>
          </w:tcPr>
          <w:p w14:paraId="61B83192" w14:textId="77777777" w:rsidR="00D44A19" w:rsidRPr="006C5F3C" w:rsidRDefault="00D44A19">
            <w:pPr>
              <w:pStyle w:val="Tabletext"/>
              <w:jc w:val="center"/>
              <w:rPr>
                <w:lang w:val="en-GB" w:eastAsia="ja-JP"/>
              </w:rPr>
            </w:pPr>
            <w:r w:rsidRPr="006C5F3C">
              <w:rPr>
                <w:rFonts w:eastAsiaTheme="minorEastAsia"/>
                <w:lang w:val="en-GB" w:eastAsia="zh-CN"/>
              </w:rPr>
              <w:t>U</w:t>
            </w:r>
            <w:r w:rsidRPr="006C5F3C">
              <w:rPr>
                <w:lang w:val="en-GB" w:eastAsia="zh-CN"/>
              </w:rPr>
              <w:t>p to 10 MHz</w:t>
            </w:r>
            <w:r w:rsidRPr="006C5F3C">
              <w:rPr>
                <w:rFonts w:eastAsiaTheme="minorEastAsia"/>
                <w:lang w:val="en-GB" w:eastAsia="zh-CN"/>
              </w:rPr>
              <w:t xml:space="preserve"> </w:t>
            </w:r>
            <w:r w:rsidRPr="006C5F3C">
              <w:rPr>
                <w:lang w:val="en-GB" w:eastAsia="ja-JP"/>
              </w:rPr>
              <w:t>(</w:t>
            </w:r>
            <w:r w:rsidRPr="006C5F3C">
              <w:rPr>
                <w:rFonts w:eastAsiaTheme="minorEastAsia"/>
                <w:lang w:val="en-GB" w:eastAsia="zh-CN"/>
              </w:rPr>
              <w:t>for ISD = 500 m</w:t>
            </w:r>
            <w:r w:rsidRPr="006C5F3C">
              <w:rPr>
                <w:lang w:val="en-GB" w:eastAsia="ja-JP"/>
              </w:rPr>
              <w:t>)</w:t>
            </w:r>
          </w:p>
          <w:p w14:paraId="7252A95E" w14:textId="77777777" w:rsidR="00D44A19" w:rsidRPr="006C5F3C" w:rsidRDefault="00D44A19">
            <w:pPr>
              <w:pStyle w:val="Tabletext"/>
              <w:jc w:val="center"/>
              <w:rPr>
                <w:lang w:val="en-GB" w:eastAsia="ja-JP"/>
              </w:rPr>
            </w:pPr>
            <w:r w:rsidRPr="006C5F3C">
              <w:rPr>
                <w:rFonts w:eastAsiaTheme="minorEastAsia"/>
                <w:lang w:val="en-GB" w:eastAsia="zh-CN"/>
              </w:rPr>
              <w:t>U</w:t>
            </w:r>
            <w:r w:rsidRPr="006C5F3C">
              <w:rPr>
                <w:lang w:val="en-GB" w:eastAsia="zh-CN"/>
              </w:rPr>
              <w:t>p to 50</w:t>
            </w:r>
            <w:r w:rsidRPr="006C5F3C">
              <w:rPr>
                <w:rFonts w:eastAsiaTheme="minorEastAsia"/>
                <w:lang w:val="en-GB" w:eastAsia="zh-CN"/>
              </w:rPr>
              <w:t> </w:t>
            </w:r>
            <w:r w:rsidRPr="006C5F3C">
              <w:rPr>
                <w:lang w:val="en-GB" w:eastAsia="zh-CN"/>
              </w:rPr>
              <w:t>MHz</w:t>
            </w:r>
            <w:r w:rsidRPr="006C5F3C">
              <w:rPr>
                <w:rFonts w:eastAsiaTheme="minorEastAsia"/>
                <w:lang w:val="en-GB" w:eastAsia="zh-CN"/>
              </w:rPr>
              <w:t xml:space="preserve"> </w:t>
            </w:r>
            <w:r w:rsidRPr="006C5F3C">
              <w:rPr>
                <w:lang w:val="en-GB" w:eastAsia="ja-JP"/>
              </w:rPr>
              <w:t>(</w:t>
            </w:r>
            <w:r w:rsidRPr="006C5F3C">
              <w:rPr>
                <w:rFonts w:eastAsiaTheme="minorEastAsia"/>
                <w:lang w:val="en-GB" w:eastAsia="zh-CN"/>
              </w:rPr>
              <w:t>for ISD = 1732 m</w:t>
            </w:r>
            <w:r w:rsidRPr="006C5F3C">
              <w:rPr>
                <w:lang w:val="en-GB" w:eastAsia="ja-JP"/>
              </w:rPr>
              <w:t>)</w:t>
            </w:r>
          </w:p>
        </w:tc>
        <w:tc>
          <w:tcPr>
            <w:tcW w:w="1729" w:type="dxa"/>
            <w:tcBorders>
              <w:top w:val="single" w:sz="4" w:space="0" w:color="auto"/>
              <w:left w:val="single" w:sz="4" w:space="0" w:color="auto"/>
              <w:bottom w:val="single" w:sz="4" w:space="0" w:color="auto"/>
              <w:right w:val="single" w:sz="4" w:space="0" w:color="auto"/>
            </w:tcBorders>
            <w:hideMark/>
          </w:tcPr>
          <w:p w14:paraId="68387A99" w14:textId="77777777" w:rsidR="00D44A19" w:rsidRPr="006C5F3C" w:rsidRDefault="00D44A19">
            <w:pPr>
              <w:pStyle w:val="Tabletext"/>
              <w:jc w:val="center"/>
              <w:rPr>
                <w:rFonts w:eastAsiaTheme="minorEastAsia"/>
                <w:lang w:val="en-GB"/>
              </w:rPr>
            </w:pPr>
            <w:r w:rsidRPr="006C5F3C">
              <w:rPr>
                <w:rFonts w:eastAsiaTheme="minorEastAsia"/>
                <w:lang w:val="en-GB" w:eastAsia="zh-CN"/>
              </w:rPr>
              <w:t>U</w:t>
            </w:r>
            <w:r w:rsidRPr="006C5F3C">
              <w:rPr>
                <w:lang w:val="en-GB" w:eastAsia="zh-CN"/>
              </w:rPr>
              <w:t>p to 40 MHz</w:t>
            </w:r>
            <w:r w:rsidRPr="006C5F3C">
              <w:rPr>
                <w:rFonts w:eastAsiaTheme="minorEastAsia"/>
                <w:lang w:val="en-GB" w:eastAsia="zh-CN"/>
              </w:rPr>
              <w:t xml:space="preserve"> (for carrier frequency of </w:t>
            </w:r>
            <w:r w:rsidRPr="006C5F3C">
              <w:rPr>
                <w:lang w:val="en-GB" w:eastAsia="zh-CN"/>
              </w:rPr>
              <w:t>700 MHz</w:t>
            </w:r>
            <w:r w:rsidRPr="006C5F3C">
              <w:rPr>
                <w:rFonts w:eastAsiaTheme="minorEastAsia"/>
                <w:lang w:val="en-GB" w:eastAsia="zh-CN"/>
              </w:rPr>
              <w:t>)</w:t>
            </w:r>
          </w:p>
          <w:p w14:paraId="59C43EBC" w14:textId="77777777" w:rsidR="00D44A19" w:rsidRPr="006C5F3C" w:rsidRDefault="00D44A19">
            <w:pPr>
              <w:pStyle w:val="Tabletext"/>
              <w:jc w:val="center"/>
              <w:rPr>
                <w:rFonts w:eastAsia="Arial Unicode MS"/>
                <w:lang w:val="en-GB" w:eastAsia="zh-CN"/>
              </w:rPr>
            </w:pPr>
            <w:r w:rsidRPr="006C5F3C">
              <w:rPr>
                <w:rFonts w:eastAsiaTheme="minorEastAsia"/>
                <w:lang w:val="en-GB" w:eastAsia="zh-CN"/>
              </w:rPr>
              <w:t>Up</w:t>
            </w:r>
            <w:r w:rsidRPr="006C5F3C">
              <w:rPr>
                <w:lang w:val="en-GB" w:eastAsia="zh-CN"/>
              </w:rPr>
              <w:t xml:space="preserve"> to 100</w:t>
            </w:r>
            <w:r w:rsidRPr="006C5F3C">
              <w:rPr>
                <w:rFonts w:eastAsia="Arial Unicode MS"/>
                <w:lang w:val="en-GB" w:eastAsia="zh-CN"/>
              </w:rPr>
              <w:t> </w:t>
            </w:r>
            <w:r w:rsidRPr="006C5F3C">
              <w:rPr>
                <w:lang w:val="en-GB" w:eastAsia="zh-CN"/>
              </w:rPr>
              <w:t>MHz</w:t>
            </w:r>
            <w:r w:rsidRPr="006C5F3C">
              <w:rPr>
                <w:rFonts w:eastAsiaTheme="minorEastAsia"/>
                <w:lang w:val="en-GB" w:eastAsia="zh-CN"/>
              </w:rPr>
              <w:t xml:space="preserve"> (for carrier frequency of </w:t>
            </w:r>
            <w:r w:rsidRPr="006C5F3C">
              <w:rPr>
                <w:lang w:val="en-GB" w:eastAsia="zh-CN"/>
              </w:rPr>
              <w:t>4</w:t>
            </w:r>
            <w:r w:rsidRPr="006C5F3C">
              <w:rPr>
                <w:rFonts w:eastAsia="Arial Unicode MS"/>
                <w:lang w:val="en-GB" w:eastAsia="zh-CN"/>
              </w:rPr>
              <w:t> </w:t>
            </w:r>
            <w:r w:rsidRPr="006C5F3C">
              <w:rPr>
                <w:lang w:val="en-GB" w:eastAsia="zh-CN"/>
              </w:rPr>
              <w:t>GHz</w:t>
            </w:r>
            <w:r w:rsidRPr="006C5F3C">
              <w:rPr>
                <w:rFonts w:eastAsiaTheme="minorEastAsia"/>
                <w:lang w:val="en-GB" w:eastAsia="zh-CN"/>
              </w:rPr>
              <w:t>)</w:t>
            </w:r>
          </w:p>
        </w:tc>
      </w:tr>
      <w:tr w:rsidR="00D44A19" w14:paraId="2714E8D1" w14:textId="77777777" w:rsidTr="00902CDB">
        <w:tc>
          <w:tcPr>
            <w:tcW w:w="1957" w:type="dxa"/>
            <w:tcBorders>
              <w:top w:val="single" w:sz="4" w:space="0" w:color="auto"/>
              <w:left w:val="single" w:sz="4" w:space="0" w:color="auto"/>
              <w:bottom w:val="single" w:sz="4" w:space="0" w:color="auto"/>
              <w:right w:val="single" w:sz="4" w:space="0" w:color="auto"/>
            </w:tcBorders>
            <w:hideMark/>
          </w:tcPr>
          <w:p w14:paraId="301F3C39" w14:textId="77777777" w:rsidR="00D44A19" w:rsidRPr="006C5F3C" w:rsidRDefault="00D44A19">
            <w:pPr>
              <w:pStyle w:val="Tabletext"/>
              <w:rPr>
                <w:lang w:val="en-GB"/>
              </w:rPr>
            </w:pPr>
            <w:r w:rsidRPr="006C5F3C">
              <w:rPr>
                <w:lang w:val="en-GB"/>
              </w:rPr>
              <w:t>Number of users in simulation</w:t>
            </w:r>
          </w:p>
        </w:tc>
        <w:tc>
          <w:tcPr>
            <w:tcW w:w="1523" w:type="dxa"/>
            <w:tcBorders>
              <w:top w:val="single" w:sz="4" w:space="0" w:color="auto"/>
              <w:left w:val="single" w:sz="4" w:space="0" w:color="auto"/>
              <w:bottom w:val="single" w:sz="4" w:space="0" w:color="auto"/>
              <w:right w:val="single" w:sz="4" w:space="0" w:color="auto"/>
            </w:tcBorders>
            <w:hideMark/>
          </w:tcPr>
          <w:p w14:paraId="39561FB0" w14:textId="77777777" w:rsidR="00D44A19" w:rsidRDefault="00D44A19">
            <w:pPr>
              <w:pStyle w:val="Tabletext"/>
              <w:jc w:val="center"/>
              <w:rPr>
                <w:kern w:val="24"/>
                <w:lang w:eastAsia="zh-CN"/>
              </w:rPr>
            </w:pPr>
            <w:r>
              <w:rPr>
                <w:kern w:val="24"/>
                <w:lang w:eastAsia="zh-CN"/>
              </w:rPr>
              <w:t>1</w:t>
            </w:r>
          </w:p>
        </w:tc>
        <w:tc>
          <w:tcPr>
            <w:tcW w:w="1517" w:type="dxa"/>
            <w:tcBorders>
              <w:top w:val="single" w:sz="4" w:space="0" w:color="auto"/>
              <w:left w:val="single" w:sz="4" w:space="0" w:color="auto"/>
              <w:bottom w:val="single" w:sz="4" w:space="0" w:color="auto"/>
              <w:right w:val="single" w:sz="4" w:space="0" w:color="auto"/>
            </w:tcBorders>
            <w:hideMark/>
          </w:tcPr>
          <w:p w14:paraId="380A79A1" w14:textId="77777777" w:rsidR="00D44A19" w:rsidRDefault="00D44A19">
            <w:pPr>
              <w:pStyle w:val="Tabletext"/>
              <w:jc w:val="center"/>
              <w:rPr>
                <w:kern w:val="24"/>
                <w:lang w:eastAsia="zh-CN"/>
              </w:rPr>
            </w:pPr>
            <w:r>
              <w:rPr>
                <w:kern w:val="24"/>
                <w:lang w:eastAsia="zh-CN"/>
              </w:rPr>
              <w:t>1</w:t>
            </w:r>
          </w:p>
        </w:tc>
        <w:tc>
          <w:tcPr>
            <w:tcW w:w="1518" w:type="dxa"/>
            <w:tcBorders>
              <w:top w:val="single" w:sz="4" w:space="0" w:color="auto"/>
              <w:left w:val="single" w:sz="4" w:space="0" w:color="auto"/>
              <w:bottom w:val="single" w:sz="4" w:space="0" w:color="auto"/>
              <w:right w:val="single" w:sz="4" w:space="0" w:color="auto"/>
            </w:tcBorders>
            <w:hideMark/>
          </w:tcPr>
          <w:p w14:paraId="04E8F567" w14:textId="77777777" w:rsidR="00D44A19" w:rsidRDefault="00D44A19">
            <w:pPr>
              <w:pStyle w:val="Tabletext"/>
              <w:jc w:val="center"/>
              <w:rPr>
                <w:kern w:val="24"/>
                <w:lang w:eastAsia="zh-CN"/>
              </w:rPr>
            </w:pPr>
            <w:r>
              <w:rPr>
                <w:kern w:val="24"/>
                <w:lang w:eastAsia="zh-CN"/>
              </w:rPr>
              <w:t>1</w:t>
            </w:r>
          </w:p>
        </w:tc>
        <w:tc>
          <w:tcPr>
            <w:tcW w:w="1816" w:type="dxa"/>
            <w:tcBorders>
              <w:top w:val="single" w:sz="4" w:space="0" w:color="auto"/>
              <w:left w:val="single" w:sz="4" w:space="0" w:color="auto"/>
              <w:bottom w:val="single" w:sz="4" w:space="0" w:color="auto"/>
              <w:right w:val="single" w:sz="4" w:space="0" w:color="auto"/>
            </w:tcBorders>
            <w:hideMark/>
          </w:tcPr>
          <w:p w14:paraId="781B10B5" w14:textId="77777777" w:rsidR="00D44A19" w:rsidRDefault="00D44A19">
            <w:pPr>
              <w:pStyle w:val="Tabletext"/>
              <w:tabs>
                <w:tab w:val="left" w:pos="794"/>
                <w:tab w:val="left" w:pos="1191"/>
                <w:tab w:val="left" w:pos="1588"/>
              </w:tabs>
              <w:jc w:val="center"/>
              <w:rPr>
                <w:rFonts w:eastAsia="Arial Unicode MS"/>
                <w:lang w:eastAsia="zh-CN"/>
              </w:rPr>
            </w:pPr>
            <w:r>
              <w:t>≥1</w:t>
            </w:r>
          </w:p>
        </w:tc>
        <w:tc>
          <w:tcPr>
            <w:tcW w:w="1729" w:type="dxa"/>
            <w:tcBorders>
              <w:top w:val="single" w:sz="4" w:space="0" w:color="auto"/>
              <w:left w:val="single" w:sz="4" w:space="0" w:color="auto"/>
              <w:bottom w:val="single" w:sz="4" w:space="0" w:color="auto"/>
              <w:right w:val="single" w:sz="4" w:space="0" w:color="auto"/>
            </w:tcBorders>
            <w:hideMark/>
          </w:tcPr>
          <w:p w14:paraId="415CFAF9" w14:textId="77777777" w:rsidR="00D44A19" w:rsidRDefault="00D44A19">
            <w:pPr>
              <w:pStyle w:val="Tabletext"/>
              <w:jc w:val="center"/>
              <w:rPr>
                <w:rFonts w:eastAsia="Arial Unicode MS"/>
                <w:lang w:eastAsia="zh-CN"/>
              </w:rPr>
            </w:pPr>
            <w:r>
              <w:rPr>
                <w:rFonts w:eastAsia="Arial Unicode MS"/>
                <w:lang w:eastAsia="zh-CN"/>
              </w:rPr>
              <w:t>1</w:t>
            </w:r>
          </w:p>
        </w:tc>
      </w:tr>
      <w:tr w:rsidR="00D44A19" w14:paraId="1E98B3A3" w14:textId="77777777" w:rsidTr="00902CDB">
        <w:tc>
          <w:tcPr>
            <w:tcW w:w="1957" w:type="dxa"/>
            <w:tcBorders>
              <w:top w:val="single" w:sz="4" w:space="0" w:color="auto"/>
              <w:left w:val="single" w:sz="4" w:space="0" w:color="auto"/>
              <w:bottom w:val="single" w:sz="4" w:space="0" w:color="auto"/>
              <w:right w:val="single" w:sz="4" w:space="0" w:color="auto"/>
            </w:tcBorders>
            <w:hideMark/>
          </w:tcPr>
          <w:p w14:paraId="683462E7" w14:textId="77777777" w:rsidR="00D44A19" w:rsidRDefault="00D44A19">
            <w:pPr>
              <w:pStyle w:val="Tabletext"/>
            </w:pPr>
            <w:r>
              <w:rPr>
                <w:lang w:eastAsia="zh-CN"/>
              </w:rPr>
              <w:t>Packet size</w:t>
            </w:r>
          </w:p>
        </w:tc>
        <w:tc>
          <w:tcPr>
            <w:tcW w:w="1523" w:type="dxa"/>
            <w:tcBorders>
              <w:top w:val="single" w:sz="4" w:space="0" w:color="auto"/>
              <w:left w:val="single" w:sz="4" w:space="0" w:color="auto"/>
              <w:bottom w:val="single" w:sz="4" w:space="0" w:color="auto"/>
              <w:right w:val="single" w:sz="4" w:space="0" w:color="auto"/>
            </w:tcBorders>
            <w:hideMark/>
          </w:tcPr>
          <w:p w14:paraId="3CC334F9" w14:textId="77777777" w:rsidR="00D44A19" w:rsidRDefault="00D44A19">
            <w:pPr>
              <w:pStyle w:val="Tabletext"/>
              <w:jc w:val="center"/>
              <w:rPr>
                <w:rFonts w:eastAsiaTheme="minorEastAsia"/>
                <w:kern w:val="24"/>
                <w:lang w:eastAsia="zh-CN"/>
              </w:rPr>
            </w:pPr>
            <w:r>
              <w:rPr>
                <w:rFonts w:eastAsiaTheme="minorEastAsia"/>
                <w:kern w:val="24"/>
                <w:lang w:eastAsia="zh-CN"/>
              </w:rPr>
              <w:t>N.A.</w:t>
            </w:r>
          </w:p>
        </w:tc>
        <w:tc>
          <w:tcPr>
            <w:tcW w:w="1517" w:type="dxa"/>
            <w:tcBorders>
              <w:top w:val="single" w:sz="4" w:space="0" w:color="auto"/>
              <w:left w:val="single" w:sz="4" w:space="0" w:color="auto"/>
              <w:bottom w:val="single" w:sz="4" w:space="0" w:color="auto"/>
              <w:right w:val="single" w:sz="4" w:space="0" w:color="auto"/>
            </w:tcBorders>
            <w:hideMark/>
          </w:tcPr>
          <w:p w14:paraId="27D4145E" w14:textId="77777777" w:rsidR="00D44A19" w:rsidRDefault="00D44A19">
            <w:pPr>
              <w:pStyle w:val="Tabletext"/>
              <w:jc w:val="center"/>
              <w:rPr>
                <w:rFonts w:eastAsiaTheme="minorEastAsia"/>
                <w:kern w:val="24"/>
                <w:lang w:eastAsia="zh-CN"/>
              </w:rPr>
            </w:pPr>
            <w:r>
              <w:rPr>
                <w:rFonts w:eastAsiaTheme="minorEastAsia"/>
                <w:kern w:val="24"/>
                <w:lang w:eastAsia="zh-CN"/>
              </w:rPr>
              <w:t>N.A.</w:t>
            </w:r>
          </w:p>
        </w:tc>
        <w:tc>
          <w:tcPr>
            <w:tcW w:w="1518" w:type="dxa"/>
            <w:tcBorders>
              <w:top w:val="single" w:sz="4" w:space="0" w:color="auto"/>
              <w:left w:val="single" w:sz="4" w:space="0" w:color="auto"/>
              <w:bottom w:val="single" w:sz="4" w:space="0" w:color="auto"/>
              <w:right w:val="single" w:sz="4" w:space="0" w:color="auto"/>
            </w:tcBorders>
            <w:hideMark/>
          </w:tcPr>
          <w:p w14:paraId="0E1E20CF" w14:textId="77777777" w:rsidR="00D44A19" w:rsidRDefault="00D44A19">
            <w:pPr>
              <w:pStyle w:val="Tabletext"/>
              <w:jc w:val="center"/>
              <w:rPr>
                <w:rFonts w:eastAsiaTheme="minorEastAsia"/>
                <w:kern w:val="24"/>
                <w:lang w:eastAsia="zh-CN"/>
              </w:rPr>
            </w:pPr>
            <w:r>
              <w:rPr>
                <w:rFonts w:eastAsiaTheme="minorEastAsia"/>
                <w:kern w:val="24"/>
                <w:lang w:eastAsia="zh-CN"/>
              </w:rPr>
              <w:t>N.A.</w:t>
            </w:r>
          </w:p>
        </w:tc>
        <w:tc>
          <w:tcPr>
            <w:tcW w:w="1816" w:type="dxa"/>
            <w:tcBorders>
              <w:top w:val="single" w:sz="4" w:space="0" w:color="auto"/>
              <w:left w:val="single" w:sz="4" w:space="0" w:color="auto"/>
              <w:bottom w:val="single" w:sz="4" w:space="0" w:color="auto"/>
              <w:right w:val="single" w:sz="4" w:space="0" w:color="auto"/>
            </w:tcBorders>
            <w:hideMark/>
          </w:tcPr>
          <w:p w14:paraId="34DD63B1" w14:textId="77777777" w:rsidR="00D44A19" w:rsidRDefault="00D44A19">
            <w:pPr>
              <w:pStyle w:val="Tabletext"/>
              <w:jc w:val="center"/>
              <w:rPr>
                <w:rFonts w:eastAsiaTheme="minorEastAsia"/>
              </w:rPr>
            </w:pPr>
            <w:r>
              <w:rPr>
                <w:kern w:val="24"/>
                <w:lang w:eastAsia="zh-CN"/>
              </w:rPr>
              <w:t>32 bytes</w:t>
            </w:r>
            <w:r>
              <w:rPr>
                <w:rFonts w:eastAsiaTheme="minorEastAsia"/>
                <w:kern w:val="24"/>
                <w:lang w:eastAsia="zh-CN"/>
              </w:rPr>
              <w:t xml:space="preserve"> at Layer 2 PDU</w:t>
            </w:r>
          </w:p>
        </w:tc>
        <w:tc>
          <w:tcPr>
            <w:tcW w:w="1729" w:type="dxa"/>
            <w:tcBorders>
              <w:top w:val="single" w:sz="4" w:space="0" w:color="auto"/>
              <w:left w:val="single" w:sz="4" w:space="0" w:color="auto"/>
              <w:bottom w:val="single" w:sz="4" w:space="0" w:color="auto"/>
              <w:right w:val="single" w:sz="4" w:space="0" w:color="auto"/>
            </w:tcBorders>
            <w:hideMark/>
          </w:tcPr>
          <w:p w14:paraId="2C464383" w14:textId="77777777" w:rsidR="00D44A19" w:rsidRDefault="00D44A19">
            <w:pPr>
              <w:pStyle w:val="Tabletext"/>
              <w:jc w:val="center"/>
              <w:rPr>
                <w:rFonts w:eastAsia="Arial Unicode MS"/>
                <w:lang w:eastAsia="zh-CN"/>
              </w:rPr>
            </w:pPr>
            <w:r>
              <w:rPr>
                <w:rFonts w:eastAsia="Arial Unicode MS"/>
                <w:lang w:eastAsia="zh-CN"/>
              </w:rPr>
              <w:t>32 bytes at Layer 2 PDU</w:t>
            </w:r>
          </w:p>
        </w:tc>
      </w:tr>
      <w:tr w:rsidR="00D44A19" w14:paraId="25071CFF" w14:textId="77777777" w:rsidTr="00902CDB">
        <w:tc>
          <w:tcPr>
            <w:tcW w:w="1957" w:type="dxa"/>
            <w:tcBorders>
              <w:top w:val="single" w:sz="4" w:space="0" w:color="auto"/>
              <w:left w:val="single" w:sz="4" w:space="0" w:color="auto"/>
              <w:bottom w:val="single" w:sz="4" w:space="0" w:color="auto"/>
              <w:right w:val="single" w:sz="4" w:space="0" w:color="auto"/>
            </w:tcBorders>
            <w:hideMark/>
          </w:tcPr>
          <w:p w14:paraId="63302CC9" w14:textId="77777777" w:rsidR="00D44A19" w:rsidRDefault="00D44A19">
            <w:pPr>
              <w:pStyle w:val="Tabletext"/>
              <w:rPr>
                <w:rFonts w:eastAsiaTheme="minorEastAsia"/>
                <w:lang w:eastAsia="zh-CN"/>
              </w:rPr>
            </w:pPr>
            <w:r>
              <w:rPr>
                <w:rFonts w:eastAsiaTheme="minorEastAsia"/>
                <w:lang w:eastAsia="zh-CN"/>
              </w:rPr>
              <w:t>Inter-packet arrival time</w:t>
            </w:r>
          </w:p>
        </w:tc>
        <w:tc>
          <w:tcPr>
            <w:tcW w:w="1523" w:type="dxa"/>
            <w:tcBorders>
              <w:top w:val="single" w:sz="4" w:space="0" w:color="auto"/>
              <w:left w:val="single" w:sz="4" w:space="0" w:color="auto"/>
              <w:bottom w:val="single" w:sz="4" w:space="0" w:color="auto"/>
              <w:right w:val="single" w:sz="4" w:space="0" w:color="auto"/>
            </w:tcBorders>
            <w:hideMark/>
          </w:tcPr>
          <w:p w14:paraId="4A32FA2E" w14:textId="77777777" w:rsidR="00D44A19" w:rsidRDefault="00D44A19">
            <w:pPr>
              <w:pStyle w:val="Tabletext"/>
              <w:jc w:val="center"/>
              <w:rPr>
                <w:kern w:val="24"/>
                <w:lang w:eastAsia="zh-CN"/>
              </w:rPr>
            </w:pPr>
            <w:r>
              <w:rPr>
                <w:rFonts w:eastAsiaTheme="minorEastAsia"/>
                <w:kern w:val="24"/>
                <w:lang w:eastAsia="zh-CN"/>
              </w:rPr>
              <w:t>N.A.</w:t>
            </w:r>
          </w:p>
        </w:tc>
        <w:tc>
          <w:tcPr>
            <w:tcW w:w="1517" w:type="dxa"/>
            <w:tcBorders>
              <w:top w:val="single" w:sz="4" w:space="0" w:color="auto"/>
              <w:left w:val="single" w:sz="4" w:space="0" w:color="auto"/>
              <w:bottom w:val="single" w:sz="4" w:space="0" w:color="auto"/>
              <w:right w:val="single" w:sz="4" w:space="0" w:color="auto"/>
            </w:tcBorders>
            <w:hideMark/>
          </w:tcPr>
          <w:p w14:paraId="20B4846A" w14:textId="77777777" w:rsidR="00D44A19" w:rsidRDefault="00D44A19">
            <w:pPr>
              <w:pStyle w:val="Tabletext"/>
              <w:jc w:val="center"/>
              <w:rPr>
                <w:kern w:val="24"/>
                <w:lang w:eastAsia="zh-CN"/>
              </w:rPr>
            </w:pPr>
            <w:r>
              <w:rPr>
                <w:rFonts w:eastAsiaTheme="minorEastAsia"/>
                <w:kern w:val="24"/>
                <w:lang w:eastAsia="zh-CN"/>
              </w:rPr>
              <w:t>N.A.</w:t>
            </w:r>
          </w:p>
        </w:tc>
        <w:tc>
          <w:tcPr>
            <w:tcW w:w="1518" w:type="dxa"/>
            <w:tcBorders>
              <w:top w:val="single" w:sz="4" w:space="0" w:color="auto"/>
              <w:left w:val="single" w:sz="4" w:space="0" w:color="auto"/>
              <w:bottom w:val="single" w:sz="4" w:space="0" w:color="auto"/>
              <w:right w:val="single" w:sz="4" w:space="0" w:color="auto"/>
            </w:tcBorders>
            <w:hideMark/>
          </w:tcPr>
          <w:p w14:paraId="484897D8" w14:textId="77777777" w:rsidR="00D44A19" w:rsidRDefault="00D44A19">
            <w:pPr>
              <w:pStyle w:val="Tabletext"/>
              <w:jc w:val="center"/>
              <w:rPr>
                <w:kern w:val="24"/>
                <w:lang w:eastAsia="zh-CN"/>
              </w:rPr>
            </w:pPr>
            <w:r>
              <w:rPr>
                <w:rFonts w:eastAsiaTheme="minorEastAsia"/>
                <w:kern w:val="24"/>
                <w:lang w:eastAsia="zh-CN"/>
              </w:rPr>
              <w:t>N.A.</w:t>
            </w:r>
          </w:p>
        </w:tc>
        <w:tc>
          <w:tcPr>
            <w:tcW w:w="1816" w:type="dxa"/>
            <w:tcBorders>
              <w:top w:val="single" w:sz="4" w:space="0" w:color="auto"/>
              <w:left w:val="single" w:sz="4" w:space="0" w:color="auto"/>
              <w:bottom w:val="single" w:sz="4" w:space="0" w:color="auto"/>
              <w:right w:val="single" w:sz="4" w:space="0" w:color="auto"/>
            </w:tcBorders>
            <w:hideMark/>
          </w:tcPr>
          <w:p w14:paraId="23F6224C" w14:textId="77777777" w:rsidR="00D44A19" w:rsidRPr="006C5F3C" w:rsidRDefault="00D44A19">
            <w:pPr>
              <w:pStyle w:val="Tabletext"/>
              <w:jc w:val="center"/>
              <w:rPr>
                <w:kern w:val="24"/>
                <w:lang w:val="en-GB" w:eastAsia="zh-CN"/>
              </w:rPr>
            </w:pPr>
            <w:r w:rsidRPr="006C5F3C">
              <w:rPr>
                <w:kern w:val="24"/>
                <w:lang w:val="en-GB" w:eastAsia="zh-CN"/>
              </w:rPr>
              <w:t>1 message/day/</w:t>
            </w:r>
            <w:r w:rsidRPr="006C5F3C">
              <w:rPr>
                <w:kern w:val="24"/>
                <w:lang w:val="en-GB" w:eastAsia="zh-CN"/>
              </w:rPr>
              <w:br/>
              <w:t>device</w:t>
            </w:r>
          </w:p>
          <w:p w14:paraId="348E7582" w14:textId="77777777" w:rsidR="00D44A19" w:rsidRPr="006C5F3C" w:rsidRDefault="00D44A19">
            <w:pPr>
              <w:pStyle w:val="Tabletext"/>
              <w:jc w:val="center"/>
              <w:rPr>
                <w:kern w:val="24"/>
                <w:lang w:val="en-GB" w:eastAsia="zh-CN"/>
              </w:rPr>
            </w:pPr>
            <w:r w:rsidRPr="006C5F3C">
              <w:rPr>
                <w:kern w:val="24"/>
                <w:lang w:val="en-GB" w:eastAsia="zh-CN"/>
              </w:rPr>
              <w:t>or</w:t>
            </w:r>
          </w:p>
          <w:p w14:paraId="583EC308" w14:textId="77777777" w:rsidR="00D44A19" w:rsidRPr="006C5F3C" w:rsidRDefault="00D44A19">
            <w:pPr>
              <w:pStyle w:val="Tabletext"/>
              <w:jc w:val="center"/>
              <w:rPr>
                <w:kern w:val="24"/>
                <w:lang w:val="en-GB" w:eastAsia="zh-CN"/>
              </w:rPr>
            </w:pPr>
            <w:r w:rsidRPr="006C5F3C">
              <w:rPr>
                <w:kern w:val="24"/>
                <w:lang w:val="en-GB" w:eastAsia="zh-CN"/>
              </w:rPr>
              <w:t>1 message/</w:t>
            </w:r>
            <w:r w:rsidRPr="006C5F3C">
              <w:rPr>
                <w:kern w:val="24"/>
                <w:lang w:val="en-GB" w:eastAsia="zh-CN"/>
              </w:rPr>
              <w:br/>
              <w:t>2 hours/device</w:t>
            </w:r>
          </w:p>
        </w:tc>
        <w:tc>
          <w:tcPr>
            <w:tcW w:w="1729" w:type="dxa"/>
            <w:tcBorders>
              <w:top w:val="single" w:sz="4" w:space="0" w:color="auto"/>
              <w:left w:val="single" w:sz="4" w:space="0" w:color="auto"/>
              <w:bottom w:val="single" w:sz="4" w:space="0" w:color="auto"/>
              <w:right w:val="single" w:sz="4" w:space="0" w:color="auto"/>
            </w:tcBorders>
            <w:hideMark/>
          </w:tcPr>
          <w:p w14:paraId="7ACCFCB1" w14:textId="77777777" w:rsidR="00D44A19" w:rsidRDefault="00D44A19">
            <w:pPr>
              <w:pStyle w:val="Tabletext"/>
              <w:jc w:val="center"/>
              <w:rPr>
                <w:rFonts w:eastAsia="Arial Unicode MS"/>
                <w:lang w:eastAsia="zh-CN"/>
              </w:rPr>
            </w:pPr>
            <w:r>
              <w:rPr>
                <w:rFonts w:eastAsiaTheme="minorEastAsia"/>
                <w:kern w:val="24"/>
                <w:lang w:eastAsia="zh-CN"/>
              </w:rPr>
              <w:t>N.A.</w:t>
            </w:r>
          </w:p>
        </w:tc>
      </w:tr>
    </w:tbl>
    <w:p w14:paraId="1CF01E82" w14:textId="77777777" w:rsidR="00D44A19" w:rsidRDefault="00D44A19" w:rsidP="00D44A19">
      <w:pPr>
        <w:pStyle w:val="Tablefin"/>
        <w:rPr>
          <w:rFonts w:eastAsia="Batang"/>
        </w:rPr>
      </w:pPr>
    </w:p>
    <w:p w14:paraId="42CF19B9" w14:textId="77777777" w:rsidR="00D44A19" w:rsidRDefault="00902CDB" w:rsidP="00D44A19">
      <w:pPr>
        <w:pStyle w:val="TableNo"/>
        <w:rPr>
          <w:rFonts w:eastAsia="MS Mincho"/>
          <w:lang w:eastAsia="ja-JP"/>
        </w:rPr>
      </w:pPr>
      <w:r>
        <w:t xml:space="preserve">TABLE </w:t>
      </w:r>
      <w:r w:rsidR="00D44A19">
        <w:t>7</w:t>
      </w:r>
    </w:p>
    <w:p w14:paraId="1E1AA666" w14:textId="77777777" w:rsidR="00D44A19" w:rsidRPr="006C5F3C" w:rsidRDefault="00D44A19" w:rsidP="00D44A19">
      <w:pPr>
        <w:pStyle w:val="Tabletitle"/>
        <w:rPr>
          <w:rFonts w:eastAsiaTheme="minorEastAsia"/>
          <w:lang w:val="en-GB"/>
        </w:rPr>
      </w:pPr>
      <w:r w:rsidRPr="006C5F3C">
        <w:rPr>
          <w:lang w:val="en-GB"/>
        </w:rPr>
        <w:t>Evaluation configuration parameters for analytical assessment of peak data rate, peak spectr</w:t>
      </w:r>
      <w:r w:rsidRPr="006C5F3C">
        <w:rPr>
          <w:lang w:val="en-GB" w:eastAsia="zh-CN"/>
        </w:rPr>
        <w:t>al</w:t>
      </w:r>
      <w:r w:rsidRPr="006C5F3C">
        <w:rPr>
          <w:lang w:val="en-GB"/>
        </w:rPr>
        <w:t xml:space="preserve"> efficiency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5211"/>
      </w:tblGrid>
      <w:tr w:rsidR="00D44A19" w14:paraId="0950FF74" w14:textId="77777777" w:rsidTr="00902CDB">
        <w:trPr>
          <w:trHeight w:val="98"/>
          <w:tblHeader/>
          <w:jc w:val="center"/>
        </w:trPr>
        <w:tc>
          <w:tcPr>
            <w:tcW w:w="4503" w:type="dxa"/>
            <w:tcBorders>
              <w:top w:val="single" w:sz="4" w:space="0" w:color="auto"/>
              <w:left w:val="single" w:sz="4" w:space="0" w:color="auto"/>
              <w:bottom w:val="single" w:sz="4" w:space="0" w:color="auto"/>
              <w:right w:val="single" w:sz="4" w:space="0" w:color="auto"/>
            </w:tcBorders>
            <w:hideMark/>
          </w:tcPr>
          <w:p w14:paraId="7F6E68DF" w14:textId="77777777" w:rsidR="00D44A19" w:rsidRDefault="00D44A19">
            <w:pPr>
              <w:pStyle w:val="Tablehead"/>
              <w:rPr>
                <w:szCs w:val="22"/>
                <w:lang w:eastAsia="zh-CN"/>
              </w:rPr>
            </w:pPr>
            <w:r>
              <w:rPr>
                <w:szCs w:val="22"/>
                <w:lang w:eastAsia="zh-CN"/>
              </w:rPr>
              <w:t>Parameters</w:t>
            </w:r>
          </w:p>
        </w:tc>
        <w:tc>
          <w:tcPr>
            <w:tcW w:w="5301" w:type="dxa"/>
            <w:tcBorders>
              <w:top w:val="single" w:sz="4" w:space="0" w:color="auto"/>
              <w:left w:val="single" w:sz="4" w:space="0" w:color="auto"/>
              <w:bottom w:val="single" w:sz="4" w:space="0" w:color="auto"/>
              <w:right w:val="single" w:sz="4" w:space="0" w:color="auto"/>
            </w:tcBorders>
            <w:hideMark/>
          </w:tcPr>
          <w:p w14:paraId="49BA40B3" w14:textId="77777777" w:rsidR="00D44A19" w:rsidRDefault="00D44A19">
            <w:pPr>
              <w:pStyle w:val="Tablehead"/>
              <w:rPr>
                <w:sz w:val="20"/>
                <w:lang w:eastAsia="zh-CN"/>
              </w:rPr>
            </w:pPr>
            <w:r>
              <w:rPr>
                <w:lang w:eastAsia="zh-CN"/>
              </w:rPr>
              <w:t>Values</w:t>
            </w:r>
          </w:p>
        </w:tc>
      </w:tr>
      <w:tr w:rsidR="00D44A19" w:rsidRPr="00F21274" w14:paraId="6B2F1753" w14:textId="77777777" w:rsidTr="00902CDB">
        <w:trPr>
          <w:trHeight w:val="98"/>
          <w:jc w:val="center"/>
        </w:trPr>
        <w:tc>
          <w:tcPr>
            <w:tcW w:w="4503" w:type="dxa"/>
            <w:tcBorders>
              <w:top w:val="single" w:sz="4" w:space="0" w:color="auto"/>
              <w:left w:val="single" w:sz="4" w:space="0" w:color="auto"/>
              <w:bottom w:val="single" w:sz="4" w:space="0" w:color="auto"/>
              <w:right w:val="single" w:sz="4" w:space="0" w:color="auto"/>
            </w:tcBorders>
            <w:hideMark/>
          </w:tcPr>
          <w:p w14:paraId="0364B240" w14:textId="77777777" w:rsidR="00D44A19" w:rsidRPr="006C5F3C" w:rsidRDefault="00D44A19">
            <w:pPr>
              <w:pStyle w:val="Tabletext"/>
              <w:rPr>
                <w:rFonts w:eastAsia="SimSun"/>
                <w:lang w:val="en-GB"/>
              </w:rPr>
            </w:pPr>
            <w:r w:rsidRPr="006C5F3C">
              <w:rPr>
                <w:rFonts w:eastAsia="SimSun"/>
                <w:lang w:val="en-GB"/>
              </w:rPr>
              <w:t>Number of BS antenna elements</w:t>
            </w:r>
          </w:p>
        </w:tc>
        <w:tc>
          <w:tcPr>
            <w:tcW w:w="5301" w:type="dxa"/>
            <w:tcBorders>
              <w:top w:val="single" w:sz="4" w:space="0" w:color="auto"/>
              <w:left w:val="single" w:sz="4" w:space="0" w:color="auto"/>
              <w:bottom w:val="single" w:sz="4" w:space="0" w:color="auto"/>
              <w:right w:val="single" w:sz="4" w:space="0" w:color="auto"/>
            </w:tcBorders>
            <w:hideMark/>
          </w:tcPr>
          <w:p w14:paraId="49170210" w14:textId="77777777" w:rsidR="00D44A19" w:rsidRPr="006C5F3C" w:rsidRDefault="00D44A19">
            <w:pPr>
              <w:pStyle w:val="Tabletext"/>
              <w:rPr>
                <w:rFonts w:eastAsiaTheme="minorEastAsia"/>
                <w:kern w:val="24"/>
                <w:lang w:val="en-GB" w:eastAsia="zh-CN"/>
              </w:rPr>
            </w:pPr>
            <w:r w:rsidRPr="006C5F3C">
              <w:rPr>
                <w:kern w:val="24"/>
                <w:lang w:val="en-GB" w:eastAsia="zh-CN"/>
              </w:rPr>
              <w:t>700 MHz: Up to 64 Tx/Rx</w:t>
            </w:r>
          </w:p>
          <w:p w14:paraId="12B6FE3A" w14:textId="77777777" w:rsidR="00D44A19" w:rsidRPr="006C5F3C" w:rsidRDefault="00D44A19">
            <w:pPr>
              <w:pStyle w:val="Tabletext"/>
              <w:rPr>
                <w:kern w:val="24"/>
                <w:lang w:val="en-GB"/>
              </w:rPr>
            </w:pPr>
            <w:r w:rsidRPr="006C5F3C">
              <w:rPr>
                <w:kern w:val="24"/>
                <w:lang w:val="en-GB"/>
              </w:rPr>
              <w:t>4 GHz / 30 GHz: Up to 256 Tx /Rx</w:t>
            </w:r>
          </w:p>
          <w:p w14:paraId="1143A574" w14:textId="77777777" w:rsidR="00D44A19" w:rsidRPr="006C5F3C" w:rsidRDefault="00D44A19">
            <w:pPr>
              <w:pStyle w:val="Tabletext"/>
              <w:rPr>
                <w:rFonts w:asciiTheme="majorBidi" w:eastAsia="Dotum" w:hAnsiTheme="majorBidi" w:cstheme="majorBidi"/>
                <w:lang w:val="en-GB"/>
              </w:rPr>
            </w:pPr>
            <w:r w:rsidRPr="006C5F3C">
              <w:rPr>
                <w:kern w:val="24"/>
                <w:lang w:val="en-GB" w:eastAsia="zh-CN"/>
              </w:rPr>
              <w:t>7</w:t>
            </w:r>
            <w:r w:rsidRPr="006C5F3C">
              <w:rPr>
                <w:kern w:val="24"/>
                <w:lang w:val="en-GB"/>
              </w:rPr>
              <w:t>0 GHz: Up to 1 024 Tx/Rx</w:t>
            </w:r>
          </w:p>
        </w:tc>
      </w:tr>
      <w:tr w:rsidR="00D44A19" w:rsidRPr="00F21274" w14:paraId="5285B59E" w14:textId="77777777" w:rsidTr="00902CDB">
        <w:trPr>
          <w:trHeight w:val="798"/>
          <w:jc w:val="center"/>
        </w:trPr>
        <w:tc>
          <w:tcPr>
            <w:tcW w:w="4503" w:type="dxa"/>
            <w:tcBorders>
              <w:top w:val="single" w:sz="4" w:space="0" w:color="auto"/>
              <w:left w:val="single" w:sz="4" w:space="0" w:color="auto"/>
              <w:bottom w:val="single" w:sz="4" w:space="0" w:color="auto"/>
              <w:right w:val="single" w:sz="4" w:space="0" w:color="auto"/>
            </w:tcBorders>
            <w:hideMark/>
          </w:tcPr>
          <w:p w14:paraId="089EB03C" w14:textId="77777777" w:rsidR="00D44A19" w:rsidRPr="006C5F3C" w:rsidRDefault="00D44A19">
            <w:pPr>
              <w:pStyle w:val="Tabletext"/>
              <w:rPr>
                <w:rFonts w:eastAsiaTheme="minorEastAsia"/>
                <w:lang w:val="en-GB" w:eastAsia="zh-CN"/>
              </w:rPr>
            </w:pPr>
            <w:r w:rsidRPr="006C5F3C">
              <w:rPr>
                <w:lang w:val="en-GB" w:eastAsia="zh-CN"/>
              </w:rPr>
              <w:t>Number of U</w:t>
            </w:r>
            <w:r w:rsidRPr="006C5F3C">
              <w:rPr>
                <w:rFonts w:eastAsia="MS Mincho"/>
                <w:lang w:val="en-GB" w:eastAsia="ja-JP"/>
              </w:rPr>
              <w:t>E</w:t>
            </w:r>
            <w:r w:rsidRPr="006C5F3C">
              <w:rPr>
                <w:lang w:val="en-GB" w:eastAsia="zh-CN"/>
              </w:rPr>
              <w:t xml:space="preserve"> </w:t>
            </w:r>
            <w:r w:rsidRPr="006C5F3C">
              <w:rPr>
                <w:rFonts w:eastAsia="SimSun"/>
                <w:lang w:val="en-GB"/>
              </w:rPr>
              <w:t xml:space="preserve">antenna </w:t>
            </w:r>
            <w:r w:rsidRPr="006C5F3C">
              <w:rPr>
                <w:lang w:val="en-GB" w:eastAsia="zh-CN"/>
              </w:rPr>
              <w:t>elements</w:t>
            </w:r>
          </w:p>
        </w:tc>
        <w:tc>
          <w:tcPr>
            <w:tcW w:w="5301" w:type="dxa"/>
            <w:tcBorders>
              <w:top w:val="single" w:sz="4" w:space="0" w:color="auto"/>
              <w:left w:val="single" w:sz="4" w:space="0" w:color="auto"/>
              <w:bottom w:val="single" w:sz="4" w:space="0" w:color="auto"/>
              <w:right w:val="single" w:sz="4" w:space="0" w:color="auto"/>
            </w:tcBorders>
            <w:hideMark/>
          </w:tcPr>
          <w:p w14:paraId="4ADBA29F" w14:textId="77777777" w:rsidR="00D44A19" w:rsidRPr="006C5F3C" w:rsidRDefault="00D44A19">
            <w:pPr>
              <w:pStyle w:val="Tabletext"/>
              <w:rPr>
                <w:rFonts w:eastAsia="Arial Unicode MS" w:cs="Arial Unicode MS"/>
                <w:lang w:val="en-GB"/>
              </w:rPr>
            </w:pPr>
            <w:r w:rsidRPr="006C5F3C">
              <w:rPr>
                <w:rFonts w:eastAsia="Arial Unicode MS" w:cs="Arial Unicode MS"/>
                <w:lang w:val="en-GB" w:eastAsia="zh-CN"/>
              </w:rPr>
              <w:t xml:space="preserve">700 MHz / </w:t>
            </w:r>
            <w:r w:rsidRPr="006C5F3C">
              <w:rPr>
                <w:rFonts w:eastAsia="Arial Unicode MS" w:cs="Arial Unicode MS"/>
                <w:lang w:val="en-GB"/>
              </w:rPr>
              <w:t>4 GHz: Up to 8 Tx /Rx</w:t>
            </w:r>
          </w:p>
          <w:p w14:paraId="66FA89C6" w14:textId="77777777" w:rsidR="00D44A19" w:rsidRPr="006C5F3C" w:rsidRDefault="00D44A19">
            <w:pPr>
              <w:pStyle w:val="Tabletext"/>
              <w:rPr>
                <w:rFonts w:eastAsia="Arial Unicode MS" w:cs="Arial Unicode MS"/>
                <w:lang w:val="en-GB"/>
              </w:rPr>
            </w:pPr>
            <w:r w:rsidRPr="006C5F3C">
              <w:rPr>
                <w:rFonts w:eastAsia="Arial Unicode MS" w:cs="Arial Unicode MS"/>
                <w:lang w:val="en-GB"/>
              </w:rPr>
              <w:t>30 GHz: Up to 32 Tx /Rx</w:t>
            </w:r>
          </w:p>
          <w:p w14:paraId="34844CDE" w14:textId="77777777" w:rsidR="00D44A19" w:rsidRPr="006C5F3C" w:rsidRDefault="00D44A19">
            <w:pPr>
              <w:pStyle w:val="Tabletext"/>
              <w:rPr>
                <w:rFonts w:eastAsiaTheme="minorEastAsia"/>
                <w:kern w:val="24"/>
                <w:lang w:val="en-GB"/>
              </w:rPr>
            </w:pPr>
            <w:r w:rsidRPr="006C5F3C">
              <w:rPr>
                <w:rFonts w:eastAsia="Arial Unicode MS" w:cs="Arial Unicode MS"/>
                <w:lang w:val="en-GB"/>
              </w:rPr>
              <w:t>70 GHz: Up to 64 Tx /Rx</w:t>
            </w:r>
          </w:p>
        </w:tc>
      </w:tr>
    </w:tbl>
    <w:p w14:paraId="6E95477C" w14:textId="77777777" w:rsidR="00D44A19" w:rsidRDefault="00D44A19" w:rsidP="00D44A19">
      <w:pPr>
        <w:pStyle w:val="Tablefin"/>
        <w:rPr>
          <w:lang w:eastAsia="ja-JP"/>
        </w:rPr>
      </w:pPr>
    </w:p>
    <w:p w14:paraId="6FE45F1F" w14:textId="77777777" w:rsidR="00D44A19" w:rsidRPr="006C5F3C" w:rsidRDefault="00902CDB" w:rsidP="00D44A19">
      <w:pPr>
        <w:pStyle w:val="TableNo"/>
        <w:rPr>
          <w:rFonts w:eastAsia="MS Mincho"/>
          <w:lang w:val="en-GB" w:eastAsia="ja-JP"/>
        </w:rPr>
      </w:pPr>
      <w:r w:rsidRPr="006C5F3C">
        <w:rPr>
          <w:lang w:val="en-GB"/>
        </w:rPr>
        <w:t xml:space="preserve">TABLE </w:t>
      </w:r>
      <w:r w:rsidR="00D44A19" w:rsidRPr="006C5F3C">
        <w:rPr>
          <w:lang w:val="en-GB"/>
        </w:rPr>
        <w:t>8</w:t>
      </w:r>
    </w:p>
    <w:p w14:paraId="27222ADD" w14:textId="77777777" w:rsidR="00D44A19" w:rsidRPr="006C5F3C" w:rsidRDefault="00D44A19" w:rsidP="00D44A19">
      <w:pPr>
        <w:pStyle w:val="Tabletitle"/>
        <w:rPr>
          <w:rFonts w:eastAsiaTheme="minorEastAsia"/>
          <w:lang w:val="en-GB"/>
        </w:rPr>
      </w:pPr>
      <w:r w:rsidRPr="006C5F3C">
        <w:rPr>
          <w:lang w:val="en-GB"/>
        </w:rPr>
        <w:t>Additional channel model parameters for link</w:t>
      </w:r>
      <w:r w:rsidRPr="006C5F3C">
        <w:rPr>
          <w:rFonts w:eastAsia="MS Mincho"/>
          <w:lang w:val="en-GB" w:eastAsia="ja-JP"/>
        </w:rPr>
        <w:t>-</w:t>
      </w:r>
      <w:r w:rsidRPr="006C5F3C">
        <w:rPr>
          <w:lang w:val="en-GB"/>
        </w:rPr>
        <w:t xml:space="preserve">level simulation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9"/>
        <w:gridCol w:w="1678"/>
        <w:gridCol w:w="1678"/>
        <w:gridCol w:w="1678"/>
        <w:gridCol w:w="1678"/>
        <w:gridCol w:w="1678"/>
      </w:tblGrid>
      <w:tr w:rsidR="00D44A19" w:rsidRPr="00F21274" w14:paraId="462D5324" w14:textId="77777777" w:rsidTr="00902CDB">
        <w:trPr>
          <w:cantSplit/>
          <w:tblHeader/>
          <w:jc w:val="center"/>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32AD6" w14:textId="77777777" w:rsidR="00D44A19" w:rsidRDefault="00D44A19">
            <w:pPr>
              <w:pStyle w:val="Tablehead"/>
              <w:rPr>
                <w:rFonts w:ascii="SimSun" w:hAnsi="SimSun"/>
                <w:sz w:val="18"/>
                <w:szCs w:val="18"/>
              </w:rPr>
            </w:pPr>
            <w:r>
              <w:rPr>
                <w:sz w:val="18"/>
                <w:szCs w:val="18"/>
              </w:rPr>
              <w:t>Parameters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1F49AF" w14:textId="77777777" w:rsidR="00D44A19" w:rsidRPr="006C5F3C" w:rsidRDefault="00D44A19">
            <w:pPr>
              <w:pStyle w:val="Tablehead"/>
              <w:rPr>
                <w:rFonts w:ascii="Times New Roman Bold" w:hAnsi="Times New Roman Bold"/>
                <w:sz w:val="18"/>
                <w:szCs w:val="18"/>
                <w:lang w:val="en-GB"/>
              </w:rPr>
            </w:pPr>
            <w:r w:rsidRPr="006C5F3C">
              <w:rPr>
                <w:rFonts w:ascii="CG Times" w:hAnsi="CG Times"/>
                <w:sz w:val="18"/>
                <w:szCs w:val="18"/>
                <w:lang w:val="en-GB"/>
              </w:rPr>
              <w:t xml:space="preserve">Indoor </w:t>
            </w:r>
            <w:r w:rsidRPr="006C5F3C">
              <w:rPr>
                <w:rFonts w:ascii="CG Times" w:eastAsia="MS Mincho" w:hAnsi="CG Times"/>
                <w:sz w:val="18"/>
                <w:szCs w:val="18"/>
                <w:lang w:val="en-GB" w:eastAsia="ja-JP"/>
              </w:rPr>
              <w:t>H</w:t>
            </w:r>
            <w:r w:rsidRPr="006C5F3C">
              <w:rPr>
                <w:rFonts w:ascii="CG Times" w:hAnsi="CG Times"/>
                <w:sz w:val="18"/>
                <w:szCs w:val="18"/>
                <w:lang w:val="en-GB"/>
              </w:rPr>
              <w:t>otspot-eMBB</w:t>
            </w:r>
          </w:p>
          <w:p w14:paraId="0F5A6E4F" w14:textId="77777777" w:rsidR="00D44A19" w:rsidRPr="006C5F3C" w:rsidRDefault="00D44A19">
            <w:pPr>
              <w:pStyle w:val="Tablehead"/>
              <w:rPr>
                <w:rFonts w:ascii="SimSun" w:hAnsi="SimSun"/>
                <w:sz w:val="18"/>
                <w:szCs w:val="18"/>
                <w:lang w:val="en-GB"/>
              </w:rPr>
            </w:pPr>
            <w:r w:rsidRPr="006C5F3C">
              <w:rPr>
                <w:rFonts w:ascii="CG Times" w:hAnsi="CG Times"/>
                <w:sz w:val="18"/>
                <w:szCs w:val="18"/>
                <w:lang w:val="en-GB"/>
              </w:rPr>
              <w:t>(for Mobility)</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674DD" w14:textId="77777777" w:rsidR="00D44A19" w:rsidRPr="006C5F3C" w:rsidRDefault="00D44A19">
            <w:pPr>
              <w:pStyle w:val="Tablehead"/>
              <w:rPr>
                <w:rFonts w:ascii="Times New Roman Bold" w:hAnsi="Times New Roman Bold"/>
                <w:sz w:val="18"/>
                <w:szCs w:val="18"/>
                <w:lang w:val="en-GB"/>
              </w:rPr>
            </w:pPr>
            <w:r w:rsidRPr="006C5F3C">
              <w:rPr>
                <w:rFonts w:ascii="CG Times" w:hAnsi="CG Times"/>
                <w:sz w:val="18"/>
                <w:szCs w:val="18"/>
                <w:lang w:val="en-GB"/>
              </w:rPr>
              <w:t>Dense Urban-eMBB</w:t>
            </w:r>
          </w:p>
          <w:p w14:paraId="78FE038B" w14:textId="77777777" w:rsidR="00D44A19" w:rsidRPr="006C5F3C" w:rsidRDefault="00D44A19">
            <w:pPr>
              <w:pStyle w:val="Tablehead"/>
              <w:rPr>
                <w:rFonts w:ascii="SimSun" w:hAnsi="SimSun"/>
                <w:sz w:val="18"/>
                <w:szCs w:val="18"/>
                <w:lang w:val="en-GB"/>
              </w:rPr>
            </w:pPr>
            <w:r w:rsidRPr="006C5F3C">
              <w:rPr>
                <w:rFonts w:ascii="CG Times" w:hAnsi="CG Times"/>
                <w:sz w:val="18"/>
                <w:szCs w:val="18"/>
                <w:lang w:val="en-GB"/>
              </w:rPr>
              <w:t>(for Mobility)</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AF3B7" w14:textId="77777777" w:rsidR="00D44A19" w:rsidRDefault="00D44A19">
            <w:pPr>
              <w:pStyle w:val="Tablehead"/>
              <w:rPr>
                <w:rFonts w:ascii="Times New Roman Bold" w:hAnsi="Times New Roman Bold"/>
                <w:sz w:val="18"/>
                <w:szCs w:val="18"/>
              </w:rPr>
            </w:pPr>
            <w:r>
              <w:rPr>
                <w:rFonts w:ascii="CG Times" w:hAnsi="CG Times"/>
                <w:sz w:val="18"/>
                <w:szCs w:val="18"/>
              </w:rPr>
              <w:t>Rural-eMBB</w:t>
            </w:r>
          </w:p>
          <w:p w14:paraId="41C49603" w14:textId="77777777" w:rsidR="00D44A19" w:rsidRDefault="00D44A19">
            <w:pPr>
              <w:pStyle w:val="Tablehead"/>
              <w:rPr>
                <w:rFonts w:ascii="SimSun" w:hAnsi="SimSun"/>
                <w:sz w:val="18"/>
                <w:szCs w:val="18"/>
              </w:rPr>
            </w:pPr>
            <w:r>
              <w:rPr>
                <w:rFonts w:ascii="CG Times" w:hAnsi="CG Times"/>
                <w:sz w:val="18"/>
                <w:szCs w:val="18"/>
              </w:rPr>
              <w:t>(for Mobility)</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BBC576" w14:textId="77777777" w:rsidR="00D44A19" w:rsidRPr="006C5F3C" w:rsidRDefault="00D44A19">
            <w:pPr>
              <w:pStyle w:val="Tablehead"/>
              <w:rPr>
                <w:rFonts w:ascii="Times New Roman Bold" w:hAnsi="Times New Roman Bold"/>
                <w:sz w:val="18"/>
                <w:szCs w:val="18"/>
                <w:lang w:val="en-GB"/>
              </w:rPr>
            </w:pPr>
            <w:r w:rsidRPr="006C5F3C">
              <w:rPr>
                <w:rFonts w:ascii="CG Times" w:hAnsi="CG Times"/>
                <w:sz w:val="18"/>
                <w:szCs w:val="18"/>
                <w:lang w:val="en-GB"/>
              </w:rPr>
              <w:t>Urban Macro–mMTC</w:t>
            </w:r>
          </w:p>
          <w:p w14:paraId="17930794" w14:textId="77777777" w:rsidR="00D44A19" w:rsidRPr="006C5F3C" w:rsidRDefault="00D44A19">
            <w:pPr>
              <w:pStyle w:val="Tablehead"/>
              <w:rPr>
                <w:rFonts w:ascii="SimSun" w:hAnsi="SimSun"/>
                <w:sz w:val="18"/>
                <w:szCs w:val="18"/>
                <w:lang w:val="en-GB"/>
              </w:rPr>
            </w:pPr>
            <w:r w:rsidRPr="006C5F3C">
              <w:rPr>
                <w:rFonts w:ascii="CG Times" w:hAnsi="CG Times"/>
                <w:sz w:val="18"/>
                <w:szCs w:val="18"/>
                <w:lang w:val="en-GB"/>
              </w:rPr>
              <w:t>(for Connection density)</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665B8" w14:textId="77777777" w:rsidR="00D44A19" w:rsidRPr="006C5F3C" w:rsidRDefault="00D44A19">
            <w:pPr>
              <w:pStyle w:val="Tablehead"/>
              <w:rPr>
                <w:rFonts w:ascii="Times New Roman Bold" w:hAnsi="Times New Roman Bold"/>
                <w:sz w:val="18"/>
                <w:szCs w:val="18"/>
                <w:lang w:val="en-GB"/>
              </w:rPr>
            </w:pPr>
            <w:r w:rsidRPr="006C5F3C">
              <w:rPr>
                <w:rFonts w:ascii="CG Times" w:hAnsi="CG Times"/>
                <w:sz w:val="18"/>
                <w:szCs w:val="18"/>
                <w:lang w:val="en-GB"/>
              </w:rPr>
              <w:t>Urban Macro–URLLC</w:t>
            </w:r>
          </w:p>
          <w:p w14:paraId="6AC94372" w14:textId="77777777" w:rsidR="00D44A19" w:rsidRPr="006C5F3C" w:rsidRDefault="00D44A19">
            <w:pPr>
              <w:pStyle w:val="Tablehead"/>
              <w:rPr>
                <w:rFonts w:ascii="SimSun" w:hAnsi="SimSun"/>
                <w:sz w:val="18"/>
                <w:szCs w:val="18"/>
                <w:lang w:val="en-GB"/>
              </w:rPr>
            </w:pPr>
            <w:r w:rsidRPr="006C5F3C">
              <w:rPr>
                <w:rFonts w:ascii="CG Times" w:hAnsi="CG Times"/>
                <w:sz w:val="18"/>
                <w:szCs w:val="18"/>
                <w:lang w:val="en-GB"/>
              </w:rPr>
              <w:t>(for Reliability)</w:t>
            </w:r>
          </w:p>
        </w:tc>
      </w:tr>
      <w:tr w:rsidR="00D44A19" w:rsidRPr="00F21274" w14:paraId="2E35BC7B" w14:textId="77777777" w:rsidTr="00902CDB">
        <w:trPr>
          <w:cantSplit/>
          <w:jc w:val="center"/>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DB671D" w14:textId="77777777" w:rsidR="00D44A19" w:rsidRDefault="00D44A19">
            <w:pPr>
              <w:pStyle w:val="Tabletext"/>
              <w:rPr>
                <w:sz w:val="18"/>
                <w:szCs w:val="18"/>
              </w:rPr>
            </w:pPr>
            <w:r>
              <w:rPr>
                <w:sz w:val="18"/>
                <w:szCs w:val="18"/>
              </w:rPr>
              <w:t>Link</w:t>
            </w:r>
            <w:r>
              <w:rPr>
                <w:rFonts w:eastAsia="MS Mincho"/>
                <w:sz w:val="18"/>
                <w:szCs w:val="18"/>
                <w:lang w:eastAsia="ja-JP"/>
              </w:rPr>
              <w:t>-</w:t>
            </w:r>
            <w:r>
              <w:rPr>
                <w:sz w:val="18"/>
                <w:szCs w:val="18"/>
              </w:rPr>
              <w:t>level Channel model</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0FB7FA" w14:textId="77777777" w:rsidR="00D44A19" w:rsidRPr="006C5F3C" w:rsidRDefault="00D44A19">
            <w:pPr>
              <w:pStyle w:val="Tabletext"/>
              <w:jc w:val="center"/>
              <w:rPr>
                <w:sz w:val="18"/>
                <w:szCs w:val="18"/>
                <w:lang w:val="es-ES_tradnl"/>
              </w:rPr>
            </w:pPr>
            <w:r w:rsidRPr="006C5F3C">
              <w:rPr>
                <w:sz w:val="18"/>
                <w:szCs w:val="18"/>
                <w:lang w:val="es-ES_tradnl"/>
              </w:rPr>
              <w:t>NLOS: CDL/</w:t>
            </w:r>
            <w:r w:rsidRPr="006C5F3C">
              <w:rPr>
                <w:sz w:val="18"/>
                <w:szCs w:val="18"/>
                <w:lang w:val="es-ES_tradnl"/>
              </w:rPr>
              <w:br/>
              <w:t>TDL-i</w:t>
            </w:r>
          </w:p>
          <w:p w14:paraId="2D11AFA3" w14:textId="77777777" w:rsidR="00D44A19" w:rsidRPr="006C5F3C" w:rsidRDefault="00D44A19">
            <w:pPr>
              <w:pStyle w:val="Tabletext"/>
              <w:jc w:val="center"/>
              <w:rPr>
                <w:rFonts w:ascii="SimSun" w:hAnsi="SimSun"/>
                <w:sz w:val="18"/>
                <w:szCs w:val="18"/>
                <w:lang w:val="es-ES_tradnl"/>
              </w:rPr>
            </w:pPr>
            <w:r w:rsidRPr="006C5F3C">
              <w:rPr>
                <w:sz w:val="18"/>
                <w:szCs w:val="18"/>
                <w:lang w:val="es-ES_tradnl"/>
              </w:rPr>
              <w:t>LOS: CDL/TDL-iv</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8BD470" w14:textId="77777777" w:rsidR="00D44A19" w:rsidRPr="006C5F3C" w:rsidRDefault="00D44A19">
            <w:pPr>
              <w:pStyle w:val="Tabletext"/>
              <w:jc w:val="center"/>
              <w:rPr>
                <w:sz w:val="18"/>
                <w:szCs w:val="18"/>
                <w:lang w:val="es-ES_tradnl"/>
              </w:rPr>
            </w:pPr>
            <w:r w:rsidRPr="006C5F3C">
              <w:rPr>
                <w:sz w:val="18"/>
                <w:szCs w:val="18"/>
                <w:lang w:val="es-ES_tradnl"/>
              </w:rPr>
              <w:t>NLOS: CDL/</w:t>
            </w:r>
            <w:r w:rsidRPr="006C5F3C">
              <w:rPr>
                <w:sz w:val="18"/>
                <w:szCs w:val="18"/>
                <w:lang w:val="es-ES_tradnl"/>
              </w:rPr>
              <w:br/>
              <w:t>TDL-iii</w:t>
            </w:r>
          </w:p>
          <w:p w14:paraId="01618676" w14:textId="77777777" w:rsidR="00D44A19" w:rsidRPr="006C5F3C" w:rsidRDefault="00D44A19">
            <w:pPr>
              <w:pStyle w:val="Tabletext"/>
              <w:jc w:val="center"/>
              <w:rPr>
                <w:rFonts w:ascii="SimSun" w:hAnsi="SimSun"/>
                <w:sz w:val="18"/>
                <w:szCs w:val="18"/>
                <w:lang w:val="es-ES_tradnl"/>
              </w:rPr>
            </w:pPr>
            <w:r w:rsidRPr="006C5F3C">
              <w:rPr>
                <w:sz w:val="18"/>
                <w:szCs w:val="18"/>
                <w:lang w:val="es-ES_tradnl"/>
              </w:rPr>
              <w:t>LOS: CDL/TDL-v</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01212" w14:textId="77777777" w:rsidR="00D44A19" w:rsidRPr="006C5F3C" w:rsidRDefault="00D44A19">
            <w:pPr>
              <w:pStyle w:val="Tabletext"/>
              <w:jc w:val="center"/>
              <w:rPr>
                <w:sz w:val="18"/>
                <w:szCs w:val="18"/>
                <w:lang w:val="es-ES_tradnl"/>
              </w:rPr>
            </w:pPr>
            <w:r w:rsidRPr="006C5F3C">
              <w:rPr>
                <w:sz w:val="18"/>
                <w:szCs w:val="18"/>
                <w:lang w:val="es-ES_tradnl"/>
              </w:rPr>
              <w:t>NLOS: CDL/</w:t>
            </w:r>
            <w:r w:rsidRPr="006C5F3C">
              <w:rPr>
                <w:sz w:val="18"/>
                <w:szCs w:val="18"/>
                <w:lang w:val="es-ES_tradnl"/>
              </w:rPr>
              <w:br/>
              <w:t>TDL-iii</w:t>
            </w:r>
          </w:p>
          <w:p w14:paraId="0771EEAC" w14:textId="77777777" w:rsidR="00D44A19" w:rsidRPr="006C5F3C" w:rsidRDefault="00D44A19">
            <w:pPr>
              <w:pStyle w:val="Tabletext"/>
              <w:jc w:val="center"/>
              <w:rPr>
                <w:rFonts w:ascii="SimSun" w:hAnsi="SimSun"/>
                <w:sz w:val="18"/>
                <w:szCs w:val="18"/>
                <w:lang w:val="es-ES_tradnl"/>
              </w:rPr>
            </w:pPr>
            <w:r w:rsidRPr="006C5F3C">
              <w:rPr>
                <w:sz w:val="18"/>
                <w:szCs w:val="18"/>
                <w:lang w:val="es-ES_tradnl"/>
              </w:rPr>
              <w:t>LOS: CDL/TDL-v</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DDE8F5" w14:textId="77777777" w:rsidR="00D44A19" w:rsidRPr="006C5F3C" w:rsidRDefault="00D44A19">
            <w:pPr>
              <w:pStyle w:val="Tabletext"/>
              <w:jc w:val="center"/>
              <w:rPr>
                <w:sz w:val="18"/>
                <w:szCs w:val="18"/>
                <w:lang w:val="es-ES_tradnl"/>
              </w:rPr>
            </w:pPr>
            <w:r w:rsidRPr="006C5F3C">
              <w:rPr>
                <w:sz w:val="18"/>
                <w:szCs w:val="18"/>
                <w:lang w:val="es-ES_tradnl"/>
              </w:rPr>
              <w:t>NLOS: TDL-iii</w:t>
            </w:r>
          </w:p>
          <w:p w14:paraId="343EBE22" w14:textId="77777777" w:rsidR="00D44A19" w:rsidRPr="006C5F3C" w:rsidRDefault="00D44A19">
            <w:pPr>
              <w:pStyle w:val="Tabletext"/>
              <w:jc w:val="center"/>
              <w:rPr>
                <w:sz w:val="18"/>
                <w:szCs w:val="18"/>
                <w:lang w:val="es-ES_tradnl"/>
              </w:rPr>
            </w:pPr>
            <w:r w:rsidRPr="006C5F3C">
              <w:rPr>
                <w:sz w:val="18"/>
                <w:szCs w:val="18"/>
                <w:lang w:val="es-ES_tradnl"/>
              </w:rPr>
              <w:t>LOS: TDL-v</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10E648" w14:textId="77777777" w:rsidR="00D44A19" w:rsidRPr="006C5F3C" w:rsidRDefault="00D44A19">
            <w:pPr>
              <w:pStyle w:val="Tabletext"/>
              <w:jc w:val="center"/>
              <w:rPr>
                <w:sz w:val="18"/>
                <w:szCs w:val="18"/>
                <w:lang w:val="es-ES_tradnl"/>
              </w:rPr>
            </w:pPr>
            <w:r w:rsidRPr="006C5F3C">
              <w:rPr>
                <w:sz w:val="18"/>
                <w:szCs w:val="18"/>
                <w:lang w:val="es-ES_tradnl"/>
              </w:rPr>
              <w:t>NLOS: TDL-iii</w:t>
            </w:r>
          </w:p>
          <w:p w14:paraId="315F4062" w14:textId="77777777" w:rsidR="00D44A19" w:rsidRPr="006C5F3C" w:rsidRDefault="00D44A19">
            <w:pPr>
              <w:pStyle w:val="Tabletext"/>
              <w:jc w:val="center"/>
              <w:rPr>
                <w:sz w:val="18"/>
                <w:szCs w:val="18"/>
                <w:lang w:val="es-ES_tradnl"/>
              </w:rPr>
            </w:pPr>
            <w:r w:rsidRPr="006C5F3C">
              <w:rPr>
                <w:sz w:val="18"/>
                <w:szCs w:val="18"/>
                <w:lang w:val="es-ES_tradnl"/>
              </w:rPr>
              <w:t>LOS: TDL-v</w:t>
            </w:r>
          </w:p>
        </w:tc>
      </w:tr>
      <w:tr w:rsidR="00D44A19" w:rsidRPr="00F21274" w14:paraId="556BCDFB" w14:textId="77777777" w:rsidTr="00902CDB">
        <w:trPr>
          <w:cantSplit/>
          <w:jc w:val="center"/>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8C7C18" w14:textId="77777777" w:rsidR="00D44A19" w:rsidRPr="006C5F3C" w:rsidRDefault="00D44A19">
            <w:pPr>
              <w:pStyle w:val="Tabletext"/>
              <w:rPr>
                <w:sz w:val="18"/>
                <w:szCs w:val="18"/>
                <w:lang w:val="en-GB"/>
              </w:rPr>
            </w:pPr>
            <w:r w:rsidRPr="006C5F3C">
              <w:rPr>
                <w:sz w:val="18"/>
                <w:szCs w:val="18"/>
                <w:lang w:val="en-GB"/>
              </w:rPr>
              <w:t>Delay spread scaling parameter</w:t>
            </w:r>
            <w:r>
              <w:rPr>
                <w:noProof/>
                <w:sz w:val="18"/>
                <w:szCs w:val="18"/>
                <w:lang w:val="en-GB" w:eastAsia="en-GB"/>
              </w:rPr>
              <w:drawing>
                <wp:inline distT="0" distB="0" distL="0" distR="0" wp14:anchorId="49FF47CD" wp14:editId="61726926">
                  <wp:extent cx="302260" cy="15113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lang w:val="en-GB"/>
              </w:rPr>
              <w:t xml:space="preserve"> (s)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819483"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7D38C34C" wp14:editId="05A93B6A">
                  <wp:extent cx="302260" cy="15113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lgDS</w:t>
            </w:r>
            <w:r w:rsidRPr="006C5F3C">
              <w:rPr>
                <w:sz w:val="18"/>
                <w:szCs w:val="18"/>
                <w:lang w:val="en-GB"/>
              </w:rPr>
              <w:t xml:space="preserve"> in </w:t>
            </w:r>
            <w:r w:rsidRPr="006C5F3C">
              <w:rPr>
                <w:sz w:val="18"/>
                <w:szCs w:val="18"/>
                <w:lang w:val="en-GB"/>
              </w:rPr>
              <w:br/>
              <w:t>Table A4-7 (InH)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2B3FBA"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48590E46" wp14:editId="1B85792F">
                  <wp:extent cx="302260" cy="15113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lgDS</w:t>
            </w:r>
            <w:r w:rsidRPr="006C5F3C">
              <w:rPr>
                <w:sz w:val="18"/>
                <w:szCs w:val="18"/>
                <w:lang w:val="en-GB"/>
              </w:rPr>
              <w:t xml:space="preserve"> in </w:t>
            </w:r>
            <w:r w:rsidRPr="006C5F3C">
              <w:rPr>
                <w:sz w:val="18"/>
                <w:szCs w:val="18"/>
                <w:lang w:val="en-GB"/>
              </w:rPr>
              <w:br/>
              <w:t>Table A4-9 (UMa)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38B01F"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6A86CD2C" wp14:editId="507A0DAA">
                  <wp:extent cx="302260" cy="1511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lgDS</w:t>
            </w:r>
            <w:r w:rsidRPr="006C5F3C">
              <w:rPr>
                <w:sz w:val="18"/>
                <w:szCs w:val="18"/>
                <w:lang w:val="en-GB"/>
              </w:rPr>
              <w:t xml:space="preserve"> in </w:t>
            </w:r>
            <w:r w:rsidRPr="006C5F3C">
              <w:rPr>
                <w:sz w:val="18"/>
                <w:szCs w:val="18"/>
                <w:lang w:val="en-GB"/>
              </w:rPr>
              <w:br/>
              <w:t>Table A4-13 (RMa)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C937CE"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756B162F" wp14:editId="283F0AB4">
                  <wp:extent cx="302260" cy="15113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lgDS</w:t>
            </w:r>
            <w:r w:rsidRPr="006C5F3C">
              <w:rPr>
                <w:sz w:val="18"/>
                <w:szCs w:val="18"/>
                <w:lang w:val="en-GB"/>
              </w:rPr>
              <w:t xml:space="preserve"> in </w:t>
            </w:r>
            <w:r w:rsidRPr="006C5F3C">
              <w:rPr>
                <w:sz w:val="18"/>
                <w:szCs w:val="18"/>
                <w:lang w:val="en-GB"/>
              </w:rPr>
              <w:br/>
              <w:t>Table A4-9 (UMa)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6EA98F"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158A5829" wp14:editId="7764DC48">
                  <wp:extent cx="302260" cy="151130"/>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lgDS</w:t>
            </w:r>
            <w:r w:rsidRPr="006C5F3C">
              <w:rPr>
                <w:sz w:val="18"/>
                <w:szCs w:val="18"/>
                <w:lang w:val="en-GB"/>
              </w:rPr>
              <w:t xml:space="preserve"> in </w:t>
            </w:r>
            <w:r w:rsidRPr="006C5F3C">
              <w:rPr>
                <w:sz w:val="18"/>
                <w:szCs w:val="18"/>
                <w:lang w:val="en-GB"/>
              </w:rPr>
              <w:br/>
              <w:t>Table A4-9 (UMa) in Annex 1</w:t>
            </w:r>
          </w:p>
        </w:tc>
      </w:tr>
      <w:tr w:rsidR="00D44A19" w:rsidRPr="00F21274" w14:paraId="3937ECE9" w14:textId="77777777" w:rsidTr="00902CDB">
        <w:trPr>
          <w:cantSplit/>
          <w:jc w:val="center"/>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9F9C4" w14:textId="77777777" w:rsidR="00D44A19" w:rsidRPr="006C5F3C" w:rsidRDefault="00D44A19">
            <w:pPr>
              <w:pStyle w:val="Tabletext"/>
              <w:rPr>
                <w:sz w:val="18"/>
                <w:szCs w:val="18"/>
                <w:lang w:val="en-GB"/>
              </w:rPr>
            </w:pPr>
            <w:r w:rsidRPr="006C5F3C">
              <w:rPr>
                <w:sz w:val="18"/>
                <w:szCs w:val="18"/>
                <w:lang w:val="en-GB"/>
              </w:rPr>
              <w:t xml:space="preserve">AoA, AoD, ZoA angular spreads scaling parameter </w:t>
            </w:r>
            <w:r>
              <w:rPr>
                <w:noProof/>
                <w:sz w:val="18"/>
                <w:szCs w:val="18"/>
                <w:lang w:val="en-GB" w:eastAsia="en-GB"/>
              </w:rPr>
              <w:drawing>
                <wp:inline distT="0" distB="0" distL="0" distR="0" wp14:anchorId="7363A99E" wp14:editId="516F0F27">
                  <wp:extent cx="334010" cy="17462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6C5F3C">
              <w:rPr>
                <w:sz w:val="18"/>
                <w:szCs w:val="18"/>
                <w:lang w:val="en-GB"/>
              </w:rPr>
              <w:br/>
              <w:t>(degree)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7F970B" w14:textId="77777777" w:rsidR="00D44A19" w:rsidRPr="006C5F3C" w:rsidRDefault="00D44A19" w:rsidP="00902CDB">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2CA535A4" wp14:editId="5907B2B0">
                  <wp:extent cx="334010" cy="17462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lgASA</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lgASD</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lgZSA</w:t>
            </w:r>
            <w:r w:rsidRPr="006C5F3C">
              <w:rPr>
                <w:sz w:val="18"/>
                <w:szCs w:val="18"/>
                <w:lang w:val="en-GB"/>
              </w:rPr>
              <w:t xml:space="preserve"> in Table A4</w:t>
            </w:r>
            <w:r w:rsidR="00902CDB">
              <w:rPr>
                <w:sz w:val="18"/>
                <w:szCs w:val="18"/>
                <w:lang w:val="en-GB"/>
              </w:rPr>
              <w:noBreakHyphen/>
            </w:r>
            <w:r w:rsidRPr="006C5F3C">
              <w:rPr>
                <w:sz w:val="18"/>
                <w:szCs w:val="18"/>
                <w:lang w:val="en-GB"/>
              </w:rPr>
              <w:t>7 (InH)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2355F" w14:textId="77777777" w:rsidR="00D44A19" w:rsidRPr="006C5F3C" w:rsidRDefault="00D44A19" w:rsidP="00902CDB">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175EE92D" wp14:editId="2F2411A8">
                  <wp:extent cx="334010" cy="17462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lgASA</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lgASD</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lgZSA</w:t>
            </w:r>
            <w:r w:rsidRPr="006C5F3C">
              <w:rPr>
                <w:sz w:val="18"/>
                <w:szCs w:val="18"/>
                <w:lang w:val="en-GB"/>
              </w:rPr>
              <w:t xml:space="preserve"> in Table A4</w:t>
            </w:r>
            <w:r w:rsidR="00902CDB">
              <w:rPr>
                <w:sz w:val="18"/>
                <w:szCs w:val="18"/>
                <w:lang w:val="en-GB"/>
              </w:rPr>
              <w:noBreakHyphen/>
            </w:r>
            <w:r w:rsidRPr="006C5F3C">
              <w:rPr>
                <w:sz w:val="18"/>
                <w:szCs w:val="18"/>
                <w:lang w:val="en-GB"/>
              </w:rPr>
              <w:t>9 (UMa)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565614"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15C61740" wp14:editId="6B76B515">
                  <wp:extent cx="334010" cy="1746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lgASA</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lgASD</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lgZSA</w:t>
            </w:r>
            <w:r w:rsidRPr="006C5F3C">
              <w:rPr>
                <w:sz w:val="18"/>
                <w:szCs w:val="18"/>
                <w:lang w:val="en-GB"/>
              </w:rPr>
              <w:t xml:space="preserve"> in Table A4</w:t>
            </w:r>
            <w:r w:rsidRPr="006C5F3C">
              <w:rPr>
                <w:sz w:val="18"/>
                <w:szCs w:val="18"/>
                <w:lang w:val="en-GB"/>
              </w:rPr>
              <w:noBreakHyphen/>
              <w:t>13 (RMa)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310B92" w14:textId="77777777" w:rsidR="00D44A19" w:rsidRPr="006C5F3C" w:rsidRDefault="00D44A19" w:rsidP="00902CDB">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440DE7BB" wp14:editId="647FC992">
                  <wp:extent cx="334010" cy="174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lgASA</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lgASD</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lgZSA</w:t>
            </w:r>
            <w:r w:rsidRPr="006C5F3C">
              <w:rPr>
                <w:sz w:val="18"/>
                <w:szCs w:val="18"/>
                <w:lang w:val="en-GB"/>
              </w:rPr>
              <w:t xml:space="preserve"> in Table A4</w:t>
            </w:r>
            <w:r w:rsidR="00902CDB">
              <w:rPr>
                <w:sz w:val="18"/>
                <w:szCs w:val="18"/>
                <w:lang w:val="en-GB"/>
              </w:rPr>
              <w:noBreakHyphen/>
            </w:r>
            <w:r w:rsidRPr="006C5F3C">
              <w:rPr>
                <w:sz w:val="18"/>
                <w:szCs w:val="18"/>
                <w:lang w:val="en-GB"/>
              </w:rPr>
              <w:t>9 (UMa)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958C66" w14:textId="77777777" w:rsidR="00D44A19" w:rsidRPr="006C5F3C" w:rsidRDefault="00D44A19" w:rsidP="00902CDB">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1564E1AC" wp14:editId="5A325215">
                  <wp:extent cx="334010" cy="1746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lgASA</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lgASD</w:t>
            </w:r>
            <w:r w:rsidRPr="006C5F3C">
              <w:rPr>
                <w:sz w:val="18"/>
                <w:szCs w:val="18"/>
                <w:lang w:val="en-GB"/>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lgZSA</w:t>
            </w:r>
            <w:r w:rsidRPr="006C5F3C">
              <w:rPr>
                <w:sz w:val="18"/>
                <w:szCs w:val="18"/>
                <w:lang w:val="en-GB"/>
              </w:rPr>
              <w:t xml:space="preserve"> in Table A4</w:t>
            </w:r>
            <w:r w:rsidR="00902CDB">
              <w:rPr>
                <w:sz w:val="18"/>
                <w:szCs w:val="18"/>
                <w:lang w:val="en-GB"/>
              </w:rPr>
              <w:noBreakHyphen/>
            </w:r>
            <w:r w:rsidRPr="006C5F3C">
              <w:rPr>
                <w:sz w:val="18"/>
                <w:szCs w:val="18"/>
                <w:lang w:val="en-GB"/>
              </w:rPr>
              <w:t>9 (UMa) in Annex 1</w:t>
            </w:r>
          </w:p>
        </w:tc>
      </w:tr>
      <w:tr w:rsidR="00D44A19" w:rsidRPr="00F21274" w14:paraId="0247ED7D" w14:textId="77777777" w:rsidTr="00902CDB">
        <w:trPr>
          <w:cantSplit/>
          <w:jc w:val="center"/>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8887E7" w14:textId="77777777" w:rsidR="00D44A19" w:rsidRPr="006C5F3C" w:rsidRDefault="00D44A19">
            <w:pPr>
              <w:pStyle w:val="Tabletext"/>
              <w:rPr>
                <w:sz w:val="18"/>
                <w:szCs w:val="18"/>
                <w:lang w:val="en-GB"/>
              </w:rPr>
            </w:pPr>
            <w:r w:rsidRPr="006C5F3C">
              <w:rPr>
                <w:sz w:val="18"/>
                <w:szCs w:val="18"/>
                <w:lang w:val="en-GB"/>
              </w:rPr>
              <w:t xml:space="preserve">ZoD angular spreads scaling parameter </w:t>
            </w:r>
            <w:r>
              <w:rPr>
                <w:noProof/>
                <w:sz w:val="18"/>
                <w:szCs w:val="18"/>
                <w:lang w:val="en-GB" w:eastAsia="en-GB"/>
              </w:rPr>
              <w:drawing>
                <wp:inline distT="0" distB="0" distL="0" distR="0" wp14:anchorId="5783DE39" wp14:editId="78F10E70">
                  <wp:extent cx="334010" cy="1746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6C5F3C">
              <w:rPr>
                <w:sz w:val="18"/>
                <w:szCs w:val="18"/>
                <w:lang w:val="en-GB"/>
              </w:rPr>
              <w:br/>
              <w:t>(degree)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279EA"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52C3E7CE" wp14:editId="40A0B343">
                  <wp:extent cx="334010" cy="17462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lgZSD</w:t>
            </w:r>
            <w:r w:rsidRPr="006C5F3C">
              <w:rPr>
                <w:sz w:val="18"/>
                <w:szCs w:val="18"/>
                <w:lang w:val="en-GB"/>
              </w:rPr>
              <w:t xml:space="preserve"> in Table A4</w:t>
            </w:r>
            <w:r w:rsidRPr="006C5F3C">
              <w:rPr>
                <w:sz w:val="18"/>
                <w:szCs w:val="18"/>
                <w:lang w:val="en-GB"/>
              </w:rPr>
              <w:noBreakHyphen/>
              <w:t>8 (InH)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9BED68"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7009DA9E" wp14:editId="4514D1F7">
                  <wp:extent cx="334010" cy="1746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lgZSD</w:t>
            </w:r>
            <w:r w:rsidRPr="006C5F3C">
              <w:rPr>
                <w:sz w:val="18"/>
                <w:szCs w:val="18"/>
                <w:lang w:val="en-GB"/>
              </w:rPr>
              <w:t xml:space="preserve"> in Table A4</w:t>
            </w:r>
            <w:r w:rsidRPr="006C5F3C">
              <w:rPr>
                <w:sz w:val="18"/>
                <w:szCs w:val="18"/>
                <w:lang w:val="en-GB"/>
              </w:rPr>
              <w:noBreakHyphen/>
              <w:t>10 (UMa)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EFA218"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4AC7C03B" wp14:editId="6C26668E">
                  <wp:extent cx="334010" cy="1746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lgZSD</w:t>
            </w:r>
            <w:r w:rsidRPr="006C5F3C">
              <w:rPr>
                <w:sz w:val="18"/>
                <w:szCs w:val="18"/>
                <w:lang w:val="en-GB"/>
              </w:rPr>
              <w:t xml:space="preserve"> in Table A4</w:t>
            </w:r>
            <w:r w:rsidRPr="006C5F3C">
              <w:rPr>
                <w:sz w:val="18"/>
                <w:szCs w:val="18"/>
                <w:lang w:val="en-GB"/>
              </w:rPr>
              <w:noBreakHyphen/>
              <w:t>14 (RMa)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2A6189"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18394E99" wp14:editId="6989048B">
                  <wp:extent cx="334010" cy="1746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lgZSD</w:t>
            </w:r>
            <w:r w:rsidRPr="006C5F3C">
              <w:rPr>
                <w:sz w:val="18"/>
                <w:szCs w:val="18"/>
                <w:lang w:val="en-GB"/>
              </w:rPr>
              <w:t xml:space="preserve"> in Table A4</w:t>
            </w:r>
            <w:r w:rsidRPr="006C5F3C">
              <w:rPr>
                <w:sz w:val="18"/>
                <w:szCs w:val="18"/>
                <w:lang w:val="en-GB"/>
              </w:rPr>
              <w:noBreakHyphen/>
              <w:t>10 (UMa) in Annex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CB77C" w14:textId="77777777" w:rsidR="00D44A19" w:rsidRPr="006C5F3C" w:rsidRDefault="00D44A19">
            <w:pPr>
              <w:pStyle w:val="Tabletext"/>
              <w:jc w:val="center"/>
              <w:rPr>
                <w:sz w:val="18"/>
                <w:szCs w:val="18"/>
                <w:lang w:val="en-GB"/>
              </w:rPr>
            </w:pPr>
            <w:r w:rsidRPr="006C5F3C">
              <w:rPr>
                <w:sz w:val="18"/>
                <w:szCs w:val="18"/>
                <w:lang w:val="en-GB"/>
              </w:rPr>
              <w:t>Log10(</w:t>
            </w:r>
            <w:r>
              <w:rPr>
                <w:noProof/>
                <w:sz w:val="18"/>
                <w:szCs w:val="18"/>
                <w:lang w:val="en-GB" w:eastAsia="en-GB"/>
              </w:rPr>
              <w:drawing>
                <wp:inline distT="0" distB="0" distL="0" distR="0" wp14:anchorId="488034D8" wp14:editId="79780EF8">
                  <wp:extent cx="334010" cy="1746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lang w:val="en-GB"/>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lang w:val="en-GB"/>
              </w:rPr>
              <w:t>lgZSD</w:t>
            </w:r>
            <w:r w:rsidRPr="006C5F3C">
              <w:rPr>
                <w:sz w:val="18"/>
                <w:szCs w:val="18"/>
                <w:lang w:val="en-GB"/>
              </w:rPr>
              <w:t xml:space="preserve"> in Table A4</w:t>
            </w:r>
            <w:r w:rsidRPr="006C5F3C">
              <w:rPr>
                <w:sz w:val="18"/>
                <w:szCs w:val="18"/>
                <w:lang w:val="en-GB"/>
              </w:rPr>
              <w:noBreakHyphen/>
              <w:t>10 (UMa) in Annex 1</w:t>
            </w:r>
          </w:p>
        </w:tc>
      </w:tr>
    </w:tbl>
    <w:p w14:paraId="1C6E74EE" w14:textId="5DE4614E" w:rsidR="00D44A19" w:rsidRPr="006C5F3C" w:rsidRDefault="00D44A19" w:rsidP="009C7804">
      <w:pPr>
        <w:pStyle w:val="Tabletext"/>
        <w:rPr>
          <w:sz w:val="20"/>
          <w:lang w:val="en-GB"/>
        </w:rPr>
      </w:pPr>
      <w:r w:rsidRPr="006C5F3C">
        <w:rPr>
          <w:lang w:val="en-GB"/>
        </w:rPr>
        <w:t>NOTE 1</w:t>
      </w:r>
      <w:r w:rsidR="009C7804">
        <w:rPr>
          <w:lang w:val="en-GB"/>
        </w:rPr>
        <w:t xml:space="preserve"> –</w:t>
      </w:r>
      <w:r w:rsidRPr="006C5F3C">
        <w:rPr>
          <w:lang w:val="en-GB"/>
        </w:rPr>
        <w:t xml:space="preserve"> The use of TDL or CDL is up to the proponent/evaluator. </w:t>
      </w:r>
    </w:p>
    <w:p w14:paraId="5488A1DC" w14:textId="77DCE66F" w:rsidR="00D44A19" w:rsidRPr="006C5F3C" w:rsidRDefault="00D44A19" w:rsidP="009C7804">
      <w:pPr>
        <w:pStyle w:val="Tabletext"/>
        <w:rPr>
          <w:lang w:val="en-GB"/>
        </w:rPr>
      </w:pPr>
      <w:r w:rsidRPr="006C5F3C">
        <w:rPr>
          <w:lang w:val="en-GB"/>
        </w:rPr>
        <w:t>NOTE 2</w:t>
      </w:r>
      <w:r w:rsidR="009C7804">
        <w:rPr>
          <w:lang w:val="en-GB"/>
        </w:rPr>
        <w:t xml:space="preserve"> –</w:t>
      </w:r>
      <w:r w:rsidRPr="006C5F3C">
        <w:rPr>
          <w:lang w:val="en-GB"/>
        </w:rPr>
        <w:t xml:space="preserve"> Delay spreads and angular spreads (for AoA, AoD, ZoA, and ZoD) in link</w:t>
      </w:r>
      <w:r w:rsidRPr="006C5F3C">
        <w:rPr>
          <w:rFonts w:eastAsia="MS Mincho"/>
          <w:lang w:val="en-GB"/>
        </w:rPr>
        <w:t>-</w:t>
      </w:r>
      <w:r w:rsidRPr="006C5F3C">
        <w:rPr>
          <w:lang w:val="en-GB"/>
        </w:rPr>
        <w:t>level channel model are scaled to the median values for the environment and channel type (LOS/NLOS) evaluated, and system</w:t>
      </w:r>
      <w:r w:rsidRPr="006C5F3C">
        <w:rPr>
          <w:rFonts w:eastAsia="MS Mincho"/>
          <w:lang w:val="en-GB"/>
        </w:rPr>
        <w:t>-</w:t>
      </w:r>
      <w:r w:rsidRPr="006C5F3C">
        <w:rPr>
          <w:lang w:val="en-GB"/>
        </w:rPr>
        <w:t xml:space="preserve">level channel model </w:t>
      </w:r>
      <w:r w:rsidRPr="006C5F3C">
        <w:rPr>
          <w:rFonts w:eastAsia="MS Mincho"/>
          <w:lang w:val="en-GB"/>
        </w:rPr>
        <w:t xml:space="preserve">variant </w:t>
      </w:r>
      <w:r w:rsidRPr="006C5F3C">
        <w:rPr>
          <w:lang w:val="en-GB"/>
        </w:rPr>
        <w:t xml:space="preserve">(model A or model B) selected. </w:t>
      </w:r>
    </w:p>
    <w:p w14:paraId="18B645C6" w14:textId="77777777" w:rsidR="00D44A19" w:rsidRPr="006C5F3C" w:rsidRDefault="00D44A19" w:rsidP="00D44A19">
      <w:pPr>
        <w:pStyle w:val="Heading2"/>
        <w:rPr>
          <w:lang w:val="en-GB" w:eastAsia="zh-CN"/>
        </w:rPr>
      </w:pPr>
      <w:bookmarkStart w:id="20" w:name="_Toc499628541"/>
      <w:r w:rsidRPr="006C5F3C">
        <w:rPr>
          <w:lang w:val="en-GB" w:eastAsia="zh-CN"/>
        </w:rPr>
        <w:t>8.5</w:t>
      </w:r>
      <w:r w:rsidRPr="006C5F3C">
        <w:rPr>
          <w:lang w:val="en-GB" w:eastAsia="zh-CN"/>
        </w:rPr>
        <w:tab/>
        <w:t>Antenna characteristics</w:t>
      </w:r>
      <w:bookmarkEnd w:id="20"/>
    </w:p>
    <w:p w14:paraId="239F7008" w14:textId="77777777" w:rsidR="00D44A19" w:rsidRPr="006C5F3C" w:rsidRDefault="00D44A19" w:rsidP="00D44A19">
      <w:pPr>
        <w:rPr>
          <w:lang w:val="en-GB" w:eastAsia="zh-CN"/>
        </w:rPr>
      </w:pPr>
      <w:r w:rsidRPr="006C5F3C">
        <w:rPr>
          <w:lang w:val="en-GB"/>
        </w:rPr>
        <w:t>This sub-section specifies the antenna characteristics, e.g. antenna pattern, gain, side-lobe level, orientation, etc., for antennas at the BS and the U</w:t>
      </w:r>
      <w:r w:rsidRPr="006C5F3C">
        <w:rPr>
          <w:lang w:val="en-GB" w:eastAsia="zh-CN"/>
        </w:rPr>
        <w:t>E</w:t>
      </w:r>
      <w:r w:rsidRPr="006C5F3C">
        <w:rPr>
          <w:lang w:val="en-GB"/>
        </w:rPr>
        <w:t xml:space="preserve">, which shall be applied for the evaluation in </w:t>
      </w:r>
      <w:r w:rsidRPr="006C5F3C">
        <w:rPr>
          <w:lang w:val="en-GB" w:eastAsia="zh-CN"/>
        </w:rPr>
        <w:t>test environments</w:t>
      </w:r>
      <w:r w:rsidRPr="006C5F3C">
        <w:rPr>
          <w:lang w:val="en-GB" w:eastAsia="ja-JP"/>
        </w:rPr>
        <w:t xml:space="preserve"> with the hexagonal grid layouts and</w:t>
      </w:r>
      <w:r w:rsidRPr="006C5F3C">
        <w:rPr>
          <w:lang w:val="en-GB" w:eastAsia="zh-CN"/>
        </w:rPr>
        <w:t>/or</w:t>
      </w:r>
      <w:r w:rsidRPr="006C5F3C">
        <w:rPr>
          <w:lang w:val="en-GB" w:eastAsia="ja-JP"/>
        </w:rPr>
        <w:t xml:space="preserve"> the non-hexagonal layouts</w:t>
      </w:r>
      <w:r w:rsidRPr="006C5F3C">
        <w:rPr>
          <w:lang w:val="en-GB"/>
        </w:rPr>
        <w:t>. The characteristics do not form any kind of requirements and should be used only for the evaluation</w:t>
      </w:r>
      <w:r w:rsidRPr="006C5F3C">
        <w:rPr>
          <w:lang w:val="en-GB" w:eastAsia="zh-CN"/>
        </w:rPr>
        <w:t xml:space="preserve">. </w:t>
      </w:r>
    </w:p>
    <w:p w14:paraId="3699B81A" w14:textId="77777777" w:rsidR="00D44A19" w:rsidRPr="006C5F3C" w:rsidRDefault="00D44A19" w:rsidP="00D44A19">
      <w:pPr>
        <w:pStyle w:val="Heading3"/>
        <w:spacing w:before="340"/>
        <w:rPr>
          <w:szCs w:val="24"/>
          <w:lang w:val="en-GB"/>
        </w:rPr>
      </w:pPr>
      <w:r w:rsidRPr="006C5F3C">
        <w:rPr>
          <w:szCs w:val="24"/>
          <w:lang w:val="en-GB"/>
        </w:rPr>
        <w:t>8.5.1</w:t>
      </w:r>
      <w:r w:rsidRPr="006C5F3C">
        <w:rPr>
          <w:szCs w:val="24"/>
          <w:lang w:val="en-GB"/>
        </w:rPr>
        <w:tab/>
        <w:t>BS antenna</w:t>
      </w:r>
    </w:p>
    <w:p w14:paraId="42388514" w14:textId="77777777" w:rsidR="00D44A19" w:rsidRPr="006C5F3C" w:rsidRDefault="00D44A19" w:rsidP="00D44A19">
      <w:pPr>
        <w:pStyle w:val="enumlev1"/>
        <w:rPr>
          <w:szCs w:val="24"/>
          <w:lang w:val="en-GB" w:eastAsia="ko-KR"/>
        </w:rPr>
      </w:pPr>
      <w:r w:rsidRPr="006C5F3C">
        <w:rPr>
          <w:szCs w:val="24"/>
          <w:lang w:val="en-GB" w:eastAsia="ko-KR"/>
        </w:rPr>
        <w:t>–</w:t>
      </w:r>
      <w:r w:rsidRPr="006C5F3C">
        <w:rPr>
          <w:szCs w:val="24"/>
          <w:lang w:val="en-GB" w:eastAsia="ko-KR"/>
        </w:rPr>
        <w:tab/>
        <w:t xml:space="preserve">BS antennas are modelled having one or multiple antenna panels, where an antenna panel has one or multiple antenna elements placed vertically, horizontally or in a two-dimensional array within each panel. </w:t>
      </w:r>
    </w:p>
    <w:p w14:paraId="0D561C9F" w14:textId="77777777" w:rsidR="00D44A19" w:rsidRPr="006C5F3C" w:rsidRDefault="00D44A19" w:rsidP="00D44A19">
      <w:pPr>
        <w:pStyle w:val="enumlev1"/>
        <w:rPr>
          <w:szCs w:val="24"/>
          <w:lang w:val="en-GB" w:eastAsia="ko-KR"/>
        </w:rPr>
      </w:pPr>
      <w:r w:rsidRPr="006C5F3C">
        <w:rPr>
          <w:szCs w:val="24"/>
          <w:lang w:val="en-GB" w:eastAsia="ko-KR"/>
        </w:rPr>
        <w:t>–</w:t>
      </w:r>
      <w:r w:rsidRPr="006C5F3C">
        <w:rPr>
          <w:szCs w:val="24"/>
          <w:lang w:val="en-GB" w:eastAsia="ko-KR"/>
        </w:rPr>
        <w:tab/>
        <w:t xml:space="preserve">An antenna panel has </w:t>
      </w:r>
      <w:r w:rsidRPr="006C5F3C">
        <w:rPr>
          <w:i/>
          <w:szCs w:val="24"/>
          <w:lang w:val="en-GB" w:eastAsia="zh-CN"/>
        </w:rPr>
        <w:t>M</w:t>
      </w:r>
      <w:r w:rsidRPr="006C5F3C">
        <w:rPr>
          <w:szCs w:val="24"/>
          <w:lang w:val="en-GB" w:eastAsia="zh-CN"/>
        </w:rPr>
        <w:t>×</w:t>
      </w:r>
      <w:r w:rsidRPr="006C5F3C">
        <w:rPr>
          <w:i/>
          <w:szCs w:val="24"/>
          <w:lang w:val="en-GB" w:eastAsia="zh-CN"/>
        </w:rPr>
        <w:t>N</w:t>
      </w:r>
      <w:r w:rsidRPr="006C5F3C">
        <w:rPr>
          <w:szCs w:val="24"/>
          <w:lang w:val="en-GB" w:eastAsia="ko-KR"/>
        </w:rPr>
        <w:t xml:space="preserve"> a</w:t>
      </w:r>
      <w:r w:rsidRPr="006C5F3C">
        <w:rPr>
          <w:szCs w:val="24"/>
          <w:lang w:val="en-GB"/>
        </w:rPr>
        <w:t xml:space="preserve">ntenna elements, where </w:t>
      </w:r>
      <w:r w:rsidRPr="006C5F3C">
        <w:rPr>
          <w:i/>
          <w:szCs w:val="24"/>
          <w:lang w:val="en-GB"/>
        </w:rPr>
        <w:t>N</w:t>
      </w:r>
      <w:r w:rsidRPr="006C5F3C">
        <w:rPr>
          <w:szCs w:val="24"/>
          <w:lang w:val="en-GB"/>
        </w:rPr>
        <w:t xml:space="preserve"> is the number of columns and </w:t>
      </w:r>
      <w:r w:rsidRPr="006C5F3C">
        <w:rPr>
          <w:i/>
          <w:szCs w:val="24"/>
          <w:lang w:val="en-GB"/>
        </w:rPr>
        <w:t>M</w:t>
      </w:r>
      <w:r w:rsidRPr="006C5F3C">
        <w:rPr>
          <w:szCs w:val="24"/>
          <w:lang w:val="en-GB"/>
        </w:rPr>
        <w:t xml:space="preserve"> is the number of antenna elements with the same polarization in each column. </w:t>
      </w:r>
      <w:r w:rsidRPr="006C5F3C">
        <w:rPr>
          <w:szCs w:val="24"/>
          <w:lang w:val="en-GB" w:eastAsia="ko-KR"/>
        </w:rPr>
        <w:t>The a</w:t>
      </w:r>
      <w:r w:rsidRPr="006C5F3C">
        <w:rPr>
          <w:szCs w:val="24"/>
          <w:lang w:val="en-GB"/>
        </w:rPr>
        <w:t xml:space="preserve">ntenna elements are uniformly spaced with a center-to-center spacing of </w:t>
      </w:r>
      <w:r w:rsidRPr="006C5F3C">
        <w:rPr>
          <w:i/>
          <w:szCs w:val="24"/>
          <w:lang w:val="en-GB"/>
        </w:rPr>
        <w:t>d</w:t>
      </w:r>
      <w:r w:rsidRPr="006C5F3C">
        <w:rPr>
          <w:i/>
          <w:szCs w:val="24"/>
          <w:vertAlign w:val="subscript"/>
          <w:lang w:val="en-GB"/>
        </w:rPr>
        <w:t>H</w:t>
      </w:r>
      <w:r w:rsidRPr="006C5F3C">
        <w:rPr>
          <w:szCs w:val="24"/>
          <w:lang w:val="en-GB"/>
        </w:rPr>
        <w:t xml:space="preserve"> and </w:t>
      </w:r>
      <w:r w:rsidRPr="006C5F3C">
        <w:rPr>
          <w:i/>
          <w:szCs w:val="24"/>
          <w:lang w:val="en-GB"/>
        </w:rPr>
        <w:t>d</w:t>
      </w:r>
      <w:r w:rsidRPr="006C5F3C">
        <w:rPr>
          <w:i/>
          <w:szCs w:val="24"/>
          <w:vertAlign w:val="subscript"/>
          <w:lang w:val="en-GB"/>
        </w:rPr>
        <w:t>V</w:t>
      </w:r>
      <w:r w:rsidRPr="006C5F3C">
        <w:rPr>
          <w:szCs w:val="24"/>
          <w:lang w:val="en-GB"/>
        </w:rPr>
        <w:t xml:space="preserve"> in the horizontal and vertical directions, respectively. The </w:t>
      </w:r>
      <w:r w:rsidRPr="006C5F3C">
        <w:rPr>
          <w:i/>
          <w:szCs w:val="24"/>
          <w:lang w:val="en-GB" w:eastAsia="zh-CN"/>
        </w:rPr>
        <w:t>M</w:t>
      </w:r>
      <w:r w:rsidRPr="006C5F3C">
        <w:rPr>
          <w:szCs w:val="24"/>
          <w:lang w:val="en-GB" w:eastAsia="zh-CN"/>
        </w:rPr>
        <w:t>×</w:t>
      </w:r>
      <w:r w:rsidRPr="006C5F3C">
        <w:rPr>
          <w:i/>
          <w:szCs w:val="24"/>
          <w:lang w:val="en-GB" w:eastAsia="zh-CN"/>
        </w:rPr>
        <w:t>N</w:t>
      </w:r>
      <w:r w:rsidRPr="006C5F3C">
        <w:rPr>
          <w:szCs w:val="24"/>
          <w:lang w:val="en-GB"/>
        </w:rPr>
        <w:t xml:space="preserve"> elements may either be single polarized or dual polarized. </w:t>
      </w:r>
    </w:p>
    <w:p w14:paraId="3B94B6C2" w14:textId="062254D5" w:rsidR="00D44A19" w:rsidRPr="006C5F3C" w:rsidRDefault="00D44A19" w:rsidP="00D44A19">
      <w:pPr>
        <w:pStyle w:val="enumlev1"/>
        <w:rPr>
          <w:szCs w:val="24"/>
          <w:lang w:val="en-GB" w:eastAsia="ko-KR"/>
        </w:rPr>
      </w:pPr>
      <w:r w:rsidRPr="006C5F3C">
        <w:rPr>
          <w:szCs w:val="24"/>
          <w:lang w:val="en-GB" w:eastAsia="ko-KR"/>
        </w:rPr>
        <w:t>–</w:t>
      </w:r>
      <w:r w:rsidRPr="006C5F3C">
        <w:rPr>
          <w:szCs w:val="24"/>
          <w:lang w:val="en-GB" w:eastAsia="ko-KR"/>
        </w:rPr>
        <w:tab/>
        <w:t xml:space="preserve">When the BS has multiple antenna panels, a uniform rectangular panel array is modeled, comprising </w:t>
      </w:r>
      <w:r w:rsidRPr="006C5F3C">
        <w:rPr>
          <w:i/>
          <w:szCs w:val="24"/>
          <w:lang w:val="en-GB" w:eastAsia="zh-CN"/>
        </w:rPr>
        <w:t>M</w:t>
      </w:r>
      <w:r w:rsidRPr="006C5F3C">
        <w:rPr>
          <w:i/>
          <w:szCs w:val="24"/>
          <w:vertAlign w:val="subscript"/>
          <w:lang w:val="en-GB" w:eastAsia="zh-CN"/>
        </w:rPr>
        <w:t>g</w:t>
      </w:r>
      <w:r w:rsidRPr="006C5F3C">
        <w:rPr>
          <w:i/>
          <w:szCs w:val="24"/>
          <w:lang w:val="en-GB" w:eastAsia="zh-CN"/>
        </w:rPr>
        <w:t>N</w:t>
      </w:r>
      <w:r w:rsidRPr="006C5F3C">
        <w:rPr>
          <w:i/>
          <w:szCs w:val="24"/>
          <w:vertAlign w:val="subscript"/>
          <w:lang w:val="en-GB" w:eastAsia="zh-CN"/>
        </w:rPr>
        <w:t>g</w:t>
      </w:r>
      <w:r w:rsidRPr="006C5F3C">
        <w:rPr>
          <w:szCs w:val="24"/>
          <w:lang w:val="en-GB" w:eastAsia="ko-KR"/>
        </w:rPr>
        <w:t xml:space="preserve"> antenna panels where </w:t>
      </w:r>
      <w:r w:rsidRPr="006C5F3C">
        <w:rPr>
          <w:i/>
          <w:szCs w:val="24"/>
          <w:lang w:val="en-GB" w:eastAsia="zh-CN"/>
        </w:rPr>
        <w:t>M</w:t>
      </w:r>
      <w:r w:rsidRPr="006C5F3C">
        <w:rPr>
          <w:i/>
          <w:szCs w:val="24"/>
          <w:vertAlign w:val="subscript"/>
          <w:lang w:val="en-GB" w:eastAsia="zh-CN"/>
        </w:rPr>
        <w:t>g</w:t>
      </w:r>
      <w:r w:rsidRPr="006C5F3C">
        <w:rPr>
          <w:szCs w:val="24"/>
          <w:lang w:val="en-GB" w:eastAsia="ko-KR"/>
        </w:rPr>
        <w:t xml:space="preserve"> is number of panels in a column and </w:t>
      </w:r>
      <w:r w:rsidRPr="006C5F3C">
        <w:rPr>
          <w:i/>
          <w:szCs w:val="24"/>
          <w:lang w:val="en-GB" w:eastAsia="zh-CN"/>
        </w:rPr>
        <w:t>N</w:t>
      </w:r>
      <w:r w:rsidRPr="006C5F3C">
        <w:rPr>
          <w:i/>
          <w:szCs w:val="24"/>
          <w:vertAlign w:val="subscript"/>
          <w:lang w:val="en-GB" w:eastAsia="zh-CN"/>
        </w:rPr>
        <w:t>g</w:t>
      </w:r>
      <w:r w:rsidRPr="006C5F3C">
        <w:rPr>
          <w:szCs w:val="24"/>
          <w:lang w:val="en-GB" w:eastAsia="ko-KR"/>
        </w:rPr>
        <w:t xml:space="preserve"> is number of panels in a row. Antenna panels are uniformly spaced with a center-to-center spacing of </w:t>
      </w:r>
      <w:r w:rsidRPr="006C5F3C">
        <w:rPr>
          <w:i/>
          <w:iCs/>
          <w:szCs w:val="24"/>
          <w:lang w:val="en-GB" w:eastAsia="ko-KR"/>
        </w:rPr>
        <w:t>d</w:t>
      </w:r>
      <w:r w:rsidRPr="006C5F3C">
        <w:rPr>
          <w:i/>
          <w:iCs/>
          <w:szCs w:val="24"/>
          <w:vertAlign w:val="subscript"/>
          <w:lang w:val="en-GB" w:eastAsia="ko-KR"/>
        </w:rPr>
        <w:t>g,H</w:t>
      </w:r>
      <w:r w:rsidR="003C39B4">
        <w:rPr>
          <w:szCs w:val="24"/>
          <w:lang w:val="en-GB" w:eastAsia="ko-KR"/>
        </w:rPr>
        <w:t xml:space="preserve"> </w:t>
      </w:r>
      <w:r w:rsidRPr="006C5F3C">
        <w:rPr>
          <w:szCs w:val="24"/>
          <w:lang w:val="en-GB" w:eastAsia="ko-KR"/>
        </w:rPr>
        <w:t xml:space="preserve">and </w:t>
      </w:r>
      <w:r w:rsidRPr="006C5F3C">
        <w:rPr>
          <w:i/>
          <w:iCs/>
          <w:szCs w:val="24"/>
          <w:lang w:val="en-GB" w:eastAsia="ko-KR"/>
        </w:rPr>
        <w:t>d</w:t>
      </w:r>
      <w:r w:rsidRPr="006C5F3C">
        <w:rPr>
          <w:i/>
          <w:iCs/>
          <w:szCs w:val="24"/>
          <w:vertAlign w:val="subscript"/>
          <w:lang w:val="en-GB" w:eastAsia="ko-KR"/>
        </w:rPr>
        <w:t>g,V</w:t>
      </w:r>
      <w:r w:rsidR="003C39B4">
        <w:rPr>
          <w:i/>
          <w:iCs/>
          <w:szCs w:val="24"/>
          <w:vertAlign w:val="subscript"/>
          <w:lang w:val="en-GB" w:eastAsia="ko-KR"/>
        </w:rPr>
        <w:t xml:space="preserve"> </w:t>
      </w:r>
      <w:r w:rsidRPr="006C5F3C">
        <w:rPr>
          <w:szCs w:val="24"/>
          <w:lang w:val="en-GB" w:eastAsia="ko-KR"/>
        </w:rPr>
        <w:t>in the horizontal and vertical direction respectively. See Fig. 4 for an illustration of the BS antenna model.</w:t>
      </w:r>
    </w:p>
    <w:p w14:paraId="533416C1" w14:textId="77777777" w:rsidR="00D44A19" w:rsidRDefault="00D44A19" w:rsidP="00D44A19">
      <w:pPr>
        <w:pStyle w:val="FigureNo"/>
      </w:pPr>
      <w:r>
        <w:t xml:space="preserve">FIGURE 4 </w:t>
      </w:r>
    </w:p>
    <w:p w14:paraId="1059C1A2" w14:textId="77777777" w:rsidR="00D44A19" w:rsidRDefault="00D44A19" w:rsidP="00D44A19">
      <w:pPr>
        <w:pStyle w:val="Figuretitle"/>
        <w:rPr>
          <w:lang w:val="en-GB" w:eastAsia="ko-KR"/>
        </w:rPr>
      </w:pPr>
      <w:r>
        <w:rPr>
          <w:lang w:val="en-GB"/>
        </w:rPr>
        <w:t>BS antenna model</w:t>
      </w:r>
    </w:p>
    <w:p w14:paraId="5E661D52" w14:textId="77777777" w:rsidR="00D44A19" w:rsidRDefault="00D44A19" w:rsidP="00D44A19">
      <w:pPr>
        <w:pStyle w:val="Figure"/>
        <w:rPr>
          <w:lang w:val="en-GB"/>
        </w:rPr>
      </w:pPr>
      <w:r>
        <w:rPr>
          <w:rFonts w:eastAsiaTheme="minorEastAsia"/>
          <w:sz w:val="24"/>
          <w:lang w:val="en-GB"/>
        </w:rPr>
        <w:object w:dxaOrig="7905" w:dyaOrig="3165" w14:anchorId="0DE32B65">
          <v:shape id="_x0000_i1029" type="#_x0000_t75" style="width:396pt;height:158.25pt" o:ole="">
            <v:imagedata r:id="rId24" o:title=""/>
          </v:shape>
          <o:OLEObject Type="Embed" ProgID="Visio.Drawing.11" ShapeID="_x0000_i1029" DrawAspect="Content" ObjectID="_1671975095" r:id="rId25"/>
        </w:object>
      </w:r>
    </w:p>
    <w:p w14:paraId="0E7FB8D8" w14:textId="77777777" w:rsidR="00D44A19" w:rsidRDefault="00D44A19" w:rsidP="00D44A19">
      <w:pPr>
        <w:rPr>
          <w:lang w:val="en-GB" w:eastAsia="zh-CN"/>
        </w:rPr>
      </w:pPr>
      <w:r w:rsidRPr="006C5F3C">
        <w:rPr>
          <w:lang w:val="en-GB" w:eastAsia="zh-CN"/>
        </w:rPr>
        <w:t xml:space="preserve">The proponent and evaluator shall report the antenna polarization and the value of </w:t>
      </w:r>
      <w:r w:rsidRPr="006C5F3C">
        <w:rPr>
          <w:i/>
          <w:lang w:val="en-GB" w:eastAsia="zh-CN"/>
        </w:rPr>
        <w:t>M</w:t>
      </w:r>
      <w:r w:rsidRPr="006C5F3C">
        <w:rPr>
          <w:lang w:val="en-GB" w:eastAsia="zh-CN"/>
        </w:rPr>
        <w:t xml:space="preserve">, </w:t>
      </w:r>
      <w:r w:rsidRPr="006C5F3C">
        <w:rPr>
          <w:i/>
          <w:lang w:val="en-GB" w:eastAsia="zh-CN"/>
        </w:rPr>
        <w:t>N</w:t>
      </w:r>
      <w:r w:rsidRPr="006C5F3C">
        <w:rPr>
          <w:lang w:val="en-GB" w:eastAsia="zh-CN"/>
        </w:rPr>
        <w:t xml:space="preserve">, </w:t>
      </w:r>
      <w:r w:rsidRPr="006C5F3C">
        <w:rPr>
          <w:i/>
          <w:lang w:val="en-GB" w:eastAsia="zh-CN"/>
        </w:rPr>
        <w:t>M</w:t>
      </w:r>
      <w:r w:rsidRPr="006C5F3C">
        <w:rPr>
          <w:i/>
          <w:vertAlign w:val="subscript"/>
          <w:lang w:val="en-GB" w:eastAsia="zh-CN"/>
        </w:rPr>
        <w:t>g</w:t>
      </w:r>
      <w:r w:rsidRPr="006C5F3C">
        <w:rPr>
          <w:lang w:val="en-GB" w:eastAsia="zh-CN"/>
        </w:rPr>
        <w:t xml:space="preserve">, </w:t>
      </w:r>
      <w:r w:rsidRPr="006C5F3C">
        <w:rPr>
          <w:i/>
          <w:lang w:val="en-GB" w:eastAsia="zh-CN"/>
        </w:rPr>
        <w:t>N</w:t>
      </w:r>
      <w:r w:rsidRPr="006C5F3C">
        <w:rPr>
          <w:i/>
          <w:vertAlign w:val="subscript"/>
          <w:lang w:val="en-GB" w:eastAsia="zh-CN"/>
        </w:rPr>
        <w:t>g</w:t>
      </w:r>
      <w:r w:rsidRPr="006C5F3C">
        <w:rPr>
          <w:lang w:val="en-GB" w:eastAsia="zh-CN"/>
        </w:rPr>
        <w:t>, (</w:t>
      </w:r>
      <w:r w:rsidRPr="006C5F3C">
        <w:rPr>
          <w:i/>
          <w:lang w:val="en-GB" w:eastAsia="zh-CN"/>
        </w:rPr>
        <w:t>d</w:t>
      </w:r>
      <w:r w:rsidRPr="006C5F3C">
        <w:rPr>
          <w:i/>
          <w:vertAlign w:val="subscript"/>
          <w:lang w:val="en-GB" w:eastAsia="zh-CN"/>
        </w:rPr>
        <w:t>H</w:t>
      </w:r>
      <w:r w:rsidRPr="006C5F3C">
        <w:rPr>
          <w:lang w:val="en-GB" w:eastAsia="zh-CN"/>
        </w:rPr>
        <w:t>, </w:t>
      </w:r>
      <w:r w:rsidRPr="006C5F3C">
        <w:rPr>
          <w:i/>
          <w:lang w:val="en-GB" w:eastAsia="zh-CN"/>
        </w:rPr>
        <w:t>d</w:t>
      </w:r>
      <w:r w:rsidRPr="006C5F3C">
        <w:rPr>
          <w:i/>
          <w:vertAlign w:val="subscript"/>
          <w:lang w:val="en-GB" w:eastAsia="zh-CN"/>
        </w:rPr>
        <w:t>V</w:t>
      </w:r>
      <w:r w:rsidRPr="006C5F3C">
        <w:rPr>
          <w:lang w:val="en-GB" w:eastAsia="zh-CN"/>
        </w:rPr>
        <w:t>) and (</w:t>
      </w:r>
      <w:r w:rsidRPr="006C5F3C">
        <w:rPr>
          <w:i/>
          <w:lang w:val="en-GB" w:eastAsia="zh-CN"/>
        </w:rPr>
        <w:t>d</w:t>
      </w:r>
      <w:r w:rsidRPr="006C5F3C">
        <w:rPr>
          <w:i/>
          <w:vertAlign w:val="subscript"/>
          <w:lang w:val="en-GB" w:eastAsia="zh-CN"/>
        </w:rPr>
        <w:t>g,H</w:t>
      </w:r>
      <w:r w:rsidRPr="006C5F3C">
        <w:rPr>
          <w:lang w:val="en-GB" w:eastAsia="zh-CN"/>
        </w:rPr>
        <w:t xml:space="preserve">, </w:t>
      </w:r>
      <w:r w:rsidRPr="006C5F3C">
        <w:rPr>
          <w:i/>
          <w:lang w:val="en-GB" w:eastAsia="zh-CN"/>
        </w:rPr>
        <w:t>d</w:t>
      </w:r>
      <w:r w:rsidRPr="006C5F3C">
        <w:rPr>
          <w:i/>
          <w:vertAlign w:val="subscript"/>
          <w:lang w:val="en-GB" w:eastAsia="zh-CN"/>
        </w:rPr>
        <w:t>g,V</w:t>
      </w:r>
      <w:r w:rsidRPr="006C5F3C">
        <w:rPr>
          <w:lang w:val="en-GB" w:eastAsia="zh-CN"/>
        </w:rPr>
        <w:t>) in their evaluation, respectively.</w:t>
      </w:r>
    </w:p>
    <w:p w14:paraId="54E2F914" w14:textId="77777777" w:rsidR="00D44A19" w:rsidRPr="006C5F3C" w:rsidRDefault="00D44A19" w:rsidP="00D44A19">
      <w:pPr>
        <w:rPr>
          <w:rFonts w:eastAsia="SimSun"/>
          <w:lang w:val="en-GB" w:eastAsia="ko-KR"/>
        </w:rPr>
      </w:pPr>
      <w:r w:rsidRPr="006C5F3C">
        <w:rPr>
          <w:lang w:val="en-GB" w:eastAsia="zh-CN"/>
        </w:rPr>
        <w:t>For antenna element pattern, t</w:t>
      </w:r>
      <w:r w:rsidRPr="006C5F3C">
        <w:rPr>
          <w:rFonts w:eastAsia="SimSun"/>
          <w:lang w:val="en-GB" w:eastAsia="ko-KR"/>
        </w:rPr>
        <w:t xml:space="preserve">he </w:t>
      </w:r>
      <w:r w:rsidRPr="006C5F3C">
        <w:rPr>
          <w:lang w:val="en-GB" w:eastAsia="zh-CN"/>
        </w:rPr>
        <w:t xml:space="preserve">general form of </w:t>
      </w:r>
      <w:r w:rsidRPr="006C5F3C">
        <w:rPr>
          <w:rFonts w:eastAsia="SimSun"/>
          <w:lang w:val="en-GB" w:eastAsia="ko-KR"/>
        </w:rPr>
        <w:t>antenna element horizontal radiation pattern is specified as:</w:t>
      </w:r>
    </w:p>
    <w:p w14:paraId="227A6077" w14:textId="77777777" w:rsidR="00D44A19" w:rsidRDefault="00D44A19" w:rsidP="00D44A19">
      <w:pPr>
        <w:pStyle w:val="Equation"/>
        <w:rPr>
          <w:rFonts w:eastAsiaTheme="minorEastAsia"/>
        </w:rPr>
      </w:pPr>
      <w:r w:rsidRPr="006C5F3C">
        <w:rPr>
          <w:lang w:val="en-GB"/>
        </w:rPr>
        <w:tab/>
      </w:r>
      <w:r w:rsidRPr="006C5F3C">
        <w:rPr>
          <w:lang w:val="en-GB"/>
        </w:rPr>
        <w:tab/>
      </w:r>
      <w:r w:rsidR="001559EC" w:rsidRPr="001559EC">
        <w:rPr>
          <w:rFonts w:eastAsiaTheme="minorEastAsia"/>
          <w:position w:val="-42"/>
          <w:lang w:val="en-GB"/>
        </w:rPr>
        <w:object w:dxaOrig="3680" w:dyaOrig="960" w14:anchorId="5F04795D">
          <v:shape id="_x0000_i1030" type="#_x0000_t75" style="width:184.5pt;height:48pt" o:ole="">
            <v:imagedata r:id="rId26" o:title=""/>
          </v:shape>
          <o:OLEObject Type="Embed" ProgID="Equation.3" ShapeID="_x0000_i1030" DrawAspect="Content" ObjectID="_1671975096" r:id="rId27"/>
        </w:object>
      </w:r>
    </w:p>
    <w:p w14:paraId="4BD373CC" w14:textId="43D4D90E" w:rsidR="00D44A19" w:rsidRPr="006C5F3C" w:rsidRDefault="00D44A19" w:rsidP="00D44A19">
      <w:pPr>
        <w:rPr>
          <w:lang w:val="en-GB" w:eastAsia="ko-KR"/>
        </w:rPr>
      </w:pPr>
      <w:r w:rsidRPr="006C5F3C">
        <w:rPr>
          <w:lang w:val="en-GB"/>
        </w:rPr>
        <w:t>where</w:t>
      </w:r>
      <w:r w:rsidR="003C39B4">
        <w:rPr>
          <w:lang w:val="en-GB"/>
        </w:rPr>
        <w:t xml:space="preserve"> </w:t>
      </w:r>
      <w:r>
        <w:sym w:font="Symbol" w:char="F02D"/>
      </w:r>
      <w:r w:rsidRPr="006C5F3C">
        <w:rPr>
          <w:lang w:val="en-GB"/>
        </w:rPr>
        <w:t xml:space="preserve">180º </w:t>
      </w:r>
      <w:r>
        <w:sym w:font="Symbol" w:char="F0A3"/>
      </w:r>
      <w:r w:rsidRPr="006C5F3C">
        <w:rPr>
          <w:lang w:val="en-GB"/>
        </w:rPr>
        <w:t xml:space="preserve"> </w:t>
      </w:r>
      <w:r w:rsidR="001559EC">
        <w:rPr>
          <w:rFonts w:eastAsiaTheme="minorEastAsia"/>
          <w:position w:val="-10"/>
          <w:lang w:val="en-GB"/>
        </w:rPr>
        <w:object w:dxaOrig="300" w:dyaOrig="320" w14:anchorId="49B0BD0D">
          <v:shape id="_x0000_i1031" type="#_x0000_t75" style="width:15pt;height:16.5pt" o:ole="">
            <v:imagedata r:id="rId28" o:title=""/>
          </v:shape>
          <o:OLEObject Type="Embed" ProgID="Equation.3" ShapeID="_x0000_i1031" DrawAspect="Content" ObjectID="_1671975097" r:id="rId29"/>
        </w:object>
      </w:r>
      <w:r w:rsidRPr="006C5F3C">
        <w:rPr>
          <w:lang w:val="en-GB"/>
        </w:rPr>
        <w:t xml:space="preserve"> </w:t>
      </w:r>
      <w:r>
        <w:sym w:font="Symbol" w:char="F0A3"/>
      </w:r>
      <w:r w:rsidRPr="006C5F3C">
        <w:rPr>
          <w:lang w:val="en-GB"/>
        </w:rPr>
        <w:t xml:space="preserve"> 180º, min [.] denotes the minimum function, </w:t>
      </w:r>
      <w:r w:rsidR="001559EC" w:rsidRPr="001559EC">
        <w:rPr>
          <w:rFonts w:eastAsiaTheme="minorEastAsia"/>
          <w:position w:val="-14"/>
          <w:sz w:val="30"/>
          <w:szCs w:val="30"/>
          <w:lang w:val="en-GB"/>
        </w:rPr>
        <w:object w:dxaOrig="560" w:dyaOrig="460" w14:anchorId="1C517484">
          <v:shape id="_x0000_i1032" type="#_x0000_t75" style="width:28.5pt;height:23.25pt" o:ole="">
            <v:imagedata r:id="rId30" o:title=""/>
          </v:shape>
          <o:OLEObject Type="Embed" ProgID="Equation.3" ShapeID="_x0000_i1032" DrawAspect="Content" ObjectID="_1671975098" r:id="rId31"/>
        </w:object>
      </w:r>
      <w:r w:rsidRPr="006C5F3C">
        <w:rPr>
          <w:lang w:val="en-GB"/>
        </w:rPr>
        <w:t xml:space="preserve"> is the horizontal 3 dB beamwidth and </w:t>
      </w:r>
      <w:r w:rsidRPr="006C5F3C">
        <w:rPr>
          <w:i/>
          <w:lang w:val="en-GB"/>
        </w:rPr>
        <w:t>SLA</w:t>
      </w:r>
      <w:r w:rsidR="003C39B4">
        <w:rPr>
          <w:i/>
          <w:vertAlign w:val="subscript"/>
          <w:lang w:val="en-GB"/>
        </w:rPr>
        <w:t xml:space="preserve"> </w:t>
      </w:r>
      <w:r w:rsidRPr="006C5F3C">
        <w:rPr>
          <w:lang w:val="en-GB"/>
        </w:rPr>
        <w:t xml:space="preserve">is the maximum side lobe level attenuation. </w:t>
      </w:r>
      <w:r w:rsidRPr="006C5F3C">
        <w:rPr>
          <w:lang w:val="en-GB" w:eastAsia="ko-KR"/>
        </w:rPr>
        <w:t xml:space="preserve">The </w:t>
      </w:r>
      <w:r w:rsidRPr="006C5F3C">
        <w:rPr>
          <w:lang w:val="en-GB" w:eastAsia="zh-CN"/>
        </w:rPr>
        <w:t>general form of</w:t>
      </w:r>
      <w:r w:rsidRPr="006C5F3C">
        <w:rPr>
          <w:lang w:val="en-GB" w:eastAsia="ko-KR"/>
        </w:rPr>
        <w:t xml:space="preserve"> antenna element vertical radiation pattern is specified as:</w:t>
      </w:r>
    </w:p>
    <w:p w14:paraId="0A0E264A" w14:textId="77777777" w:rsidR="00D44A19" w:rsidRDefault="00D44A19" w:rsidP="00D44A19">
      <w:pPr>
        <w:pStyle w:val="Equation"/>
      </w:pPr>
      <w:r w:rsidRPr="006C5F3C">
        <w:rPr>
          <w:lang w:val="en-GB"/>
        </w:rPr>
        <w:tab/>
      </w:r>
      <w:r w:rsidRPr="006C5F3C">
        <w:rPr>
          <w:lang w:val="en-GB"/>
        </w:rPr>
        <w:tab/>
      </w:r>
      <w:r w:rsidR="001559EC" w:rsidRPr="001559EC">
        <w:rPr>
          <w:rFonts w:eastAsiaTheme="minorEastAsia"/>
          <w:position w:val="-42"/>
          <w:lang w:val="en-GB"/>
        </w:rPr>
        <w:object w:dxaOrig="3960" w:dyaOrig="960" w14:anchorId="7BEFA8CB">
          <v:shape id="_x0000_i1033" type="#_x0000_t75" style="width:198pt;height:48pt" o:ole="">
            <v:imagedata r:id="rId32" o:title=""/>
          </v:shape>
          <o:OLEObject Type="Embed" ProgID="Equation.3" ShapeID="_x0000_i1033" DrawAspect="Content" ObjectID="_1671975099" r:id="rId33"/>
        </w:object>
      </w:r>
    </w:p>
    <w:p w14:paraId="5BDF9BCE" w14:textId="731A5512" w:rsidR="00D44A19" w:rsidRPr="006C5F3C" w:rsidRDefault="00D44A19" w:rsidP="00D44A19">
      <w:pPr>
        <w:rPr>
          <w:lang w:val="en-GB"/>
        </w:rPr>
      </w:pPr>
      <w:r w:rsidRPr="006C5F3C">
        <w:rPr>
          <w:lang w:val="en-GB"/>
        </w:rPr>
        <w:t>where</w:t>
      </w:r>
      <w:r w:rsidR="003C39B4">
        <w:rPr>
          <w:lang w:val="en-GB"/>
        </w:rPr>
        <w:t xml:space="preserve"> </w:t>
      </w:r>
      <w:r w:rsidRPr="006C5F3C">
        <w:rPr>
          <w:lang w:val="en-GB"/>
        </w:rPr>
        <w:t xml:space="preserve">0º </w:t>
      </w:r>
      <w:r>
        <w:sym w:font="Symbol" w:char="F0A3"/>
      </w:r>
      <w:r w:rsidRPr="006C5F3C">
        <w:rPr>
          <w:lang w:val="en-GB"/>
        </w:rPr>
        <w:t xml:space="preserve"> </w:t>
      </w:r>
      <w:r w:rsidR="001559EC">
        <w:rPr>
          <w:rFonts w:eastAsiaTheme="minorEastAsia"/>
          <w:position w:val="-6"/>
          <w:lang w:val="en-GB"/>
        </w:rPr>
        <w:object w:dxaOrig="279" w:dyaOrig="279" w14:anchorId="342B6078">
          <v:shape id="_x0000_i1034" type="#_x0000_t75" style="width:13.5pt;height:13.5pt" o:ole="">
            <v:imagedata r:id="rId34" o:title=""/>
          </v:shape>
          <o:OLEObject Type="Embed" ProgID="Equation.3" ShapeID="_x0000_i1034" DrawAspect="Content" ObjectID="_1671975100" r:id="rId35"/>
        </w:object>
      </w:r>
      <w:r w:rsidRPr="006C5F3C">
        <w:rPr>
          <w:lang w:val="en-GB"/>
        </w:rPr>
        <w:t xml:space="preserve"> </w:t>
      </w:r>
      <w:r>
        <w:sym w:font="Symbol" w:char="F0A3"/>
      </w:r>
      <w:r w:rsidRPr="006C5F3C">
        <w:rPr>
          <w:lang w:val="en-GB"/>
        </w:rPr>
        <w:t xml:space="preserve"> 180º, </w:t>
      </w:r>
      <w:r>
        <w:sym w:font="Symbol" w:char="F071"/>
      </w:r>
      <w:r w:rsidRPr="006C5F3C">
        <w:rPr>
          <w:vertAlign w:val="subscript"/>
          <w:lang w:val="en-GB"/>
        </w:rPr>
        <w:t>3dB</w:t>
      </w:r>
      <w:r w:rsidRPr="006C5F3C">
        <w:rPr>
          <w:lang w:val="en-GB"/>
        </w:rPr>
        <w:t xml:space="preserve"> is the vertical 3 dB beamwidth and </w:t>
      </w:r>
      <w:r w:rsidR="001559EC" w:rsidRPr="001559EC">
        <w:rPr>
          <w:rFonts w:eastAsiaTheme="minorEastAsia"/>
          <w:position w:val="-12"/>
          <w:lang w:val="en-GB"/>
        </w:rPr>
        <w:object w:dxaOrig="440" w:dyaOrig="360" w14:anchorId="7F20A4A5">
          <v:shape id="_x0000_i1035" type="#_x0000_t75" style="width:21.75pt;height:18pt" o:ole="">
            <v:imagedata r:id="rId36" o:title=""/>
          </v:shape>
          <o:OLEObject Type="Embed" ProgID="Equation.3" ShapeID="_x0000_i1035" DrawAspect="Content" ObjectID="_1671975101" r:id="rId37"/>
        </w:object>
      </w:r>
      <w:r w:rsidRPr="006C5F3C">
        <w:rPr>
          <w:lang w:val="en-GB" w:eastAsia="ja-JP"/>
        </w:rPr>
        <w:t xml:space="preserve"> is the tilt angle. </w:t>
      </w:r>
      <w:r w:rsidRPr="006C5F3C">
        <w:rPr>
          <w:rFonts w:eastAsia="SimSun"/>
          <w:lang w:val="en-GB"/>
        </w:rPr>
        <w:t xml:space="preserve">Note that </w:t>
      </w:r>
      <w:r w:rsidR="001559EC">
        <w:rPr>
          <w:rFonts w:eastAsia="SimSun"/>
          <w:position w:val="-6"/>
          <w:lang w:val="en-GB"/>
        </w:rPr>
        <w:object w:dxaOrig="740" w:dyaOrig="279" w14:anchorId="225951F8">
          <v:shape id="_x0000_i1036" type="#_x0000_t75" style="width:37.5pt;height:13.5pt" o:ole="" fillcolor="#bbe0e3">
            <v:imagedata r:id="rId38" o:title=""/>
          </v:shape>
          <o:OLEObject Type="Embed" ProgID="Equation.3" ShapeID="_x0000_i1036" DrawAspect="Content" ObjectID="_1671975102" r:id="rId39"/>
        </w:object>
      </w:r>
      <w:r w:rsidRPr="006C5F3C">
        <w:rPr>
          <w:rFonts w:eastAsia="SimSun"/>
          <w:lang w:val="en-GB"/>
        </w:rPr>
        <w:t xml:space="preserve">points to the zenith and </w:t>
      </w:r>
      <w:r w:rsidR="001559EC">
        <w:rPr>
          <w:rFonts w:eastAsia="SimSun"/>
          <w:position w:val="-6"/>
          <w:lang w:val="en-GB"/>
        </w:rPr>
        <w:object w:dxaOrig="859" w:dyaOrig="279" w14:anchorId="57AA4CAB">
          <v:shape id="_x0000_i1037" type="#_x0000_t75" style="width:43.5pt;height:13.5pt" o:ole="" fillcolor="#bbe0e3">
            <v:imagedata r:id="rId40" o:title=""/>
          </v:shape>
          <o:OLEObject Type="Embed" ProgID="Equation.3" ShapeID="_x0000_i1037" DrawAspect="Content" ObjectID="_1671975103" r:id="rId41"/>
        </w:object>
      </w:r>
      <w:r w:rsidRPr="006C5F3C">
        <w:rPr>
          <w:rFonts w:eastAsia="SimSun"/>
          <w:lang w:val="en-GB"/>
        </w:rPr>
        <w:t>points to the horizon</w:t>
      </w:r>
      <w:r w:rsidRPr="006C5F3C">
        <w:rPr>
          <w:lang w:val="en-GB"/>
        </w:rPr>
        <w:t>.</w:t>
      </w:r>
      <w:r w:rsidRPr="006C5F3C">
        <w:rPr>
          <w:sz w:val="30"/>
          <w:szCs w:val="30"/>
          <w:lang w:val="en-GB" w:eastAsia="ko-KR"/>
        </w:rPr>
        <w:t xml:space="preserve"> </w:t>
      </w:r>
      <w:r w:rsidRPr="006C5F3C">
        <w:rPr>
          <w:lang w:val="en-GB"/>
        </w:rPr>
        <w:t>The combined vertical and horizontal antenna element pattern is then given as:</w:t>
      </w:r>
    </w:p>
    <w:p w14:paraId="2C690D25" w14:textId="77777777" w:rsidR="00D44A19" w:rsidRDefault="00D44A19" w:rsidP="00D44A19">
      <w:pPr>
        <w:pStyle w:val="Equation"/>
      </w:pPr>
      <w:r w:rsidRPr="006C5F3C">
        <w:rPr>
          <w:lang w:val="en-GB"/>
        </w:rPr>
        <w:tab/>
      </w:r>
      <w:r w:rsidRPr="006C5F3C">
        <w:rPr>
          <w:lang w:val="en-GB"/>
        </w:rPr>
        <w:tab/>
      </w:r>
      <w:r w:rsidR="001559EC" w:rsidRPr="001559EC">
        <w:rPr>
          <w:rFonts w:eastAsiaTheme="minorEastAsia"/>
          <w:position w:val="-14"/>
          <w:lang w:val="en-GB"/>
        </w:rPr>
        <w:object w:dxaOrig="4720" w:dyaOrig="380" w14:anchorId="3B4C1117">
          <v:shape id="_x0000_i1038" type="#_x0000_t75" style="width:237pt;height:19.5pt" o:ole="">
            <v:imagedata r:id="rId42" o:title=""/>
          </v:shape>
          <o:OLEObject Type="Embed" ProgID="Equation.3" ShapeID="_x0000_i1038" DrawAspect="Content" ObjectID="_1671975104" r:id="rId43"/>
        </w:object>
      </w:r>
    </w:p>
    <w:p w14:paraId="552A2014" w14:textId="77777777" w:rsidR="00D44A19" w:rsidRPr="006C5F3C" w:rsidRDefault="00D44A19" w:rsidP="00D44A19">
      <w:pPr>
        <w:rPr>
          <w:spacing w:val="-2"/>
          <w:lang w:val="en-GB" w:eastAsia="zh-CN"/>
        </w:rPr>
      </w:pPr>
      <w:r w:rsidRPr="006C5F3C">
        <w:rPr>
          <w:spacing w:val="-2"/>
          <w:lang w:val="en-GB"/>
        </w:rPr>
        <w:t xml:space="preserve">where </w:t>
      </w:r>
      <w:r w:rsidR="001559EC">
        <w:rPr>
          <w:rFonts w:eastAsiaTheme="minorEastAsia"/>
          <w:spacing w:val="-2"/>
          <w:position w:val="-10"/>
          <w:lang w:val="en-GB"/>
        </w:rPr>
        <w:object w:dxaOrig="1040" w:dyaOrig="320" w14:anchorId="70387871">
          <v:shape id="_x0000_i1039" type="#_x0000_t75" style="width:51.75pt;height:16.5pt" o:ole="">
            <v:imagedata r:id="rId44" o:title=""/>
          </v:shape>
          <o:OLEObject Type="Embed" ProgID="Equation.3" ShapeID="_x0000_i1039" DrawAspect="Content" ObjectID="_1671975105" r:id="rId45"/>
        </w:object>
      </w:r>
      <w:r w:rsidRPr="006C5F3C">
        <w:rPr>
          <w:spacing w:val="-2"/>
          <w:lang w:val="en-GB"/>
        </w:rPr>
        <w:t xml:space="preserve"> is the the relative antenna gain (dB) of an antenna element in the direction </w:t>
      </w:r>
      <w:r w:rsidR="001559EC">
        <w:rPr>
          <w:rFonts w:eastAsiaTheme="minorEastAsia"/>
          <w:spacing w:val="-2"/>
          <w:position w:val="-10"/>
          <w:lang w:val="en-GB"/>
        </w:rPr>
        <w:object w:dxaOrig="800" w:dyaOrig="320" w14:anchorId="41718621">
          <v:shape id="_x0000_i1040" type="#_x0000_t75" style="width:40.5pt;height:16.5pt" o:ole="">
            <v:imagedata r:id="rId46" o:title=""/>
          </v:shape>
          <o:OLEObject Type="Embed" ProgID="Equation.3" ShapeID="_x0000_i1040" DrawAspect="Content" ObjectID="_1671975106" r:id="rId47"/>
        </w:object>
      </w:r>
      <w:r w:rsidRPr="006C5F3C">
        <w:rPr>
          <w:spacing w:val="-2"/>
          <w:lang w:val="en-GB"/>
        </w:rPr>
        <w:t xml:space="preserve">. </w:t>
      </w:r>
    </w:p>
    <w:p w14:paraId="4C1D7EB9" w14:textId="77777777" w:rsidR="00D44A19" w:rsidRPr="006C5F3C" w:rsidRDefault="00D44A19" w:rsidP="00D44A19">
      <w:pPr>
        <w:rPr>
          <w:rFonts w:eastAsia="SimSun"/>
          <w:color w:val="000000"/>
          <w:lang w:val="en-GB"/>
        </w:rPr>
      </w:pPr>
      <w:r w:rsidRPr="006C5F3C">
        <w:rPr>
          <w:rFonts w:eastAsia="SimSun"/>
          <w:lang w:val="en-GB"/>
        </w:rPr>
        <w:t xml:space="preserve">The BS side antenna element pattern for Dense </w:t>
      </w:r>
      <w:r w:rsidRPr="006C5F3C">
        <w:rPr>
          <w:rFonts w:eastAsia="MS Mincho"/>
          <w:lang w:val="en-GB" w:eastAsia="ja-JP"/>
        </w:rPr>
        <w:t>U</w:t>
      </w:r>
      <w:r w:rsidRPr="006C5F3C">
        <w:rPr>
          <w:rFonts w:eastAsia="SimSun"/>
          <w:lang w:val="en-GB"/>
        </w:rPr>
        <w:t xml:space="preserve">rban – eMBB (macro TRxP), Rural – eMBB, Urban </w:t>
      </w:r>
      <w:r w:rsidRPr="006C5F3C">
        <w:rPr>
          <w:rFonts w:eastAsia="MS Mincho"/>
          <w:lang w:val="en-GB" w:eastAsia="ja-JP"/>
        </w:rPr>
        <w:t>M</w:t>
      </w:r>
      <w:r w:rsidRPr="006C5F3C">
        <w:rPr>
          <w:rFonts w:eastAsia="SimSun"/>
          <w:lang w:val="en-GB"/>
        </w:rPr>
        <w:t xml:space="preserve">acro – mMTC and Urban </w:t>
      </w:r>
      <w:r w:rsidRPr="006C5F3C">
        <w:rPr>
          <w:rFonts w:eastAsia="MS Mincho"/>
          <w:lang w:val="en-GB" w:eastAsia="ja-JP"/>
        </w:rPr>
        <w:t>M</w:t>
      </w:r>
      <w:r w:rsidRPr="006C5F3C">
        <w:rPr>
          <w:rFonts w:eastAsia="SimSun"/>
          <w:lang w:val="en-GB"/>
        </w:rPr>
        <w:t>acro – URLLC test environments are provided in Table 9.</w:t>
      </w:r>
    </w:p>
    <w:p w14:paraId="229368C8" w14:textId="77777777" w:rsidR="00D44A19" w:rsidRPr="006C5F3C" w:rsidRDefault="00D44A19" w:rsidP="001559EC">
      <w:pPr>
        <w:rPr>
          <w:rFonts w:eastAsia="SimSun"/>
          <w:szCs w:val="21"/>
          <w:lang w:val="en-GB"/>
        </w:rPr>
      </w:pPr>
      <w:r w:rsidRPr="006C5F3C">
        <w:rPr>
          <w:rFonts w:eastAsia="SimSun"/>
          <w:lang w:val="en-GB"/>
        </w:rPr>
        <w:t xml:space="preserve">For </w:t>
      </w:r>
      <w:r w:rsidRPr="006C5F3C">
        <w:rPr>
          <w:rFonts w:eastAsia="MS Mincho"/>
          <w:lang w:val="en-GB" w:eastAsia="ja-JP"/>
        </w:rPr>
        <w:t>I</w:t>
      </w:r>
      <w:r w:rsidRPr="006C5F3C">
        <w:rPr>
          <w:rFonts w:eastAsia="SimSun"/>
          <w:lang w:val="en-GB"/>
        </w:rPr>
        <w:t xml:space="preserve">ndoor Hotspot-eMBB test environment, </w:t>
      </w:r>
      <w:r w:rsidRPr="006C5F3C">
        <w:rPr>
          <w:rFonts w:eastAsia="MS Mincho"/>
          <w:lang w:val="en-GB" w:eastAsia="ja-JP"/>
        </w:rPr>
        <w:t xml:space="preserve">the </w:t>
      </w:r>
      <w:r w:rsidRPr="006C5F3C">
        <w:rPr>
          <w:rFonts w:eastAsia="SimSun"/>
          <w:lang w:val="en-GB"/>
        </w:rPr>
        <w:t>BS side antenna element pattern</w:t>
      </w:r>
      <w:r w:rsidRPr="006C5F3C">
        <w:rPr>
          <w:rFonts w:eastAsia="MS Mincho"/>
          <w:lang w:val="en-GB" w:eastAsia="ja-JP"/>
        </w:rPr>
        <w:t xml:space="preserve"> is </w:t>
      </w:r>
      <w:r w:rsidRPr="006C5F3C">
        <w:rPr>
          <w:rFonts w:eastAsia="SimSun"/>
          <w:lang w:val="en-GB"/>
        </w:rPr>
        <w:t>provided in Table</w:t>
      </w:r>
      <w:r w:rsidR="001559EC">
        <w:rPr>
          <w:rFonts w:eastAsia="SimSun"/>
          <w:lang w:val="en-GB"/>
        </w:rPr>
        <w:t> </w:t>
      </w:r>
      <w:r w:rsidRPr="006C5F3C">
        <w:rPr>
          <w:rFonts w:eastAsia="SimSun"/>
          <w:lang w:val="en-GB"/>
        </w:rPr>
        <w:t>10.</w:t>
      </w:r>
    </w:p>
    <w:p w14:paraId="0C2797E0" w14:textId="77777777" w:rsidR="00D44A19" w:rsidRDefault="001559EC" w:rsidP="00D44A19">
      <w:pPr>
        <w:pStyle w:val="TableNo"/>
        <w:rPr>
          <w:rFonts w:eastAsiaTheme="minorEastAsia"/>
        </w:rPr>
      </w:pPr>
      <w:r>
        <w:t xml:space="preserve">TABLE </w:t>
      </w:r>
      <w:r w:rsidR="00D44A19">
        <w:t>9</w:t>
      </w:r>
    </w:p>
    <w:p w14:paraId="65FA3055" w14:textId="77777777" w:rsidR="00D44A19" w:rsidRDefault="00D44A19" w:rsidP="00D44A19">
      <w:pPr>
        <w:pStyle w:val="Tabletitle"/>
      </w:pPr>
      <w:r>
        <w:t>3-TRxP BS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562"/>
      </w:tblGrid>
      <w:tr w:rsidR="00D44A19" w14:paraId="0B351778" w14:textId="77777777" w:rsidTr="00D44A19">
        <w:trPr>
          <w:cantSplit/>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14:paraId="4A1D236A" w14:textId="77777777" w:rsidR="00D44A19" w:rsidRDefault="00D44A19">
            <w:pPr>
              <w:pStyle w:val="Tablehead"/>
              <w:rPr>
                <w:rFonts w:eastAsia="MS Mincho"/>
              </w:rPr>
            </w:pPr>
            <w:r>
              <w:rPr>
                <w:rFonts w:eastAsia="SimSun"/>
              </w:rPr>
              <w:t>Parameter</w:t>
            </w:r>
            <w:r>
              <w:rPr>
                <w:rFonts w:eastAsia="MS Mincho"/>
              </w:rPr>
              <w:t>s</w:t>
            </w:r>
          </w:p>
        </w:tc>
        <w:tc>
          <w:tcPr>
            <w:tcW w:w="6271" w:type="dxa"/>
            <w:tcBorders>
              <w:top w:val="single" w:sz="4" w:space="0" w:color="auto"/>
              <w:left w:val="single" w:sz="4" w:space="0" w:color="auto"/>
              <w:bottom w:val="single" w:sz="4" w:space="0" w:color="auto"/>
              <w:right w:val="single" w:sz="4" w:space="0" w:color="auto"/>
            </w:tcBorders>
            <w:vAlign w:val="center"/>
            <w:hideMark/>
          </w:tcPr>
          <w:p w14:paraId="5AE480FC" w14:textId="77777777" w:rsidR="00D44A19" w:rsidRDefault="00D44A19">
            <w:pPr>
              <w:pStyle w:val="Tablehead"/>
              <w:rPr>
                <w:rFonts w:eastAsia="SimSun"/>
              </w:rPr>
            </w:pPr>
            <w:r>
              <w:rPr>
                <w:rFonts w:eastAsia="SimSun"/>
              </w:rPr>
              <w:t>Values</w:t>
            </w:r>
          </w:p>
        </w:tc>
      </w:tr>
      <w:tr w:rsidR="00D44A19" w14:paraId="65386683" w14:textId="77777777" w:rsidTr="00D44A19">
        <w:trPr>
          <w:cantSplit/>
          <w:trHeight w:val="340"/>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14:paraId="0ED21ADB" w14:textId="77777777" w:rsidR="00D44A19" w:rsidRDefault="00D44A19">
            <w:pPr>
              <w:pStyle w:val="Tabletext"/>
              <w:rPr>
                <w:rFonts w:eastAsia="SimSun"/>
              </w:rPr>
            </w:pPr>
            <w:r>
              <w:rPr>
                <w:rFonts w:eastAsia="SimSun"/>
              </w:rPr>
              <w:t>Antenna element vertical radiation pattern (dB)</w:t>
            </w:r>
          </w:p>
        </w:tc>
        <w:tc>
          <w:tcPr>
            <w:tcW w:w="6271" w:type="dxa"/>
            <w:tcBorders>
              <w:top w:val="single" w:sz="4" w:space="0" w:color="auto"/>
              <w:left w:val="single" w:sz="4" w:space="0" w:color="auto"/>
              <w:bottom w:val="single" w:sz="4" w:space="0" w:color="auto"/>
              <w:right w:val="single" w:sz="4" w:space="0" w:color="auto"/>
            </w:tcBorders>
            <w:vAlign w:val="center"/>
            <w:hideMark/>
          </w:tcPr>
          <w:p w14:paraId="2D5D093E" w14:textId="77777777" w:rsidR="00D44A19" w:rsidRDefault="001559EC">
            <w:pPr>
              <w:pStyle w:val="Tabletext"/>
              <w:jc w:val="center"/>
              <w:rPr>
                <w:rFonts w:eastAsia="SimSun"/>
                <w:color w:val="000000"/>
                <w:sz w:val="21"/>
                <w:szCs w:val="21"/>
              </w:rPr>
            </w:pPr>
            <w:r w:rsidRPr="001559EC">
              <w:rPr>
                <w:rFonts w:eastAsia="SimSun"/>
                <w:color w:val="000000"/>
                <w:position w:val="-46"/>
                <w:sz w:val="21"/>
                <w:szCs w:val="21"/>
                <w:lang w:val="en-GB"/>
              </w:rPr>
              <w:object w:dxaOrig="6320" w:dyaOrig="1040" w14:anchorId="3B337C3A">
                <v:shape id="_x0000_i1041" type="#_x0000_t75" style="width:317.25pt;height:51.75pt" o:ole="">
                  <v:imagedata r:id="rId48" o:title=""/>
                </v:shape>
                <o:OLEObject Type="Embed" ProgID="Equation.3" ShapeID="_x0000_i1041" DrawAspect="Content" ObjectID="_1671975107" r:id="rId49"/>
              </w:object>
            </w:r>
          </w:p>
        </w:tc>
      </w:tr>
      <w:tr w:rsidR="00D44A19" w14:paraId="18EB0AB7" w14:textId="77777777" w:rsidTr="00D44A19">
        <w:trPr>
          <w:cantSplit/>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14:paraId="3FC1AB5F" w14:textId="77777777" w:rsidR="00D44A19" w:rsidRDefault="00D44A19">
            <w:pPr>
              <w:pStyle w:val="Tabletext"/>
              <w:rPr>
                <w:rFonts w:eastAsia="SimSun"/>
                <w:sz w:val="20"/>
              </w:rPr>
            </w:pPr>
            <w:r>
              <w:rPr>
                <w:rFonts w:eastAsia="SimSun"/>
              </w:rPr>
              <w:t>Antenna element horizontal radiation pattern (dB)</w:t>
            </w:r>
          </w:p>
        </w:tc>
        <w:tc>
          <w:tcPr>
            <w:tcW w:w="6271" w:type="dxa"/>
            <w:tcBorders>
              <w:top w:val="single" w:sz="4" w:space="0" w:color="auto"/>
              <w:left w:val="single" w:sz="4" w:space="0" w:color="auto"/>
              <w:bottom w:val="single" w:sz="4" w:space="0" w:color="auto"/>
              <w:right w:val="single" w:sz="4" w:space="0" w:color="auto"/>
            </w:tcBorders>
            <w:vAlign w:val="center"/>
            <w:hideMark/>
          </w:tcPr>
          <w:p w14:paraId="03D8380D" w14:textId="77777777" w:rsidR="00D44A19" w:rsidRDefault="001559EC">
            <w:pPr>
              <w:pStyle w:val="Tabletext"/>
              <w:jc w:val="center"/>
              <w:rPr>
                <w:rFonts w:eastAsia="SimSun"/>
                <w:color w:val="000000"/>
                <w:sz w:val="21"/>
                <w:szCs w:val="21"/>
              </w:rPr>
            </w:pPr>
            <w:r w:rsidRPr="001559EC">
              <w:rPr>
                <w:rFonts w:eastAsia="SimSun"/>
                <w:color w:val="000000"/>
                <w:position w:val="-42"/>
                <w:sz w:val="21"/>
                <w:szCs w:val="21"/>
                <w:lang w:val="en-GB"/>
              </w:rPr>
              <w:object w:dxaOrig="5620" w:dyaOrig="960" w14:anchorId="4131878D">
                <v:shape id="_x0000_i1042" type="#_x0000_t75" style="width:281.25pt;height:48pt" o:ole="">
                  <v:imagedata r:id="rId50" o:title=""/>
                </v:shape>
                <o:OLEObject Type="Embed" ProgID="Equation.3" ShapeID="_x0000_i1042" DrawAspect="Content" ObjectID="_1671975108" r:id="rId51"/>
              </w:object>
            </w:r>
          </w:p>
        </w:tc>
      </w:tr>
      <w:tr w:rsidR="00D44A19" w14:paraId="782D5C75" w14:textId="77777777" w:rsidTr="00D44A19">
        <w:trPr>
          <w:cantSplit/>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14:paraId="0C06C69B" w14:textId="77777777" w:rsidR="00D44A19" w:rsidRPr="006C5F3C" w:rsidRDefault="00D44A19">
            <w:pPr>
              <w:pStyle w:val="Tabletext"/>
              <w:rPr>
                <w:rFonts w:eastAsia="SimSun"/>
                <w:sz w:val="20"/>
                <w:lang w:val="en-GB"/>
              </w:rPr>
            </w:pPr>
            <w:r w:rsidRPr="006C5F3C">
              <w:rPr>
                <w:rFonts w:eastAsia="SimSun"/>
                <w:lang w:val="en-GB"/>
              </w:rPr>
              <w:t>Combining method for 3D antenna element pattern (dB)</w:t>
            </w:r>
          </w:p>
        </w:tc>
        <w:tc>
          <w:tcPr>
            <w:tcW w:w="6271" w:type="dxa"/>
            <w:tcBorders>
              <w:top w:val="single" w:sz="4" w:space="0" w:color="auto"/>
              <w:left w:val="single" w:sz="4" w:space="0" w:color="auto"/>
              <w:bottom w:val="single" w:sz="4" w:space="0" w:color="auto"/>
              <w:right w:val="single" w:sz="4" w:space="0" w:color="auto"/>
            </w:tcBorders>
            <w:vAlign w:val="center"/>
            <w:hideMark/>
          </w:tcPr>
          <w:p w14:paraId="7AFDDDA7" w14:textId="77777777" w:rsidR="00D44A19" w:rsidRDefault="001559EC">
            <w:pPr>
              <w:pStyle w:val="Tabletext"/>
              <w:jc w:val="center"/>
              <w:rPr>
                <w:rFonts w:eastAsia="SimSun"/>
                <w:sz w:val="21"/>
                <w:szCs w:val="21"/>
              </w:rPr>
            </w:pPr>
            <w:r w:rsidRPr="001559EC">
              <w:rPr>
                <w:rFonts w:eastAsia="SimSun"/>
                <w:color w:val="000000"/>
                <w:position w:val="-14"/>
                <w:sz w:val="21"/>
                <w:szCs w:val="21"/>
                <w:lang w:val="en-GB"/>
              </w:rPr>
              <w:object w:dxaOrig="4819" w:dyaOrig="380" w14:anchorId="2429F4D5">
                <v:shape id="_x0000_i1043" type="#_x0000_t75" style="width:240.75pt;height:19.5pt" o:ole="">
                  <v:imagedata r:id="rId52" o:title=""/>
                </v:shape>
                <o:OLEObject Type="Embed" ProgID="Equation.3" ShapeID="_x0000_i1043" DrawAspect="Content" ObjectID="_1671975109" r:id="rId53"/>
              </w:object>
            </w:r>
          </w:p>
        </w:tc>
      </w:tr>
      <w:tr w:rsidR="00D44A19" w14:paraId="76A0EEDB" w14:textId="77777777" w:rsidTr="00D44A19">
        <w:trPr>
          <w:cantSplit/>
          <w:trHeight w:val="397"/>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14:paraId="7F40DA07" w14:textId="77777777" w:rsidR="00D44A19" w:rsidRPr="006C5F3C" w:rsidRDefault="00D44A19">
            <w:pPr>
              <w:pStyle w:val="Tabletext"/>
              <w:rPr>
                <w:rFonts w:eastAsia="SimSun"/>
                <w:sz w:val="20"/>
                <w:lang w:val="en-GB"/>
              </w:rPr>
            </w:pPr>
            <w:r w:rsidRPr="006C5F3C">
              <w:rPr>
                <w:rFonts w:eastAsia="SimSun"/>
                <w:lang w:val="en-GB"/>
              </w:rPr>
              <w:t xml:space="preserve">Maximum directional gain of an antenna element </w:t>
            </w:r>
            <w:r w:rsidRPr="006C5F3C">
              <w:rPr>
                <w:rFonts w:eastAsia="SimSun"/>
                <w:i/>
                <w:lang w:val="en-GB"/>
              </w:rPr>
              <w:t>G</w:t>
            </w:r>
            <w:r w:rsidRPr="006C5F3C">
              <w:rPr>
                <w:rFonts w:eastAsia="SimSun"/>
                <w:i/>
                <w:vertAlign w:val="subscript"/>
                <w:lang w:val="en-GB"/>
              </w:rPr>
              <w:t>E,max</w:t>
            </w:r>
          </w:p>
        </w:tc>
        <w:tc>
          <w:tcPr>
            <w:tcW w:w="6271" w:type="dxa"/>
            <w:tcBorders>
              <w:top w:val="single" w:sz="4" w:space="0" w:color="auto"/>
              <w:left w:val="single" w:sz="4" w:space="0" w:color="auto"/>
              <w:bottom w:val="single" w:sz="4" w:space="0" w:color="auto"/>
              <w:right w:val="single" w:sz="4" w:space="0" w:color="auto"/>
            </w:tcBorders>
            <w:vAlign w:val="center"/>
            <w:hideMark/>
          </w:tcPr>
          <w:p w14:paraId="75F9438A" w14:textId="77777777" w:rsidR="00D44A19" w:rsidRDefault="00D44A19">
            <w:pPr>
              <w:pStyle w:val="Tabletext"/>
              <w:jc w:val="center"/>
              <w:rPr>
                <w:rFonts w:eastAsiaTheme="minorEastAsia"/>
                <w:sz w:val="21"/>
                <w:szCs w:val="21"/>
              </w:rPr>
            </w:pPr>
            <w:r>
              <w:rPr>
                <w:rFonts w:eastAsia="SimSun"/>
                <w:sz w:val="21"/>
                <w:szCs w:val="21"/>
              </w:rPr>
              <w:t>8 dBi</w:t>
            </w:r>
          </w:p>
        </w:tc>
      </w:tr>
    </w:tbl>
    <w:p w14:paraId="16F82CCA" w14:textId="77777777" w:rsidR="00D44A19" w:rsidRDefault="001559EC" w:rsidP="00D44A19">
      <w:pPr>
        <w:pStyle w:val="TableNo"/>
        <w:rPr>
          <w:sz w:val="20"/>
        </w:rPr>
      </w:pPr>
      <w:r>
        <w:t xml:space="preserve">TABLE </w:t>
      </w:r>
      <w:r w:rsidR="00D44A19">
        <w:t>10</w:t>
      </w:r>
    </w:p>
    <w:p w14:paraId="49DB0425" w14:textId="77777777" w:rsidR="00D44A19" w:rsidRPr="006C5F3C" w:rsidRDefault="00D44A19" w:rsidP="00D44A19">
      <w:pPr>
        <w:pStyle w:val="Tabletitle"/>
        <w:rPr>
          <w:lang w:val="en-GB"/>
        </w:rPr>
      </w:pPr>
      <w:r w:rsidRPr="006C5F3C">
        <w:rPr>
          <w:lang w:val="en-GB"/>
        </w:rPr>
        <w:t>Indoor BS antenna radiation pattern – Ceiling</w:t>
      </w:r>
      <w:r w:rsidRPr="006C5F3C">
        <w:rPr>
          <w:rFonts w:eastAsia="MS Mincho"/>
          <w:lang w:val="en-GB"/>
        </w:rPr>
        <w:t>-</w:t>
      </w:r>
      <w:r w:rsidRPr="006C5F3C">
        <w:rPr>
          <w:lang w:val="en-GB"/>
        </w:rPr>
        <w:t>mount antenna pattern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6603"/>
      </w:tblGrid>
      <w:tr w:rsidR="00D44A19" w14:paraId="18E3CD57" w14:textId="77777777" w:rsidTr="001559EC">
        <w:trPr>
          <w:cantSplit/>
          <w:trHeight w:val="82"/>
          <w:jc w:val="center"/>
        </w:trPr>
        <w:tc>
          <w:tcPr>
            <w:tcW w:w="3009" w:type="dxa"/>
            <w:tcBorders>
              <w:top w:val="single" w:sz="4" w:space="0" w:color="auto"/>
              <w:left w:val="single" w:sz="4" w:space="0" w:color="auto"/>
              <w:bottom w:val="single" w:sz="4" w:space="0" w:color="auto"/>
              <w:right w:val="single" w:sz="4" w:space="0" w:color="auto"/>
            </w:tcBorders>
            <w:vAlign w:val="center"/>
            <w:hideMark/>
          </w:tcPr>
          <w:p w14:paraId="723AD335" w14:textId="77777777" w:rsidR="00D44A19" w:rsidRDefault="00D44A19">
            <w:pPr>
              <w:pStyle w:val="Tablehead"/>
              <w:rPr>
                <w:rFonts w:eastAsia="MS Mincho"/>
                <w:lang w:eastAsia="ja-JP"/>
              </w:rPr>
            </w:pPr>
            <w:r>
              <w:rPr>
                <w:rFonts w:eastAsia="SimSun"/>
              </w:rPr>
              <w:t>Parameter</w:t>
            </w:r>
            <w:r>
              <w:rPr>
                <w:rFonts w:eastAsia="MS Mincho"/>
                <w:lang w:eastAsia="ja-JP"/>
              </w:rPr>
              <w:t>s</w:t>
            </w:r>
          </w:p>
        </w:tc>
        <w:tc>
          <w:tcPr>
            <w:tcW w:w="6126" w:type="dxa"/>
            <w:tcBorders>
              <w:top w:val="single" w:sz="4" w:space="0" w:color="auto"/>
              <w:left w:val="single" w:sz="4" w:space="0" w:color="auto"/>
              <w:bottom w:val="single" w:sz="4" w:space="0" w:color="auto"/>
              <w:right w:val="single" w:sz="4" w:space="0" w:color="auto"/>
            </w:tcBorders>
            <w:vAlign w:val="center"/>
            <w:hideMark/>
          </w:tcPr>
          <w:p w14:paraId="55C59B4D" w14:textId="77777777" w:rsidR="00D44A19" w:rsidRDefault="00D44A19">
            <w:pPr>
              <w:pStyle w:val="Tablehead"/>
              <w:rPr>
                <w:rFonts w:eastAsiaTheme="minorEastAsia"/>
              </w:rPr>
            </w:pPr>
            <w:r>
              <w:rPr>
                <w:rFonts w:eastAsia="SimSun"/>
              </w:rPr>
              <w:t>Values</w:t>
            </w:r>
          </w:p>
        </w:tc>
      </w:tr>
      <w:tr w:rsidR="00D44A19" w14:paraId="67492184" w14:textId="77777777" w:rsidTr="001559EC">
        <w:trPr>
          <w:cantSplit/>
          <w:trHeight w:val="82"/>
          <w:jc w:val="center"/>
        </w:trPr>
        <w:tc>
          <w:tcPr>
            <w:tcW w:w="3009" w:type="dxa"/>
            <w:tcBorders>
              <w:top w:val="single" w:sz="4" w:space="0" w:color="auto"/>
              <w:left w:val="single" w:sz="4" w:space="0" w:color="auto"/>
              <w:bottom w:val="single" w:sz="4" w:space="0" w:color="auto"/>
              <w:right w:val="single" w:sz="4" w:space="0" w:color="auto"/>
            </w:tcBorders>
            <w:vAlign w:val="center"/>
            <w:hideMark/>
          </w:tcPr>
          <w:p w14:paraId="76493973" w14:textId="77777777" w:rsidR="00D44A19" w:rsidRDefault="00D44A19">
            <w:pPr>
              <w:pStyle w:val="Tabletext"/>
              <w:rPr>
                <w:lang w:eastAsia="ja-JP"/>
              </w:rPr>
            </w:pPr>
            <w:r>
              <w:rPr>
                <w:lang w:eastAsia="ja-JP"/>
              </w:rPr>
              <w:t>Antenna element vertical radiation pattern (dB)</w:t>
            </w:r>
          </w:p>
        </w:tc>
        <w:tc>
          <w:tcPr>
            <w:tcW w:w="6126" w:type="dxa"/>
            <w:tcBorders>
              <w:top w:val="single" w:sz="4" w:space="0" w:color="auto"/>
              <w:left w:val="single" w:sz="4" w:space="0" w:color="auto"/>
              <w:bottom w:val="single" w:sz="4" w:space="0" w:color="auto"/>
              <w:right w:val="single" w:sz="4" w:space="0" w:color="auto"/>
            </w:tcBorders>
            <w:vAlign w:val="center"/>
            <w:hideMark/>
          </w:tcPr>
          <w:p w14:paraId="722DEF7A" w14:textId="77777777" w:rsidR="00D44A19" w:rsidRDefault="001559EC">
            <w:pPr>
              <w:pStyle w:val="Tabletext"/>
              <w:jc w:val="center"/>
              <w:rPr>
                <w:sz w:val="21"/>
                <w:szCs w:val="21"/>
                <w:lang w:eastAsia="ja-JP"/>
              </w:rPr>
            </w:pPr>
            <w:r w:rsidRPr="001559EC">
              <w:rPr>
                <w:rFonts w:eastAsiaTheme="minorEastAsia"/>
                <w:position w:val="-46"/>
                <w:sz w:val="21"/>
                <w:szCs w:val="21"/>
                <w:lang w:val="en-GB"/>
              </w:rPr>
              <w:object w:dxaOrig="6320" w:dyaOrig="1040" w14:anchorId="78A2433A">
                <v:shape id="_x0000_i1044" type="#_x0000_t75" style="width:316.5pt;height:51.75pt" o:ole="">
                  <v:imagedata r:id="rId54" o:title=""/>
                </v:shape>
                <o:OLEObject Type="Embed" ProgID="Equation.3" ShapeID="_x0000_i1044" DrawAspect="Content" ObjectID="_1671975110" r:id="rId55"/>
              </w:object>
            </w:r>
          </w:p>
        </w:tc>
      </w:tr>
      <w:tr w:rsidR="00D44A19" w14:paraId="65ACEF7A" w14:textId="77777777" w:rsidTr="001559EC">
        <w:trPr>
          <w:cantSplit/>
          <w:trHeight w:val="108"/>
          <w:jc w:val="center"/>
        </w:trPr>
        <w:tc>
          <w:tcPr>
            <w:tcW w:w="3009" w:type="dxa"/>
            <w:tcBorders>
              <w:top w:val="single" w:sz="4" w:space="0" w:color="auto"/>
              <w:left w:val="single" w:sz="4" w:space="0" w:color="auto"/>
              <w:bottom w:val="single" w:sz="4" w:space="0" w:color="auto"/>
              <w:right w:val="single" w:sz="4" w:space="0" w:color="auto"/>
            </w:tcBorders>
            <w:vAlign w:val="center"/>
            <w:hideMark/>
          </w:tcPr>
          <w:p w14:paraId="7B97AB14" w14:textId="77777777" w:rsidR="00D44A19" w:rsidRDefault="00D44A19">
            <w:pPr>
              <w:pStyle w:val="Tabletext"/>
              <w:rPr>
                <w:sz w:val="20"/>
                <w:lang w:eastAsia="ja-JP"/>
              </w:rPr>
            </w:pPr>
            <w:r>
              <w:rPr>
                <w:lang w:eastAsia="ja-JP"/>
              </w:rPr>
              <w:t>Antenna element horizontal radiation pattern (dB)</w:t>
            </w:r>
          </w:p>
        </w:tc>
        <w:tc>
          <w:tcPr>
            <w:tcW w:w="6126" w:type="dxa"/>
            <w:tcBorders>
              <w:top w:val="single" w:sz="4" w:space="0" w:color="auto"/>
              <w:left w:val="single" w:sz="4" w:space="0" w:color="auto"/>
              <w:bottom w:val="single" w:sz="4" w:space="0" w:color="auto"/>
              <w:right w:val="single" w:sz="4" w:space="0" w:color="auto"/>
            </w:tcBorders>
            <w:vAlign w:val="center"/>
            <w:hideMark/>
          </w:tcPr>
          <w:p w14:paraId="048B0E36" w14:textId="77777777" w:rsidR="00D44A19" w:rsidRDefault="001559EC">
            <w:pPr>
              <w:pStyle w:val="Tabletext"/>
              <w:jc w:val="center"/>
              <w:rPr>
                <w:sz w:val="21"/>
                <w:szCs w:val="21"/>
                <w:lang w:eastAsia="ja-JP"/>
              </w:rPr>
            </w:pPr>
            <w:r w:rsidRPr="001559EC">
              <w:rPr>
                <w:rFonts w:eastAsiaTheme="minorEastAsia"/>
                <w:position w:val="-42"/>
                <w:sz w:val="21"/>
                <w:szCs w:val="21"/>
                <w:lang w:val="en-GB"/>
              </w:rPr>
              <w:object w:dxaOrig="5660" w:dyaOrig="960" w14:anchorId="03F9FC96">
                <v:shape id="_x0000_i1045" type="#_x0000_t75" style="width:283.5pt;height:48pt" o:ole="">
                  <v:imagedata r:id="rId56" o:title=""/>
                </v:shape>
                <o:OLEObject Type="Embed" ProgID="Equation.3" ShapeID="_x0000_i1045" DrawAspect="Content" ObjectID="_1671975111" r:id="rId57"/>
              </w:object>
            </w:r>
          </w:p>
        </w:tc>
      </w:tr>
      <w:tr w:rsidR="00D44A19" w14:paraId="026C8801" w14:textId="77777777" w:rsidTr="001559EC">
        <w:trPr>
          <w:cantSplit/>
          <w:trHeight w:val="108"/>
          <w:jc w:val="center"/>
        </w:trPr>
        <w:tc>
          <w:tcPr>
            <w:tcW w:w="3009" w:type="dxa"/>
            <w:tcBorders>
              <w:top w:val="single" w:sz="4" w:space="0" w:color="auto"/>
              <w:left w:val="single" w:sz="4" w:space="0" w:color="auto"/>
              <w:bottom w:val="single" w:sz="4" w:space="0" w:color="auto"/>
              <w:right w:val="single" w:sz="4" w:space="0" w:color="auto"/>
            </w:tcBorders>
            <w:vAlign w:val="center"/>
            <w:hideMark/>
          </w:tcPr>
          <w:p w14:paraId="366C0E90" w14:textId="77777777" w:rsidR="00D44A19" w:rsidRPr="006C5F3C" w:rsidRDefault="00D44A19">
            <w:pPr>
              <w:pStyle w:val="Tabletext"/>
              <w:rPr>
                <w:sz w:val="20"/>
                <w:lang w:val="en-GB" w:eastAsia="ja-JP"/>
              </w:rPr>
            </w:pPr>
            <w:r w:rsidRPr="006C5F3C">
              <w:rPr>
                <w:lang w:val="en-GB" w:eastAsia="ja-JP"/>
              </w:rPr>
              <w:t>Combining method for 3D antenna element pattern (dB)</w:t>
            </w:r>
          </w:p>
        </w:tc>
        <w:tc>
          <w:tcPr>
            <w:tcW w:w="6126" w:type="dxa"/>
            <w:tcBorders>
              <w:top w:val="single" w:sz="4" w:space="0" w:color="auto"/>
              <w:left w:val="single" w:sz="4" w:space="0" w:color="auto"/>
              <w:bottom w:val="single" w:sz="4" w:space="0" w:color="auto"/>
              <w:right w:val="single" w:sz="4" w:space="0" w:color="auto"/>
            </w:tcBorders>
            <w:vAlign w:val="center"/>
            <w:hideMark/>
          </w:tcPr>
          <w:p w14:paraId="6A776BB9" w14:textId="77777777" w:rsidR="00D44A19" w:rsidRDefault="001559EC">
            <w:pPr>
              <w:pStyle w:val="Tabletext"/>
              <w:jc w:val="center"/>
              <w:rPr>
                <w:sz w:val="21"/>
                <w:szCs w:val="21"/>
                <w:lang w:eastAsia="ja-JP"/>
              </w:rPr>
            </w:pPr>
            <w:r w:rsidRPr="001559EC">
              <w:rPr>
                <w:rFonts w:eastAsiaTheme="minorEastAsia"/>
                <w:position w:val="-14"/>
                <w:sz w:val="21"/>
                <w:szCs w:val="21"/>
                <w:lang w:val="en-GB"/>
              </w:rPr>
              <w:object w:dxaOrig="4760" w:dyaOrig="380" w14:anchorId="285BCB5A">
                <v:shape id="_x0000_i1046" type="#_x0000_t75" style="width:237.75pt;height:19.5pt" o:ole="">
                  <v:imagedata r:id="rId58" o:title=""/>
                </v:shape>
                <o:OLEObject Type="Embed" ProgID="Equation.3" ShapeID="_x0000_i1046" DrawAspect="Content" ObjectID="_1671975112" r:id="rId59"/>
              </w:object>
            </w:r>
          </w:p>
        </w:tc>
      </w:tr>
      <w:tr w:rsidR="00D44A19" w14:paraId="71A0B83F" w14:textId="77777777" w:rsidTr="001559EC">
        <w:trPr>
          <w:cantSplit/>
          <w:trHeight w:val="71"/>
          <w:jc w:val="center"/>
        </w:trPr>
        <w:tc>
          <w:tcPr>
            <w:tcW w:w="3009" w:type="dxa"/>
            <w:tcBorders>
              <w:top w:val="single" w:sz="4" w:space="0" w:color="auto"/>
              <w:left w:val="single" w:sz="4" w:space="0" w:color="auto"/>
              <w:bottom w:val="single" w:sz="4" w:space="0" w:color="auto"/>
              <w:right w:val="single" w:sz="4" w:space="0" w:color="auto"/>
            </w:tcBorders>
            <w:vAlign w:val="center"/>
            <w:hideMark/>
          </w:tcPr>
          <w:p w14:paraId="18AA4224" w14:textId="77777777" w:rsidR="00D44A19" w:rsidRPr="006C5F3C" w:rsidRDefault="00D44A19">
            <w:pPr>
              <w:pStyle w:val="Tabletext"/>
              <w:rPr>
                <w:sz w:val="20"/>
                <w:lang w:val="en-GB" w:eastAsia="ja-JP"/>
              </w:rPr>
            </w:pPr>
            <w:r w:rsidRPr="006C5F3C">
              <w:rPr>
                <w:lang w:val="en-GB" w:eastAsia="ja-JP"/>
              </w:rPr>
              <w:t xml:space="preserve">Maximum directional gain of an antenna element </w:t>
            </w:r>
            <w:r w:rsidRPr="006C5F3C">
              <w:rPr>
                <w:i/>
                <w:lang w:val="en-GB" w:eastAsia="ja-JP"/>
              </w:rPr>
              <w:t>G</w:t>
            </w:r>
            <w:r w:rsidRPr="006C5F3C">
              <w:rPr>
                <w:i/>
                <w:vertAlign w:val="subscript"/>
                <w:lang w:val="en-GB" w:eastAsia="ja-JP"/>
              </w:rPr>
              <w:t>E,max</w:t>
            </w:r>
          </w:p>
        </w:tc>
        <w:tc>
          <w:tcPr>
            <w:tcW w:w="6126" w:type="dxa"/>
            <w:tcBorders>
              <w:top w:val="single" w:sz="4" w:space="0" w:color="auto"/>
              <w:left w:val="single" w:sz="4" w:space="0" w:color="auto"/>
              <w:bottom w:val="single" w:sz="4" w:space="0" w:color="auto"/>
              <w:right w:val="single" w:sz="4" w:space="0" w:color="auto"/>
            </w:tcBorders>
            <w:hideMark/>
          </w:tcPr>
          <w:p w14:paraId="56B82643" w14:textId="77777777" w:rsidR="00D44A19" w:rsidRDefault="00D44A19">
            <w:pPr>
              <w:pStyle w:val="Tabletext"/>
              <w:jc w:val="center"/>
              <w:rPr>
                <w:sz w:val="21"/>
                <w:szCs w:val="21"/>
                <w:lang w:eastAsia="ja-JP"/>
              </w:rPr>
            </w:pPr>
            <w:r>
              <w:rPr>
                <w:sz w:val="21"/>
                <w:szCs w:val="21"/>
                <w:lang w:eastAsia="ja-JP"/>
              </w:rPr>
              <w:t>5 dBi</w:t>
            </w:r>
          </w:p>
        </w:tc>
      </w:tr>
    </w:tbl>
    <w:p w14:paraId="3DC935E8" w14:textId="77777777" w:rsidR="00D44A19" w:rsidRDefault="00D44A19" w:rsidP="00D44A19">
      <w:pPr>
        <w:pStyle w:val="Tablefin"/>
        <w:rPr>
          <w:lang w:eastAsia="zh-CN"/>
        </w:rPr>
      </w:pPr>
    </w:p>
    <w:p w14:paraId="6B25EA35" w14:textId="77777777" w:rsidR="00D44A19" w:rsidRDefault="00D44A19" w:rsidP="00D44A19">
      <w:pPr>
        <w:pStyle w:val="Heading4"/>
      </w:pPr>
      <w:r>
        <w:t>8.5.1.1</w:t>
      </w:r>
      <w:r>
        <w:tab/>
        <w:t>BS antenna orientation</w:t>
      </w:r>
    </w:p>
    <w:p w14:paraId="2896E6CC" w14:textId="77777777" w:rsidR="00D44A19" w:rsidRPr="006C5F3C" w:rsidRDefault="00D44A19" w:rsidP="00D44A19">
      <w:pPr>
        <w:rPr>
          <w:lang w:val="en-GB"/>
        </w:rPr>
      </w:pPr>
      <w:r w:rsidRPr="006C5F3C">
        <w:rPr>
          <w:lang w:val="en-GB"/>
        </w:rPr>
        <w:t>The antenna bearing is defined as the angle between the main antenna lobe centre and a line directed due east given in degrees. The bearing angle increases in a clockwise direction. Figure 5 shows the hexagonal cell and its three TRxPs with the antenna bearing orientation proposed for the simulations with three</w:t>
      </w:r>
      <w:r w:rsidRPr="006C5F3C">
        <w:rPr>
          <w:lang w:val="en-GB" w:eastAsia="zh-CN"/>
        </w:rPr>
        <w:t>-</w:t>
      </w:r>
      <w:r w:rsidRPr="006C5F3C">
        <w:rPr>
          <w:lang w:val="en-GB"/>
        </w:rPr>
        <w:t>TRxP sites. The centre directions of the main antenna lobe in each TRxP point to the corresponding side of the hexagon.</w:t>
      </w:r>
    </w:p>
    <w:p w14:paraId="4020D72F" w14:textId="77777777" w:rsidR="00D44A19" w:rsidRDefault="00D44A19" w:rsidP="00D44A19">
      <w:pPr>
        <w:pStyle w:val="FigureNo"/>
        <w:rPr>
          <w:lang w:eastAsia="zh-CN"/>
        </w:rPr>
      </w:pPr>
      <w:r>
        <w:t>FIGURE 5</w:t>
      </w:r>
    </w:p>
    <w:p w14:paraId="46EBECF5" w14:textId="77777777" w:rsidR="00D44A19" w:rsidRDefault="00D44A19" w:rsidP="00D44A19">
      <w:pPr>
        <w:pStyle w:val="Figuretitle"/>
        <w:rPr>
          <w:lang w:val="en-GB" w:eastAsia="ja-JP"/>
        </w:rPr>
      </w:pPr>
      <w:r>
        <w:rPr>
          <w:lang w:val="en-GB"/>
        </w:rPr>
        <w:t>Antenna bearing orientation diagram</w:t>
      </w:r>
    </w:p>
    <w:p w14:paraId="63EE4666" w14:textId="77777777" w:rsidR="00D44A19" w:rsidRDefault="00D44A19" w:rsidP="00D44A19">
      <w:pPr>
        <w:pStyle w:val="Figure"/>
        <w:rPr>
          <w:lang w:val="en-GB"/>
        </w:rPr>
      </w:pPr>
      <w:r>
        <w:rPr>
          <w:noProof/>
          <w:lang w:val="en-GB" w:eastAsia="en-GB"/>
        </w:rPr>
        <w:drawing>
          <wp:inline distT="0" distB="0" distL="0" distR="0" wp14:anchorId="649512C3" wp14:editId="45FD9F3A">
            <wp:extent cx="3649345" cy="1868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r="1057" b="5833"/>
                    <a:stretch>
                      <a:fillRect/>
                    </a:stretch>
                  </pic:blipFill>
                  <pic:spPr bwMode="auto">
                    <a:xfrm>
                      <a:off x="0" y="0"/>
                      <a:ext cx="3649345" cy="1868805"/>
                    </a:xfrm>
                    <a:prstGeom prst="rect">
                      <a:avLst/>
                    </a:prstGeom>
                    <a:noFill/>
                    <a:ln>
                      <a:noFill/>
                    </a:ln>
                  </pic:spPr>
                </pic:pic>
              </a:graphicData>
            </a:graphic>
          </wp:inline>
        </w:drawing>
      </w:r>
    </w:p>
    <w:p w14:paraId="470F9743" w14:textId="77777777" w:rsidR="00D44A19" w:rsidRDefault="00D44A19" w:rsidP="00D44A19">
      <w:pPr>
        <w:pStyle w:val="Heading3"/>
        <w:rPr>
          <w:lang w:val="en-GB"/>
        </w:rPr>
      </w:pPr>
      <w:r w:rsidRPr="006C5F3C">
        <w:rPr>
          <w:lang w:val="en-GB"/>
        </w:rPr>
        <w:t>8.5.2</w:t>
      </w:r>
      <w:r w:rsidRPr="006C5F3C">
        <w:rPr>
          <w:lang w:val="en-GB"/>
        </w:rPr>
        <w:tab/>
        <w:t>UE antenna</w:t>
      </w:r>
    </w:p>
    <w:p w14:paraId="3C2AC7DF" w14:textId="77777777" w:rsidR="00D44A19" w:rsidRPr="006C5F3C" w:rsidRDefault="00D44A19" w:rsidP="00D44A19">
      <w:pPr>
        <w:rPr>
          <w:rFonts w:eastAsia="SimSun"/>
          <w:lang w:val="en-GB" w:eastAsia="zh-CN"/>
        </w:rPr>
      </w:pPr>
      <w:r w:rsidRPr="006C5F3C">
        <w:rPr>
          <w:rFonts w:eastAsia="SimSun"/>
          <w:lang w:val="en-GB" w:eastAsia="zh-CN"/>
        </w:rPr>
        <w:t>There are two options for UE side antenna element pattern. For 4 GHz and 700 MHz evaluation, O</w:t>
      </w:r>
      <w:r w:rsidRPr="006C5F3C">
        <w:rPr>
          <w:rFonts w:eastAsia="SimSun"/>
          <w:lang w:val="en-GB"/>
        </w:rPr>
        <w:t>mni</w:t>
      </w:r>
      <w:r w:rsidRPr="006C5F3C">
        <w:rPr>
          <w:rFonts w:eastAsia="SimSun"/>
          <w:lang w:val="en-GB" w:eastAsia="zh-CN"/>
        </w:rPr>
        <w:t>-</w:t>
      </w:r>
      <w:r w:rsidRPr="006C5F3C">
        <w:rPr>
          <w:rFonts w:eastAsia="SimSun"/>
          <w:lang w:val="en-GB"/>
        </w:rPr>
        <w:t>directional</w:t>
      </w:r>
      <w:r w:rsidRPr="006C5F3C">
        <w:rPr>
          <w:rFonts w:eastAsia="SimSun"/>
          <w:lang w:val="en-GB" w:eastAsia="zh-CN"/>
        </w:rPr>
        <w:t xml:space="preserve"> antenna element is assumed.</w:t>
      </w:r>
    </w:p>
    <w:p w14:paraId="50428A61" w14:textId="15110F42" w:rsidR="00D44A19" w:rsidRPr="006C5F3C" w:rsidRDefault="00D44A19" w:rsidP="00D44A19">
      <w:pPr>
        <w:rPr>
          <w:rFonts w:eastAsia="SimSun"/>
          <w:lang w:val="en-GB" w:eastAsia="zh-CN"/>
        </w:rPr>
      </w:pPr>
      <w:r w:rsidRPr="006C5F3C">
        <w:rPr>
          <w:rFonts w:eastAsia="SimSun"/>
          <w:lang w:val="en-GB" w:eastAsia="zh-CN"/>
        </w:rPr>
        <w:t xml:space="preserve">For 30 GHz and 70 GHz evaluation, the </w:t>
      </w:r>
      <w:r w:rsidRPr="006C5F3C">
        <w:rPr>
          <w:rFonts w:eastAsia="SimSun"/>
          <w:lang w:val="en-GB"/>
        </w:rPr>
        <w:t>directional antenna panel</w:t>
      </w:r>
      <w:r w:rsidRPr="006C5F3C">
        <w:rPr>
          <w:rFonts w:eastAsia="SimSun"/>
          <w:lang w:val="en-GB" w:eastAsia="zh-CN"/>
        </w:rPr>
        <w:t xml:space="preserve"> is assumed</w:t>
      </w:r>
      <w:r w:rsidRPr="006C5F3C">
        <w:rPr>
          <w:rFonts w:eastAsia="SimSun"/>
          <w:lang w:val="en-GB"/>
        </w:rPr>
        <w:t xml:space="preserve">. </w:t>
      </w:r>
      <w:r w:rsidRPr="006C5F3C">
        <w:rPr>
          <w:rFonts w:eastAsia="SimSun"/>
          <w:lang w:val="en-GB" w:eastAsia="zh-CN"/>
        </w:rPr>
        <w:t xml:space="preserve">In this case, </w:t>
      </w:r>
      <w:r w:rsidRPr="006C5F3C">
        <w:rPr>
          <w:rFonts w:eastAsia="SimSun"/>
          <w:lang w:val="en-GB"/>
        </w:rPr>
        <w:t xml:space="preserve">the </w:t>
      </w:r>
      <w:r w:rsidRPr="006C5F3C">
        <w:rPr>
          <w:rFonts w:eastAsia="SimSun"/>
          <w:lang w:val="en-GB" w:eastAsia="zh-CN"/>
        </w:rPr>
        <w:t>antenna pattern is defined in Table 11</w:t>
      </w:r>
      <w:r w:rsidRPr="006C5F3C">
        <w:rPr>
          <w:rFonts w:eastAsia="SimSun"/>
          <w:lang w:val="en-GB"/>
        </w:rPr>
        <w:t xml:space="preserve">, </w:t>
      </w:r>
      <w:r w:rsidRPr="006C5F3C">
        <w:rPr>
          <w:rFonts w:eastAsia="SimSun"/>
          <w:lang w:val="en-GB" w:eastAsia="zh-CN"/>
        </w:rPr>
        <w:t>and</w:t>
      </w:r>
      <w:r w:rsidRPr="006C5F3C">
        <w:rPr>
          <w:rFonts w:eastAsia="SimSun"/>
          <w:lang w:val="en-GB"/>
        </w:rPr>
        <w:t xml:space="preserve"> the </w:t>
      </w:r>
      <w:r w:rsidRPr="006C5F3C">
        <w:rPr>
          <w:i/>
          <w:lang w:val="en-GB" w:eastAsia="zh-CN"/>
        </w:rPr>
        <w:t>M</w:t>
      </w:r>
      <w:r w:rsidRPr="006C5F3C">
        <w:rPr>
          <w:i/>
          <w:vertAlign w:val="subscript"/>
          <w:lang w:val="en-GB" w:eastAsia="zh-CN"/>
        </w:rPr>
        <w:t>g</w:t>
      </w:r>
      <w:r w:rsidRPr="006C5F3C">
        <w:rPr>
          <w:i/>
          <w:lang w:val="en-GB" w:eastAsia="zh-CN"/>
        </w:rPr>
        <w:t>N</w:t>
      </w:r>
      <w:r w:rsidRPr="006C5F3C">
        <w:rPr>
          <w:i/>
          <w:vertAlign w:val="subscript"/>
          <w:lang w:val="en-GB" w:eastAsia="zh-CN"/>
        </w:rPr>
        <w:t>g</w:t>
      </w:r>
      <w:r w:rsidRPr="006C5F3C">
        <w:rPr>
          <w:rFonts w:eastAsia="SimSun"/>
          <w:vertAlign w:val="subscript"/>
          <w:lang w:val="en-GB" w:eastAsia="ko-KR"/>
        </w:rPr>
        <w:t xml:space="preserve"> </w:t>
      </w:r>
      <w:r w:rsidRPr="006C5F3C">
        <w:rPr>
          <w:rFonts w:eastAsia="SimSun"/>
          <w:lang w:val="en-GB" w:eastAsia="ko-KR"/>
        </w:rPr>
        <w:t xml:space="preserve">antenna panels may have different orientations. Introduce </w:t>
      </w:r>
      <w:r>
        <w:rPr>
          <w:rFonts w:eastAsia="SimSun"/>
          <w:position w:val="-16"/>
          <w:lang w:val="en-GB" w:eastAsia="ko-KR"/>
        </w:rPr>
        <w:object w:dxaOrig="1305" w:dyaOrig="420" w14:anchorId="2DD24C7D">
          <v:shape id="_x0000_i1047" type="#_x0000_t75" style="width:65.25pt;height:21pt" o:ole="">
            <v:imagedata r:id="rId61" o:title=""/>
          </v:shape>
          <o:OLEObject Type="Embed" ProgID="Equation.3" ShapeID="_x0000_i1047" DrawAspect="Content" ObjectID="_1671975113" r:id="rId62"/>
        </w:object>
      </w:r>
      <w:r w:rsidRPr="006C5F3C">
        <w:rPr>
          <w:rFonts w:eastAsia="SimSun"/>
          <w:lang w:val="en-GB" w:eastAsia="ko-KR"/>
        </w:rPr>
        <w:t xml:space="preserve"> as the orientation angles of the panel </w:t>
      </w:r>
      <w:r>
        <w:rPr>
          <w:rFonts w:eastAsia="SimSun"/>
          <w:position w:val="-14"/>
          <w:lang w:val="en-GB" w:eastAsia="ko-KR"/>
        </w:rPr>
        <w:object w:dxaOrig="720" w:dyaOrig="300" w14:anchorId="77CD17C5">
          <v:shape id="_x0000_i1048" type="#_x0000_t75" style="width:36pt;height:15pt" o:ole="">
            <v:imagedata r:id="rId63" o:title=""/>
          </v:shape>
          <o:OLEObject Type="Embed" ProgID="Equation.3" ShapeID="_x0000_i1048" DrawAspect="Content" ObjectID="_1671975114" r:id="rId64"/>
        </w:object>
      </w:r>
      <w:r w:rsidRPr="006C5F3C">
        <w:rPr>
          <w:rFonts w:eastAsia="SimSun"/>
          <w:lang w:val="en-GB" w:eastAsia="ko-KR"/>
        </w:rPr>
        <w:t xml:space="preserve"> </w:t>
      </w:r>
      <w:r>
        <w:rPr>
          <w:rFonts w:eastAsia="SimSun"/>
          <w:position w:val="-12"/>
          <w:lang w:val="en-GB" w:eastAsia="ko-KR"/>
        </w:rPr>
        <w:object w:dxaOrig="2160" w:dyaOrig="300" w14:anchorId="1215E1E5">
          <v:shape id="_x0000_i1049" type="#_x0000_t75" style="width:108pt;height:15pt" o:ole="">
            <v:imagedata r:id="rId65" o:title=""/>
          </v:shape>
          <o:OLEObject Type="Embed" ProgID="Equation.3" ShapeID="_x0000_i1049" DrawAspect="Content" ObjectID="_1671975115" r:id="rId66"/>
        </w:object>
      </w:r>
      <w:r w:rsidRPr="006C5F3C">
        <w:rPr>
          <w:rFonts w:eastAsia="SimSun"/>
          <w:lang w:val="en-GB" w:eastAsia="ko-KR"/>
        </w:rPr>
        <w:t>,</w:t>
      </w:r>
      <w:r w:rsidR="003C39B4">
        <w:rPr>
          <w:rFonts w:eastAsia="SimSun"/>
          <w:lang w:val="en-GB" w:eastAsia="ko-KR"/>
        </w:rPr>
        <w:t xml:space="preserve"> </w:t>
      </w:r>
      <w:r w:rsidRPr="006C5F3C">
        <w:rPr>
          <w:rFonts w:eastAsia="SimSun"/>
          <w:lang w:val="en-GB" w:eastAsia="ko-KR"/>
        </w:rPr>
        <w:t xml:space="preserve">where the orientation of the first panel </w:t>
      </w:r>
      <w:r>
        <w:rPr>
          <w:rFonts w:eastAsia="SimSun"/>
          <w:position w:val="-12"/>
          <w:lang w:val="en-GB" w:eastAsia="ko-KR"/>
        </w:rPr>
        <w:object w:dxaOrig="870" w:dyaOrig="300" w14:anchorId="6C87D572">
          <v:shape id="_x0000_i1050" type="#_x0000_t75" style="width:43.5pt;height:15pt" o:ole="">
            <v:imagedata r:id="rId67" o:title=""/>
          </v:shape>
          <o:OLEObject Type="Embed" ProgID="Equation.3" ShapeID="_x0000_i1050" DrawAspect="Content" ObjectID="_1671975116" r:id="rId68"/>
        </w:object>
      </w:r>
      <w:r w:rsidRPr="006C5F3C">
        <w:rPr>
          <w:rFonts w:eastAsia="SimSun"/>
          <w:lang w:val="en-GB" w:eastAsia="ko-KR"/>
        </w:rPr>
        <w:t xml:space="preserve"> is defined as the UE orientation, </w:t>
      </w:r>
      <w:r>
        <w:rPr>
          <w:rFonts w:eastAsia="SimSun"/>
          <w:position w:val="-16"/>
          <w:lang w:val="en-GB"/>
        </w:rPr>
        <w:object w:dxaOrig="570" w:dyaOrig="420" w14:anchorId="32146CA7">
          <v:shape id="_x0000_i1051" type="#_x0000_t75" style="width:28.5pt;height:21pt" o:ole="">
            <v:imagedata r:id="rId69" o:title=""/>
          </v:shape>
          <o:OLEObject Type="Embed" ProgID="Equation.3" ShapeID="_x0000_i1051" DrawAspect="Content" ObjectID="_1671975117" r:id="rId70"/>
        </w:object>
      </w:r>
      <w:r w:rsidRPr="006C5F3C">
        <w:rPr>
          <w:rFonts w:eastAsia="SimSun"/>
          <w:lang w:val="en-GB" w:eastAsia="ko-KR"/>
        </w:rPr>
        <w:t xml:space="preserve"> is the array bearing angle and </w:t>
      </w:r>
      <w:r>
        <w:rPr>
          <w:rFonts w:eastAsia="SimSun"/>
          <w:position w:val="-16"/>
          <w:lang w:val="en-GB"/>
        </w:rPr>
        <w:object w:dxaOrig="570" w:dyaOrig="420" w14:anchorId="54990E6B">
          <v:shape id="_x0000_i1052" type="#_x0000_t75" style="width:28.5pt;height:21pt" o:ole="">
            <v:imagedata r:id="rId71" o:title=""/>
          </v:shape>
          <o:OLEObject Type="Embed" ProgID="Equation.3" ShapeID="_x0000_i1052" DrawAspect="Content" ObjectID="_1671975118" r:id="rId72"/>
        </w:object>
      </w:r>
      <w:r w:rsidRPr="006C5F3C">
        <w:rPr>
          <w:rFonts w:eastAsia="SimSun"/>
          <w:lang w:val="en-GB" w:eastAsia="ko-KR"/>
        </w:rPr>
        <w:t xml:space="preserve"> is the array downtilt angle defined in Annex 1, § 4 (coordinate system).</w:t>
      </w:r>
      <w:r w:rsidR="003C39B4">
        <w:rPr>
          <w:rFonts w:eastAsia="SimSun"/>
          <w:lang w:val="en-GB" w:eastAsia="ko-KR"/>
        </w:rPr>
        <w:t xml:space="preserve"> </w:t>
      </w:r>
    </w:p>
    <w:p w14:paraId="23C3994F" w14:textId="77777777" w:rsidR="00D44A19" w:rsidRPr="006C5F3C" w:rsidRDefault="00B641ED" w:rsidP="00D44A19">
      <w:pPr>
        <w:pStyle w:val="TableNo"/>
        <w:rPr>
          <w:rFonts w:eastAsiaTheme="minorEastAsia"/>
          <w:lang w:val="en-GB"/>
        </w:rPr>
      </w:pPr>
      <w:r w:rsidRPr="006C5F3C">
        <w:rPr>
          <w:lang w:val="en-GB"/>
        </w:rPr>
        <w:t xml:space="preserve">TABLE </w:t>
      </w:r>
      <w:r w:rsidR="00D44A19" w:rsidRPr="006C5F3C">
        <w:rPr>
          <w:lang w:val="en-GB"/>
        </w:rPr>
        <w:t>11</w:t>
      </w:r>
    </w:p>
    <w:p w14:paraId="21DD3F06" w14:textId="77777777" w:rsidR="00D44A19" w:rsidRPr="006C5F3C" w:rsidRDefault="00D44A19" w:rsidP="00D44A19">
      <w:pPr>
        <w:pStyle w:val="Tabletitle"/>
        <w:rPr>
          <w:rFonts w:eastAsia="SimSun"/>
          <w:lang w:val="en-GB" w:eastAsia="zh-CN"/>
        </w:rPr>
      </w:pPr>
      <w:r w:rsidRPr="006C5F3C">
        <w:rPr>
          <w:rFonts w:eastAsia="SimSun"/>
          <w:lang w:val="en-GB"/>
        </w:rPr>
        <w:t xml:space="preserve">UE antenna radiation pattern model </w:t>
      </w:r>
      <w:r w:rsidRPr="006C5F3C">
        <w:rPr>
          <w:rFonts w:eastAsia="SimSun"/>
          <w:lang w:val="en-GB" w:eastAsia="zh-CN"/>
        </w:rPr>
        <w:t>for 30 GHz and 70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43"/>
      </w:tblGrid>
      <w:tr w:rsidR="00D44A19" w14:paraId="07A225A9" w14:textId="77777777" w:rsidTr="00D44A19">
        <w:trPr>
          <w:cantSplit/>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3FC77C0E" w14:textId="77777777" w:rsidR="00D44A19" w:rsidRDefault="00D44A19">
            <w:pPr>
              <w:pStyle w:val="Tablehead"/>
              <w:rPr>
                <w:rFonts w:eastAsia="MS Mincho"/>
                <w:lang w:eastAsia="ja-JP"/>
              </w:rPr>
            </w:pPr>
            <w:r>
              <w:rPr>
                <w:rFonts w:eastAsia="SimSun"/>
              </w:rPr>
              <w:t>Parameter</w:t>
            </w:r>
            <w:r>
              <w:rPr>
                <w:rFonts w:eastAsia="MS Mincho"/>
                <w:lang w:eastAsia="ja-JP"/>
              </w:rPr>
              <w:t>s</w:t>
            </w:r>
          </w:p>
        </w:tc>
        <w:tc>
          <w:tcPr>
            <w:tcW w:w="6254" w:type="dxa"/>
            <w:tcBorders>
              <w:top w:val="single" w:sz="4" w:space="0" w:color="auto"/>
              <w:left w:val="single" w:sz="4" w:space="0" w:color="auto"/>
              <w:bottom w:val="single" w:sz="4" w:space="0" w:color="auto"/>
              <w:right w:val="single" w:sz="4" w:space="0" w:color="auto"/>
            </w:tcBorders>
            <w:vAlign w:val="center"/>
            <w:hideMark/>
          </w:tcPr>
          <w:p w14:paraId="62EF0BBC" w14:textId="77777777" w:rsidR="00D44A19" w:rsidRDefault="00D44A19">
            <w:pPr>
              <w:pStyle w:val="Tablehead"/>
              <w:rPr>
                <w:rFonts w:eastAsia="SimSun"/>
              </w:rPr>
            </w:pPr>
            <w:r>
              <w:rPr>
                <w:rFonts w:eastAsia="SimSun"/>
              </w:rPr>
              <w:t>Values</w:t>
            </w:r>
          </w:p>
        </w:tc>
      </w:tr>
      <w:tr w:rsidR="00D44A19" w14:paraId="0793A55D" w14:textId="77777777" w:rsidTr="00D44A19">
        <w:trPr>
          <w:cantSplit/>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728B6942" w14:textId="1515CBA8" w:rsidR="00D44A19" w:rsidRPr="00F21274" w:rsidRDefault="00D44A19">
            <w:pPr>
              <w:pStyle w:val="Tabletext"/>
              <w:rPr>
                <w:rFonts w:eastAsia="SimSun"/>
                <w:bCs/>
                <w:lang w:val="en-GB"/>
              </w:rPr>
            </w:pPr>
            <w:r w:rsidRPr="00F21274">
              <w:rPr>
                <w:rFonts w:eastAsia="SimSun"/>
                <w:bCs/>
                <w:lang w:val="en-GB"/>
              </w:rPr>
              <w:t xml:space="preserve">Antenna element radiation pattern in </w:t>
            </w:r>
            <m:oMath>
              <m:r>
                <m:rPr>
                  <m:sty m:val="p"/>
                </m:rPr>
                <w:rPr>
                  <w:rFonts w:ascii="Cambria Math" w:eastAsia="SimSun" w:hAnsi="Cambria Math"/>
                </w:rPr>
                <m:t>θ</m:t>
              </m:r>
              <m:r>
                <w:rPr>
                  <w:rFonts w:ascii="Cambria Math" w:eastAsia="SimSun"/>
                  <w:lang w:val="en-GB"/>
                </w:rPr>
                <m:t>''</m:t>
              </m:r>
            </m:oMath>
            <w:r w:rsidRPr="00F21274">
              <w:rPr>
                <w:rFonts w:eastAsia="SimSun"/>
                <w:bCs/>
                <w:lang w:val="en-GB"/>
              </w:rPr>
              <w:t xml:space="preserve"> dim (dB)</w:t>
            </w:r>
          </w:p>
        </w:tc>
        <w:tc>
          <w:tcPr>
            <w:tcW w:w="6254" w:type="dxa"/>
            <w:tcBorders>
              <w:top w:val="single" w:sz="4" w:space="0" w:color="auto"/>
              <w:left w:val="single" w:sz="4" w:space="0" w:color="auto"/>
              <w:bottom w:val="single" w:sz="4" w:space="0" w:color="auto"/>
              <w:right w:val="single" w:sz="4" w:space="0" w:color="auto"/>
            </w:tcBorders>
            <w:vAlign w:val="center"/>
            <w:hideMark/>
          </w:tcPr>
          <w:p w14:paraId="6951F0E6" w14:textId="77777777" w:rsidR="00D44A19" w:rsidRDefault="00B641ED">
            <w:pPr>
              <w:pStyle w:val="Tabletext"/>
              <w:jc w:val="center"/>
              <w:rPr>
                <w:rFonts w:eastAsia="SimSun"/>
              </w:rPr>
            </w:pPr>
            <w:r w:rsidRPr="00B641ED">
              <w:rPr>
                <w:rFonts w:eastAsia="SimSun"/>
                <w:color w:val="000000"/>
                <w:position w:val="-46"/>
                <w:sz w:val="20"/>
                <w:lang w:val="en-GB"/>
              </w:rPr>
              <w:object w:dxaOrig="6320" w:dyaOrig="1040" w14:anchorId="0ECB1137">
                <v:shape id="_x0000_i1053" type="#_x0000_t75" style="width:316.5pt;height:51.75pt" o:ole="">
                  <v:imagedata r:id="rId73" o:title=""/>
                </v:shape>
                <o:OLEObject Type="Embed" ProgID="Equation.3" ShapeID="_x0000_i1053" DrawAspect="Content" ObjectID="_1671975119" r:id="rId74"/>
              </w:object>
            </w:r>
          </w:p>
        </w:tc>
      </w:tr>
      <w:tr w:rsidR="00D44A19" w14:paraId="4A7B0BE6" w14:textId="77777777" w:rsidTr="00D44A19">
        <w:trPr>
          <w:cantSplit/>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63B9349" w14:textId="2FB0FF3E" w:rsidR="00D44A19" w:rsidRPr="00F21274" w:rsidRDefault="00D44A19">
            <w:pPr>
              <w:pStyle w:val="Tabletext"/>
              <w:rPr>
                <w:rFonts w:eastAsia="SimSun"/>
                <w:bCs/>
                <w:lang w:val="en-GB"/>
              </w:rPr>
            </w:pPr>
            <w:r w:rsidRPr="00F21274">
              <w:rPr>
                <w:rFonts w:eastAsia="SimSun"/>
                <w:bCs/>
                <w:lang w:val="en-GB"/>
              </w:rPr>
              <w:t xml:space="preserve">Antenna element radiation pattern in </w:t>
            </w:r>
            <m:oMath>
              <m:r>
                <m:rPr>
                  <m:sty m:val="p"/>
                </m:rPr>
                <w:rPr>
                  <w:rFonts w:ascii="Cambria Math" w:eastAsia="SimSun" w:hAnsi="Cambria Math"/>
                </w:rPr>
                <m:t>φ</m:t>
              </m:r>
              <m:r>
                <w:rPr>
                  <w:rFonts w:ascii="Cambria Math" w:eastAsia="SimSun"/>
                  <w:lang w:val="en-GB"/>
                </w:rPr>
                <m:t>''</m:t>
              </m:r>
            </m:oMath>
            <w:r w:rsidRPr="00F21274">
              <w:rPr>
                <w:rFonts w:eastAsia="SimSun"/>
                <w:bCs/>
                <w:lang w:val="en-GB"/>
              </w:rPr>
              <w:t xml:space="preserve"> dim (dB)</w:t>
            </w:r>
          </w:p>
        </w:tc>
        <w:tc>
          <w:tcPr>
            <w:tcW w:w="6254" w:type="dxa"/>
            <w:tcBorders>
              <w:top w:val="single" w:sz="4" w:space="0" w:color="auto"/>
              <w:left w:val="single" w:sz="4" w:space="0" w:color="auto"/>
              <w:bottom w:val="single" w:sz="4" w:space="0" w:color="auto"/>
              <w:right w:val="single" w:sz="4" w:space="0" w:color="auto"/>
            </w:tcBorders>
            <w:vAlign w:val="center"/>
            <w:hideMark/>
          </w:tcPr>
          <w:p w14:paraId="768E41B1" w14:textId="77777777" w:rsidR="00D44A19" w:rsidRDefault="00B641ED">
            <w:pPr>
              <w:pStyle w:val="Tabletext"/>
              <w:jc w:val="center"/>
              <w:rPr>
                <w:rFonts w:eastAsia="SimSun"/>
              </w:rPr>
            </w:pPr>
            <w:r w:rsidRPr="00B641ED">
              <w:rPr>
                <w:rFonts w:eastAsia="SimSun"/>
                <w:color w:val="000000"/>
                <w:position w:val="-42"/>
                <w:sz w:val="20"/>
                <w:lang w:val="en-GB"/>
              </w:rPr>
              <w:object w:dxaOrig="5660" w:dyaOrig="960" w14:anchorId="1F602580">
                <v:shape id="_x0000_i1054" type="#_x0000_t75" style="width:283.5pt;height:48pt" o:ole="">
                  <v:imagedata r:id="rId75" o:title=""/>
                </v:shape>
                <o:OLEObject Type="Embed" ProgID="Equation.3" ShapeID="_x0000_i1054" DrawAspect="Content" ObjectID="_1671975120" r:id="rId76"/>
              </w:object>
            </w:r>
          </w:p>
        </w:tc>
      </w:tr>
      <w:tr w:rsidR="00D44A19" w14:paraId="3EBE0566" w14:textId="77777777" w:rsidTr="00D44A19">
        <w:trPr>
          <w:cantSplit/>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6D846645" w14:textId="77777777" w:rsidR="00D44A19" w:rsidRPr="006C5F3C" w:rsidRDefault="00D44A19">
            <w:pPr>
              <w:pStyle w:val="Tabletext"/>
              <w:rPr>
                <w:rFonts w:eastAsia="SimSun"/>
                <w:bCs/>
                <w:lang w:val="en-GB"/>
              </w:rPr>
            </w:pPr>
            <w:r w:rsidRPr="006C5F3C">
              <w:rPr>
                <w:rFonts w:eastAsia="SimSun"/>
                <w:bCs/>
                <w:lang w:val="en-GB"/>
              </w:rPr>
              <w:t>Combining method for 3D antenna element pattern (dB)</w:t>
            </w:r>
          </w:p>
        </w:tc>
        <w:tc>
          <w:tcPr>
            <w:tcW w:w="6254" w:type="dxa"/>
            <w:tcBorders>
              <w:top w:val="single" w:sz="4" w:space="0" w:color="auto"/>
              <w:left w:val="single" w:sz="4" w:space="0" w:color="auto"/>
              <w:bottom w:val="single" w:sz="4" w:space="0" w:color="auto"/>
              <w:right w:val="single" w:sz="4" w:space="0" w:color="auto"/>
            </w:tcBorders>
            <w:vAlign w:val="center"/>
            <w:hideMark/>
          </w:tcPr>
          <w:p w14:paraId="0B545E9B" w14:textId="77777777" w:rsidR="00D44A19" w:rsidRDefault="00B641ED">
            <w:pPr>
              <w:pStyle w:val="Tabletext"/>
              <w:jc w:val="center"/>
              <w:rPr>
                <w:rFonts w:eastAsia="SimSun"/>
              </w:rPr>
            </w:pPr>
            <w:r w:rsidRPr="00B641ED">
              <w:rPr>
                <w:rFonts w:eastAsia="SimSun"/>
                <w:color w:val="000000"/>
                <w:position w:val="-14"/>
                <w:sz w:val="20"/>
                <w:lang w:val="en-GB"/>
              </w:rPr>
              <w:object w:dxaOrig="4880" w:dyaOrig="380" w14:anchorId="468B7405">
                <v:shape id="_x0000_i1055" type="#_x0000_t75" style="width:244.5pt;height:19.5pt" o:ole="">
                  <v:imagedata r:id="rId77" o:title=""/>
                </v:shape>
                <o:OLEObject Type="Embed" ProgID="Equation.3" ShapeID="_x0000_i1055" DrawAspect="Content" ObjectID="_1671975121" r:id="rId78"/>
              </w:object>
            </w:r>
          </w:p>
        </w:tc>
      </w:tr>
      <w:tr w:rsidR="00D44A19" w14:paraId="50C77F98" w14:textId="77777777" w:rsidTr="00D44A19">
        <w:trPr>
          <w:cantSplit/>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1AE1F086" w14:textId="77777777" w:rsidR="00D44A19" w:rsidRPr="006C5F3C" w:rsidRDefault="00D44A19">
            <w:pPr>
              <w:pStyle w:val="Tabletext"/>
              <w:rPr>
                <w:rFonts w:eastAsia="SimSun"/>
                <w:bCs/>
                <w:lang w:val="en-GB"/>
              </w:rPr>
            </w:pPr>
            <w:r w:rsidRPr="006C5F3C">
              <w:rPr>
                <w:rFonts w:eastAsia="SimSun"/>
                <w:bCs/>
                <w:lang w:val="en-GB"/>
              </w:rPr>
              <w:t xml:space="preserve">Maximum directional gain of an antenna element </w:t>
            </w:r>
            <w:r w:rsidRPr="006C5F3C">
              <w:rPr>
                <w:rFonts w:eastAsia="SimSun"/>
                <w:bCs/>
                <w:i/>
                <w:lang w:val="en-GB"/>
              </w:rPr>
              <w:t>G</w:t>
            </w:r>
            <w:r w:rsidRPr="006C5F3C">
              <w:rPr>
                <w:rFonts w:eastAsia="SimSun"/>
                <w:bCs/>
                <w:i/>
                <w:vertAlign w:val="subscript"/>
                <w:lang w:val="en-GB"/>
              </w:rPr>
              <w:t>E,max</w:t>
            </w:r>
          </w:p>
        </w:tc>
        <w:tc>
          <w:tcPr>
            <w:tcW w:w="6254" w:type="dxa"/>
            <w:tcBorders>
              <w:top w:val="single" w:sz="4" w:space="0" w:color="auto"/>
              <w:left w:val="single" w:sz="4" w:space="0" w:color="auto"/>
              <w:bottom w:val="single" w:sz="4" w:space="0" w:color="auto"/>
              <w:right w:val="single" w:sz="4" w:space="0" w:color="auto"/>
            </w:tcBorders>
            <w:vAlign w:val="center"/>
            <w:hideMark/>
          </w:tcPr>
          <w:p w14:paraId="68D50FAE" w14:textId="77777777" w:rsidR="00D44A19" w:rsidRDefault="00D44A19">
            <w:pPr>
              <w:pStyle w:val="Tabletext"/>
              <w:jc w:val="center"/>
              <w:rPr>
                <w:rFonts w:eastAsia="SimSun"/>
              </w:rPr>
            </w:pPr>
            <w:r>
              <w:rPr>
                <w:rFonts w:eastAsia="SimSun"/>
                <w:lang w:eastAsia="ja-JP"/>
              </w:rPr>
              <w:t xml:space="preserve">5 </w:t>
            </w:r>
            <w:r>
              <w:rPr>
                <w:rFonts w:eastAsia="SimSun"/>
              </w:rPr>
              <w:t>dBi</w:t>
            </w:r>
          </w:p>
        </w:tc>
      </w:tr>
    </w:tbl>
    <w:p w14:paraId="1076CDF4" w14:textId="77777777" w:rsidR="00D44A19" w:rsidRDefault="00D44A19" w:rsidP="00D44A19">
      <w:pPr>
        <w:pStyle w:val="Tablefin"/>
        <w:rPr>
          <w:rFonts w:eastAsia="Batang"/>
          <w:lang w:eastAsia="zh-CN"/>
        </w:rPr>
      </w:pPr>
    </w:p>
    <w:p w14:paraId="38C7B40D" w14:textId="77777777" w:rsidR="00D44A19" w:rsidRDefault="00D44A19" w:rsidP="00D44A19">
      <w:pPr>
        <w:tabs>
          <w:tab w:val="left" w:pos="720"/>
        </w:tabs>
        <w:overflowPunct/>
        <w:autoSpaceDE/>
        <w:adjustRightInd/>
        <w:spacing w:before="0"/>
        <w:rPr>
          <w:b/>
          <w:sz w:val="28"/>
          <w:lang w:eastAsia="zh-CN"/>
        </w:rPr>
      </w:pPr>
      <w:r>
        <w:rPr>
          <w:lang w:eastAsia="zh-CN"/>
        </w:rPr>
        <w:br w:type="page"/>
      </w:r>
    </w:p>
    <w:p w14:paraId="60532938" w14:textId="77777777" w:rsidR="00D44A19" w:rsidRDefault="00D44A19" w:rsidP="00D44A19">
      <w:pPr>
        <w:pStyle w:val="Heading1"/>
        <w:rPr>
          <w:sz w:val="28"/>
          <w:lang w:eastAsia="zh-CN"/>
        </w:rPr>
      </w:pPr>
      <w:bookmarkStart w:id="21" w:name="_Toc499628542"/>
      <w:r>
        <w:rPr>
          <w:lang w:eastAsia="zh-CN"/>
        </w:rPr>
        <w:t>9</w:t>
      </w:r>
      <w:r>
        <w:rPr>
          <w:lang w:eastAsia="zh-CN"/>
        </w:rPr>
        <w:tab/>
        <w:t>Evaluation</w:t>
      </w:r>
      <w:r>
        <w:t xml:space="preserve"> model approach</w:t>
      </w:r>
      <w:bookmarkEnd w:id="21"/>
    </w:p>
    <w:p w14:paraId="716122A8" w14:textId="77777777" w:rsidR="00D44A19" w:rsidRDefault="00D44A19" w:rsidP="00D44A19">
      <w:pPr>
        <w:pStyle w:val="Heading2"/>
        <w:rPr>
          <w:lang w:eastAsia="zh-CN"/>
        </w:rPr>
      </w:pPr>
      <w:bookmarkStart w:id="22" w:name="_Toc499628543"/>
      <w:r>
        <w:t>9.1</w:t>
      </w:r>
      <w:r>
        <w:tab/>
        <w:t>Channel model approach</w:t>
      </w:r>
      <w:bookmarkEnd w:id="22"/>
    </w:p>
    <w:p w14:paraId="367B74A7" w14:textId="77777777" w:rsidR="00D44A19" w:rsidRPr="006C5F3C" w:rsidRDefault="00D44A19" w:rsidP="00D44A19">
      <w:pPr>
        <w:rPr>
          <w:rFonts w:eastAsia="Malgun Gothic"/>
          <w:i/>
          <w:szCs w:val="24"/>
          <w:lang w:val="en-GB" w:eastAsia="ko-KR"/>
        </w:rPr>
      </w:pPr>
      <w:r w:rsidRPr="006C5F3C">
        <w:rPr>
          <w:lang w:val="en-GB"/>
        </w:rPr>
        <w:t>Channel models are needed in the evaluations of the IMT-2020 candidate RITs</w:t>
      </w:r>
      <w:r w:rsidRPr="006C5F3C">
        <w:rPr>
          <w:rFonts w:eastAsia="MS Mincho"/>
          <w:lang w:val="en-GB" w:eastAsia="ja-JP"/>
        </w:rPr>
        <w:t>/SRITs</w:t>
      </w:r>
      <w:r w:rsidRPr="006C5F3C">
        <w:rPr>
          <w:lang w:val="en-GB"/>
        </w:rPr>
        <w:t xml:space="preserve"> to allow realistic modelling of the propagation conditions for the radio transmissions in the different environments. The channel model needs to cover all required test environments and usage scenarios of the IMT-2020 evaluations described in § 8.2.</w:t>
      </w:r>
    </w:p>
    <w:p w14:paraId="3936FA9E" w14:textId="77777777" w:rsidR="00D44A19" w:rsidRPr="006C5F3C" w:rsidRDefault="00D44A19" w:rsidP="00D44A19">
      <w:pPr>
        <w:rPr>
          <w:rFonts w:eastAsiaTheme="minorEastAsia"/>
          <w:kern w:val="2"/>
          <w:lang w:val="en-GB"/>
        </w:rPr>
      </w:pPr>
      <w:r w:rsidRPr="006C5F3C">
        <w:rPr>
          <w:lang w:val="en-GB"/>
        </w:rPr>
        <w:t xml:space="preserve">The IMT-2020 channel model consists of a Primary Module, an Extension Module and a Map-based Hybrid Channel Module (last two of which provide optional means of generating fading parameters and optional channel modelling method), as shown in Fig. 6. Primary module parameters for evaluation of RITs for the test environments Indoor Hotspot-eMBB, Dense Urban-eMBB, Rural-eMBB, Urban Macro-URLLC, and Urban Macro-mMTC are described in detail in </w:t>
      </w:r>
      <w:r w:rsidRPr="006C5F3C">
        <w:rPr>
          <w:kern w:val="2"/>
          <w:lang w:val="en-GB" w:eastAsia="ar-SA"/>
        </w:rPr>
        <w:t>§ 3 of Annex 1 for path loss</w:t>
      </w:r>
      <w:r w:rsidRPr="006C5F3C">
        <w:rPr>
          <w:kern w:val="2"/>
          <w:lang w:val="en-GB" w:eastAsia="zh-CN"/>
        </w:rPr>
        <w:t xml:space="preserve">, </w:t>
      </w:r>
      <w:r w:rsidRPr="006C5F3C">
        <w:rPr>
          <w:kern w:val="2"/>
          <w:lang w:val="en-GB" w:eastAsia="ar-SA"/>
        </w:rPr>
        <w:t>LOS probability</w:t>
      </w:r>
      <w:r w:rsidRPr="006C5F3C">
        <w:rPr>
          <w:kern w:val="2"/>
          <w:lang w:val="en-GB" w:eastAsia="zh-CN"/>
        </w:rPr>
        <w:t xml:space="preserve"> and shadow fading</w:t>
      </w:r>
      <w:r w:rsidRPr="006C5F3C">
        <w:rPr>
          <w:kern w:val="2"/>
          <w:lang w:val="en-GB" w:eastAsia="ar-SA"/>
        </w:rPr>
        <w:t>, and § 4 of Annex 1 for fast fading.</w:t>
      </w:r>
    </w:p>
    <w:p w14:paraId="0D3951F9" w14:textId="77777777" w:rsidR="00D44A19" w:rsidRDefault="00D44A19" w:rsidP="00D44A19">
      <w:pPr>
        <w:pStyle w:val="FigureNo"/>
      </w:pPr>
      <w:r>
        <w:t xml:space="preserve">Figure 6 </w:t>
      </w:r>
    </w:p>
    <w:p w14:paraId="6B0A7760" w14:textId="77777777" w:rsidR="00D44A19" w:rsidRDefault="00D44A19" w:rsidP="00D44A19">
      <w:pPr>
        <w:pStyle w:val="Figuretitle"/>
        <w:rPr>
          <w:caps/>
          <w:lang w:val="en-GB" w:eastAsia="zh-CN"/>
        </w:rPr>
      </w:pPr>
      <w:r>
        <w:rPr>
          <w:lang w:val="en-GB"/>
        </w:rPr>
        <w:t>The IMT-2020 channel model</w:t>
      </w:r>
    </w:p>
    <w:p w14:paraId="0B928761" w14:textId="77777777" w:rsidR="00D44A19" w:rsidRDefault="00D44A19" w:rsidP="00D44A19">
      <w:pPr>
        <w:pStyle w:val="Figure"/>
        <w:rPr>
          <w:rFonts w:eastAsia="SimSun"/>
          <w:caps w:val="0"/>
          <w:lang w:val="en-GB"/>
        </w:rPr>
      </w:pPr>
      <w:r>
        <w:rPr>
          <w:rFonts w:eastAsiaTheme="minorEastAsia"/>
          <w:sz w:val="24"/>
          <w:lang w:val="en-GB"/>
        </w:rPr>
        <w:object w:dxaOrig="8040" w:dyaOrig="4875" w14:anchorId="6EEEB975">
          <v:shape id="_x0000_i1056" type="#_x0000_t75" style="width:402pt;height:244.5pt" o:ole="">
            <v:imagedata r:id="rId79" o:title=""/>
          </v:shape>
          <o:OLEObject Type="Embed" ProgID="Visio.Drawing.11" ShapeID="_x0000_i1056" DrawAspect="Content" ObjectID="_1671975122" r:id="rId80"/>
        </w:object>
      </w:r>
    </w:p>
    <w:p w14:paraId="0F603E20" w14:textId="77777777" w:rsidR="00D44A19" w:rsidRDefault="00D44A19" w:rsidP="00D44A19">
      <w:pPr>
        <w:pStyle w:val="Headingb"/>
        <w:rPr>
          <w:rFonts w:eastAsiaTheme="minorEastAsia"/>
          <w:lang w:val="en-GB"/>
        </w:rPr>
      </w:pPr>
      <w:r>
        <w:rPr>
          <w:lang w:val="en-GB"/>
        </w:rPr>
        <w:t>Primary Module</w:t>
      </w:r>
    </w:p>
    <w:p w14:paraId="7A3C19B4" w14:textId="77777777" w:rsidR="00D44A19" w:rsidRDefault="00D44A19" w:rsidP="00D44A19">
      <w:pPr>
        <w:rPr>
          <w:rFonts w:eastAsia="SimSun"/>
          <w:lang w:val="en-GB"/>
        </w:rPr>
      </w:pPr>
      <w:r w:rsidRPr="006C5F3C">
        <w:rPr>
          <w:rFonts w:eastAsia="SimSun"/>
          <w:lang w:val="en-GB"/>
        </w:rPr>
        <w:t xml:space="preserve">The IMT-2020 primary channel module is a geometry-based stochastic channel model. It does not explicitly specify the locations of the scatterers, but rather the directions of rays. Geometry based modelling of the radio channel enables separation of propagation parameters and antennas. The channel parameters for individual snapshots are determined stochastically based on statistical distributions extracted from channel measurements. Channel </w:t>
      </w:r>
      <w:bookmarkStart w:id="23" w:name="OLE_LINK1"/>
      <w:bookmarkStart w:id="24" w:name="OLE_LINK2"/>
      <w:r w:rsidRPr="006C5F3C">
        <w:rPr>
          <w:rFonts w:eastAsia="SimSun"/>
          <w:lang w:val="en-GB"/>
        </w:rPr>
        <w:t>realization</w:t>
      </w:r>
      <w:bookmarkEnd w:id="23"/>
      <w:bookmarkEnd w:id="24"/>
      <w:r w:rsidRPr="006C5F3C">
        <w:rPr>
          <w:rFonts w:eastAsia="SimSun"/>
          <w:lang w:val="en-GB"/>
        </w:rPr>
        <w:t xml:space="preserve">s are generated through the application of the geometrical principle by summing contributions of rays with specific small-scale parameters like delay, power, azimuth angles of arrival and departure, elevation angles of arrival and departure. Superposition results to correlation between antenna elements and temporal fading with geometry dependent Doppler spectrum. </w:t>
      </w:r>
    </w:p>
    <w:p w14:paraId="6EB3048D" w14:textId="77777777" w:rsidR="00D44A19" w:rsidRPr="006C5F3C" w:rsidRDefault="00D44A19" w:rsidP="00D44A19">
      <w:pPr>
        <w:rPr>
          <w:rFonts w:eastAsia="SimSun"/>
          <w:lang w:val="en-GB"/>
        </w:rPr>
      </w:pPr>
      <w:r w:rsidRPr="006C5F3C">
        <w:rPr>
          <w:rFonts w:eastAsia="SimSun"/>
          <w:lang w:val="en-GB"/>
        </w:rPr>
        <w:t xml:space="preserve">The below section and equations aim to illustrate the principle of the model. </w:t>
      </w:r>
      <w:r w:rsidRPr="006C5F3C">
        <w:rPr>
          <w:rFonts w:eastAsia="SimSun"/>
          <w:lang w:val="en-GB" w:eastAsia="zh-CN"/>
        </w:rPr>
        <w:t>T</w:t>
      </w:r>
      <w:r w:rsidRPr="006C5F3C">
        <w:rPr>
          <w:rFonts w:eastAsia="SimSun"/>
          <w:lang w:val="en-GB"/>
        </w:rPr>
        <w:t>he complete specification of the model</w:t>
      </w:r>
      <w:r w:rsidRPr="006C5F3C">
        <w:rPr>
          <w:rFonts w:eastAsia="SimSun"/>
          <w:lang w:val="en-GB" w:eastAsia="zh-CN"/>
        </w:rPr>
        <w:t xml:space="preserve"> is described in </w:t>
      </w:r>
      <w:r w:rsidRPr="006C5F3C">
        <w:rPr>
          <w:rFonts w:eastAsia="SimSun"/>
          <w:lang w:val="en-GB"/>
        </w:rPr>
        <w:t>Annex 1 of this Report.</w:t>
      </w:r>
    </w:p>
    <w:p w14:paraId="64C2804B" w14:textId="77777777" w:rsidR="00D44A19" w:rsidRPr="006C5F3C" w:rsidRDefault="00D44A19" w:rsidP="00D44A19">
      <w:pPr>
        <w:rPr>
          <w:rFonts w:eastAsiaTheme="minorEastAsia"/>
          <w:lang w:val="en-GB"/>
        </w:rPr>
      </w:pPr>
      <w:r w:rsidRPr="006C5F3C">
        <w:rPr>
          <w:lang w:val="en-GB"/>
        </w:rPr>
        <w:t xml:space="preserve">A single link channel model is shown in Fig. 7. Each circle with several dots represents scattering region causing one cluster, each cluster is constituted by </w:t>
      </w:r>
      <w:r w:rsidRPr="006C5F3C">
        <w:rPr>
          <w:i/>
          <w:lang w:val="en-GB"/>
        </w:rPr>
        <w:t>M</w:t>
      </w:r>
      <w:r w:rsidRPr="006C5F3C">
        <w:rPr>
          <w:lang w:val="en-GB"/>
        </w:rPr>
        <w:t xml:space="preserve"> rays, and </w:t>
      </w:r>
      <w:r w:rsidRPr="006C5F3C">
        <w:rPr>
          <w:i/>
          <w:lang w:val="en-GB"/>
        </w:rPr>
        <w:t>N</w:t>
      </w:r>
      <w:r w:rsidRPr="006C5F3C">
        <w:rPr>
          <w:lang w:val="en-GB"/>
        </w:rPr>
        <w:t xml:space="preserve"> clusters are assumed. </w:t>
      </w:r>
      <w:r w:rsidRPr="006C5F3C">
        <w:rPr>
          <w:i/>
          <w:lang w:val="en-GB"/>
        </w:rPr>
        <w:t>S</w:t>
      </w:r>
      <w:r w:rsidRPr="006C5F3C">
        <w:rPr>
          <w:lang w:val="en-GB"/>
        </w:rPr>
        <w:t xml:space="preserve"> antennas are assumed for transmitter (Tx) and </w:t>
      </w:r>
      <w:r w:rsidRPr="006C5F3C">
        <w:rPr>
          <w:i/>
          <w:lang w:val="en-GB"/>
        </w:rPr>
        <w:t>U</w:t>
      </w:r>
      <w:r w:rsidRPr="006C5F3C">
        <w:rPr>
          <w:lang w:val="en-GB"/>
        </w:rPr>
        <w:t xml:space="preserve"> antennas are assumed for receiver (Rx), respectively. The small</w:t>
      </w:r>
      <w:r w:rsidRPr="006C5F3C">
        <w:rPr>
          <w:lang w:val="en-GB" w:eastAsia="zh-CN"/>
        </w:rPr>
        <w:t>-</w:t>
      </w:r>
      <w:r w:rsidRPr="006C5F3C">
        <w:rPr>
          <w:lang w:val="en-GB"/>
        </w:rPr>
        <w:t xml:space="preserve">scale parameters like delay </w:t>
      </w:r>
      <w:r>
        <w:rPr>
          <w:rFonts w:eastAsiaTheme="minorEastAsia"/>
          <w:position w:val="-14"/>
          <w:lang w:val="en-GB"/>
        </w:rPr>
        <w:object w:dxaOrig="420" w:dyaOrig="420" w14:anchorId="574DAEF2">
          <v:shape id="_x0000_i1057" type="#_x0000_t75" style="width:21pt;height:21pt" o:ole="">
            <v:imagedata r:id="rId81" o:title=""/>
          </v:shape>
          <o:OLEObject Type="Embed" ProgID="Equation.DSMT4" ShapeID="_x0000_i1057" DrawAspect="Content" ObjectID="_1671975123" r:id="rId82"/>
        </w:object>
      </w:r>
      <w:r w:rsidRPr="006C5F3C">
        <w:rPr>
          <w:lang w:val="en-GB"/>
        </w:rPr>
        <w:t xml:space="preserve">, azimuth angle of arrival </w:t>
      </w:r>
      <w:r>
        <w:rPr>
          <w:rFonts w:eastAsiaTheme="minorEastAsia"/>
          <w:position w:val="-14"/>
          <w:lang w:val="en-GB"/>
        </w:rPr>
        <w:object w:dxaOrig="720" w:dyaOrig="420" w14:anchorId="5A3D540D">
          <v:shape id="_x0000_i1058" type="#_x0000_t75" style="width:36pt;height:21pt" o:ole="">
            <v:imagedata r:id="rId83" o:title=""/>
          </v:shape>
          <o:OLEObject Type="Embed" ProgID="Equation.DSMT4" ShapeID="_x0000_i1058" DrawAspect="Content" ObjectID="_1671975124" r:id="rId84"/>
        </w:object>
      </w:r>
      <w:r w:rsidRPr="006C5F3C">
        <w:rPr>
          <w:lang w:val="en-GB"/>
        </w:rPr>
        <w:t xml:space="preserve">, elevation angle of arrival </w:t>
      </w:r>
      <w:r>
        <w:rPr>
          <w:rFonts w:eastAsiaTheme="minorEastAsia"/>
          <w:position w:val="-14"/>
          <w:lang w:val="en-GB"/>
        </w:rPr>
        <w:object w:dxaOrig="720" w:dyaOrig="420" w14:anchorId="7DCE6444">
          <v:shape id="_x0000_i1059" type="#_x0000_t75" style="width:36pt;height:21pt" o:ole="">
            <v:imagedata r:id="rId85" o:title=""/>
          </v:shape>
          <o:OLEObject Type="Embed" ProgID="Equation.DSMT4" ShapeID="_x0000_i1059" DrawAspect="Content" ObjectID="_1671975125" r:id="rId86"/>
        </w:object>
      </w:r>
      <w:r w:rsidRPr="006C5F3C">
        <w:rPr>
          <w:lang w:val="en-GB"/>
        </w:rPr>
        <w:t xml:space="preserve">, azimuth angle of departure </w:t>
      </w:r>
      <w:r>
        <w:rPr>
          <w:rFonts w:eastAsiaTheme="minorEastAsia"/>
          <w:position w:val="-14"/>
          <w:lang w:val="en-GB"/>
        </w:rPr>
        <w:object w:dxaOrig="570" w:dyaOrig="420" w14:anchorId="71E973F8">
          <v:shape id="_x0000_i1060" type="#_x0000_t75" style="width:28.5pt;height:21pt" o:ole="">
            <v:imagedata r:id="rId87" o:title=""/>
          </v:shape>
          <o:OLEObject Type="Embed" ProgID="Equation.DSMT4" ShapeID="_x0000_i1060" DrawAspect="Content" ObjectID="_1671975126" r:id="rId88"/>
        </w:object>
      </w:r>
      <w:r w:rsidRPr="006C5F3C">
        <w:rPr>
          <w:lang w:val="en-GB"/>
        </w:rPr>
        <w:t xml:space="preserve"> and elevation angle of departure </w:t>
      </w:r>
      <w:r>
        <w:rPr>
          <w:rFonts w:eastAsiaTheme="minorEastAsia"/>
          <w:position w:val="-14"/>
          <w:lang w:val="en-GB"/>
        </w:rPr>
        <w:object w:dxaOrig="570" w:dyaOrig="420" w14:anchorId="2412E742">
          <v:shape id="_x0000_i1061" type="#_x0000_t75" style="width:28.5pt;height:21pt" o:ole="">
            <v:imagedata r:id="rId89" o:title=""/>
          </v:shape>
          <o:OLEObject Type="Embed" ProgID="Equation.DSMT4" ShapeID="_x0000_i1061" DrawAspect="Content" ObjectID="_1671975127" r:id="rId90"/>
        </w:object>
      </w:r>
      <w:r w:rsidRPr="006C5F3C">
        <w:rPr>
          <w:lang w:val="en-GB"/>
        </w:rPr>
        <w:t xml:space="preserve"> are assumed to be different for each ray. Here the downlink is taken as one example to explain the principles of primary module.</w:t>
      </w:r>
    </w:p>
    <w:p w14:paraId="14C0ACD1" w14:textId="77777777" w:rsidR="00D44A19" w:rsidRPr="006C5F3C" w:rsidRDefault="00D44A19" w:rsidP="00D44A19">
      <w:pPr>
        <w:pStyle w:val="FigureNo"/>
        <w:rPr>
          <w:lang w:val="en-GB"/>
        </w:rPr>
      </w:pPr>
      <w:r w:rsidRPr="006C5F3C">
        <w:rPr>
          <w:lang w:val="en-GB"/>
        </w:rPr>
        <w:t xml:space="preserve">FIGURE 7 </w:t>
      </w:r>
    </w:p>
    <w:p w14:paraId="3EB29329" w14:textId="77777777" w:rsidR="00D44A19" w:rsidRDefault="00D44A19" w:rsidP="00D44A19">
      <w:pPr>
        <w:pStyle w:val="Figuretitle"/>
        <w:rPr>
          <w:lang w:val="en-GB"/>
        </w:rPr>
      </w:pPr>
      <w:r>
        <w:rPr>
          <w:lang w:val="en-GB"/>
        </w:rPr>
        <w:t>The illustration of 3D MIMO channel model</w:t>
      </w:r>
    </w:p>
    <w:p w14:paraId="63C45F70" w14:textId="77777777" w:rsidR="00D44A19" w:rsidRDefault="00D44A19" w:rsidP="00D44A19">
      <w:pPr>
        <w:pStyle w:val="Figure"/>
        <w:rPr>
          <w:rFonts w:eastAsia="SimSun"/>
          <w:lang w:val="en-GB"/>
        </w:rPr>
      </w:pPr>
      <w:r>
        <w:rPr>
          <w:rFonts w:eastAsia="SimSun"/>
          <w:noProof/>
          <w:lang w:val="en-GB" w:eastAsia="en-GB"/>
        </w:rPr>
        <w:drawing>
          <wp:inline distT="0" distB="0" distL="0" distR="0" wp14:anchorId="043E93B1" wp14:editId="6FB49011">
            <wp:extent cx="5017135" cy="4436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17135" cy="4436745"/>
                    </a:xfrm>
                    <a:prstGeom prst="rect">
                      <a:avLst/>
                    </a:prstGeom>
                    <a:noFill/>
                    <a:ln>
                      <a:noFill/>
                    </a:ln>
                  </pic:spPr>
                </pic:pic>
              </a:graphicData>
            </a:graphic>
          </wp:inline>
        </w:drawing>
      </w:r>
    </w:p>
    <w:p w14:paraId="7F8E39D4" w14:textId="77777777" w:rsidR="00D44A19" w:rsidRDefault="00D44A19" w:rsidP="00D44A19">
      <w:pPr>
        <w:rPr>
          <w:rFonts w:eastAsia="SimSun"/>
          <w:lang w:val="en-GB"/>
        </w:rPr>
      </w:pPr>
      <w:r w:rsidRPr="006C5F3C">
        <w:rPr>
          <w:rFonts w:eastAsia="SimSun"/>
          <w:lang w:val="en-GB"/>
        </w:rPr>
        <w:t xml:space="preserve">The time-variant impulse matrix of </w:t>
      </w:r>
      <w:r w:rsidRPr="006C5F3C">
        <w:rPr>
          <w:rFonts w:eastAsia="SimSun"/>
          <w:i/>
          <w:lang w:val="en-GB"/>
        </w:rPr>
        <w:t>U</w:t>
      </w:r>
      <w:r w:rsidRPr="006C5F3C">
        <w:rPr>
          <w:rFonts w:eastAsia="SimSun"/>
          <w:lang w:val="en-GB"/>
        </w:rPr>
        <w:t>×</w:t>
      </w:r>
      <w:r w:rsidRPr="006C5F3C">
        <w:rPr>
          <w:rFonts w:eastAsia="SimSun"/>
          <w:i/>
          <w:lang w:val="en-GB"/>
        </w:rPr>
        <w:t>S</w:t>
      </w:r>
      <w:r w:rsidRPr="006C5F3C">
        <w:rPr>
          <w:rFonts w:eastAsia="SimSun"/>
          <w:lang w:val="en-GB"/>
        </w:rPr>
        <w:t xml:space="preserve"> MIMO channel is given by:</w:t>
      </w:r>
    </w:p>
    <w:p w14:paraId="0E4D7AAC" w14:textId="77777777" w:rsidR="00D44A19" w:rsidRDefault="00D44A19" w:rsidP="00D44A19">
      <w:pPr>
        <w:pStyle w:val="Equation"/>
        <w:rPr>
          <w:rFonts w:eastAsia="SimSun"/>
        </w:rPr>
      </w:pPr>
      <w:r w:rsidRPr="006C5F3C">
        <w:rPr>
          <w:rFonts w:eastAsia="SimSun"/>
          <w:lang w:val="en-GB"/>
        </w:rPr>
        <w:tab/>
      </w:r>
      <w:r w:rsidRPr="006C5F3C">
        <w:rPr>
          <w:rFonts w:eastAsia="SimSun"/>
          <w:lang w:val="en-GB"/>
        </w:rPr>
        <w:tab/>
      </w:r>
      <w:r>
        <w:rPr>
          <w:rFonts w:eastAsia="SimSun"/>
          <w:lang w:val="en-GB"/>
        </w:rPr>
        <w:object w:dxaOrig="1875" w:dyaOrig="720" w14:anchorId="7D07C0CD">
          <v:shape id="_x0000_i1062" type="#_x0000_t75" style="width:93.75pt;height:36pt" o:ole="">
            <v:imagedata r:id="rId92" o:title=""/>
          </v:shape>
          <o:OLEObject Type="Embed" ProgID="Equation.3" ShapeID="_x0000_i1062" DrawAspect="Content" ObjectID="_1671975128" r:id="rId93"/>
        </w:object>
      </w:r>
    </w:p>
    <w:p w14:paraId="4D67C750" w14:textId="77777777" w:rsidR="00D44A19" w:rsidRPr="006C5F3C" w:rsidRDefault="00D44A19" w:rsidP="00D44A19">
      <w:pPr>
        <w:spacing w:before="240"/>
        <w:rPr>
          <w:rFonts w:eastAsia="SimSun"/>
          <w:sz w:val="28"/>
          <w:szCs w:val="24"/>
          <w:lang w:val="en-GB"/>
        </w:rPr>
      </w:pPr>
      <w:r w:rsidRPr="006C5F3C">
        <w:rPr>
          <w:rFonts w:eastAsia="SimSun"/>
          <w:szCs w:val="24"/>
          <w:lang w:val="en-GB"/>
        </w:rPr>
        <w:t>where:</w:t>
      </w:r>
    </w:p>
    <w:p w14:paraId="2156360F" w14:textId="77777777" w:rsidR="00D44A19" w:rsidRDefault="00D44A19" w:rsidP="00D44A19">
      <w:pPr>
        <w:pStyle w:val="Equationlegend"/>
        <w:rPr>
          <w:rFonts w:eastAsiaTheme="minorEastAsia"/>
        </w:rPr>
      </w:pPr>
      <w:r>
        <w:rPr>
          <w:i/>
          <w:iCs/>
        </w:rPr>
        <w:tab/>
        <w:t>t</w:t>
      </w:r>
      <w:r>
        <w:t xml:space="preserve">: </w:t>
      </w:r>
      <w:r>
        <w:tab/>
        <w:t>time</w:t>
      </w:r>
    </w:p>
    <w:p w14:paraId="0364A9CE" w14:textId="77777777" w:rsidR="00D44A19" w:rsidRDefault="00D44A19" w:rsidP="00D44A19">
      <w:pPr>
        <w:pStyle w:val="Equationlegend"/>
      </w:pPr>
      <w:r>
        <w:tab/>
        <w:t xml:space="preserve">τ: </w:t>
      </w:r>
      <w:r>
        <w:tab/>
        <w:t>delay</w:t>
      </w:r>
    </w:p>
    <w:p w14:paraId="47D2FAD5" w14:textId="77777777" w:rsidR="00D44A19" w:rsidRDefault="00D44A19" w:rsidP="00D44A19">
      <w:pPr>
        <w:pStyle w:val="Equationlegend"/>
      </w:pPr>
      <w:r>
        <w:rPr>
          <w:i/>
          <w:iCs/>
        </w:rPr>
        <w:tab/>
        <w:t>N</w:t>
      </w:r>
      <w:r>
        <w:t>:</w:t>
      </w:r>
      <w:r>
        <w:tab/>
        <w:t xml:space="preserve"> number of cluster</w:t>
      </w:r>
    </w:p>
    <w:p w14:paraId="03EDA3A9" w14:textId="77777777" w:rsidR="00D44A19" w:rsidRDefault="00D44A19" w:rsidP="00D44A19">
      <w:pPr>
        <w:pStyle w:val="Equationlegend"/>
      </w:pPr>
      <w:r>
        <w:rPr>
          <w:i/>
          <w:iCs/>
        </w:rPr>
        <w:tab/>
        <w:t>n:</w:t>
      </w:r>
      <w:r>
        <w:tab/>
        <w:t xml:space="preserve"> cluster index.</w:t>
      </w:r>
    </w:p>
    <w:p w14:paraId="4EAC3B8C" w14:textId="77777777" w:rsidR="00D44A19" w:rsidRPr="006C5F3C" w:rsidRDefault="00D44A19" w:rsidP="00D44A19">
      <w:pPr>
        <w:rPr>
          <w:rFonts w:eastAsia="SimSun"/>
          <w:lang w:val="en-GB"/>
        </w:rPr>
      </w:pPr>
      <w:r w:rsidRPr="006C5F3C">
        <w:rPr>
          <w:rFonts w:eastAsia="SimSun"/>
          <w:szCs w:val="24"/>
          <w:lang w:val="en-GB"/>
        </w:rPr>
        <w:t>It is composed of the antenna array resp</w:t>
      </w:r>
      <w:r w:rsidRPr="006C5F3C">
        <w:rPr>
          <w:rFonts w:eastAsia="SimSun"/>
          <w:lang w:val="en-GB"/>
        </w:rPr>
        <w:t xml:space="preserve">onse matrices </w:t>
      </w:r>
      <w:r w:rsidRPr="006C5F3C">
        <w:rPr>
          <w:rFonts w:eastAsia="SimSun"/>
          <w:b/>
          <w:bCs/>
          <w:lang w:val="en-GB"/>
        </w:rPr>
        <w:t>F</w:t>
      </w:r>
      <w:r w:rsidRPr="006C5F3C">
        <w:rPr>
          <w:rFonts w:eastAsia="SimSun"/>
          <w:i/>
          <w:iCs/>
          <w:vertAlign w:val="subscript"/>
          <w:lang w:val="en-GB"/>
        </w:rPr>
        <w:t>tx</w:t>
      </w:r>
      <w:r w:rsidRPr="006C5F3C">
        <w:rPr>
          <w:rFonts w:eastAsia="SimSun"/>
          <w:lang w:val="en-GB"/>
        </w:rPr>
        <w:t xml:space="preserve"> and </w:t>
      </w:r>
      <w:r w:rsidRPr="006C5F3C">
        <w:rPr>
          <w:rFonts w:eastAsia="SimSun"/>
          <w:b/>
          <w:bCs/>
          <w:lang w:val="en-GB"/>
        </w:rPr>
        <w:t>F</w:t>
      </w:r>
      <w:r w:rsidRPr="006C5F3C">
        <w:rPr>
          <w:rFonts w:eastAsia="SimSun"/>
          <w:i/>
          <w:iCs/>
          <w:vertAlign w:val="subscript"/>
          <w:lang w:val="en-GB"/>
        </w:rPr>
        <w:t>rx</w:t>
      </w:r>
      <w:r w:rsidRPr="006C5F3C">
        <w:rPr>
          <w:rFonts w:eastAsia="SimSun"/>
          <w:lang w:val="en-GB"/>
        </w:rPr>
        <w:t xml:space="preserve"> for the Tx and the Rx respectively, and the dual-polarized propagation channel response matrix.</w:t>
      </w:r>
    </w:p>
    <w:p w14:paraId="407549B1" w14:textId="77777777" w:rsidR="00D44A19" w:rsidRPr="006C5F3C" w:rsidRDefault="00D44A19" w:rsidP="00D44A19">
      <w:pPr>
        <w:keepNext/>
        <w:rPr>
          <w:rFonts w:eastAsia="SimSun"/>
          <w:lang w:val="en-GB"/>
        </w:rPr>
      </w:pPr>
      <w:r w:rsidRPr="006C5F3C">
        <w:rPr>
          <w:rFonts w:eastAsia="SimSun"/>
          <w:lang w:val="en-GB"/>
        </w:rPr>
        <w:t xml:space="preserve">The channel from the Tx antenna element, </w:t>
      </w:r>
      <w:r w:rsidRPr="006C5F3C">
        <w:rPr>
          <w:rFonts w:eastAsia="SimSun"/>
          <w:i/>
          <w:iCs/>
          <w:lang w:val="en-GB"/>
        </w:rPr>
        <w:t>s</w:t>
      </w:r>
      <w:r w:rsidRPr="006C5F3C">
        <w:rPr>
          <w:rFonts w:eastAsia="SimSun"/>
          <w:lang w:val="en-GB"/>
        </w:rPr>
        <w:t xml:space="preserve">, to the Rx element, </w:t>
      </w:r>
      <w:r w:rsidRPr="006C5F3C">
        <w:rPr>
          <w:rFonts w:eastAsia="SimSun"/>
          <w:i/>
          <w:iCs/>
          <w:lang w:val="en-GB"/>
        </w:rPr>
        <w:t>u</w:t>
      </w:r>
      <w:r w:rsidRPr="006C5F3C">
        <w:rPr>
          <w:rFonts w:eastAsia="SimSun"/>
          <w:lang w:val="en-GB"/>
        </w:rPr>
        <w:t xml:space="preserve">, for the cluster, </w:t>
      </w:r>
      <w:r w:rsidRPr="006C5F3C">
        <w:rPr>
          <w:rFonts w:eastAsia="SimSun"/>
          <w:i/>
          <w:iCs/>
          <w:lang w:val="en-GB"/>
        </w:rPr>
        <w:t>n</w:t>
      </w:r>
      <w:r w:rsidRPr="006C5F3C">
        <w:rPr>
          <w:rFonts w:eastAsia="SimSun"/>
          <w:lang w:val="en-GB"/>
        </w:rPr>
        <w:t>, is expressed as:</w:t>
      </w:r>
    </w:p>
    <w:p w14:paraId="6E98F15A" w14:textId="77777777" w:rsidR="00D44A19" w:rsidRDefault="00D44A19" w:rsidP="00D44A19">
      <w:pPr>
        <w:tabs>
          <w:tab w:val="center" w:pos="4820"/>
          <w:tab w:val="right" w:pos="9639"/>
        </w:tabs>
        <w:jc w:val="center"/>
        <w:rPr>
          <w:rFonts w:eastAsia="SimSun"/>
        </w:rPr>
      </w:pPr>
      <w:r>
        <w:rPr>
          <w:rFonts w:eastAsia="SimSun"/>
          <w:position w:val="-86"/>
          <w:lang w:val="en-GB"/>
        </w:rPr>
        <w:object w:dxaOrig="9360" w:dyaOrig="2310" w14:anchorId="2D7C7694">
          <v:shape id="_x0000_i1063" type="#_x0000_t75" style="width:468.75pt;height:115.5pt" o:ole="">
            <v:imagedata r:id="rId94" o:title=""/>
          </v:shape>
          <o:OLEObject Type="Embed" ProgID="Equation.DSMT4" ShapeID="_x0000_i1063" DrawAspect="Content" ObjectID="_1671975129" r:id="rId95"/>
        </w:object>
      </w:r>
    </w:p>
    <w:p w14:paraId="7C6FF2AB" w14:textId="77777777" w:rsidR="00D44A19" w:rsidRPr="003C39B4" w:rsidRDefault="00D44A19" w:rsidP="00D44A19">
      <w:pPr>
        <w:rPr>
          <w:rFonts w:eastAsia="SimSun"/>
          <w:lang w:val="en-GB"/>
        </w:rPr>
      </w:pPr>
      <w:r w:rsidRPr="003C39B4">
        <w:rPr>
          <w:rFonts w:eastAsia="SimSun"/>
          <w:lang w:val="en-GB"/>
        </w:rPr>
        <w:t>where:</w:t>
      </w:r>
    </w:p>
    <w:p w14:paraId="6DBD7664" w14:textId="77777777" w:rsidR="00D44A19" w:rsidRDefault="00D44A19" w:rsidP="00D44A19">
      <w:pPr>
        <w:pStyle w:val="Equationlegend"/>
        <w:rPr>
          <w:rFonts w:eastAsiaTheme="minorEastAsia"/>
        </w:rPr>
      </w:pPr>
      <w:r>
        <w:tab/>
      </w:r>
      <w:r>
        <w:rPr>
          <w:rFonts w:eastAsiaTheme="minorEastAsia"/>
          <w:position w:val="-14"/>
          <w:lang w:val="en-GB"/>
        </w:rPr>
        <w:object w:dxaOrig="420" w:dyaOrig="420" w14:anchorId="1ADDDA38">
          <v:shape id="_x0000_i1064" type="#_x0000_t75" style="width:21pt;height:21pt" o:ole="">
            <v:imagedata r:id="rId96" o:title=""/>
          </v:shape>
          <o:OLEObject Type="Embed" ProgID="Equation.DSMT4" ShapeID="_x0000_i1064" DrawAspect="Content" ObjectID="_1671975130" r:id="rId97"/>
        </w:object>
      </w:r>
      <w:r>
        <w:t xml:space="preserve">, </w:t>
      </w:r>
      <w:r>
        <w:rPr>
          <w:rFonts w:eastAsiaTheme="minorEastAsia"/>
          <w:position w:val="-14"/>
          <w:lang w:val="en-GB"/>
        </w:rPr>
        <w:object w:dxaOrig="420" w:dyaOrig="420" w14:anchorId="4C0950A3">
          <v:shape id="_x0000_i1065" type="#_x0000_t75" style="width:21pt;height:21pt" o:ole="">
            <v:imagedata r:id="rId98" o:title=""/>
          </v:shape>
          <o:OLEObject Type="Embed" ProgID="Equation.DSMT4" ShapeID="_x0000_i1065" DrawAspect="Content" ObjectID="_1671975131" r:id="rId99"/>
        </w:object>
      </w:r>
      <w:r>
        <w:t xml:space="preserve">, </w:t>
      </w:r>
      <w:r>
        <w:rPr>
          <w:rFonts w:eastAsiaTheme="minorEastAsia"/>
          <w:position w:val="-14"/>
          <w:lang w:val="en-GB"/>
        </w:rPr>
        <w:object w:dxaOrig="420" w:dyaOrig="420" w14:anchorId="1C676332">
          <v:shape id="_x0000_i1066" type="#_x0000_t75" style="width:21pt;height:21pt" o:ole="">
            <v:imagedata r:id="rId100" o:title=""/>
          </v:shape>
          <o:OLEObject Type="Embed" ProgID="Equation.DSMT4" ShapeID="_x0000_i1066" DrawAspect="Content" ObjectID="_1671975132" r:id="rId101"/>
        </w:object>
      </w:r>
      <w:r>
        <w:t xml:space="preserve"> and </w:t>
      </w:r>
      <w:r>
        <w:rPr>
          <w:rFonts w:eastAsiaTheme="minorEastAsia"/>
          <w:position w:val="-14"/>
          <w:lang w:val="en-GB"/>
        </w:rPr>
        <w:object w:dxaOrig="420" w:dyaOrig="420" w14:anchorId="455530CF">
          <v:shape id="_x0000_i1067" type="#_x0000_t75" style="width:21pt;height:21pt" o:ole="">
            <v:imagedata r:id="rId102" o:title=""/>
          </v:shape>
          <o:OLEObject Type="Embed" ProgID="Equation.DSMT4" ShapeID="_x0000_i1067" DrawAspect="Content" ObjectID="_1671975133" r:id="rId103"/>
        </w:object>
      </w:r>
      <w:r>
        <w:t xml:space="preserve">: </w:t>
      </w:r>
      <w:r>
        <w:tab/>
        <w:t xml:space="preserve">random initial phase for each ray </w:t>
      </w:r>
      <w:r>
        <w:rPr>
          <w:i/>
        </w:rPr>
        <w:t>m</w:t>
      </w:r>
      <w:r>
        <w:t xml:space="preserve"> of each cluster n and for four different polarisation combinations</w:t>
      </w:r>
    </w:p>
    <w:p w14:paraId="1873C64D" w14:textId="77777777" w:rsidR="00D44A19" w:rsidRDefault="00D44A19" w:rsidP="00D44A19">
      <w:pPr>
        <w:pStyle w:val="Equationlegend"/>
      </w:pPr>
      <w:r>
        <w:tab/>
      </w:r>
      <w:r>
        <w:rPr>
          <w:rFonts w:eastAsiaTheme="minorEastAsia"/>
          <w:position w:val="-14"/>
          <w:lang w:val="en-GB"/>
        </w:rPr>
        <w:object w:dxaOrig="570" w:dyaOrig="420" w14:anchorId="703E3F27">
          <v:shape id="_x0000_i1068" type="#_x0000_t75" style="width:28.5pt;height:21pt" o:ole="">
            <v:imagedata r:id="rId104" o:title=""/>
          </v:shape>
          <o:OLEObject Type="Embed" ProgID="Equation.DSMT4" ShapeID="_x0000_i1068" DrawAspect="Content" ObjectID="_1671975134" r:id="rId105"/>
        </w:object>
      </w:r>
      <w:r>
        <w:t xml:space="preserve"> and </w:t>
      </w:r>
      <w:r>
        <w:rPr>
          <w:rFonts w:eastAsiaTheme="minorEastAsia"/>
          <w:position w:val="-16"/>
          <w:lang w:val="en-GB"/>
        </w:rPr>
        <w:object w:dxaOrig="570" w:dyaOrig="420" w14:anchorId="1F099FB9">
          <v:shape id="_x0000_i1069" type="#_x0000_t75" style="width:28.5pt;height:21pt" o:ole="">
            <v:imagedata r:id="rId106" o:title=""/>
          </v:shape>
          <o:OLEObject Type="Embed" ProgID="Equation.DSMT4" ShapeID="_x0000_i1069" DrawAspect="Content" ObjectID="_1671975135" r:id="rId107"/>
        </w:object>
      </w:r>
      <w:r>
        <w:t xml:space="preserve">: </w:t>
      </w:r>
      <w:r>
        <w:tab/>
        <w:t xml:space="preserve">receive antenna element </w:t>
      </w:r>
      <w:r>
        <w:rPr>
          <w:i/>
        </w:rPr>
        <w:t>u</w:t>
      </w:r>
      <w:r>
        <w:t xml:space="preserve"> field patterns in direction of the spherical basis vectors, </w:t>
      </w:r>
      <w:r>
        <w:rPr>
          <w:rFonts w:eastAsiaTheme="minorEastAsia"/>
          <w:position w:val="-4"/>
          <w:lang w:val="en-GB"/>
        </w:rPr>
        <w:object w:dxaOrig="165" w:dyaOrig="300" w14:anchorId="4F414D0E">
          <v:shape id="_x0000_i1070" type="#_x0000_t75" style="width:8.25pt;height:15pt" o:ole="">
            <v:imagedata r:id="rId108" o:title=""/>
          </v:shape>
          <o:OLEObject Type="Embed" ProgID="Equation.DSMT4" ShapeID="_x0000_i1070" DrawAspect="Content" ObjectID="_1671975136" r:id="rId109"/>
        </w:object>
      </w:r>
      <w:r>
        <w:t xml:space="preserve"> and </w:t>
      </w:r>
      <w:r>
        <w:rPr>
          <w:rFonts w:eastAsiaTheme="minorEastAsia"/>
          <w:position w:val="-6"/>
          <w:lang w:val="en-GB"/>
        </w:rPr>
        <w:object w:dxaOrig="300" w:dyaOrig="300" w14:anchorId="1735EB8E">
          <v:shape id="_x0000_i1071" type="#_x0000_t75" style="width:15pt;height:15pt" o:ole="">
            <v:imagedata r:id="rId110" o:title=""/>
          </v:shape>
          <o:OLEObject Type="Embed" ProgID="Equation.DSMT4" ShapeID="_x0000_i1071" DrawAspect="Content" ObjectID="_1671975137" r:id="rId111"/>
        </w:object>
      </w:r>
      <w:r>
        <w:t>, respectively</w:t>
      </w:r>
    </w:p>
    <w:p w14:paraId="2C8B4813" w14:textId="77777777" w:rsidR="00D44A19" w:rsidRDefault="00D44A19" w:rsidP="00D44A19">
      <w:pPr>
        <w:pStyle w:val="Equationlegend"/>
      </w:pPr>
      <w:r>
        <w:tab/>
      </w:r>
      <w:r>
        <w:rPr>
          <w:rFonts w:eastAsiaTheme="minorEastAsia"/>
          <w:position w:val="-14"/>
          <w:lang w:val="en-GB"/>
        </w:rPr>
        <w:object w:dxaOrig="570" w:dyaOrig="420" w14:anchorId="0A9A556B">
          <v:shape id="_x0000_i1072" type="#_x0000_t75" style="width:28.5pt;height:21pt" o:ole="">
            <v:imagedata r:id="rId112" o:title=""/>
          </v:shape>
          <o:OLEObject Type="Embed" ProgID="Equation.DSMT4" ShapeID="_x0000_i1072" DrawAspect="Content" ObjectID="_1671975138" r:id="rId113"/>
        </w:object>
      </w:r>
      <w:r>
        <w:t xml:space="preserve"> and </w:t>
      </w:r>
      <w:r>
        <w:rPr>
          <w:rFonts w:eastAsiaTheme="minorEastAsia"/>
          <w:position w:val="-16"/>
          <w:lang w:val="en-GB"/>
        </w:rPr>
        <w:object w:dxaOrig="570" w:dyaOrig="420" w14:anchorId="5DCBB180">
          <v:shape id="_x0000_i1073" type="#_x0000_t75" style="width:28.5pt;height:21pt" o:ole="">
            <v:imagedata r:id="rId114" o:title=""/>
          </v:shape>
          <o:OLEObject Type="Embed" ProgID="Equation.DSMT4" ShapeID="_x0000_i1073" DrawAspect="Content" ObjectID="_1671975139" r:id="rId115"/>
        </w:object>
      </w:r>
      <w:r>
        <w:t xml:space="preserve">: </w:t>
      </w:r>
      <w:r>
        <w:tab/>
        <w:t xml:space="preserve">transmit antenna element </w:t>
      </w:r>
      <w:r>
        <w:rPr>
          <w:rFonts w:eastAsiaTheme="minorEastAsia"/>
          <w:position w:val="-4"/>
          <w:lang w:val="en-GB"/>
        </w:rPr>
        <w:object w:dxaOrig="165" w:dyaOrig="165" w14:anchorId="6A656E37">
          <v:shape id="_x0000_i1074" type="#_x0000_t75" style="width:8.25pt;height:8.25pt" o:ole="">
            <v:imagedata r:id="rId116" o:title=""/>
          </v:shape>
          <o:OLEObject Type="Embed" ProgID="Equation.DSMT4" ShapeID="_x0000_i1074" DrawAspect="Content" ObjectID="_1671975140" r:id="rId117"/>
        </w:object>
      </w:r>
      <w:r>
        <w:t xml:space="preserve"> field patterns in direction of the spherical basis vectors, </w:t>
      </w:r>
      <w:r>
        <w:rPr>
          <w:rFonts w:eastAsiaTheme="minorEastAsia"/>
          <w:position w:val="-4"/>
          <w:lang w:val="en-GB"/>
        </w:rPr>
        <w:object w:dxaOrig="165" w:dyaOrig="300" w14:anchorId="50421157">
          <v:shape id="_x0000_i1075" type="#_x0000_t75" style="width:8.25pt;height:15pt" o:ole="">
            <v:imagedata r:id="rId108" o:title=""/>
          </v:shape>
          <o:OLEObject Type="Embed" ProgID="Equation.DSMT4" ShapeID="_x0000_i1075" DrawAspect="Content" ObjectID="_1671975141" r:id="rId118"/>
        </w:object>
      </w:r>
      <w:r>
        <w:t xml:space="preserve"> and </w:t>
      </w:r>
      <w:r>
        <w:rPr>
          <w:rFonts w:eastAsiaTheme="minorEastAsia"/>
          <w:position w:val="-6"/>
          <w:lang w:val="en-GB"/>
        </w:rPr>
        <w:object w:dxaOrig="300" w:dyaOrig="300" w14:anchorId="11A01CE3">
          <v:shape id="_x0000_i1076" type="#_x0000_t75" style="width:15pt;height:15pt" o:ole="">
            <v:imagedata r:id="rId119" o:title=""/>
          </v:shape>
          <o:OLEObject Type="Embed" ProgID="Equation.DSMT4" ShapeID="_x0000_i1076" DrawAspect="Content" ObjectID="_1671975142" r:id="rId120"/>
        </w:object>
      </w:r>
      <w:r>
        <w:t>, respectively</w:t>
      </w:r>
    </w:p>
    <w:p w14:paraId="7658BB0B" w14:textId="77777777" w:rsidR="00D44A19" w:rsidRDefault="00D44A19" w:rsidP="00D44A19">
      <w:pPr>
        <w:pStyle w:val="Equationlegend"/>
      </w:pPr>
      <w:r>
        <w:tab/>
      </w:r>
      <w:r>
        <w:rPr>
          <w:rFonts w:eastAsiaTheme="minorEastAsia"/>
          <w:position w:val="-14"/>
          <w:lang w:val="en-GB"/>
        </w:rPr>
        <w:object w:dxaOrig="570" w:dyaOrig="420" w14:anchorId="4680E19E">
          <v:shape id="_x0000_i1077" type="#_x0000_t75" style="width:28.5pt;height:21pt" o:ole="">
            <v:imagedata r:id="rId121" o:title=""/>
          </v:shape>
          <o:OLEObject Type="Embed" ProgID="Equation.DSMT4" ShapeID="_x0000_i1077" DrawAspect="Content" ObjectID="_1671975143" r:id="rId122"/>
        </w:object>
      </w:r>
      <w:r>
        <w:t xml:space="preserve"> and </w:t>
      </w:r>
      <w:r>
        <w:rPr>
          <w:rFonts w:eastAsiaTheme="minorEastAsia"/>
          <w:position w:val="-14"/>
          <w:lang w:val="en-GB"/>
        </w:rPr>
        <w:object w:dxaOrig="570" w:dyaOrig="420" w14:anchorId="595C4A3B">
          <v:shape id="_x0000_i1078" type="#_x0000_t75" style="width:28.5pt;height:21pt" o:ole="">
            <v:imagedata r:id="rId123" o:title=""/>
          </v:shape>
          <o:OLEObject Type="Embed" ProgID="Equation.DSMT4" ShapeID="_x0000_i1078" DrawAspect="Content" ObjectID="_1671975144" r:id="rId124"/>
        </w:object>
      </w:r>
      <w:r>
        <w:t xml:space="preserve">: </w:t>
      </w:r>
      <w:r>
        <w:tab/>
        <w:t xml:space="preserve">spherical unit vector with azimuth arrival angle </w:t>
      </w:r>
      <w:r>
        <w:rPr>
          <w:rFonts w:eastAsiaTheme="minorEastAsia"/>
          <w:position w:val="-14"/>
          <w:lang w:val="en-GB"/>
        </w:rPr>
        <w:object w:dxaOrig="720" w:dyaOrig="420" w14:anchorId="44989F7C">
          <v:shape id="_x0000_i1079" type="#_x0000_t75" style="width:36pt;height:21pt" o:ole="">
            <v:imagedata r:id="rId125" o:title=""/>
          </v:shape>
          <o:OLEObject Type="Embed" ProgID="Equation.DSMT4" ShapeID="_x0000_i1079" DrawAspect="Content" ObjectID="_1671975145" r:id="rId126"/>
        </w:object>
      </w:r>
      <w:r>
        <w:t xml:space="preserve">, elevation arrival angle </w:t>
      </w:r>
      <w:r>
        <w:rPr>
          <w:rFonts w:eastAsiaTheme="minorEastAsia"/>
          <w:position w:val="-14"/>
          <w:lang w:val="en-GB"/>
        </w:rPr>
        <w:object w:dxaOrig="720" w:dyaOrig="420" w14:anchorId="2E2B4106">
          <v:shape id="_x0000_i1080" type="#_x0000_t75" style="width:36pt;height:21pt" o:ole="">
            <v:imagedata r:id="rId127" o:title=""/>
          </v:shape>
          <o:OLEObject Type="Embed" ProgID="Equation.DSMT4" ShapeID="_x0000_i1080" DrawAspect="Content" ObjectID="_1671975146" r:id="rId128"/>
        </w:object>
      </w:r>
      <w:r>
        <w:t xml:space="preserve"> and azimuth departure angle </w:t>
      </w:r>
      <w:r>
        <w:rPr>
          <w:rFonts w:eastAsiaTheme="minorEastAsia"/>
          <w:position w:val="-14"/>
          <w:lang w:val="en-GB"/>
        </w:rPr>
        <w:object w:dxaOrig="720" w:dyaOrig="420" w14:anchorId="4C6A4903">
          <v:shape id="_x0000_i1081" type="#_x0000_t75" style="width:36pt;height:21pt" o:ole="">
            <v:imagedata r:id="rId129" o:title=""/>
          </v:shape>
          <o:OLEObject Type="Embed" ProgID="Equation.DSMT4" ShapeID="_x0000_i1081" DrawAspect="Content" ObjectID="_1671975147" r:id="rId130"/>
        </w:object>
      </w:r>
      <w:r>
        <w:t xml:space="preserve">, elevation departure angle </w:t>
      </w:r>
      <w:r>
        <w:rPr>
          <w:rFonts w:eastAsiaTheme="minorEastAsia"/>
          <w:position w:val="-14"/>
          <w:lang w:val="en-GB"/>
        </w:rPr>
        <w:object w:dxaOrig="720" w:dyaOrig="420" w14:anchorId="247FDD05">
          <v:shape id="_x0000_i1082" type="#_x0000_t75" style="width:36pt;height:21pt" o:ole="">
            <v:imagedata r:id="rId131" o:title=""/>
          </v:shape>
          <o:OLEObject Type="Embed" ProgID="Equation.DSMT4" ShapeID="_x0000_i1082" DrawAspect="Content" ObjectID="_1671975148" r:id="rId132"/>
        </w:object>
      </w:r>
    </w:p>
    <w:p w14:paraId="450C9366" w14:textId="77777777" w:rsidR="00D44A19" w:rsidRDefault="00D44A19" w:rsidP="00D44A19">
      <w:pPr>
        <w:pStyle w:val="Equationlegend"/>
        <w:rPr>
          <w:iCs/>
        </w:rPr>
      </w:pPr>
      <w:r>
        <w:tab/>
      </w:r>
      <w:r>
        <w:rPr>
          <w:rFonts w:eastAsiaTheme="minorEastAsia"/>
          <w:position w:val="-14"/>
          <w:lang w:val="en-GB"/>
        </w:rPr>
        <w:object w:dxaOrig="420" w:dyaOrig="420" w14:anchorId="584ED5FE">
          <v:shape id="_x0000_i1083" type="#_x0000_t75" style="width:21pt;height:21pt" o:ole="">
            <v:imagedata r:id="rId133" o:title=""/>
          </v:shape>
          <o:OLEObject Type="Embed" ProgID="Equation.DSMT4" ShapeID="_x0000_i1083" DrawAspect="Content" ObjectID="_1671975149" r:id="rId134"/>
        </w:object>
      </w:r>
      <w:r>
        <w:t xml:space="preserve"> and </w:t>
      </w:r>
      <w:r>
        <w:rPr>
          <w:rFonts w:eastAsiaTheme="minorEastAsia"/>
          <w:position w:val="-14"/>
          <w:lang w:val="en-GB"/>
        </w:rPr>
        <w:object w:dxaOrig="420" w:dyaOrig="420" w14:anchorId="63744E8F">
          <v:shape id="_x0000_i1084" type="#_x0000_t75" style="width:21pt;height:21pt" o:ole="">
            <v:imagedata r:id="rId135" o:title=""/>
          </v:shape>
          <o:OLEObject Type="Embed" ProgID="Equation.DSMT4" ShapeID="_x0000_i1084" DrawAspect="Content" ObjectID="_1671975150" r:id="rId136"/>
        </w:object>
      </w:r>
      <w:r>
        <w:t xml:space="preserve">: </w:t>
      </w:r>
      <w:r>
        <w:tab/>
        <w:t xml:space="preserve">location vector of receive antenna element </w:t>
      </w:r>
      <w:r>
        <w:rPr>
          <w:i/>
        </w:rPr>
        <w:t>u</w:t>
      </w:r>
      <w:r>
        <w:t xml:space="preserve"> and transmit antenna element </w:t>
      </w:r>
      <w:r>
        <w:rPr>
          <w:i/>
        </w:rPr>
        <w:t>s</w:t>
      </w:r>
    </w:p>
    <w:p w14:paraId="0E7F9A62" w14:textId="77777777" w:rsidR="00D44A19" w:rsidRDefault="00D44A19" w:rsidP="00D44A19">
      <w:pPr>
        <w:pStyle w:val="Equationlegend"/>
      </w:pPr>
      <w:r>
        <w:tab/>
      </w:r>
      <w:r>
        <w:rPr>
          <w:rFonts w:eastAsiaTheme="minorEastAsia"/>
          <w:position w:val="-14"/>
          <w:lang w:val="en-GB"/>
        </w:rPr>
        <w:object w:dxaOrig="420" w:dyaOrig="420" w14:anchorId="7FF6A341">
          <v:shape id="_x0000_i1085" type="#_x0000_t75" style="width:21pt;height:21pt" o:ole="">
            <v:imagedata r:id="rId137" o:title=""/>
          </v:shape>
          <o:OLEObject Type="Embed" ProgID="Equation.DSMT4" ShapeID="_x0000_i1085" DrawAspect="Content" ObjectID="_1671975151" r:id="rId138"/>
        </w:object>
      </w:r>
      <w:r>
        <w:t xml:space="preserve">: </w:t>
      </w:r>
      <w:r>
        <w:tab/>
        <w:t>cross polarisation power ratio in linear scale</w:t>
      </w:r>
    </w:p>
    <w:p w14:paraId="50524B69" w14:textId="77777777" w:rsidR="00D44A19" w:rsidRDefault="00D44A19" w:rsidP="00D44A19">
      <w:pPr>
        <w:pStyle w:val="Equationlegend"/>
      </w:pPr>
      <w:r>
        <w:rPr>
          <w:rFonts w:ascii="Symbol" w:hAnsi="Symbol"/>
          <w:iCs/>
        </w:rPr>
        <w:tab/>
      </w:r>
      <w:r>
        <w:rPr>
          <w:rFonts w:ascii="Symbol" w:hAnsi="Symbol"/>
          <w:iCs/>
        </w:rPr>
        <w:t></w:t>
      </w:r>
      <w:r>
        <w:rPr>
          <w:vertAlign w:val="subscript"/>
        </w:rPr>
        <w:t>0</w:t>
      </w:r>
      <w:r>
        <w:t xml:space="preserve">: </w:t>
      </w:r>
      <w:r>
        <w:tab/>
        <w:t>wave length of the carrier frequency</w:t>
      </w:r>
    </w:p>
    <w:p w14:paraId="0023E2A0" w14:textId="77777777" w:rsidR="00D44A19" w:rsidRDefault="00D44A19" w:rsidP="00D44A19">
      <w:pPr>
        <w:pStyle w:val="Equationlegend"/>
      </w:pPr>
      <w:r>
        <w:tab/>
      </w:r>
      <w:r>
        <w:rPr>
          <w:rFonts w:eastAsiaTheme="minorEastAsia"/>
          <w:position w:val="-14"/>
          <w:lang w:val="en-GB"/>
        </w:rPr>
        <w:object w:dxaOrig="420" w:dyaOrig="420" w14:anchorId="33E1F69D">
          <v:shape id="_x0000_i1086" type="#_x0000_t75" style="width:21pt;height:21pt" o:ole="">
            <v:imagedata r:id="rId139" o:title=""/>
          </v:shape>
          <o:OLEObject Type="Embed" ProgID="Equation.DSMT4" ShapeID="_x0000_i1086" DrawAspect="Content" ObjectID="_1671975152" r:id="rId140"/>
        </w:object>
      </w:r>
      <w:r>
        <w:t xml:space="preserve">: </w:t>
      </w:r>
      <w:r>
        <w:tab/>
        <w:t xml:space="preserve">Doppler frequency component of ray </w:t>
      </w:r>
      <w:r>
        <w:rPr>
          <w:i/>
        </w:rPr>
        <w:t>n</w:t>
      </w:r>
      <w:r>
        <w:t xml:space="preserve">, </w:t>
      </w:r>
      <w:r>
        <w:rPr>
          <w:i/>
        </w:rPr>
        <w:t>m</w:t>
      </w:r>
      <w:r>
        <w:t>.</w:t>
      </w:r>
    </w:p>
    <w:p w14:paraId="7BB9C1AE" w14:textId="77777777" w:rsidR="00D44A19" w:rsidRPr="006C5F3C" w:rsidRDefault="00D44A19" w:rsidP="00D44A19">
      <w:pPr>
        <w:rPr>
          <w:rFonts w:eastAsia="SimSun"/>
          <w:lang w:val="en-GB"/>
        </w:rPr>
      </w:pPr>
      <w:r w:rsidRPr="006C5F3C">
        <w:rPr>
          <w:rFonts w:eastAsia="SimSun"/>
          <w:lang w:val="en-GB"/>
        </w:rPr>
        <w:t xml:space="preserve">If the radio channel is modelled as dynamic, all the above mentioned small-scale parameters are time variant, i.e. they are functions of </w:t>
      </w:r>
      <w:r w:rsidRPr="006C5F3C">
        <w:rPr>
          <w:rFonts w:eastAsia="SimSun"/>
          <w:i/>
          <w:lang w:val="en-GB"/>
        </w:rPr>
        <w:t>t</w:t>
      </w:r>
      <w:r w:rsidRPr="006C5F3C">
        <w:rPr>
          <w:rFonts w:eastAsia="SimSun"/>
          <w:sz w:val="22"/>
          <w:lang w:val="en-GB"/>
        </w:rPr>
        <w:t>.</w:t>
      </w:r>
      <w:r w:rsidRPr="006C5F3C">
        <w:rPr>
          <w:rFonts w:eastAsia="SimSun"/>
          <w:lang w:val="en-GB"/>
        </w:rPr>
        <w:t xml:space="preserve"> The primary module, which covers the mathematical framework, a set of parameters as well as path loss models, comprehensively describes the channel characteristics as Annex 1 §§ </w:t>
      </w:r>
      <w:r w:rsidRPr="006C5F3C">
        <w:rPr>
          <w:lang w:val="en-GB" w:eastAsia="zh-CN"/>
        </w:rPr>
        <w:t>3 and 4</w:t>
      </w:r>
      <w:r w:rsidRPr="006C5F3C">
        <w:rPr>
          <w:rFonts w:eastAsia="SimSun"/>
          <w:lang w:val="en-GB"/>
        </w:rPr>
        <w:t>.</w:t>
      </w:r>
    </w:p>
    <w:p w14:paraId="20481AD6" w14:textId="77777777" w:rsidR="00D44A19" w:rsidRPr="006C5F3C" w:rsidRDefault="00D44A19" w:rsidP="00D44A19">
      <w:pPr>
        <w:rPr>
          <w:rFonts w:eastAsia="SimSun"/>
          <w:lang w:val="en-GB"/>
        </w:rPr>
      </w:pPr>
      <w:r w:rsidRPr="006C5F3C">
        <w:rPr>
          <w:rFonts w:eastAsia="SimSun"/>
          <w:lang w:val="en-GB"/>
        </w:rPr>
        <w:t>T</w:t>
      </w:r>
      <w:r w:rsidRPr="006C5F3C">
        <w:rPr>
          <w:lang w:val="en-GB"/>
        </w:rPr>
        <w:t>he channel impulse response procedure given above is from a single antenna element to another antenna element. When antenna arrays are deployed at the Tx and Rx, the impulse response of such an arrangement results in the vector channel. An example of this is given for the case of a two-dimensional antenna array in Attachment 3 to Annex 1</w:t>
      </w:r>
      <w:r w:rsidRPr="006C5F3C">
        <w:rPr>
          <w:rFonts w:eastAsia="SimSun"/>
          <w:i/>
          <w:lang w:val="en-GB"/>
        </w:rPr>
        <w:t>.</w:t>
      </w:r>
    </w:p>
    <w:p w14:paraId="093A57E4" w14:textId="77777777" w:rsidR="00D44A19" w:rsidRDefault="00D44A19" w:rsidP="00D44A19">
      <w:pPr>
        <w:pStyle w:val="Headingb"/>
        <w:rPr>
          <w:rFonts w:eastAsiaTheme="minorEastAsia"/>
          <w:lang w:val="en-GB"/>
        </w:rPr>
      </w:pPr>
      <w:r>
        <w:rPr>
          <w:lang w:val="en-GB"/>
        </w:rPr>
        <w:t>Extension Module below 6 GHz</w:t>
      </w:r>
    </w:p>
    <w:p w14:paraId="1E4A78A2" w14:textId="77777777" w:rsidR="00D44A19" w:rsidRDefault="00D44A19" w:rsidP="00D44A19">
      <w:pPr>
        <w:rPr>
          <w:lang w:val="en-GB"/>
        </w:rPr>
      </w:pPr>
      <w:r w:rsidRPr="006C5F3C">
        <w:rPr>
          <w:lang w:val="en-GB"/>
        </w:rPr>
        <w:t>The Extension Module below 6 GH</w:t>
      </w:r>
      <w:r w:rsidRPr="006C5F3C">
        <w:rPr>
          <w:lang w:val="en-GB" w:eastAsia="zh-CN"/>
        </w:rPr>
        <w:t>z</w:t>
      </w:r>
      <w:r w:rsidRPr="006C5F3C">
        <w:rPr>
          <w:lang w:val="en-GB"/>
        </w:rPr>
        <w:t xml:space="preserve"> provides an alternative method of generating the channel parameters below 6 GHz in the primary module. It provides additional level of parameter variability. In the Primary Module, small-scale and large-scale parameters are variables, and the Extension Module provides new parameter values for the Primary Module based on environment-specific parameters. It still maintains the model framework.</w:t>
      </w:r>
    </w:p>
    <w:p w14:paraId="2A02982C" w14:textId="77777777" w:rsidR="00D44A19" w:rsidRPr="006C5F3C" w:rsidRDefault="00D44A19" w:rsidP="00D44A19">
      <w:pPr>
        <w:rPr>
          <w:lang w:val="en-GB"/>
        </w:rPr>
      </w:pPr>
      <w:r w:rsidRPr="006C5F3C">
        <w:rPr>
          <w:lang w:val="en-GB"/>
        </w:rPr>
        <w:t>The Extension Module is based on the time-spatial propagation model (i.e. TSP model) which is a geometry-based double directional channel model with closed-form functions. It calculates the large-scale parameters for the channel realization by taking into account the following key parameters such as city structures (street width, average building height), BS height, bandwidth and the distance between the BS and the UE.</w:t>
      </w:r>
    </w:p>
    <w:p w14:paraId="4094A81A" w14:textId="77777777" w:rsidR="00D44A19" w:rsidRDefault="00D44A19" w:rsidP="00D44A19">
      <w:pPr>
        <w:pStyle w:val="Headingb"/>
        <w:rPr>
          <w:lang w:val="en-GB"/>
        </w:rPr>
      </w:pPr>
      <w:r>
        <w:rPr>
          <w:lang w:val="en-GB"/>
        </w:rPr>
        <w:t>Map-based Hybrid Channel Mod</w:t>
      </w:r>
      <w:r>
        <w:rPr>
          <w:lang w:val="en-GB" w:eastAsia="zh-CN"/>
        </w:rPr>
        <w:t>u</w:t>
      </w:r>
      <w:r>
        <w:rPr>
          <w:lang w:val="en-GB"/>
        </w:rPr>
        <w:t>l</w:t>
      </w:r>
      <w:r>
        <w:rPr>
          <w:lang w:val="en-GB" w:eastAsia="zh-CN"/>
        </w:rPr>
        <w:t>e</w:t>
      </w:r>
    </w:p>
    <w:p w14:paraId="2201B84D" w14:textId="77777777" w:rsidR="00D44A19" w:rsidRDefault="00D44A19" w:rsidP="00D44A19">
      <w:pPr>
        <w:rPr>
          <w:lang w:val="en-GB"/>
        </w:rPr>
      </w:pPr>
      <w:r w:rsidRPr="006C5F3C">
        <w:rPr>
          <w:lang w:val="en-GB"/>
        </w:rPr>
        <w:t>The Map-based Hybrid Channel Module is an optional module, which is based on a digital map, and consists of a deterministic component following, e.g. METIS work and a stochastic component and can be used if:</w:t>
      </w:r>
    </w:p>
    <w:p w14:paraId="3708270F" w14:textId="77777777" w:rsidR="00D44A19" w:rsidRPr="006C5F3C" w:rsidRDefault="00D44A19" w:rsidP="00D44A19">
      <w:pPr>
        <w:pStyle w:val="enumlev1"/>
        <w:rPr>
          <w:rFonts w:eastAsia="SimSun"/>
          <w:lang w:val="en-GB"/>
        </w:rPr>
      </w:pPr>
      <w:r w:rsidRPr="006C5F3C">
        <w:rPr>
          <w:rFonts w:eastAsia="SimSun"/>
          <w:lang w:val="en-GB"/>
        </w:rPr>
        <w:t>–</w:t>
      </w:r>
      <w:r w:rsidRPr="006C5F3C">
        <w:rPr>
          <w:rFonts w:eastAsia="SimSun"/>
          <w:lang w:val="en-GB"/>
        </w:rPr>
        <w:tab/>
        <w:t>The system performance is desired to be evaluated or predicted with the adoption of digital map to take into account the impacts from environmental structures and materials.</w:t>
      </w:r>
    </w:p>
    <w:p w14:paraId="4ECF300F" w14:textId="77777777" w:rsidR="00D44A19" w:rsidRPr="006C5F3C" w:rsidRDefault="00D44A19" w:rsidP="00D44A19">
      <w:pPr>
        <w:rPr>
          <w:rFonts w:eastAsiaTheme="minorEastAsia"/>
          <w:lang w:val="en-GB"/>
        </w:rPr>
      </w:pPr>
      <w:r w:rsidRPr="006C5F3C">
        <w:rPr>
          <w:lang w:val="en-GB"/>
        </w:rPr>
        <w:t>The implementation of the Map-based Hybrid Channel Module starts with the definitions of scenario and digitized map. Based on the imported configurations, the Ray-tracing is applied to each pair of link Tx/Rx end with the output including LOS state/deterministic power, delay, angular information etc. Then, the large-scale parameters except for shadow fading, are adopted to generate the delay and virtual power for random clusters based on the similar procedures of primary model, where the threshold of probability for cluster inter-arrival interval is considered in the selection of random clusters. The real powers of the selected random clusters are calculated based on deterministic results. After merging the random and deterministic clusters, the generations of the channel coefficients are conducted through the similar procedures as the primary mod</w:t>
      </w:r>
      <w:r w:rsidRPr="006C5F3C">
        <w:rPr>
          <w:lang w:val="en-GB" w:eastAsia="zh-CN"/>
        </w:rPr>
        <w:t>ule</w:t>
      </w:r>
      <w:r w:rsidRPr="006C5F3C">
        <w:rPr>
          <w:lang w:val="en-GB"/>
        </w:rPr>
        <w:t xml:space="preserve"> except for the inherited mean value of cross polarization ratio (XPR) for dominant paths from the corresponding deterministic results.</w:t>
      </w:r>
    </w:p>
    <w:p w14:paraId="7D737F78" w14:textId="77777777" w:rsidR="00D44A19" w:rsidRPr="006C5F3C" w:rsidRDefault="00D44A19" w:rsidP="00D44A19">
      <w:pPr>
        <w:pStyle w:val="Heading1"/>
        <w:rPr>
          <w:lang w:val="en-GB"/>
        </w:rPr>
      </w:pPr>
      <w:bookmarkStart w:id="25" w:name="_Toc499628544"/>
      <w:r w:rsidRPr="006C5F3C">
        <w:rPr>
          <w:lang w:val="en-GB" w:eastAsia="zh-CN"/>
        </w:rPr>
        <w:t>10</w:t>
      </w:r>
      <w:r w:rsidRPr="006C5F3C">
        <w:rPr>
          <w:lang w:val="en-GB"/>
        </w:rPr>
        <w:tab/>
        <w:t>List of acronyms and abbreviations</w:t>
      </w:r>
      <w:bookmarkEnd w:id="25"/>
    </w:p>
    <w:p w14:paraId="52EE1E7F" w14:textId="77777777" w:rsidR="00D44A19" w:rsidRPr="006C5F3C" w:rsidRDefault="00D44A19" w:rsidP="00B641ED">
      <w:pPr>
        <w:pStyle w:val="enumlev1"/>
        <w:tabs>
          <w:tab w:val="clear" w:pos="794"/>
        </w:tabs>
        <w:ind w:left="1191" w:hanging="1191"/>
        <w:rPr>
          <w:rFonts w:eastAsia="Malgun Gothic"/>
          <w:lang w:val="en-GB"/>
        </w:rPr>
      </w:pPr>
      <w:r w:rsidRPr="006C5F3C">
        <w:rPr>
          <w:rFonts w:eastAsia="Malgun Gothic"/>
          <w:lang w:val="en-GB"/>
        </w:rPr>
        <w:t>BS</w:t>
      </w:r>
      <w:r w:rsidRPr="006C5F3C">
        <w:rPr>
          <w:rFonts w:eastAsia="Malgun Gothic"/>
          <w:lang w:val="en-GB"/>
        </w:rPr>
        <w:tab/>
        <w:t xml:space="preserve">Base </w:t>
      </w:r>
      <w:r w:rsidRPr="006C5F3C">
        <w:rPr>
          <w:rFonts w:eastAsia="MS Mincho"/>
          <w:lang w:val="en-GB"/>
        </w:rPr>
        <w:t>s</w:t>
      </w:r>
      <w:r w:rsidRPr="006C5F3C">
        <w:rPr>
          <w:rFonts w:eastAsia="Malgun Gothic"/>
          <w:lang w:val="en-GB"/>
        </w:rPr>
        <w:t>tation</w:t>
      </w:r>
    </w:p>
    <w:p w14:paraId="1414CA60" w14:textId="77777777" w:rsidR="00D44A19" w:rsidRPr="006C5F3C" w:rsidRDefault="00D44A19" w:rsidP="00B641ED">
      <w:pPr>
        <w:pStyle w:val="enumlev1"/>
        <w:tabs>
          <w:tab w:val="clear" w:pos="794"/>
        </w:tabs>
        <w:ind w:left="1191" w:hanging="1191"/>
        <w:rPr>
          <w:rFonts w:eastAsiaTheme="minorEastAsia"/>
          <w:lang w:val="en-GB"/>
        </w:rPr>
      </w:pPr>
      <w:r w:rsidRPr="006C5F3C">
        <w:rPr>
          <w:lang w:val="en-GB"/>
        </w:rPr>
        <w:t>CDF</w:t>
      </w:r>
      <w:r w:rsidRPr="006C5F3C">
        <w:rPr>
          <w:lang w:val="en-GB"/>
        </w:rPr>
        <w:tab/>
        <w:t xml:space="preserve">Cumulative </w:t>
      </w:r>
      <w:r w:rsidRPr="006C5F3C">
        <w:rPr>
          <w:rFonts w:eastAsia="MS Mincho"/>
          <w:lang w:val="en-GB"/>
        </w:rPr>
        <w:t>d</w:t>
      </w:r>
      <w:r w:rsidRPr="006C5F3C">
        <w:rPr>
          <w:lang w:val="en-GB"/>
        </w:rPr>
        <w:t xml:space="preserve">istribution </w:t>
      </w:r>
      <w:r w:rsidRPr="006C5F3C">
        <w:rPr>
          <w:rFonts w:eastAsia="MS Mincho"/>
          <w:lang w:val="en-GB"/>
        </w:rPr>
        <w:t>f</w:t>
      </w:r>
      <w:r w:rsidRPr="006C5F3C">
        <w:rPr>
          <w:lang w:val="en-GB"/>
        </w:rPr>
        <w:t>unction</w:t>
      </w:r>
    </w:p>
    <w:p w14:paraId="7CA48F5A" w14:textId="77777777" w:rsidR="00D44A19" w:rsidRPr="006C5F3C" w:rsidRDefault="00D44A19" w:rsidP="00B641ED">
      <w:pPr>
        <w:pStyle w:val="enumlev1"/>
        <w:tabs>
          <w:tab w:val="clear" w:pos="794"/>
        </w:tabs>
        <w:ind w:left="1191" w:hanging="1191"/>
        <w:rPr>
          <w:lang w:val="en-GB"/>
        </w:rPr>
      </w:pPr>
      <w:r w:rsidRPr="006C5F3C">
        <w:rPr>
          <w:lang w:val="en-GB"/>
        </w:rPr>
        <w:t>eMBB</w:t>
      </w:r>
      <w:r w:rsidRPr="006C5F3C">
        <w:rPr>
          <w:lang w:val="en-GB"/>
        </w:rPr>
        <w:tab/>
        <w:t>Enhanced Mobile Broadband</w:t>
      </w:r>
    </w:p>
    <w:p w14:paraId="501C5EAA" w14:textId="77777777" w:rsidR="00D44A19" w:rsidRPr="006C5F3C" w:rsidRDefault="00D44A19" w:rsidP="00B641ED">
      <w:pPr>
        <w:pStyle w:val="enumlev1"/>
        <w:tabs>
          <w:tab w:val="clear" w:pos="794"/>
        </w:tabs>
        <w:ind w:left="1191" w:hanging="1191"/>
        <w:rPr>
          <w:lang w:val="en-GB"/>
        </w:rPr>
      </w:pPr>
      <w:r w:rsidRPr="006C5F3C">
        <w:rPr>
          <w:lang w:val="en-GB"/>
        </w:rPr>
        <w:t>ISD</w:t>
      </w:r>
      <w:r w:rsidRPr="006C5F3C">
        <w:rPr>
          <w:lang w:val="en-GB"/>
        </w:rPr>
        <w:tab/>
        <w:t>Inter-</w:t>
      </w:r>
      <w:r w:rsidRPr="006C5F3C">
        <w:rPr>
          <w:rFonts w:eastAsia="MS Mincho"/>
          <w:lang w:val="en-GB"/>
        </w:rPr>
        <w:t>s</w:t>
      </w:r>
      <w:r w:rsidRPr="006C5F3C">
        <w:rPr>
          <w:lang w:val="en-GB"/>
        </w:rPr>
        <w:t xml:space="preserve">ite </w:t>
      </w:r>
      <w:r w:rsidRPr="006C5F3C">
        <w:rPr>
          <w:rFonts w:eastAsia="MS Mincho"/>
          <w:lang w:val="en-GB"/>
        </w:rPr>
        <w:t>d</w:t>
      </w:r>
      <w:r w:rsidRPr="006C5F3C">
        <w:rPr>
          <w:lang w:val="en-GB"/>
        </w:rPr>
        <w:t>istance</w:t>
      </w:r>
    </w:p>
    <w:p w14:paraId="6B687A0B" w14:textId="77777777" w:rsidR="00D44A19" w:rsidRPr="006C5F3C" w:rsidRDefault="00D44A19" w:rsidP="00B641ED">
      <w:pPr>
        <w:pStyle w:val="enumlev1"/>
        <w:tabs>
          <w:tab w:val="clear" w:pos="794"/>
        </w:tabs>
        <w:ind w:left="1191" w:hanging="1191"/>
        <w:rPr>
          <w:lang w:val="en-GB"/>
        </w:rPr>
      </w:pPr>
      <w:r w:rsidRPr="006C5F3C">
        <w:rPr>
          <w:lang w:val="en-GB"/>
        </w:rPr>
        <w:t>LMLC</w:t>
      </w:r>
      <w:r w:rsidRPr="006C5F3C">
        <w:rPr>
          <w:lang w:val="en-GB"/>
        </w:rPr>
        <w:tab/>
        <w:t xml:space="preserve">Low </w:t>
      </w:r>
      <w:r w:rsidRPr="006C5F3C">
        <w:rPr>
          <w:rFonts w:eastAsia="MS Mincho"/>
          <w:lang w:val="en-GB"/>
        </w:rPr>
        <w:t>m</w:t>
      </w:r>
      <w:r w:rsidRPr="006C5F3C">
        <w:rPr>
          <w:lang w:val="en-GB"/>
        </w:rPr>
        <w:t xml:space="preserve">obility </w:t>
      </w:r>
      <w:r w:rsidRPr="006C5F3C">
        <w:rPr>
          <w:rFonts w:eastAsia="MS Mincho"/>
          <w:lang w:val="en-GB"/>
        </w:rPr>
        <w:t>l</w:t>
      </w:r>
      <w:r w:rsidRPr="006C5F3C">
        <w:rPr>
          <w:lang w:val="en-GB"/>
        </w:rPr>
        <w:t xml:space="preserve">arge </w:t>
      </w:r>
      <w:r w:rsidRPr="006C5F3C">
        <w:rPr>
          <w:rFonts w:eastAsia="MS Mincho"/>
          <w:lang w:val="en-GB"/>
        </w:rPr>
        <w:t>c</w:t>
      </w:r>
      <w:r w:rsidRPr="006C5F3C">
        <w:rPr>
          <w:lang w:val="en-GB"/>
        </w:rPr>
        <w:t>ell</w:t>
      </w:r>
    </w:p>
    <w:p w14:paraId="221EF37B" w14:textId="77777777" w:rsidR="00D44A19" w:rsidRPr="006C5F3C" w:rsidRDefault="00D44A19" w:rsidP="00B641ED">
      <w:pPr>
        <w:pStyle w:val="enumlev1"/>
        <w:tabs>
          <w:tab w:val="clear" w:pos="794"/>
        </w:tabs>
        <w:ind w:left="1191" w:hanging="1191"/>
        <w:rPr>
          <w:lang w:val="en-GB"/>
        </w:rPr>
      </w:pPr>
      <w:r w:rsidRPr="006C5F3C">
        <w:rPr>
          <w:lang w:val="en-GB"/>
        </w:rPr>
        <w:t>mMTC</w:t>
      </w:r>
      <w:r w:rsidRPr="006C5F3C">
        <w:rPr>
          <w:lang w:val="en-GB"/>
        </w:rPr>
        <w:tab/>
        <w:t>Massive machine type communications</w:t>
      </w:r>
    </w:p>
    <w:p w14:paraId="186F7659" w14:textId="77777777" w:rsidR="00D44A19" w:rsidRPr="006C5F3C" w:rsidRDefault="00D44A19" w:rsidP="00B641ED">
      <w:pPr>
        <w:pStyle w:val="enumlev1"/>
        <w:tabs>
          <w:tab w:val="clear" w:pos="794"/>
        </w:tabs>
        <w:ind w:left="1191" w:hanging="1191"/>
        <w:rPr>
          <w:lang w:val="en-GB"/>
        </w:rPr>
      </w:pPr>
      <w:r w:rsidRPr="006C5F3C">
        <w:rPr>
          <w:lang w:val="en-GB"/>
        </w:rPr>
        <w:t>PDU</w:t>
      </w:r>
      <w:r w:rsidRPr="006C5F3C">
        <w:rPr>
          <w:lang w:val="en-GB"/>
        </w:rPr>
        <w:tab/>
        <w:t xml:space="preserve">Protocol </w:t>
      </w:r>
      <w:r w:rsidRPr="006C5F3C">
        <w:rPr>
          <w:rFonts w:eastAsia="MS Mincho"/>
          <w:lang w:val="en-GB"/>
        </w:rPr>
        <w:t>d</w:t>
      </w:r>
      <w:r w:rsidRPr="006C5F3C">
        <w:rPr>
          <w:lang w:val="en-GB"/>
        </w:rPr>
        <w:t xml:space="preserve">ata </w:t>
      </w:r>
      <w:r w:rsidRPr="006C5F3C">
        <w:rPr>
          <w:rFonts w:eastAsia="MS Mincho"/>
          <w:lang w:val="en-GB"/>
        </w:rPr>
        <w:t>u</w:t>
      </w:r>
      <w:r w:rsidRPr="006C5F3C">
        <w:rPr>
          <w:lang w:val="en-GB"/>
        </w:rPr>
        <w:t>nit</w:t>
      </w:r>
    </w:p>
    <w:p w14:paraId="071C04CF" w14:textId="77777777" w:rsidR="00D44A19" w:rsidRPr="006C5F3C" w:rsidRDefault="00D44A19" w:rsidP="00B641ED">
      <w:pPr>
        <w:pStyle w:val="enumlev1"/>
        <w:tabs>
          <w:tab w:val="clear" w:pos="794"/>
        </w:tabs>
        <w:ind w:left="1191" w:hanging="1191"/>
        <w:rPr>
          <w:lang w:val="en-GB"/>
        </w:rPr>
      </w:pPr>
      <w:r w:rsidRPr="006C5F3C">
        <w:rPr>
          <w:lang w:val="en-GB"/>
        </w:rPr>
        <w:t>RIT</w:t>
      </w:r>
      <w:r w:rsidRPr="006C5F3C">
        <w:rPr>
          <w:lang w:val="en-GB"/>
        </w:rPr>
        <w:tab/>
        <w:t xml:space="preserve">Radio </w:t>
      </w:r>
      <w:r w:rsidRPr="006C5F3C">
        <w:rPr>
          <w:rFonts w:eastAsia="MS Mincho"/>
          <w:lang w:val="en-GB"/>
        </w:rPr>
        <w:t>i</w:t>
      </w:r>
      <w:r w:rsidRPr="006C5F3C">
        <w:rPr>
          <w:lang w:val="en-GB"/>
        </w:rPr>
        <w:t xml:space="preserve">nterface </w:t>
      </w:r>
      <w:r w:rsidRPr="006C5F3C">
        <w:rPr>
          <w:rFonts w:eastAsia="MS Mincho"/>
          <w:lang w:val="en-GB"/>
        </w:rPr>
        <w:t>t</w:t>
      </w:r>
      <w:r w:rsidRPr="006C5F3C">
        <w:rPr>
          <w:lang w:val="en-GB"/>
        </w:rPr>
        <w:t>echnology</w:t>
      </w:r>
    </w:p>
    <w:p w14:paraId="58F12FD2" w14:textId="77777777" w:rsidR="00D44A19" w:rsidRPr="006C5F3C" w:rsidRDefault="00D44A19" w:rsidP="00B641ED">
      <w:pPr>
        <w:pStyle w:val="enumlev1"/>
        <w:tabs>
          <w:tab w:val="clear" w:pos="794"/>
        </w:tabs>
        <w:ind w:left="1191" w:hanging="1191"/>
        <w:rPr>
          <w:lang w:val="en-GB"/>
        </w:rPr>
      </w:pPr>
      <w:r w:rsidRPr="006C5F3C">
        <w:rPr>
          <w:lang w:val="en-GB"/>
        </w:rPr>
        <w:t>SRIT</w:t>
      </w:r>
      <w:r w:rsidRPr="006C5F3C">
        <w:rPr>
          <w:lang w:val="en-GB"/>
        </w:rPr>
        <w:tab/>
        <w:t xml:space="preserve">Set of </w:t>
      </w:r>
      <w:r w:rsidRPr="006C5F3C">
        <w:rPr>
          <w:rFonts w:eastAsia="MS Mincho"/>
          <w:lang w:val="en-GB"/>
        </w:rPr>
        <w:t>r</w:t>
      </w:r>
      <w:r w:rsidRPr="006C5F3C">
        <w:rPr>
          <w:lang w:val="en-GB"/>
        </w:rPr>
        <w:t xml:space="preserve">adio </w:t>
      </w:r>
      <w:r w:rsidRPr="006C5F3C">
        <w:rPr>
          <w:rFonts w:eastAsia="MS Mincho"/>
          <w:lang w:val="en-GB"/>
        </w:rPr>
        <w:t>i</w:t>
      </w:r>
      <w:r w:rsidRPr="006C5F3C">
        <w:rPr>
          <w:lang w:val="en-GB"/>
        </w:rPr>
        <w:t xml:space="preserve">nterface </w:t>
      </w:r>
      <w:r w:rsidRPr="006C5F3C">
        <w:rPr>
          <w:rFonts w:eastAsia="MS Mincho"/>
          <w:lang w:val="en-GB"/>
        </w:rPr>
        <w:t>t</w:t>
      </w:r>
      <w:r w:rsidRPr="006C5F3C">
        <w:rPr>
          <w:lang w:val="en-GB"/>
        </w:rPr>
        <w:t>echnologies</w:t>
      </w:r>
    </w:p>
    <w:p w14:paraId="37C47517" w14:textId="77777777" w:rsidR="00D44A19" w:rsidRPr="006C5F3C" w:rsidRDefault="00D44A19" w:rsidP="00B641ED">
      <w:pPr>
        <w:pStyle w:val="enumlev1"/>
        <w:tabs>
          <w:tab w:val="clear" w:pos="794"/>
        </w:tabs>
        <w:ind w:left="1191" w:hanging="1191"/>
        <w:rPr>
          <w:lang w:val="en-GB"/>
        </w:rPr>
      </w:pPr>
      <w:r w:rsidRPr="006C5F3C">
        <w:rPr>
          <w:lang w:val="en-GB"/>
        </w:rPr>
        <w:t>TRxP</w:t>
      </w:r>
      <w:r w:rsidRPr="006C5F3C">
        <w:rPr>
          <w:lang w:val="en-GB"/>
        </w:rPr>
        <w:tab/>
        <w:t xml:space="preserve">Transmission </w:t>
      </w:r>
      <w:r w:rsidRPr="006C5F3C">
        <w:rPr>
          <w:rFonts w:eastAsia="MS Mincho"/>
          <w:lang w:val="en-GB"/>
        </w:rPr>
        <w:t>r</w:t>
      </w:r>
      <w:r w:rsidRPr="006C5F3C">
        <w:rPr>
          <w:lang w:val="en-GB"/>
        </w:rPr>
        <w:t xml:space="preserve">eception </w:t>
      </w:r>
      <w:r w:rsidRPr="006C5F3C">
        <w:rPr>
          <w:rFonts w:eastAsia="MS Mincho"/>
          <w:lang w:val="en-GB"/>
        </w:rPr>
        <w:t>p</w:t>
      </w:r>
      <w:r w:rsidRPr="006C5F3C">
        <w:rPr>
          <w:lang w:val="en-GB"/>
        </w:rPr>
        <w:t>oint</w:t>
      </w:r>
    </w:p>
    <w:p w14:paraId="06CCB91E" w14:textId="77777777" w:rsidR="00D44A19" w:rsidRPr="006C5F3C" w:rsidRDefault="00D44A19" w:rsidP="00B641ED">
      <w:pPr>
        <w:pStyle w:val="enumlev1"/>
        <w:tabs>
          <w:tab w:val="clear" w:pos="794"/>
        </w:tabs>
        <w:ind w:left="1191" w:hanging="1191"/>
        <w:rPr>
          <w:lang w:val="en-GB"/>
        </w:rPr>
      </w:pPr>
      <w:r w:rsidRPr="006C5F3C">
        <w:rPr>
          <w:lang w:val="en-GB"/>
        </w:rPr>
        <w:t>UE</w:t>
      </w:r>
      <w:r w:rsidRPr="006C5F3C">
        <w:rPr>
          <w:lang w:val="en-GB"/>
        </w:rPr>
        <w:tab/>
        <w:t>User equipment</w:t>
      </w:r>
    </w:p>
    <w:p w14:paraId="76E66B7E" w14:textId="77777777" w:rsidR="00D44A19" w:rsidRDefault="00D44A19" w:rsidP="00B641ED">
      <w:pPr>
        <w:pStyle w:val="enumlev1"/>
        <w:tabs>
          <w:tab w:val="clear" w:pos="794"/>
        </w:tabs>
        <w:ind w:left="1191" w:hanging="1191"/>
        <w:rPr>
          <w:lang w:val="en-GB"/>
        </w:rPr>
      </w:pPr>
      <w:r w:rsidRPr="006C5F3C">
        <w:rPr>
          <w:lang w:val="en-GB"/>
        </w:rPr>
        <w:t>URLLC</w:t>
      </w:r>
      <w:r w:rsidRPr="006C5F3C">
        <w:rPr>
          <w:lang w:val="en-GB"/>
        </w:rPr>
        <w:tab/>
        <w:t>Ultra-</w:t>
      </w:r>
      <w:r w:rsidRPr="006C5F3C">
        <w:rPr>
          <w:rFonts w:eastAsia="MS Mincho"/>
          <w:lang w:val="en-GB"/>
        </w:rPr>
        <w:t>r</w:t>
      </w:r>
      <w:r w:rsidRPr="006C5F3C">
        <w:rPr>
          <w:lang w:val="en-GB"/>
        </w:rPr>
        <w:t xml:space="preserve">eliable and </w:t>
      </w:r>
      <w:r w:rsidRPr="006C5F3C">
        <w:rPr>
          <w:rFonts w:eastAsia="MS Mincho"/>
          <w:lang w:val="en-GB"/>
        </w:rPr>
        <w:t>l</w:t>
      </w:r>
      <w:r w:rsidRPr="006C5F3C">
        <w:rPr>
          <w:lang w:val="en-GB"/>
        </w:rPr>
        <w:t>ow</w:t>
      </w:r>
      <w:r w:rsidRPr="006C5F3C">
        <w:rPr>
          <w:rFonts w:eastAsia="MS Mincho"/>
          <w:lang w:val="en-GB"/>
        </w:rPr>
        <w:t xml:space="preserve"> l</w:t>
      </w:r>
      <w:r w:rsidRPr="006C5F3C">
        <w:rPr>
          <w:lang w:val="en-GB"/>
        </w:rPr>
        <w:t xml:space="preserve">atency </w:t>
      </w:r>
      <w:r w:rsidRPr="006C5F3C">
        <w:rPr>
          <w:rFonts w:eastAsia="MS Mincho"/>
          <w:lang w:val="en-GB"/>
        </w:rPr>
        <w:t>c</w:t>
      </w:r>
      <w:r w:rsidRPr="006C5F3C">
        <w:rPr>
          <w:lang w:val="en-GB"/>
        </w:rPr>
        <w:t>ommunications.</w:t>
      </w:r>
    </w:p>
    <w:p w14:paraId="00B6B870" w14:textId="77777777" w:rsidR="00B641ED" w:rsidRDefault="00B641ED" w:rsidP="00B641ED">
      <w:pPr>
        <w:pStyle w:val="enumlev1"/>
        <w:tabs>
          <w:tab w:val="clear" w:pos="794"/>
        </w:tabs>
        <w:ind w:left="1191" w:hanging="1191"/>
        <w:rPr>
          <w:lang w:val="en-GB"/>
        </w:rPr>
      </w:pPr>
    </w:p>
    <w:p w14:paraId="7CCE574F" w14:textId="77777777" w:rsidR="00B641ED" w:rsidRPr="006C5F3C" w:rsidRDefault="00B641ED" w:rsidP="00B641ED">
      <w:pPr>
        <w:pStyle w:val="enumlev1"/>
        <w:tabs>
          <w:tab w:val="clear" w:pos="794"/>
        </w:tabs>
        <w:ind w:left="1191" w:hanging="1191"/>
        <w:rPr>
          <w:lang w:val="en-GB"/>
        </w:rPr>
      </w:pPr>
    </w:p>
    <w:p w14:paraId="12F85B81" w14:textId="77777777" w:rsidR="00D44A19" w:rsidRPr="00B641ED" w:rsidRDefault="00D44A19" w:rsidP="00B641ED">
      <w:pPr>
        <w:pStyle w:val="AnnexNoTitle"/>
        <w:rPr>
          <w:rFonts w:eastAsia="SimSun"/>
          <w:lang w:val="en-GB"/>
        </w:rPr>
      </w:pPr>
      <w:bookmarkStart w:id="26" w:name="_Toc499628545"/>
      <w:r w:rsidRPr="00B641ED">
        <w:rPr>
          <w:lang w:val="en-GB" w:eastAsia="zh-CN"/>
        </w:rPr>
        <w:t>Annex 1</w:t>
      </w:r>
      <w:r w:rsidR="00B641ED" w:rsidRPr="00B641ED">
        <w:rPr>
          <w:lang w:val="en-GB" w:eastAsia="zh-CN"/>
        </w:rPr>
        <w:br/>
      </w:r>
      <w:r w:rsidR="00B641ED" w:rsidRPr="00B641ED">
        <w:rPr>
          <w:lang w:val="en-GB" w:eastAsia="zh-CN"/>
        </w:rPr>
        <w:br/>
      </w:r>
      <w:r w:rsidRPr="00B641ED">
        <w:rPr>
          <w:rFonts w:eastAsia="SimSun"/>
          <w:lang w:val="en-GB"/>
        </w:rPr>
        <w:t>Test Environments and Channel Models</w:t>
      </w:r>
      <w:bookmarkEnd w:id="26"/>
    </w:p>
    <w:p w14:paraId="5CDB0ECC" w14:textId="77777777" w:rsidR="00D44A19" w:rsidRPr="006C5F3C" w:rsidRDefault="00D44A19" w:rsidP="00D44A19">
      <w:pPr>
        <w:pStyle w:val="Heading1"/>
        <w:rPr>
          <w:rFonts w:eastAsia="SimSun"/>
          <w:lang w:val="en-GB"/>
        </w:rPr>
      </w:pPr>
      <w:bookmarkStart w:id="27" w:name="_Toc499628546"/>
      <w:r w:rsidRPr="006C5F3C">
        <w:rPr>
          <w:rFonts w:eastAsia="SimSun"/>
          <w:lang w:val="en-GB"/>
        </w:rPr>
        <w:t>1</w:t>
      </w:r>
      <w:r w:rsidRPr="006C5F3C">
        <w:rPr>
          <w:rFonts w:eastAsia="SimSun"/>
          <w:lang w:val="en-GB"/>
        </w:rPr>
        <w:tab/>
        <w:t>Test environments and mapping to channel model scenario</w:t>
      </w:r>
      <w:bookmarkEnd w:id="27"/>
    </w:p>
    <w:p w14:paraId="5AD38505" w14:textId="77777777" w:rsidR="00D44A19" w:rsidRPr="006C5F3C" w:rsidRDefault="00D44A19" w:rsidP="00D44A19">
      <w:pPr>
        <w:rPr>
          <w:rFonts w:eastAsia="SimSun"/>
          <w:lang w:val="en-GB"/>
        </w:rPr>
      </w:pPr>
      <w:r w:rsidRPr="006C5F3C">
        <w:rPr>
          <w:rFonts w:eastAsia="SimSun"/>
          <w:lang w:val="en-GB"/>
        </w:rPr>
        <w:t>This Annex provides the reference channel model</w:t>
      </w:r>
      <w:r w:rsidRPr="006C5F3C">
        <w:rPr>
          <w:rFonts w:eastAsia="SimSun"/>
          <w:lang w:val="en-GB" w:eastAsia="zh-CN"/>
        </w:rPr>
        <w:t>s</w:t>
      </w:r>
      <w:r w:rsidRPr="006C5F3C">
        <w:rPr>
          <w:rFonts w:eastAsia="SimSun"/>
          <w:lang w:val="en-GB"/>
        </w:rPr>
        <w:t xml:space="preserve"> for test environment needed to evaluate IMT</w:t>
      </w:r>
      <w:r w:rsidRPr="006C5F3C">
        <w:rPr>
          <w:rFonts w:eastAsia="SimSun"/>
          <w:lang w:val="en-GB"/>
        </w:rPr>
        <w:noBreakHyphen/>
        <w:t>2020 technical performance. The test environments are intended to cover the range of IMT</w:t>
      </w:r>
      <w:r w:rsidRPr="006C5F3C">
        <w:rPr>
          <w:rFonts w:eastAsia="SimSun"/>
          <w:lang w:val="en-GB"/>
        </w:rPr>
        <w:noBreakHyphen/>
        <w:t xml:space="preserve">2020 radio operating environments. </w:t>
      </w:r>
    </w:p>
    <w:p w14:paraId="7FA2F3A5" w14:textId="77777777" w:rsidR="00D44A19" w:rsidRPr="006C5F3C" w:rsidRDefault="00D44A19" w:rsidP="00D44A19">
      <w:pPr>
        <w:rPr>
          <w:rFonts w:eastAsia="SimSun"/>
          <w:lang w:val="en-GB"/>
        </w:rPr>
      </w:pPr>
      <w:r w:rsidRPr="006C5F3C">
        <w:rPr>
          <w:rFonts w:eastAsia="SimSun"/>
          <w:lang w:val="en-GB"/>
        </w:rPr>
        <w:t>The test environments are considered as a basic factor in the evaluation process of the candidate RITs. The reference models are used to estimate the critical aspects, such as spectrum, coverage and power efficiencies.</w:t>
      </w:r>
    </w:p>
    <w:p w14:paraId="2969F130" w14:textId="77777777" w:rsidR="00D44A19" w:rsidRPr="006C5F3C" w:rsidRDefault="00D44A19" w:rsidP="00D44A19">
      <w:pPr>
        <w:rPr>
          <w:rFonts w:eastAsia="SimSun"/>
          <w:lang w:val="en-GB"/>
        </w:rPr>
      </w:pPr>
      <w:r w:rsidRPr="006C5F3C">
        <w:rPr>
          <w:rFonts w:eastAsia="SimSun"/>
          <w:lang w:val="en-GB"/>
        </w:rPr>
        <w:t>Test environment reflects geographic environment and usage scenario which is used for entire evaluation process and corresponding to technical performance requirements to be met.</w:t>
      </w:r>
    </w:p>
    <w:p w14:paraId="605675CF" w14:textId="77777777" w:rsidR="00D44A19" w:rsidRPr="006C5F3C" w:rsidRDefault="00D44A19" w:rsidP="00D44A19">
      <w:pPr>
        <w:pStyle w:val="enumlev1"/>
        <w:rPr>
          <w:rFonts w:eastAsia="SimSun"/>
          <w:lang w:val="en-GB"/>
        </w:rPr>
      </w:pPr>
      <w:r w:rsidRPr="006C5F3C">
        <w:rPr>
          <w:rFonts w:eastAsia="SimSun"/>
          <w:bCs/>
          <w:lang w:val="en-GB"/>
        </w:rPr>
        <w:t>−</w:t>
      </w:r>
      <w:r w:rsidRPr="006C5F3C">
        <w:rPr>
          <w:rFonts w:eastAsia="SimSun"/>
          <w:b/>
          <w:lang w:val="en-GB"/>
        </w:rPr>
        <w:tab/>
      </w:r>
      <w:r w:rsidRPr="006C5F3C">
        <w:rPr>
          <w:rFonts w:eastAsia="SimSun"/>
          <w:b/>
          <w:i/>
          <w:lang w:val="en-GB"/>
        </w:rPr>
        <w:t>Indoor hotspot-eMBB</w:t>
      </w:r>
      <w:r w:rsidRPr="006C5F3C">
        <w:rPr>
          <w:rFonts w:eastAsia="SimSun"/>
          <w:b/>
          <w:bCs/>
          <w:lang w:val="en-GB"/>
        </w:rPr>
        <w:t>:</w:t>
      </w:r>
      <w:r w:rsidRPr="006C5F3C">
        <w:rPr>
          <w:rFonts w:eastAsia="SimSun"/>
          <w:lang w:val="en-GB"/>
        </w:rPr>
        <w:t xml:space="preserve"> an indoor isolated environment at offices and/or in shopping malls based on stationary and pedestrian users with very high user density.</w:t>
      </w:r>
    </w:p>
    <w:p w14:paraId="6FF268F4" w14:textId="77777777" w:rsidR="00D44A19" w:rsidRPr="006C5F3C" w:rsidRDefault="00D44A19" w:rsidP="00D44A19">
      <w:pPr>
        <w:pStyle w:val="enumlev1"/>
        <w:rPr>
          <w:rFonts w:eastAsia="SimSun"/>
          <w:lang w:val="en-GB" w:eastAsia="ko-KR"/>
        </w:rPr>
      </w:pPr>
      <w:r w:rsidRPr="006C5F3C">
        <w:rPr>
          <w:rFonts w:eastAsia="SimSun"/>
          <w:bCs/>
          <w:lang w:val="en-GB"/>
        </w:rPr>
        <w:t>−</w:t>
      </w:r>
      <w:r w:rsidRPr="006C5F3C">
        <w:rPr>
          <w:rFonts w:eastAsia="SimSun"/>
          <w:b/>
          <w:lang w:val="en-GB"/>
        </w:rPr>
        <w:tab/>
      </w:r>
      <w:r w:rsidRPr="006C5F3C">
        <w:rPr>
          <w:rFonts w:eastAsia="SimSun"/>
          <w:b/>
          <w:i/>
          <w:lang w:val="en-GB"/>
        </w:rPr>
        <w:t>Dense Urban-eMBB</w:t>
      </w:r>
      <w:r w:rsidRPr="006C5F3C">
        <w:rPr>
          <w:rFonts w:eastAsia="SimSun"/>
          <w:b/>
          <w:bCs/>
          <w:lang w:val="en-GB"/>
        </w:rPr>
        <w:t>:</w:t>
      </w:r>
      <w:r w:rsidRPr="006C5F3C">
        <w:rPr>
          <w:rFonts w:eastAsia="SimSun"/>
          <w:lang w:val="en-GB"/>
        </w:rPr>
        <w:t xml:space="preserve"> an urban</w:t>
      </w:r>
      <w:r w:rsidRPr="006C5F3C">
        <w:rPr>
          <w:rFonts w:eastAsia="SimSun"/>
          <w:lang w:val="en-GB" w:eastAsia="ko-KR"/>
        </w:rPr>
        <w:t xml:space="preserve"> e</w:t>
      </w:r>
      <w:r w:rsidRPr="006C5F3C">
        <w:rPr>
          <w:rFonts w:eastAsia="SimSun"/>
          <w:lang w:val="en-GB"/>
        </w:rPr>
        <w:t>nvironment with high user density and traffic loads focusing on pedestrian and vehicular users</w:t>
      </w:r>
      <w:r w:rsidRPr="006C5F3C">
        <w:rPr>
          <w:rFonts w:eastAsia="SimSun"/>
          <w:lang w:val="en-GB" w:eastAsia="zh-CN"/>
        </w:rPr>
        <w:t>.</w:t>
      </w:r>
    </w:p>
    <w:p w14:paraId="41B141EA" w14:textId="77777777" w:rsidR="00D44A19" w:rsidRPr="006C5F3C" w:rsidRDefault="00D44A19" w:rsidP="00D44A19">
      <w:pPr>
        <w:pStyle w:val="enumlev1"/>
        <w:rPr>
          <w:rFonts w:eastAsia="SimSun"/>
          <w:lang w:val="en-GB" w:eastAsia="ko-KR"/>
        </w:rPr>
      </w:pPr>
      <w:r w:rsidRPr="006C5F3C">
        <w:rPr>
          <w:rFonts w:eastAsia="SimSun"/>
          <w:bCs/>
          <w:lang w:val="en-GB"/>
        </w:rPr>
        <w:t>−</w:t>
      </w:r>
      <w:r w:rsidRPr="006C5F3C">
        <w:rPr>
          <w:rFonts w:eastAsia="SimSun"/>
          <w:b/>
          <w:lang w:val="en-GB"/>
        </w:rPr>
        <w:tab/>
      </w:r>
      <w:r w:rsidRPr="006C5F3C">
        <w:rPr>
          <w:rFonts w:eastAsia="SimSun"/>
          <w:b/>
          <w:i/>
          <w:lang w:val="en-GB"/>
        </w:rPr>
        <w:t>Rural-eMBB</w:t>
      </w:r>
      <w:r w:rsidRPr="006C5F3C">
        <w:rPr>
          <w:rFonts w:eastAsia="SimSun"/>
          <w:b/>
          <w:bCs/>
          <w:lang w:val="en-GB"/>
        </w:rPr>
        <w:t>:</w:t>
      </w:r>
      <w:r w:rsidRPr="006C5F3C">
        <w:rPr>
          <w:rFonts w:eastAsia="SimSun"/>
          <w:lang w:val="en-GB"/>
        </w:rPr>
        <w:t xml:space="preserve"> </w:t>
      </w:r>
      <w:r w:rsidRPr="006C5F3C">
        <w:rPr>
          <w:rFonts w:eastAsia="SimSun"/>
          <w:lang w:val="en-GB" w:eastAsia="ko-KR"/>
        </w:rPr>
        <w:t xml:space="preserve">a </w:t>
      </w:r>
      <w:r w:rsidRPr="006C5F3C">
        <w:rPr>
          <w:rFonts w:eastAsia="SimSun"/>
          <w:lang w:val="en-GB"/>
        </w:rPr>
        <w:t>rural environment with larger and continuous wide area coverage, supporting pedestrian, vehicular and high speed vehicular users.</w:t>
      </w:r>
    </w:p>
    <w:p w14:paraId="483A8FCA" w14:textId="77777777" w:rsidR="00D44A19" w:rsidRPr="006C5F3C" w:rsidRDefault="00D44A19" w:rsidP="00D44A19">
      <w:pPr>
        <w:pStyle w:val="enumlev1"/>
        <w:rPr>
          <w:rFonts w:eastAsia="SimSun"/>
          <w:lang w:val="en-GB" w:eastAsia="ko-KR"/>
        </w:rPr>
      </w:pPr>
      <w:r w:rsidRPr="006C5F3C">
        <w:rPr>
          <w:rFonts w:eastAsia="SimSun"/>
          <w:bCs/>
          <w:lang w:val="en-GB"/>
        </w:rPr>
        <w:t>−</w:t>
      </w:r>
      <w:r w:rsidRPr="006C5F3C">
        <w:rPr>
          <w:rFonts w:eastAsia="SimSun"/>
          <w:b/>
          <w:lang w:val="en-GB"/>
        </w:rPr>
        <w:tab/>
      </w:r>
      <w:r w:rsidRPr="006C5F3C">
        <w:rPr>
          <w:rFonts w:eastAsia="SimSun"/>
          <w:b/>
          <w:i/>
          <w:lang w:val="en-GB"/>
        </w:rPr>
        <w:t>Urban Macro-mMTC</w:t>
      </w:r>
      <w:r w:rsidRPr="006C5F3C">
        <w:rPr>
          <w:rFonts w:eastAsia="SimSun"/>
          <w:b/>
          <w:lang w:val="en-GB"/>
        </w:rPr>
        <w:t xml:space="preserve">: </w:t>
      </w:r>
      <w:r w:rsidRPr="006C5F3C">
        <w:rPr>
          <w:rFonts w:eastAsia="SimSun"/>
          <w:lang w:val="en-GB"/>
        </w:rPr>
        <w:t>an urban macro environment targeting continuous coverage focusing on a high number of connected machine type devices.</w:t>
      </w:r>
    </w:p>
    <w:p w14:paraId="09AB13CD" w14:textId="77777777" w:rsidR="00D44A19" w:rsidRPr="006C5F3C" w:rsidRDefault="00D44A19" w:rsidP="00D44A19">
      <w:pPr>
        <w:pStyle w:val="enumlev1"/>
        <w:rPr>
          <w:rFonts w:eastAsia="SimSun"/>
          <w:b/>
          <w:lang w:val="en-GB"/>
        </w:rPr>
      </w:pPr>
      <w:r w:rsidRPr="006C5F3C">
        <w:rPr>
          <w:rFonts w:eastAsia="SimSun"/>
          <w:bCs/>
          <w:lang w:val="en-GB"/>
        </w:rPr>
        <w:t>−</w:t>
      </w:r>
      <w:r w:rsidRPr="006C5F3C">
        <w:rPr>
          <w:rFonts w:eastAsia="SimSun"/>
          <w:b/>
          <w:lang w:val="en-GB" w:eastAsia="ko-KR"/>
        </w:rPr>
        <w:tab/>
      </w:r>
      <w:r w:rsidRPr="006C5F3C">
        <w:rPr>
          <w:rFonts w:eastAsia="SimSun"/>
          <w:b/>
          <w:i/>
          <w:lang w:val="en-GB"/>
        </w:rPr>
        <w:t>Urban Macro-URLLC</w:t>
      </w:r>
      <w:r w:rsidRPr="006C5F3C">
        <w:rPr>
          <w:rFonts w:eastAsia="SimSun"/>
          <w:b/>
          <w:lang w:val="en-GB"/>
        </w:rPr>
        <w:t xml:space="preserve">: </w:t>
      </w:r>
      <w:r w:rsidRPr="006C5F3C">
        <w:rPr>
          <w:rFonts w:eastAsia="SimSun"/>
          <w:lang w:val="en-GB"/>
        </w:rPr>
        <w:t xml:space="preserve">an urban macro environment targeting ultra-reliable and low latency </w:t>
      </w:r>
      <w:r w:rsidRPr="006C5F3C">
        <w:rPr>
          <w:rFonts w:eastAsia="SimSun"/>
          <w:lang w:val="en-GB" w:eastAsia="ko-KR"/>
        </w:rPr>
        <w:t>communications</w:t>
      </w:r>
      <w:r w:rsidRPr="006C5F3C">
        <w:rPr>
          <w:rFonts w:eastAsia="SimSun"/>
          <w:lang w:val="en-GB"/>
        </w:rPr>
        <w:t>.</w:t>
      </w:r>
    </w:p>
    <w:p w14:paraId="032343AB" w14:textId="77777777" w:rsidR="00D44A19" w:rsidRPr="006C5F3C" w:rsidRDefault="00D44A19" w:rsidP="00D44A19">
      <w:pPr>
        <w:rPr>
          <w:rFonts w:eastAsia="SimSun"/>
          <w:lang w:val="en-GB"/>
        </w:rPr>
      </w:pPr>
      <w:r w:rsidRPr="006C5F3C">
        <w:rPr>
          <w:rFonts w:eastAsia="SimSun"/>
          <w:lang w:val="en-GB"/>
        </w:rPr>
        <w:t>IMT-2020 is to cover a wide range of performance in a wide range of environments comprising the three usage scenarios. IMT-2020 primary module includes channel model A and B, which are both based on field measurements and are equally valid for IMT-2020 evaluation.</w:t>
      </w:r>
      <w:r w:rsidRPr="006C5F3C">
        <w:rPr>
          <w:lang w:val="en-GB"/>
        </w:rPr>
        <w:t xml:space="preserve"> Either of them can be used for the evaluation.</w:t>
      </w:r>
      <w:r w:rsidRPr="006C5F3C">
        <w:rPr>
          <w:rFonts w:eastAsia="SimSun"/>
          <w:lang w:val="en-GB"/>
        </w:rPr>
        <w:t xml:space="preserve"> </w:t>
      </w:r>
    </w:p>
    <w:p w14:paraId="7AE7A054" w14:textId="77777777" w:rsidR="00D44A19" w:rsidRPr="006C5F3C" w:rsidRDefault="00D44A19" w:rsidP="00D44A19">
      <w:pPr>
        <w:rPr>
          <w:rFonts w:eastAsia="SimSun"/>
          <w:lang w:val="en-GB"/>
        </w:rPr>
      </w:pPr>
      <w:r w:rsidRPr="006C5F3C">
        <w:rPr>
          <w:rFonts w:eastAsia="SimSun"/>
          <w:lang w:val="en-GB"/>
        </w:rPr>
        <w:t>The channel models here described are InH_x (Indoor Hotspot), UMa_x (Urban Macro), UMi_x (Urban Micro), and RMa_x (Rural Macro). For each environment, the corresponding channel models to be used are specified in Table A1-1.</w:t>
      </w:r>
    </w:p>
    <w:p w14:paraId="22FEB2FA" w14:textId="3F2E68F1" w:rsidR="00D44A19" w:rsidRPr="006C5F3C" w:rsidRDefault="00D44A19" w:rsidP="009C7804">
      <w:pPr>
        <w:rPr>
          <w:rFonts w:eastAsiaTheme="minorEastAsia"/>
          <w:lang w:val="en-GB"/>
        </w:rPr>
      </w:pPr>
      <w:r w:rsidRPr="006C5F3C">
        <w:rPr>
          <w:lang w:val="en-GB"/>
        </w:rPr>
        <w:t xml:space="preserve">In this Annex, whenever a channel model is referred to with the _x suffix, this is meant to include both variants of the model, e.g. InH_x is taken to mean both InH_A and InH_B. Similarly, whenever a variant is referred to as </w:t>
      </w:r>
      <w:r w:rsidR="009C7804">
        <w:rPr>
          <w:lang w:val="en-GB"/>
        </w:rPr>
        <w:t>“</w:t>
      </w:r>
      <w:r w:rsidRPr="006C5F3C">
        <w:rPr>
          <w:lang w:val="en-GB"/>
        </w:rPr>
        <w:t>model A</w:t>
      </w:r>
      <w:r w:rsidR="009C7804">
        <w:rPr>
          <w:lang w:val="en-GB"/>
        </w:rPr>
        <w:t>”</w:t>
      </w:r>
      <w:r w:rsidRPr="006C5F3C">
        <w:rPr>
          <w:lang w:val="en-GB"/>
        </w:rPr>
        <w:t xml:space="preserve"> or </w:t>
      </w:r>
      <w:r w:rsidR="009C7804">
        <w:rPr>
          <w:lang w:val="en-GB"/>
        </w:rPr>
        <w:t>“</w:t>
      </w:r>
      <w:r w:rsidRPr="006C5F3C">
        <w:rPr>
          <w:lang w:val="en-GB"/>
        </w:rPr>
        <w:t>model B</w:t>
      </w:r>
      <w:r w:rsidR="009C7804">
        <w:rPr>
          <w:lang w:val="en-GB"/>
        </w:rPr>
        <w:t>”</w:t>
      </w:r>
      <w:r w:rsidRPr="006C5F3C">
        <w:rPr>
          <w:lang w:val="en-GB"/>
        </w:rPr>
        <w:t xml:space="preserve"> this is meant to include all instances of this variant, e.g. model A is taken to mean all of InH_A, UMa_A, UMi_A, and RMa_A.</w:t>
      </w:r>
    </w:p>
    <w:p w14:paraId="2024DFFD" w14:textId="77777777" w:rsidR="00B641ED" w:rsidRDefault="00B641ED" w:rsidP="00D44A19">
      <w:pPr>
        <w:pStyle w:val="TableNo"/>
        <w:rPr>
          <w:rFonts w:eastAsia="SimSun"/>
          <w:lang w:val="en-GB"/>
        </w:rPr>
      </w:pPr>
      <w:r>
        <w:rPr>
          <w:rFonts w:eastAsia="SimSun"/>
          <w:lang w:val="en-GB"/>
        </w:rPr>
        <w:br w:type="page"/>
      </w:r>
    </w:p>
    <w:p w14:paraId="41B1A51B" w14:textId="77777777" w:rsidR="00D44A19" w:rsidRPr="006C5F3C" w:rsidRDefault="00D44A19" w:rsidP="00D44A19">
      <w:pPr>
        <w:pStyle w:val="TableNo"/>
        <w:rPr>
          <w:rFonts w:eastAsia="SimSun"/>
          <w:lang w:val="en-GB"/>
        </w:rPr>
      </w:pPr>
      <w:r w:rsidRPr="006C5F3C">
        <w:rPr>
          <w:rFonts w:eastAsia="SimSun"/>
          <w:lang w:val="en-GB"/>
        </w:rPr>
        <w:t xml:space="preserve">TABLE A1-1 </w:t>
      </w:r>
    </w:p>
    <w:p w14:paraId="5717DF7D" w14:textId="77777777" w:rsidR="00D44A19" w:rsidRPr="006C5F3C" w:rsidRDefault="00D44A19" w:rsidP="00D44A19">
      <w:pPr>
        <w:pStyle w:val="Tabletitle"/>
        <w:rPr>
          <w:rFonts w:eastAsia="SimSun"/>
          <w:lang w:val="en-GB"/>
        </w:rPr>
      </w:pPr>
      <w:r w:rsidRPr="006C5F3C">
        <w:rPr>
          <w:rFonts w:eastAsia="SimSun"/>
          <w:lang w:val="en-GB"/>
        </w:rPr>
        <w:t>The mapping of channel models to the test environments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559"/>
        <w:gridCol w:w="1701"/>
        <w:gridCol w:w="1574"/>
        <w:gridCol w:w="1417"/>
        <w:gridCol w:w="1407"/>
      </w:tblGrid>
      <w:tr w:rsidR="00D44A19" w14:paraId="5C5BB7F3" w14:textId="77777777" w:rsidTr="00D44A19">
        <w:trPr>
          <w:jc w:val="center"/>
        </w:trPr>
        <w:tc>
          <w:tcPr>
            <w:tcW w:w="1692" w:type="dxa"/>
            <w:tcBorders>
              <w:top w:val="single" w:sz="4" w:space="0" w:color="auto"/>
              <w:left w:val="single" w:sz="4" w:space="0" w:color="auto"/>
              <w:bottom w:val="single" w:sz="4" w:space="0" w:color="auto"/>
              <w:right w:val="single" w:sz="4" w:space="0" w:color="auto"/>
            </w:tcBorders>
            <w:hideMark/>
          </w:tcPr>
          <w:p w14:paraId="49E5A0B7" w14:textId="77777777" w:rsidR="00D44A19" w:rsidRDefault="00D44A19">
            <w:pPr>
              <w:pStyle w:val="Tablehead"/>
              <w:rPr>
                <w:rFonts w:eastAsia="MS Mincho"/>
              </w:rPr>
            </w:pPr>
            <w:r>
              <w:rPr>
                <w:rFonts w:eastAsia="MS Mincho"/>
              </w:rPr>
              <w:t>Test environment</w:t>
            </w:r>
          </w:p>
        </w:tc>
        <w:tc>
          <w:tcPr>
            <w:tcW w:w="1559" w:type="dxa"/>
            <w:tcBorders>
              <w:top w:val="single" w:sz="4" w:space="0" w:color="auto"/>
              <w:left w:val="single" w:sz="4" w:space="0" w:color="auto"/>
              <w:bottom w:val="single" w:sz="4" w:space="0" w:color="auto"/>
              <w:right w:val="single" w:sz="4" w:space="0" w:color="auto"/>
            </w:tcBorders>
            <w:hideMark/>
          </w:tcPr>
          <w:p w14:paraId="09537250" w14:textId="77777777" w:rsidR="00D44A19" w:rsidRDefault="00D44A19">
            <w:pPr>
              <w:pStyle w:val="Tablehead"/>
              <w:rPr>
                <w:rFonts w:eastAsia="SimSun"/>
              </w:rPr>
            </w:pPr>
            <w:r>
              <w:rPr>
                <w:rFonts w:eastAsia="SimSun"/>
              </w:rPr>
              <w:t>Indoor Hotspot – eMBB</w:t>
            </w:r>
          </w:p>
        </w:tc>
        <w:tc>
          <w:tcPr>
            <w:tcW w:w="1701" w:type="dxa"/>
            <w:tcBorders>
              <w:top w:val="single" w:sz="4" w:space="0" w:color="auto"/>
              <w:left w:val="single" w:sz="4" w:space="0" w:color="auto"/>
              <w:bottom w:val="single" w:sz="4" w:space="0" w:color="auto"/>
              <w:right w:val="single" w:sz="4" w:space="0" w:color="auto"/>
            </w:tcBorders>
            <w:hideMark/>
          </w:tcPr>
          <w:p w14:paraId="615514C4" w14:textId="77777777" w:rsidR="00D44A19" w:rsidRDefault="00D44A19">
            <w:pPr>
              <w:pStyle w:val="Tablehead"/>
              <w:rPr>
                <w:rFonts w:eastAsia="SimSun"/>
              </w:rPr>
            </w:pPr>
            <w:r>
              <w:rPr>
                <w:rFonts w:eastAsia="SimSun"/>
              </w:rPr>
              <w:t>Dense urban – eMBB</w:t>
            </w:r>
          </w:p>
        </w:tc>
        <w:tc>
          <w:tcPr>
            <w:tcW w:w="1574" w:type="dxa"/>
            <w:tcBorders>
              <w:top w:val="single" w:sz="4" w:space="0" w:color="auto"/>
              <w:left w:val="single" w:sz="4" w:space="0" w:color="auto"/>
              <w:bottom w:val="single" w:sz="4" w:space="0" w:color="auto"/>
              <w:right w:val="single" w:sz="4" w:space="0" w:color="auto"/>
            </w:tcBorders>
            <w:hideMark/>
          </w:tcPr>
          <w:p w14:paraId="180A9BC4" w14:textId="77777777" w:rsidR="00D44A19" w:rsidRDefault="00D44A19">
            <w:pPr>
              <w:pStyle w:val="Tablehead"/>
              <w:rPr>
                <w:rFonts w:eastAsia="SimSun"/>
              </w:rPr>
            </w:pPr>
            <w:r>
              <w:rPr>
                <w:rFonts w:eastAsia="SimSun"/>
              </w:rPr>
              <w:t>Rural – eMBB</w:t>
            </w:r>
          </w:p>
        </w:tc>
        <w:tc>
          <w:tcPr>
            <w:tcW w:w="1417" w:type="dxa"/>
            <w:tcBorders>
              <w:top w:val="single" w:sz="4" w:space="0" w:color="auto"/>
              <w:left w:val="single" w:sz="4" w:space="0" w:color="auto"/>
              <w:bottom w:val="single" w:sz="4" w:space="0" w:color="auto"/>
              <w:right w:val="single" w:sz="4" w:space="0" w:color="auto"/>
            </w:tcBorders>
            <w:hideMark/>
          </w:tcPr>
          <w:p w14:paraId="6A066BA4" w14:textId="77777777" w:rsidR="00D44A19" w:rsidRDefault="00D44A19">
            <w:pPr>
              <w:pStyle w:val="Tablehead"/>
              <w:rPr>
                <w:rFonts w:eastAsia="SimSun"/>
              </w:rPr>
            </w:pPr>
            <w:r>
              <w:rPr>
                <w:rFonts w:eastAsia="SimSun"/>
              </w:rPr>
              <w:t>Urban macro - mMTC</w:t>
            </w:r>
          </w:p>
        </w:tc>
        <w:tc>
          <w:tcPr>
            <w:tcW w:w="1407" w:type="dxa"/>
            <w:tcBorders>
              <w:top w:val="single" w:sz="4" w:space="0" w:color="auto"/>
              <w:left w:val="single" w:sz="4" w:space="0" w:color="auto"/>
              <w:bottom w:val="single" w:sz="4" w:space="0" w:color="auto"/>
              <w:right w:val="single" w:sz="4" w:space="0" w:color="auto"/>
            </w:tcBorders>
            <w:hideMark/>
          </w:tcPr>
          <w:p w14:paraId="135C70AF" w14:textId="77777777" w:rsidR="00D44A19" w:rsidRDefault="00D44A19">
            <w:pPr>
              <w:pStyle w:val="Tablehead"/>
              <w:rPr>
                <w:rFonts w:eastAsia="SimSun"/>
              </w:rPr>
            </w:pPr>
            <w:r>
              <w:rPr>
                <w:rFonts w:eastAsia="SimSun"/>
              </w:rPr>
              <w:t>Urban macro - URLLC</w:t>
            </w:r>
          </w:p>
        </w:tc>
      </w:tr>
      <w:tr w:rsidR="00D44A19" w14:paraId="63A47AB2" w14:textId="77777777" w:rsidTr="00D44A19">
        <w:trPr>
          <w:jc w:val="center"/>
        </w:trPr>
        <w:tc>
          <w:tcPr>
            <w:tcW w:w="1692" w:type="dxa"/>
            <w:tcBorders>
              <w:top w:val="single" w:sz="4" w:space="0" w:color="auto"/>
              <w:left w:val="single" w:sz="4" w:space="0" w:color="auto"/>
              <w:bottom w:val="single" w:sz="4" w:space="0" w:color="auto"/>
              <w:right w:val="single" w:sz="4" w:space="0" w:color="auto"/>
            </w:tcBorders>
            <w:hideMark/>
          </w:tcPr>
          <w:p w14:paraId="45ACBEF7" w14:textId="77777777" w:rsidR="00D44A19" w:rsidRDefault="00D44A19">
            <w:pPr>
              <w:pStyle w:val="Tabletext"/>
              <w:rPr>
                <w:rFonts w:eastAsia="MS Mincho"/>
              </w:rPr>
            </w:pPr>
            <w:r>
              <w:rPr>
                <w:rFonts w:eastAsia="MS Mincho"/>
              </w:rPr>
              <w:t>Channel model</w:t>
            </w:r>
          </w:p>
        </w:tc>
        <w:tc>
          <w:tcPr>
            <w:tcW w:w="1559" w:type="dxa"/>
            <w:tcBorders>
              <w:top w:val="single" w:sz="4" w:space="0" w:color="auto"/>
              <w:left w:val="single" w:sz="4" w:space="0" w:color="auto"/>
              <w:bottom w:val="single" w:sz="4" w:space="0" w:color="auto"/>
              <w:right w:val="single" w:sz="4" w:space="0" w:color="auto"/>
            </w:tcBorders>
            <w:hideMark/>
          </w:tcPr>
          <w:p w14:paraId="0F26F3D5" w14:textId="77777777" w:rsidR="00D44A19" w:rsidRDefault="00D44A19">
            <w:pPr>
              <w:pStyle w:val="Tabletext"/>
              <w:rPr>
                <w:rFonts w:eastAsia="MS Mincho"/>
              </w:rPr>
            </w:pPr>
            <w:r>
              <w:rPr>
                <w:rFonts w:eastAsia="MS Mincho"/>
              </w:rPr>
              <w:t>InH_A, InH_B</w:t>
            </w:r>
          </w:p>
        </w:tc>
        <w:tc>
          <w:tcPr>
            <w:tcW w:w="1701" w:type="dxa"/>
            <w:tcBorders>
              <w:top w:val="single" w:sz="4" w:space="0" w:color="auto"/>
              <w:left w:val="single" w:sz="4" w:space="0" w:color="auto"/>
              <w:bottom w:val="single" w:sz="4" w:space="0" w:color="auto"/>
              <w:right w:val="single" w:sz="4" w:space="0" w:color="auto"/>
            </w:tcBorders>
          </w:tcPr>
          <w:p w14:paraId="6464EDA5" w14:textId="77777777" w:rsidR="00D44A19" w:rsidRPr="006C5F3C" w:rsidRDefault="00D44A19">
            <w:pPr>
              <w:pStyle w:val="Tabletext"/>
              <w:rPr>
                <w:rFonts w:ascii="SimSun" w:eastAsia="SimSun" w:hAnsi="SimSun"/>
                <w:lang w:val="es-ES_tradnl"/>
              </w:rPr>
            </w:pPr>
            <w:r w:rsidRPr="006C5F3C">
              <w:rPr>
                <w:rFonts w:eastAsia="SimSun"/>
                <w:lang w:val="es-ES_tradnl"/>
              </w:rPr>
              <w:t xml:space="preserve">Macro layer: </w:t>
            </w:r>
            <w:r w:rsidRPr="006C5F3C">
              <w:rPr>
                <w:rFonts w:eastAsia="MS Mincho"/>
                <w:lang w:val="es-ES_tradnl"/>
              </w:rPr>
              <w:t>UMa_A, UMa_B</w:t>
            </w:r>
          </w:p>
          <w:p w14:paraId="0EFDC6C9" w14:textId="77777777" w:rsidR="00D44A19" w:rsidRDefault="00D44A19">
            <w:pPr>
              <w:pStyle w:val="Tabletext"/>
              <w:rPr>
                <w:rFonts w:eastAsia="SimSun"/>
              </w:rPr>
            </w:pPr>
            <w:r>
              <w:rPr>
                <w:rFonts w:eastAsia="SimSun"/>
              </w:rPr>
              <w:t>Micro layer:</w:t>
            </w:r>
          </w:p>
          <w:p w14:paraId="38BFB974" w14:textId="77777777" w:rsidR="00D44A19" w:rsidRDefault="00D44A19">
            <w:pPr>
              <w:pStyle w:val="Tabletext"/>
              <w:rPr>
                <w:rFonts w:eastAsia="MS Mincho"/>
              </w:rPr>
            </w:pPr>
            <w:r>
              <w:rPr>
                <w:rFonts w:eastAsia="MS Mincho"/>
              </w:rPr>
              <w:t>UMi_A, UMi_B</w:t>
            </w:r>
          </w:p>
        </w:tc>
        <w:tc>
          <w:tcPr>
            <w:tcW w:w="1574" w:type="dxa"/>
            <w:tcBorders>
              <w:top w:val="single" w:sz="4" w:space="0" w:color="auto"/>
              <w:left w:val="single" w:sz="4" w:space="0" w:color="auto"/>
              <w:bottom w:val="single" w:sz="4" w:space="0" w:color="auto"/>
              <w:right w:val="single" w:sz="4" w:space="0" w:color="auto"/>
            </w:tcBorders>
            <w:hideMark/>
          </w:tcPr>
          <w:p w14:paraId="2E3A65F7" w14:textId="77777777" w:rsidR="00D44A19" w:rsidRDefault="00D44A19">
            <w:pPr>
              <w:pStyle w:val="Tabletext"/>
              <w:rPr>
                <w:rFonts w:eastAsia="MS Mincho"/>
              </w:rPr>
            </w:pPr>
            <w:r>
              <w:rPr>
                <w:rFonts w:eastAsia="MS Mincho"/>
              </w:rPr>
              <w:t>RMa_A, RMa_B</w:t>
            </w:r>
          </w:p>
        </w:tc>
        <w:tc>
          <w:tcPr>
            <w:tcW w:w="1417" w:type="dxa"/>
            <w:tcBorders>
              <w:top w:val="single" w:sz="4" w:space="0" w:color="auto"/>
              <w:left w:val="single" w:sz="4" w:space="0" w:color="auto"/>
              <w:bottom w:val="single" w:sz="4" w:space="0" w:color="auto"/>
              <w:right w:val="single" w:sz="4" w:space="0" w:color="auto"/>
            </w:tcBorders>
            <w:hideMark/>
          </w:tcPr>
          <w:p w14:paraId="116691DF" w14:textId="77777777" w:rsidR="00D44A19" w:rsidRDefault="00D44A19">
            <w:pPr>
              <w:pStyle w:val="Tabletext"/>
              <w:rPr>
                <w:rFonts w:eastAsia="MS Mincho"/>
              </w:rPr>
            </w:pPr>
            <w:r>
              <w:rPr>
                <w:rFonts w:eastAsia="MS Mincho"/>
              </w:rPr>
              <w:t xml:space="preserve">UMa_A, UMa_B </w:t>
            </w:r>
          </w:p>
        </w:tc>
        <w:tc>
          <w:tcPr>
            <w:tcW w:w="1407" w:type="dxa"/>
            <w:tcBorders>
              <w:top w:val="single" w:sz="4" w:space="0" w:color="auto"/>
              <w:left w:val="single" w:sz="4" w:space="0" w:color="auto"/>
              <w:bottom w:val="single" w:sz="4" w:space="0" w:color="auto"/>
              <w:right w:val="single" w:sz="4" w:space="0" w:color="auto"/>
            </w:tcBorders>
            <w:hideMark/>
          </w:tcPr>
          <w:p w14:paraId="26F6C306" w14:textId="77777777" w:rsidR="00D44A19" w:rsidRDefault="00D44A19">
            <w:pPr>
              <w:pStyle w:val="Tabletext"/>
              <w:rPr>
                <w:rFonts w:eastAsia="MS Mincho"/>
              </w:rPr>
            </w:pPr>
            <w:r>
              <w:rPr>
                <w:rFonts w:eastAsia="MS Mincho"/>
              </w:rPr>
              <w:t>UMa_A,</w:t>
            </w:r>
            <w:r>
              <w:rPr>
                <w:rFonts w:eastAsia="MS Mincho"/>
              </w:rPr>
              <w:br/>
              <w:t>UMa_B</w:t>
            </w:r>
          </w:p>
        </w:tc>
      </w:tr>
    </w:tbl>
    <w:p w14:paraId="3803DD60" w14:textId="77777777" w:rsidR="00D44A19" w:rsidRDefault="00D44A19" w:rsidP="00D44A19">
      <w:pPr>
        <w:pStyle w:val="Heading1"/>
        <w:rPr>
          <w:rFonts w:eastAsia="SimSun"/>
        </w:rPr>
      </w:pPr>
      <w:bookmarkStart w:id="28" w:name="_Toc499628547"/>
      <w:r>
        <w:rPr>
          <w:rFonts w:eastAsia="SimSun"/>
        </w:rPr>
        <w:t>2</w:t>
      </w:r>
      <w:r>
        <w:rPr>
          <w:rFonts w:eastAsia="SimSun"/>
        </w:rPr>
        <w:tab/>
        <w:t>Overview of IMT-2020 channel modelling</w:t>
      </w:r>
      <w:bookmarkEnd w:id="28"/>
    </w:p>
    <w:p w14:paraId="07507622" w14:textId="77777777" w:rsidR="00D44A19" w:rsidRDefault="00D44A19" w:rsidP="00D44A19">
      <w:pPr>
        <w:pStyle w:val="Heading2"/>
        <w:rPr>
          <w:rFonts w:eastAsia="SimSun"/>
        </w:rPr>
      </w:pPr>
      <w:bookmarkStart w:id="29" w:name="_Toc499628548"/>
      <w:r>
        <w:rPr>
          <w:rFonts w:eastAsia="SimSun"/>
        </w:rPr>
        <w:t>2.1</w:t>
      </w:r>
      <w:r>
        <w:rPr>
          <w:rFonts w:eastAsia="SimSun"/>
        </w:rPr>
        <w:tab/>
        <w:t>Introduction</w:t>
      </w:r>
      <w:bookmarkEnd w:id="29"/>
    </w:p>
    <w:p w14:paraId="34D0AA0E" w14:textId="77777777" w:rsidR="00D44A19" w:rsidRPr="006C5F3C" w:rsidRDefault="00D44A19" w:rsidP="00D44A19">
      <w:pPr>
        <w:rPr>
          <w:rFonts w:eastAsia="SimSun"/>
          <w:lang w:val="en-GB"/>
        </w:rPr>
      </w:pPr>
      <w:r w:rsidRPr="006C5F3C">
        <w:rPr>
          <w:rFonts w:eastAsia="SimSun"/>
          <w:lang w:val="en-GB"/>
        </w:rPr>
        <w:t>The IMT-2020 channel model is established to meet the requirements of evaluating IMT-2020 candidate radio interface technologies (RITs) by allowing realistic modelling of the propagation conditions for the radio transmissions in different environments. Many organizations, groups and projects have made a great effort on channel model research for IMT-2020, e.g. 3</w:t>
      </w:r>
      <w:r w:rsidRPr="00B641ED">
        <w:rPr>
          <w:rFonts w:eastAsia="SimSun"/>
          <w:vertAlign w:val="superscript"/>
          <w:lang w:val="en-GB"/>
        </w:rPr>
        <w:t>rd</w:t>
      </w:r>
      <w:r w:rsidRPr="006C5F3C">
        <w:rPr>
          <w:rFonts w:eastAsia="SimSun"/>
          <w:lang w:val="en-GB"/>
        </w:rPr>
        <w:t xml:space="preserve"> Generation Partnership Project (3GPP), Mobile and wireless communications Enabler for the Twenty-twenty Information Society (METIS), Millimetre-wave Evolution for Backhaul and Access (MiWEBA), COST2100, IEEE802.11, and 5G Promotion Association in China, etc.</w:t>
      </w:r>
    </w:p>
    <w:p w14:paraId="44189B4D" w14:textId="77777777" w:rsidR="00D44A19" w:rsidRPr="006C5F3C" w:rsidRDefault="00D44A19" w:rsidP="00D44A19">
      <w:pPr>
        <w:rPr>
          <w:rFonts w:eastAsia="SimSun"/>
          <w:lang w:val="en-GB"/>
        </w:rPr>
      </w:pPr>
      <w:r w:rsidRPr="006C5F3C">
        <w:rPr>
          <w:rFonts w:eastAsia="SimSun"/>
          <w:lang w:val="en-GB"/>
        </w:rPr>
        <w:t>In order to meeting the technical requirements of IMT-2020 technologies, new features are captured in IMT-2020 channel model compared to IMT-Advanced channel model, such as supporting frequencies up to 100 GHz and large bandwidth, three dimensional (3D) modelling, supporting large antenna array, blockage modelling, and spatial consistency, etc.</w:t>
      </w:r>
    </w:p>
    <w:p w14:paraId="7F0AA5FF" w14:textId="77777777" w:rsidR="00D44A19" w:rsidRPr="006C5F3C" w:rsidRDefault="00D44A19" w:rsidP="00D44A19">
      <w:pPr>
        <w:pStyle w:val="Heading2"/>
        <w:rPr>
          <w:rFonts w:eastAsia="SimSun"/>
          <w:lang w:val="en-GB"/>
        </w:rPr>
      </w:pPr>
      <w:bookmarkStart w:id="30" w:name="_Toc499628549"/>
      <w:r w:rsidRPr="006C5F3C">
        <w:rPr>
          <w:rFonts w:eastAsia="SimSun"/>
          <w:lang w:val="en-GB"/>
        </w:rPr>
        <w:t>2.2</w:t>
      </w:r>
      <w:r w:rsidRPr="006C5F3C">
        <w:rPr>
          <w:rFonts w:eastAsia="SimSun"/>
          <w:lang w:val="en-GB"/>
        </w:rPr>
        <w:tab/>
        <w:t>Advances in channel modelling</w:t>
      </w:r>
      <w:bookmarkEnd w:id="30"/>
    </w:p>
    <w:p w14:paraId="568F1D59" w14:textId="77777777" w:rsidR="00D44A19" w:rsidRPr="006C5F3C" w:rsidRDefault="00D44A19" w:rsidP="00D44A19">
      <w:pPr>
        <w:spacing w:before="160"/>
        <w:rPr>
          <w:rFonts w:eastAsia="SimSun"/>
          <w:lang w:val="en-GB"/>
        </w:rPr>
      </w:pPr>
      <w:r w:rsidRPr="006C5F3C">
        <w:rPr>
          <w:rFonts w:eastAsia="SimSun"/>
          <w:lang w:val="en-GB"/>
        </w:rPr>
        <w:t>This sub-section motivates some new capabilities of the channel model for IMT-2020 evaluations compared to previous models. For instance, higher frequencies, wider bandwidths and larger antenna arrays set new requirements to the channel models. Therefore, new features in the IMT-2020 channel model are needed. These new features include, e.g. 3D modelling, spatial consistency and clusters, large bandwidth and large antenna arrays, blockage modelling, gaseous absorption, ground reflection, vegetation, and channel sparsity, are introduced below.</w:t>
      </w:r>
    </w:p>
    <w:p w14:paraId="4B65C6F5" w14:textId="77777777" w:rsidR="00D44A19" w:rsidRDefault="00D44A19" w:rsidP="00D44A19">
      <w:pPr>
        <w:pStyle w:val="Headingb"/>
        <w:rPr>
          <w:rFonts w:eastAsiaTheme="minorEastAsia"/>
          <w:lang w:val="en-GB"/>
        </w:rPr>
      </w:pPr>
      <w:r>
        <w:rPr>
          <w:lang w:val="en-GB"/>
        </w:rPr>
        <w:t>3D modelling</w:t>
      </w:r>
    </w:p>
    <w:p w14:paraId="1A8E86DD" w14:textId="77777777" w:rsidR="00D44A19" w:rsidRDefault="00D44A19" w:rsidP="00D44A19">
      <w:pPr>
        <w:rPr>
          <w:rFonts w:eastAsia="SimSun"/>
          <w:lang w:val="en-GB"/>
        </w:rPr>
      </w:pPr>
      <w:r w:rsidRPr="006C5F3C">
        <w:rPr>
          <w:rFonts w:eastAsia="SimSun"/>
          <w:lang w:val="en-GB"/>
        </w:rPr>
        <w:t>3D modelling describes the channel propagation both in azimuth and elevation dimensions at both Tx and Rx. It is more complete and accurate compared with two-dimensional (2D) modelling which only considers the propagation characteristics in the azimuth dimension. Multi-antenna techniques capable of exploiting the elevation dimension are expected to be very important in IMT-2020, so that 3D channel model is required, which includes the elevation angles of departure and arrival, and their correlation with other parameters [1].</w:t>
      </w:r>
    </w:p>
    <w:p w14:paraId="68D8884D" w14:textId="77777777" w:rsidR="00D44A19" w:rsidRDefault="00D44A19" w:rsidP="00D44A19">
      <w:pPr>
        <w:pStyle w:val="Headingb"/>
        <w:rPr>
          <w:rFonts w:eastAsiaTheme="minorEastAsia"/>
          <w:lang w:val="en-GB"/>
        </w:rPr>
      </w:pPr>
      <w:r>
        <w:rPr>
          <w:lang w:val="en-GB"/>
        </w:rPr>
        <w:t>Spatial consistency and clusters</w:t>
      </w:r>
    </w:p>
    <w:p w14:paraId="55F1DEC4" w14:textId="245BC5FC" w:rsidR="00D44A19" w:rsidRDefault="00D44A19" w:rsidP="00D44A19">
      <w:pPr>
        <w:rPr>
          <w:rFonts w:eastAsia="SimSun"/>
          <w:lang w:val="en-GB"/>
        </w:rPr>
      </w:pPr>
      <w:r w:rsidRPr="006C5F3C">
        <w:rPr>
          <w:rFonts w:eastAsia="SimSun"/>
          <w:lang w:val="en-GB"/>
        </w:rPr>
        <w:t>The spatial consistency of channel, on one hand, means that the channel evolves smoothly without discontinuities when the Tx and/or R</w:t>
      </w:r>
      <w:r w:rsidRPr="006C5F3C">
        <w:rPr>
          <w:rFonts w:eastAsia="SimSun"/>
          <w:lang w:val="en-GB" w:eastAsia="zh-CN"/>
        </w:rPr>
        <w:t>x</w:t>
      </w:r>
      <w:r w:rsidRPr="006C5F3C">
        <w:rPr>
          <w:rFonts w:eastAsia="SimSun"/>
          <w:lang w:val="en-GB"/>
        </w:rPr>
        <w:t xml:space="preserve"> moves or turns; on the other hand, means that channel characteristics are highly correlated in closely located links, e.g. two close-by mobile stations seen by the same base station. The spatial consistency covers various aspects including not only large scale parameters and small scale parameters of delay, Angle of Arrival (AOA) and </w:t>
      </w:r>
      <w:r w:rsidRPr="006C5F3C">
        <w:rPr>
          <w:rFonts w:eastAsia="SimSun"/>
          <w:lang w:val="en-GB" w:eastAsia="zh-CN"/>
        </w:rPr>
        <w:t>Angle of Departure (</w:t>
      </w:r>
      <w:r w:rsidRPr="006C5F3C">
        <w:rPr>
          <w:rFonts w:eastAsia="SimSun"/>
          <w:lang w:val="en-GB"/>
        </w:rPr>
        <w:t>AOD), but also outdoor/indoor state, Line of Sight (L</w:t>
      </w:r>
      <w:r w:rsidRPr="006C5F3C">
        <w:rPr>
          <w:rFonts w:eastAsia="SimSun"/>
          <w:lang w:val="en-GB" w:eastAsia="zh-CN"/>
        </w:rPr>
        <w:t>O</w:t>
      </w:r>
      <w:r w:rsidR="009C7804">
        <w:rPr>
          <w:rFonts w:eastAsia="SimSun"/>
          <w:lang w:val="en-GB"/>
        </w:rPr>
        <w:t>S)/non-</w:t>
      </w:r>
      <w:r w:rsidRPr="006C5F3C">
        <w:rPr>
          <w:rFonts w:eastAsia="SimSun"/>
          <w:lang w:val="en-GB"/>
        </w:rPr>
        <w:t>LO</w:t>
      </w:r>
      <w:r w:rsidRPr="006C5F3C">
        <w:rPr>
          <w:rFonts w:eastAsia="SimSun"/>
          <w:lang w:val="en-GB" w:eastAsia="zh-CN"/>
        </w:rPr>
        <w:t>S (</w:t>
      </w:r>
      <w:r w:rsidRPr="006C5F3C">
        <w:rPr>
          <w:rFonts w:eastAsia="SimSun"/>
          <w:lang w:val="en-GB"/>
        </w:rPr>
        <w:t>NLOS) state, blockage and shadowing which are also very important for evaluating the system performance, and finally facilitates the evaluations of beam tracking and Multi-user MIMO (MU-MIMO) performance.</w:t>
      </w:r>
    </w:p>
    <w:p w14:paraId="3AFBFB84" w14:textId="77777777" w:rsidR="00D44A19" w:rsidRDefault="00D44A19" w:rsidP="00D44A19">
      <w:pPr>
        <w:pStyle w:val="Headingb"/>
        <w:rPr>
          <w:rFonts w:eastAsiaTheme="minorEastAsia"/>
          <w:lang w:val="en-GB"/>
        </w:rPr>
      </w:pPr>
      <w:r>
        <w:rPr>
          <w:lang w:val="en-GB"/>
        </w:rPr>
        <w:t>Large bandwidth and large antenna arrays</w:t>
      </w:r>
    </w:p>
    <w:p w14:paraId="6FECC986" w14:textId="77777777" w:rsidR="00D44A19" w:rsidRDefault="00D44A19" w:rsidP="00D44A19">
      <w:pPr>
        <w:rPr>
          <w:rFonts w:eastAsia="SimSun"/>
          <w:szCs w:val="24"/>
          <w:lang w:val="en-GB" w:eastAsia="es-ES"/>
        </w:rPr>
      </w:pPr>
      <w:r w:rsidRPr="006C5F3C">
        <w:rPr>
          <w:rFonts w:eastAsia="SimSun"/>
          <w:szCs w:val="24"/>
          <w:lang w:val="en-GB" w:eastAsia="es-ES"/>
        </w:rPr>
        <w:t xml:space="preserve">To support the evaluation of large bandwidth and large antenna array, the channel model should be specified with sufficiently high resolution in the delay and angular domain. Large antenna arrays here contain two aspects. One is the very large size of the antenna array, the other is the large number of antenna elements of antenna array, referred as massive MIMO. These require the high angular resolution in channel model, which means more accurate modelling of AOA/AOD, and possibly higher number of multi-paths as well. In addition, different structures of antenna array could affect the performance of IMT-2020 technology. Since the elevation dimension can be used, the antenna elements are not only distributed in the azimuth plane but also in elevation, so that the antenna structure could be more complicated. Various types of antenna array like uniform linear array (ULA), uniform rectangle antenna array (URA) and uniform cylinder array (UCA) need to be considered and evaluated. </w:t>
      </w:r>
    </w:p>
    <w:p w14:paraId="69FBF9F6" w14:textId="77777777" w:rsidR="00D44A19" w:rsidRDefault="00D44A19" w:rsidP="00D44A19">
      <w:pPr>
        <w:pStyle w:val="Headingb"/>
        <w:rPr>
          <w:rFonts w:eastAsiaTheme="minorEastAsia"/>
          <w:lang w:val="en-GB" w:eastAsia="ko-KR"/>
        </w:rPr>
      </w:pPr>
      <w:r>
        <w:rPr>
          <w:lang w:val="en-GB"/>
        </w:rPr>
        <w:t>Blockage modelling</w:t>
      </w:r>
    </w:p>
    <w:p w14:paraId="02B13BF2" w14:textId="77777777" w:rsidR="00D44A19" w:rsidRDefault="00D44A19" w:rsidP="00D44A19">
      <w:pPr>
        <w:rPr>
          <w:rFonts w:eastAsia="SimSun"/>
          <w:lang w:val="en-GB"/>
        </w:rPr>
      </w:pPr>
      <w:r w:rsidRPr="006C5F3C">
        <w:rPr>
          <w:rFonts w:eastAsia="SimSun"/>
          <w:lang w:val="en-GB"/>
        </w:rPr>
        <w:t>The blockage model describes the phenomenon where the stationary or moving objects standing between the transmitter and receivers dramatically changes the channel characteristics when the signal is blocked, especially for high frequency bands</w:t>
      </w:r>
      <w:r w:rsidRPr="006C5F3C">
        <w:rPr>
          <w:rFonts w:eastAsia="SimSun"/>
          <w:lang w:val="en-GB" w:eastAsia="zh-CN"/>
        </w:rPr>
        <w:t xml:space="preserve">, </w:t>
      </w:r>
      <w:r w:rsidRPr="006C5F3C">
        <w:rPr>
          <w:rFonts w:eastAsia="SimSun"/>
          <w:lang w:val="en-GB"/>
        </w:rPr>
        <w:t>s</w:t>
      </w:r>
      <w:r w:rsidRPr="006C5F3C">
        <w:rPr>
          <w:szCs w:val="24"/>
          <w:lang w:val="en-GB"/>
        </w:rPr>
        <w:t xml:space="preserve">ince mm-waves do not effectively penetrate or diffract around human bodies [2] and other objects (such as cars, trucks, etc.). Shadowing by these objects is an important factor in the link budget and the time variation of the channel, and </w:t>
      </w:r>
      <w:r w:rsidRPr="006C5F3C">
        <w:rPr>
          <w:rFonts w:eastAsia="SimSun"/>
          <w:lang w:val="en-GB"/>
        </w:rPr>
        <w:t>such dynamic blocking may be important to capture in evaluations of technologies that include beam-finding and beam-tracking capabilities. The effect of the blockage should be considered not only on the total received power, but also on the angle or power of multipath due to different size, location and direction of the blocker [3].</w:t>
      </w:r>
    </w:p>
    <w:p w14:paraId="645563C4" w14:textId="77777777" w:rsidR="00D44A19" w:rsidRDefault="00D44A19" w:rsidP="00D44A19">
      <w:pPr>
        <w:pStyle w:val="Headingb"/>
        <w:rPr>
          <w:rFonts w:eastAsiaTheme="minorEastAsia"/>
          <w:lang w:val="en-GB"/>
        </w:rPr>
      </w:pPr>
      <w:r>
        <w:rPr>
          <w:lang w:val="en-GB"/>
        </w:rPr>
        <w:t xml:space="preserve">Gaseous absorption </w:t>
      </w:r>
    </w:p>
    <w:p w14:paraId="3AE14088" w14:textId="77777777" w:rsidR="00D44A19" w:rsidRDefault="00D44A19" w:rsidP="00D44A19">
      <w:pPr>
        <w:rPr>
          <w:rFonts w:eastAsia="SimSun"/>
          <w:lang w:val="en-GB" w:eastAsia="ko-KR"/>
        </w:rPr>
      </w:pPr>
      <w:r w:rsidRPr="006C5F3C">
        <w:rPr>
          <w:rFonts w:eastAsia="SimSun"/>
          <w:lang w:val="en-GB"/>
        </w:rPr>
        <w:t>The electromagnetic wave may be partially or totally absorbed by an absorbing medium due to atomic and molecular interactions. This gaseous absorption causes additional loss to the radio wave propagation [4]. The effect of gaseous absorption may not be neglected in the high frequency band. For frequencies around 60 GHz, additional loss of gaseous absorption is applied to the cluster responses for different centre frequency and bandwidth correspondingly.</w:t>
      </w:r>
    </w:p>
    <w:p w14:paraId="6E756237" w14:textId="77777777" w:rsidR="00D44A19" w:rsidRDefault="00D44A19" w:rsidP="00D44A19">
      <w:pPr>
        <w:pStyle w:val="Headingb"/>
        <w:rPr>
          <w:rFonts w:eastAsiaTheme="minorEastAsia"/>
          <w:lang w:val="en-GB" w:eastAsia="ko-KR"/>
        </w:rPr>
      </w:pPr>
      <w:r>
        <w:rPr>
          <w:lang w:val="en-GB"/>
        </w:rPr>
        <w:t>Ground reflection</w:t>
      </w:r>
    </w:p>
    <w:p w14:paraId="2845DCC1" w14:textId="77777777" w:rsidR="00D44A19" w:rsidRDefault="00D44A19" w:rsidP="00D44A19">
      <w:pPr>
        <w:rPr>
          <w:rFonts w:eastAsia="SimSun"/>
          <w:lang w:val="en-GB"/>
        </w:rPr>
      </w:pPr>
      <w:r w:rsidRPr="006C5F3C">
        <w:rPr>
          <w:rFonts w:eastAsia="SimSun"/>
          <w:lang w:val="en-GB"/>
        </w:rPr>
        <w:t>Measurements in millimetre wave frequency bands have shown that ground reflection in millimetre wave has significant effect which can produce a strong propagation path that superimposes with the direct LOS path and induces severe fading effects. In order to accurately capture the impact of ground reflection on future IMT-2020 systems, it is recommended to include ground reflection as an optional feature in the IMT-2020 channel model.</w:t>
      </w:r>
    </w:p>
    <w:p w14:paraId="1B32ACDC" w14:textId="77777777" w:rsidR="00D44A19" w:rsidRDefault="00D44A19" w:rsidP="00D44A19">
      <w:pPr>
        <w:pStyle w:val="Headingb"/>
        <w:rPr>
          <w:rFonts w:eastAsiaTheme="minorEastAsia"/>
          <w:lang w:val="en-GB"/>
        </w:rPr>
      </w:pPr>
      <w:r>
        <w:rPr>
          <w:lang w:val="en-GB"/>
        </w:rPr>
        <w:t>Vegetation effects</w:t>
      </w:r>
    </w:p>
    <w:p w14:paraId="021E381C" w14:textId="77777777" w:rsidR="00D44A19" w:rsidRDefault="00D44A19" w:rsidP="00D44A19">
      <w:pPr>
        <w:rPr>
          <w:rFonts w:eastAsia="SimSun"/>
          <w:lang w:val="en-GB"/>
        </w:rPr>
      </w:pPr>
      <w:r w:rsidRPr="006C5F3C">
        <w:rPr>
          <w:rFonts w:eastAsia="SimSun"/>
          <w:lang w:val="en-GB"/>
        </w:rPr>
        <w:t>Radio waves are affected by foliage and this effect increases with frequency. The main propagation phenomena involved are: attenuation of the radiation through the foliage, diffraction above/below and sideways around the canopy, and diffuse scattering by the leaves. The vegetation effects are captured implicitly in the path loss equations.</w:t>
      </w:r>
    </w:p>
    <w:p w14:paraId="5C5B48E3" w14:textId="77777777" w:rsidR="00D44A19" w:rsidRDefault="00D44A19" w:rsidP="00D44A19">
      <w:pPr>
        <w:pStyle w:val="Headingb"/>
        <w:rPr>
          <w:rFonts w:eastAsiaTheme="minorEastAsia"/>
          <w:lang w:val="en-GB"/>
        </w:rPr>
      </w:pPr>
      <w:r>
        <w:rPr>
          <w:lang w:val="en-GB"/>
        </w:rPr>
        <w:t>Channel sparsity</w:t>
      </w:r>
    </w:p>
    <w:p w14:paraId="35080795" w14:textId="77777777" w:rsidR="00D44A19" w:rsidRDefault="00D44A19" w:rsidP="00D44A19">
      <w:pPr>
        <w:rPr>
          <w:lang w:val="en-GB"/>
        </w:rPr>
      </w:pPr>
      <w:r w:rsidRPr="006C5F3C">
        <w:rPr>
          <w:lang w:val="en-GB"/>
        </w:rPr>
        <w:t>It is often claimed that mm-wave channels are ‘sparse’ (i.e. have few entries in the delay angle bins), though experimental verification of this may be limited due to the resolution of rotating horn antennas used for such measurements. However, a lower bound on the channel sparsity can still be established from existing measurements, and in many environments the percentage of delay/angle bins with significant energy is rather low but not necessarily lower than at centimeter wave frequencies.</w:t>
      </w:r>
    </w:p>
    <w:p w14:paraId="1017A4D1" w14:textId="77777777" w:rsidR="00D44A19" w:rsidRDefault="00D44A19" w:rsidP="00D44A19">
      <w:pPr>
        <w:pStyle w:val="Headingb"/>
        <w:rPr>
          <w:lang w:val="en-GB"/>
        </w:rPr>
      </w:pPr>
      <w:r>
        <w:rPr>
          <w:lang w:val="en-GB"/>
        </w:rPr>
        <w:t>Random Cluster Number</w:t>
      </w:r>
    </w:p>
    <w:p w14:paraId="761A968D" w14:textId="77777777" w:rsidR="00D44A19" w:rsidRDefault="00D44A19" w:rsidP="00D44A19">
      <w:pPr>
        <w:rPr>
          <w:lang w:val="en-GB"/>
        </w:rPr>
      </w:pPr>
      <w:r w:rsidRPr="006C5F3C">
        <w:rPr>
          <w:lang w:val="en-GB"/>
        </w:rPr>
        <w:t>In the Primary Module, the number of clusters are fixed and frequency independent. The typical number of clusters reported in the literature is often small, random, and can be modeled as a Poisson distribution. By choosing an appropriate mean value of the Poisson distribution, the events with a larger number of clusters with a low probability may also be produced.</w:t>
      </w:r>
    </w:p>
    <w:p w14:paraId="750E9B00" w14:textId="77777777" w:rsidR="00D44A19" w:rsidRPr="006C5F3C" w:rsidRDefault="00D44A19" w:rsidP="00D44A19">
      <w:pPr>
        <w:pStyle w:val="Heading1"/>
        <w:rPr>
          <w:rFonts w:eastAsia="SimSun"/>
          <w:lang w:val="en-GB"/>
        </w:rPr>
      </w:pPr>
      <w:bookmarkStart w:id="31" w:name="_Toc499628550"/>
      <w:r w:rsidRPr="006C5F3C">
        <w:rPr>
          <w:rFonts w:eastAsia="SimSun"/>
          <w:lang w:val="en-GB"/>
        </w:rPr>
        <w:t>3</w:t>
      </w:r>
      <w:r w:rsidRPr="006C5F3C">
        <w:rPr>
          <w:rFonts w:eastAsia="SimSun"/>
          <w:lang w:val="en-GB"/>
        </w:rPr>
        <w:tab/>
        <w:t>Path loss models, LOS probability, shadow fading</w:t>
      </w:r>
      <w:bookmarkEnd w:id="31"/>
    </w:p>
    <w:p w14:paraId="4C5D51E6" w14:textId="77777777" w:rsidR="00D44A19" w:rsidRPr="006C5F3C" w:rsidRDefault="00D44A19" w:rsidP="00D44A19">
      <w:pPr>
        <w:rPr>
          <w:rFonts w:eastAsia="SimSun"/>
          <w:lang w:val="en-GB"/>
        </w:rPr>
      </w:pPr>
      <w:r w:rsidRPr="006C5F3C">
        <w:rPr>
          <w:rFonts w:eastAsia="SimSun"/>
          <w:lang w:val="en-GB"/>
        </w:rPr>
        <w:t>This section will give the detailed pathloss models, LOS probability and shadow fading for primary module. These are developed based on measurement results carried out in references [5] to [14], as well as results from the literature.</w:t>
      </w:r>
    </w:p>
    <w:p w14:paraId="331BCAFC" w14:textId="77777777" w:rsidR="00D44A19" w:rsidRPr="006C5F3C" w:rsidRDefault="00D44A19" w:rsidP="00D44A19">
      <w:pPr>
        <w:pStyle w:val="Heading2"/>
        <w:rPr>
          <w:rFonts w:eastAsia="SimSun"/>
          <w:lang w:val="en-GB" w:eastAsia="zh-CN"/>
        </w:rPr>
      </w:pPr>
      <w:bookmarkStart w:id="32" w:name="_Toc499628551"/>
      <w:r w:rsidRPr="006C5F3C">
        <w:rPr>
          <w:rFonts w:eastAsia="SimSun"/>
          <w:lang w:val="en-GB" w:eastAsia="zh-CN"/>
        </w:rPr>
        <w:t>3.1</w:t>
      </w:r>
      <w:r w:rsidRPr="006C5F3C">
        <w:rPr>
          <w:rFonts w:eastAsia="SimSun"/>
          <w:lang w:val="en-GB" w:eastAsia="zh-CN"/>
        </w:rPr>
        <w:tab/>
        <w:t>Path loss model</w:t>
      </w:r>
      <w:bookmarkEnd w:id="32"/>
    </w:p>
    <w:p w14:paraId="4C46E4A3" w14:textId="77777777" w:rsidR="00D44A19" w:rsidRPr="006C5F3C" w:rsidRDefault="00D44A19" w:rsidP="00D44A19">
      <w:pPr>
        <w:rPr>
          <w:rFonts w:eastAsia="SimSun"/>
          <w:lang w:val="en-GB"/>
        </w:rPr>
      </w:pPr>
      <w:r w:rsidRPr="006C5F3C">
        <w:rPr>
          <w:rFonts w:eastAsia="SimSun"/>
          <w:lang w:val="en-GB"/>
        </w:rPr>
        <w:t xml:space="preserve">The pathloss models and their applicability, including frequency ranges, are summarized in </w:t>
      </w:r>
      <w:r w:rsidRPr="006C5F3C">
        <w:rPr>
          <w:lang w:val="en-GB"/>
        </w:rPr>
        <w:t>Tables A1-2</w:t>
      </w:r>
      <w:r w:rsidRPr="006C5F3C">
        <w:rPr>
          <w:rFonts w:eastAsia="SimSun"/>
          <w:lang w:val="en-GB"/>
        </w:rPr>
        <w:t xml:space="preserve"> to A1-5 and the distance definitions are indicated in Fig. A1-1.</w:t>
      </w:r>
    </w:p>
    <w:p w14:paraId="56BE18CE" w14:textId="77777777" w:rsidR="00D44A19" w:rsidRPr="006C5F3C" w:rsidRDefault="00D44A19" w:rsidP="00D44A19">
      <w:pPr>
        <w:rPr>
          <w:rFonts w:eastAsia="SimSun"/>
          <w:lang w:val="en-GB"/>
        </w:rPr>
      </w:pPr>
      <w:r w:rsidRPr="006C5F3C">
        <w:rPr>
          <w:rFonts w:eastAsia="SimSun"/>
          <w:lang w:val="en-GB"/>
        </w:rPr>
        <w:t xml:space="preserve">Note that the distribution of the shadow fading is modelled as log-normal, and its standard deviation for each scenario is given in </w:t>
      </w:r>
      <w:r w:rsidRPr="006C5F3C">
        <w:rPr>
          <w:lang w:val="en-GB"/>
        </w:rPr>
        <w:t>Tables A1-2</w:t>
      </w:r>
      <w:r w:rsidRPr="006C5F3C">
        <w:rPr>
          <w:rFonts w:eastAsia="SimSun"/>
          <w:lang w:val="en-GB"/>
        </w:rPr>
        <w:t xml:space="preserve"> to A1-5</w:t>
      </w:r>
      <w:r w:rsidRPr="006C5F3C">
        <w:rPr>
          <w:lang w:val="en-GB"/>
        </w:rPr>
        <w:t>.</w:t>
      </w:r>
    </w:p>
    <w:p w14:paraId="55CA7DA3" w14:textId="77777777" w:rsidR="00D44A19" w:rsidRPr="006C5F3C" w:rsidRDefault="00D44A19" w:rsidP="00D44A19">
      <w:pPr>
        <w:pStyle w:val="FigureNo"/>
        <w:rPr>
          <w:rFonts w:eastAsia="SimSun"/>
          <w:lang w:val="en-GB"/>
        </w:rPr>
      </w:pPr>
      <w:bookmarkStart w:id="33" w:name="_Ref451351215"/>
      <w:r w:rsidRPr="006C5F3C">
        <w:rPr>
          <w:rFonts w:eastAsia="SimSun"/>
          <w:lang w:val="en-GB"/>
        </w:rPr>
        <w:t xml:space="preserve">FIGURE </w:t>
      </w:r>
      <w:bookmarkEnd w:id="33"/>
      <w:r w:rsidRPr="006C5F3C">
        <w:rPr>
          <w:rFonts w:eastAsia="SimSun"/>
          <w:lang w:val="en-GB"/>
        </w:rPr>
        <w:t>A1-1</w:t>
      </w:r>
    </w:p>
    <w:p w14:paraId="5442B825" w14:textId="77777777" w:rsidR="00D44A19" w:rsidRDefault="00D44A19" w:rsidP="00D44A19">
      <w:pPr>
        <w:pStyle w:val="Figuretitle"/>
        <w:rPr>
          <w:rFonts w:eastAsiaTheme="minorEastAsia"/>
          <w:lang w:val="en-GB"/>
        </w:rPr>
      </w:pPr>
      <w:r>
        <w:rPr>
          <w:lang w:val="en-GB"/>
        </w:rPr>
        <w:t xml:space="preserve">Definition of </w:t>
      </w:r>
      <w:r>
        <w:rPr>
          <w:i/>
          <w:lang w:val="en-GB"/>
        </w:rPr>
        <w:t>d</w:t>
      </w:r>
      <w:r w:rsidRPr="009C7804">
        <w:rPr>
          <w:iCs/>
          <w:vertAlign w:val="subscript"/>
          <w:lang w:val="en-GB"/>
        </w:rPr>
        <w:t>2</w:t>
      </w:r>
      <w:r>
        <w:rPr>
          <w:i/>
          <w:vertAlign w:val="subscript"/>
          <w:lang w:val="en-GB"/>
        </w:rPr>
        <w:t>D</w:t>
      </w:r>
      <w:r>
        <w:rPr>
          <w:lang w:val="en-GB"/>
        </w:rPr>
        <w:t xml:space="preserve"> and </w:t>
      </w:r>
      <w:r>
        <w:rPr>
          <w:i/>
          <w:lang w:val="en-GB"/>
        </w:rPr>
        <w:t>d</w:t>
      </w:r>
      <w:r w:rsidRPr="009C7804">
        <w:rPr>
          <w:iCs/>
          <w:vertAlign w:val="subscript"/>
          <w:lang w:val="en-GB"/>
        </w:rPr>
        <w:t>3</w:t>
      </w:r>
      <w:r>
        <w:rPr>
          <w:i/>
          <w:vertAlign w:val="subscript"/>
          <w:lang w:val="en-GB"/>
        </w:rPr>
        <w:t>D</w:t>
      </w:r>
      <w:r>
        <w:rPr>
          <w:lang w:val="en-GB"/>
        </w:rPr>
        <w:t xml:space="preserve"> for outdoor UTs (left), definition of </w:t>
      </w:r>
      <w:r>
        <w:rPr>
          <w:i/>
          <w:lang w:val="en-GB"/>
        </w:rPr>
        <w:t>d</w:t>
      </w:r>
      <w:r>
        <w:rPr>
          <w:i/>
          <w:vertAlign w:val="subscript"/>
          <w:lang w:val="en-GB"/>
        </w:rPr>
        <w:t>2</w:t>
      </w:r>
      <w:r w:rsidRPr="009C7804">
        <w:rPr>
          <w:iCs/>
          <w:vertAlign w:val="subscript"/>
          <w:lang w:val="en-GB"/>
        </w:rPr>
        <w:t>D</w:t>
      </w:r>
      <w:r>
        <w:rPr>
          <w:i/>
          <w:vertAlign w:val="subscript"/>
          <w:lang w:val="en-GB"/>
        </w:rPr>
        <w:t>-out</w:t>
      </w:r>
      <w:r>
        <w:rPr>
          <w:lang w:val="en-GB"/>
        </w:rPr>
        <w:t xml:space="preserve">, </w:t>
      </w:r>
      <w:r>
        <w:rPr>
          <w:i/>
          <w:lang w:val="en-GB"/>
        </w:rPr>
        <w:t>d</w:t>
      </w:r>
      <w:r w:rsidRPr="009C7804">
        <w:rPr>
          <w:iCs/>
          <w:vertAlign w:val="subscript"/>
          <w:lang w:val="en-GB"/>
        </w:rPr>
        <w:t>2</w:t>
      </w:r>
      <w:r>
        <w:rPr>
          <w:i/>
          <w:vertAlign w:val="subscript"/>
          <w:lang w:val="en-GB"/>
        </w:rPr>
        <w:t>D-in</w:t>
      </w:r>
      <w:r>
        <w:rPr>
          <w:lang w:val="en-GB"/>
        </w:rPr>
        <w:t xml:space="preserve">, </w:t>
      </w:r>
      <w:r>
        <w:rPr>
          <w:i/>
          <w:lang w:val="en-GB"/>
        </w:rPr>
        <w:t>d</w:t>
      </w:r>
      <w:r>
        <w:rPr>
          <w:i/>
          <w:vertAlign w:val="subscript"/>
          <w:lang w:val="en-GB"/>
        </w:rPr>
        <w:t>3</w:t>
      </w:r>
      <w:r w:rsidRPr="009C7804">
        <w:rPr>
          <w:iCs/>
          <w:vertAlign w:val="subscript"/>
          <w:lang w:val="en-GB"/>
        </w:rPr>
        <w:t>D</w:t>
      </w:r>
      <w:r>
        <w:rPr>
          <w:i/>
          <w:vertAlign w:val="subscript"/>
          <w:lang w:val="en-GB"/>
        </w:rPr>
        <w:t>-out</w:t>
      </w:r>
      <w:r>
        <w:rPr>
          <w:lang w:val="en-GB"/>
        </w:rPr>
        <w:t xml:space="preserve">, and </w:t>
      </w:r>
      <w:r>
        <w:rPr>
          <w:i/>
          <w:lang w:val="en-GB"/>
        </w:rPr>
        <w:t>d</w:t>
      </w:r>
      <w:r w:rsidRPr="009C7804">
        <w:rPr>
          <w:iCs/>
          <w:vertAlign w:val="subscript"/>
          <w:lang w:val="en-GB"/>
        </w:rPr>
        <w:t>3</w:t>
      </w:r>
      <w:r>
        <w:rPr>
          <w:i/>
          <w:vertAlign w:val="subscript"/>
          <w:lang w:val="en-GB"/>
        </w:rPr>
        <w:t>D-in</w:t>
      </w:r>
      <w:r>
        <w:rPr>
          <w:lang w:val="en-GB"/>
        </w:rPr>
        <w:t xml:space="preserve"> for indoor UTs (right)</w:t>
      </w:r>
    </w:p>
    <w:p w14:paraId="1E9F4CCB" w14:textId="1F857DB4" w:rsidR="00D44A19" w:rsidRDefault="00D44A19" w:rsidP="00D44A19">
      <w:pPr>
        <w:pStyle w:val="Figure"/>
        <w:rPr>
          <w:rFonts w:eastAsia="SimSun"/>
          <w:lang w:val="en-GB"/>
        </w:rPr>
      </w:pPr>
      <w:r>
        <w:rPr>
          <w:rFonts w:eastAsia="SimSun"/>
          <w:sz w:val="24"/>
          <w:lang w:val="en-GB"/>
        </w:rPr>
        <w:object w:dxaOrig="4170" w:dyaOrig="2310" w14:anchorId="7EBEC491">
          <v:shape id="_x0000_i1087" type="#_x0000_t75" style="width:208.5pt;height:115.5pt" o:ole="">
            <v:imagedata r:id="rId141" o:title=""/>
          </v:shape>
          <o:OLEObject Type="Embed" ProgID="Visio.Drawing.11" ShapeID="_x0000_i1087" DrawAspect="Content" ObjectID="_1671975153" r:id="rId142"/>
        </w:object>
      </w:r>
      <w:r w:rsidR="003C39B4">
        <w:rPr>
          <w:rFonts w:eastAsia="SimSun"/>
          <w:lang w:val="en-GB"/>
        </w:rPr>
        <w:t xml:space="preserve"> </w:t>
      </w:r>
      <w:r>
        <w:rPr>
          <w:rFonts w:eastAsia="SimSun"/>
          <w:sz w:val="24"/>
          <w:lang w:val="en-GB"/>
        </w:rPr>
        <w:object w:dxaOrig="4170" w:dyaOrig="2310" w14:anchorId="7787DF37">
          <v:shape id="_x0000_i1088" type="#_x0000_t75" style="width:208.5pt;height:115.5pt" o:ole="">
            <v:imagedata r:id="rId143" o:title=""/>
          </v:shape>
          <o:OLEObject Type="Embed" ProgID="Visio.Drawing.11" ShapeID="_x0000_i1088" DrawAspect="Content" ObjectID="_1671975154" r:id="rId144"/>
        </w:object>
      </w:r>
    </w:p>
    <w:p w14:paraId="6051CA0E" w14:textId="77777777" w:rsidR="00D44A19" w:rsidRDefault="00D44A19" w:rsidP="00D44A19">
      <w:pPr>
        <w:keepNext/>
        <w:keepLines/>
        <w:spacing w:before="0" w:after="480"/>
        <w:rPr>
          <w:rFonts w:ascii="Times New Roman Bold" w:eastAsia="SimSun" w:hAnsi="Times New Roman Bold"/>
          <w:b/>
          <w:sz w:val="20"/>
          <w:lang w:val="en-GB"/>
        </w:rPr>
      </w:pPr>
      <w:r w:rsidRPr="006C5F3C">
        <w:rPr>
          <w:rFonts w:eastAsia="SimSun"/>
          <w:lang w:val="en-GB"/>
        </w:rPr>
        <w:t>Note that:</w:t>
      </w:r>
    </w:p>
    <w:p w14:paraId="3CC171C6" w14:textId="77777777" w:rsidR="00D44A19" w:rsidRPr="006C5F3C" w:rsidRDefault="00D44A19" w:rsidP="00D44A19">
      <w:pPr>
        <w:pStyle w:val="Equation"/>
        <w:rPr>
          <w:rFonts w:eastAsia="SimSun"/>
          <w:lang w:val="en-GB" w:eastAsia="zh-CN"/>
        </w:rPr>
      </w:pPr>
      <w:r w:rsidRPr="006C5F3C">
        <w:rPr>
          <w:rFonts w:ascii="Times New Roman Bold" w:eastAsia="SimSun" w:hAnsi="Times New Roman Bold"/>
          <w:lang w:val="en-GB"/>
        </w:rPr>
        <w:tab/>
      </w:r>
      <w:r w:rsidRPr="006C5F3C">
        <w:rPr>
          <w:rFonts w:ascii="Times New Roman Bold" w:eastAsia="SimSun" w:hAnsi="Times New Roman Bold"/>
          <w:lang w:val="en-GB"/>
        </w:rPr>
        <w:tab/>
      </w:r>
      <m:oMath>
        <m:sSub>
          <m:sSubPr>
            <m:ctrlPr>
              <w:rPr>
                <w:rFonts w:ascii="Cambria Math" w:eastAsia="SimSun" w:hAnsi="Cambria Math"/>
              </w:rPr>
            </m:ctrlPr>
          </m:sSubPr>
          <m:e>
            <m:sSub>
              <m:sSubPr>
                <m:ctrlPr>
                  <w:rPr>
                    <w:rFonts w:ascii="Cambria Math" w:eastAsia="SimSun" w:hAnsi="Cambria Math"/>
                  </w:rPr>
                </m:ctrlPr>
              </m:sSubPr>
              <m:e>
                <m:r>
                  <m:rPr>
                    <m:sty m:val="bi"/>
                  </m:rPr>
                  <w:rPr>
                    <w:rFonts w:ascii="Cambria Math" w:eastAsia="SimSun" w:hAnsi="Cambria Math"/>
                  </w:rPr>
                  <m:t>d</m:t>
                </m:r>
              </m:e>
              <m:sub>
                <m:r>
                  <m:rPr>
                    <m:sty m:val="b"/>
                  </m:rPr>
                  <w:rPr>
                    <w:rFonts w:ascii="Cambria Math" w:eastAsia="SimSun" w:hAnsi="Cambria Math"/>
                  </w:rPr>
                  <m:t>3</m:t>
                </m:r>
                <m:r>
                  <m:rPr>
                    <m:sty m:val="bi"/>
                  </m:rPr>
                  <w:rPr>
                    <w:rFonts w:ascii="Cambria Math" w:eastAsia="SimSun" w:hAnsi="Cambria Math"/>
                  </w:rPr>
                  <m:t>D</m:t>
                </m:r>
              </m:sub>
            </m:sSub>
            <m:r>
              <w:rPr>
                <w:rFonts w:ascii="Cambria Math" w:eastAsia="SimSun" w:hAnsi="Cambria Math"/>
                <w:lang w:val="en-GB"/>
              </w:rPr>
              <m:t>=</m:t>
            </m:r>
            <m:r>
              <m:rPr>
                <m:sty m:val="bi"/>
              </m:rPr>
              <w:rPr>
                <w:rFonts w:ascii="Cambria Math" w:eastAsia="SimSun" w:hAnsi="Cambria Math"/>
              </w:rPr>
              <m:t>d</m:t>
            </m:r>
          </m:e>
          <m:sub>
            <m:r>
              <m:rPr>
                <m:sty m:val="b"/>
              </m:rPr>
              <w:rPr>
                <w:rFonts w:ascii="Cambria Math" w:eastAsia="SimSun" w:hAnsi="Cambria Math"/>
              </w:rPr>
              <m:t>3</m:t>
            </m:r>
            <m:r>
              <m:rPr>
                <m:sty m:val="bi"/>
              </m:rPr>
              <w:rPr>
                <w:rFonts w:ascii="Cambria Math" w:eastAsia="SimSun" w:hAnsi="Cambria Math"/>
              </w:rPr>
              <m:t>D</m:t>
            </m:r>
            <m:r>
              <m:rPr>
                <m:sty m:val="p"/>
              </m:rPr>
              <w:rPr>
                <w:rFonts w:ascii="Cambria Math" w:eastAsia="SimSun" w:hAnsi="Cambria Math"/>
                <w:lang w:val="en-GB"/>
              </w:rPr>
              <m:t>-</m:t>
            </m:r>
            <m:r>
              <m:rPr>
                <m:sty m:val="bi"/>
              </m:rPr>
              <w:rPr>
                <w:rFonts w:ascii="Cambria Math" w:eastAsia="SimSun" w:hAnsi="Cambria Math"/>
              </w:rPr>
              <m:t>out</m:t>
            </m:r>
          </m:sub>
        </m:sSub>
        <m:r>
          <m:rPr>
            <m:sty m:val="p"/>
          </m:rPr>
          <w:rPr>
            <w:rFonts w:ascii="Cambria Math" w:eastAsia="SimSun" w:hAnsi="Cambria Math"/>
            <w:lang w:val="en-GB"/>
          </w:rPr>
          <m:t>+</m:t>
        </m:r>
        <m:sSub>
          <m:sSubPr>
            <m:ctrlPr>
              <w:rPr>
                <w:rFonts w:ascii="Cambria Math" w:eastAsia="SimSun" w:hAnsi="Cambria Math"/>
              </w:rPr>
            </m:ctrlPr>
          </m:sSubPr>
          <m:e>
            <m:r>
              <m:rPr>
                <m:sty m:val="bi"/>
              </m:rPr>
              <w:rPr>
                <w:rFonts w:ascii="Cambria Math" w:eastAsia="SimSun" w:hAnsi="Cambria Math"/>
              </w:rPr>
              <m:t>d</m:t>
            </m:r>
          </m:e>
          <m:sub>
            <m:r>
              <m:rPr>
                <m:sty m:val="b"/>
              </m:rPr>
              <w:rPr>
                <w:rFonts w:ascii="Cambria Math" w:eastAsia="SimSun" w:hAnsi="Cambria Math"/>
              </w:rPr>
              <m:t>3</m:t>
            </m:r>
            <m:r>
              <m:rPr>
                <m:sty m:val="bi"/>
              </m:rPr>
              <w:rPr>
                <w:rFonts w:ascii="Cambria Math" w:eastAsia="SimSun" w:hAnsi="Cambria Math"/>
              </w:rPr>
              <m:t>D</m:t>
            </m:r>
            <m:r>
              <m:rPr>
                <m:sty m:val="p"/>
              </m:rPr>
              <w:rPr>
                <w:rFonts w:ascii="Cambria Math" w:eastAsia="SimSun" w:hAnsi="Cambria Math"/>
                <w:lang w:val="en-GB"/>
              </w:rPr>
              <m:t>-</m:t>
            </m:r>
            <m:r>
              <m:rPr>
                <m:sty m:val="bi"/>
              </m:rPr>
              <w:rPr>
                <w:rFonts w:ascii="Cambria Math" w:eastAsia="SimSun" w:hAnsi="Cambria Math"/>
              </w:rPr>
              <m:t>in</m:t>
            </m:r>
          </m:sub>
        </m:sSub>
        <m:r>
          <m:rPr>
            <m:sty m:val="p"/>
          </m:rPr>
          <w:rPr>
            <w:rFonts w:ascii="Cambria Math" w:eastAsia="SimSun" w:hAnsi="Cambria Math"/>
            <w:lang w:val="en-GB"/>
          </w:rPr>
          <m:t>=</m:t>
        </m:r>
        <m:rad>
          <m:radPr>
            <m:degHide m:val="1"/>
            <m:ctrlPr>
              <w:rPr>
                <w:rFonts w:ascii="Cambria Math" w:eastAsia="SimSun" w:hAnsi="Cambria Math"/>
              </w:rPr>
            </m:ctrlPr>
          </m:radPr>
          <m:deg/>
          <m:e>
            <m:sSup>
              <m:sSupPr>
                <m:ctrlPr>
                  <w:rPr>
                    <w:rFonts w:ascii="Cambria Math" w:eastAsia="SimSun" w:hAnsi="Cambria Math"/>
                  </w:rPr>
                </m:ctrlPr>
              </m:sSupPr>
              <m:e>
                <m:d>
                  <m:dPr>
                    <m:ctrlPr>
                      <w:rPr>
                        <w:rFonts w:ascii="Cambria Math" w:eastAsia="SimSun" w:hAnsi="Cambria Math"/>
                      </w:rPr>
                    </m:ctrlPr>
                  </m:dPr>
                  <m:e>
                    <m:sSub>
                      <m:sSubPr>
                        <m:ctrlPr>
                          <w:rPr>
                            <w:rFonts w:ascii="Cambria Math" w:eastAsia="SimSun" w:hAnsi="Cambria Math"/>
                          </w:rPr>
                        </m:ctrlPr>
                      </m:sSubPr>
                      <m:e>
                        <m:r>
                          <m:rPr>
                            <m:sty m:val="bi"/>
                          </m:rPr>
                          <w:rPr>
                            <w:rFonts w:ascii="Cambria Math" w:eastAsia="SimSun" w:hAnsi="Cambria Math"/>
                          </w:rPr>
                          <m:t>d</m:t>
                        </m:r>
                      </m:e>
                      <m:sub>
                        <m:r>
                          <m:rPr>
                            <m:sty m:val="b"/>
                          </m:rPr>
                          <w:rPr>
                            <w:rFonts w:ascii="Cambria Math" w:eastAsia="SimSun" w:hAnsi="Cambria Math"/>
                          </w:rPr>
                          <m:t>2</m:t>
                        </m:r>
                        <m:r>
                          <m:rPr>
                            <m:sty m:val="bi"/>
                          </m:rPr>
                          <w:rPr>
                            <w:rFonts w:ascii="Cambria Math" w:eastAsia="SimSun" w:hAnsi="Cambria Math"/>
                          </w:rPr>
                          <m:t>D</m:t>
                        </m:r>
                        <m:r>
                          <m:rPr>
                            <m:sty m:val="p"/>
                          </m:rPr>
                          <w:rPr>
                            <w:rFonts w:ascii="Cambria Math" w:eastAsia="SimSun" w:hAnsi="Cambria Math"/>
                            <w:lang w:val="en-GB"/>
                          </w:rPr>
                          <m:t>-</m:t>
                        </m:r>
                        <m:r>
                          <m:rPr>
                            <m:sty m:val="bi"/>
                          </m:rPr>
                          <w:rPr>
                            <w:rFonts w:ascii="Cambria Math" w:eastAsia="SimSun" w:hAnsi="Cambria Math"/>
                          </w:rPr>
                          <m:t>out</m:t>
                        </m:r>
                      </m:sub>
                    </m:sSub>
                    <m:r>
                      <m:rPr>
                        <m:sty m:val="p"/>
                      </m:rPr>
                      <w:rPr>
                        <w:rFonts w:ascii="Cambria Math" w:eastAsia="SimSun" w:hAnsi="Cambria Math"/>
                        <w:lang w:val="en-GB"/>
                      </w:rPr>
                      <m:t>+</m:t>
                    </m:r>
                    <m:sSub>
                      <m:sSubPr>
                        <m:ctrlPr>
                          <w:rPr>
                            <w:rFonts w:ascii="Cambria Math" w:eastAsia="SimSun" w:hAnsi="Cambria Math"/>
                          </w:rPr>
                        </m:ctrlPr>
                      </m:sSubPr>
                      <m:e>
                        <m:r>
                          <m:rPr>
                            <m:sty m:val="bi"/>
                          </m:rPr>
                          <w:rPr>
                            <w:rFonts w:ascii="Cambria Math" w:eastAsia="SimSun" w:hAnsi="Cambria Math"/>
                          </w:rPr>
                          <m:t>d</m:t>
                        </m:r>
                      </m:e>
                      <m:sub>
                        <m:r>
                          <m:rPr>
                            <m:sty m:val="b"/>
                          </m:rPr>
                          <w:rPr>
                            <w:rFonts w:ascii="Cambria Math" w:eastAsia="SimSun" w:hAnsi="Cambria Math"/>
                          </w:rPr>
                          <m:t>2</m:t>
                        </m:r>
                        <m:r>
                          <m:rPr>
                            <m:sty m:val="bi"/>
                          </m:rPr>
                          <w:rPr>
                            <w:rFonts w:ascii="Cambria Math" w:eastAsia="SimSun" w:hAnsi="Cambria Math"/>
                          </w:rPr>
                          <m:t>D</m:t>
                        </m:r>
                        <m:r>
                          <m:rPr>
                            <m:sty m:val="p"/>
                          </m:rPr>
                          <w:rPr>
                            <w:rFonts w:ascii="Cambria Math" w:eastAsia="SimSun" w:hAnsi="Cambria Math"/>
                            <w:lang w:val="en-GB"/>
                          </w:rPr>
                          <m:t>-</m:t>
                        </m:r>
                        <m:r>
                          <m:rPr>
                            <m:sty m:val="bi"/>
                          </m:rPr>
                          <w:rPr>
                            <w:rFonts w:ascii="Cambria Math" w:eastAsia="SimSun" w:hAnsi="Cambria Math"/>
                          </w:rPr>
                          <m:t>in</m:t>
                        </m:r>
                      </m:sub>
                    </m:sSub>
                  </m:e>
                </m:d>
              </m:e>
              <m:sup>
                <m:r>
                  <m:rPr>
                    <m:sty m:val="b"/>
                  </m:rPr>
                  <w:rPr>
                    <w:rFonts w:ascii="Cambria Math" w:eastAsia="SimSun" w:hAnsi="Cambria Math"/>
                  </w:rPr>
                  <m:t>2</m:t>
                </m:r>
              </m:sup>
            </m:sSup>
            <m:r>
              <m:rPr>
                <m:sty m:val="p"/>
              </m:rPr>
              <w:rPr>
                <w:rFonts w:ascii="Cambria Math" w:eastAsia="SimSun" w:hAnsi="Cambria Math"/>
                <w:lang w:val="en-GB"/>
              </w:rPr>
              <m:t>+</m:t>
            </m:r>
            <m:sSup>
              <m:sSupPr>
                <m:ctrlPr>
                  <w:rPr>
                    <w:rFonts w:ascii="Cambria Math" w:eastAsia="SimSun" w:hAnsi="Cambria Math"/>
                  </w:rPr>
                </m:ctrlPr>
              </m:sSupPr>
              <m:e>
                <m:d>
                  <m:dPr>
                    <m:ctrlPr>
                      <w:rPr>
                        <w:rFonts w:ascii="Cambria Math" w:eastAsia="SimSun" w:hAnsi="Cambria Math"/>
                      </w:rPr>
                    </m:ctrlPr>
                  </m:dPr>
                  <m:e>
                    <m:sSub>
                      <m:sSubPr>
                        <m:ctrlPr>
                          <w:rPr>
                            <w:rFonts w:ascii="Cambria Math" w:eastAsia="SimSun" w:hAnsi="Cambria Math"/>
                          </w:rPr>
                        </m:ctrlPr>
                      </m:sSubPr>
                      <m:e>
                        <m:r>
                          <m:rPr>
                            <m:sty m:val="bi"/>
                          </m:rPr>
                          <w:rPr>
                            <w:rFonts w:ascii="Cambria Math" w:eastAsia="SimSun" w:hAnsi="Cambria Math"/>
                          </w:rPr>
                          <m:t>h</m:t>
                        </m:r>
                      </m:e>
                      <m:sub>
                        <m:r>
                          <m:rPr>
                            <m:sty m:val="bi"/>
                          </m:rPr>
                          <w:rPr>
                            <w:rFonts w:ascii="Cambria Math" w:eastAsia="SimSun" w:hAnsi="Cambria Math"/>
                          </w:rPr>
                          <m:t>BS</m:t>
                        </m:r>
                      </m:sub>
                    </m:sSub>
                    <m:r>
                      <m:rPr>
                        <m:sty m:val="p"/>
                      </m:rPr>
                      <w:rPr>
                        <w:rFonts w:ascii="Cambria Math" w:eastAsia="SimSun" w:hAnsi="Cambria Math"/>
                        <w:lang w:val="en-GB"/>
                      </w:rPr>
                      <m:t>-</m:t>
                    </m:r>
                    <m:sSub>
                      <m:sSubPr>
                        <m:ctrlPr>
                          <w:rPr>
                            <w:rFonts w:ascii="Cambria Math" w:eastAsia="SimSun" w:hAnsi="Cambria Math"/>
                          </w:rPr>
                        </m:ctrlPr>
                      </m:sSubPr>
                      <m:e>
                        <m:r>
                          <m:rPr>
                            <m:sty m:val="bi"/>
                          </m:rPr>
                          <w:rPr>
                            <w:rFonts w:ascii="Cambria Math" w:eastAsia="SimSun" w:hAnsi="Cambria Math"/>
                          </w:rPr>
                          <m:t>h</m:t>
                        </m:r>
                      </m:e>
                      <m:sub>
                        <m:r>
                          <m:rPr>
                            <m:sty m:val="bi"/>
                          </m:rPr>
                          <w:rPr>
                            <w:rFonts w:ascii="Cambria Math" w:eastAsia="SimSun" w:hAnsi="Cambria Math"/>
                          </w:rPr>
                          <m:t>UT</m:t>
                        </m:r>
                      </m:sub>
                    </m:sSub>
                  </m:e>
                </m:d>
              </m:e>
              <m:sup>
                <m:r>
                  <m:rPr>
                    <m:sty m:val="b"/>
                  </m:rPr>
                  <w:rPr>
                    <w:rFonts w:ascii="Cambria Math" w:eastAsia="SimSun" w:hAnsi="Cambria Math"/>
                  </w:rPr>
                  <m:t>2</m:t>
                </m:r>
              </m:sup>
            </m:sSup>
          </m:e>
        </m:rad>
      </m:oMath>
      <w:r w:rsidRPr="006C5F3C">
        <w:rPr>
          <w:rFonts w:eastAsia="SimSun"/>
          <w:lang w:val="en-GB" w:eastAsia="zh-CN"/>
        </w:rPr>
        <w:t xml:space="preserve"> </w:t>
      </w:r>
      <w:r w:rsidRPr="006C5F3C">
        <w:rPr>
          <w:rFonts w:eastAsia="SimSun"/>
          <w:lang w:val="en-GB" w:eastAsia="zh-CN"/>
        </w:rPr>
        <w:tab/>
        <w:t>(1)</w:t>
      </w:r>
    </w:p>
    <w:p w14:paraId="643687FA" w14:textId="77777777" w:rsidR="00D44A19" w:rsidRPr="006C5F3C" w:rsidRDefault="00D44A19" w:rsidP="00D44A19">
      <w:pPr>
        <w:rPr>
          <w:rFonts w:eastAsia="SimSun"/>
          <w:lang w:val="en-GB"/>
        </w:rPr>
      </w:pPr>
      <w:r w:rsidRPr="006C5F3C">
        <w:rPr>
          <w:rFonts w:eastAsia="SimSun"/>
          <w:lang w:val="en-GB"/>
        </w:rPr>
        <w:t>In the Tables A1-2 to A1-5, the following applies:</w:t>
      </w:r>
    </w:p>
    <w:p w14:paraId="1B0B73DD" w14:textId="27BB0C05" w:rsidR="00D44A19" w:rsidRPr="006C5F3C" w:rsidRDefault="009C7804" w:rsidP="00D44A19">
      <w:pPr>
        <w:pStyle w:val="enumlev1"/>
        <w:rPr>
          <w:rFonts w:eastAsiaTheme="minorEastAsia"/>
          <w:lang w:val="en-GB"/>
        </w:rPr>
      </w:pPr>
      <w:r>
        <w:rPr>
          <w:lang w:val="en-GB"/>
        </w:rPr>
        <w:t>–</w:t>
      </w:r>
      <w:r>
        <w:rPr>
          <w:lang w:val="en-GB"/>
        </w:rPr>
        <w:tab/>
        <w:t>Note 1 –</w:t>
      </w:r>
      <w:r w:rsidR="00D44A19" w:rsidRPr="006C5F3C">
        <w:rPr>
          <w:lang w:val="en-GB"/>
        </w:rPr>
        <w:t xml:space="preserve"> </w:t>
      </w:r>
      <w:r w:rsidR="00D44A19" w:rsidRPr="006C5F3C">
        <w:rPr>
          <w:i/>
          <w:lang w:val="en-GB"/>
        </w:rPr>
        <w:t>f</w:t>
      </w:r>
      <w:r w:rsidR="00D44A19" w:rsidRPr="006C5F3C">
        <w:rPr>
          <w:i/>
          <w:vertAlign w:val="subscript"/>
          <w:lang w:val="en-GB"/>
        </w:rPr>
        <w:t>c</w:t>
      </w:r>
      <w:r w:rsidR="00D44A19" w:rsidRPr="006C5F3C">
        <w:rPr>
          <w:lang w:val="en-GB"/>
        </w:rPr>
        <w:t xml:space="preserve"> in GHz denotes the center frequency</w:t>
      </w:r>
      <w:r w:rsidR="00D44A19" w:rsidRPr="006C5F3C">
        <w:rPr>
          <w:lang w:val="en-GB" w:eastAsia="ko-KR"/>
        </w:rPr>
        <w:t xml:space="preserve"> normalized by 1 GHz</w:t>
      </w:r>
      <w:r w:rsidR="00D44A19" w:rsidRPr="006C5F3C">
        <w:rPr>
          <w:lang w:val="en-GB"/>
        </w:rPr>
        <w:t>, distance related values in meters are normalized by 1 m, unless it is stated otherwise.</w:t>
      </w:r>
    </w:p>
    <w:p w14:paraId="2168AA4C" w14:textId="667914E7" w:rsidR="00D44A19" w:rsidRPr="006C5F3C" w:rsidRDefault="00D44A19" w:rsidP="009C7804">
      <w:pPr>
        <w:pStyle w:val="enumlev1"/>
        <w:rPr>
          <w:lang w:val="en-GB"/>
        </w:rPr>
      </w:pPr>
      <w:r w:rsidRPr="006C5F3C">
        <w:rPr>
          <w:lang w:val="en-GB"/>
        </w:rPr>
        <w:t>–</w:t>
      </w:r>
      <w:r w:rsidRPr="006C5F3C">
        <w:rPr>
          <w:lang w:val="en-GB"/>
        </w:rPr>
        <w:tab/>
        <w:t>Note</w:t>
      </w:r>
      <w:r w:rsidRPr="006C5F3C">
        <w:rPr>
          <w:lang w:val="en-GB" w:eastAsia="ko-KR"/>
        </w:rPr>
        <w:t xml:space="preserve"> 2</w:t>
      </w:r>
      <w:r w:rsidR="009C7804">
        <w:rPr>
          <w:lang w:val="en-GB" w:eastAsia="ko-KR"/>
        </w:rPr>
        <w:t xml:space="preserve"> </w:t>
      </w:r>
      <w:r w:rsidR="009C7804">
        <w:rPr>
          <w:lang w:val="en-GB"/>
        </w:rPr>
        <w:t>–</w:t>
      </w:r>
      <w:r w:rsidRPr="006C5F3C">
        <w:rPr>
          <w:lang w:val="en-GB" w:eastAsia="ko-KR"/>
        </w:rPr>
        <w:t xml:space="preserve"> </w:t>
      </w:r>
      <w:r w:rsidRPr="006C5F3C">
        <w:rPr>
          <w:i/>
          <w:lang w:val="en-GB" w:eastAsia="ko-KR"/>
        </w:rPr>
        <w:t>h</w:t>
      </w:r>
      <w:r w:rsidRPr="006C5F3C">
        <w:rPr>
          <w:vertAlign w:val="subscript"/>
          <w:lang w:val="en-GB" w:eastAsia="ko-KR"/>
        </w:rPr>
        <w:t>UT</w:t>
      </w:r>
      <w:r w:rsidRPr="006C5F3C">
        <w:rPr>
          <w:lang w:val="en-GB" w:eastAsia="ko-KR"/>
        </w:rPr>
        <w:t xml:space="preserve"> and </w:t>
      </w:r>
      <w:r w:rsidRPr="006C5F3C">
        <w:rPr>
          <w:i/>
          <w:lang w:val="en-GB" w:eastAsia="ko-KR"/>
        </w:rPr>
        <w:t>h</w:t>
      </w:r>
      <w:r w:rsidRPr="006C5F3C">
        <w:rPr>
          <w:vertAlign w:val="subscript"/>
          <w:lang w:val="en-GB" w:eastAsia="ko-KR"/>
        </w:rPr>
        <w:t>BS</w:t>
      </w:r>
      <w:r w:rsidRPr="006C5F3C">
        <w:rPr>
          <w:lang w:val="en-GB" w:eastAsia="ko-KR"/>
        </w:rPr>
        <w:t xml:space="preserve"> are the antenna height at BS and UT, respectively. </w:t>
      </w:r>
      <w:r w:rsidRPr="006C5F3C">
        <w:rPr>
          <w:i/>
          <w:lang w:val="en-GB" w:eastAsia="ko-KR"/>
        </w:rPr>
        <w:t>h</w:t>
      </w:r>
      <w:r w:rsidRPr="006C5F3C">
        <w:rPr>
          <w:lang w:val="en-GB" w:eastAsia="ko-KR"/>
        </w:rPr>
        <w:t xml:space="preserve"> and </w:t>
      </w:r>
      <w:r w:rsidRPr="006C5F3C">
        <w:rPr>
          <w:i/>
          <w:lang w:val="en-GB" w:eastAsia="ko-KR"/>
        </w:rPr>
        <w:t>W</w:t>
      </w:r>
      <w:r w:rsidRPr="006C5F3C">
        <w:rPr>
          <w:lang w:val="en-GB" w:eastAsia="ko-KR"/>
        </w:rPr>
        <w:t xml:space="preserve"> are the average building height and average street width.</w:t>
      </w:r>
    </w:p>
    <w:p w14:paraId="4759E440" w14:textId="73CCBE20" w:rsidR="00D44A19" w:rsidRDefault="00D44A19" w:rsidP="009C7804">
      <w:pPr>
        <w:pStyle w:val="enumlev1"/>
        <w:rPr>
          <w:lang w:eastAsia="ko-KR"/>
        </w:rPr>
      </w:pPr>
      <w:r w:rsidRPr="006C5F3C">
        <w:rPr>
          <w:lang w:val="en-GB"/>
        </w:rPr>
        <w:t>–</w:t>
      </w:r>
      <w:r w:rsidRPr="006C5F3C">
        <w:rPr>
          <w:lang w:val="en-GB"/>
        </w:rPr>
        <w:tab/>
        <w:t>Note 3</w:t>
      </w:r>
      <w:r w:rsidR="009C7804">
        <w:rPr>
          <w:lang w:val="en-GB"/>
        </w:rPr>
        <w:t xml:space="preserve"> –</w:t>
      </w:r>
      <w:r w:rsidRPr="006C5F3C">
        <w:rPr>
          <w:lang w:val="en-GB"/>
        </w:rPr>
        <w:t xml:space="preserve"> For UMa_x, UMi_x, break point distance</w:t>
      </w:r>
      <w:r w:rsidRPr="006C5F3C">
        <w:rPr>
          <w:i/>
          <w:lang w:val="en-GB"/>
        </w:rPr>
        <w:t xml:space="preserve"> d'</w:t>
      </w:r>
      <w:r w:rsidRPr="006C5F3C">
        <w:rPr>
          <w:i/>
          <w:vertAlign w:val="subscript"/>
          <w:lang w:val="en-GB"/>
        </w:rPr>
        <w:t>BP</w:t>
      </w:r>
      <w:r w:rsidR="003C39B4">
        <w:rPr>
          <w:vertAlign w:val="superscript"/>
          <w:lang w:val="en-GB"/>
        </w:rPr>
        <w:t xml:space="preserve"> </w:t>
      </w:r>
      <w:r w:rsidRPr="006C5F3C">
        <w:rPr>
          <w:lang w:val="en-GB"/>
        </w:rPr>
        <w:t xml:space="preserve">= 4 </w:t>
      </w:r>
      <w:r w:rsidRPr="006C5F3C">
        <w:rPr>
          <w:i/>
          <w:lang w:val="en-GB"/>
        </w:rPr>
        <w:t>h'</w:t>
      </w:r>
      <w:r w:rsidRPr="006C5F3C">
        <w:rPr>
          <w:i/>
          <w:vertAlign w:val="subscript"/>
          <w:lang w:val="en-GB"/>
        </w:rPr>
        <w:t>BS</w:t>
      </w:r>
      <w:r w:rsidRPr="006C5F3C">
        <w:rPr>
          <w:lang w:val="en-GB"/>
        </w:rPr>
        <w:t xml:space="preserve"> </w:t>
      </w:r>
      <w:r w:rsidRPr="006C5F3C">
        <w:rPr>
          <w:i/>
          <w:lang w:val="en-GB"/>
        </w:rPr>
        <w:t>h'</w:t>
      </w:r>
      <w:r w:rsidRPr="006C5F3C">
        <w:rPr>
          <w:i/>
          <w:vertAlign w:val="subscript"/>
          <w:lang w:val="en-GB"/>
        </w:rPr>
        <w:t>UT</w:t>
      </w:r>
      <w:r w:rsidRPr="006C5F3C">
        <w:rPr>
          <w:lang w:val="en-GB"/>
        </w:rPr>
        <w:t xml:space="preserve"> </w:t>
      </w:r>
      <w:r w:rsidRPr="006C5F3C">
        <w:rPr>
          <w:i/>
          <w:lang w:val="en-GB"/>
        </w:rPr>
        <w:t>f</w:t>
      </w:r>
      <w:r w:rsidRPr="006C5F3C">
        <w:rPr>
          <w:i/>
          <w:vertAlign w:val="subscript"/>
          <w:lang w:val="en-GB"/>
        </w:rPr>
        <w:t>c</w:t>
      </w:r>
      <w:r w:rsidRPr="006C5F3C">
        <w:rPr>
          <w:lang w:val="en-GB"/>
        </w:rPr>
        <w:t>/</w:t>
      </w:r>
      <w:r w:rsidRPr="006C5F3C">
        <w:rPr>
          <w:i/>
          <w:lang w:val="en-GB"/>
        </w:rPr>
        <w:t>c</w:t>
      </w:r>
      <w:r w:rsidRPr="006C5F3C">
        <w:rPr>
          <w:lang w:val="en-GB"/>
        </w:rPr>
        <w:t xml:space="preserve">, where </w:t>
      </w:r>
      <w:r w:rsidRPr="006C5F3C">
        <w:rPr>
          <w:i/>
          <w:lang w:val="en-GB"/>
        </w:rPr>
        <w:t>f</w:t>
      </w:r>
      <w:r w:rsidRPr="006C5F3C">
        <w:rPr>
          <w:i/>
          <w:vertAlign w:val="subscript"/>
          <w:lang w:val="en-GB"/>
        </w:rPr>
        <w:t>c</w:t>
      </w:r>
      <w:r w:rsidRPr="006C5F3C">
        <w:rPr>
          <w:lang w:val="en-GB"/>
        </w:rPr>
        <w:t xml:space="preserve"> is the centre frequency in Hz, </w:t>
      </w:r>
      <w:r w:rsidRPr="006C5F3C">
        <w:rPr>
          <w:i/>
          <w:lang w:val="en-GB"/>
        </w:rPr>
        <w:t>c</w:t>
      </w:r>
      <w:r w:rsidRPr="006C5F3C">
        <w:rPr>
          <w:lang w:val="en-GB"/>
        </w:rPr>
        <w:t xml:space="preserve"> = 3.0</w:t>
      </w:r>
      <w:r>
        <w:sym w:font="Symbol" w:char="F0B4"/>
      </w:r>
      <w:r w:rsidRPr="006C5F3C">
        <w:rPr>
          <w:lang w:val="en-GB"/>
        </w:rPr>
        <w:t>10</w:t>
      </w:r>
      <w:r w:rsidRPr="006C5F3C">
        <w:rPr>
          <w:vertAlign w:val="superscript"/>
          <w:lang w:val="en-GB"/>
        </w:rPr>
        <w:t>8</w:t>
      </w:r>
      <w:r w:rsidRPr="006C5F3C">
        <w:rPr>
          <w:lang w:val="en-GB"/>
        </w:rPr>
        <w:t xml:space="preserve"> m/s is the propagation velocity in free space, and </w:t>
      </w:r>
      <w:r w:rsidRPr="006C5F3C">
        <w:rPr>
          <w:i/>
          <w:lang w:val="en-GB"/>
        </w:rPr>
        <w:t>h'</w:t>
      </w:r>
      <w:r w:rsidRPr="006C5F3C">
        <w:rPr>
          <w:i/>
          <w:vertAlign w:val="subscript"/>
          <w:lang w:val="en-GB"/>
        </w:rPr>
        <w:t>BS</w:t>
      </w:r>
      <w:r w:rsidRPr="006C5F3C">
        <w:rPr>
          <w:lang w:val="en-GB"/>
        </w:rPr>
        <w:t xml:space="preserve"> and </w:t>
      </w:r>
      <w:r w:rsidRPr="006C5F3C">
        <w:rPr>
          <w:i/>
          <w:lang w:val="en-GB"/>
        </w:rPr>
        <w:t>h'</w:t>
      </w:r>
      <w:r w:rsidRPr="006C5F3C">
        <w:rPr>
          <w:i/>
          <w:vertAlign w:val="subscript"/>
          <w:lang w:val="en-GB"/>
        </w:rPr>
        <w:t>UT</w:t>
      </w:r>
      <w:r w:rsidRPr="006C5F3C">
        <w:rPr>
          <w:lang w:val="en-GB"/>
        </w:rPr>
        <w:t xml:space="preserve"> are the effective antenna heights at the BS and the UT, respectively.</w:t>
      </w:r>
      <w:r w:rsidRPr="006C5F3C">
        <w:rPr>
          <w:lang w:val="en-GB" w:eastAsia="ko-KR"/>
        </w:rPr>
        <w:t xml:space="preserve"> The effective antenna heights </w:t>
      </w:r>
      <w:r w:rsidRPr="006C5F3C">
        <w:rPr>
          <w:i/>
          <w:lang w:val="en-GB" w:eastAsia="ko-KR"/>
        </w:rPr>
        <w:t>h</w:t>
      </w:r>
      <w:r w:rsidRPr="006C5F3C">
        <w:rPr>
          <w:lang w:val="en-GB" w:eastAsia="ko-KR"/>
        </w:rPr>
        <w:t>'</w:t>
      </w:r>
      <w:r w:rsidRPr="006C5F3C">
        <w:rPr>
          <w:vertAlign w:val="subscript"/>
          <w:lang w:val="en-GB" w:eastAsia="ko-KR"/>
        </w:rPr>
        <w:t>BS</w:t>
      </w:r>
      <w:r w:rsidRPr="006C5F3C">
        <w:rPr>
          <w:lang w:val="en-GB" w:eastAsia="ko-KR"/>
        </w:rPr>
        <w:t xml:space="preserve"> and </w:t>
      </w:r>
      <w:r w:rsidRPr="006C5F3C">
        <w:rPr>
          <w:i/>
          <w:lang w:val="en-GB" w:eastAsia="ko-KR"/>
        </w:rPr>
        <w:t>h</w:t>
      </w:r>
      <w:r w:rsidRPr="006C5F3C">
        <w:rPr>
          <w:lang w:val="en-GB" w:eastAsia="ko-KR"/>
        </w:rPr>
        <w:t>'</w:t>
      </w:r>
      <w:r w:rsidRPr="006C5F3C">
        <w:rPr>
          <w:vertAlign w:val="subscript"/>
          <w:lang w:val="en-GB" w:eastAsia="ko-KR"/>
        </w:rPr>
        <w:t>UT</w:t>
      </w:r>
      <w:r w:rsidRPr="006C5F3C">
        <w:rPr>
          <w:lang w:val="en-GB" w:eastAsia="ko-KR"/>
        </w:rPr>
        <w:t xml:space="preserve"> are computed as follows: </w:t>
      </w:r>
      <w:r w:rsidRPr="006C5F3C">
        <w:rPr>
          <w:i/>
          <w:lang w:val="en-GB" w:eastAsia="ko-KR"/>
        </w:rPr>
        <w:t>h</w:t>
      </w:r>
      <w:r w:rsidRPr="006C5F3C">
        <w:rPr>
          <w:lang w:val="en-GB" w:eastAsia="ko-KR"/>
        </w:rPr>
        <w:t>'</w:t>
      </w:r>
      <w:r w:rsidRPr="006C5F3C">
        <w:rPr>
          <w:vertAlign w:val="subscript"/>
          <w:lang w:val="en-GB" w:eastAsia="ko-KR"/>
        </w:rPr>
        <w:t>BS</w:t>
      </w:r>
      <w:r w:rsidRPr="006C5F3C">
        <w:rPr>
          <w:lang w:val="en-GB" w:eastAsia="ko-KR"/>
        </w:rPr>
        <w:t xml:space="preserve"> = </w:t>
      </w:r>
      <w:r w:rsidRPr="006C5F3C">
        <w:rPr>
          <w:i/>
          <w:lang w:val="en-GB" w:eastAsia="ko-KR"/>
        </w:rPr>
        <w:t>h</w:t>
      </w:r>
      <w:r w:rsidRPr="006C5F3C">
        <w:rPr>
          <w:vertAlign w:val="subscript"/>
          <w:lang w:val="en-GB" w:eastAsia="ko-KR"/>
        </w:rPr>
        <w:t>BS</w:t>
      </w:r>
      <w:r w:rsidRPr="006C5F3C">
        <w:rPr>
          <w:lang w:val="en-GB" w:eastAsia="ko-KR"/>
        </w:rPr>
        <w:t xml:space="preserve"> – </w:t>
      </w:r>
      <w:r w:rsidRPr="006C5F3C">
        <w:rPr>
          <w:i/>
          <w:lang w:val="en-GB" w:eastAsia="ko-KR"/>
        </w:rPr>
        <w:t>h</w:t>
      </w:r>
      <w:r w:rsidRPr="006C5F3C">
        <w:rPr>
          <w:vertAlign w:val="subscript"/>
          <w:lang w:val="en-GB" w:eastAsia="ko-KR"/>
        </w:rPr>
        <w:t>E</w:t>
      </w:r>
      <w:r w:rsidRPr="006C5F3C">
        <w:rPr>
          <w:lang w:val="en-GB" w:eastAsia="ko-KR"/>
        </w:rPr>
        <w:t xml:space="preserve">, </w:t>
      </w:r>
      <w:r w:rsidRPr="006C5F3C">
        <w:rPr>
          <w:i/>
          <w:lang w:val="en-GB" w:eastAsia="ko-KR"/>
        </w:rPr>
        <w:t>h</w:t>
      </w:r>
      <w:r w:rsidRPr="006C5F3C">
        <w:rPr>
          <w:lang w:val="en-GB" w:eastAsia="ko-KR"/>
        </w:rPr>
        <w:t>'</w:t>
      </w:r>
      <w:r w:rsidRPr="006C5F3C">
        <w:rPr>
          <w:vertAlign w:val="subscript"/>
          <w:lang w:val="en-GB" w:eastAsia="ko-KR"/>
        </w:rPr>
        <w:t>UT</w:t>
      </w:r>
      <w:r w:rsidRPr="006C5F3C">
        <w:rPr>
          <w:lang w:val="en-GB" w:eastAsia="ko-KR"/>
        </w:rPr>
        <w:t xml:space="preserve"> = </w:t>
      </w:r>
      <w:r w:rsidRPr="006C5F3C">
        <w:rPr>
          <w:i/>
          <w:lang w:val="en-GB" w:eastAsia="ko-KR"/>
        </w:rPr>
        <w:t>h</w:t>
      </w:r>
      <w:r w:rsidRPr="006C5F3C">
        <w:rPr>
          <w:vertAlign w:val="subscript"/>
          <w:lang w:val="en-GB" w:eastAsia="ko-KR"/>
        </w:rPr>
        <w:t>UT</w:t>
      </w:r>
      <w:r w:rsidRPr="006C5F3C">
        <w:rPr>
          <w:lang w:val="en-GB" w:eastAsia="ko-KR"/>
        </w:rPr>
        <w:t xml:space="preserve"> – </w:t>
      </w:r>
      <w:r w:rsidRPr="006C5F3C">
        <w:rPr>
          <w:i/>
          <w:lang w:val="en-GB" w:eastAsia="ko-KR"/>
        </w:rPr>
        <w:t>h</w:t>
      </w:r>
      <w:r w:rsidRPr="006C5F3C">
        <w:rPr>
          <w:vertAlign w:val="subscript"/>
          <w:lang w:val="en-GB" w:eastAsia="ko-KR"/>
        </w:rPr>
        <w:t>E</w:t>
      </w:r>
      <w:r w:rsidRPr="006C5F3C">
        <w:rPr>
          <w:lang w:val="en-GB" w:eastAsia="ko-KR"/>
        </w:rPr>
        <w:t xml:space="preserve">, where </w:t>
      </w:r>
      <w:r w:rsidRPr="006C5F3C">
        <w:rPr>
          <w:i/>
          <w:lang w:val="en-GB" w:eastAsia="ko-KR"/>
        </w:rPr>
        <w:t>h</w:t>
      </w:r>
      <w:r w:rsidRPr="006C5F3C">
        <w:rPr>
          <w:vertAlign w:val="subscript"/>
          <w:lang w:val="en-GB" w:eastAsia="ko-KR"/>
        </w:rPr>
        <w:t>BS</w:t>
      </w:r>
      <w:r w:rsidRPr="006C5F3C">
        <w:rPr>
          <w:lang w:val="en-GB" w:eastAsia="ko-KR"/>
        </w:rPr>
        <w:t xml:space="preserve"> and </w:t>
      </w:r>
      <w:r w:rsidRPr="006C5F3C">
        <w:rPr>
          <w:i/>
          <w:lang w:val="en-GB" w:eastAsia="ko-KR"/>
        </w:rPr>
        <w:t>h</w:t>
      </w:r>
      <w:r w:rsidRPr="006C5F3C">
        <w:rPr>
          <w:vertAlign w:val="subscript"/>
          <w:lang w:val="en-GB" w:eastAsia="ko-KR"/>
        </w:rPr>
        <w:t>UT</w:t>
      </w:r>
      <w:r w:rsidRPr="006C5F3C">
        <w:rPr>
          <w:lang w:val="en-GB" w:eastAsia="ko-KR"/>
        </w:rPr>
        <w:t xml:space="preserve"> are the actual antenna heights, and </w:t>
      </w:r>
      <w:r w:rsidRPr="006C5F3C">
        <w:rPr>
          <w:szCs w:val="18"/>
          <w:lang w:val="en-GB" w:eastAsia="ko-KR"/>
        </w:rPr>
        <w:t>h</w:t>
      </w:r>
      <w:r w:rsidRPr="006C5F3C">
        <w:rPr>
          <w:szCs w:val="18"/>
          <w:vertAlign w:val="subscript"/>
          <w:lang w:val="en-GB" w:eastAsia="ko-KR"/>
        </w:rPr>
        <w:t>E</w:t>
      </w:r>
      <w:r w:rsidRPr="006C5F3C">
        <w:rPr>
          <w:lang w:val="en-GB" w:eastAsia="ko-KR"/>
        </w:rPr>
        <w:t xml:space="preserve"> is the effective environment height. For UMi_x </w:t>
      </w:r>
      <w:r w:rsidRPr="006C5F3C">
        <w:rPr>
          <w:i/>
          <w:lang w:val="en-GB" w:eastAsia="ko-KR"/>
        </w:rPr>
        <w:t>h</w:t>
      </w:r>
      <w:r w:rsidRPr="006C5F3C">
        <w:rPr>
          <w:vertAlign w:val="subscript"/>
          <w:lang w:val="en-GB" w:eastAsia="ko-KR"/>
        </w:rPr>
        <w:t>E</w:t>
      </w:r>
      <w:r w:rsidRPr="006C5F3C">
        <w:rPr>
          <w:lang w:val="en-GB" w:eastAsia="ko-KR"/>
        </w:rPr>
        <w:t xml:space="preserve">=1 m. For UMa_x </w:t>
      </w:r>
      <w:r w:rsidRPr="006C5F3C">
        <w:rPr>
          <w:i/>
          <w:lang w:val="en-GB" w:eastAsia="ko-KR"/>
        </w:rPr>
        <w:t>h</w:t>
      </w:r>
      <w:r w:rsidRPr="006C5F3C">
        <w:rPr>
          <w:vertAlign w:val="subscript"/>
          <w:lang w:val="en-GB" w:eastAsia="ko-KR"/>
        </w:rPr>
        <w:t>E</w:t>
      </w:r>
      <w:r w:rsidRPr="006C5F3C">
        <w:rPr>
          <w:lang w:val="en-GB" w:eastAsia="ko-KR"/>
        </w:rPr>
        <w:t>=1m with a probability equal to 1/(1+C(</w:t>
      </w:r>
      <w:r w:rsidRPr="006C5F3C">
        <w:rPr>
          <w:i/>
          <w:lang w:val="en-GB" w:eastAsia="ko-KR"/>
        </w:rPr>
        <w:t>d</w:t>
      </w:r>
      <w:r w:rsidRPr="006C5F3C">
        <w:rPr>
          <w:vertAlign w:val="subscript"/>
          <w:lang w:val="en-GB" w:eastAsia="ko-KR"/>
        </w:rPr>
        <w:t>2D</w:t>
      </w:r>
      <w:r w:rsidRPr="006C5F3C">
        <w:rPr>
          <w:lang w:val="en-GB" w:eastAsia="ko-KR"/>
        </w:rPr>
        <w:t xml:space="preserve">, </w:t>
      </w:r>
      <w:r w:rsidRPr="006C5F3C">
        <w:rPr>
          <w:i/>
          <w:lang w:val="en-GB" w:eastAsia="ko-KR"/>
        </w:rPr>
        <w:t>h</w:t>
      </w:r>
      <w:r w:rsidRPr="006C5F3C">
        <w:rPr>
          <w:vertAlign w:val="subscript"/>
          <w:lang w:val="en-GB" w:eastAsia="ko-KR"/>
        </w:rPr>
        <w:t>UT</w:t>
      </w:r>
      <w:r w:rsidRPr="006C5F3C">
        <w:rPr>
          <w:lang w:val="en-GB" w:eastAsia="ko-KR"/>
        </w:rPr>
        <w:t>)) and chosen from a discrete uniform distribution uniform(12,15,…,(</w:t>
      </w:r>
      <w:r w:rsidRPr="006C5F3C">
        <w:rPr>
          <w:i/>
          <w:lang w:val="en-GB" w:eastAsia="ko-KR"/>
        </w:rPr>
        <w:t>h</w:t>
      </w:r>
      <w:r w:rsidRPr="006C5F3C">
        <w:rPr>
          <w:vertAlign w:val="subscript"/>
          <w:lang w:val="en-GB" w:eastAsia="ko-KR"/>
        </w:rPr>
        <w:t>UT</w:t>
      </w:r>
      <w:r w:rsidRPr="006C5F3C">
        <w:rPr>
          <w:lang w:val="en-GB" w:eastAsia="ko-KR"/>
        </w:rPr>
        <w:t xml:space="preserve">-1.5)) otherwise. </w:t>
      </w:r>
      <w:r>
        <w:rPr>
          <w:lang w:eastAsia="ko-KR"/>
        </w:rPr>
        <w:t xml:space="preserve">Here </w:t>
      </w:r>
      <w:r>
        <w:rPr>
          <w:szCs w:val="18"/>
          <w:lang w:eastAsia="ko-KR"/>
        </w:rPr>
        <w:t>C</w:t>
      </w:r>
      <w:r>
        <w:rPr>
          <w:lang w:eastAsia="ko-KR"/>
        </w:rPr>
        <w:t>(</w:t>
      </w:r>
      <w:r>
        <w:rPr>
          <w:i/>
          <w:lang w:eastAsia="ko-KR"/>
        </w:rPr>
        <w:t>d</w:t>
      </w:r>
      <w:r>
        <w:rPr>
          <w:vertAlign w:val="subscript"/>
          <w:lang w:eastAsia="ko-KR"/>
        </w:rPr>
        <w:t>2D</w:t>
      </w:r>
      <w:r>
        <w:rPr>
          <w:lang w:eastAsia="ko-KR"/>
        </w:rPr>
        <w:t xml:space="preserve">, </w:t>
      </w:r>
      <w:r>
        <w:rPr>
          <w:i/>
          <w:lang w:eastAsia="ko-KR"/>
        </w:rPr>
        <w:t>h</w:t>
      </w:r>
      <w:r>
        <w:rPr>
          <w:vertAlign w:val="subscript"/>
          <w:lang w:eastAsia="ko-KR"/>
        </w:rPr>
        <w:t>UT</w:t>
      </w:r>
      <w:r>
        <w:rPr>
          <w:lang w:eastAsia="ko-KR"/>
        </w:rPr>
        <w:t>) given by:</w:t>
      </w:r>
    </w:p>
    <w:p w14:paraId="5E963F65" w14:textId="77777777" w:rsidR="00D44A19" w:rsidRDefault="00D44A19" w:rsidP="00D44A19">
      <w:pPr>
        <w:pStyle w:val="Equation"/>
      </w:pPr>
      <w:r>
        <w:tab/>
      </w:r>
      <w:r>
        <w:tab/>
      </w:r>
      <w:r>
        <w:rPr>
          <w:rFonts w:eastAsiaTheme="minorEastAsia"/>
          <w:lang w:val="en-GB"/>
        </w:rPr>
        <w:object w:dxaOrig="5460" w:dyaOrig="1020" w14:anchorId="328B3A97">
          <v:shape id="_x0000_i1089" type="#_x0000_t75" style="width:273pt;height:51pt" o:ole="">
            <v:imagedata r:id="rId145" o:title=""/>
          </v:shape>
          <o:OLEObject Type="Embed" ProgID="Equation.3" ShapeID="_x0000_i1089" DrawAspect="Content" ObjectID="_1671975155" r:id="rId146"/>
        </w:object>
      </w:r>
    </w:p>
    <w:p w14:paraId="450ADEDB" w14:textId="77777777" w:rsidR="00D44A19" w:rsidRPr="006C5F3C" w:rsidRDefault="00D44A19" w:rsidP="00D44A19">
      <w:pPr>
        <w:keepNext/>
        <w:rPr>
          <w:lang w:val="en-GB"/>
        </w:rPr>
      </w:pPr>
      <w:r>
        <w:tab/>
      </w:r>
      <w:r w:rsidRPr="006C5F3C">
        <w:rPr>
          <w:lang w:val="en-GB"/>
        </w:rPr>
        <w:t>where:</w:t>
      </w:r>
    </w:p>
    <w:p w14:paraId="4D14573E" w14:textId="77777777" w:rsidR="00D44A19" w:rsidRPr="006C5F3C" w:rsidRDefault="00D44A19" w:rsidP="00D44A19">
      <w:pPr>
        <w:pStyle w:val="Equation"/>
        <w:rPr>
          <w:lang w:val="en-GB"/>
        </w:rPr>
      </w:pPr>
      <w:r w:rsidRPr="006C5F3C">
        <w:rPr>
          <w:szCs w:val="18"/>
          <w:lang w:val="en-GB"/>
        </w:rPr>
        <w:tab/>
      </w:r>
      <w:r w:rsidRPr="006C5F3C">
        <w:rPr>
          <w:szCs w:val="18"/>
          <w:lang w:val="en-GB"/>
        </w:rPr>
        <w:tab/>
      </w:r>
      <w:r>
        <w:rPr>
          <w:rFonts w:eastAsiaTheme="minorEastAsia"/>
          <w:lang w:val="en-GB"/>
        </w:rPr>
        <w:object w:dxaOrig="4620" w:dyaOrig="1020" w14:anchorId="22538534">
          <v:shape id="_x0000_i1090" type="#_x0000_t75" style="width:231pt;height:51pt" o:ole="">
            <v:imagedata r:id="rId147" o:title=""/>
          </v:shape>
          <o:OLEObject Type="Embed" ProgID="Equation.3" ShapeID="_x0000_i1090" DrawAspect="Content" ObjectID="_1671975156" r:id="rId148"/>
        </w:object>
      </w:r>
      <w:r w:rsidRPr="006C5F3C">
        <w:rPr>
          <w:szCs w:val="18"/>
          <w:lang w:val="en-GB"/>
        </w:rPr>
        <w:t>.</w:t>
      </w:r>
    </w:p>
    <w:p w14:paraId="2063BDA4" w14:textId="09D4F695" w:rsidR="00D44A19" w:rsidRPr="006C5F3C" w:rsidRDefault="00D44A19" w:rsidP="009C7804">
      <w:pPr>
        <w:pStyle w:val="enumlev1"/>
        <w:rPr>
          <w:lang w:val="en-GB"/>
        </w:rPr>
      </w:pPr>
      <w:r w:rsidRPr="006C5F3C">
        <w:rPr>
          <w:lang w:val="en-GB"/>
        </w:rPr>
        <w:t>–</w:t>
      </w:r>
      <w:r w:rsidRPr="006C5F3C">
        <w:rPr>
          <w:lang w:val="en-GB"/>
        </w:rPr>
        <w:tab/>
        <w:t>Note 4</w:t>
      </w:r>
      <w:r w:rsidR="009C7804">
        <w:rPr>
          <w:lang w:val="en-GB"/>
        </w:rPr>
        <w:t xml:space="preserve"> –</w:t>
      </w:r>
      <w:r w:rsidRPr="006C5F3C">
        <w:rPr>
          <w:lang w:val="en-GB"/>
        </w:rPr>
        <w:t xml:space="preserve"> For RMa_x, break point distance </w:t>
      </w:r>
      <w:r w:rsidRPr="006C5F3C">
        <w:rPr>
          <w:i/>
          <w:lang w:val="en-GB"/>
        </w:rPr>
        <w:t>d</w:t>
      </w:r>
      <w:r w:rsidRPr="006C5F3C">
        <w:rPr>
          <w:i/>
          <w:vertAlign w:val="subscript"/>
          <w:lang w:val="en-GB"/>
        </w:rPr>
        <w:t>BP</w:t>
      </w:r>
      <w:r w:rsidR="003C39B4">
        <w:rPr>
          <w:vertAlign w:val="superscript"/>
          <w:lang w:val="en-GB"/>
        </w:rPr>
        <w:t xml:space="preserve"> </w:t>
      </w:r>
      <w:r w:rsidRPr="006C5F3C">
        <w:rPr>
          <w:lang w:val="en-GB"/>
        </w:rPr>
        <w:t>= 2</w:t>
      </w:r>
      <w:r>
        <w:t>π</w:t>
      </w:r>
      <w:r w:rsidRPr="006C5F3C">
        <w:rPr>
          <w:lang w:val="en-GB"/>
        </w:rPr>
        <w:t xml:space="preserve"> </w:t>
      </w:r>
      <w:r w:rsidRPr="006C5F3C">
        <w:rPr>
          <w:i/>
          <w:lang w:val="en-GB"/>
        </w:rPr>
        <w:t>h</w:t>
      </w:r>
      <w:r w:rsidRPr="006C5F3C">
        <w:rPr>
          <w:i/>
          <w:vertAlign w:val="subscript"/>
          <w:lang w:val="en-GB"/>
        </w:rPr>
        <w:t>BS</w:t>
      </w:r>
      <w:r w:rsidRPr="006C5F3C">
        <w:rPr>
          <w:lang w:val="en-GB"/>
        </w:rPr>
        <w:t xml:space="preserve"> </w:t>
      </w:r>
      <w:r w:rsidRPr="006C5F3C">
        <w:rPr>
          <w:i/>
          <w:lang w:val="en-GB"/>
        </w:rPr>
        <w:t>h</w:t>
      </w:r>
      <w:r w:rsidRPr="006C5F3C">
        <w:rPr>
          <w:i/>
          <w:vertAlign w:val="subscript"/>
          <w:lang w:val="en-GB"/>
        </w:rPr>
        <w:t>UT</w:t>
      </w:r>
      <w:r w:rsidRPr="006C5F3C">
        <w:rPr>
          <w:lang w:val="en-GB"/>
        </w:rPr>
        <w:t xml:space="preserve"> </w:t>
      </w:r>
      <w:r w:rsidRPr="006C5F3C">
        <w:rPr>
          <w:i/>
          <w:lang w:val="en-GB"/>
        </w:rPr>
        <w:t>f</w:t>
      </w:r>
      <w:r w:rsidRPr="006C5F3C">
        <w:rPr>
          <w:i/>
          <w:vertAlign w:val="subscript"/>
          <w:lang w:val="en-GB"/>
        </w:rPr>
        <w:t>c</w:t>
      </w:r>
      <w:r w:rsidRPr="006C5F3C">
        <w:rPr>
          <w:lang w:val="en-GB"/>
        </w:rPr>
        <w:t>/</w:t>
      </w:r>
      <w:r w:rsidRPr="006C5F3C">
        <w:rPr>
          <w:i/>
          <w:lang w:val="en-GB"/>
        </w:rPr>
        <w:t>c</w:t>
      </w:r>
      <w:r w:rsidRPr="006C5F3C">
        <w:rPr>
          <w:lang w:val="en-GB"/>
        </w:rPr>
        <w:t xml:space="preserve">, where </w:t>
      </w:r>
      <w:r w:rsidRPr="006C5F3C">
        <w:rPr>
          <w:i/>
          <w:lang w:val="en-GB"/>
        </w:rPr>
        <w:t>f</w:t>
      </w:r>
      <w:r w:rsidRPr="006C5F3C">
        <w:rPr>
          <w:i/>
          <w:vertAlign w:val="subscript"/>
          <w:lang w:val="en-GB"/>
        </w:rPr>
        <w:t>c</w:t>
      </w:r>
      <w:r w:rsidRPr="006C5F3C">
        <w:rPr>
          <w:lang w:val="en-GB"/>
        </w:rPr>
        <w:t xml:space="preserve"> is the centre frequency in Hz, </w:t>
      </w:r>
      <w:r w:rsidRPr="006C5F3C">
        <w:rPr>
          <w:i/>
          <w:lang w:val="en-GB"/>
        </w:rPr>
        <w:t>c</w:t>
      </w:r>
      <w:r w:rsidRPr="006C5F3C">
        <w:rPr>
          <w:lang w:val="en-GB"/>
        </w:rPr>
        <w:t xml:space="preserve"> = 3.0</w:t>
      </w:r>
      <w:r>
        <w:sym w:font="Symbol" w:char="F0B4"/>
      </w:r>
      <w:r w:rsidRPr="006C5F3C">
        <w:rPr>
          <w:lang w:val="en-GB"/>
        </w:rPr>
        <w:t>10</w:t>
      </w:r>
      <w:r w:rsidRPr="006C5F3C">
        <w:rPr>
          <w:vertAlign w:val="superscript"/>
          <w:lang w:val="en-GB"/>
        </w:rPr>
        <w:t>8</w:t>
      </w:r>
      <w:r w:rsidRPr="006C5F3C">
        <w:rPr>
          <w:lang w:val="en-GB"/>
        </w:rPr>
        <w:t xml:space="preserve"> m/s is the propagation velocity in free space, and </w:t>
      </w:r>
      <w:r w:rsidRPr="006C5F3C">
        <w:rPr>
          <w:i/>
          <w:lang w:val="en-GB"/>
        </w:rPr>
        <w:t>h</w:t>
      </w:r>
      <w:r w:rsidRPr="006C5F3C">
        <w:rPr>
          <w:i/>
          <w:vertAlign w:val="subscript"/>
          <w:lang w:val="en-GB"/>
        </w:rPr>
        <w:t>BS</w:t>
      </w:r>
      <w:r w:rsidRPr="006C5F3C">
        <w:rPr>
          <w:lang w:val="en-GB"/>
        </w:rPr>
        <w:t xml:space="preserve"> and </w:t>
      </w:r>
      <w:r w:rsidRPr="006C5F3C">
        <w:rPr>
          <w:i/>
          <w:lang w:val="en-GB"/>
        </w:rPr>
        <w:t>h</w:t>
      </w:r>
      <w:r w:rsidRPr="006C5F3C">
        <w:rPr>
          <w:i/>
          <w:vertAlign w:val="subscript"/>
          <w:lang w:val="en-GB"/>
        </w:rPr>
        <w:t>UT</w:t>
      </w:r>
      <w:r w:rsidRPr="006C5F3C">
        <w:rPr>
          <w:lang w:val="en-GB"/>
        </w:rPr>
        <w:t xml:space="preserve"> are the antenna heights at the BS and the UT, respectively.</w:t>
      </w:r>
    </w:p>
    <w:p w14:paraId="2D6F076F" w14:textId="77777777" w:rsidR="00D44A19" w:rsidRPr="006C5F3C" w:rsidRDefault="00D44A19" w:rsidP="00D44A19">
      <w:pPr>
        <w:pStyle w:val="enumlev1"/>
        <w:rPr>
          <w:lang w:val="en-GB"/>
        </w:rPr>
      </w:pPr>
    </w:p>
    <w:p w14:paraId="177CF269" w14:textId="77777777" w:rsidR="00D44A19" w:rsidRPr="006C5F3C" w:rsidRDefault="00D44A19" w:rsidP="00D44A19">
      <w:pPr>
        <w:overflowPunct/>
        <w:autoSpaceDE/>
        <w:autoSpaceDN/>
        <w:adjustRightInd/>
        <w:spacing w:before="0"/>
        <w:rPr>
          <w:rFonts w:eastAsia="SimSun"/>
          <w:lang w:val="en-GB" w:eastAsia="zh-CN"/>
        </w:rPr>
        <w:sectPr w:rsidR="00D44A19" w:rsidRPr="006C5F3C" w:rsidSect="00F33E4A">
          <w:headerReference w:type="default" r:id="rId149"/>
          <w:pgSz w:w="11907" w:h="16834"/>
          <w:pgMar w:top="1418" w:right="1134" w:bottom="1134" w:left="1134" w:header="720" w:footer="720" w:gutter="0"/>
          <w:paperSrc w:first="15" w:other="15"/>
          <w:pgNumType w:start="1"/>
          <w:cols w:space="720"/>
        </w:sectPr>
      </w:pPr>
    </w:p>
    <w:p w14:paraId="2F6C6BC1" w14:textId="77777777" w:rsidR="00D44A19" w:rsidRPr="006C5F3C" w:rsidRDefault="00D44A19" w:rsidP="00D44A19">
      <w:pPr>
        <w:pStyle w:val="Heading3"/>
        <w:rPr>
          <w:rFonts w:eastAsia="SimSun"/>
          <w:lang w:val="en-GB" w:eastAsia="zh-CN"/>
        </w:rPr>
      </w:pPr>
      <w:r w:rsidRPr="006C5F3C">
        <w:rPr>
          <w:rFonts w:eastAsia="SimSun"/>
          <w:lang w:val="en-GB" w:eastAsia="zh-CN"/>
        </w:rPr>
        <w:t>3.1.1</w:t>
      </w:r>
      <w:r w:rsidRPr="006C5F3C">
        <w:rPr>
          <w:rFonts w:eastAsia="SimSun"/>
          <w:lang w:val="en-GB" w:eastAsia="zh-CN"/>
        </w:rPr>
        <w:tab/>
        <w:t>InH_x</w:t>
      </w:r>
    </w:p>
    <w:p w14:paraId="6D6E9B22" w14:textId="77777777" w:rsidR="00D44A19" w:rsidRPr="006C5F3C" w:rsidRDefault="00D44A19" w:rsidP="00D44A19">
      <w:pPr>
        <w:pStyle w:val="TableNo"/>
        <w:rPr>
          <w:rFonts w:eastAsia="SimSun"/>
          <w:lang w:val="en-GB"/>
        </w:rPr>
      </w:pPr>
      <w:r w:rsidRPr="006C5F3C">
        <w:rPr>
          <w:rFonts w:eastAsia="SimSun"/>
          <w:lang w:val="en-GB"/>
        </w:rPr>
        <w:t>TABLE A1-2</w:t>
      </w:r>
    </w:p>
    <w:p w14:paraId="47426741" w14:textId="77777777" w:rsidR="00D44A19" w:rsidRPr="006C5F3C" w:rsidRDefault="00D44A19" w:rsidP="00D44A19">
      <w:pPr>
        <w:pStyle w:val="Tabletitle"/>
        <w:rPr>
          <w:rFonts w:eastAsia="SimSun"/>
          <w:lang w:val="en-GB"/>
        </w:rPr>
      </w:pPr>
      <w:r w:rsidRPr="006C5F3C">
        <w:rPr>
          <w:rFonts w:eastAsia="SimSun"/>
          <w:lang w:val="en-GB"/>
        </w:rPr>
        <w:t>Path loss and shadow fading for InH_x</w:t>
      </w:r>
    </w:p>
    <w:tbl>
      <w:tblPr>
        <w:tblStyle w:val="TableClassic1"/>
        <w:tblW w:w="14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233"/>
        <w:gridCol w:w="7226"/>
      </w:tblGrid>
      <w:tr w:rsidR="00D44A19" w:rsidRPr="006158DE" w14:paraId="7E7F5A73" w14:textId="77777777" w:rsidTr="00D86DCD">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598004D9" w14:textId="77777777" w:rsidR="00D44A19" w:rsidRPr="006158DE" w:rsidRDefault="006158DE" w:rsidP="006158DE">
            <w:pPr>
              <w:pStyle w:val="Tablehead"/>
              <w:rPr>
                <w:rFonts w:asciiTheme="majorBidi" w:hAnsiTheme="majorBidi" w:cstheme="majorBidi"/>
                <w:b/>
                <w:bCs/>
                <w:szCs w:val="20"/>
                <w:lang w:val="en-GB" w:eastAsia="zh-CN"/>
              </w:rPr>
            </w:pPr>
            <w:r w:rsidRPr="006158DE">
              <w:rPr>
                <w:rFonts w:asciiTheme="majorBidi" w:hAnsiTheme="majorBidi" w:cstheme="majorBidi"/>
                <w:b/>
                <w:bCs/>
                <w:szCs w:val="20"/>
                <w:lang w:val="en-GB" w:eastAsia="zh-CN"/>
              </w:rPr>
              <w:t>InH_A</w:t>
            </w:r>
          </w:p>
        </w:tc>
        <w:tc>
          <w:tcPr>
            <w:tcW w:w="7371" w:type="dxa"/>
            <w:tcBorders>
              <w:top w:val="single" w:sz="4" w:space="0" w:color="auto"/>
              <w:left w:val="single" w:sz="4" w:space="0" w:color="auto"/>
              <w:bottom w:val="single" w:sz="4" w:space="0" w:color="auto"/>
              <w:right w:val="single" w:sz="4" w:space="0" w:color="auto"/>
            </w:tcBorders>
            <w:hideMark/>
          </w:tcPr>
          <w:p w14:paraId="1F46E9AD" w14:textId="77777777" w:rsidR="00D44A19" w:rsidRPr="006158DE" w:rsidRDefault="006158DE">
            <w:pPr>
              <w:pStyle w:val="Tablehead"/>
              <w:rPr>
                <w:rFonts w:asciiTheme="majorBidi" w:hAnsiTheme="majorBidi" w:cstheme="majorBidi"/>
                <w:b/>
                <w:bCs/>
                <w:szCs w:val="20"/>
                <w:lang w:eastAsia="zh-CN"/>
              </w:rPr>
            </w:pPr>
            <w:r w:rsidRPr="006158DE">
              <w:rPr>
                <w:rFonts w:asciiTheme="majorBidi" w:hAnsiTheme="majorBidi" w:cstheme="majorBidi"/>
                <w:b/>
                <w:bCs/>
                <w:szCs w:val="20"/>
                <w:lang w:eastAsia="zh-CN"/>
              </w:rPr>
              <w:t>InH_B</w:t>
            </w:r>
          </w:p>
        </w:tc>
      </w:tr>
      <w:tr w:rsidR="00D44A19" w14:paraId="664BC779"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76BDEE5A" w14:textId="77777777" w:rsidR="00D44A19" w:rsidRDefault="00D44A19">
            <w:pPr>
              <w:pStyle w:val="Tabletext"/>
              <w:jc w:val="center"/>
              <w:rPr>
                <w:lang w:eastAsia="zh-CN"/>
              </w:rPr>
            </w:pPr>
            <w:r>
              <w:rPr>
                <w:lang w:eastAsia="zh-CN"/>
              </w:rPr>
              <w:t>LOS</w:t>
            </w:r>
          </w:p>
        </w:tc>
        <w:tc>
          <w:tcPr>
            <w:tcW w:w="7371" w:type="dxa"/>
            <w:tcBorders>
              <w:top w:val="single" w:sz="4" w:space="0" w:color="auto"/>
              <w:left w:val="single" w:sz="4" w:space="0" w:color="auto"/>
              <w:bottom w:val="single" w:sz="4" w:space="0" w:color="auto"/>
              <w:right w:val="single" w:sz="4" w:space="0" w:color="auto"/>
            </w:tcBorders>
            <w:hideMark/>
          </w:tcPr>
          <w:p w14:paraId="6F6DE735" w14:textId="77777777" w:rsidR="00D44A19" w:rsidRDefault="00D44A19">
            <w:pPr>
              <w:pStyle w:val="Tabletext"/>
              <w:jc w:val="center"/>
              <w:rPr>
                <w:szCs w:val="18"/>
                <w:lang w:eastAsia="zh-CN"/>
              </w:rPr>
            </w:pPr>
            <w:r>
              <w:rPr>
                <w:szCs w:val="18"/>
                <w:lang w:eastAsia="zh-CN"/>
              </w:rPr>
              <w:t>LOS</w:t>
            </w:r>
          </w:p>
        </w:tc>
      </w:tr>
      <w:tr w:rsidR="00D44A19" w14:paraId="2ACAA2E3"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04306A77" w14:textId="77777777" w:rsidR="00D44A19" w:rsidRDefault="00D44A19">
            <w:pPr>
              <w:pStyle w:val="Tabletext"/>
              <w:jc w:val="center"/>
              <w:rPr>
                <w:rFonts w:eastAsiaTheme="minorEastAsia"/>
                <w:kern w:val="2"/>
                <w:lang w:eastAsia="zh-CN"/>
              </w:rPr>
            </w:pPr>
            <w:r>
              <w:rPr>
                <w:rFonts w:ascii="Times New Roman" w:eastAsiaTheme="minorEastAsia" w:hAnsi="Times New Roman" w:cstheme="minorBidi"/>
                <w:kern w:val="2"/>
                <w:position w:val="-10"/>
                <w:sz w:val="20"/>
                <w:lang w:val="en-GB" w:eastAsia="zh-CN"/>
              </w:rPr>
              <w:object w:dxaOrig="1740" w:dyaOrig="300" w14:anchorId="7929E744">
                <v:shape id="_x0000_i1091" type="#_x0000_t75" style="width:87pt;height:15pt" o:ole="">
                  <v:imagedata r:id="rId150" o:title=""/>
                </v:shape>
                <o:OLEObject Type="Embed" ProgID="Equation.DSMT4" ShapeID="_x0000_i1091" DrawAspect="Content" ObjectID="_1671975157" r:id="rId151"/>
              </w:object>
            </w:r>
          </w:p>
          <w:p w14:paraId="50711439" w14:textId="77777777" w:rsidR="00D44A19" w:rsidRDefault="00D44A19">
            <w:pPr>
              <w:pStyle w:val="Tabletext"/>
              <w:jc w:val="center"/>
              <w:rPr>
                <w:kern w:val="2"/>
                <w:lang w:eastAsia="zh-CN"/>
              </w:rPr>
            </w:pPr>
            <w:r>
              <w:rPr>
                <w:rFonts w:ascii="Times New Roman" w:eastAsiaTheme="minorEastAsia" w:hAnsi="Times New Roman" w:cstheme="minorBidi"/>
                <w:kern w:val="2"/>
                <w:position w:val="-10"/>
                <w:sz w:val="20"/>
                <w:lang w:val="en-GB" w:eastAsia="zh-CN"/>
              </w:rPr>
              <w:object w:dxaOrig="3735" w:dyaOrig="300" w14:anchorId="579A1190">
                <v:shape id="_x0000_i1092" type="#_x0000_t75" style="width:186.75pt;height:15pt" o:ole="">
                  <v:imagedata r:id="rId152" o:title=""/>
                </v:shape>
                <o:OLEObject Type="Embed" ProgID="Equation.DSMT4" ShapeID="_x0000_i1092" DrawAspect="Content" ObjectID="_1671975158" r:id="rId153"/>
              </w:object>
            </w:r>
            <w:r>
              <w:rPr>
                <w:rFonts w:cstheme="minorBidi"/>
                <w:kern w:val="2"/>
                <w:lang w:eastAsia="zh-CN"/>
              </w:rPr>
              <w:t>,</w:t>
            </w:r>
            <w:r>
              <w:rPr>
                <w:rFonts w:ascii="Times New Roman" w:eastAsiaTheme="minorEastAsia" w:hAnsi="Times New Roman" w:cstheme="minorBidi"/>
                <w:kern w:val="2"/>
                <w:position w:val="-10"/>
                <w:sz w:val="20"/>
                <w:lang w:val="en-GB" w:eastAsia="zh-CN"/>
              </w:rPr>
              <w:object w:dxaOrig="720" w:dyaOrig="300" w14:anchorId="4CA0B6E0">
                <v:shape id="_x0000_i1093" type="#_x0000_t75" style="width:36pt;height:15pt" o:ole="">
                  <v:imagedata r:id="rId154" o:title=""/>
                </v:shape>
                <o:OLEObject Type="Embed" ProgID="Equation.DSMT4" ShapeID="_x0000_i1093" DrawAspect="Content" ObjectID="_1671975159" r:id="rId155"/>
              </w:object>
            </w:r>
            <w:r>
              <w:rPr>
                <w:rFonts w:eastAsiaTheme="minorEastAsia" w:cstheme="minorBidi"/>
                <w:kern w:val="2"/>
                <w:lang w:eastAsia="zh-CN"/>
              </w:rPr>
              <w:t>dB</w:t>
            </w:r>
            <w:r>
              <w:t xml:space="preserve">, </w:t>
            </w:r>
            <w:r>
              <w:rPr>
                <w:rFonts w:eastAsiaTheme="minorEastAsia"/>
                <w:lang w:eastAsia="zh-CN"/>
              </w:rPr>
              <w:t>0</w:t>
            </w:r>
            <w:r>
              <w:t xml:space="preserve"> m </w:t>
            </w:r>
            <w:r>
              <w:rPr>
                <w:rFonts w:cs="Times New Roman Bold"/>
              </w:rPr>
              <w:t>≤</w:t>
            </w:r>
            <w:r>
              <w:t xml:space="preserve"> </w:t>
            </w:r>
            <w:r>
              <w:rPr>
                <w:i/>
              </w:rPr>
              <w:t>d</w:t>
            </w:r>
            <w:r>
              <w:rPr>
                <w:vertAlign w:val="subscript"/>
              </w:rPr>
              <w:t>2D</w:t>
            </w:r>
            <w:r>
              <w:t xml:space="preserve"> </w:t>
            </w:r>
            <w:r>
              <w:rPr>
                <w:rFonts w:cs="Times New Roman Bold"/>
              </w:rPr>
              <w:t>≤</w:t>
            </w:r>
            <w:r>
              <w:t xml:space="preserve"> </w:t>
            </w:r>
            <w:r>
              <w:rPr>
                <w:lang w:eastAsia="zh-CN"/>
              </w:rPr>
              <w:t>150</w:t>
            </w:r>
            <w:r>
              <w:t xml:space="preserve"> m,</w:t>
            </w:r>
          </w:p>
        </w:tc>
        <w:tc>
          <w:tcPr>
            <w:tcW w:w="7371" w:type="dxa"/>
            <w:vMerge w:val="restart"/>
            <w:tcBorders>
              <w:top w:val="single" w:sz="4" w:space="0" w:color="auto"/>
              <w:left w:val="single" w:sz="4" w:space="0" w:color="auto"/>
              <w:bottom w:val="single" w:sz="4" w:space="0" w:color="auto"/>
              <w:right w:val="single" w:sz="4" w:space="0" w:color="auto"/>
            </w:tcBorders>
            <w:vAlign w:val="center"/>
            <w:hideMark/>
          </w:tcPr>
          <w:p w14:paraId="1D21A301" w14:textId="77777777" w:rsidR="00D44A19" w:rsidRDefault="00D44A19">
            <w:pPr>
              <w:pStyle w:val="Tabletext"/>
              <w:jc w:val="center"/>
            </w:pPr>
            <w:r>
              <w:rPr>
                <w:rFonts w:ascii="Times New Roman" w:eastAsiaTheme="minorEastAsia" w:hAnsi="Times New Roman" w:cstheme="minorBidi"/>
                <w:kern w:val="2"/>
                <w:position w:val="-12"/>
                <w:sz w:val="20"/>
                <w:lang w:val="en-GB" w:eastAsia="zh-CN"/>
              </w:rPr>
              <w:object w:dxaOrig="2010" w:dyaOrig="300" w14:anchorId="4C9488FD">
                <v:shape id="_x0000_i1094" type="#_x0000_t75" style="width:100.5pt;height:15pt" o:ole="">
                  <v:imagedata r:id="rId156" o:title=""/>
                </v:shape>
                <o:OLEObject Type="Embed" ProgID="Equation.DSMT4" ShapeID="_x0000_i1094" DrawAspect="Content" ObjectID="_1671975160" r:id="rId157"/>
              </w:object>
            </w:r>
          </w:p>
          <w:p w14:paraId="2E771E1A" w14:textId="77777777" w:rsidR="00D44A19" w:rsidRDefault="00D44A19">
            <w:pPr>
              <w:pStyle w:val="Tabletext"/>
              <w:jc w:val="center"/>
              <w:rPr>
                <w:rFonts w:eastAsiaTheme="minorEastAsia"/>
                <w:kern w:val="2"/>
                <w:lang w:eastAsia="zh-CN"/>
              </w:rPr>
            </w:pPr>
            <w:r>
              <w:rPr>
                <w:rFonts w:ascii="Times New Roman" w:eastAsiaTheme="minorEastAsia" w:hAnsi="Times New Roman" w:cstheme="minorBidi"/>
                <w:kern w:val="2"/>
                <w:position w:val="-10"/>
                <w:sz w:val="20"/>
                <w:lang w:val="en-GB" w:eastAsia="zh-CN"/>
              </w:rPr>
              <w:object w:dxaOrig="3750" w:dyaOrig="300" w14:anchorId="7958350A">
                <v:shape id="_x0000_i1095" type="#_x0000_t75" style="width:187.5pt;height:15pt" o:ole="">
                  <v:imagedata r:id="rId158" o:title=""/>
                </v:shape>
                <o:OLEObject Type="Embed" ProgID="Equation.DSMT4" ShapeID="_x0000_i1095" DrawAspect="Content" ObjectID="_1671975161" r:id="rId159"/>
              </w:object>
            </w:r>
            <w:r>
              <w:rPr>
                <w:rFonts w:cstheme="minorBidi"/>
                <w:kern w:val="2"/>
                <w:lang w:eastAsia="zh-CN"/>
              </w:rPr>
              <w:t>,</w:t>
            </w:r>
            <w:r>
              <w:rPr>
                <w:rFonts w:ascii="Times New Roman" w:eastAsiaTheme="minorEastAsia" w:hAnsi="Times New Roman" w:cstheme="minorBidi"/>
                <w:kern w:val="2"/>
                <w:position w:val="-10"/>
                <w:sz w:val="20"/>
                <w:lang w:val="en-GB" w:eastAsia="zh-CN"/>
              </w:rPr>
              <w:object w:dxaOrig="570" w:dyaOrig="300" w14:anchorId="47F7A663">
                <v:shape id="_x0000_i1096" type="#_x0000_t75" style="width:28.5pt;height:15pt" o:ole="">
                  <v:imagedata r:id="rId160" o:title=""/>
                </v:shape>
                <o:OLEObject Type="Embed" ProgID="Equation.DSMT4" ShapeID="_x0000_i1096" DrawAspect="Content" ObjectID="_1671975162" r:id="rId161"/>
              </w:object>
            </w:r>
            <w:r>
              <w:rPr>
                <w:rFonts w:eastAsiaTheme="minorEastAsia" w:cstheme="minorBidi"/>
                <w:kern w:val="2"/>
                <w:lang w:eastAsia="zh-CN"/>
              </w:rPr>
              <w:t>dB</w:t>
            </w:r>
            <w:r>
              <w:t xml:space="preserve">, 1 m </w:t>
            </w:r>
            <w:r>
              <w:rPr>
                <w:rFonts w:cs="Times New Roman Bold"/>
              </w:rPr>
              <w:t>≤</w:t>
            </w:r>
            <w:r>
              <w:t xml:space="preserve"> </w:t>
            </w:r>
            <w:r>
              <w:rPr>
                <w:i/>
              </w:rPr>
              <w:t>d</w:t>
            </w:r>
            <w:r>
              <w:rPr>
                <w:vertAlign w:val="subscript"/>
              </w:rPr>
              <w:t>3D</w:t>
            </w:r>
            <w:r>
              <w:t xml:space="preserve"> </w:t>
            </w:r>
            <w:r>
              <w:rPr>
                <w:rFonts w:cs="Times New Roman Bold"/>
              </w:rPr>
              <w:t>≤</w:t>
            </w:r>
            <w:r>
              <w:t xml:space="preserve"> </w:t>
            </w:r>
            <w:r>
              <w:rPr>
                <w:lang w:eastAsia="zh-CN"/>
              </w:rPr>
              <w:t>150</w:t>
            </w:r>
            <w:r>
              <w:t xml:space="preserve"> m</w:t>
            </w:r>
          </w:p>
        </w:tc>
      </w:tr>
      <w:tr w:rsidR="00D44A19" w14:paraId="3AE4778A"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3AD7B755" w14:textId="77777777" w:rsidR="00D44A19" w:rsidRDefault="00D44A19">
            <w:pPr>
              <w:pStyle w:val="Tabletext"/>
              <w:jc w:val="center"/>
              <w:rPr>
                <w:kern w:val="2"/>
                <w:lang w:eastAsia="zh-CN"/>
              </w:rPr>
            </w:pPr>
            <w:r>
              <w:rPr>
                <w:rFonts w:ascii="Times New Roman" w:eastAsiaTheme="minorEastAsia" w:hAnsi="Times New Roman" w:cstheme="minorBidi"/>
                <w:kern w:val="2"/>
                <w:position w:val="-10"/>
                <w:sz w:val="20"/>
                <w:lang w:val="en-GB" w:eastAsia="zh-CN"/>
              </w:rPr>
              <w:object w:dxaOrig="1860" w:dyaOrig="300" w14:anchorId="02B6F138">
                <v:shape id="_x0000_i1097" type="#_x0000_t75" style="width:93pt;height:15pt" o:ole="">
                  <v:imagedata r:id="rId162" o:title=""/>
                </v:shape>
                <o:OLEObject Type="Embed" ProgID="Equation.DSMT4" ShapeID="_x0000_i1097" DrawAspect="Content" ObjectID="_1671975163" r:id="rId163"/>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0FBB1" w14:textId="77777777" w:rsidR="00D44A19" w:rsidRDefault="00D44A19">
            <w:pPr>
              <w:overflowPunct/>
              <w:autoSpaceDE/>
              <w:autoSpaceDN/>
              <w:adjustRightInd/>
              <w:spacing w:before="0"/>
              <w:rPr>
                <w:rFonts w:ascii="Times New Roman" w:eastAsiaTheme="minorEastAsia" w:hAnsi="Times New Roman"/>
                <w:kern w:val="2"/>
                <w:sz w:val="20"/>
                <w:lang w:eastAsia="zh-CN"/>
              </w:rPr>
            </w:pPr>
          </w:p>
        </w:tc>
      </w:tr>
      <w:tr w:rsidR="00D44A19" w14:paraId="29F543A6"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69CAB27D" w14:textId="77777777" w:rsidR="00D44A19" w:rsidRDefault="00D44A19">
            <w:pPr>
              <w:pStyle w:val="Tabletext"/>
              <w:jc w:val="center"/>
              <w:rPr>
                <w:lang w:eastAsia="zh-CN"/>
              </w:rPr>
            </w:pPr>
            <w:r>
              <w:rPr>
                <w:rFonts w:ascii="Times New Roman" w:eastAsiaTheme="minorEastAsia" w:hAnsi="Times New Roman" w:cstheme="minorBidi"/>
                <w:kern w:val="2"/>
                <w:position w:val="-12"/>
                <w:sz w:val="20"/>
                <w:lang w:val="en-GB"/>
              </w:rPr>
              <w:object w:dxaOrig="3750" w:dyaOrig="300" w14:anchorId="3F50AF3C">
                <v:shape id="_x0000_i1098" type="#_x0000_t75" style="width:187.5pt;height:15pt" o:ole="">
                  <v:imagedata r:id="rId164" o:title=""/>
                </v:shape>
                <o:OLEObject Type="Embed" ProgID="Equation.3" ShapeID="_x0000_i1098" DrawAspect="Content" ObjectID="_1671975164" r:id="rId165"/>
              </w:object>
            </w:r>
            <w:r>
              <w:rPr>
                <w:rFonts w:cstheme="minorBidi"/>
                <w:kern w:val="2"/>
              </w:rPr>
              <w:t>,</w:t>
            </w:r>
            <w:r>
              <w:rPr>
                <w:rFonts w:ascii="Times New Roman" w:eastAsiaTheme="minorEastAsia" w:hAnsi="Times New Roman" w:cstheme="minorBidi"/>
                <w:kern w:val="2"/>
                <w:position w:val="-10"/>
                <w:sz w:val="20"/>
                <w:lang w:val="en-GB" w:eastAsia="zh-CN"/>
              </w:rPr>
              <w:object w:dxaOrig="570" w:dyaOrig="300" w14:anchorId="155F6BFD">
                <v:shape id="_x0000_i1099" type="#_x0000_t75" style="width:28.5pt;height:15pt" o:ole="">
                  <v:imagedata r:id="rId166" o:title=""/>
                </v:shape>
                <o:OLEObject Type="Embed" ProgID="Equation.DSMT4" ShapeID="_x0000_i1099" DrawAspect="Content" ObjectID="_1671975165" r:id="rId167"/>
              </w:object>
            </w:r>
            <w:r>
              <w:t xml:space="preserve">, 1 m </w:t>
            </w:r>
            <w:r>
              <w:rPr>
                <w:rFonts w:cs="Times New Roman Bold"/>
              </w:rPr>
              <w:t>≤</w:t>
            </w:r>
            <w:r>
              <w:t xml:space="preserve"> </w:t>
            </w:r>
            <w:r>
              <w:rPr>
                <w:i/>
              </w:rPr>
              <w:t>d</w:t>
            </w:r>
            <w:r>
              <w:rPr>
                <w:vertAlign w:val="subscript"/>
              </w:rPr>
              <w:t>3D</w:t>
            </w:r>
            <w:r>
              <w:t xml:space="preserve"> </w:t>
            </w:r>
            <w:r>
              <w:rPr>
                <w:rFonts w:cs="Times New Roman Bold"/>
              </w:rPr>
              <w:t>≤</w:t>
            </w:r>
            <w:r>
              <w:t xml:space="preserve"> </w:t>
            </w:r>
            <w:r>
              <w:rPr>
                <w:lang w:eastAsia="zh-CN"/>
              </w:rPr>
              <w:t>150</w:t>
            </w:r>
            <w:r>
              <w:t xml:space="preserve"> m</w:t>
            </w:r>
          </w:p>
        </w:tc>
        <w:tc>
          <w:tcPr>
            <w:tcW w:w="7371" w:type="dxa"/>
            <w:tcBorders>
              <w:top w:val="single" w:sz="4" w:space="0" w:color="auto"/>
              <w:left w:val="single" w:sz="4" w:space="0" w:color="auto"/>
              <w:bottom w:val="single" w:sz="4" w:space="0" w:color="auto"/>
              <w:right w:val="single" w:sz="4" w:space="0" w:color="auto"/>
            </w:tcBorders>
          </w:tcPr>
          <w:p w14:paraId="202E440C" w14:textId="77777777" w:rsidR="00D44A19" w:rsidRDefault="00D44A19">
            <w:pPr>
              <w:pStyle w:val="Tabletext"/>
              <w:jc w:val="center"/>
              <w:rPr>
                <w:lang w:eastAsia="zh-CN"/>
              </w:rPr>
            </w:pPr>
          </w:p>
        </w:tc>
      </w:tr>
      <w:tr w:rsidR="00D44A19" w14:paraId="31BE8991"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4130EF20" w14:textId="77777777" w:rsidR="00D44A19" w:rsidRDefault="00D44A19">
            <w:pPr>
              <w:pStyle w:val="Tabletext"/>
              <w:jc w:val="center"/>
              <w:rPr>
                <w:szCs w:val="24"/>
                <w:lang w:eastAsia="zh-CN"/>
              </w:rPr>
            </w:pPr>
            <w:r>
              <w:rPr>
                <w:szCs w:val="24"/>
              </w:rPr>
              <w:t>NLOS</w:t>
            </w:r>
          </w:p>
        </w:tc>
        <w:tc>
          <w:tcPr>
            <w:tcW w:w="7371" w:type="dxa"/>
            <w:tcBorders>
              <w:top w:val="single" w:sz="4" w:space="0" w:color="auto"/>
              <w:left w:val="single" w:sz="4" w:space="0" w:color="auto"/>
              <w:bottom w:val="single" w:sz="4" w:space="0" w:color="auto"/>
              <w:right w:val="single" w:sz="4" w:space="0" w:color="auto"/>
            </w:tcBorders>
            <w:hideMark/>
          </w:tcPr>
          <w:p w14:paraId="0D5284D5" w14:textId="77777777" w:rsidR="00D44A19" w:rsidRDefault="00D44A19">
            <w:pPr>
              <w:pStyle w:val="Tabletext"/>
              <w:jc w:val="center"/>
              <w:rPr>
                <w:szCs w:val="24"/>
                <w:lang w:eastAsia="zh-CN"/>
              </w:rPr>
            </w:pPr>
            <w:r>
              <w:rPr>
                <w:szCs w:val="24"/>
              </w:rPr>
              <w:t>NLOS</w:t>
            </w:r>
          </w:p>
        </w:tc>
      </w:tr>
      <w:tr w:rsidR="00D44A19" w14:paraId="696CE346"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75B03D44" w14:textId="77777777" w:rsidR="00D44A19" w:rsidRDefault="00D44A19">
            <w:pPr>
              <w:pStyle w:val="Tabletext"/>
              <w:jc w:val="center"/>
            </w:pPr>
            <w:r>
              <w:rPr>
                <w:rFonts w:ascii="Times New Roman" w:eastAsiaTheme="minorEastAsia" w:hAnsi="Times New Roman" w:cstheme="minorBidi"/>
                <w:kern w:val="2"/>
                <w:position w:val="-10"/>
                <w:sz w:val="20"/>
                <w:lang w:val="en-GB" w:eastAsia="zh-CN"/>
              </w:rPr>
              <w:object w:dxaOrig="1740" w:dyaOrig="300" w14:anchorId="08BE9591">
                <v:shape id="_x0000_i1100" type="#_x0000_t75" style="width:87pt;height:15pt" o:ole="">
                  <v:imagedata r:id="rId150" o:title=""/>
                </v:shape>
                <o:OLEObject Type="Embed" ProgID="Equation.DSMT4" ShapeID="_x0000_i1100" DrawAspect="Content" ObjectID="_1671975166" r:id="rId168"/>
              </w:object>
            </w:r>
          </w:p>
          <w:p w14:paraId="052B3F62" w14:textId="2EBA8B66" w:rsidR="00D44A19" w:rsidRDefault="00D44A19">
            <w:pPr>
              <w:pStyle w:val="Tabletext"/>
              <w:jc w:val="center"/>
            </w:pPr>
            <w:r>
              <w:rPr>
                <w:rFonts w:ascii="Times New Roman" w:eastAsiaTheme="minorEastAsia" w:hAnsi="Times New Roman" w:cstheme="minorBidi"/>
                <w:kern w:val="2"/>
                <w:position w:val="-12"/>
                <w:sz w:val="20"/>
                <w:szCs w:val="22"/>
                <w:lang w:val="en-GB" w:eastAsia="zh-CN"/>
              </w:rPr>
              <w:object w:dxaOrig="4035" w:dyaOrig="300" w14:anchorId="127C8830">
                <v:shape id="_x0000_i1101" type="#_x0000_t75" style="width:201.75pt;height:15pt" o:ole="">
                  <v:imagedata r:id="rId169" o:title=""/>
                </v:shape>
                <o:OLEObject Type="Embed" ProgID="Equation.DSMT4" ShapeID="_x0000_i1101" DrawAspect="Content" ObjectID="_1671975167" r:id="rId170"/>
              </w:object>
            </w:r>
            <w:r>
              <w:t xml:space="preserve">, </w:t>
            </w:r>
            <w:r>
              <w:rPr>
                <w:rFonts w:ascii="Times New Roman" w:eastAsiaTheme="minorEastAsia" w:hAnsi="Times New Roman" w:cstheme="minorBidi"/>
                <w:kern w:val="2"/>
                <w:position w:val="-12"/>
                <w:sz w:val="20"/>
                <w:szCs w:val="22"/>
                <w:lang w:val="en-GB" w:eastAsia="zh-CN"/>
              </w:rPr>
              <w:object w:dxaOrig="720" w:dyaOrig="420" w14:anchorId="4E8148DE">
                <v:shape id="_x0000_i1102" type="#_x0000_t75" style="width:36pt;height:21pt" o:ole="">
                  <v:imagedata r:id="rId171" o:title=""/>
                </v:shape>
                <o:OLEObject Type="Embed" ProgID="Equation.DSMT4" ShapeID="_x0000_i1102" DrawAspect="Content" ObjectID="_1671975168" r:id="rId172"/>
              </w:object>
            </w:r>
            <w:r>
              <w:rPr>
                <w:rFonts w:eastAsiaTheme="minorEastAsia" w:cstheme="minorBidi"/>
                <w:kern w:val="2"/>
                <w:szCs w:val="22"/>
                <w:lang w:eastAsia="zh-CN"/>
              </w:rPr>
              <w:t>dB</w:t>
            </w:r>
            <w:r>
              <w:t xml:space="preserve">, </w:t>
            </w:r>
            <w:r>
              <w:rPr>
                <w:rFonts w:eastAsiaTheme="minorEastAsia"/>
                <w:lang w:eastAsia="zh-CN"/>
              </w:rPr>
              <w:t>0</w:t>
            </w:r>
            <w:r>
              <w:t xml:space="preserve"> m </w:t>
            </w:r>
            <w:r>
              <w:rPr>
                <w:rFonts w:cs="Times New Roman Bold"/>
              </w:rPr>
              <w:t>≤</w:t>
            </w:r>
            <w:r>
              <w:rPr>
                <w:rFonts w:cs="Times New Roman Bold"/>
                <w:lang w:eastAsia="zh-CN"/>
              </w:rPr>
              <w:t xml:space="preserve"> </w:t>
            </w:r>
            <w:r>
              <w:rPr>
                <w:rFonts w:cs="Times New Roman Bold"/>
                <w:i/>
                <w:lang w:eastAsia="zh-CN"/>
              </w:rPr>
              <w:t>d</w:t>
            </w:r>
            <w:r>
              <w:rPr>
                <w:rFonts w:cs="Times New Roman Bold"/>
                <w:vertAlign w:val="subscript"/>
                <w:lang w:eastAsia="zh-CN"/>
              </w:rPr>
              <w:t>2D</w:t>
            </w:r>
            <w:r w:rsidR="003C39B4">
              <w:t xml:space="preserve"> </w:t>
            </w:r>
            <w:r>
              <w:rPr>
                <w:rFonts w:cs="Times New Roman Bold"/>
              </w:rPr>
              <w:t>≤</w:t>
            </w:r>
            <w:r>
              <w:t xml:space="preserve"> </w:t>
            </w:r>
            <w:r>
              <w:rPr>
                <w:lang w:eastAsia="zh-CN"/>
              </w:rPr>
              <w:t>150</w:t>
            </w:r>
            <w:r>
              <w:t xml:space="preserve"> m</w:t>
            </w:r>
          </w:p>
        </w:tc>
        <w:tc>
          <w:tcPr>
            <w:tcW w:w="7371" w:type="dxa"/>
            <w:vMerge w:val="restart"/>
            <w:tcBorders>
              <w:top w:val="single" w:sz="4" w:space="0" w:color="auto"/>
              <w:left w:val="single" w:sz="4" w:space="0" w:color="auto"/>
              <w:bottom w:val="single" w:sz="4" w:space="0" w:color="auto"/>
              <w:right w:val="single" w:sz="4" w:space="0" w:color="auto"/>
            </w:tcBorders>
            <w:vAlign w:val="center"/>
            <w:hideMark/>
          </w:tcPr>
          <w:p w14:paraId="672B58CF" w14:textId="77777777" w:rsidR="00D44A19" w:rsidRDefault="00D44A19">
            <w:pPr>
              <w:pStyle w:val="Tabletext"/>
              <w:jc w:val="center"/>
            </w:pPr>
            <w:r>
              <w:rPr>
                <w:rFonts w:ascii="Times New Roman" w:eastAsiaTheme="minorEastAsia" w:hAnsi="Times New Roman" w:cstheme="minorBidi"/>
                <w:kern w:val="2"/>
                <w:position w:val="-12"/>
                <w:sz w:val="20"/>
                <w:szCs w:val="22"/>
                <w:lang w:val="en-GB" w:eastAsia="zh-CN"/>
              </w:rPr>
              <w:object w:dxaOrig="2010" w:dyaOrig="300" w14:anchorId="50D545AA">
                <v:shape id="_x0000_i1103" type="#_x0000_t75" style="width:100.5pt;height:15pt" o:ole="">
                  <v:imagedata r:id="rId156" o:title=""/>
                </v:shape>
                <o:OLEObject Type="Embed" ProgID="Equation.DSMT4" ShapeID="_x0000_i1103" DrawAspect="Content" ObjectID="_1671975169" r:id="rId173"/>
              </w:object>
            </w:r>
          </w:p>
          <w:p w14:paraId="04FADE9C" w14:textId="77777777" w:rsidR="00D44A19" w:rsidRDefault="00D44A19">
            <w:pPr>
              <w:pStyle w:val="Tabletext"/>
              <w:jc w:val="center"/>
            </w:pPr>
            <w:r>
              <w:rPr>
                <w:rFonts w:ascii="Times New Roman" w:eastAsiaTheme="minorEastAsia" w:hAnsi="Times New Roman" w:cstheme="minorBidi"/>
                <w:kern w:val="2"/>
                <w:position w:val="-12"/>
                <w:sz w:val="20"/>
                <w:szCs w:val="22"/>
                <w:lang w:val="en-GB"/>
              </w:rPr>
              <w:object w:dxaOrig="3180" w:dyaOrig="300" w14:anchorId="20DE5C82">
                <v:shape id="_x0000_i1104" type="#_x0000_t75" style="width:159pt;height:15pt" o:ole="">
                  <v:imagedata r:id="rId174" o:title=""/>
                </v:shape>
                <o:OLEObject Type="Embed" ProgID="Equation.3" ShapeID="_x0000_i1104" DrawAspect="Content" ObjectID="_1671975170" r:id="rId175"/>
              </w:object>
            </w:r>
          </w:p>
          <w:p w14:paraId="273ABF3F" w14:textId="77777777" w:rsidR="00D44A19" w:rsidRDefault="00D44A19">
            <w:pPr>
              <w:pStyle w:val="Tabletext"/>
              <w:jc w:val="center"/>
              <w:rPr>
                <w:kern w:val="2"/>
                <w:lang w:eastAsia="zh-CN"/>
              </w:rPr>
            </w:pPr>
            <w:r>
              <w:rPr>
                <w:rFonts w:ascii="Times New Roman" w:eastAsiaTheme="minorEastAsia" w:hAnsi="Times New Roman" w:cstheme="minorBidi"/>
                <w:kern w:val="2"/>
                <w:position w:val="-12"/>
                <w:sz w:val="20"/>
                <w:szCs w:val="22"/>
                <w:lang w:val="en-GB"/>
              </w:rPr>
              <w:object w:dxaOrig="4020" w:dyaOrig="300" w14:anchorId="0D8FA139">
                <v:shape id="_x0000_i1105" type="#_x0000_t75" style="width:201pt;height:15pt" o:ole="">
                  <v:imagedata r:id="rId176" o:title=""/>
                </v:shape>
                <o:OLEObject Type="Embed" ProgID="Equation.DSMT4" ShapeID="_x0000_i1105" DrawAspect="Content" ObjectID="_1671975171" r:id="rId177"/>
              </w:object>
            </w:r>
            <w:r>
              <w:rPr>
                <w:rFonts w:cstheme="minorBidi"/>
                <w:kern w:val="2"/>
                <w:szCs w:val="22"/>
              </w:rPr>
              <w:t>,</w:t>
            </w:r>
            <w:r>
              <w:rPr>
                <w:rFonts w:ascii="Times New Roman" w:eastAsiaTheme="minorEastAsia" w:hAnsi="Times New Roman" w:cstheme="minorBidi"/>
                <w:kern w:val="2"/>
                <w:position w:val="-12"/>
                <w:sz w:val="20"/>
                <w:szCs w:val="22"/>
                <w:lang w:val="en-GB" w:eastAsia="zh-CN"/>
              </w:rPr>
              <w:object w:dxaOrig="870" w:dyaOrig="300" w14:anchorId="5A28D1CF">
                <v:shape id="_x0000_i1106" type="#_x0000_t75" style="width:43.5pt;height:15pt" o:ole="">
                  <v:imagedata r:id="rId178" o:title=""/>
                </v:shape>
                <o:OLEObject Type="Embed" ProgID="Equation.DSMT4" ShapeID="_x0000_i1106" DrawAspect="Content" ObjectID="_1671975172" r:id="rId179"/>
              </w:object>
            </w:r>
            <w:r>
              <w:rPr>
                <w:rFonts w:eastAsiaTheme="minorEastAsia" w:cstheme="minorBidi"/>
                <w:kern w:val="2"/>
                <w:szCs w:val="22"/>
                <w:lang w:eastAsia="zh-CN"/>
              </w:rPr>
              <w:t>dB</w:t>
            </w:r>
            <w:r>
              <w:rPr>
                <w:szCs w:val="22"/>
              </w:rPr>
              <w:t>,</w:t>
            </w:r>
            <w:r>
              <w:t xml:space="preserve">1 m </w:t>
            </w:r>
            <w:r>
              <w:rPr>
                <w:rFonts w:cs="Times New Roman Bold"/>
              </w:rPr>
              <w:t>≤</w:t>
            </w:r>
            <w:r>
              <w:t xml:space="preserve"> </w:t>
            </w:r>
            <w:r>
              <w:rPr>
                <w:i/>
              </w:rPr>
              <w:t>d</w:t>
            </w:r>
            <w:r>
              <w:rPr>
                <w:vertAlign w:val="subscript"/>
              </w:rPr>
              <w:t>3D</w:t>
            </w:r>
            <w:r>
              <w:t xml:space="preserve"> </w:t>
            </w:r>
            <w:r>
              <w:rPr>
                <w:rFonts w:cs="Times New Roman Bold"/>
              </w:rPr>
              <w:t>≤</w:t>
            </w:r>
            <w:r>
              <w:t xml:space="preserve"> </w:t>
            </w:r>
            <w:r>
              <w:rPr>
                <w:lang w:eastAsia="zh-CN"/>
              </w:rPr>
              <w:t>150</w:t>
            </w:r>
            <w:r>
              <w:t xml:space="preserve"> m</w:t>
            </w:r>
          </w:p>
          <w:p w14:paraId="13C78CAF" w14:textId="77777777" w:rsidR="00D44A19" w:rsidRDefault="00D44A19">
            <w:pPr>
              <w:pStyle w:val="Tabletext"/>
              <w:jc w:val="center"/>
              <w:rPr>
                <w:kern w:val="2"/>
                <w:lang w:eastAsia="zh-CN"/>
              </w:rPr>
            </w:pPr>
            <w:r>
              <w:rPr>
                <w:szCs w:val="22"/>
              </w:rPr>
              <w:t>Optional</w:t>
            </w:r>
            <w:r>
              <w:t>:</w:t>
            </w:r>
            <w:r>
              <w:rPr>
                <w:rFonts w:ascii="Times New Roman" w:eastAsiaTheme="minorEastAsia" w:hAnsi="Times New Roman" w:cstheme="minorBidi"/>
                <w:kern w:val="2"/>
                <w:position w:val="-12"/>
                <w:sz w:val="20"/>
                <w:szCs w:val="22"/>
                <w:lang w:val="en-GB"/>
              </w:rPr>
              <w:object w:dxaOrig="4020" w:dyaOrig="300" w14:anchorId="6B05E4B0">
                <v:shape id="_x0000_i1107" type="#_x0000_t75" style="width:201pt;height:15pt" o:ole="">
                  <v:imagedata r:id="rId180" o:title=""/>
                </v:shape>
                <o:OLEObject Type="Embed" ProgID="Equation.3" ShapeID="_x0000_i1107" DrawAspect="Content" ObjectID="_1671975173" r:id="rId181"/>
              </w:object>
            </w:r>
            <w:r>
              <w:rPr>
                <w:szCs w:val="22"/>
              </w:rPr>
              <w:t xml:space="preserve">, </w:t>
            </w:r>
            <w:r>
              <w:rPr>
                <w:rFonts w:ascii="Times New Roman" w:eastAsiaTheme="minorEastAsia" w:hAnsi="Times New Roman" w:cstheme="minorBidi"/>
                <w:kern w:val="2"/>
                <w:position w:val="-12"/>
                <w:sz w:val="20"/>
                <w:szCs w:val="22"/>
                <w:lang w:val="en-GB" w:eastAsia="zh-CN"/>
              </w:rPr>
              <w:object w:dxaOrig="870" w:dyaOrig="300" w14:anchorId="5C2322C1">
                <v:shape id="_x0000_i1108" type="#_x0000_t75" style="width:43.5pt;height:15pt" o:ole="">
                  <v:imagedata r:id="rId182" o:title=""/>
                </v:shape>
                <o:OLEObject Type="Embed" ProgID="Equation.DSMT4" ShapeID="_x0000_i1108" DrawAspect="Content" ObjectID="_1671975174" r:id="rId183"/>
              </w:object>
            </w:r>
            <w:r>
              <w:rPr>
                <w:rFonts w:eastAsiaTheme="minorEastAsia" w:cstheme="minorBidi"/>
                <w:kern w:val="2"/>
                <w:szCs w:val="22"/>
                <w:lang w:eastAsia="zh-CN"/>
              </w:rPr>
              <w:t>dB</w:t>
            </w:r>
          </w:p>
        </w:tc>
      </w:tr>
      <w:tr w:rsidR="00D44A19" w14:paraId="4D79C45B"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1157DC22" w14:textId="77777777" w:rsidR="00D44A19" w:rsidRDefault="00D44A19">
            <w:pPr>
              <w:pStyle w:val="Tabletext"/>
              <w:jc w:val="center"/>
              <w:rPr>
                <w:rFonts w:eastAsiaTheme="minorEastAsia" w:cstheme="minorBidi"/>
                <w:kern w:val="2"/>
                <w:szCs w:val="22"/>
              </w:rPr>
            </w:pPr>
            <w:r>
              <w:rPr>
                <w:rFonts w:ascii="Times New Roman" w:eastAsiaTheme="minorEastAsia" w:hAnsi="Times New Roman" w:cstheme="minorBidi"/>
                <w:kern w:val="2"/>
                <w:position w:val="-10"/>
                <w:sz w:val="20"/>
                <w:lang w:val="en-GB" w:eastAsia="zh-CN"/>
              </w:rPr>
              <w:object w:dxaOrig="1860" w:dyaOrig="300" w14:anchorId="4AF938D4">
                <v:shape id="_x0000_i1109" type="#_x0000_t75" style="width:93pt;height:15pt" o:ole="">
                  <v:imagedata r:id="rId162" o:title=""/>
                </v:shape>
                <o:OLEObject Type="Embed" ProgID="Equation.DSMT4" ShapeID="_x0000_i1109" DrawAspect="Content" ObjectID="_1671975175" r:id="rId184"/>
              </w:object>
            </w:r>
          </w:p>
          <w:p w14:paraId="72A4C6CF" w14:textId="77777777" w:rsidR="00D44A19" w:rsidRDefault="00D44A19">
            <w:pPr>
              <w:pStyle w:val="Tabletext"/>
              <w:jc w:val="center"/>
            </w:pPr>
            <w:r>
              <w:rPr>
                <w:rFonts w:ascii="Times New Roman" w:eastAsiaTheme="minorEastAsia" w:hAnsi="Times New Roman" w:cstheme="minorBidi"/>
                <w:kern w:val="2"/>
                <w:position w:val="-12"/>
                <w:sz w:val="20"/>
                <w:szCs w:val="22"/>
                <w:lang w:val="en-GB"/>
              </w:rPr>
              <w:object w:dxaOrig="3180" w:dyaOrig="300" w14:anchorId="5605FA60">
                <v:shape id="_x0000_i1110" type="#_x0000_t75" style="width:159pt;height:15pt" o:ole="">
                  <v:imagedata r:id="rId174" o:title=""/>
                </v:shape>
                <o:OLEObject Type="Embed" ProgID="Equation.3" ShapeID="_x0000_i1110" DrawAspect="Content" ObjectID="_1671975176" r:id="rId185"/>
              </w:object>
            </w:r>
          </w:p>
          <w:p w14:paraId="366BF7D3" w14:textId="77777777" w:rsidR="00D44A19" w:rsidRDefault="00D44A19">
            <w:pPr>
              <w:pStyle w:val="Tabletext"/>
              <w:jc w:val="center"/>
              <w:rPr>
                <w:kern w:val="2"/>
                <w:lang w:eastAsia="zh-CN"/>
              </w:rPr>
            </w:pPr>
            <w:r>
              <w:rPr>
                <w:rFonts w:ascii="Times New Roman" w:eastAsiaTheme="minorEastAsia" w:hAnsi="Times New Roman" w:cstheme="minorBidi"/>
                <w:kern w:val="2"/>
                <w:position w:val="-12"/>
                <w:sz w:val="20"/>
                <w:szCs w:val="22"/>
                <w:lang w:val="en-GB"/>
              </w:rPr>
              <w:object w:dxaOrig="4170" w:dyaOrig="300" w14:anchorId="3E631B27">
                <v:shape id="_x0000_i1111" type="#_x0000_t75" style="width:208.5pt;height:15pt" o:ole="">
                  <v:imagedata r:id="rId186" o:title=""/>
                </v:shape>
                <o:OLEObject Type="Embed" ProgID="Equation.3" ShapeID="_x0000_i1111" DrawAspect="Content" ObjectID="_1671975177" r:id="rId187"/>
              </w:object>
            </w:r>
            <w:r>
              <w:rPr>
                <w:rFonts w:cstheme="minorBidi"/>
                <w:kern w:val="2"/>
                <w:szCs w:val="22"/>
              </w:rPr>
              <w:t xml:space="preserve">, </w:t>
            </w:r>
            <w:r>
              <w:rPr>
                <w:rFonts w:ascii="Times New Roman" w:eastAsiaTheme="minorEastAsia" w:hAnsi="Times New Roman" w:cstheme="minorBidi"/>
                <w:kern w:val="2"/>
                <w:position w:val="-12"/>
                <w:sz w:val="20"/>
                <w:szCs w:val="22"/>
                <w:lang w:val="en-GB" w:eastAsia="zh-CN"/>
              </w:rPr>
              <w:object w:dxaOrig="1020" w:dyaOrig="420" w14:anchorId="7B157EAE">
                <v:shape id="_x0000_i1112" type="#_x0000_t75" style="width:51pt;height:21pt" o:ole="">
                  <v:imagedata r:id="rId178" o:title=""/>
                </v:shape>
                <o:OLEObject Type="Embed" ProgID="Equation.DSMT4" ShapeID="_x0000_i1112" DrawAspect="Content" ObjectID="_1671975178" r:id="rId188"/>
              </w:object>
            </w:r>
            <w:r>
              <w:rPr>
                <w:rFonts w:eastAsiaTheme="minorEastAsia" w:cstheme="minorBidi"/>
                <w:kern w:val="2"/>
                <w:szCs w:val="22"/>
                <w:lang w:eastAsia="zh-CN"/>
              </w:rPr>
              <w:t>dB</w:t>
            </w:r>
            <w:r>
              <w:t xml:space="preserve">, 1 m </w:t>
            </w:r>
            <w:r>
              <w:rPr>
                <w:rFonts w:cs="Times New Roman Bold"/>
              </w:rPr>
              <w:t>≤</w:t>
            </w:r>
            <w:r>
              <w:t xml:space="preserve"> </w:t>
            </w:r>
            <w:r>
              <w:rPr>
                <w:i/>
              </w:rPr>
              <w:t>d</w:t>
            </w:r>
            <w:r>
              <w:rPr>
                <w:vertAlign w:val="subscript"/>
              </w:rPr>
              <w:t>3D</w:t>
            </w:r>
            <w:r>
              <w:t xml:space="preserve"> </w:t>
            </w:r>
            <w:r>
              <w:rPr>
                <w:rFonts w:cs="Times New Roman Bold"/>
              </w:rPr>
              <w:t>≤</w:t>
            </w:r>
            <w:r>
              <w:t xml:space="preserve"> </w:t>
            </w:r>
            <w:r>
              <w:rPr>
                <w:lang w:eastAsia="zh-CN"/>
              </w:rPr>
              <w:t>150</w:t>
            </w:r>
            <w:r>
              <w:t xml:space="preserve"> m</w:t>
            </w:r>
          </w:p>
          <w:p w14:paraId="670F209B" w14:textId="77777777" w:rsidR="00D44A19" w:rsidRDefault="00D44A19">
            <w:pPr>
              <w:pStyle w:val="Tabletext"/>
              <w:jc w:val="center"/>
              <w:rPr>
                <w:kern w:val="2"/>
                <w:lang w:eastAsia="zh-CN"/>
              </w:rPr>
            </w:pPr>
            <w:r>
              <w:t xml:space="preserve">Optional: </w:t>
            </w:r>
            <w:r>
              <w:rPr>
                <w:rFonts w:ascii="Times New Roman" w:eastAsiaTheme="minorEastAsia" w:hAnsi="Times New Roman" w:cstheme="minorBidi"/>
                <w:kern w:val="2"/>
                <w:position w:val="-12"/>
                <w:sz w:val="20"/>
                <w:szCs w:val="22"/>
                <w:lang w:val="en-GB"/>
              </w:rPr>
              <w:object w:dxaOrig="3750" w:dyaOrig="300" w14:anchorId="02A9DF69">
                <v:shape id="_x0000_i1113" type="#_x0000_t75" style="width:187.5pt;height:15pt" o:ole="">
                  <v:imagedata r:id="rId180" o:title=""/>
                </v:shape>
                <o:OLEObject Type="Embed" ProgID="Equation.3" ShapeID="_x0000_i1113" DrawAspect="Content" ObjectID="_1671975179" r:id="rId189"/>
              </w:object>
            </w:r>
            <w:r>
              <w:t xml:space="preserve">, </w:t>
            </w:r>
            <w:r>
              <w:rPr>
                <w:rFonts w:ascii="Times New Roman" w:eastAsiaTheme="minorEastAsia" w:hAnsi="Times New Roman" w:cstheme="minorBidi"/>
                <w:kern w:val="2"/>
                <w:position w:val="-12"/>
                <w:sz w:val="20"/>
                <w:szCs w:val="22"/>
                <w:lang w:val="en-GB" w:eastAsia="zh-CN"/>
              </w:rPr>
              <w:object w:dxaOrig="870" w:dyaOrig="300" w14:anchorId="49EC7EE9">
                <v:shape id="_x0000_i1114" type="#_x0000_t75" style="width:43.5pt;height:15pt" o:ole="">
                  <v:imagedata r:id="rId182" o:title=""/>
                </v:shape>
                <o:OLEObject Type="Embed" ProgID="Equation.DSMT4" ShapeID="_x0000_i1114" DrawAspect="Content" ObjectID="_1671975180" r:id="rId190"/>
              </w:object>
            </w:r>
            <w:r>
              <w:rPr>
                <w:rFonts w:eastAsiaTheme="minorEastAsia" w:cstheme="minorBidi"/>
                <w:kern w:val="2"/>
                <w:szCs w:val="22"/>
                <w:lang w:eastAsia="zh-CN"/>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2DB09" w14:textId="77777777" w:rsidR="00D44A19" w:rsidRDefault="00D44A19">
            <w:pPr>
              <w:overflowPunct/>
              <w:autoSpaceDE/>
              <w:autoSpaceDN/>
              <w:adjustRightInd/>
              <w:spacing w:before="0"/>
              <w:rPr>
                <w:rFonts w:ascii="Times New Roman" w:hAnsi="Times New Roman"/>
                <w:kern w:val="2"/>
                <w:sz w:val="20"/>
                <w:lang w:eastAsia="zh-CN"/>
              </w:rPr>
            </w:pPr>
          </w:p>
        </w:tc>
      </w:tr>
      <w:tr w:rsidR="00D44A19" w14:paraId="29394C3B"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536EB9F7" w14:textId="77777777" w:rsidR="00D44A19" w:rsidRDefault="00D44A19">
            <w:pPr>
              <w:pStyle w:val="Tabletext"/>
              <w:jc w:val="center"/>
              <w:rPr>
                <w:szCs w:val="18"/>
              </w:rPr>
            </w:pPr>
            <w:r>
              <w:t>3</w:t>
            </w:r>
            <w:r>
              <w:rPr>
                <w:rFonts w:eastAsiaTheme="minorEastAsia"/>
                <w:lang w:eastAsia="zh-CN"/>
              </w:rPr>
              <w:t xml:space="preserve"> m</w:t>
            </w:r>
            <w:r>
              <w:t xml:space="preserve"> </w:t>
            </w:r>
            <w:r>
              <w:rPr>
                <w:rFonts w:cs="Times New Roman Bold"/>
              </w:rPr>
              <w:t xml:space="preserve">≤ </w:t>
            </w:r>
            <w:r>
              <w:rPr>
                <w:i/>
              </w:rPr>
              <w:t>h</w:t>
            </w:r>
            <w:r>
              <w:rPr>
                <w:vertAlign w:val="subscript"/>
              </w:rPr>
              <w:t>BS</w:t>
            </w:r>
            <w:r>
              <w:t xml:space="preserve"> </w:t>
            </w:r>
            <w:r>
              <w:rPr>
                <w:rFonts w:cs="Times New Roman Bold"/>
              </w:rPr>
              <w:t>≤</w:t>
            </w:r>
            <w:r>
              <w:t xml:space="preserve"> 6 m, 1</w:t>
            </w:r>
            <w:r>
              <w:rPr>
                <w:lang w:eastAsia="zh-CN"/>
              </w:rPr>
              <w:t xml:space="preserve"> m</w:t>
            </w:r>
            <w:r>
              <w:t xml:space="preserve"> </w:t>
            </w:r>
            <w:r>
              <w:rPr>
                <w:rFonts w:cs="Times New Roman Bold"/>
              </w:rPr>
              <w:t xml:space="preserve">≤ </w:t>
            </w:r>
            <w:r>
              <w:rPr>
                <w:i/>
              </w:rPr>
              <w:t>h</w:t>
            </w:r>
            <w:r>
              <w:rPr>
                <w:vertAlign w:val="subscript"/>
              </w:rPr>
              <w:t>UT</w:t>
            </w:r>
            <w:r>
              <w:t xml:space="preserve"> </w:t>
            </w:r>
            <w:r>
              <w:rPr>
                <w:rFonts w:cs="Times New Roman Bold"/>
              </w:rPr>
              <w:t>≤</w:t>
            </w:r>
            <w:r>
              <w:t xml:space="preserve"> 2.5 m</w:t>
            </w:r>
          </w:p>
        </w:tc>
        <w:tc>
          <w:tcPr>
            <w:tcW w:w="7371" w:type="dxa"/>
            <w:tcBorders>
              <w:top w:val="single" w:sz="4" w:space="0" w:color="auto"/>
              <w:left w:val="single" w:sz="4" w:space="0" w:color="auto"/>
              <w:bottom w:val="single" w:sz="4" w:space="0" w:color="auto"/>
              <w:right w:val="single" w:sz="4" w:space="0" w:color="auto"/>
            </w:tcBorders>
          </w:tcPr>
          <w:p w14:paraId="59E10994" w14:textId="77777777" w:rsidR="00D44A19" w:rsidRDefault="00D44A19">
            <w:pPr>
              <w:pStyle w:val="Tabletext"/>
              <w:rPr>
                <w:szCs w:val="18"/>
              </w:rPr>
            </w:pPr>
          </w:p>
        </w:tc>
      </w:tr>
    </w:tbl>
    <w:p w14:paraId="162E48A1" w14:textId="77777777" w:rsidR="00D44A19" w:rsidRPr="006C5F3C" w:rsidRDefault="00D44A19" w:rsidP="00D44A19">
      <w:pPr>
        <w:pStyle w:val="Tablefin"/>
        <w:rPr>
          <w:lang w:val="fr-FR"/>
        </w:rPr>
      </w:pPr>
    </w:p>
    <w:p w14:paraId="08A51020" w14:textId="77777777" w:rsidR="00D44A19" w:rsidRDefault="00D44A19" w:rsidP="00D44A19">
      <w:pPr>
        <w:tabs>
          <w:tab w:val="left" w:pos="720"/>
        </w:tabs>
        <w:overflowPunct/>
        <w:autoSpaceDE/>
        <w:adjustRightInd/>
        <w:spacing w:before="0"/>
        <w:rPr>
          <w:rFonts w:eastAsia="SimSun"/>
        </w:rPr>
      </w:pPr>
      <w:r>
        <w:rPr>
          <w:rFonts w:eastAsia="SimSun"/>
        </w:rPr>
        <w:br w:type="page"/>
      </w:r>
    </w:p>
    <w:p w14:paraId="3F68419D" w14:textId="77777777" w:rsidR="00D44A19" w:rsidRDefault="00D44A19" w:rsidP="00D44A19">
      <w:pPr>
        <w:rPr>
          <w:rFonts w:eastAsia="SimSun"/>
        </w:rPr>
      </w:pPr>
    </w:p>
    <w:tbl>
      <w:tblPr>
        <w:tblStyle w:val="TableClassic1"/>
        <w:tblW w:w="14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230"/>
        <w:gridCol w:w="7229"/>
      </w:tblGrid>
      <w:tr w:rsidR="00D44A19" w:rsidRPr="006158DE" w14:paraId="29C8B29D" w14:textId="77777777" w:rsidTr="006158DE">
        <w:trPr>
          <w:cnfStyle w:val="100000000000" w:firstRow="1" w:lastRow="0" w:firstColumn="0" w:lastColumn="0" w:oddVBand="0" w:evenVBand="0" w:oddHBand="0" w:evenHBand="0" w:firstRowFirstColumn="0" w:firstRowLastColumn="0" w:lastRowFirstColumn="0" w:lastRowLastColumn="0"/>
          <w:cantSplit/>
          <w:jc w:val="center"/>
        </w:trPr>
        <w:tc>
          <w:tcPr>
            <w:tcW w:w="7371" w:type="dxa"/>
            <w:tcBorders>
              <w:top w:val="single" w:sz="4" w:space="0" w:color="auto"/>
              <w:left w:val="single" w:sz="4" w:space="0" w:color="auto"/>
              <w:bottom w:val="single" w:sz="4" w:space="0" w:color="auto"/>
              <w:right w:val="single" w:sz="4" w:space="0" w:color="auto"/>
            </w:tcBorders>
          </w:tcPr>
          <w:p w14:paraId="1DAA0166" w14:textId="77777777" w:rsidR="00D44A19" w:rsidRPr="006158DE" w:rsidRDefault="006158DE">
            <w:pPr>
              <w:pStyle w:val="Tablehead"/>
              <w:rPr>
                <w:rFonts w:asciiTheme="majorBidi" w:hAnsiTheme="majorBidi" w:cstheme="majorBidi"/>
                <w:b/>
                <w:bCs/>
                <w:szCs w:val="20"/>
                <w:lang w:eastAsia="zh-CN"/>
              </w:rPr>
            </w:pPr>
            <w:r w:rsidRPr="006158DE">
              <w:rPr>
                <w:rFonts w:asciiTheme="majorBidi" w:hAnsiTheme="majorBidi" w:cstheme="majorBidi"/>
                <w:b/>
                <w:bCs/>
                <w:szCs w:val="20"/>
                <w:lang w:eastAsia="zh-CN"/>
              </w:rPr>
              <w:t>Optional Model I</w:t>
            </w:r>
          </w:p>
        </w:tc>
        <w:tc>
          <w:tcPr>
            <w:tcW w:w="7371" w:type="dxa"/>
            <w:tcBorders>
              <w:top w:val="single" w:sz="4" w:space="0" w:color="auto"/>
              <w:left w:val="single" w:sz="4" w:space="0" w:color="auto"/>
              <w:bottom w:val="single" w:sz="4" w:space="0" w:color="auto"/>
              <w:right w:val="single" w:sz="4" w:space="0" w:color="auto"/>
            </w:tcBorders>
          </w:tcPr>
          <w:p w14:paraId="1E0465F9" w14:textId="77777777" w:rsidR="00D44A19" w:rsidRPr="006158DE" w:rsidRDefault="006158DE">
            <w:pPr>
              <w:pStyle w:val="Tablehead"/>
              <w:rPr>
                <w:rFonts w:asciiTheme="majorBidi" w:hAnsiTheme="majorBidi" w:cstheme="majorBidi"/>
                <w:b/>
                <w:bCs/>
                <w:szCs w:val="20"/>
                <w:lang w:eastAsia="zh-CN"/>
              </w:rPr>
            </w:pPr>
            <w:r w:rsidRPr="006158DE">
              <w:rPr>
                <w:rFonts w:asciiTheme="majorBidi" w:hAnsiTheme="majorBidi" w:cstheme="majorBidi"/>
                <w:b/>
                <w:bCs/>
                <w:szCs w:val="20"/>
                <w:lang w:eastAsia="zh-CN"/>
              </w:rPr>
              <w:t>Optional Model II</w:t>
            </w:r>
          </w:p>
        </w:tc>
      </w:tr>
      <w:tr w:rsidR="00D44A19" w14:paraId="6332C5FB"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1378EA82" w14:textId="77777777" w:rsidR="00D44A19" w:rsidRDefault="00D44A19">
            <w:pPr>
              <w:pStyle w:val="Tabletext"/>
              <w:jc w:val="center"/>
              <w:rPr>
                <w:lang w:eastAsia="zh-CN"/>
              </w:rPr>
            </w:pPr>
            <w:r>
              <w:rPr>
                <w:lang w:eastAsia="zh-CN"/>
              </w:rPr>
              <w:t>LOS</w:t>
            </w:r>
          </w:p>
        </w:tc>
        <w:tc>
          <w:tcPr>
            <w:tcW w:w="7371" w:type="dxa"/>
            <w:tcBorders>
              <w:top w:val="single" w:sz="4" w:space="0" w:color="auto"/>
              <w:left w:val="single" w:sz="4" w:space="0" w:color="auto"/>
              <w:bottom w:val="single" w:sz="4" w:space="0" w:color="auto"/>
              <w:right w:val="single" w:sz="4" w:space="0" w:color="auto"/>
            </w:tcBorders>
            <w:hideMark/>
          </w:tcPr>
          <w:p w14:paraId="20C93CEB" w14:textId="77777777" w:rsidR="00D44A19" w:rsidRDefault="00D44A19">
            <w:pPr>
              <w:pStyle w:val="Tabletext"/>
              <w:jc w:val="center"/>
              <w:rPr>
                <w:szCs w:val="18"/>
                <w:lang w:eastAsia="zh-CN"/>
              </w:rPr>
            </w:pPr>
            <w:r>
              <w:rPr>
                <w:szCs w:val="18"/>
                <w:lang w:eastAsia="zh-CN"/>
              </w:rPr>
              <w:t>LOS</w:t>
            </w:r>
          </w:p>
        </w:tc>
      </w:tr>
      <w:tr w:rsidR="00D44A19" w14:paraId="72C562FF"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2DE21A62" w14:textId="77777777" w:rsidR="00D44A19" w:rsidRDefault="00D44A19">
            <w:pPr>
              <w:pStyle w:val="Tabletext"/>
            </w:pPr>
            <w:r>
              <w:rPr>
                <w:rFonts w:ascii="Times New Roman" w:eastAsiaTheme="minorEastAsia" w:hAnsi="Times New Roman"/>
                <w:kern w:val="2"/>
                <w:position w:val="-12"/>
                <w:sz w:val="20"/>
                <w:lang w:val="en-GB" w:eastAsia="zh-CN"/>
              </w:rPr>
              <w:object w:dxaOrig="1140" w:dyaOrig="300" w14:anchorId="10CD7A3B">
                <v:shape id="_x0000_i1115" type="#_x0000_t75" style="width:57pt;height:15pt" o:ole="">
                  <v:imagedata r:id="rId191" o:title=""/>
                </v:shape>
                <o:OLEObject Type="Embed" ProgID="Equation.DSMT4" ShapeID="_x0000_i1115" DrawAspect="Content" ObjectID="_1671975181" r:id="rId192"/>
              </w:object>
            </w:r>
          </w:p>
          <w:p w14:paraId="561AE02A" w14:textId="77777777" w:rsidR="00D44A19" w:rsidRDefault="00D44A19">
            <w:pPr>
              <w:pStyle w:val="Tabletext"/>
              <w:rPr>
                <w:rFonts w:eastAsia="MS Mincho"/>
              </w:rPr>
            </w:pPr>
            <w:r>
              <w:rPr>
                <w:rFonts w:ascii="Times New Roman" w:eastAsiaTheme="minorEastAsia" w:hAnsi="Times New Roman"/>
                <w:kern w:val="2"/>
                <w:position w:val="-12"/>
                <w:sz w:val="20"/>
                <w:lang w:val="en-GB" w:eastAsia="zh-CN"/>
              </w:rPr>
              <w:object w:dxaOrig="3015" w:dyaOrig="420" w14:anchorId="35D6DBC9">
                <v:shape id="_x0000_i1116" type="#_x0000_t75" style="width:150.75pt;height:21pt" o:ole="">
                  <v:imagedata r:id="rId193" o:title=""/>
                </v:shape>
                <o:OLEObject Type="Embed" ProgID="Equation.DSMT4" ShapeID="_x0000_i1116" DrawAspect="Content" ObjectID="_1671975182" r:id="rId194"/>
              </w:object>
            </w:r>
            <w:r>
              <w:rPr>
                <w:kern w:val="2"/>
                <w:lang w:eastAsia="zh-CN"/>
              </w:rPr>
              <w:t>,</w:t>
            </w:r>
            <w:r>
              <w:rPr>
                <w:rFonts w:ascii="Times New Roman" w:eastAsiaTheme="minorEastAsia" w:hAnsi="Times New Roman"/>
                <w:kern w:val="2"/>
                <w:position w:val="-12"/>
                <w:sz w:val="20"/>
                <w:lang w:val="en-GB" w:eastAsia="zh-CN"/>
              </w:rPr>
              <w:object w:dxaOrig="870" w:dyaOrig="300" w14:anchorId="0EBA8A42">
                <v:shape id="_x0000_i1117" type="#_x0000_t75" style="width:43.5pt;height:15pt" o:ole="">
                  <v:imagedata r:id="rId195" o:title=""/>
                </v:shape>
                <o:OLEObject Type="Embed" ProgID="Equation.DSMT4" ShapeID="_x0000_i1117" DrawAspect="Content" ObjectID="_1671975183" r:id="rId196"/>
              </w:object>
            </w:r>
            <w:r>
              <w:rPr>
                <w:rFonts w:eastAsiaTheme="minorEastAsia" w:cstheme="minorBidi"/>
                <w:kern w:val="2"/>
                <w:szCs w:val="22"/>
                <w:lang w:eastAsia="zh-CN"/>
              </w:rPr>
              <w:t>dB</w:t>
            </w:r>
          </w:p>
        </w:tc>
        <w:tc>
          <w:tcPr>
            <w:tcW w:w="7371" w:type="dxa"/>
            <w:tcBorders>
              <w:top w:val="single" w:sz="4" w:space="0" w:color="auto"/>
              <w:left w:val="single" w:sz="4" w:space="0" w:color="auto"/>
              <w:bottom w:val="single" w:sz="4" w:space="0" w:color="auto"/>
              <w:right w:val="single" w:sz="4" w:space="0" w:color="auto"/>
            </w:tcBorders>
            <w:hideMark/>
          </w:tcPr>
          <w:p w14:paraId="60169ECC" w14:textId="77777777" w:rsidR="00D44A19" w:rsidRDefault="00D44A19">
            <w:pPr>
              <w:pStyle w:val="Tabletext"/>
            </w:pPr>
            <w:r>
              <w:rPr>
                <w:rFonts w:ascii="Times New Roman" w:eastAsiaTheme="minorEastAsia" w:hAnsi="Times New Roman"/>
                <w:kern w:val="2"/>
                <w:position w:val="-12"/>
                <w:sz w:val="20"/>
                <w:lang w:val="en-GB" w:eastAsia="zh-CN"/>
              </w:rPr>
              <w:object w:dxaOrig="2010" w:dyaOrig="300" w14:anchorId="2556D075">
                <v:shape id="_x0000_i1118" type="#_x0000_t75" style="width:100.5pt;height:15pt" o:ole="">
                  <v:imagedata r:id="rId197" o:title=""/>
                </v:shape>
                <o:OLEObject Type="Embed" ProgID="Equation.DSMT4" ShapeID="_x0000_i1118" DrawAspect="Content" ObjectID="_1671975184" r:id="rId198"/>
              </w:object>
            </w:r>
            <w:r>
              <w:t>,</w:t>
            </w:r>
          </w:p>
          <w:p w14:paraId="5ED6D565" w14:textId="77777777" w:rsidR="00D44A19" w:rsidRDefault="00D44A19">
            <w:pPr>
              <w:pStyle w:val="Tabletext"/>
              <w:rPr>
                <w:kern w:val="2"/>
                <w:lang w:eastAsia="zh-CN"/>
              </w:rPr>
            </w:pPr>
            <w:r>
              <w:rPr>
                <w:rFonts w:ascii="Times New Roman" w:eastAsiaTheme="minorEastAsia" w:hAnsi="Times New Roman"/>
                <w:kern w:val="2"/>
                <w:position w:val="-12"/>
                <w:sz w:val="20"/>
                <w:lang w:val="en-GB" w:eastAsia="zh-CN"/>
              </w:rPr>
              <w:object w:dxaOrig="4170" w:dyaOrig="420" w14:anchorId="0E87E11D">
                <v:shape id="_x0000_i1119" type="#_x0000_t75" style="width:208.5pt;height:21pt" o:ole="">
                  <v:imagedata r:id="rId199" o:title=""/>
                </v:shape>
                <o:OLEObject Type="Embed" ProgID="Equation.DSMT4" ShapeID="_x0000_i1119" DrawAspect="Content" ObjectID="_1671975185" r:id="rId200"/>
              </w:object>
            </w:r>
            <w:r>
              <w:rPr>
                <w:kern w:val="2"/>
                <w:lang w:eastAsia="zh-CN"/>
              </w:rPr>
              <w:t>,</w:t>
            </w:r>
            <w:r>
              <w:rPr>
                <w:rFonts w:ascii="Times New Roman" w:eastAsiaTheme="minorEastAsia" w:hAnsi="Times New Roman"/>
                <w:kern w:val="2"/>
                <w:position w:val="-12"/>
                <w:sz w:val="20"/>
                <w:lang w:val="en-GB" w:eastAsia="zh-CN"/>
              </w:rPr>
              <w:object w:dxaOrig="720" w:dyaOrig="300" w14:anchorId="0DD3C964">
                <v:shape id="_x0000_i1120" type="#_x0000_t75" style="width:36pt;height:15pt" o:ole="">
                  <v:imagedata r:id="rId201" o:title=""/>
                </v:shape>
                <o:OLEObject Type="Embed" ProgID="Equation.DSMT4" ShapeID="_x0000_i1120" DrawAspect="Content" ObjectID="_1671975186" r:id="rId202"/>
              </w:object>
            </w:r>
            <w:r>
              <w:rPr>
                <w:rFonts w:eastAsiaTheme="minorEastAsia" w:cstheme="minorBidi"/>
                <w:kern w:val="2"/>
                <w:szCs w:val="22"/>
                <w:lang w:eastAsia="zh-CN"/>
              </w:rPr>
              <w:t>dB</w:t>
            </w:r>
            <w:r>
              <w:rPr>
                <w:kern w:val="2"/>
                <w:lang w:eastAsia="zh-CN"/>
              </w:rPr>
              <w:t>,</w:t>
            </w:r>
            <w:r>
              <w:t xml:space="preserve"> </w:t>
            </w:r>
            <w:r>
              <w:rPr>
                <w:rFonts w:eastAsiaTheme="minorEastAsia"/>
                <w:lang w:eastAsia="zh-CN"/>
              </w:rPr>
              <w:t>1</w:t>
            </w:r>
            <w:r>
              <w:rPr>
                <w:i/>
              </w:rPr>
              <w:t>m</w:t>
            </w:r>
            <w:r>
              <w:t xml:space="preserve"> </w:t>
            </w:r>
            <w:r>
              <w:rPr>
                <w:rFonts w:cs="Times New Roman Bold"/>
              </w:rPr>
              <w:t>≤</w:t>
            </w:r>
            <w:r>
              <w:t xml:space="preserve"> </w:t>
            </w:r>
            <w:r>
              <w:rPr>
                <w:i/>
              </w:rPr>
              <w:t>d</w:t>
            </w:r>
            <w:r>
              <w:rPr>
                <w:i/>
                <w:vertAlign w:val="subscript"/>
              </w:rPr>
              <w:t>3D</w:t>
            </w:r>
            <w:r>
              <w:t xml:space="preserve"> </w:t>
            </w:r>
            <w:r>
              <w:rPr>
                <w:rFonts w:cs="Times New Roman Bold"/>
              </w:rPr>
              <w:t>≤</w:t>
            </w:r>
            <w:r>
              <w:t xml:space="preserve"> </w:t>
            </w:r>
            <w:r>
              <w:rPr>
                <w:lang w:eastAsia="zh-CN"/>
              </w:rPr>
              <w:t>150</w:t>
            </w:r>
            <w:r>
              <w:rPr>
                <w:i/>
              </w:rPr>
              <w:t>m</w:t>
            </w:r>
            <w:r>
              <w:rPr>
                <w:kern w:val="2"/>
                <w:lang w:eastAsia="zh-CN"/>
              </w:rPr>
              <w:t>,</w:t>
            </w:r>
            <w:r>
              <w:rPr>
                <w:rFonts w:ascii="Times New Roman" w:eastAsiaTheme="minorEastAsia" w:hAnsi="Times New Roman"/>
                <w:kern w:val="2"/>
                <w:position w:val="-10"/>
                <w:sz w:val="20"/>
                <w:lang w:val="en-GB" w:eastAsia="zh-CN"/>
              </w:rPr>
              <w:object w:dxaOrig="1140" w:dyaOrig="300" w14:anchorId="10E1A91E">
                <v:shape id="_x0000_i1121" type="#_x0000_t75" style="width:57pt;height:15pt" o:ole="">
                  <v:imagedata r:id="rId203" o:title=""/>
                </v:shape>
                <o:OLEObject Type="Embed" ProgID="Equation.DSMT4" ShapeID="_x0000_i1121" DrawAspect="Content" ObjectID="_1671975187" r:id="rId204"/>
              </w:object>
            </w:r>
            <w:r>
              <w:rPr>
                <w:kern w:val="2"/>
                <w:lang w:eastAsia="zh-CN"/>
              </w:rPr>
              <w:t xml:space="preserve">, </w:t>
            </w:r>
            <w:r>
              <w:rPr>
                <w:rFonts w:ascii="Times New Roman" w:eastAsiaTheme="minorEastAsia" w:hAnsi="Times New Roman"/>
                <w:kern w:val="2"/>
                <w:position w:val="-10"/>
                <w:sz w:val="20"/>
                <w:lang w:val="en-GB" w:eastAsia="zh-CN"/>
              </w:rPr>
              <w:object w:dxaOrig="1140" w:dyaOrig="300" w14:anchorId="3C21A8AF">
                <v:shape id="_x0000_i1122" type="#_x0000_t75" style="width:57pt;height:15pt" o:ole="">
                  <v:imagedata r:id="rId205" o:title=""/>
                </v:shape>
                <o:OLEObject Type="Embed" ProgID="Equation.DSMT4" ShapeID="_x0000_i1122" DrawAspect="Content" ObjectID="_1671975188" r:id="rId206"/>
              </w:object>
            </w:r>
          </w:p>
        </w:tc>
      </w:tr>
      <w:tr w:rsidR="00D44A19" w14:paraId="2CF80DEE"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1973D2A4" w14:textId="77777777" w:rsidR="00D44A19" w:rsidRDefault="00D44A19">
            <w:pPr>
              <w:pStyle w:val="Tabletext"/>
              <w:jc w:val="center"/>
              <w:rPr>
                <w:szCs w:val="24"/>
                <w:lang w:eastAsia="zh-CN"/>
              </w:rPr>
            </w:pPr>
            <w:r>
              <w:rPr>
                <w:szCs w:val="24"/>
                <w:lang w:eastAsia="zh-CN"/>
              </w:rPr>
              <w:t>NLOS</w:t>
            </w:r>
          </w:p>
        </w:tc>
        <w:tc>
          <w:tcPr>
            <w:tcW w:w="7371" w:type="dxa"/>
            <w:tcBorders>
              <w:top w:val="single" w:sz="4" w:space="0" w:color="auto"/>
              <w:left w:val="single" w:sz="4" w:space="0" w:color="auto"/>
              <w:bottom w:val="single" w:sz="4" w:space="0" w:color="auto"/>
              <w:right w:val="single" w:sz="4" w:space="0" w:color="auto"/>
            </w:tcBorders>
            <w:hideMark/>
          </w:tcPr>
          <w:p w14:paraId="0B6496C0" w14:textId="77777777" w:rsidR="00D44A19" w:rsidRDefault="00D44A19">
            <w:pPr>
              <w:pStyle w:val="Tabletext"/>
              <w:jc w:val="center"/>
              <w:rPr>
                <w:szCs w:val="24"/>
                <w:lang w:eastAsia="zh-CN"/>
              </w:rPr>
            </w:pPr>
            <w:r>
              <w:rPr>
                <w:szCs w:val="24"/>
                <w:lang w:eastAsia="zh-CN"/>
              </w:rPr>
              <w:t>NLOS</w:t>
            </w:r>
          </w:p>
        </w:tc>
      </w:tr>
      <w:tr w:rsidR="00D44A19" w14:paraId="5F9ABBB5" w14:textId="77777777" w:rsidTr="00D86DCD">
        <w:trPr>
          <w:cantSplit/>
          <w:jc w:val="center"/>
        </w:trPr>
        <w:tc>
          <w:tcPr>
            <w:tcW w:w="7371" w:type="dxa"/>
            <w:tcBorders>
              <w:top w:val="single" w:sz="4" w:space="0" w:color="auto"/>
              <w:left w:val="single" w:sz="4" w:space="0" w:color="auto"/>
              <w:bottom w:val="single" w:sz="4" w:space="0" w:color="auto"/>
              <w:right w:val="single" w:sz="4" w:space="0" w:color="auto"/>
            </w:tcBorders>
            <w:hideMark/>
          </w:tcPr>
          <w:p w14:paraId="433B368E" w14:textId="77777777" w:rsidR="00D44A19" w:rsidRDefault="00D44A19">
            <w:pPr>
              <w:pStyle w:val="Tabletext"/>
            </w:pPr>
            <w:r>
              <w:rPr>
                <w:rFonts w:ascii="Times New Roman" w:eastAsiaTheme="minorEastAsia" w:hAnsi="Times New Roman"/>
                <w:kern w:val="2"/>
                <w:position w:val="-12"/>
                <w:sz w:val="20"/>
                <w:lang w:val="en-GB" w:eastAsia="zh-CN"/>
              </w:rPr>
              <w:object w:dxaOrig="1140" w:dyaOrig="300" w14:anchorId="725111AB">
                <v:shape id="_x0000_i1123" type="#_x0000_t75" style="width:57pt;height:15pt" o:ole="">
                  <v:imagedata r:id="rId191" o:title=""/>
                </v:shape>
                <o:OLEObject Type="Embed" ProgID="Equation.DSMT4" ShapeID="_x0000_i1123" DrawAspect="Content" ObjectID="_1671975189" r:id="rId207"/>
              </w:object>
            </w:r>
          </w:p>
          <w:p w14:paraId="51A8D048" w14:textId="77777777" w:rsidR="00D44A19" w:rsidRDefault="00D44A19">
            <w:pPr>
              <w:pStyle w:val="Tabletext"/>
              <w:rPr>
                <w:kern w:val="2"/>
                <w:lang w:eastAsia="zh-CN"/>
              </w:rPr>
            </w:pPr>
            <w:r>
              <w:rPr>
                <w:rFonts w:ascii="Times New Roman" w:eastAsiaTheme="minorEastAsia" w:hAnsi="Times New Roman"/>
                <w:kern w:val="2"/>
                <w:position w:val="-12"/>
                <w:sz w:val="20"/>
                <w:lang w:val="en-GB" w:eastAsia="zh-CN"/>
              </w:rPr>
              <w:object w:dxaOrig="3015" w:dyaOrig="420" w14:anchorId="2B1FD3FE">
                <v:shape id="_x0000_i1124" type="#_x0000_t75" style="width:150.75pt;height:21pt" o:ole="">
                  <v:imagedata r:id="rId208" o:title=""/>
                </v:shape>
                <o:OLEObject Type="Embed" ProgID="Equation.DSMT4" ShapeID="_x0000_i1124" DrawAspect="Content" ObjectID="_1671975190" r:id="rId209"/>
              </w:object>
            </w:r>
            <w:r>
              <w:rPr>
                <w:kern w:val="2"/>
                <w:lang w:eastAsia="zh-CN"/>
              </w:rPr>
              <w:t>,</w:t>
            </w:r>
            <w:r>
              <w:rPr>
                <w:rFonts w:ascii="Times New Roman" w:eastAsiaTheme="minorEastAsia" w:hAnsi="Times New Roman"/>
                <w:kern w:val="2"/>
                <w:position w:val="-12"/>
                <w:sz w:val="20"/>
                <w:lang w:val="en-GB" w:eastAsia="zh-CN"/>
              </w:rPr>
              <w:object w:dxaOrig="870" w:dyaOrig="300" w14:anchorId="7F148F50">
                <v:shape id="_x0000_i1125" type="#_x0000_t75" style="width:43.5pt;height:15pt" o:ole="">
                  <v:imagedata r:id="rId210" o:title=""/>
                </v:shape>
                <o:OLEObject Type="Embed" ProgID="Equation.DSMT4" ShapeID="_x0000_i1125" DrawAspect="Content" ObjectID="_1671975191" r:id="rId211"/>
              </w:object>
            </w:r>
            <w:r>
              <w:rPr>
                <w:rFonts w:eastAsiaTheme="minorEastAsia" w:cstheme="minorBidi"/>
                <w:kern w:val="2"/>
                <w:szCs w:val="22"/>
                <w:lang w:eastAsia="zh-CN"/>
              </w:rPr>
              <w:t>dB</w:t>
            </w:r>
          </w:p>
        </w:tc>
        <w:tc>
          <w:tcPr>
            <w:tcW w:w="7371" w:type="dxa"/>
            <w:tcBorders>
              <w:top w:val="single" w:sz="4" w:space="0" w:color="auto"/>
              <w:left w:val="single" w:sz="4" w:space="0" w:color="auto"/>
              <w:bottom w:val="single" w:sz="4" w:space="0" w:color="auto"/>
              <w:right w:val="single" w:sz="4" w:space="0" w:color="auto"/>
            </w:tcBorders>
            <w:hideMark/>
          </w:tcPr>
          <w:p w14:paraId="544B4D2C" w14:textId="77777777" w:rsidR="00D44A19" w:rsidRDefault="00D44A19">
            <w:pPr>
              <w:pStyle w:val="Tabletext"/>
            </w:pPr>
            <w:r>
              <w:rPr>
                <w:rFonts w:ascii="Times New Roman" w:eastAsiaTheme="minorEastAsia" w:hAnsi="Times New Roman"/>
                <w:kern w:val="2"/>
                <w:position w:val="-12"/>
                <w:sz w:val="20"/>
                <w:lang w:val="en-GB" w:eastAsia="zh-CN"/>
              </w:rPr>
              <w:object w:dxaOrig="2010" w:dyaOrig="300" w14:anchorId="52CADA4F">
                <v:shape id="_x0000_i1126" type="#_x0000_t75" style="width:100.5pt;height:15pt" o:ole="">
                  <v:imagedata r:id="rId197" o:title=""/>
                </v:shape>
                <o:OLEObject Type="Embed" ProgID="Equation.DSMT4" ShapeID="_x0000_i1126" DrawAspect="Content" ObjectID="_1671975192" r:id="rId212"/>
              </w:object>
            </w:r>
            <w:r>
              <w:t>,</w:t>
            </w:r>
          </w:p>
          <w:p w14:paraId="67DC63DA" w14:textId="77777777" w:rsidR="00D44A19" w:rsidRDefault="00D44A19">
            <w:pPr>
              <w:pStyle w:val="Tabletext"/>
            </w:pPr>
            <w:r>
              <w:rPr>
                <w:rFonts w:ascii="Times New Roman" w:eastAsiaTheme="minorEastAsia" w:hAnsi="Times New Roman"/>
                <w:kern w:val="2"/>
                <w:position w:val="-12"/>
                <w:sz w:val="20"/>
                <w:lang w:val="en-GB" w:eastAsia="zh-CN"/>
              </w:rPr>
              <w:object w:dxaOrig="3315" w:dyaOrig="300" w14:anchorId="4B25F86B">
                <v:shape id="_x0000_i1127" type="#_x0000_t75" style="width:165.75pt;height:15pt" o:ole="">
                  <v:imagedata r:id="rId213" o:title=""/>
                </v:shape>
                <o:OLEObject Type="Embed" ProgID="Equation.DSMT4" ShapeID="_x0000_i1127" DrawAspect="Content" ObjectID="_1671975193" r:id="rId214"/>
              </w:object>
            </w:r>
            <w:r>
              <w:rPr>
                <w:kern w:val="2"/>
                <w:lang w:eastAsia="zh-CN"/>
              </w:rPr>
              <w:t>,</w:t>
            </w:r>
            <w:r>
              <w:rPr>
                <w:rFonts w:ascii="Times New Roman" w:eastAsiaTheme="minorEastAsia" w:hAnsi="Times New Roman"/>
                <w:kern w:val="2"/>
                <w:position w:val="-12"/>
                <w:sz w:val="20"/>
                <w:lang w:val="en-GB" w:eastAsia="zh-CN"/>
              </w:rPr>
              <w:object w:dxaOrig="2310" w:dyaOrig="420" w14:anchorId="0AB7F40C">
                <v:shape id="_x0000_i1128" type="#_x0000_t75" style="width:115.5pt;height:21pt" o:ole="">
                  <v:imagedata r:id="rId215" o:title=""/>
                </v:shape>
                <o:OLEObject Type="Embed" ProgID="Equation.DSMT4" ShapeID="_x0000_i1128" DrawAspect="Content" ObjectID="_1671975194" r:id="rId216"/>
              </w:object>
            </w:r>
            <w:r>
              <w:rPr>
                <w:rFonts w:eastAsiaTheme="minorEastAsia" w:cstheme="minorBidi"/>
                <w:kern w:val="2"/>
                <w:szCs w:val="22"/>
                <w:lang w:eastAsia="zh-CN"/>
              </w:rPr>
              <w:t xml:space="preserve"> dB</w:t>
            </w:r>
          </w:p>
          <w:p w14:paraId="0CEF9E5B" w14:textId="77777777" w:rsidR="00D44A19" w:rsidRDefault="00D44A19">
            <w:pPr>
              <w:pStyle w:val="Tabletext"/>
              <w:rPr>
                <w:kern w:val="2"/>
                <w:lang w:eastAsia="zh-CN"/>
              </w:rPr>
            </w:pPr>
            <w:r>
              <w:rPr>
                <w:rFonts w:ascii="Times New Roman" w:eastAsiaTheme="minorEastAsia" w:hAnsi="Times New Roman"/>
                <w:kern w:val="2"/>
                <w:position w:val="-12"/>
                <w:sz w:val="20"/>
                <w:lang w:val="en-GB" w:eastAsia="zh-CN"/>
              </w:rPr>
              <w:object w:dxaOrig="5895" w:dyaOrig="300" w14:anchorId="4E1A154C">
                <v:shape id="_x0000_i1129" type="#_x0000_t75" style="width:294.75pt;height:15pt" o:ole="">
                  <v:imagedata r:id="rId217" o:title=""/>
                </v:shape>
                <o:OLEObject Type="Embed" ProgID="Equation.DSMT4" ShapeID="_x0000_i1129" DrawAspect="Content" ObjectID="_1671975195" r:id="rId218"/>
              </w:object>
            </w:r>
          </w:p>
        </w:tc>
      </w:tr>
    </w:tbl>
    <w:p w14:paraId="4E2006DD" w14:textId="77777777" w:rsidR="00D44A19" w:rsidRDefault="00D44A19" w:rsidP="00D44A19">
      <w:pPr>
        <w:pStyle w:val="Tablefin"/>
      </w:pPr>
    </w:p>
    <w:p w14:paraId="3DB42CA5" w14:textId="77777777" w:rsidR="00D44A19" w:rsidRDefault="00D44A19" w:rsidP="00D44A19">
      <w:pPr>
        <w:tabs>
          <w:tab w:val="left" w:pos="420"/>
        </w:tabs>
        <w:overflowPunct/>
        <w:autoSpaceDE/>
        <w:adjustRightInd/>
        <w:spacing w:before="0"/>
        <w:rPr>
          <w:rFonts w:eastAsia="SimSun"/>
        </w:rPr>
      </w:pPr>
      <w:r>
        <w:rPr>
          <w:rFonts w:eastAsia="SimSun"/>
        </w:rPr>
        <w:br w:type="page"/>
      </w:r>
    </w:p>
    <w:p w14:paraId="4421800C" w14:textId="77777777" w:rsidR="00D44A19" w:rsidRPr="006C5F3C" w:rsidRDefault="00D44A19" w:rsidP="00D44A19">
      <w:pPr>
        <w:pStyle w:val="Heading3"/>
        <w:rPr>
          <w:rFonts w:eastAsia="SimSun"/>
          <w:lang w:val="en-GB"/>
        </w:rPr>
      </w:pPr>
      <w:r w:rsidRPr="006C5F3C">
        <w:rPr>
          <w:rFonts w:eastAsia="SimSun"/>
          <w:lang w:val="en-GB" w:eastAsia="zh-CN"/>
        </w:rPr>
        <w:t>3.1.2</w:t>
      </w:r>
      <w:r w:rsidRPr="006C5F3C">
        <w:rPr>
          <w:rFonts w:eastAsia="SimSun"/>
          <w:lang w:val="en-GB" w:eastAsia="zh-CN"/>
        </w:rPr>
        <w:tab/>
        <w:t>UMa_x</w:t>
      </w:r>
    </w:p>
    <w:p w14:paraId="543A187C" w14:textId="77777777" w:rsidR="00D44A19" w:rsidRPr="006C5F3C" w:rsidRDefault="00D44A19" w:rsidP="00D44A19">
      <w:pPr>
        <w:pStyle w:val="TableNo"/>
        <w:spacing w:before="240"/>
        <w:rPr>
          <w:rFonts w:eastAsia="SimSun"/>
          <w:lang w:val="en-GB"/>
        </w:rPr>
      </w:pPr>
      <w:r w:rsidRPr="006C5F3C">
        <w:rPr>
          <w:rFonts w:eastAsia="SimSun"/>
          <w:lang w:val="en-GB"/>
        </w:rPr>
        <w:t xml:space="preserve">TABLE A1-3 </w:t>
      </w:r>
    </w:p>
    <w:p w14:paraId="53CA3BDD" w14:textId="77777777" w:rsidR="00D44A19" w:rsidRPr="006C5F3C" w:rsidRDefault="00D44A19" w:rsidP="00D44A19">
      <w:pPr>
        <w:pStyle w:val="Tabletitle"/>
        <w:rPr>
          <w:rFonts w:eastAsiaTheme="minorEastAsia"/>
          <w:lang w:val="en-GB"/>
        </w:rPr>
      </w:pPr>
      <w:r w:rsidRPr="006C5F3C">
        <w:rPr>
          <w:rFonts w:eastAsia="SimSun"/>
          <w:lang w:val="en-GB"/>
        </w:rPr>
        <w:t>Path loss and shadow fading for UMa_x</w:t>
      </w:r>
    </w:p>
    <w:tbl>
      <w:tblPr>
        <w:tblStyle w:val="TableClassic1"/>
        <w:tblW w:w="14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230"/>
        <w:gridCol w:w="7229"/>
      </w:tblGrid>
      <w:tr w:rsidR="00D44A19" w:rsidRPr="006158DE" w14:paraId="34120ECF" w14:textId="77777777" w:rsidTr="006158DE">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single" w:sz="4" w:space="0" w:color="auto"/>
              <w:left w:val="single" w:sz="4" w:space="0" w:color="auto"/>
              <w:bottom w:val="single" w:sz="4" w:space="0" w:color="auto"/>
              <w:right w:val="single" w:sz="4" w:space="0" w:color="auto"/>
            </w:tcBorders>
            <w:hideMark/>
          </w:tcPr>
          <w:p w14:paraId="10677FEE" w14:textId="77777777" w:rsidR="00D44A19" w:rsidRPr="006158DE" w:rsidRDefault="006158DE" w:rsidP="006158DE">
            <w:pPr>
              <w:pStyle w:val="Tablehead"/>
              <w:rPr>
                <w:rFonts w:asciiTheme="majorBidi" w:hAnsiTheme="majorBidi" w:cstheme="majorBidi"/>
                <w:b/>
                <w:bCs/>
                <w:szCs w:val="20"/>
                <w:lang w:eastAsia="zh-CN"/>
              </w:rPr>
            </w:pPr>
            <w:r>
              <w:rPr>
                <w:rFonts w:asciiTheme="majorBidi" w:hAnsiTheme="majorBidi" w:cstheme="majorBidi"/>
                <w:b/>
                <w:bCs/>
                <w:szCs w:val="20"/>
                <w:lang w:eastAsia="zh-CN"/>
              </w:rPr>
              <w:t>UMa_A</w:t>
            </w:r>
          </w:p>
        </w:tc>
        <w:tc>
          <w:tcPr>
            <w:tcW w:w="7371" w:type="dxa"/>
            <w:tcBorders>
              <w:top w:val="single" w:sz="4" w:space="0" w:color="auto"/>
              <w:left w:val="single" w:sz="4" w:space="0" w:color="auto"/>
              <w:bottom w:val="single" w:sz="4" w:space="0" w:color="auto"/>
              <w:right w:val="single" w:sz="4" w:space="0" w:color="auto"/>
            </w:tcBorders>
            <w:hideMark/>
          </w:tcPr>
          <w:p w14:paraId="6DA37D7D" w14:textId="77777777" w:rsidR="00D44A19" w:rsidRPr="006158DE" w:rsidRDefault="006158DE" w:rsidP="006158DE">
            <w:pPr>
              <w:pStyle w:val="Tablehead"/>
              <w:rPr>
                <w:rFonts w:asciiTheme="majorBidi" w:hAnsiTheme="majorBidi" w:cstheme="majorBidi"/>
                <w:b/>
                <w:bCs/>
                <w:szCs w:val="20"/>
                <w:lang w:eastAsia="zh-CN"/>
              </w:rPr>
            </w:pPr>
            <w:r>
              <w:rPr>
                <w:rFonts w:asciiTheme="majorBidi" w:hAnsiTheme="majorBidi" w:cstheme="majorBidi"/>
                <w:b/>
                <w:bCs/>
                <w:szCs w:val="20"/>
                <w:lang w:eastAsia="zh-CN"/>
              </w:rPr>
              <w:t>UMa_B</w:t>
            </w:r>
          </w:p>
        </w:tc>
      </w:tr>
      <w:tr w:rsidR="00D44A19" w14:paraId="50CA6FA9"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hideMark/>
          </w:tcPr>
          <w:p w14:paraId="33CEF258" w14:textId="77777777" w:rsidR="00D44A19" w:rsidRDefault="00D44A19">
            <w:pPr>
              <w:pStyle w:val="Tabletext"/>
              <w:jc w:val="center"/>
              <w:rPr>
                <w:lang w:eastAsia="zh-CN"/>
              </w:rPr>
            </w:pPr>
            <w:r>
              <w:rPr>
                <w:lang w:eastAsia="zh-CN"/>
              </w:rPr>
              <w:t>LOS</w:t>
            </w:r>
          </w:p>
        </w:tc>
        <w:tc>
          <w:tcPr>
            <w:tcW w:w="7371" w:type="dxa"/>
            <w:tcBorders>
              <w:top w:val="single" w:sz="4" w:space="0" w:color="auto"/>
              <w:left w:val="single" w:sz="4" w:space="0" w:color="auto"/>
              <w:bottom w:val="single" w:sz="4" w:space="0" w:color="auto"/>
              <w:right w:val="single" w:sz="4" w:space="0" w:color="auto"/>
            </w:tcBorders>
            <w:hideMark/>
          </w:tcPr>
          <w:p w14:paraId="2533D6F6" w14:textId="77777777" w:rsidR="00D44A19" w:rsidRDefault="00D44A19">
            <w:pPr>
              <w:pStyle w:val="Tabletext"/>
              <w:jc w:val="center"/>
              <w:rPr>
                <w:lang w:eastAsia="zh-CN"/>
              </w:rPr>
            </w:pPr>
            <w:r>
              <w:rPr>
                <w:lang w:eastAsia="zh-CN"/>
              </w:rPr>
              <w:t>LOS</w:t>
            </w:r>
          </w:p>
        </w:tc>
      </w:tr>
      <w:tr w:rsidR="00D44A19" w:rsidRPr="007802C2" w14:paraId="7C2CE90E"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hideMark/>
          </w:tcPr>
          <w:p w14:paraId="012A8D80" w14:textId="77777777" w:rsidR="00D44A19" w:rsidRPr="006C5F3C" w:rsidRDefault="00D44A19">
            <w:pPr>
              <w:pStyle w:val="Tabletext"/>
              <w:jc w:val="center"/>
              <w:rPr>
                <w:kern w:val="2"/>
                <w:lang w:val="en-GB" w:eastAsia="zh-CN"/>
              </w:rPr>
            </w:pPr>
            <w:r>
              <w:rPr>
                <w:rFonts w:ascii="Times New Roman" w:eastAsiaTheme="minorEastAsia" w:hAnsi="Times New Roman" w:cstheme="minorBidi"/>
                <w:kern w:val="2"/>
                <w:position w:val="-10"/>
                <w:sz w:val="20"/>
                <w:lang w:val="en-GB" w:eastAsia="zh-CN"/>
              </w:rPr>
              <w:object w:dxaOrig="1740" w:dyaOrig="300" w14:anchorId="59AFF381">
                <v:shape id="_x0000_i1130" type="#_x0000_t75" style="width:87pt;height:15pt" o:ole="">
                  <v:imagedata r:id="rId150" o:title=""/>
                </v:shape>
                <o:OLEObject Type="Embed" ProgID="Equation.DSMT4" ShapeID="_x0000_i1130" DrawAspect="Content" ObjectID="_1671975196" r:id="rId219"/>
              </w:object>
            </w:r>
            <w:r w:rsidRPr="006C5F3C">
              <w:rPr>
                <w:kern w:val="2"/>
                <w:lang w:val="en-GB" w:eastAsia="zh-CN"/>
              </w:rPr>
              <w:t xml:space="preserve">and </w:t>
            </w:r>
            <w:r>
              <w:rPr>
                <w:rFonts w:ascii="Times New Roman" w:eastAsiaTheme="minorEastAsia" w:hAnsi="Times New Roman" w:cstheme="minorBidi"/>
                <w:kern w:val="2"/>
                <w:position w:val="-10"/>
                <w:sz w:val="20"/>
                <w:lang w:val="en-GB" w:eastAsia="zh-CN"/>
              </w:rPr>
              <w:object w:dxaOrig="1860" w:dyaOrig="300" w14:anchorId="4E1D6F1C">
                <v:shape id="_x0000_i1131" type="#_x0000_t75" style="width:93pt;height:15pt" o:ole="">
                  <v:imagedata r:id="rId162" o:title=""/>
                </v:shape>
                <o:OLEObject Type="Embed" ProgID="Equation.DSMT4" ShapeID="_x0000_i1131" DrawAspect="Content" ObjectID="_1671975197" r:id="rId220"/>
              </w:object>
            </w:r>
          </w:p>
          <w:p w14:paraId="58831894" w14:textId="77777777" w:rsidR="00D44A19" w:rsidRPr="006C5F3C" w:rsidRDefault="00D44A19">
            <w:pPr>
              <w:pStyle w:val="Tabletext"/>
              <w:jc w:val="center"/>
              <w:rPr>
                <w:rFonts w:eastAsia="MS Mincho"/>
                <w:lang w:val="en-GB"/>
              </w:rPr>
            </w:pPr>
            <w:r>
              <w:rPr>
                <w:rFonts w:ascii="Times New Roman" w:eastAsiaTheme="minorEastAsia" w:hAnsi="Times New Roman"/>
                <w:kern w:val="2"/>
                <w:position w:val="-26"/>
                <w:sz w:val="20"/>
                <w:lang w:val="en-GB" w:eastAsia="zh-CN"/>
              </w:rPr>
              <w:object w:dxaOrig="3030" w:dyaOrig="570" w14:anchorId="5A3C5771">
                <v:shape id="_x0000_i1132" type="#_x0000_t75" style="width:151.5pt;height:28.5pt" o:ole="">
                  <v:imagedata r:id="rId221" o:title=""/>
                </v:shape>
                <o:OLEObject Type="Embed" ProgID="Equation.DSMT4" ShapeID="_x0000_i1132" DrawAspect="Content" ObjectID="_1671975198" r:id="rId222"/>
              </w:object>
            </w:r>
            <w:r w:rsidRPr="006C5F3C">
              <w:rPr>
                <w:rFonts w:eastAsia="Calibri"/>
                <w:lang w:val="en-GB"/>
              </w:rPr>
              <w:t>, see Note 3</w:t>
            </w:r>
          </w:p>
          <w:p w14:paraId="3852BEA2" w14:textId="77777777" w:rsidR="00D44A19" w:rsidRPr="006C5F3C" w:rsidRDefault="00D44A19">
            <w:pPr>
              <w:pStyle w:val="Tabletext"/>
              <w:jc w:val="center"/>
              <w:rPr>
                <w:rFonts w:eastAsia="MS Mincho"/>
                <w:lang w:val="en-GB"/>
              </w:rPr>
            </w:pPr>
            <w:r>
              <w:rPr>
                <w:rFonts w:ascii="Times New Roman" w:eastAsiaTheme="minorEastAsia" w:hAnsi="Times New Roman"/>
                <w:kern w:val="2"/>
                <w:position w:val="-12"/>
                <w:sz w:val="20"/>
                <w:lang w:val="en-GB" w:eastAsia="zh-CN"/>
              </w:rPr>
              <w:object w:dxaOrig="3600" w:dyaOrig="420" w14:anchorId="57F374D3">
                <v:shape id="_x0000_i1133" type="#_x0000_t75" style="width:180pt;height:21pt" o:ole="">
                  <v:imagedata r:id="rId223" o:title=""/>
                </v:shape>
                <o:OLEObject Type="Embed" ProgID="Equation.3" ShapeID="_x0000_i1133" DrawAspect="Content" ObjectID="_1671975199" r:id="rId224"/>
              </w:object>
            </w:r>
            <w:r w:rsidRPr="006C5F3C">
              <w:rPr>
                <w:rFonts w:hint="eastAsia"/>
                <w:kern w:val="2"/>
                <w:lang w:val="en-GB" w:eastAsia="zh-CN"/>
              </w:rPr>
              <w:t>，</w:t>
            </w:r>
            <w:r>
              <w:rPr>
                <w:rFonts w:ascii="Times New Roman" w:eastAsiaTheme="minorEastAsia" w:hAnsi="Times New Roman"/>
                <w:kern w:val="2"/>
                <w:position w:val="-12"/>
                <w:sz w:val="20"/>
                <w:lang w:val="en-GB" w:eastAsia="zh-CN"/>
              </w:rPr>
              <w:object w:dxaOrig="720" w:dyaOrig="420" w14:anchorId="31D59646">
                <v:shape id="_x0000_i1134" type="#_x0000_t75" style="width:36pt;height:21pt" o:ole="">
                  <v:imagedata r:id="rId225" o:title=""/>
                </v:shape>
                <o:OLEObject Type="Embed" ProgID="Equation.DSMT4" ShapeID="_x0000_i1134" DrawAspect="Content" ObjectID="_1671975200" r:id="rId226"/>
              </w:object>
            </w:r>
            <w:r w:rsidRPr="006C5F3C">
              <w:rPr>
                <w:rFonts w:eastAsiaTheme="minorEastAsia" w:cstheme="minorBidi"/>
                <w:kern w:val="2"/>
                <w:szCs w:val="22"/>
                <w:lang w:val="en-GB" w:eastAsia="zh-CN"/>
              </w:rPr>
              <w:t xml:space="preserve"> dB</w:t>
            </w:r>
          </w:p>
          <w:p w14:paraId="59681C20" w14:textId="77777777" w:rsidR="00D44A19" w:rsidRPr="006C5F3C" w:rsidRDefault="00D44A19">
            <w:pPr>
              <w:pStyle w:val="Tabletext"/>
              <w:jc w:val="center"/>
              <w:rPr>
                <w:kern w:val="2"/>
                <w:lang w:val="en-GB" w:eastAsia="zh-CN"/>
              </w:rPr>
            </w:pPr>
            <w:r>
              <w:rPr>
                <w:rFonts w:ascii="Times New Roman" w:eastAsiaTheme="minorEastAsia" w:hAnsi="Times New Roman"/>
                <w:kern w:val="2"/>
                <w:position w:val="-12"/>
                <w:sz w:val="20"/>
                <w:lang w:val="en-GB" w:eastAsia="zh-CN"/>
              </w:rPr>
              <w:object w:dxaOrig="6765" w:dyaOrig="300" w14:anchorId="69F2CA2D">
                <v:shape id="_x0000_i1135" type="#_x0000_t75" style="width:338.25pt;height:15pt" o:ole="">
                  <v:imagedata r:id="rId227" o:title=""/>
                </v:shape>
                <o:OLEObject Type="Embed" ProgID="Equation.DSMT4" ShapeID="_x0000_i1135" DrawAspect="Content" ObjectID="_1671975201" r:id="rId228"/>
              </w:object>
            </w:r>
            <w:r w:rsidRPr="006C5F3C">
              <w:rPr>
                <w:lang w:val="en-GB"/>
              </w:rPr>
              <w:t>,</w:t>
            </w:r>
            <w:r>
              <w:rPr>
                <w:rFonts w:ascii="Times New Roman" w:eastAsiaTheme="minorEastAsia" w:hAnsi="Times New Roman"/>
                <w:kern w:val="2"/>
                <w:position w:val="-12"/>
                <w:sz w:val="20"/>
                <w:lang w:val="en-GB" w:eastAsia="zh-CN"/>
              </w:rPr>
              <w:object w:dxaOrig="720" w:dyaOrig="420" w14:anchorId="22431CE1">
                <v:shape id="_x0000_i1136" type="#_x0000_t75" style="width:36pt;height:21pt" o:ole="">
                  <v:imagedata r:id="rId225" o:title=""/>
                </v:shape>
                <o:OLEObject Type="Embed" ProgID="Equation.DSMT4" ShapeID="_x0000_i1136" DrawAspect="Content" ObjectID="_1671975202" r:id="rId229"/>
              </w:object>
            </w:r>
            <w:r w:rsidRPr="006C5F3C">
              <w:rPr>
                <w:rFonts w:eastAsiaTheme="minorEastAsia" w:cstheme="minorBidi"/>
                <w:kern w:val="2"/>
                <w:szCs w:val="22"/>
                <w:lang w:val="en-GB" w:eastAsia="zh-CN"/>
              </w:rPr>
              <w:t xml:space="preserve"> dB</w:t>
            </w:r>
          </w:p>
        </w:tc>
        <w:tc>
          <w:tcPr>
            <w:tcW w:w="7371" w:type="dxa"/>
            <w:tcBorders>
              <w:top w:val="single" w:sz="4" w:space="0" w:color="auto"/>
              <w:left w:val="single" w:sz="4" w:space="0" w:color="auto"/>
              <w:bottom w:val="single" w:sz="4" w:space="0" w:color="auto"/>
              <w:right w:val="single" w:sz="4" w:space="0" w:color="auto"/>
            </w:tcBorders>
            <w:hideMark/>
          </w:tcPr>
          <w:p w14:paraId="0A0BD836" w14:textId="77777777" w:rsidR="00D44A19" w:rsidRDefault="00D44A19">
            <w:pPr>
              <w:pStyle w:val="Tabletext"/>
              <w:jc w:val="center"/>
            </w:pPr>
            <w:r>
              <w:rPr>
                <w:rFonts w:ascii="Times New Roman" w:eastAsiaTheme="minorEastAsia" w:hAnsi="Times New Roman"/>
                <w:kern w:val="2"/>
                <w:position w:val="-12"/>
                <w:sz w:val="20"/>
                <w:lang w:val="en-GB" w:eastAsia="zh-CN"/>
              </w:rPr>
              <w:object w:dxaOrig="2160" w:dyaOrig="420" w14:anchorId="03B7B93C">
                <v:shape id="_x0000_i1137" type="#_x0000_t75" style="width:108pt;height:21pt" o:ole="">
                  <v:imagedata r:id="rId156" o:title=""/>
                </v:shape>
                <o:OLEObject Type="Embed" ProgID="Equation.DSMT4" ShapeID="_x0000_i1137" DrawAspect="Content" ObjectID="_1671975203" r:id="rId230"/>
              </w:object>
            </w:r>
          </w:p>
          <w:p w14:paraId="03724844" w14:textId="77777777" w:rsidR="00D44A19" w:rsidRPr="006C5F3C" w:rsidRDefault="00D44A19">
            <w:pPr>
              <w:pStyle w:val="Tabletext"/>
              <w:jc w:val="center"/>
              <w:rPr>
                <w:rFonts w:eastAsia="Calibri"/>
                <w:lang w:val="en-GB"/>
              </w:rPr>
            </w:pPr>
            <w:r>
              <w:rPr>
                <w:rFonts w:ascii="Times New Roman" w:eastAsiaTheme="minorEastAsia" w:hAnsi="Times New Roman"/>
                <w:kern w:val="2"/>
                <w:position w:val="-32"/>
                <w:sz w:val="20"/>
                <w:lang w:val="en-GB" w:eastAsia="zh-CN"/>
              </w:rPr>
              <w:object w:dxaOrig="3030" w:dyaOrig="720" w14:anchorId="3A49EFF0">
                <v:shape id="_x0000_i1138" type="#_x0000_t75" style="width:151.5pt;height:36pt" o:ole="">
                  <v:imagedata r:id="rId231" o:title=""/>
                </v:shape>
                <o:OLEObject Type="Embed" ProgID="Equation.3" ShapeID="_x0000_i1138" DrawAspect="Content" ObjectID="_1671975204" r:id="rId232"/>
              </w:object>
            </w:r>
            <w:r w:rsidRPr="006C5F3C">
              <w:rPr>
                <w:rFonts w:eastAsia="Calibri"/>
                <w:lang w:val="en-GB"/>
              </w:rPr>
              <w:t>, see Note 3</w:t>
            </w:r>
          </w:p>
          <w:p w14:paraId="524B1877" w14:textId="77777777" w:rsidR="00D44A19" w:rsidRPr="006C5F3C" w:rsidRDefault="00D44A19">
            <w:pPr>
              <w:pStyle w:val="Tabletext"/>
              <w:jc w:val="center"/>
              <w:rPr>
                <w:rFonts w:eastAsia="MS Mincho"/>
                <w:lang w:val="en-GB"/>
              </w:rPr>
            </w:pPr>
            <w:r>
              <w:rPr>
                <w:rFonts w:ascii="Times New Roman" w:eastAsiaTheme="minorEastAsia" w:hAnsi="Times New Roman"/>
                <w:kern w:val="2"/>
                <w:position w:val="-12"/>
                <w:sz w:val="20"/>
                <w:lang w:val="en-GB" w:eastAsia="zh-CN"/>
              </w:rPr>
              <w:object w:dxaOrig="3600" w:dyaOrig="300" w14:anchorId="4186AC6B">
                <v:shape id="_x0000_i1139" type="#_x0000_t75" style="width:180pt;height:15pt" o:ole="">
                  <v:imagedata r:id="rId223" o:title=""/>
                </v:shape>
                <o:OLEObject Type="Embed" ProgID="Equation.3" ShapeID="_x0000_i1139" DrawAspect="Content" ObjectID="_1671975205" r:id="rId233"/>
              </w:object>
            </w:r>
            <w:r w:rsidRPr="006C5F3C">
              <w:rPr>
                <w:kern w:val="2"/>
                <w:lang w:val="en-GB" w:eastAsia="zh-CN"/>
              </w:rPr>
              <w:t>,</w:t>
            </w:r>
            <w:r>
              <w:rPr>
                <w:rFonts w:ascii="Times New Roman" w:eastAsiaTheme="minorEastAsia" w:hAnsi="Times New Roman"/>
                <w:kern w:val="2"/>
                <w:position w:val="-12"/>
                <w:sz w:val="20"/>
                <w:lang w:val="en-GB" w:eastAsia="zh-CN"/>
              </w:rPr>
              <w:object w:dxaOrig="720" w:dyaOrig="420" w14:anchorId="669163BA">
                <v:shape id="_x0000_i1140" type="#_x0000_t75" style="width:36pt;height:21pt" o:ole="">
                  <v:imagedata r:id="rId225" o:title=""/>
                </v:shape>
                <o:OLEObject Type="Embed" ProgID="Equation.DSMT4" ShapeID="_x0000_i1140" DrawAspect="Content" ObjectID="_1671975206" r:id="rId234"/>
              </w:object>
            </w:r>
            <w:r w:rsidRPr="006C5F3C">
              <w:rPr>
                <w:rFonts w:eastAsiaTheme="minorEastAsia" w:cstheme="minorBidi"/>
                <w:kern w:val="2"/>
                <w:szCs w:val="22"/>
                <w:lang w:val="en-GB" w:eastAsia="zh-CN"/>
              </w:rPr>
              <w:t xml:space="preserve"> dB</w:t>
            </w:r>
          </w:p>
          <w:p w14:paraId="25F67D2D" w14:textId="77777777" w:rsidR="00D44A19" w:rsidRPr="006C5F3C" w:rsidRDefault="00D44A19">
            <w:pPr>
              <w:pStyle w:val="Tabletext"/>
              <w:jc w:val="center"/>
              <w:rPr>
                <w:kern w:val="2"/>
                <w:lang w:val="en-GB" w:eastAsia="zh-CN"/>
              </w:rPr>
            </w:pPr>
            <w:r>
              <w:rPr>
                <w:rFonts w:ascii="Times New Roman" w:eastAsiaTheme="minorEastAsia" w:hAnsi="Times New Roman"/>
                <w:kern w:val="2"/>
                <w:position w:val="-12"/>
                <w:sz w:val="20"/>
                <w:lang w:val="en-GB" w:eastAsia="zh-CN"/>
              </w:rPr>
              <w:object w:dxaOrig="6645" w:dyaOrig="300" w14:anchorId="72ABD51F">
                <v:shape id="_x0000_i1141" type="#_x0000_t75" style="width:332.25pt;height:15pt" o:ole="">
                  <v:imagedata r:id="rId235" o:title=""/>
                </v:shape>
                <o:OLEObject Type="Embed" ProgID="Equation.DSMT4" ShapeID="_x0000_i1141" DrawAspect="Content" ObjectID="_1671975207" r:id="rId236"/>
              </w:object>
            </w:r>
            <w:r w:rsidRPr="006C5F3C">
              <w:rPr>
                <w:rFonts w:hint="eastAsia"/>
                <w:kern w:val="2"/>
                <w:lang w:val="en-GB" w:eastAsia="zh-CN"/>
              </w:rPr>
              <w:t>，</w:t>
            </w:r>
            <w:r>
              <w:rPr>
                <w:rFonts w:ascii="Times New Roman" w:eastAsiaTheme="minorEastAsia" w:hAnsi="Times New Roman"/>
                <w:kern w:val="2"/>
                <w:position w:val="-12"/>
                <w:sz w:val="20"/>
                <w:lang w:val="en-GB" w:eastAsia="zh-CN"/>
              </w:rPr>
              <w:object w:dxaOrig="720" w:dyaOrig="420" w14:anchorId="451BFE72">
                <v:shape id="_x0000_i1142" type="#_x0000_t75" style="width:36pt;height:21pt" o:ole="">
                  <v:imagedata r:id="rId225" o:title=""/>
                </v:shape>
                <o:OLEObject Type="Embed" ProgID="Equation.DSMT4" ShapeID="_x0000_i1142" DrawAspect="Content" ObjectID="_1671975208" r:id="rId237"/>
              </w:object>
            </w:r>
            <w:r w:rsidRPr="006C5F3C">
              <w:rPr>
                <w:rFonts w:eastAsiaTheme="minorEastAsia" w:cstheme="minorBidi"/>
                <w:kern w:val="2"/>
                <w:szCs w:val="22"/>
                <w:lang w:val="en-GB" w:eastAsia="zh-CN"/>
              </w:rPr>
              <w:t xml:space="preserve"> dB</w:t>
            </w:r>
          </w:p>
        </w:tc>
      </w:tr>
      <w:tr w:rsidR="00D44A19" w14:paraId="008EE040"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hideMark/>
          </w:tcPr>
          <w:p w14:paraId="61F5C9C0" w14:textId="77777777" w:rsidR="00D44A19" w:rsidRDefault="00D44A19">
            <w:pPr>
              <w:pStyle w:val="Tabletext"/>
              <w:jc w:val="center"/>
              <w:rPr>
                <w:lang w:eastAsia="zh-CN"/>
              </w:rPr>
            </w:pPr>
            <w:r>
              <w:rPr>
                <w:lang w:eastAsia="zh-CN"/>
              </w:rPr>
              <w:t>NLOS</w:t>
            </w:r>
          </w:p>
        </w:tc>
        <w:tc>
          <w:tcPr>
            <w:tcW w:w="7371" w:type="dxa"/>
            <w:tcBorders>
              <w:top w:val="single" w:sz="4" w:space="0" w:color="auto"/>
              <w:left w:val="single" w:sz="4" w:space="0" w:color="auto"/>
              <w:bottom w:val="single" w:sz="4" w:space="0" w:color="auto"/>
              <w:right w:val="single" w:sz="4" w:space="0" w:color="auto"/>
            </w:tcBorders>
            <w:hideMark/>
          </w:tcPr>
          <w:p w14:paraId="2D49BAC5" w14:textId="77777777" w:rsidR="00D44A19" w:rsidRDefault="00D44A19">
            <w:pPr>
              <w:pStyle w:val="Tabletext"/>
              <w:jc w:val="center"/>
              <w:rPr>
                <w:lang w:eastAsia="zh-CN"/>
              </w:rPr>
            </w:pPr>
            <w:r>
              <w:rPr>
                <w:lang w:eastAsia="zh-CN"/>
              </w:rPr>
              <w:t>NLOS</w:t>
            </w:r>
          </w:p>
        </w:tc>
      </w:tr>
      <w:tr w:rsidR="00D44A19" w14:paraId="20F9EC33"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hideMark/>
          </w:tcPr>
          <w:p w14:paraId="043DB213" w14:textId="4C00A963" w:rsidR="00D44A19" w:rsidRDefault="00D44A19">
            <w:pPr>
              <w:pStyle w:val="Tabletext"/>
              <w:jc w:val="center"/>
              <w:rPr>
                <w:rFonts w:ascii="Times New Roman" w:eastAsiaTheme="minorEastAsia" w:hAnsi="Times New Roman" w:cstheme="minorBidi"/>
                <w:kern w:val="2"/>
                <w:sz w:val="20"/>
                <w:lang w:val="en-GB" w:eastAsia="zh-CN"/>
              </w:rPr>
            </w:pPr>
            <w:r>
              <w:rPr>
                <w:rFonts w:ascii="Times New Roman" w:eastAsiaTheme="minorEastAsia" w:hAnsi="Times New Roman" w:cstheme="minorBidi"/>
                <w:kern w:val="2"/>
                <w:position w:val="-10"/>
                <w:sz w:val="20"/>
                <w:lang w:val="en-GB" w:eastAsia="zh-CN"/>
              </w:rPr>
              <w:object w:dxaOrig="1740" w:dyaOrig="300" w14:anchorId="5DFD42BD">
                <v:shape id="_x0000_i1143" type="#_x0000_t75" style="width:87pt;height:15pt" o:ole="">
                  <v:imagedata r:id="rId150" o:title=""/>
                </v:shape>
                <o:OLEObject Type="Embed" ProgID="Equation.DSMT4" ShapeID="_x0000_i1143" DrawAspect="Content" ObjectID="_1671975209" r:id="rId238"/>
              </w:object>
            </w:r>
          </w:p>
          <w:p w14:paraId="506F1733" w14:textId="6C87EDCC" w:rsidR="00094D63" w:rsidRDefault="007802C2">
            <w:pPr>
              <w:pStyle w:val="Tabletext"/>
              <w:jc w:val="center"/>
              <w:rPr>
                <w:rFonts w:eastAsiaTheme="minorEastAsia"/>
                <w:kern w:val="2"/>
                <w:lang w:eastAsia="zh-CN"/>
              </w:rPr>
            </w:pPr>
            <m:oMathPara>
              <m:oMath>
                <m:sSub>
                  <m:sSubPr>
                    <m:ctrlPr>
                      <w:rPr>
                        <w:rFonts w:ascii="Cambria Math" w:hAnsi="Cambria Math"/>
                        <w:sz w:val="24"/>
                        <w:szCs w:val="24"/>
                      </w:rPr>
                    </m:ctrlPr>
                  </m:sSubPr>
                  <m:e>
                    <m:r>
                      <w:rPr>
                        <w:rFonts w:ascii="Cambria Math" w:hAnsi="Cambria Math"/>
                        <w:lang w:val="en-US"/>
                      </w:rPr>
                      <m:t>PL</m:t>
                    </m:r>
                  </m:e>
                  <m:sub>
                    <m:r>
                      <m:rPr>
                        <m:sty m:val="p"/>
                      </m:rPr>
                      <w:rPr>
                        <w:rFonts w:ascii="Cambria Math" w:hAnsi="Cambria Math"/>
                        <w:lang w:val="en-US"/>
                      </w:rPr>
                      <m:t>UMa-NLOS</m:t>
                    </m:r>
                  </m:sub>
                </m:sSub>
                <m:r>
                  <w:rPr>
                    <w:rFonts w:ascii="Cambria Math" w:hAnsi="Cambria Math"/>
                    <w:lang w:val="en-US"/>
                  </w:rPr>
                  <m:t>=</m:t>
                </m:r>
                <m:func>
                  <m:funcPr>
                    <m:ctrlPr>
                      <w:rPr>
                        <w:rFonts w:ascii="Cambria Math" w:hAnsi="Cambria Math"/>
                        <w:i/>
                        <w:iCs/>
                        <w:sz w:val="24"/>
                        <w:szCs w:val="24"/>
                      </w:rPr>
                    </m:ctrlPr>
                  </m:funcPr>
                  <m:fName>
                    <m:r>
                      <m:rPr>
                        <m:sty m:val="p"/>
                      </m:rPr>
                      <w:rPr>
                        <w:rFonts w:ascii="Cambria Math" w:hAnsi="Cambria Math"/>
                        <w:lang w:val="en-US"/>
                      </w:rPr>
                      <m:t>max</m:t>
                    </m:r>
                  </m:fName>
                  <m:e>
                    <m:r>
                      <w:rPr>
                        <w:rFonts w:ascii="Cambria Math" w:hAnsi="Cambria Math"/>
                        <w:lang w:val="en-US"/>
                      </w:rPr>
                      <m:t>(</m:t>
                    </m:r>
                    <m:sSub>
                      <m:sSubPr>
                        <m:ctrlPr>
                          <w:rPr>
                            <w:rFonts w:ascii="Cambria Math" w:hAnsi="Cambria Math"/>
                            <w:i/>
                            <w:iCs/>
                            <w:sz w:val="24"/>
                            <w:szCs w:val="24"/>
                          </w:rPr>
                        </m:ctrlPr>
                      </m:sSubPr>
                      <m:e>
                        <m:r>
                          <w:rPr>
                            <w:rFonts w:ascii="Cambria Math" w:hAnsi="Cambria Math"/>
                            <w:lang w:val="en-US"/>
                          </w:rPr>
                          <m:t>PL</m:t>
                        </m:r>
                      </m:e>
                      <m:sub>
                        <m:r>
                          <m:rPr>
                            <m:sty m:val="p"/>
                          </m:rPr>
                          <w:rPr>
                            <w:rFonts w:ascii="Cambria Math" w:hAnsi="Cambria Math"/>
                            <w:lang w:val="en-US"/>
                          </w:rPr>
                          <m:t>UMa-LOS</m:t>
                        </m:r>
                      </m:sub>
                    </m:sSub>
                    <m:r>
                      <w:rPr>
                        <w:rFonts w:ascii="Cambria Math" w:hAnsi="Cambria Math"/>
                        <w:lang w:val="en-US"/>
                      </w:rPr>
                      <m:t xml:space="preserve">, </m:t>
                    </m:r>
                    <m:sSubSup>
                      <m:sSubSupPr>
                        <m:ctrlPr>
                          <w:rPr>
                            <w:rFonts w:ascii="Cambria Math" w:hAnsi="Cambria Math"/>
                            <w:i/>
                            <w:iCs/>
                            <w:sz w:val="24"/>
                            <w:szCs w:val="24"/>
                          </w:rPr>
                        </m:ctrlPr>
                      </m:sSubSupPr>
                      <m:e>
                        <m:r>
                          <w:rPr>
                            <w:rFonts w:ascii="Cambria Math" w:hAnsi="Cambria Math"/>
                            <w:lang w:val="en-US"/>
                          </w:rPr>
                          <m:t>PL</m:t>
                        </m:r>
                      </m:e>
                      <m:sub>
                        <m:r>
                          <m:rPr>
                            <m:sty m:val="p"/>
                          </m:rPr>
                          <w:rPr>
                            <w:rFonts w:ascii="Cambria Math" w:hAnsi="Cambria Math"/>
                            <w:lang w:val="en-US"/>
                          </w:rPr>
                          <m:t>UMa-NLOS</m:t>
                        </m:r>
                      </m:sub>
                      <m:sup>
                        <m:r>
                          <w:rPr>
                            <w:rFonts w:ascii="Cambria Math" w:hAnsi="Cambria Math"/>
                            <w:lang w:val="en-US"/>
                          </w:rPr>
                          <m:t>'</m:t>
                        </m:r>
                      </m:sup>
                    </m:sSubSup>
                    <m:r>
                      <w:rPr>
                        <w:rFonts w:ascii="Cambria Math" w:hAnsi="Cambria Math"/>
                        <w:lang w:val="en-US"/>
                      </w:rPr>
                      <m:t>)</m:t>
                    </m:r>
                  </m:e>
                </m:func>
              </m:oMath>
            </m:oMathPara>
          </w:p>
          <w:p w14:paraId="6B057FB1" w14:textId="77777777" w:rsidR="00D44A19" w:rsidRDefault="00D44A19">
            <w:pPr>
              <w:pStyle w:val="Tabletext"/>
              <w:jc w:val="center"/>
              <w:rPr>
                <w:rFonts w:eastAsiaTheme="minorEastAsia"/>
                <w:kern w:val="2"/>
                <w:position w:val="-48"/>
                <w:szCs w:val="22"/>
                <w:lang w:eastAsia="zh-CN"/>
              </w:rPr>
            </w:pPr>
            <w:r>
              <w:rPr>
                <w:rFonts w:ascii="Times New Roman" w:eastAsiaTheme="minorEastAsia" w:hAnsi="Times New Roman"/>
                <w:sz w:val="20"/>
                <w:lang w:val="en-GB" w:eastAsia="zh-CN"/>
              </w:rPr>
              <w:object w:dxaOrig="6960" w:dyaOrig="990" w14:anchorId="1BF5CE3B">
                <v:shape id="_x0000_i1144" type="#_x0000_t75" style="width:348pt;height:49.5pt" o:ole="">
                  <v:imagedata r:id="rId239" o:title=""/>
                </v:shape>
                <o:OLEObject Type="Embed" ProgID="Equation.DSMT4" ShapeID="_x0000_i1144" DrawAspect="Content" ObjectID="_1671975210" r:id="rId240"/>
              </w:object>
            </w:r>
          </w:p>
          <w:p w14:paraId="4D00A349" w14:textId="77777777" w:rsidR="00D44A19" w:rsidRDefault="00D44A19">
            <w:pPr>
              <w:pStyle w:val="Tabletext"/>
              <w:jc w:val="center"/>
              <w:rPr>
                <w:rFonts w:eastAsia="MS Mincho"/>
              </w:rPr>
            </w:pPr>
            <w:r>
              <w:rPr>
                <w:kern w:val="2"/>
                <w:lang w:eastAsia="zh-CN"/>
              </w:rPr>
              <w:t>,</w:t>
            </w:r>
            <w:r>
              <w:rPr>
                <w:rFonts w:ascii="Times New Roman" w:eastAsiaTheme="minorEastAsia" w:hAnsi="Times New Roman"/>
                <w:kern w:val="2"/>
                <w:position w:val="-12"/>
                <w:sz w:val="20"/>
                <w:szCs w:val="22"/>
                <w:lang w:val="en-GB" w:eastAsia="zh-CN"/>
              </w:rPr>
              <w:object w:dxaOrig="720" w:dyaOrig="420" w14:anchorId="3FF5725E">
                <v:shape id="_x0000_i1145" type="#_x0000_t75" style="width:36pt;height:21pt" o:ole="">
                  <v:imagedata r:id="rId241" o:title=""/>
                </v:shape>
                <o:OLEObject Type="Embed" ProgID="Equation.DSMT4" ShapeID="_x0000_i1145" DrawAspect="Content" ObjectID="_1671975211" r:id="rId242"/>
              </w:object>
            </w:r>
            <w:r>
              <w:rPr>
                <w:rFonts w:eastAsiaTheme="minorEastAsia" w:cstheme="minorBidi"/>
                <w:kern w:val="2"/>
                <w:szCs w:val="22"/>
                <w:lang w:eastAsia="zh-CN"/>
              </w:rPr>
              <w:t xml:space="preserve"> dB</w:t>
            </w:r>
            <w:r>
              <w:rPr>
                <w:kern w:val="2"/>
                <w:lang w:eastAsia="zh-CN"/>
              </w:rPr>
              <w:t>,</w:t>
            </w:r>
            <w:r>
              <w:rPr>
                <w:rFonts w:ascii="Times New Roman" w:eastAsiaTheme="minorEastAsia" w:hAnsi="Times New Roman"/>
                <w:kern w:val="2"/>
                <w:position w:val="-12"/>
                <w:sz w:val="20"/>
                <w:szCs w:val="22"/>
                <w:lang w:val="en-GB" w:eastAsia="zh-CN"/>
              </w:rPr>
              <w:object w:dxaOrig="2010" w:dyaOrig="420" w14:anchorId="46315E2F">
                <v:shape id="_x0000_i1146" type="#_x0000_t75" style="width:100.5pt;height:21pt" o:ole="">
                  <v:imagedata r:id="rId243" o:title=""/>
                </v:shape>
                <o:OLEObject Type="Embed" ProgID="Equation.DSMT4" ShapeID="_x0000_i1146" DrawAspect="Content" ObjectID="_1671975212" r:id="rId244"/>
              </w:object>
            </w:r>
            <w:r>
              <w:rPr>
                <w:kern w:val="2"/>
                <w:lang w:eastAsia="zh-CN"/>
              </w:rPr>
              <w:t xml:space="preserve">, </w:t>
            </w:r>
            <w:r>
              <w:rPr>
                <w:rFonts w:ascii="Times New Roman" w:eastAsiaTheme="minorEastAsia" w:hAnsi="Times New Roman"/>
                <w:kern w:val="2"/>
                <w:position w:val="-6"/>
                <w:sz w:val="20"/>
                <w:szCs w:val="22"/>
                <w:lang w:val="en-GB" w:eastAsia="zh-CN"/>
              </w:rPr>
              <w:object w:dxaOrig="870" w:dyaOrig="300" w14:anchorId="6EF70956">
                <v:shape id="_x0000_i1147" type="#_x0000_t75" style="width:43.5pt;height:15pt" o:ole="">
                  <v:imagedata r:id="rId245" o:title=""/>
                </v:shape>
                <o:OLEObject Type="Embed" ProgID="Equation.DSMT4" ShapeID="_x0000_i1147" DrawAspect="Content" ObjectID="_1671975213" r:id="rId246"/>
              </w:object>
            </w:r>
            <w:r>
              <w:t>,</w:t>
            </w:r>
            <w:r>
              <w:rPr>
                <w:rFonts w:ascii="Times New Roman" w:eastAsiaTheme="minorEastAsia" w:hAnsi="Times New Roman"/>
                <w:kern w:val="2"/>
                <w:position w:val="-6"/>
                <w:sz w:val="20"/>
                <w:szCs w:val="22"/>
                <w:lang w:val="en-GB" w:eastAsia="zh-CN"/>
              </w:rPr>
              <w:object w:dxaOrig="1005" w:dyaOrig="300" w14:anchorId="162E2766">
                <v:shape id="_x0000_i1148" type="#_x0000_t75" style="width:50.25pt;height:15pt" o:ole="">
                  <v:imagedata r:id="rId247" o:title=""/>
                </v:shape>
                <o:OLEObject Type="Embed" ProgID="Equation.DSMT4" ShapeID="_x0000_i1148" DrawAspect="Content" ObjectID="_1671975214" r:id="rId248"/>
              </w:object>
            </w:r>
          </w:p>
        </w:tc>
        <w:tc>
          <w:tcPr>
            <w:tcW w:w="7371" w:type="dxa"/>
            <w:vMerge w:val="restart"/>
            <w:tcBorders>
              <w:top w:val="single" w:sz="4" w:space="0" w:color="auto"/>
              <w:left w:val="single" w:sz="4" w:space="0" w:color="auto"/>
              <w:bottom w:val="single" w:sz="4" w:space="0" w:color="auto"/>
              <w:right w:val="single" w:sz="4" w:space="0" w:color="auto"/>
            </w:tcBorders>
            <w:vAlign w:val="center"/>
            <w:hideMark/>
          </w:tcPr>
          <w:p w14:paraId="2C84F645" w14:textId="77777777" w:rsidR="00D44A19" w:rsidRDefault="00D44A19">
            <w:pPr>
              <w:pStyle w:val="Tabletext"/>
              <w:jc w:val="center"/>
            </w:pPr>
            <w:r>
              <w:rPr>
                <w:rFonts w:ascii="Times New Roman" w:eastAsiaTheme="minorEastAsia" w:hAnsi="Times New Roman"/>
                <w:kern w:val="2"/>
                <w:position w:val="-10"/>
                <w:sz w:val="20"/>
                <w:szCs w:val="22"/>
                <w:lang w:val="en-GB" w:eastAsia="zh-CN"/>
              </w:rPr>
              <w:object w:dxaOrig="2010" w:dyaOrig="300" w14:anchorId="03AA30FA">
                <v:shape id="_x0000_i1149" type="#_x0000_t75" style="width:100.5pt;height:15pt" o:ole="">
                  <v:imagedata r:id="rId249" o:title=""/>
                </v:shape>
                <o:OLEObject Type="Embed" ProgID="Equation.DSMT4" ShapeID="_x0000_i1149" DrawAspect="Content" ObjectID="_1671975215" r:id="rId250"/>
              </w:object>
            </w:r>
          </w:p>
          <w:p w14:paraId="03E88B3D" w14:textId="77777777" w:rsidR="00D44A19" w:rsidRDefault="00D44A19">
            <w:pPr>
              <w:pStyle w:val="Tabletext"/>
              <w:jc w:val="center"/>
            </w:pPr>
            <w:r>
              <w:rPr>
                <w:rFonts w:ascii="Times New Roman" w:eastAsiaTheme="minorEastAsia" w:hAnsi="Times New Roman"/>
                <w:kern w:val="2"/>
                <w:position w:val="-12"/>
                <w:sz w:val="20"/>
                <w:szCs w:val="22"/>
                <w:lang w:val="en-GB" w:eastAsia="zh-CN"/>
              </w:rPr>
              <w:object w:dxaOrig="3885" w:dyaOrig="420" w14:anchorId="33258DC9">
                <v:shape id="_x0000_i1150" type="#_x0000_t75" style="width:193.5pt;height:21pt" o:ole="">
                  <v:imagedata r:id="rId251" o:title=""/>
                </v:shape>
                <o:OLEObject Type="Embed" ProgID="Equation.3" ShapeID="_x0000_i1150" DrawAspect="Content" ObjectID="_1671975216" r:id="rId252"/>
              </w:object>
            </w:r>
            <w:r>
              <w:t xml:space="preserve">, for </w:t>
            </w:r>
            <w:r>
              <w:rPr>
                <w:rFonts w:ascii="Times New Roman" w:eastAsiaTheme="minorEastAsia" w:hAnsi="Times New Roman"/>
                <w:kern w:val="2"/>
                <w:position w:val="-10"/>
                <w:sz w:val="20"/>
                <w:szCs w:val="22"/>
                <w:lang w:val="en-GB" w:eastAsia="zh-CN"/>
              </w:rPr>
              <w:object w:dxaOrig="1740" w:dyaOrig="420" w14:anchorId="42BD1CE1">
                <v:shape id="_x0000_i1151" type="#_x0000_t75" style="width:87pt;height:21pt" o:ole="">
                  <v:imagedata r:id="rId253" o:title=""/>
                </v:shape>
                <o:OLEObject Type="Embed" ProgID="Equation.3" ShapeID="_x0000_i1151" DrawAspect="Content" ObjectID="_1671975217" r:id="rId254"/>
              </w:object>
            </w:r>
          </w:p>
          <w:p w14:paraId="0B32524B" w14:textId="77777777" w:rsidR="00D44A19" w:rsidRDefault="00D44A19">
            <w:pPr>
              <w:pStyle w:val="Tabletext"/>
              <w:jc w:val="center"/>
              <w:rPr>
                <w:kern w:val="2"/>
                <w:lang w:eastAsia="zh-CN"/>
              </w:rPr>
            </w:pPr>
            <w:r>
              <w:rPr>
                <w:rFonts w:ascii="Times New Roman" w:eastAsiaTheme="minorEastAsia" w:hAnsi="Times New Roman"/>
                <w:kern w:val="2"/>
                <w:position w:val="-12"/>
                <w:sz w:val="20"/>
                <w:szCs w:val="22"/>
                <w:lang w:val="en-GB" w:eastAsia="zh-CN"/>
              </w:rPr>
              <w:object w:dxaOrig="5475" w:dyaOrig="420" w14:anchorId="6C09BACD">
                <v:shape id="_x0000_i1152" type="#_x0000_t75" style="width:273.75pt;height:21pt" o:ole="">
                  <v:imagedata r:id="rId255" o:title=""/>
                </v:shape>
                <o:OLEObject Type="Embed" ProgID="Equation.DSMT4" ShapeID="_x0000_i1152" DrawAspect="Content" ObjectID="_1671975218" r:id="rId256"/>
              </w:object>
            </w:r>
            <w:r>
              <w:t>,</w:t>
            </w:r>
            <w:r>
              <w:rPr>
                <w:rFonts w:ascii="Times New Roman" w:eastAsiaTheme="minorEastAsia" w:hAnsi="Times New Roman"/>
                <w:kern w:val="2"/>
                <w:position w:val="-12"/>
                <w:sz w:val="20"/>
                <w:szCs w:val="22"/>
                <w:lang w:val="en-GB" w:eastAsia="zh-CN"/>
              </w:rPr>
              <w:object w:dxaOrig="720" w:dyaOrig="420" w14:anchorId="4C504D39">
                <v:shape id="_x0000_i1153" type="#_x0000_t75" style="width:36pt;height:21pt" o:ole="">
                  <v:imagedata r:id="rId257" o:title=""/>
                </v:shape>
                <o:OLEObject Type="Embed" ProgID="Equation.DSMT4" ShapeID="_x0000_i1153" DrawAspect="Content" ObjectID="_1671975219" r:id="rId258"/>
              </w:object>
            </w:r>
            <w:r>
              <w:rPr>
                <w:rFonts w:eastAsiaTheme="minorEastAsia" w:cstheme="minorBidi"/>
                <w:kern w:val="2"/>
                <w:szCs w:val="22"/>
                <w:lang w:eastAsia="zh-CN"/>
              </w:rPr>
              <w:t xml:space="preserve"> dB</w:t>
            </w:r>
          </w:p>
          <w:p w14:paraId="248BC464" w14:textId="77777777" w:rsidR="00D44A19" w:rsidRDefault="00D44A19">
            <w:pPr>
              <w:pStyle w:val="Tabletext"/>
              <w:jc w:val="center"/>
              <w:rPr>
                <w:kern w:val="2"/>
                <w:lang w:eastAsia="zh-CN"/>
              </w:rPr>
            </w:pPr>
            <w:r>
              <w:rPr>
                <w:szCs w:val="22"/>
              </w:rPr>
              <w:t>Optional</w:t>
            </w:r>
            <w:r>
              <w:rPr>
                <w:rFonts w:ascii="Times New Roman" w:eastAsiaTheme="minorEastAsia" w:hAnsi="Times New Roman"/>
                <w:kern w:val="2"/>
                <w:position w:val="-12"/>
                <w:sz w:val="20"/>
                <w:szCs w:val="22"/>
                <w:lang w:val="en-GB" w:eastAsia="zh-CN"/>
              </w:rPr>
              <w:object w:dxaOrig="3765" w:dyaOrig="420" w14:anchorId="3FAF5C33">
                <v:shape id="_x0000_i1154" type="#_x0000_t75" style="width:189pt;height:21pt" o:ole="">
                  <v:imagedata r:id="rId259" o:title=""/>
                </v:shape>
                <o:OLEObject Type="Embed" ProgID="Equation.DSMT4" ShapeID="_x0000_i1154" DrawAspect="Content" ObjectID="_1671975220" r:id="rId260"/>
              </w:object>
            </w:r>
            <w:r>
              <w:rPr>
                <w:rFonts w:ascii="Times New Roman" w:eastAsiaTheme="minorEastAsia" w:hAnsi="Times New Roman"/>
                <w:kern w:val="2"/>
                <w:position w:val="-12"/>
                <w:sz w:val="20"/>
                <w:szCs w:val="22"/>
                <w:lang w:val="en-GB" w:eastAsia="zh-CN"/>
              </w:rPr>
              <w:object w:dxaOrig="1020" w:dyaOrig="420" w14:anchorId="4570D7DC">
                <v:shape id="_x0000_i1155" type="#_x0000_t75" style="width:51pt;height:21pt" o:ole="">
                  <v:imagedata r:id="rId261" o:title=""/>
                </v:shape>
                <o:OLEObject Type="Embed" ProgID="Equation.DSMT4" ShapeID="_x0000_i1155" DrawAspect="Content" ObjectID="_1671975221" r:id="rId262"/>
              </w:object>
            </w:r>
            <w:r>
              <w:rPr>
                <w:rFonts w:eastAsiaTheme="minorEastAsia" w:cstheme="minorBidi"/>
                <w:kern w:val="2"/>
                <w:szCs w:val="22"/>
                <w:lang w:eastAsia="zh-CN"/>
              </w:rPr>
              <w:t xml:space="preserve"> dB</w:t>
            </w:r>
          </w:p>
        </w:tc>
      </w:tr>
      <w:tr w:rsidR="00D44A19" w14:paraId="486BB8A9"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hideMark/>
          </w:tcPr>
          <w:p w14:paraId="2EE71906" w14:textId="77777777" w:rsidR="00D44A19" w:rsidRDefault="00D44A19">
            <w:pPr>
              <w:pStyle w:val="Tabletext"/>
              <w:jc w:val="center"/>
              <w:rPr>
                <w:kern w:val="2"/>
                <w:lang w:eastAsia="zh-CN"/>
              </w:rPr>
            </w:pPr>
            <w:r>
              <w:rPr>
                <w:rFonts w:ascii="Times New Roman" w:eastAsiaTheme="minorEastAsia" w:hAnsi="Times New Roman" w:cstheme="minorBidi"/>
                <w:kern w:val="2"/>
                <w:position w:val="-10"/>
                <w:sz w:val="20"/>
                <w:lang w:val="en-GB" w:eastAsia="zh-CN"/>
              </w:rPr>
              <w:object w:dxaOrig="1860" w:dyaOrig="300" w14:anchorId="1515E9C4">
                <v:shape id="_x0000_i1156" type="#_x0000_t75" style="width:93pt;height:15pt" o:ole="">
                  <v:imagedata r:id="rId162" o:title=""/>
                </v:shape>
                <o:OLEObject Type="Embed" ProgID="Equation.DSMT4" ShapeID="_x0000_i1156" DrawAspect="Content" ObjectID="_1671975222" r:id="rId263"/>
              </w:object>
            </w:r>
          </w:p>
          <w:p w14:paraId="72B7D35E" w14:textId="77777777" w:rsidR="00D44A19" w:rsidRDefault="00D44A19">
            <w:pPr>
              <w:pStyle w:val="Tabletext"/>
              <w:jc w:val="center"/>
            </w:pPr>
            <w:r>
              <w:rPr>
                <w:rFonts w:ascii="Times New Roman" w:eastAsiaTheme="minorEastAsia" w:hAnsi="Times New Roman"/>
                <w:kern w:val="2"/>
                <w:position w:val="-12"/>
                <w:sz w:val="20"/>
                <w:szCs w:val="22"/>
                <w:lang w:val="en-GB" w:eastAsia="zh-CN"/>
              </w:rPr>
              <w:object w:dxaOrig="3900" w:dyaOrig="420" w14:anchorId="04B5CBB0">
                <v:shape id="_x0000_i1157" type="#_x0000_t75" style="width:195pt;height:21pt" o:ole="">
                  <v:imagedata r:id="rId251" o:title=""/>
                </v:shape>
                <o:OLEObject Type="Embed" ProgID="Equation.3" ShapeID="_x0000_i1157" DrawAspect="Content" ObjectID="_1671975223" r:id="rId264"/>
              </w:object>
            </w:r>
            <w:r>
              <w:t xml:space="preserve">, for </w:t>
            </w:r>
            <w:r>
              <w:rPr>
                <w:rFonts w:ascii="Times New Roman" w:eastAsiaTheme="minorEastAsia" w:hAnsi="Times New Roman"/>
                <w:kern w:val="2"/>
                <w:position w:val="-10"/>
                <w:sz w:val="20"/>
                <w:szCs w:val="22"/>
                <w:lang w:val="en-GB" w:eastAsia="zh-CN"/>
              </w:rPr>
              <w:object w:dxaOrig="1740" w:dyaOrig="420" w14:anchorId="4D53DD5A">
                <v:shape id="_x0000_i1158" type="#_x0000_t75" style="width:87pt;height:21pt" o:ole="">
                  <v:imagedata r:id="rId253" o:title=""/>
                </v:shape>
                <o:OLEObject Type="Embed" ProgID="Equation.3" ShapeID="_x0000_i1158" DrawAspect="Content" ObjectID="_1671975224" r:id="rId265"/>
              </w:object>
            </w:r>
          </w:p>
          <w:p w14:paraId="1134B556" w14:textId="77777777" w:rsidR="00D44A19" w:rsidRDefault="00D44A19">
            <w:pPr>
              <w:pStyle w:val="Tabletext"/>
              <w:jc w:val="center"/>
              <w:rPr>
                <w:kern w:val="2"/>
                <w:lang w:eastAsia="zh-CN"/>
              </w:rPr>
            </w:pPr>
            <w:r>
              <w:rPr>
                <w:rFonts w:ascii="Times New Roman" w:eastAsiaTheme="minorEastAsia" w:hAnsi="Times New Roman"/>
                <w:kern w:val="2"/>
                <w:position w:val="-12"/>
                <w:sz w:val="20"/>
                <w:szCs w:val="22"/>
                <w:lang w:val="en-GB" w:eastAsia="zh-CN"/>
              </w:rPr>
              <w:object w:dxaOrig="5475" w:dyaOrig="420" w14:anchorId="255FAB4D">
                <v:shape id="_x0000_i1159" type="#_x0000_t75" style="width:273.75pt;height:21pt" o:ole="">
                  <v:imagedata r:id="rId255" o:title=""/>
                </v:shape>
                <o:OLEObject Type="Embed" ProgID="Equation.DSMT4" ShapeID="_x0000_i1159" DrawAspect="Content" ObjectID="_1671975225" r:id="rId266"/>
              </w:object>
            </w:r>
            <w:r>
              <w:rPr>
                <w:kern w:val="2"/>
                <w:lang w:eastAsia="zh-CN"/>
              </w:rPr>
              <w:t>,</w:t>
            </w:r>
            <w:r>
              <w:rPr>
                <w:rFonts w:ascii="Times New Roman" w:eastAsiaTheme="minorEastAsia" w:hAnsi="Times New Roman"/>
                <w:kern w:val="2"/>
                <w:position w:val="-12"/>
                <w:sz w:val="20"/>
                <w:szCs w:val="22"/>
                <w:lang w:val="en-GB" w:eastAsia="zh-CN"/>
              </w:rPr>
              <w:object w:dxaOrig="720" w:dyaOrig="420" w14:anchorId="623B6823">
                <v:shape id="_x0000_i1160" type="#_x0000_t75" style="width:36pt;height:21pt" o:ole="">
                  <v:imagedata r:id="rId257" o:title=""/>
                </v:shape>
                <o:OLEObject Type="Embed" ProgID="Equation.DSMT4" ShapeID="_x0000_i1160" DrawAspect="Content" ObjectID="_1671975226" r:id="rId267"/>
              </w:object>
            </w:r>
            <w:r>
              <w:rPr>
                <w:rFonts w:eastAsiaTheme="minorEastAsia" w:cstheme="minorBidi"/>
                <w:kern w:val="2"/>
                <w:szCs w:val="22"/>
                <w:lang w:eastAsia="zh-CN"/>
              </w:rPr>
              <w:t xml:space="preserve"> dB</w:t>
            </w:r>
          </w:p>
          <w:p w14:paraId="2E1D6535" w14:textId="77777777" w:rsidR="00D44A19" w:rsidRDefault="00D44A19">
            <w:pPr>
              <w:pStyle w:val="Tabletext"/>
              <w:jc w:val="center"/>
              <w:rPr>
                <w:kern w:val="2"/>
                <w:lang w:eastAsia="zh-CN"/>
              </w:rPr>
            </w:pPr>
            <w:r>
              <w:t>Optional</w:t>
            </w:r>
            <w:r>
              <w:rPr>
                <w:rFonts w:ascii="Times New Roman" w:eastAsiaTheme="minorEastAsia" w:hAnsi="Times New Roman"/>
                <w:kern w:val="2"/>
                <w:position w:val="-12"/>
                <w:sz w:val="20"/>
                <w:szCs w:val="22"/>
                <w:lang w:val="en-GB" w:eastAsia="zh-CN"/>
              </w:rPr>
              <w:object w:dxaOrig="3765" w:dyaOrig="300" w14:anchorId="1C16E547">
                <v:shape id="_x0000_i1161" type="#_x0000_t75" style="width:189pt;height:15pt" o:ole="">
                  <v:imagedata r:id="rId268" o:title=""/>
                </v:shape>
                <o:OLEObject Type="Embed" ProgID="Equation.DSMT4" ShapeID="_x0000_i1161" DrawAspect="Content" ObjectID="_1671975227" r:id="rId269"/>
              </w:object>
            </w:r>
            <w:r>
              <w:rPr>
                <w:rFonts w:ascii="Times New Roman" w:eastAsiaTheme="minorEastAsia" w:hAnsi="Times New Roman"/>
                <w:kern w:val="2"/>
                <w:position w:val="-12"/>
                <w:sz w:val="20"/>
                <w:szCs w:val="22"/>
                <w:lang w:val="en-GB" w:eastAsia="zh-CN"/>
              </w:rPr>
              <w:object w:dxaOrig="1020" w:dyaOrig="420" w14:anchorId="3566911C">
                <v:shape id="_x0000_i1162" type="#_x0000_t75" style="width:51pt;height:21pt" o:ole="">
                  <v:imagedata r:id="rId261" o:title=""/>
                </v:shape>
                <o:OLEObject Type="Embed" ProgID="Equation.DSMT4" ShapeID="_x0000_i1162" DrawAspect="Content" ObjectID="_1671975228" r:id="rId270"/>
              </w:object>
            </w:r>
            <w:r>
              <w:t xml:space="preserve"> </w:t>
            </w:r>
            <w:r>
              <w:rPr>
                <w:rFonts w:eastAsiaTheme="minorEastAsia" w:cstheme="minorBidi"/>
                <w:kern w:val="2"/>
                <w:szCs w:val="22"/>
                <w:lang w:eastAsia="zh-CN"/>
              </w:rPr>
              <w:t>dB</w:t>
            </w: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38C0683D" w14:textId="77777777" w:rsidR="00D44A19" w:rsidRDefault="00D44A19">
            <w:pPr>
              <w:overflowPunct/>
              <w:autoSpaceDE/>
              <w:autoSpaceDN/>
              <w:adjustRightInd/>
              <w:spacing w:before="0"/>
              <w:rPr>
                <w:rFonts w:ascii="Times New Roman" w:hAnsi="Times New Roman"/>
                <w:kern w:val="2"/>
                <w:sz w:val="20"/>
                <w:lang w:eastAsia="zh-CN"/>
              </w:rPr>
            </w:pPr>
          </w:p>
        </w:tc>
      </w:tr>
      <w:tr w:rsidR="00D44A19" w14:paraId="50AB6256" w14:textId="77777777" w:rsidTr="006158DE">
        <w:trPr>
          <w:jc w:val="center"/>
        </w:trPr>
        <w:tc>
          <w:tcPr>
            <w:tcW w:w="7371" w:type="dxa"/>
            <w:gridSpan w:val="2"/>
            <w:tcBorders>
              <w:top w:val="single" w:sz="4" w:space="0" w:color="auto"/>
              <w:left w:val="single" w:sz="4" w:space="0" w:color="auto"/>
              <w:bottom w:val="single" w:sz="4" w:space="0" w:color="auto"/>
              <w:right w:val="single" w:sz="4" w:space="0" w:color="auto"/>
            </w:tcBorders>
            <w:hideMark/>
          </w:tcPr>
          <w:p w14:paraId="679816B1" w14:textId="77777777" w:rsidR="00D44A19" w:rsidRDefault="00D44A19">
            <w:pPr>
              <w:pStyle w:val="Tabletext"/>
              <w:jc w:val="center"/>
            </w:pPr>
            <w:r>
              <w:rPr>
                <w:rFonts w:ascii="Times New Roman" w:eastAsiaTheme="minorEastAsia" w:hAnsi="Times New Roman"/>
                <w:kern w:val="2"/>
                <w:position w:val="-10"/>
                <w:sz w:val="20"/>
                <w:szCs w:val="22"/>
                <w:lang w:val="en-GB" w:eastAsia="zh-CN"/>
              </w:rPr>
              <w:object w:dxaOrig="870" w:dyaOrig="300" w14:anchorId="3AD9C17A">
                <v:shape id="_x0000_i1163" type="#_x0000_t75" style="width:43.5pt;height:15pt" o:ole="">
                  <v:imagedata r:id="rId271" o:title=""/>
                </v:shape>
                <o:OLEObject Type="Embed" ProgID="Equation.DSMT4" ShapeID="_x0000_i1163" DrawAspect="Content" ObjectID="_1671975229" r:id="rId272"/>
              </w:object>
            </w:r>
            <w:r>
              <w:rPr>
                <w:kern w:val="2"/>
                <w:szCs w:val="22"/>
                <w:lang w:eastAsia="zh-CN"/>
              </w:rPr>
              <w:t xml:space="preserve">, </w:t>
            </w:r>
            <w:r>
              <w:rPr>
                <w:rFonts w:ascii="Times New Roman" w:eastAsiaTheme="minorEastAsia" w:hAnsi="Times New Roman"/>
                <w:kern w:val="2"/>
                <w:position w:val="-12"/>
                <w:sz w:val="20"/>
                <w:szCs w:val="22"/>
                <w:lang w:val="en-GB" w:eastAsia="zh-CN"/>
              </w:rPr>
              <w:object w:dxaOrig="2010" w:dyaOrig="420" w14:anchorId="4EE04B26">
                <v:shape id="_x0000_i1164" type="#_x0000_t75" style="width:100.5pt;height:21pt" o:ole="">
                  <v:imagedata r:id="rId273" o:title=""/>
                </v:shape>
                <o:OLEObject Type="Embed" ProgID="Equation.DSMT4" ShapeID="_x0000_i1164" DrawAspect="Content" ObjectID="_1671975230" r:id="rId274"/>
              </w:object>
            </w:r>
          </w:p>
        </w:tc>
      </w:tr>
    </w:tbl>
    <w:p w14:paraId="59E85582" w14:textId="77777777" w:rsidR="00D44A19" w:rsidRDefault="00D44A19" w:rsidP="00D44A19">
      <w:pPr>
        <w:pStyle w:val="Heading3"/>
        <w:rPr>
          <w:rFonts w:eastAsia="SimSun"/>
        </w:rPr>
      </w:pPr>
      <w:r>
        <w:rPr>
          <w:rFonts w:eastAsia="SimSun"/>
          <w:lang w:eastAsia="zh-CN"/>
        </w:rPr>
        <w:t>3.1.3</w:t>
      </w:r>
      <w:r>
        <w:rPr>
          <w:rFonts w:eastAsia="SimSun"/>
          <w:lang w:eastAsia="zh-CN"/>
        </w:rPr>
        <w:tab/>
        <w:t>UMi_x</w:t>
      </w:r>
    </w:p>
    <w:p w14:paraId="41253504" w14:textId="77777777" w:rsidR="00D44A19" w:rsidRDefault="00D44A19" w:rsidP="00D44A19">
      <w:pPr>
        <w:pStyle w:val="TableNo"/>
        <w:rPr>
          <w:rFonts w:eastAsia="SimSun"/>
        </w:rPr>
      </w:pPr>
      <w:r>
        <w:rPr>
          <w:rFonts w:eastAsia="SimSun"/>
        </w:rPr>
        <w:t xml:space="preserve">TABLE A1-4 </w:t>
      </w:r>
    </w:p>
    <w:p w14:paraId="4B6FBDA8" w14:textId="77777777" w:rsidR="00D44A19" w:rsidRPr="006C5F3C" w:rsidRDefault="00D44A19" w:rsidP="00D44A19">
      <w:pPr>
        <w:pStyle w:val="Tabletitle"/>
        <w:rPr>
          <w:rFonts w:eastAsia="SimSun"/>
          <w:lang w:val="en-GB"/>
        </w:rPr>
      </w:pPr>
      <w:r w:rsidRPr="006C5F3C">
        <w:rPr>
          <w:rFonts w:eastAsia="SimSun"/>
          <w:lang w:val="en-GB"/>
        </w:rPr>
        <w:t>Path loss and shadow fading for UMi_x</w:t>
      </w:r>
    </w:p>
    <w:tbl>
      <w:tblPr>
        <w:tblStyle w:val="TableClassic1"/>
        <w:tblW w:w="14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230"/>
        <w:gridCol w:w="7229"/>
      </w:tblGrid>
      <w:tr w:rsidR="00D44A19" w:rsidRPr="006158DE" w14:paraId="4E4A8269" w14:textId="77777777" w:rsidTr="006158DE">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single" w:sz="4" w:space="0" w:color="auto"/>
              <w:left w:val="single" w:sz="4" w:space="0" w:color="auto"/>
              <w:bottom w:val="single" w:sz="4" w:space="0" w:color="auto"/>
              <w:right w:val="single" w:sz="4" w:space="0" w:color="auto"/>
            </w:tcBorders>
          </w:tcPr>
          <w:p w14:paraId="18CBC2C1" w14:textId="77777777" w:rsidR="00D44A19" w:rsidRPr="006158DE" w:rsidRDefault="006158DE" w:rsidP="006158DE">
            <w:pPr>
              <w:pStyle w:val="Tablehead"/>
              <w:rPr>
                <w:rFonts w:asciiTheme="majorBidi" w:hAnsiTheme="majorBidi" w:cstheme="majorBidi"/>
                <w:b/>
                <w:bCs/>
                <w:sz w:val="20"/>
                <w:szCs w:val="20"/>
                <w:lang w:eastAsia="zh-CN"/>
              </w:rPr>
            </w:pPr>
            <w:r w:rsidRPr="006158DE">
              <w:rPr>
                <w:rFonts w:asciiTheme="majorBidi" w:hAnsiTheme="majorBidi" w:cstheme="majorBidi"/>
                <w:b/>
                <w:bCs/>
                <w:sz w:val="20"/>
                <w:szCs w:val="20"/>
                <w:lang w:eastAsia="zh-CN"/>
              </w:rPr>
              <w:t>UMi_A</w:t>
            </w:r>
          </w:p>
        </w:tc>
        <w:tc>
          <w:tcPr>
            <w:tcW w:w="7371" w:type="dxa"/>
            <w:tcBorders>
              <w:top w:val="single" w:sz="4" w:space="0" w:color="auto"/>
              <w:left w:val="single" w:sz="4" w:space="0" w:color="auto"/>
              <w:bottom w:val="single" w:sz="4" w:space="0" w:color="auto"/>
              <w:right w:val="single" w:sz="4" w:space="0" w:color="auto"/>
            </w:tcBorders>
          </w:tcPr>
          <w:p w14:paraId="5BFB2F18" w14:textId="77777777" w:rsidR="00D44A19" w:rsidRPr="006158DE" w:rsidRDefault="006158DE" w:rsidP="006158DE">
            <w:pPr>
              <w:pStyle w:val="Tablehead"/>
              <w:rPr>
                <w:rFonts w:asciiTheme="majorBidi" w:hAnsiTheme="majorBidi" w:cstheme="majorBidi"/>
                <w:b/>
                <w:bCs/>
                <w:sz w:val="20"/>
                <w:szCs w:val="20"/>
                <w:lang w:eastAsia="zh-CN"/>
              </w:rPr>
            </w:pPr>
            <w:r w:rsidRPr="006158DE">
              <w:rPr>
                <w:rFonts w:asciiTheme="majorBidi" w:hAnsiTheme="majorBidi" w:cstheme="majorBidi"/>
                <w:b/>
                <w:bCs/>
                <w:sz w:val="20"/>
                <w:szCs w:val="20"/>
                <w:lang w:eastAsia="zh-CN"/>
              </w:rPr>
              <w:t>UMi_B</w:t>
            </w:r>
          </w:p>
        </w:tc>
      </w:tr>
      <w:tr w:rsidR="00D44A19" w:rsidRPr="006158DE" w14:paraId="545166E0"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1B79D60E" w14:textId="77777777" w:rsidR="00D44A19" w:rsidRPr="006158DE" w:rsidRDefault="00D44A19">
            <w:pPr>
              <w:pStyle w:val="Tabletext"/>
              <w:jc w:val="center"/>
              <w:rPr>
                <w:sz w:val="20"/>
                <w:lang w:eastAsia="zh-CN"/>
              </w:rPr>
            </w:pPr>
            <w:r w:rsidRPr="006158DE">
              <w:rPr>
                <w:sz w:val="20"/>
                <w:lang w:eastAsia="zh-CN"/>
              </w:rPr>
              <w:t>LOS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C159DBF" w14:textId="77777777" w:rsidR="00D44A19" w:rsidRPr="006158DE" w:rsidRDefault="00D44A19">
            <w:pPr>
              <w:pStyle w:val="Tabletext"/>
              <w:jc w:val="center"/>
              <w:rPr>
                <w:sz w:val="20"/>
                <w:lang w:eastAsia="zh-CN"/>
              </w:rPr>
            </w:pPr>
            <w:r w:rsidRPr="006158DE">
              <w:rPr>
                <w:sz w:val="20"/>
                <w:lang w:eastAsia="zh-CN"/>
              </w:rPr>
              <w:t>LOS</w:t>
            </w:r>
          </w:p>
        </w:tc>
      </w:tr>
      <w:tr w:rsidR="00D44A19" w:rsidRPr="006158DE" w14:paraId="6589E69D"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51E48BF2"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0"/>
                <w:sz w:val="20"/>
                <w:lang w:val="en-GB" w:eastAsia="zh-CN"/>
              </w:rPr>
              <w:object w:dxaOrig="1740" w:dyaOrig="300" w14:anchorId="0DAFC4E1">
                <v:shape id="_x0000_i1165" type="#_x0000_t75" style="width:87pt;height:15pt" o:ole="">
                  <v:imagedata r:id="rId150" o:title=""/>
                </v:shape>
                <o:OLEObject Type="Embed" ProgID="Equation.DSMT4" ShapeID="_x0000_i1165" DrawAspect="Content" ObjectID="_1671975231" r:id="rId275"/>
              </w:object>
            </w:r>
          </w:p>
          <w:p w14:paraId="47D9A452" w14:textId="77777777" w:rsidR="00D44A19" w:rsidRPr="006158DE" w:rsidRDefault="00D44A19">
            <w:pPr>
              <w:pStyle w:val="Tabletext"/>
              <w:jc w:val="center"/>
              <w:rPr>
                <w:sz w:val="20"/>
              </w:rPr>
            </w:pPr>
            <w:r w:rsidRPr="006158DE">
              <w:rPr>
                <w:i/>
                <w:iCs/>
                <w:sz w:val="20"/>
              </w:rPr>
              <w:t xml:space="preserve">PL </w:t>
            </w:r>
            <w:r w:rsidRPr="006158DE">
              <w:rPr>
                <w:b/>
                <w:sz w:val="20"/>
              </w:rPr>
              <w:t xml:space="preserve">= </w:t>
            </w:r>
            <w:r w:rsidRPr="006158DE">
              <w:rPr>
                <w:sz w:val="20"/>
              </w:rPr>
              <w:t>22.0log</w:t>
            </w:r>
            <w:r w:rsidRPr="006158DE">
              <w:rPr>
                <w:sz w:val="20"/>
                <w:vertAlign w:val="subscript"/>
              </w:rPr>
              <w:t>10</w:t>
            </w:r>
            <w:r w:rsidRPr="006158DE">
              <w:rPr>
                <w:sz w:val="20"/>
              </w:rPr>
              <w:t>(</w:t>
            </w:r>
            <w:r w:rsidRPr="006158DE">
              <w:rPr>
                <w:i/>
                <w:sz w:val="20"/>
              </w:rPr>
              <w:t>d</w:t>
            </w:r>
            <w:r w:rsidRPr="006158DE">
              <w:rPr>
                <w:i/>
                <w:sz w:val="20"/>
                <w:vertAlign w:val="subscript"/>
              </w:rPr>
              <w:t>3D</w:t>
            </w:r>
            <w:r w:rsidRPr="006158DE">
              <w:rPr>
                <w:sz w:val="20"/>
              </w:rPr>
              <w:t>) + 28.0 + 20log</w:t>
            </w:r>
            <w:r w:rsidRPr="006158DE">
              <w:rPr>
                <w:sz w:val="20"/>
                <w:vertAlign w:val="subscript"/>
              </w:rPr>
              <w:t>10</w:t>
            </w:r>
            <w:r w:rsidRPr="006158DE">
              <w:rPr>
                <w:sz w:val="20"/>
              </w:rPr>
              <w:t>(</w:t>
            </w:r>
            <w:r w:rsidRPr="006158DE">
              <w:rPr>
                <w:i/>
                <w:sz w:val="20"/>
              </w:rPr>
              <w:t>f</w:t>
            </w:r>
            <w:r w:rsidRPr="006158DE">
              <w:rPr>
                <w:i/>
                <w:sz w:val="20"/>
                <w:vertAlign w:val="subscript"/>
              </w:rPr>
              <w:t>c</w:t>
            </w:r>
            <w:r w:rsidRPr="006158DE">
              <w:rPr>
                <w:sz w:val="20"/>
              </w:rPr>
              <w:t xml:space="preserve">), </w:t>
            </w:r>
            <w:r w:rsidRPr="006158DE">
              <w:rPr>
                <w:rFonts w:ascii="Times New Roman" w:eastAsiaTheme="minorEastAsia" w:hAnsi="Times New Roman" w:cstheme="minorBidi"/>
                <w:kern w:val="2"/>
                <w:position w:val="-12"/>
                <w:sz w:val="20"/>
                <w:lang w:val="en-GB" w:eastAsia="zh-CN"/>
              </w:rPr>
              <w:object w:dxaOrig="720" w:dyaOrig="300" w14:anchorId="2B209793">
                <v:shape id="_x0000_i1166" type="#_x0000_t75" style="width:36pt;height:15pt" o:ole="">
                  <v:imagedata r:id="rId276" o:title=""/>
                </v:shape>
                <o:OLEObject Type="Embed" ProgID="Equation.DSMT4" ShapeID="_x0000_i1166" DrawAspect="Content" ObjectID="_1671975232" r:id="rId277"/>
              </w:object>
            </w:r>
            <w:r w:rsidRPr="006158DE">
              <w:rPr>
                <w:rFonts w:cstheme="minorBidi"/>
                <w:kern w:val="2"/>
                <w:sz w:val="20"/>
                <w:lang w:eastAsia="zh-CN"/>
              </w:rPr>
              <w:t xml:space="preserve"> dB,</w:t>
            </w:r>
            <w:r w:rsidRPr="006158DE">
              <w:rPr>
                <w:rFonts w:ascii="Times New Roman" w:eastAsiaTheme="minorEastAsia" w:hAnsi="Times New Roman" w:cstheme="minorBidi"/>
                <w:kern w:val="2"/>
                <w:position w:val="-10"/>
                <w:sz w:val="20"/>
                <w:lang w:val="en-GB" w:eastAsia="zh-CN"/>
              </w:rPr>
              <w:object w:dxaOrig="1605" w:dyaOrig="300" w14:anchorId="1C639FD9">
                <v:shape id="_x0000_i1167" type="#_x0000_t75" style="width:80.25pt;height:15pt" o:ole="">
                  <v:imagedata r:id="rId278" o:title=""/>
                </v:shape>
                <o:OLEObject Type="Embed" ProgID="Equation.DSMT4" ShapeID="_x0000_i1167" DrawAspect="Content" ObjectID="_1671975233" r:id="rId279"/>
              </w:object>
            </w:r>
          </w:p>
          <w:p w14:paraId="0381BCBA" w14:textId="77777777" w:rsidR="00D44A19" w:rsidRPr="006158DE" w:rsidRDefault="00D44A19">
            <w:pPr>
              <w:pStyle w:val="Tabletext"/>
              <w:jc w:val="center"/>
              <w:rPr>
                <w:rFonts w:eastAsiaTheme="minorEastAsia"/>
                <w:kern w:val="2"/>
                <w:sz w:val="20"/>
                <w:lang w:eastAsia="zh-CN"/>
              </w:rPr>
            </w:pPr>
            <w:r w:rsidRPr="006158DE">
              <w:rPr>
                <w:i/>
                <w:iCs/>
                <w:sz w:val="20"/>
              </w:rPr>
              <w:t>PL</w:t>
            </w:r>
            <w:r w:rsidRPr="006158DE">
              <w:rPr>
                <w:sz w:val="20"/>
              </w:rPr>
              <w:t>=40log</w:t>
            </w:r>
            <w:r w:rsidRPr="006158DE">
              <w:rPr>
                <w:sz w:val="20"/>
                <w:vertAlign w:val="subscript"/>
              </w:rPr>
              <w:t>10</w:t>
            </w:r>
            <w:r w:rsidRPr="006158DE">
              <w:rPr>
                <w:sz w:val="20"/>
              </w:rPr>
              <w:t>(</w:t>
            </w:r>
            <w:r w:rsidRPr="006158DE">
              <w:rPr>
                <w:i/>
                <w:iCs/>
                <w:sz w:val="20"/>
              </w:rPr>
              <w:t>d</w:t>
            </w:r>
            <w:r w:rsidRPr="006158DE">
              <w:rPr>
                <w:i/>
                <w:iCs/>
                <w:sz w:val="20"/>
                <w:vertAlign w:val="subscript"/>
              </w:rPr>
              <w:t>3D</w:t>
            </w:r>
            <w:r w:rsidRPr="006158DE">
              <w:rPr>
                <w:sz w:val="20"/>
              </w:rPr>
              <w:t>)+28.0+20log</w:t>
            </w:r>
            <w:r w:rsidRPr="006158DE">
              <w:rPr>
                <w:sz w:val="20"/>
                <w:vertAlign w:val="subscript"/>
              </w:rPr>
              <w:t>10</w:t>
            </w:r>
            <w:r w:rsidRPr="006158DE">
              <w:rPr>
                <w:sz w:val="20"/>
              </w:rPr>
              <w:t>(</w:t>
            </w:r>
            <w:r w:rsidRPr="006158DE">
              <w:rPr>
                <w:i/>
                <w:sz w:val="20"/>
              </w:rPr>
              <w:t>f</w:t>
            </w:r>
            <w:r w:rsidRPr="006158DE">
              <w:rPr>
                <w:i/>
                <w:sz w:val="20"/>
                <w:vertAlign w:val="subscript"/>
              </w:rPr>
              <w:t>c</w:t>
            </w:r>
            <w:r w:rsidRPr="006158DE">
              <w:rPr>
                <w:sz w:val="20"/>
              </w:rPr>
              <w:t>)–9log</w:t>
            </w:r>
            <w:r w:rsidRPr="006158DE">
              <w:rPr>
                <w:sz w:val="20"/>
                <w:vertAlign w:val="subscript"/>
              </w:rPr>
              <w:t>10</w:t>
            </w:r>
            <w:r w:rsidRPr="006158DE">
              <w:rPr>
                <w:sz w:val="20"/>
              </w:rPr>
              <w:t>((</w:t>
            </w:r>
            <w:r w:rsidRPr="006158DE">
              <w:rPr>
                <w:i/>
                <w:sz w:val="20"/>
              </w:rPr>
              <w:t>d'</w:t>
            </w:r>
            <w:r w:rsidRPr="006158DE">
              <w:rPr>
                <w:i/>
                <w:sz w:val="20"/>
                <w:vertAlign w:val="subscript"/>
              </w:rPr>
              <w:t>BP</w:t>
            </w:r>
            <w:r w:rsidRPr="006158DE">
              <w:rPr>
                <w:sz w:val="20"/>
              </w:rPr>
              <w:t>)</w:t>
            </w:r>
            <w:r w:rsidRPr="006158DE">
              <w:rPr>
                <w:sz w:val="20"/>
                <w:vertAlign w:val="superscript"/>
              </w:rPr>
              <w:t>2</w:t>
            </w:r>
            <w:r w:rsidRPr="006158DE">
              <w:rPr>
                <w:sz w:val="20"/>
              </w:rPr>
              <w:t>+(</w:t>
            </w:r>
            <w:r w:rsidRPr="006158DE">
              <w:rPr>
                <w:i/>
                <w:sz w:val="20"/>
              </w:rPr>
              <w:t>h</w:t>
            </w:r>
            <w:r w:rsidRPr="006158DE">
              <w:rPr>
                <w:i/>
                <w:sz w:val="20"/>
                <w:vertAlign w:val="subscript"/>
              </w:rPr>
              <w:t>BS</w:t>
            </w:r>
            <w:r w:rsidRPr="006158DE">
              <w:rPr>
                <w:sz w:val="20"/>
              </w:rPr>
              <w:t>-</w:t>
            </w:r>
            <w:r w:rsidRPr="006158DE">
              <w:rPr>
                <w:i/>
                <w:sz w:val="20"/>
              </w:rPr>
              <w:t>h</w:t>
            </w:r>
            <w:r w:rsidRPr="006158DE">
              <w:rPr>
                <w:i/>
                <w:sz w:val="20"/>
                <w:vertAlign w:val="subscript"/>
              </w:rPr>
              <w:t>UT</w:t>
            </w:r>
            <w:r w:rsidRPr="006158DE">
              <w:rPr>
                <w:sz w:val="20"/>
              </w:rPr>
              <w:t>)</w:t>
            </w:r>
            <w:r w:rsidRPr="006158DE">
              <w:rPr>
                <w:sz w:val="20"/>
                <w:vertAlign w:val="superscript"/>
              </w:rPr>
              <w:t>2</w:t>
            </w:r>
            <w:r w:rsidRPr="006158DE">
              <w:rPr>
                <w:sz w:val="20"/>
              </w:rPr>
              <w:t xml:space="preserve">), </w:t>
            </w:r>
            <w:r w:rsidRPr="006158DE">
              <w:rPr>
                <w:rFonts w:ascii="Times New Roman" w:eastAsiaTheme="minorEastAsia" w:hAnsi="Times New Roman" w:cstheme="minorBidi"/>
                <w:kern w:val="2"/>
                <w:position w:val="-12"/>
                <w:sz w:val="20"/>
                <w:lang w:val="en-GB" w:eastAsia="zh-CN"/>
              </w:rPr>
              <w:object w:dxaOrig="720" w:dyaOrig="300" w14:anchorId="34F7F936">
                <v:shape id="_x0000_i1168" type="#_x0000_t75" style="width:36pt;height:15pt" o:ole="">
                  <v:imagedata r:id="rId276" o:title=""/>
                </v:shape>
                <o:OLEObject Type="Embed" ProgID="Equation.DSMT4" ShapeID="_x0000_i1168" DrawAspect="Content" ObjectID="_1671975234" r:id="rId280"/>
              </w:object>
            </w:r>
            <w:r w:rsidRPr="006158DE">
              <w:rPr>
                <w:rFonts w:cstheme="minorBidi"/>
                <w:kern w:val="2"/>
                <w:sz w:val="20"/>
                <w:lang w:eastAsia="zh-CN"/>
              </w:rPr>
              <w:t xml:space="preserve"> dB,</w:t>
            </w:r>
            <w:r w:rsidRPr="006158DE">
              <w:rPr>
                <w:rFonts w:ascii="Times New Roman" w:eastAsiaTheme="minorEastAsia" w:hAnsi="Times New Roman" w:cstheme="minorBidi"/>
                <w:kern w:val="2"/>
                <w:position w:val="-12"/>
                <w:sz w:val="20"/>
                <w:lang w:val="en-GB" w:eastAsia="zh-CN"/>
              </w:rPr>
              <w:object w:dxaOrig="2010" w:dyaOrig="420" w14:anchorId="28205AFE">
                <v:shape id="_x0000_i1169" type="#_x0000_t75" style="width:100.5pt;height:21pt" o:ole="">
                  <v:imagedata r:id="rId281" o:title=""/>
                </v:shape>
                <o:OLEObject Type="Embed" ProgID="Equation.DSMT4" ShapeID="_x0000_i1169" DrawAspect="Content" ObjectID="_1671975235" r:id="rId282"/>
              </w:object>
            </w:r>
          </w:p>
          <w:p w14:paraId="2331E45E"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0"/>
                <w:sz w:val="20"/>
                <w:lang w:val="en-GB" w:eastAsia="zh-CN"/>
              </w:rPr>
              <w:object w:dxaOrig="1860" w:dyaOrig="300" w14:anchorId="7C4F9BF6">
                <v:shape id="_x0000_i1170" type="#_x0000_t75" style="width:93pt;height:15pt" o:ole="">
                  <v:imagedata r:id="rId162" o:title=""/>
                </v:shape>
                <o:OLEObject Type="Embed" ProgID="Equation.DSMT4" ShapeID="_x0000_i1170" DrawAspect="Content" ObjectID="_1671975236" r:id="rId283"/>
              </w:object>
            </w:r>
          </w:p>
          <w:p w14:paraId="4C12B7D9" w14:textId="77777777" w:rsidR="00D44A19" w:rsidRPr="006158DE" w:rsidRDefault="00D44A19">
            <w:pPr>
              <w:pStyle w:val="Tabletext"/>
              <w:jc w:val="center"/>
              <w:rPr>
                <w:position w:val="-12"/>
                <w:sz w:val="20"/>
              </w:rPr>
            </w:pPr>
            <w:r w:rsidRPr="006158DE">
              <w:rPr>
                <w:rFonts w:ascii="Times New Roman" w:eastAsiaTheme="minorEastAsia" w:hAnsi="Times New Roman"/>
                <w:kern w:val="2"/>
                <w:position w:val="-32"/>
                <w:sz w:val="20"/>
                <w:lang w:val="en-GB"/>
              </w:rPr>
              <w:object w:dxaOrig="2580" w:dyaOrig="570" w14:anchorId="151F1678">
                <v:shape id="_x0000_i1171" type="#_x0000_t75" style="width:129pt;height:28.5pt" o:ole="">
                  <v:imagedata r:id="rId284" o:title=""/>
                </v:shape>
                <o:OLEObject Type="Embed" ProgID="Equation.3" ShapeID="_x0000_i1171" DrawAspect="Content" ObjectID="_1671975237" r:id="rId285"/>
              </w:object>
            </w:r>
            <w:r w:rsidRPr="006158DE">
              <w:rPr>
                <w:position w:val="-12"/>
                <w:sz w:val="20"/>
              </w:rPr>
              <w:t>, see Note 3</w:t>
            </w:r>
          </w:p>
          <w:p w14:paraId="0523E789"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2"/>
                <w:sz w:val="20"/>
                <w:lang w:val="en-GB"/>
              </w:rPr>
              <w:object w:dxaOrig="3165" w:dyaOrig="300" w14:anchorId="64ADB4DC">
                <v:shape id="_x0000_i1172" type="#_x0000_t75" style="width:158.25pt;height:15pt" o:ole="">
                  <v:imagedata r:id="rId286" o:title=""/>
                </v:shape>
                <o:OLEObject Type="Embed" ProgID="Equation.3" ShapeID="_x0000_i1172" DrawAspect="Content" ObjectID="_1671975238" r:id="rId287"/>
              </w:object>
            </w:r>
            <w:r w:rsidRPr="006158DE">
              <w:rPr>
                <w:rFonts w:cstheme="minorBidi"/>
                <w:kern w:val="2"/>
                <w:sz w:val="20"/>
              </w:rPr>
              <w:t>,</w:t>
            </w:r>
            <w:r w:rsidRPr="006158DE">
              <w:rPr>
                <w:rFonts w:ascii="Times New Roman" w:eastAsiaTheme="minorEastAsia" w:hAnsi="Times New Roman" w:cstheme="minorBidi"/>
                <w:kern w:val="2"/>
                <w:position w:val="-12"/>
                <w:sz w:val="20"/>
                <w:lang w:val="en-GB" w:eastAsia="zh-CN"/>
              </w:rPr>
              <w:object w:dxaOrig="720" w:dyaOrig="300" w14:anchorId="77004FC2">
                <v:shape id="_x0000_i1173" type="#_x0000_t75" style="width:36pt;height:15pt" o:ole="">
                  <v:imagedata r:id="rId288" o:title=""/>
                </v:shape>
                <o:OLEObject Type="Embed" ProgID="Equation.DSMT4" ShapeID="_x0000_i1173" DrawAspect="Content" ObjectID="_1671975239" r:id="rId289"/>
              </w:object>
            </w:r>
            <w:r w:rsidRPr="006158DE">
              <w:rPr>
                <w:rFonts w:eastAsiaTheme="minorEastAsia" w:cstheme="minorBidi"/>
                <w:kern w:val="2"/>
                <w:sz w:val="20"/>
                <w:lang w:eastAsia="zh-CN"/>
              </w:rPr>
              <w:t xml:space="preserve"> dB</w:t>
            </w:r>
          </w:p>
          <w:p w14:paraId="4D76353B" w14:textId="77777777" w:rsidR="00D44A19" w:rsidRPr="006158DE" w:rsidRDefault="00D44A19">
            <w:pPr>
              <w:pStyle w:val="Tabletext"/>
              <w:jc w:val="center"/>
              <w:rPr>
                <w:rFonts w:eastAsia="MS Mincho"/>
                <w:sz w:val="20"/>
              </w:rPr>
            </w:pPr>
            <w:r w:rsidRPr="006158DE">
              <w:rPr>
                <w:rFonts w:ascii="Times New Roman" w:eastAsiaTheme="minorEastAsia" w:hAnsi="Times New Roman" w:cstheme="minorBidi"/>
                <w:kern w:val="2"/>
                <w:position w:val="-12"/>
                <w:sz w:val="20"/>
                <w:lang w:val="en-GB"/>
              </w:rPr>
              <w:object w:dxaOrig="6015" w:dyaOrig="420" w14:anchorId="6200BEA2">
                <v:shape id="_x0000_i1174" type="#_x0000_t75" style="width:300.75pt;height:21pt" o:ole="">
                  <v:imagedata r:id="rId290" o:title=""/>
                </v:shape>
                <o:OLEObject Type="Embed" ProgID="Equation.3" ShapeID="_x0000_i1174" DrawAspect="Content" ObjectID="_1671975240" r:id="rId291"/>
              </w:object>
            </w:r>
            <w:r w:rsidRPr="006158DE">
              <w:rPr>
                <w:rFonts w:cstheme="minorBidi"/>
                <w:kern w:val="2"/>
                <w:sz w:val="20"/>
              </w:rPr>
              <w:t>,</w:t>
            </w:r>
            <w:r w:rsidRPr="006158DE">
              <w:rPr>
                <w:rFonts w:ascii="Times New Roman" w:eastAsiaTheme="minorEastAsia" w:hAnsi="Times New Roman" w:cstheme="minorBidi"/>
                <w:kern w:val="2"/>
                <w:position w:val="-12"/>
                <w:sz w:val="20"/>
                <w:lang w:val="en-GB" w:eastAsia="zh-CN"/>
              </w:rPr>
              <w:object w:dxaOrig="720" w:dyaOrig="300" w14:anchorId="519E421D">
                <v:shape id="_x0000_i1175" type="#_x0000_t75" style="width:36pt;height:15pt" o:ole="">
                  <v:imagedata r:id="rId288" o:title=""/>
                </v:shape>
                <o:OLEObject Type="Embed" ProgID="Equation.DSMT4" ShapeID="_x0000_i1175" DrawAspect="Content" ObjectID="_1671975241" r:id="rId292"/>
              </w:object>
            </w:r>
            <w:r w:rsidRPr="006158DE">
              <w:rPr>
                <w:rFonts w:eastAsiaTheme="minorEastAsia" w:cstheme="minorBidi"/>
                <w:kern w:val="2"/>
                <w:sz w:val="20"/>
                <w:lang w:eastAsia="zh-CN"/>
              </w:rPr>
              <w:t xml:space="preserve"> dB</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AE4F6B1"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2"/>
                <w:sz w:val="20"/>
                <w:lang w:val="en-GB" w:eastAsia="zh-CN"/>
              </w:rPr>
              <w:object w:dxaOrig="1860" w:dyaOrig="300" w14:anchorId="3F5B36A4">
                <v:shape id="_x0000_i1176" type="#_x0000_t75" style="width:93pt;height:15pt" o:ole="">
                  <v:imagedata r:id="rId156" o:title=""/>
                </v:shape>
                <o:OLEObject Type="Embed" ProgID="Equation.DSMT4" ShapeID="_x0000_i1176" DrawAspect="Content" ObjectID="_1671975242" r:id="rId293"/>
              </w:object>
            </w:r>
          </w:p>
          <w:p w14:paraId="4CD8D179" w14:textId="77777777" w:rsidR="00D44A19" w:rsidRPr="006158DE" w:rsidRDefault="00D44A19">
            <w:pPr>
              <w:pStyle w:val="Tabletext"/>
              <w:jc w:val="center"/>
              <w:rPr>
                <w:position w:val="-12"/>
                <w:sz w:val="20"/>
              </w:rPr>
            </w:pPr>
            <w:r w:rsidRPr="006158DE">
              <w:rPr>
                <w:rFonts w:ascii="Times New Roman" w:eastAsiaTheme="minorEastAsia" w:hAnsi="Times New Roman"/>
                <w:kern w:val="2"/>
                <w:position w:val="-32"/>
                <w:sz w:val="20"/>
                <w:lang w:val="en-GB"/>
              </w:rPr>
              <w:object w:dxaOrig="2580" w:dyaOrig="570" w14:anchorId="294BFED5">
                <v:shape id="_x0000_i1177" type="#_x0000_t75" style="width:129pt;height:28.5pt" o:ole="">
                  <v:imagedata r:id="rId284" o:title=""/>
                </v:shape>
                <o:OLEObject Type="Embed" ProgID="Equation.3" ShapeID="_x0000_i1177" DrawAspect="Content" ObjectID="_1671975243" r:id="rId294"/>
              </w:object>
            </w:r>
            <w:r w:rsidRPr="006158DE">
              <w:rPr>
                <w:position w:val="-12"/>
                <w:sz w:val="20"/>
              </w:rPr>
              <w:t>, see Note 3</w:t>
            </w:r>
          </w:p>
          <w:p w14:paraId="34E8DB63"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2"/>
                <w:sz w:val="20"/>
                <w:lang w:val="en-GB"/>
              </w:rPr>
              <w:object w:dxaOrig="3165" w:dyaOrig="300" w14:anchorId="637BEF45">
                <v:shape id="_x0000_i1178" type="#_x0000_t75" style="width:158.25pt;height:15pt" o:ole="">
                  <v:imagedata r:id="rId286" o:title=""/>
                </v:shape>
                <o:OLEObject Type="Embed" ProgID="Equation.3" ShapeID="_x0000_i1178" DrawAspect="Content" ObjectID="_1671975244" r:id="rId295"/>
              </w:object>
            </w:r>
            <w:r w:rsidRPr="006158DE">
              <w:rPr>
                <w:rFonts w:cstheme="minorBidi"/>
                <w:kern w:val="2"/>
                <w:sz w:val="20"/>
              </w:rPr>
              <w:t>,</w:t>
            </w:r>
            <w:r w:rsidRPr="006158DE">
              <w:rPr>
                <w:rFonts w:ascii="Times New Roman" w:eastAsiaTheme="minorEastAsia" w:hAnsi="Times New Roman" w:cstheme="minorBidi"/>
                <w:kern w:val="2"/>
                <w:position w:val="-12"/>
                <w:sz w:val="20"/>
                <w:lang w:val="en-GB" w:eastAsia="zh-CN"/>
              </w:rPr>
              <w:object w:dxaOrig="720" w:dyaOrig="300" w14:anchorId="24970542">
                <v:shape id="_x0000_i1179" type="#_x0000_t75" style="width:36pt;height:15pt" o:ole="">
                  <v:imagedata r:id="rId288" o:title=""/>
                </v:shape>
                <o:OLEObject Type="Embed" ProgID="Equation.DSMT4" ShapeID="_x0000_i1179" DrawAspect="Content" ObjectID="_1671975245" r:id="rId296"/>
              </w:object>
            </w:r>
            <w:r w:rsidRPr="006158DE">
              <w:rPr>
                <w:rFonts w:eastAsiaTheme="minorEastAsia" w:cstheme="minorBidi"/>
                <w:kern w:val="2"/>
                <w:sz w:val="20"/>
                <w:lang w:eastAsia="zh-CN"/>
              </w:rPr>
              <w:t xml:space="preserve"> dB</w:t>
            </w:r>
          </w:p>
          <w:p w14:paraId="643522EE"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2"/>
                <w:sz w:val="20"/>
                <w:lang w:val="en-GB"/>
              </w:rPr>
              <w:object w:dxaOrig="6015" w:dyaOrig="420" w14:anchorId="50B16AA0">
                <v:shape id="_x0000_i1180" type="#_x0000_t75" style="width:300.75pt;height:21pt" o:ole="">
                  <v:imagedata r:id="rId290" o:title=""/>
                </v:shape>
                <o:OLEObject Type="Embed" ProgID="Equation.3" ShapeID="_x0000_i1180" DrawAspect="Content" ObjectID="_1671975246" r:id="rId297"/>
              </w:object>
            </w:r>
            <w:r w:rsidRPr="006158DE">
              <w:rPr>
                <w:rFonts w:cstheme="minorBidi"/>
                <w:kern w:val="2"/>
                <w:sz w:val="20"/>
              </w:rPr>
              <w:t>,</w:t>
            </w:r>
            <w:r w:rsidRPr="006158DE">
              <w:rPr>
                <w:rFonts w:ascii="Times New Roman" w:eastAsiaTheme="minorEastAsia" w:hAnsi="Times New Roman" w:cstheme="minorBidi"/>
                <w:kern w:val="2"/>
                <w:position w:val="-12"/>
                <w:sz w:val="20"/>
                <w:lang w:val="en-GB" w:eastAsia="zh-CN"/>
              </w:rPr>
              <w:object w:dxaOrig="720" w:dyaOrig="300" w14:anchorId="41545810">
                <v:shape id="_x0000_i1181" type="#_x0000_t75" style="width:36pt;height:15pt" o:ole="">
                  <v:imagedata r:id="rId288" o:title=""/>
                </v:shape>
                <o:OLEObject Type="Embed" ProgID="Equation.DSMT4" ShapeID="_x0000_i1181" DrawAspect="Content" ObjectID="_1671975247" r:id="rId298"/>
              </w:object>
            </w:r>
            <w:r w:rsidRPr="006158DE">
              <w:rPr>
                <w:rFonts w:eastAsiaTheme="minorEastAsia" w:cstheme="minorBidi"/>
                <w:kern w:val="2"/>
                <w:sz w:val="20"/>
                <w:lang w:eastAsia="zh-CN"/>
              </w:rPr>
              <w:t xml:space="preserve"> dB</w:t>
            </w:r>
          </w:p>
        </w:tc>
      </w:tr>
      <w:tr w:rsidR="00D44A19" w:rsidRPr="006158DE" w14:paraId="4B18819C"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76611349" w14:textId="77777777" w:rsidR="00D44A19" w:rsidRPr="006158DE" w:rsidRDefault="00D44A19">
            <w:pPr>
              <w:pStyle w:val="Tabletext"/>
              <w:jc w:val="center"/>
              <w:rPr>
                <w:sz w:val="20"/>
                <w:lang w:eastAsia="zh-CN"/>
              </w:rPr>
            </w:pPr>
            <w:r w:rsidRPr="006158DE">
              <w:rPr>
                <w:sz w:val="20"/>
                <w:lang w:eastAsia="zh-CN"/>
              </w:rPr>
              <w:t>NLOS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52DDA33" w14:textId="77777777" w:rsidR="00D44A19" w:rsidRPr="006158DE" w:rsidRDefault="00D44A19">
            <w:pPr>
              <w:pStyle w:val="Tabletext"/>
              <w:jc w:val="center"/>
              <w:rPr>
                <w:sz w:val="20"/>
                <w:lang w:eastAsia="zh-CN"/>
              </w:rPr>
            </w:pPr>
            <w:r w:rsidRPr="006158DE">
              <w:rPr>
                <w:sz w:val="20"/>
                <w:lang w:eastAsia="zh-CN"/>
              </w:rPr>
              <w:t>NLOS</w:t>
            </w:r>
          </w:p>
        </w:tc>
      </w:tr>
      <w:tr w:rsidR="00D44A19" w:rsidRPr="006158DE" w14:paraId="4D9EDDB2"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06312886"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0"/>
                <w:sz w:val="20"/>
                <w:lang w:val="en-GB" w:eastAsia="zh-CN"/>
              </w:rPr>
              <w:object w:dxaOrig="1740" w:dyaOrig="300" w14:anchorId="5BC332C8">
                <v:shape id="_x0000_i1182" type="#_x0000_t75" style="width:87pt;height:15pt" o:ole="">
                  <v:imagedata r:id="rId150" o:title=""/>
                </v:shape>
                <o:OLEObject Type="Embed" ProgID="Equation.DSMT4" ShapeID="_x0000_i1182" DrawAspect="Content" ObjectID="_1671975248" r:id="rId299"/>
              </w:object>
            </w:r>
          </w:p>
          <w:p w14:paraId="26EC50E8" w14:textId="77777777" w:rsidR="00D44A19" w:rsidRPr="006158DE" w:rsidRDefault="00D44A19">
            <w:pPr>
              <w:pStyle w:val="Tabletext"/>
              <w:jc w:val="center"/>
              <w:rPr>
                <w:iCs/>
                <w:sz w:val="20"/>
              </w:rPr>
            </w:pPr>
            <w:r w:rsidRPr="006158DE">
              <w:rPr>
                <w:rFonts w:ascii="Times New Roman" w:eastAsiaTheme="minorEastAsia" w:hAnsi="Times New Roman" w:cstheme="minorBidi"/>
                <w:kern w:val="2"/>
                <w:position w:val="-10"/>
                <w:sz w:val="20"/>
                <w:lang w:val="en-GB"/>
              </w:rPr>
              <w:object w:dxaOrig="3300" w:dyaOrig="300" w14:anchorId="6A7FFBBE">
                <v:shape id="_x0000_i1183" type="#_x0000_t75" style="width:165pt;height:15pt" o:ole="">
                  <v:imagedata r:id="rId300" o:title=""/>
                </v:shape>
                <o:OLEObject Type="Embed" ProgID="Equation.DSMT4" ShapeID="_x0000_i1183" DrawAspect="Content" ObjectID="_1671975249" r:id="rId301"/>
              </w:object>
            </w:r>
            <w:r w:rsidRPr="006158DE">
              <w:rPr>
                <w:iCs/>
                <w:sz w:val="20"/>
              </w:rPr>
              <w:t>,</w:t>
            </w:r>
          </w:p>
          <w:p w14:paraId="52E89EE9" w14:textId="58E75D20" w:rsidR="00D44A19" w:rsidRPr="006158DE" w:rsidRDefault="007802C2">
            <w:pPr>
              <w:pStyle w:val="Tabletext"/>
              <w:jc w:val="center"/>
              <w:rPr>
                <w:rFonts w:eastAsia="MS Mincho" w:cs="Arial"/>
                <w:sz w:val="20"/>
              </w:rPr>
            </w:pPr>
            <m:oMath>
              <m:sSubSup>
                <m:sSubSupPr>
                  <m:ctrlPr>
                    <w:rPr>
                      <w:rFonts w:ascii="Cambria Math" w:hAnsi="Cambria Math"/>
                      <w:i/>
                      <w:iCs/>
                      <w:sz w:val="20"/>
                    </w:rPr>
                  </m:ctrlPr>
                </m:sSubSupPr>
                <m:e>
                  <m:r>
                    <w:rPr>
                      <w:rFonts w:ascii="Cambria Math" w:hAnsi="Cambria Math"/>
                      <w:sz w:val="20"/>
                      <w:lang w:val="en-US"/>
                    </w:rPr>
                    <m:t>PL</m:t>
                  </m:r>
                </m:e>
                <m:sub>
                  <m:r>
                    <m:rPr>
                      <m:sty m:val="p"/>
                    </m:rPr>
                    <w:rPr>
                      <w:rFonts w:ascii="Cambria Math" w:hAnsi="Cambria Math"/>
                      <w:sz w:val="20"/>
                      <w:lang w:val="fr-CH"/>
                    </w:rPr>
                    <m:t>UMi-NLOS</m:t>
                  </m:r>
                </m:sub>
                <m:sup>
                  <m:r>
                    <w:rPr>
                      <w:rFonts w:ascii="Cambria Math" w:hAnsi="Cambria Math"/>
                      <w:sz w:val="20"/>
                      <w:lang w:val="fr-CH"/>
                    </w:rPr>
                    <m:t>'</m:t>
                  </m:r>
                </m:sup>
              </m:sSubSup>
            </m:oMath>
            <w:r w:rsidR="00094D63">
              <w:rPr>
                <w:iCs/>
                <w:sz w:val="24"/>
                <w:szCs w:val="24"/>
              </w:rPr>
              <w:t xml:space="preserve"> </w:t>
            </w:r>
            <w:r w:rsidR="00D44A19" w:rsidRPr="00094D63">
              <w:rPr>
                <w:sz w:val="20"/>
                <w:lang w:eastAsia="zh-CN"/>
              </w:rPr>
              <w:t>=</w:t>
            </w:r>
            <w:r w:rsidR="00D44A19" w:rsidRPr="006158DE">
              <w:rPr>
                <w:sz w:val="20"/>
                <w:lang w:eastAsia="zh-CN"/>
              </w:rPr>
              <w:t xml:space="preserve"> 36.7</w:t>
            </w:r>
            <w:r w:rsidR="00D44A19" w:rsidRPr="006158DE">
              <w:rPr>
                <w:sz w:val="20"/>
              </w:rPr>
              <w:t>log</w:t>
            </w:r>
            <w:r w:rsidR="00D44A19" w:rsidRPr="006158DE">
              <w:rPr>
                <w:sz w:val="20"/>
                <w:vertAlign w:val="subscript"/>
              </w:rPr>
              <w:t>10</w:t>
            </w:r>
            <w:r w:rsidR="00D44A19" w:rsidRPr="006158DE">
              <w:rPr>
                <w:sz w:val="20"/>
              </w:rPr>
              <w:t>(</w:t>
            </w:r>
            <w:r w:rsidR="00D44A19" w:rsidRPr="006158DE">
              <w:rPr>
                <w:i/>
                <w:sz w:val="20"/>
              </w:rPr>
              <w:t>d</w:t>
            </w:r>
            <w:r w:rsidR="00D44A19" w:rsidRPr="006158DE">
              <w:rPr>
                <w:i/>
                <w:sz w:val="20"/>
                <w:vertAlign w:val="subscript"/>
              </w:rPr>
              <w:t>3D</w:t>
            </w:r>
            <w:r w:rsidR="00D44A19" w:rsidRPr="006158DE">
              <w:rPr>
                <w:sz w:val="20"/>
              </w:rPr>
              <w:t xml:space="preserve">) </w:t>
            </w:r>
            <w:r w:rsidR="00D44A19" w:rsidRPr="006158DE">
              <w:rPr>
                <w:sz w:val="20"/>
                <w:lang w:eastAsia="zh-CN"/>
              </w:rPr>
              <w:t xml:space="preserve">+ 22.7 + </w:t>
            </w:r>
            <w:r w:rsidR="00D44A19" w:rsidRPr="006158DE">
              <w:rPr>
                <w:sz w:val="20"/>
              </w:rPr>
              <w:t>2</w:t>
            </w:r>
            <w:r w:rsidR="00D44A19" w:rsidRPr="006158DE">
              <w:rPr>
                <w:sz w:val="20"/>
                <w:lang w:eastAsia="zh-CN"/>
              </w:rPr>
              <w:t>6</w:t>
            </w:r>
            <w:r w:rsidR="00D44A19" w:rsidRPr="006158DE">
              <w:rPr>
                <w:sz w:val="20"/>
              </w:rPr>
              <w:t>log</w:t>
            </w:r>
            <w:r w:rsidR="00D44A19" w:rsidRPr="006158DE">
              <w:rPr>
                <w:sz w:val="20"/>
                <w:vertAlign w:val="subscript"/>
              </w:rPr>
              <w:t>10</w:t>
            </w:r>
            <w:r w:rsidR="00D44A19" w:rsidRPr="006158DE">
              <w:rPr>
                <w:sz w:val="20"/>
              </w:rPr>
              <w:t>(</w:t>
            </w:r>
            <w:r w:rsidR="00D44A19" w:rsidRPr="006158DE">
              <w:rPr>
                <w:i/>
                <w:sz w:val="20"/>
              </w:rPr>
              <w:t>f</w:t>
            </w:r>
            <w:r w:rsidR="00D44A19" w:rsidRPr="006158DE">
              <w:rPr>
                <w:i/>
                <w:sz w:val="20"/>
                <w:vertAlign w:val="subscript"/>
              </w:rPr>
              <w:t>c</w:t>
            </w:r>
            <w:r w:rsidR="00D44A19" w:rsidRPr="006158DE">
              <w:rPr>
                <w:sz w:val="20"/>
              </w:rPr>
              <w:t>) – 0.3(</w:t>
            </w:r>
            <w:r w:rsidR="00D44A19" w:rsidRPr="006158DE">
              <w:rPr>
                <w:i/>
                <w:sz w:val="20"/>
              </w:rPr>
              <w:t>h</w:t>
            </w:r>
            <w:r w:rsidR="00D44A19" w:rsidRPr="006158DE">
              <w:rPr>
                <w:i/>
                <w:sz w:val="20"/>
                <w:vertAlign w:val="subscript"/>
              </w:rPr>
              <w:t>UT</w:t>
            </w:r>
            <w:r w:rsidR="00D44A19" w:rsidRPr="006158DE">
              <w:rPr>
                <w:i/>
                <w:sz w:val="20"/>
              </w:rPr>
              <w:t xml:space="preserve"> </w:t>
            </w:r>
            <w:r w:rsidR="00D44A19" w:rsidRPr="006158DE">
              <w:rPr>
                <w:sz w:val="20"/>
              </w:rPr>
              <w:t>- 1.5),</w:t>
            </w:r>
            <w:r w:rsidR="00D44A19" w:rsidRPr="006158DE">
              <w:rPr>
                <w:rFonts w:cstheme="minorBidi"/>
                <w:kern w:val="2"/>
                <w:sz w:val="20"/>
                <w:lang w:eastAsia="zh-CN"/>
              </w:rPr>
              <w:t xml:space="preserve"> </w:t>
            </w:r>
            <w:r w:rsidR="00D44A19" w:rsidRPr="006158DE">
              <w:rPr>
                <w:rFonts w:ascii="Times New Roman" w:eastAsiaTheme="minorEastAsia" w:hAnsi="Times New Roman" w:cstheme="minorBidi"/>
                <w:kern w:val="2"/>
                <w:position w:val="-12"/>
                <w:sz w:val="20"/>
                <w:lang w:val="en-GB" w:eastAsia="zh-CN"/>
              </w:rPr>
              <w:object w:dxaOrig="720" w:dyaOrig="420" w14:anchorId="00BC6CB0">
                <v:shape id="_x0000_i1184" type="#_x0000_t75" style="width:36pt;height:21pt" o:ole="">
                  <v:imagedata r:id="rId288" o:title=""/>
                </v:shape>
                <o:OLEObject Type="Embed" ProgID="Equation.DSMT4" ShapeID="_x0000_i1184" DrawAspect="Content" ObjectID="_1671975250" r:id="rId302"/>
              </w:object>
            </w:r>
            <w:r w:rsidR="00D44A19" w:rsidRPr="006158DE">
              <w:rPr>
                <w:rFonts w:eastAsiaTheme="minorEastAsia" w:cstheme="minorBidi"/>
                <w:kern w:val="2"/>
                <w:sz w:val="20"/>
                <w:lang w:eastAsia="zh-CN"/>
              </w:rPr>
              <w:t xml:space="preserve"> dB</w:t>
            </w:r>
            <w:r w:rsidR="00D44A19" w:rsidRPr="006158DE">
              <w:rPr>
                <w:rFonts w:cstheme="minorBidi"/>
                <w:kern w:val="2"/>
                <w:sz w:val="20"/>
                <w:lang w:eastAsia="zh-CN"/>
              </w:rPr>
              <w:t>,</w:t>
            </w:r>
            <w:r w:rsidR="00D44A19" w:rsidRPr="006158DE">
              <w:rPr>
                <w:rFonts w:ascii="Times New Roman" w:eastAsiaTheme="minorEastAsia" w:hAnsi="Times New Roman" w:cstheme="minorBidi"/>
                <w:kern w:val="2"/>
                <w:position w:val="-12"/>
                <w:sz w:val="20"/>
                <w:lang w:val="en-GB" w:eastAsia="zh-CN"/>
              </w:rPr>
              <w:object w:dxaOrig="1860" w:dyaOrig="420" w14:anchorId="57A2400D">
                <v:shape id="_x0000_i1185" type="#_x0000_t75" style="width:93pt;height:21pt" o:ole="">
                  <v:imagedata r:id="rId303" o:title=""/>
                </v:shape>
                <o:OLEObject Type="Embed" ProgID="Equation.DSMT4" ShapeID="_x0000_i1185" DrawAspect="Content" ObjectID="_1671975251" r:id="rId304"/>
              </w:object>
            </w:r>
          </w:p>
        </w:tc>
        <w:tc>
          <w:tcPr>
            <w:tcW w:w="7371" w:type="dxa"/>
            <w:vMerge w:val="restart"/>
            <w:tcBorders>
              <w:top w:val="single" w:sz="4" w:space="0" w:color="auto"/>
              <w:left w:val="single" w:sz="4" w:space="0" w:color="auto"/>
              <w:bottom w:val="single" w:sz="4" w:space="0" w:color="auto"/>
              <w:right w:val="single" w:sz="4" w:space="0" w:color="auto"/>
            </w:tcBorders>
            <w:vAlign w:val="center"/>
            <w:hideMark/>
          </w:tcPr>
          <w:p w14:paraId="41252730" w14:textId="77777777" w:rsidR="00D44A19" w:rsidRPr="006158DE" w:rsidRDefault="00D44A19">
            <w:pPr>
              <w:pStyle w:val="Tabletext"/>
              <w:jc w:val="center"/>
              <w:rPr>
                <w:rFonts w:eastAsiaTheme="minorEastAsia"/>
                <w:kern w:val="2"/>
                <w:sz w:val="20"/>
                <w:lang w:eastAsia="zh-CN"/>
              </w:rPr>
            </w:pPr>
            <w:r w:rsidRPr="006158DE">
              <w:rPr>
                <w:rFonts w:ascii="Times New Roman" w:eastAsiaTheme="minorEastAsia" w:hAnsi="Times New Roman" w:cstheme="minorBidi"/>
                <w:kern w:val="2"/>
                <w:position w:val="-10"/>
                <w:sz w:val="20"/>
                <w:lang w:val="en-GB" w:eastAsia="zh-CN"/>
              </w:rPr>
              <w:object w:dxaOrig="2010" w:dyaOrig="300" w14:anchorId="068021B2">
                <v:shape id="_x0000_i1186" type="#_x0000_t75" style="width:100.5pt;height:15pt" o:ole="">
                  <v:imagedata r:id="rId305" o:title=""/>
                </v:shape>
                <o:OLEObject Type="Embed" ProgID="Equation.DSMT4" ShapeID="_x0000_i1186" DrawAspect="Content" ObjectID="_1671975252" r:id="rId306"/>
              </w:object>
            </w:r>
          </w:p>
          <w:p w14:paraId="495D2E69"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2"/>
                <w:sz w:val="20"/>
                <w:lang w:val="en-GB"/>
              </w:rPr>
              <w:object w:dxaOrig="3300" w:dyaOrig="300" w14:anchorId="7C9968FA">
                <v:shape id="_x0000_i1187" type="#_x0000_t75" style="width:165pt;height:15pt" o:ole="">
                  <v:imagedata r:id="rId307" o:title=""/>
                </v:shape>
                <o:OLEObject Type="Embed" ProgID="Equation.3" ShapeID="_x0000_i1187" DrawAspect="Content" ObjectID="_1671975253" r:id="rId308"/>
              </w:object>
            </w:r>
            <w:r w:rsidRPr="006158DE">
              <w:rPr>
                <w:sz w:val="20"/>
              </w:rPr>
              <w:t xml:space="preserve">, </w:t>
            </w:r>
            <w:r w:rsidRPr="006158DE">
              <w:rPr>
                <w:rFonts w:ascii="Times New Roman" w:eastAsiaTheme="minorEastAsia" w:hAnsi="Times New Roman" w:cs="Arial"/>
                <w:kern w:val="2"/>
                <w:position w:val="-12"/>
                <w:sz w:val="20"/>
                <w:lang w:val="en-GB"/>
              </w:rPr>
              <w:object w:dxaOrig="870" w:dyaOrig="300" w14:anchorId="245D2B52">
                <v:shape id="_x0000_i1188" type="#_x0000_t75" style="width:43.5pt;height:15pt" o:ole="">
                  <v:imagedata r:id="rId309" o:title=""/>
                </v:shape>
                <o:OLEObject Type="Embed" ProgID="Equation.3" ShapeID="_x0000_i1188" DrawAspect="Content" ObjectID="_1671975254" r:id="rId310"/>
              </w:object>
            </w:r>
            <w:r w:rsidRPr="006158DE">
              <w:rPr>
                <w:rFonts w:eastAsiaTheme="minorEastAsia" w:cstheme="minorBidi"/>
                <w:kern w:val="2"/>
                <w:sz w:val="20"/>
                <w:lang w:eastAsia="zh-CN"/>
              </w:rPr>
              <w:t xml:space="preserve"> dB</w:t>
            </w:r>
            <w:r w:rsidRPr="006158DE">
              <w:rPr>
                <w:rFonts w:cs="Arial"/>
                <w:kern w:val="2"/>
                <w:sz w:val="20"/>
              </w:rPr>
              <w:t xml:space="preserve">, </w:t>
            </w:r>
            <w:r w:rsidRPr="006158DE">
              <w:rPr>
                <w:sz w:val="20"/>
              </w:rPr>
              <w:t xml:space="preserve">10 m ≤ </w:t>
            </w:r>
            <w:r w:rsidRPr="006158DE">
              <w:rPr>
                <w:i/>
                <w:sz w:val="20"/>
              </w:rPr>
              <w:t>d</w:t>
            </w:r>
            <w:r w:rsidRPr="006158DE">
              <w:rPr>
                <w:sz w:val="20"/>
                <w:vertAlign w:val="subscript"/>
              </w:rPr>
              <w:t>2D</w:t>
            </w:r>
            <w:r w:rsidRPr="006158DE">
              <w:rPr>
                <w:i/>
                <w:sz w:val="20"/>
                <w:vertAlign w:val="subscript"/>
              </w:rPr>
              <w:t xml:space="preserve"> </w:t>
            </w:r>
            <w:r w:rsidRPr="006158DE">
              <w:rPr>
                <w:sz w:val="20"/>
              </w:rPr>
              <w:t>≤ 5 km,.</w:t>
            </w:r>
          </w:p>
          <w:p w14:paraId="16CA410C"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2"/>
                <w:sz w:val="20"/>
                <w:lang w:val="en-GB"/>
              </w:rPr>
              <w:object w:dxaOrig="5475" w:dyaOrig="300" w14:anchorId="25539CDE">
                <v:shape id="_x0000_i1189" type="#_x0000_t75" style="width:273.75pt;height:15pt" o:ole="">
                  <v:imagedata r:id="rId311" o:title=""/>
                </v:shape>
                <o:OLEObject Type="Embed" ProgID="Equation.3" ShapeID="_x0000_i1189" DrawAspect="Content" ObjectID="_1671975255" r:id="rId312"/>
              </w:object>
            </w:r>
          </w:p>
          <w:p w14:paraId="682E2719" w14:textId="77777777" w:rsidR="00D44A19" w:rsidRPr="006158DE" w:rsidRDefault="00D44A19">
            <w:pPr>
              <w:pStyle w:val="Tabletext"/>
              <w:jc w:val="center"/>
              <w:rPr>
                <w:kern w:val="2"/>
                <w:sz w:val="20"/>
                <w:lang w:eastAsia="zh-CN"/>
              </w:rPr>
            </w:pPr>
            <w:r w:rsidRPr="006158DE">
              <w:rPr>
                <w:kern w:val="2"/>
                <w:sz w:val="20"/>
                <w:lang w:eastAsia="zh-CN"/>
              </w:rPr>
              <w:t>O</w:t>
            </w:r>
            <w:r w:rsidRPr="006158DE">
              <w:rPr>
                <w:sz w:val="20"/>
              </w:rPr>
              <w:t xml:space="preserve">ptional </w:t>
            </w:r>
            <w:r w:rsidRPr="006158DE">
              <w:rPr>
                <w:rFonts w:ascii="Times New Roman" w:eastAsiaTheme="minorEastAsia" w:hAnsi="Times New Roman" w:cstheme="minorBidi"/>
                <w:kern w:val="2"/>
                <w:position w:val="-12"/>
                <w:sz w:val="20"/>
                <w:lang w:val="en-GB"/>
              </w:rPr>
              <w:object w:dxaOrig="3180" w:dyaOrig="300" w14:anchorId="13B5AD58">
                <v:shape id="_x0000_i1190" type="#_x0000_t75" style="width:159pt;height:15pt" o:ole="">
                  <v:imagedata r:id="rId313" o:title=""/>
                </v:shape>
                <o:OLEObject Type="Embed" ProgID="Equation.3" ShapeID="_x0000_i1190" DrawAspect="Content" ObjectID="_1671975256" r:id="rId314"/>
              </w:object>
            </w:r>
            <w:r w:rsidRPr="006158DE">
              <w:rPr>
                <w:sz w:val="20"/>
              </w:rPr>
              <w:t xml:space="preserve">, </w:t>
            </w:r>
            <w:r w:rsidRPr="006158DE">
              <w:rPr>
                <w:rFonts w:ascii="Times New Roman" w:eastAsiaTheme="minorEastAsia" w:hAnsi="Times New Roman" w:cs="Arial"/>
                <w:kern w:val="2"/>
                <w:position w:val="-12"/>
                <w:sz w:val="20"/>
                <w:lang w:val="en-GB"/>
              </w:rPr>
              <w:object w:dxaOrig="870" w:dyaOrig="300" w14:anchorId="3BC7C164">
                <v:shape id="_x0000_i1191" type="#_x0000_t75" style="width:43.5pt;height:15pt" o:ole="">
                  <v:imagedata r:id="rId315" o:title=""/>
                </v:shape>
                <o:OLEObject Type="Embed" ProgID="Equation.3" ShapeID="_x0000_i1191" DrawAspect="Content" ObjectID="_1671975257" r:id="rId316"/>
              </w:object>
            </w:r>
            <w:r w:rsidRPr="006158DE">
              <w:rPr>
                <w:rFonts w:eastAsiaTheme="minorEastAsia" w:cstheme="minorBidi"/>
                <w:kern w:val="2"/>
                <w:sz w:val="20"/>
                <w:lang w:eastAsia="zh-CN"/>
              </w:rPr>
              <w:t xml:space="preserve"> dB</w:t>
            </w:r>
          </w:p>
        </w:tc>
      </w:tr>
      <w:tr w:rsidR="00D44A19" w:rsidRPr="006158DE" w14:paraId="7D021F6C" w14:textId="77777777" w:rsidTr="006158DE">
        <w:trPr>
          <w:trHeight w:val="1265"/>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62ABD9EB"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0"/>
                <w:sz w:val="20"/>
                <w:lang w:val="en-GB" w:eastAsia="zh-CN"/>
              </w:rPr>
              <w:object w:dxaOrig="1860" w:dyaOrig="300" w14:anchorId="7952EA8C">
                <v:shape id="_x0000_i1192" type="#_x0000_t75" style="width:93pt;height:15pt" o:ole="">
                  <v:imagedata r:id="rId162" o:title=""/>
                </v:shape>
                <o:OLEObject Type="Embed" ProgID="Equation.DSMT4" ShapeID="_x0000_i1192" DrawAspect="Content" ObjectID="_1671975258" r:id="rId317"/>
              </w:object>
            </w:r>
          </w:p>
          <w:p w14:paraId="75D3E78E" w14:textId="77777777" w:rsidR="00D44A19" w:rsidRPr="006158DE" w:rsidRDefault="00D44A19">
            <w:pPr>
              <w:pStyle w:val="Tabletext"/>
              <w:jc w:val="center"/>
              <w:rPr>
                <w:sz w:val="20"/>
              </w:rPr>
            </w:pPr>
            <w:r w:rsidRPr="006158DE">
              <w:rPr>
                <w:rFonts w:ascii="Times New Roman" w:eastAsiaTheme="minorEastAsia" w:hAnsi="Times New Roman" w:cstheme="minorBidi"/>
                <w:kern w:val="2"/>
                <w:position w:val="-10"/>
                <w:sz w:val="20"/>
                <w:lang w:val="en-GB"/>
              </w:rPr>
              <w:object w:dxaOrig="3300" w:dyaOrig="300" w14:anchorId="7CFCF929">
                <v:shape id="_x0000_i1193" type="#_x0000_t75" style="width:165pt;height:15pt" o:ole="">
                  <v:imagedata r:id="rId300" o:title=""/>
                </v:shape>
                <o:OLEObject Type="Embed" ProgID="Equation.DSMT4" ShapeID="_x0000_i1193" DrawAspect="Content" ObjectID="_1671975259" r:id="rId318"/>
              </w:object>
            </w:r>
            <w:r w:rsidRPr="006158DE">
              <w:rPr>
                <w:rFonts w:cstheme="minorBidi"/>
                <w:kern w:val="2"/>
                <w:sz w:val="20"/>
              </w:rPr>
              <w:t>,</w:t>
            </w:r>
            <w:r w:rsidRPr="006158DE">
              <w:rPr>
                <w:rFonts w:ascii="Times New Roman" w:eastAsiaTheme="minorEastAsia" w:hAnsi="Times New Roman" w:cs="Arial"/>
                <w:kern w:val="2"/>
                <w:position w:val="-12"/>
                <w:sz w:val="20"/>
                <w:lang w:val="en-GB"/>
              </w:rPr>
              <w:object w:dxaOrig="870" w:dyaOrig="300" w14:anchorId="0FEFA74A">
                <v:shape id="_x0000_i1194" type="#_x0000_t75" style="width:43.5pt;height:15pt" o:ole="">
                  <v:imagedata r:id="rId309" o:title=""/>
                </v:shape>
                <o:OLEObject Type="Embed" ProgID="Equation.3" ShapeID="_x0000_i1194" DrawAspect="Content" ObjectID="_1671975260" r:id="rId319"/>
              </w:object>
            </w:r>
            <w:r w:rsidRPr="006158DE">
              <w:rPr>
                <w:rFonts w:cs="Arial"/>
                <w:kern w:val="2"/>
                <w:sz w:val="20"/>
              </w:rPr>
              <w:t>,</w:t>
            </w:r>
            <w:r w:rsidRPr="006158DE">
              <w:rPr>
                <w:sz w:val="20"/>
              </w:rPr>
              <w:t xml:space="preserve">10 m ≤ </w:t>
            </w:r>
            <w:r w:rsidRPr="006158DE">
              <w:rPr>
                <w:i/>
                <w:sz w:val="20"/>
              </w:rPr>
              <w:t>d</w:t>
            </w:r>
            <w:r w:rsidRPr="006158DE">
              <w:rPr>
                <w:sz w:val="20"/>
                <w:vertAlign w:val="subscript"/>
              </w:rPr>
              <w:t>2D</w:t>
            </w:r>
            <w:r w:rsidRPr="006158DE">
              <w:rPr>
                <w:i/>
                <w:sz w:val="20"/>
                <w:vertAlign w:val="subscript"/>
              </w:rPr>
              <w:t xml:space="preserve"> </w:t>
            </w:r>
            <w:r w:rsidRPr="006158DE">
              <w:rPr>
                <w:sz w:val="20"/>
              </w:rPr>
              <w:t>≤ 5 km</w:t>
            </w:r>
          </w:p>
          <w:p w14:paraId="5D6734F6" w14:textId="77777777" w:rsidR="00D44A19" w:rsidRPr="006158DE" w:rsidRDefault="00D44A19">
            <w:pPr>
              <w:pStyle w:val="Tabletext"/>
              <w:jc w:val="center"/>
              <w:rPr>
                <w:rFonts w:eastAsiaTheme="minorEastAsia" w:cstheme="minorBidi"/>
                <w:kern w:val="2"/>
                <w:sz w:val="20"/>
              </w:rPr>
            </w:pPr>
            <w:r w:rsidRPr="006158DE">
              <w:rPr>
                <w:rFonts w:ascii="Times New Roman" w:eastAsiaTheme="minorEastAsia" w:hAnsi="Times New Roman" w:cstheme="minorBidi"/>
                <w:kern w:val="2"/>
                <w:position w:val="-12"/>
                <w:sz w:val="20"/>
                <w:lang w:val="en-GB"/>
              </w:rPr>
              <w:object w:dxaOrig="5475" w:dyaOrig="300" w14:anchorId="77F16C10">
                <v:shape id="_x0000_i1195" type="#_x0000_t75" style="width:273.75pt;height:15pt" o:ole="">
                  <v:imagedata r:id="rId311" o:title=""/>
                </v:shape>
                <o:OLEObject Type="Embed" ProgID="Equation.3" ShapeID="_x0000_i1195" DrawAspect="Content" ObjectID="_1671975261" r:id="rId320"/>
              </w:object>
            </w:r>
          </w:p>
          <w:p w14:paraId="5B679D4E" w14:textId="77777777" w:rsidR="00D44A19" w:rsidRPr="006158DE" w:rsidRDefault="00D44A19">
            <w:pPr>
              <w:pStyle w:val="Tabletext"/>
              <w:jc w:val="center"/>
              <w:rPr>
                <w:rFonts w:eastAsiaTheme="minorEastAsia" w:cstheme="minorBidi"/>
                <w:kern w:val="2"/>
                <w:sz w:val="20"/>
                <w:lang w:eastAsia="zh-CN"/>
              </w:rPr>
            </w:pPr>
            <w:r w:rsidRPr="006158DE">
              <w:rPr>
                <w:rFonts w:ascii="Times New Roman" w:eastAsiaTheme="minorEastAsia" w:hAnsi="Times New Roman" w:cstheme="minorBidi"/>
                <w:kern w:val="2"/>
                <w:position w:val="-10"/>
                <w:sz w:val="20"/>
                <w:lang w:val="en-GB" w:eastAsia="zh-CN"/>
              </w:rPr>
              <w:object w:dxaOrig="1860" w:dyaOrig="300" w14:anchorId="03CBAC22">
                <v:shape id="_x0000_i1196" type="#_x0000_t75" style="width:93pt;height:15pt" o:ole="">
                  <v:imagedata r:id="rId162" o:title=""/>
                </v:shape>
                <o:OLEObject Type="Embed" ProgID="Equation.DSMT4" ShapeID="_x0000_i1196" DrawAspect="Content" ObjectID="_1671975262" r:id="rId321"/>
              </w:object>
            </w:r>
            <w:r w:rsidRPr="006158DE">
              <w:rPr>
                <w:kern w:val="2"/>
                <w:sz w:val="20"/>
                <w:lang w:eastAsia="zh-CN"/>
              </w:rPr>
              <w:t>o</w:t>
            </w:r>
            <w:r w:rsidRPr="006158DE">
              <w:rPr>
                <w:sz w:val="20"/>
              </w:rPr>
              <w:t xml:space="preserve">ptional </w:t>
            </w:r>
            <w:r w:rsidRPr="006158DE">
              <w:rPr>
                <w:rFonts w:ascii="Times New Roman" w:eastAsiaTheme="minorEastAsia" w:hAnsi="Times New Roman" w:cstheme="minorBidi"/>
                <w:kern w:val="2"/>
                <w:position w:val="-12"/>
                <w:sz w:val="20"/>
                <w:lang w:val="en-GB"/>
              </w:rPr>
              <w:object w:dxaOrig="3180" w:dyaOrig="300" w14:anchorId="379753D1">
                <v:shape id="_x0000_i1197" type="#_x0000_t75" style="width:159pt;height:15pt" o:ole="">
                  <v:imagedata r:id="rId313" o:title=""/>
                </v:shape>
                <o:OLEObject Type="Embed" ProgID="Equation.3" ShapeID="_x0000_i1197" DrawAspect="Content" ObjectID="_1671975263" r:id="rId322"/>
              </w:object>
            </w:r>
            <w:r w:rsidRPr="006158DE">
              <w:rPr>
                <w:sz w:val="20"/>
              </w:rPr>
              <w:t xml:space="preserve">, </w:t>
            </w:r>
            <w:r w:rsidRPr="006158DE">
              <w:rPr>
                <w:rFonts w:ascii="Times New Roman" w:eastAsiaTheme="minorEastAsia" w:hAnsi="Times New Roman" w:cs="Arial"/>
                <w:kern w:val="2"/>
                <w:position w:val="-12"/>
                <w:sz w:val="20"/>
                <w:lang w:val="en-GB"/>
              </w:rPr>
              <w:object w:dxaOrig="870" w:dyaOrig="300" w14:anchorId="43774CFF">
                <v:shape id="_x0000_i1198" type="#_x0000_t75" style="width:43.5pt;height:15pt" o:ole="">
                  <v:imagedata r:id="rId315" o:title=""/>
                </v:shape>
                <o:OLEObject Type="Embed" ProgID="Equation.3" ShapeID="_x0000_i1198" DrawAspect="Content" ObjectID="_1671975264" r:id="rId323"/>
              </w:object>
            </w:r>
            <w:r w:rsidRPr="006158DE">
              <w:rPr>
                <w:rFonts w:eastAsiaTheme="minorEastAsia" w:cstheme="minorBidi"/>
                <w:kern w:val="2"/>
                <w:sz w:val="20"/>
                <w:lang w:eastAsia="zh-CN"/>
              </w:rPr>
              <w:t xml:space="preserve"> dB</w:t>
            </w: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310A8E4E" w14:textId="77777777" w:rsidR="00D44A19" w:rsidRPr="006158DE" w:rsidRDefault="00D44A19">
            <w:pPr>
              <w:overflowPunct/>
              <w:autoSpaceDE/>
              <w:autoSpaceDN/>
              <w:adjustRightInd/>
              <w:spacing w:before="0"/>
              <w:rPr>
                <w:rFonts w:ascii="Times New Roman" w:hAnsi="Times New Roman"/>
                <w:kern w:val="2"/>
                <w:sz w:val="20"/>
                <w:lang w:eastAsia="zh-CN"/>
              </w:rPr>
            </w:pPr>
          </w:p>
        </w:tc>
      </w:tr>
      <w:tr w:rsidR="00D44A19" w:rsidRPr="006158DE" w14:paraId="2213E64D" w14:textId="77777777" w:rsidTr="006158DE">
        <w:trPr>
          <w:trHeight w:val="436"/>
          <w:jc w:val="center"/>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57C7150" w14:textId="3C9E417D" w:rsidR="00D44A19" w:rsidRPr="006158DE" w:rsidRDefault="00D44A19">
            <w:pPr>
              <w:pStyle w:val="Tabletext"/>
              <w:jc w:val="center"/>
              <w:rPr>
                <w:sz w:val="20"/>
              </w:rPr>
            </w:pPr>
            <w:r w:rsidRPr="006158DE">
              <w:rPr>
                <w:i/>
                <w:sz w:val="20"/>
              </w:rPr>
              <w:t>h</w:t>
            </w:r>
            <w:r w:rsidRPr="006158DE">
              <w:rPr>
                <w:sz w:val="20"/>
                <w:vertAlign w:val="subscript"/>
              </w:rPr>
              <w:t>BS</w:t>
            </w:r>
            <w:r w:rsidRPr="006158DE">
              <w:rPr>
                <w:sz w:val="20"/>
              </w:rPr>
              <w:t xml:space="preserve"> = 10 m, 1.5 m ≤ </w:t>
            </w:r>
            <w:r w:rsidRPr="006158DE">
              <w:rPr>
                <w:i/>
                <w:sz w:val="20"/>
              </w:rPr>
              <w:t>h</w:t>
            </w:r>
            <w:r w:rsidRPr="006158DE">
              <w:rPr>
                <w:sz w:val="20"/>
                <w:vertAlign w:val="subscript"/>
              </w:rPr>
              <w:t>UT</w:t>
            </w:r>
            <w:r w:rsidR="003C39B4">
              <w:rPr>
                <w:i/>
                <w:sz w:val="20"/>
                <w:vertAlign w:val="subscript"/>
              </w:rPr>
              <w:t xml:space="preserve"> </w:t>
            </w:r>
            <w:r w:rsidRPr="006158DE">
              <w:rPr>
                <w:sz w:val="20"/>
              </w:rPr>
              <w:t>≤ 22.5 m</w:t>
            </w:r>
          </w:p>
        </w:tc>
      </w:tr>
    </w:tbl>
    <w:p w14:paraId="7076E273" w14:textId="77777777" w:rsidR="00D44A19" w:rsidRDefault="00D44A19" w:rsidP="00D44A19">
      <w:pPr>
        <w:pStyle w:val="Heading3"/>
        <w:rPr>
          <w:rFonts w:eastAsia="SimSun"/>
        </w:rPr>
      </w:pPr>
      <w:r>
        <w:rPr>
          <w:rFonts w:eastAsia="SimSun"/>
          <w:lang w:eastAsia="zh-CN"/>
        </w:rPr>
        <w:t>3.1.4</w:t>
      </w:r>
      <w:r>
        <w:rPr>
          <w:rFonts w:eastAsia="SimSun"/>
          <w:lang w:eastAsia="zh-CN"/>
        </w:rPr>
        <w:tab/>
        <w:t>RMa_x</w:t>
      </w:r>
    </w:p>
    <w:p w14:paraId="1BDA44C0" w14:textId="77777777" w:rsidR="00D44A19" w:rsidRDefault="00D44A19" w:rsidP="00D44A19">
      <w:pPr>
        <w:pStyle w:val="TableNo"/>
        <w:rPr>
          <w:rFonts w:eastAsia="SimSun"/>
        </w:rPr>
      </w:pPr>
      <w:r>
        <w:rPr>
          <w:rFonts w:eastAsia="SimSun"/>
        </w:rPr>
        <w:t xml:space="preserve">TABLE A1-5 </w:t>
      </w:r>
    </w:p>
    <w:p w14:paraId="1F8C2DAD" w14:textId="77777777" w:rsidR="00D44A19" w:rsidRPr="006C5F3C" w:rsidRDefault="00D44A19" w:rsidP="00D44A19">
      <w:pPr>
        <w:pStyle w:val="Tabletitle"/>
        <w:rPr>
          <w:rFonts w:eastAsiaTheme="minorEastAsia"/>
          <w:lang w:val="en-GB"/>
        </w:rPr>
      </w:pPr>
      <w:r w:rsidRPr="006C5F3C">
        <w:rPr>
          <w:rFonts w:eastAsia="SimSun"/>
          <w:lang w:val="en-GB"/>
        </w:rPr>
        <w:t>Path loss and shadow fading for RMa_x</w:t>
      </w:r>
    </w:p>
    <w:tbl>
      <w:tblPr>
        <w:tblStyle w:val="TableClassic1"/>
        <w:tblW w:w="14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230"/>
        <w:gridCol w:w="7229"/>
      </w:tblGrid>
      <w:tr w:rsidR="00D44A19" w:rsidRPr="006158DE" w14:paraId="09D74EF4" w14:textId="77777777" w:rsidTr="006158DE">
        <w:trPr>
          <w:cnfStyle w:val="100000000000" w:firstRow="1" w:lastRow="0" w:firstColumn="0" w:lastColumn="0" w:oddVBand="0" w:evenVBand="0" w:oddHBand="0" w:evenHBand="0" w:firstRowFirstColumn="0" w:firstRowLastColumn="0" w:lastRowFirstColumn="0" w:lastRowLastColumn="0"/>
          <w:jc w:val="center"/>
        </w:trPr>
        <w:tc>
          <w:tcPr>
            <w:tcW w:w="7371" w:type="dxa"/>
            <w:tcBorders>
              <w:top w:val="single" w:sz="4" w:space="0" w:color="auto"/>
              <w:left w:val="single" w:sz="4" w:space="0" w:color="auto"/>
              <w:bottom w:val="single" w:sz="4" w:space="0" w:color="auto"/>
              <w:right w:val="single" w:sz="4" w:space="0" w:color="auto"/>
            </w:tcBorders>
            <w:hideMark/>
          </w:tcPr>
          <w:p w14:paraId="5FC11AF7" w14:textId="77777777" w:rsidR="00D44A19" w:rsidRPr="006158DE" w:rsidRDefault="006158DE" w:rsidP="006158DE">
            <w:pPr>
              <w:pStyle w:val="Tablehead"/>
              <w:rPr>
                <w:rFonts w:asciiTheme="majorBidi" w:hAnsiTheme="majorBidi" w:cstheme="majorBidi"/>
                <w:b/>
                <w:bCs/>
                <w:szCs w:val="20"/>
                <w:lang w:eastAsia="zh-CN"/>
              </w:rPr>
            </w:pPr>
            <w:r>
              <w:rPr>
                <w:rFonts w:asciiTheme="majorBidi" w:hAnsiTheme="majorBidi" w:cstheme="majorBidi"/>
                <w:b/>
                <w:bCs/>
                <w:szCs w:val="20"/>
                <w:lang w:eastAsia="zh-CN"/>
              </w:rPr>
              <w:t>RMa_A</w:t>
            </w:r>
          </w:p>
        </w:tc>
        <w:tc>
          <w:tcPr>
            <w:tcW w:w="7371" w:type="dxa"/>
            <w:tcBorders>
              <w:top w:val="single" w:sz="4" w:space="0" w:color="auto"/>
              <w:left w:val="single" w:sz="4" w:space="0" w:color="auto"/>
              <w:bottom w:val="single" w:sz="4" w:space="0" w:color="auto"/>
              <w:right w:val="single" w:sz="4" w:space="0" w:color="auto"/>
            </w:tcBorders>
            <w:hideMark/>
          </w:tcPr>
          <w:p w14:paraId="0E345CC3" w14:textId="77777777" w:rsidR="00D44A19" w:rsidRPr="006158DE" w:rsidRDefault="006158DE" w:rsidP="006158DE">
            <w:pPr>
              <w:pStyle w:val="Tablehead"/>
              <w:rPr>
                <w:rFonts w:asciiTheme="majorBidi" w:hAnsiTheme="majorBidi" w:cstheme="majorBidi"/>
                <w:b/>
                <w:bCs/>
                <w:szCs w:val="20"/>
                <w:lang w:eastAsia="zh-CN"/>
              </w:rPr>
            </w:pPr>
            <w:r>
              <w:rPr>
                <w:rFonts w:asciiTheme="majorBidi" w:hAnsiTheme="majorBidi" w:cstheme="majorBidi"/>
                <w:b/>
                <w:bCs/>
                <w:szCs w:val="20"/>
                <w:lang w:eastAsia="zh-CN"/>
              </w:rPr>
              <w:t>RMa_B</w:t>
            </w:r>
          </w:p>
        </w:tc>
      </w:tr>
      <w:tr w:rsidR="00D44A19" w14:paraId="3EE113D6"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23FC9D44" w14:textId="77777777" w:rsidR="00D44A19" w:rsidRDefault="00D44A19">
            <w:pPr>
              <w:pStyle w:val="Tabletext"/>
              <w:jc w:val="center"/>
              <w:rPr>
                <w:lang w:eastAsia="zh-CN"/>
              </w:rPr>
            </w:pPr>
            <w:r>
              <w:rPr>
                <w:lang w:eastAsia="zh-CN"/>
              </w:rPr>
              <w:t>LOS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D29FD24" w14:textId="77777777" w:rsidR="00D44A19" w:rsidRDefault="00D44A19">
            <w:pPr>
              <w:pStyle w:val="Tabletext"/>
              <w:jc w:val="center"/>
              <w:rPr>
                <w:lang w:eastAsia="zh-CN"/>
              </w:rPr>
            </w:pPr>
            <w:r>
              <w:rPr>
                <w:lang w:eastAsia="zh-CN"/>
              </w:rPr>
              <w:t>LOS</w:t>
            </w:r>
          </w:p>
        </w:tc>
      </w:tr>
      <w:tr w:rsidR="00D44A19" w14:paraId="652EF64F" w14:textId="77777777" w:rsidTr="006158DE">
        <w:trPr>
          <w:trHeight w:val="2237"/>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5BC2D6B3" w14:textId="77777777" w:rsidR="00D44A19" w:rsidRDefault="00D44A19">
            <w:pPr>
              <w:pStyle w:val="Tabletext"/>
              <w:jc w:val="center"/>
            </w:pPr>
            <w:r>
              <w:rPr>
                <w:rFonts w:ascii="Times New Roman" w:eastAsiaTheme="minorEastAsia" w:hAnsi="Times New Roman" w:cstheme="minorBidi"/>
                <w:kern w:val="2"/>
                <w:position w:val="-10"/>
                <w:sz w:val="20"/>
                <w:lang w:val="en-GB" w:eastAsia="zh-CN"/>
              </w:rPr>
              <w:object w:dxaOrig="1740" w:dyaOrig="300" w14:anchorId="52D1A4D5">
                <v:shape id="_x0000_i1199" type="#_x0000_t75" style="width:87pt;height:15pt" o:ole="">
                  <v:imagedata r:id="rId150" o:title=""/>
                </v:shape>
                <o:OLEObject Type="Embed" ProgID="Equation.DSMT4" ShapeID="_x0000_i1199" DrawAspect="Content" ObjectID="_1671975265" r:id="rId324"/>
              </w:object>
            </w:r>
            <w:r>
              <w:t>,</w:t>
            </w:r>
          </w:p>
          <w:p w14:paraId="5CB388B0" w14:textId="77777777" w:rsidR="00D44A19" w:rsidRDefault="00D44A19">
            <w:pPr>
              <w:pStyle w:val="Tabletext"/>
              <w:jc w:val="center"/>
            </w:pPr>
            <w:r>
              <w:rPr>
                <w:rFonts w:ascii="Times New Roman" w:eastAsiaTheme="minorEastAsia" w:hAnsi="Times New Roman"/>
                <w:kern w:val="2"/>
                <w:position w:val="-26"/>
                <w:sz w:val="20"/>
                <w:lang w:val="en-GB" w:eastAsia="zh-CN"/>
              </w:rPr>
              <w:object w:dxaOrig="2880" w:dyaOrig="570" w14:anchorId="4FAD632F">
                <v:shape id="_x0000_i1200" type="#_x0000_t75" style="width:2in;height:28.5pt" o:ole="">
                  <v:imagedata r:id="rId325" o:title=""/>
                </v:shape>
                <o:OLEObject Type="Embed" ProgID="Equation.DSMT4" ShapeID="_x0000_i1200" DrawAspect="Content" ObjectID="_1671975266" r:id="rId326"/>
              </w:object>
            </w:r>
            <w:r>
              <w:t>, see Note 4</w:t>
            </w:r>
          </w:p>
          <w:p w14:paraId="6E8FA4D9" w14:textId="77777777" w:rsidR="00D44A19" w:rsidRDefault="00D44A19">
            <w:pPr>
              <w:pStyle w:val="Tabletext"/>
              <w:jc w:val="center"/>
            </w:pPr>
            <w:r>
              <w:rPr>
                <w:rFonts w:ascii="Times New Roman" w:eastAsiaTheme="minorEastAsia" w:hAnsi="Times New Roman"/>
                <w:kern w:val="2"/>
                <w:position w:val="-10"/>
                <w:sz w:val="20"/>
                <w:lang w:val="en-GB" w:eastAsia="zh-CN"/>
              </w:rPr>
              <w:object w:dxaOrig="7335" w:dyaOrig="300" w14:anchorId="49C2D9D1">
                <v:shape id="_x0000_i1201" type="#_x0000_t75" style="width:366.75pt;height:15pt" o:ole="">
                  <v:imagedata r:id="rId327" o:title=""/>
                </v:shape>
                <o:OLEObject Type="Embed" ProgID="Equation.DSMT4" ShapeID="_x0000_i1201" DrawAspect="Content" ObjectID="_1671975267" r:id="rId328"/>
              </w:object>
            </w:r>
            <w:r>
              <w:rPr>
                <w:kern w:val="2"/>
                <w:lang w:eastAsia="zh-CN"/>
              </w:rPr>
              <w:t>,</w:t>
            </w:r>
            <w:r>
              <w:rPr>
                <w:rFonts w:ascii="Times New Roman" w:eastAsiaTheme="minorEastAsia" w:hAnsi="Times New Roman"/>
                <w:kern w:val="2"/>
                <w:position w:val="-12"/>
                <w:sz w:val="20"/>
                <w:lang w:val="en-GB" w:eastAsia="zh-CN"/>
              </w:rPr>
              <w:object w:dxaOrig="720" w:dyaOrig="420" w14:anchorId="532AF54D">
                <v:shape id="_x0000_i1202" type="#_x0000_t75" style="width:36pt;height:21pt" o:ole="">
                  <v:imagedata r:id="rId288" o:title=""/>
                </v:shape>
                <o:OLEObject Type="Embed" ProgID="Equation.DSMT4" ShapeID="_x0000_i1202" DrawAspect="Content" ObjectID="_1671975268" r:id="rId329"/>
              </w:object>
            </w:r>
            <w:r>
              <w:rPr>
                <w:rFonts w:eastAsiaTheme="minorEastAsia" w:cstheme="minorBidi"/>
                <w:kern w:val="2"/>
                <w:szCs w:val="22"/>
                <w:lang w:eastAsia="zh-CN"/>
              </w:rPr>
              <w:t xml:space="preserve"> dB</w:t>
            </w:r>
          </w:p>
          <w:p w14:paraId="17B3FBAA" w14:textId="77777777" w:rsidR="00D44A19" w:rsidRDefault="00D44A19">
            <w:pPr>
              <w:pStyle w:val="Tabletext"/>
              <w:jc w:val="center"/>
              <w:rPr>
                <w:kern w:val="2"/>
                <w:lang w:eastAsia="zh-CN"/>
              </w:rPr>
            </w:pPr>
            <w:r>
              <w:rPr>
                <w:rFonts w:ascii="Times New Roman" w:eastAsiaTheme="minorEastAsia" w:hAnsi="Times New Roman"/>
                <w:kern w:val="2"/>
                <w:position w:val="-12"/>
                <w:sz w:val="20"/>
                <w:lang w:val="en-GB" w:eastAsia="zh-CN"/>
              </w:rPr>
              <w:object w:dxaOrig="3180" w:dyaOrig="420" w14:anchorId="321164AA">
                <v:shape id="_x0000_i1203" type="#_x0000_t75" style="width:159pt;height:21pt" o:ole="">
                  <v:imagedata r:id="rId330" o:title=""/>
                </v:shape>
                <o:OLEObject Type="Embed" ProgID="Equation.3" ShapeID="_x0000_i1203" DrawAspect="Content" ObjectID="_1671975269" r:id="rId331"/>
              </w:object>
            </w:r>
            <w:r>
              <w:rPr>
                <w:kern w:val="2"/>
                <w:lang w:eastAsia="zh-CN"/>
              </w:rPr>
              <w:t>,</w:t>
            </w:r>
            <w:r>
              <w:rPr>
                <w:rFonts w:ascii="Times New Roman" w:eastAsiaTheme="minorEastAsia" w:hAnsi="Times New Roman"/>
                <w:kern w:val="2"/>
                <w:position w:val="-12"/>
                <w:sz w:val="20"/>
                <w:lang w:val="en-GB" w:eastAsia="zh-CN"/>
              </w:rPr>
              <w:object w:dxaOrig="720" w:dyaOrig="420" w14:anchorId="604F917E">
                <v:shape id="_x0000_i1204" type="#_x0000_t75" style="width:36pt;height:21pt" o:ole="">
                  <v:imagedata r:id="rId332" o:title=""/>
                </v:shape>
                <o:OLEObject Type="Embed" ProgID="Equation.DSMT4" ShapeID="_x0000_i1204" DrawAspect="Content" ObjectID="_1671975270" r:id="rId333"/>
              </w:object>
            </w:r>
            <w:r>
              <w:rPr>
                <w:rFonts w:eastAsiaTheme="minorEastAsia" w:cstheme="minorBidi"/>
                <w:kern w:val="2"/>
                <w:szCs w:val="22"/>
                <w:lang w:eastAsia="zh-CN"/>
              </w:rPr>
              <w:t xml:space="preserve"> dB</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ECA72B6" w14:textId="77777777" w:rsidR="00D44A19" w:rsidRDefault="00D44A19">
            <w:pPr>
              <w:pStyle w:val="Tabletext"/>
              <w:jc w:val="center"/>
              <w:rPr>
                <w:kern w:val="2"/>
                <w:lang w:eastAsia="zh-CN"/>
              </w:rPr>
            </w:pPr>
            <w:r>
              <w:rPr>
                <w:rFonts w:ascii="Times New Roman" w:eastAsiaTheme="minorEastAsia" w:hAnsi="Times New Roman"/>
                <w:kern w:val="2"/>
                <w:position w:val="-12"/>
                <w:sz w:val="20"/>
                <w:lang w:val="en-GB" w:eastAsia="zh-CN"/>
              </w:rPr>
              <w:object w:dxaOrig="2160" w:dyaOrig="420" w14:anchorId="678D7067">
                <v:shape id="_x0000_i1205" type="#_x0000_t75" style="width:108pt;height:21pt" o:ole="">
                  <v:imagedata r:id="rId334" o:title=""/>
                </v:shape>
                <o:OLEObject Type="Embed" ProgID="Equation.DSMT4" ShapeID="_x0000_i1205" DrawAspect="Content" ObjectID="_1671975271" r:id="rId335"/>
              </w:object>
            </w:r>
          </w:p>
          <w:p w14:paraId="679F94AB" w14:textId="77777777" w:rsidR="00D44A19" w:rsidRDefault="00D44A19">
            <w:pPr>
              <w:pStyle w:val="Tabletext"/>
              <w:jc w:val="center"/>
            </w:pPr>
            <w:r>
              <w:rPr>
                <w:rFonts w:ascii="Times New Roman" w:eastAsiaTheme="minorEastAsia" w:hAnsi="Times New Roman"/>
                <w:kern w:val="2"/>
                <w:position w:val="-26"/>
                <w:sz w:val="20"/>
                <w:lang w:val="en-GB" w:eastAsia="zh-CN"/>
              </w:rPr>
              <w:object w:dxaOrig="2880" w:dyaOrig="570" w14:anchorId="381E1342">
                <v:shape id="_x0000_i1206" type="#_x0000_t75" style="width:2in;height:28.5pt" o:ole="">
                  <v:imagedata r:id="rId325" o:title=""/>
                </v:shape>
                <o:OLEObject Type="Embed" ProgID="Equation.DSMT4" ShapeID="_x0000_i1206" DrawAspect="Content" ObjectID="_1671975272" r:id="rId336"/>
              </w:object>
            </w:r>
            <w:r>
              <w:t>, see Note 4</w:t>
            </w:r>
          </w:p>
          <w:p w14:paraId="70175B54" w14:textId="77777777" w:rsidR="00D44A19" w:rsidRDefault="00D44A19">
            <w:pPr>
              <w:pStyle w:val="Tabletext"/>
              <w:jc w:val="center"/>
            </w:pPr>
            <w:r>
              <w:rPr>
                <w:rFonts w:ascii="Times New Roman" w:eastAsiaTheme="minorEastAsia" w:hAnsi="Times New Roman"/>
                <w:kern w:val="2"/>
                <w:position w:val="-10"/>
                <w:sz w:val="20"/>
                <w:lang w:val="en-GB" w:eastAsia="zh-CN"/>
              </w:rPr>
              <w:object w:dxaOrig="7335" w:dyaOrig="300" w14:anchorId="74D59DC5">
                <v:shape id="_x0000_i1207" type="#_x0000_t75" style="width:366.75pt;height:15pt" o:ole="">
                  <v:imagedata r:id="rId327" o:title=""/>
                </v:shape>
                <o:OLEObject Type="Embed" ProgID="Equation.DSMT4" ShapeID="_x0000_i1207" DrawAspect="Content" ObjectID="_1671975273" r:id="rId337"/>
              </w:object>
            </w:r>
            <w:r>
              <w:rPr>
                <w:kern w:val="2"/>
                <w:lang w:eastAsia="zh-CN"/>
              </w:rPr>
              <w:t>,</w:t>
            </w:r>
            <w:r>
              <w:rPr>
                <w:rFonts w:ascii="Times New Roman" w:eastAsiaTheme="minorEastAsia" w:hAnsi="Times New Roman"/>
                <w:kern w:val="2"/>
                <w:position w:val="-12"/>
                <w:sz w:val="20"/>
                <w:lang w:val="en-GB" w:eastAsia="zh-CN"/>
              </w:rPr>
              <w:object w:dxaOrig="720" w:dyaOrig="420" w14:anchorId="421283C1">
                <v:shape id="_x0000_i1208" type="#_x0000_t75" style="width:36pt;height:21pt" o:ole="">
                  <v:imagedata r:id="rId288" o:title=""/>
                </v:shape>
                <o:OLEObject Type="Embed" ProgID="Equation.DSMT4" ShapeID="_x0000_i1208" DrawAspect="Content" ObjectID="_1671975274" r:id="rId338"/>
              </w:object>
            </w:r>
            <w:r>
              <w:rPr>
                <w:rFonts w:eastAsiaTheme="minorEastAsia" w:cstheme="minorBidi"/>
                <w:kern w:val="2"/>
                <w:szCs w:val="22"/>
                <w:lang w:eastAsia="zh-CN"/>
              </w:rPr>
              <w:t xml:space="preserve"> dB</w:t>
            </w:r>
          </w:p>
          <w:p w14:paraId="4B17A558" w14:textId="77777777" w:rsidR="00D44A19" w:rsidRDefault="00D44A19">
            <w:pPr>
              <w:pStyle w:val="Tabletext"/>
              <w:jc w:val="center"/>
              <w:rPr>
                <w:kern w:val="2"/>
                <w:lang w:eastAsia="zh-CN"/>
              </w:rPr>
            </w:pPr>
            <w:r>
              <w:rPr>
                <w:rFonts w:ascii="Times New Roman" w:eastAsiaTheme="minorEastAsia" w:hAnsi="Times New Roman"/>
                <w:kern w:val="2"/>
                <w:position w:val="-12"/>
                <w:sz w:val="20"/>
                <w:lang w:val="en-GB" w:eastAsia="zh-CN"/>
              </w:rPr>
              <w:object w:dxaOrig="3180" w:dyaOrig="420" w14:anchorId="5B55603F">
                <v:shape id="_x0000_i1209" type="#_x0000_t75" style="width:159pt;height:21pt" o:ole="">
                  <v:imagedata r:id="rId330" o:title=""/>
                </v:shape>
                <o:OLEObject Type="Embed" ProgID="Equation.3" ShapeID="_x0000_i1209" DrawAspect="Content" ObjectID="_1671975275" r:id="rId339"/>
              </w:object>
            </w:r>
            <w:r>
              <w:rPr>
                <w:kern w:val="2"/>
                <w:lang w:eastAsia="zh-CN"/>
              </w:rPr>
              <w:t>,</w:t>
            </w:r>
            <w:r>
              <w:rPr>
                <w:rFonts w:ascii="Times New Roman" w:eastAsiaTheme="minorEastAsia" w:hAnsi="Times New Roman"/>
                <w:kern w:val="2"/>
                <w:position w:val="-12"/>
                <w:sz w:val="20"/>
                <w:lang w:val="en-GB" w:eastAsia="zh-CN"/>
              </w:rPr>
              <w:object w:dxaOrig="720" w:dyaOrig="420" w14:anchorId="755A489F">
                <v:shape id="_x0000_i1210" type="#_x0000_t75" style="width:36pt;height:21pt" o:ole="">
                  <v:imagedata r:id="rId332" o:title=""/>
                </v:shape>
                <o:OLEObject Type="Embed" ProgID="Equation.DSMT4" ShapeID="_x0000_i1210" DrawAspect="Content" ObjectID="_1671975276" r:id="rId340"/>
              </w:object>
            </w:r>
            <w:r>
              <w:rPr>
                <w:rFonts w:eastAsiaTheme="minorEastAsia" w:cstheme="minorBidi"/>
                <w:kern w:val="2"/>
                <w:szCs w:val="22"/>
                <w:lang w:eastAsia="zh-CN"/>
              </w:rPr>
              <w:t xml:space="preserve"> dB</w:t>
            </w:r>
          </w:p>
        </w:tc>
      </w:tr>
      <w:tr w:rsidR="00D44A19" w14:paraId="2AC40D7B"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55AC30A1" w14:textId="77777777" w:rsidR="00D44A19" w:rsidRDefault="00D44A19">
            <w:pPr>
              <w:pStyle w:val="Tabletext"/>
              <w:jc w:val="center"/>
              <w:rPr>
                <w:lang w:eastAsia="zh-CN"/>
              </w:rPr>
            </w:pPr>
            <w:r>
              <w:rPr>
                <w:lang w:eastAsia="zh-CN"/>
              </w:rPr>
              <w:t>NLOS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9D27AF6" w14:textId="77777777" w:rsidR="00D44A19" w:rsidRDefault="00D44A19">
            <w:pPr>
              <w:pStyle w:val="Tabletext"/>
              <w:jc w:val="center"/>
              <w:rPr>
                <w:lang w:eastAsia="zh-CN"/>
              </w:rPr>
            </w:pPr>
            <w:r>
              <w:rPr>
                <w:lang w:eastAsia="zh-CN"/>
              </w:rPr>
              <w:t>NLOS</w:t>
            </w:r>
          </w:p>
        </w:tc>
      </w:tr>
      <w:tr w:rsidR="00D44A19" w:rsidRPr="007802C2" w14:paraId="4635713C" w14:textId="77777777" w:rsidTr="006158DE">
        <w:trPr>
          <w:trHeight w:val="2015"/>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3E45E08E" w14:textId="77777777" w:rsidR="00D44A19" w:rsidRDefault="00D44A19">
            <w:pPr>
              <w:pStyle w:val="Tabletext"/>
              <w:jc w:val="center"/>
            </w:pPr>
            <w:r>
              <w:rPr>
                <w:rFonts w:ascii="Times New Roman" w:eastAsiaTheme="minorEastAsia" w:hAnsi="Times New Roman" w:cstheme="minorBidi"/>
                <w:kern w:val="2"/>
                <w:position w:val="-10"/>
                <w:sz w:val="20"/>
                <w:lang w:val="en-GB" w:eastAsia="zh-CN"/>
              </w:rPr>
              <w:object w:dxaOrig="1740" w:dyaOrig="300" w14:anchorId="23A0DFA5">
                <v:shape id="_x0000_i1211" type="#_x0000_t75" style="width:87pt;height:15pt" o:ole="">
                  <v:imagedata r:id="rId150" o:title=""/>
                </v:shape>
                <o:OLEObject Type="Embed" ProgID="Equation.DSMT4" ShapeID="_x0000_i1211" DrawAspect="Content" ObjectID="_1671975277" r:id="rId341"/>
              </w:object>
            </w:r>
            <w:r>
              <w:t>,</w:t>
            </w:r>
          </w:p>
          <w:p w14:paraId="19C47C42" w14:textId="77777777" w:rsidR="00D44A19" w:rsidRDefault="00D44A19">
            <w:pPr>
              <w:pStyle w:val="Tabletext"/>
              <w:jc w:val="center"/>
              <w:rPr>
                <w:rFonts w:eastAsia="Calibri"/>
              </w:rPr>
            </w:pPr>
            <w:r>
              <w:rPr>
                <w:i/>
                <w:iCs/>
              </w:rPr>
              <w:t>PL</w:t>
            </w:r>
            <w:r>
              <w:rPr>
                <w:iCs/>
                <w:vertAlign w:val="subscript"/>
              </w:rPr>
              <w:t>RMa-NLOS</w:t>
            </w:r>
            <w:r>
              <w:t xml:space="preserve"> = 161.04 – 7.1 log</w:t>
            </w:r>
            <w:r>
              <w:rPr>
                <w:vertAlign w:val="subscript"/>
              </w:rPr>
              <w:t>10</w:t>
            </w:r>
            <w:r>
              <w:t xml:space="preserve"> (</w:t>
            </w:r>
            <w:r>
              <w:rPr>
                <w:i/>
                <w:iCs/>
              </w:rPr>
              <w:t>W</w:t>
            </w:r>
            <w:r>
              <w:t>) + 7.5 log</w:t>
            </w:r>
            <w:r>
              <w:rPr>
                <w:vertAlign w:val="subscript"/>
              </w:rPr>
              <w:t>10</w:t>
            </w:r>
            <w:r>
              <w:t xml:space="preserve"> (</w:t>
            </w:r>
            <w:r>
              <w:rPr>
                <w:i/>
                <w:iCs/>
              </w:rPr>
              <w:t>h</w:t>
            </w:r>
            <w:r>
              <w:t>) – (24.37 – 3.7(</w:t>
            </w:r>
            <w:r>
              <w:rPr>
                <w:i/>
                <w:iCs/>
              </w:rPr>
              <w:t>h</w:t>
            </w:r>
            <w:r>
              <w:t>/</w:t>
            </w:r>
            <w:r>
              <w:rPr>
                <w:i/>
                <w:iCs/>
              </w:rPr>
              <w:t>h</w:t>
            </w:r>
            <w:r>
              <w:rPr>
                <w:i/>
                <w:iCs/>
                <w:vertAlign w:val="subscript"/>
              </w:rPr>
              <w:t>BS</w:t>
            </w:r>
            <w:r>
              <w:t>)</w:t>
            </w:r>
            <w:r>
              <w:rPr>
                <w:vertAlign w:val="superscript"/>
              </w:rPr>
              <w:t>2</w:t>
            </w:r>
            <w:r>
              <w:t>) log</w:t>
            </w:r>
            <w:r>
              <w:rPr>
                <w:vertAlign w:val="subscript"/>
              </w:rPr>
              <w:t>10</w:t>
            </w:r>
            <w:r>
              <w:t xml:space="preserve"> (</w:t>
            </w:r>
            <w:r>
              <w:rPr>
                <w:i/>
                <w:iCs/>
              </w:rPr>
              <w:t>h</w:t>
            </w:r>
            <w:r>
              <w:rPr>
                <w:i/>
                <w:iCs/>
                <w:vertAlign w:val="subscript"/>
              </w:rPr>
              <w:t>BS</w:t>
            </w:r>
            <w:r>
              <w:t>) + (43.42 – 3.1 log</w:t>
            </w:r>
            <w:r>
              <w:rPr>
                <w:vertAlign w:val="subscript"/>
              </w:rPr>
              <w:t>10</w:t>
            </w:r>
            <w:r>
              <w:t xml:space="preserve"> (</w:t>
            </w:r>
            <w:r>
              <w:rPr>
                <w:i/>
                <w:iCs/>
              </w:rPr>
              <w:t>h</w:t>
            </w:r>
            <w:r>
              <w:rPr>
                <w:i/>
                <w:iCs/>
                <w:vertAlign w:val="subscript"/>
              </w:rPr>
              <w:t>BS</w:t>
            </w:r>
            <w:r>
              <w:t>)) (log</w:t>
            </w:r>
            <w:r>
              <w:rPr>
                <w:vertAlign w:val="subscript"/>
              </w:rPr>
              <w:t>10</w:t>
            </w:r>
            <w:r>
              <w:t xml:space="preserve"> (</w:t>
            </w:r>
            <w:r>
              <w:rPr>
                <w:i/>
                <w:iCs/>
              </w:rPr>
              <w:t>d</w:t>
            </w:r>
            <w:r>
              <w:rPr>
                <w:i/>
                <w:vertAlign w:val="subscript"/>
              </w:rPr>
              <w:t>3D</w:t>
            </w:r>
            <w:r>
              <w:rPr>
                <w:i/>
                <w:iCs/>
              </w:rPr>
              <w:t>)-3)</w:t>
            </w:r>
            <w:r>
              <w:t xml:space="preserve"> +</w:t>
            </w:r>
            <w:r>
              <w:rPr>
                <w:lang w:eastAsia="zh-CN"/>
              </w:rPr>
              <w:t xml:space="preserve"> </w:t>
            </w:r>
            <w:r>
              <w:t>20 log</w:t>
            </w:r>
            <w:r>
              <w:rPr>
                <w:vertAlign w:val="subscript"/>
              </w:rPr>
              <w:t>10</w:t>
            </w:r>
            <w:r>
              <w:t>(</w:t>
            </w:r>
            <w:r>
              <w:rPr>
                <w:i/>
                <w:iCs/>
              </w:rPr>
              <w:t>f</w:t>
            </w:r>
            <w:r>
              <w:rPr>
                <w:rFonts w:eastAsia="MS Mincho"/>
                <w:i/>
                <w:iCs/>
                <w:vertAlign w:val="subscript"/>
              </w:rPr>
              <w:t>c</w:t>
            </w:r>
            <w:r>
              <w:t>) – (3.2 (log</w:t>
            </w:r>
            <w:r>
              <w:rPr>
                <w:vertAlign w:val="subscript"/>
              </w:rPr>
              <w:t>10</w:t>
            </w:r>
            <w:r>
              <w:t xml:space="preserve"> (11.75 </w:t>
            </w:r>
            <w:r>
              <w:rPr>
                <w:i/>
                <w:iCs/>
              </w:rPr>
              <w:t>h</w:t>
            </w:r>
            <w:r>
              <w:rPr>
                <w:i/>
                <w:iCs/>
                <w:vertAlign w:val="subscript"/>
              </w:rPr>
              <w:t>UT</w:t>
            </w:r>
            <w:r>
              <w:t>))</w:t>
            </w:r>
            <w:r>
              <w:rPr>
                <w:vertAlign w:val="superscript"/>
              </w:rPr>
              <w:t xml:space="preserve"> 2</w:t>
            </w:r>
            <w:r>
              <w:t xml:space="preserve"> - 4.97)</w:t>
            </w:r>
            <w:r>
              <w:rPr>
                <w:rFonts w:eastAsia="Calibri"/>
              </w:rPr>
              <w:t xml:space="preserve">, </w:t>
            </w:r>
            <w:r>
              <w:rPr>
                <w:rFonts w:ascii="Times New Roman" w:eastAsiaTheme="minorEastAsia" w:hAnsi="Times New Roman"/>
                <w:kern w:val="2"/>
                <w:position w:val="-12"/>
                <w:sz w:val="20"/>
                <w:lang w:val="en-GB" w:eastAsia="zh-CN"/>
              </w:rPr>
              <w:object w:dxaOrig="720" w:dyaOrig="420" w14:anchorId="6DB0755C">
                <v:shape id="_x0000_i1212" type="#_x0000_t75" style="width:36pt;height:21pt" o:ole="">
                  <v:imagedata r:id="rId342" o:title=""/>
                </v:shape>
                <o:OLEObject Type="Embed" ProgID="Equation.DSMT4" ShapeID="_x0000_i1212" DrawAspect="Content" ObjectID="_1671975278" r:id="rId343"/>
              </w:object>
            </w:r>
            <w:r>
              <w:rPr>
                <w:rFonts w:eastAsiaTheme="minorEastAsia" w:cstheme="minorBidi"/>
                <w:kern w:val="2"/>
                <w:szCs w:val="22"/>
                <w:lang w:eastAsia="zh-CN"/>
              </w:rPr>
              <w:t xml:space="preserve"> dB</w:t>
            </w:r>
            <w:r>
              <w:rPr>
                <w:rFonts w:eastAsia="Calibri"/>
              </w:rPr>
              <w:t xml:space="preserve"> for </w:t>
            </w:r>
            <w:r>
              <w:t xml:space="preserve">10 m &lt; </w:t>
            </w:r>
            <w:r>
              <w:rPr>
                <w:i/>
              </w:rPr>
              <w:t>d</w:t>
            </w:r>
            <w:r>
              <w:rPr>
                <w:i/>
                <w:vertAlign w:val="subscript"/>
              </w:rPr>
              <w:t>2D</w:t>
            </w:r>
            <w:r>
              <w:t xml:space="preserve"> &lt; </w:t>
            </w:r>
            <w:r>
              <w:rPr>
                <w:lang w:eastAsia="zh-CN"/>
              </w:rPr>
              <w:t>21</w:t>
            </w:r>
            <w:r>
              <w:t xml:space="preserve"> km.</w:t>
            </w:r>
          </w:p>
          <w:p w14:paraId="21DFAD32" w14:textId="77777777" w:rsidR="00D44A19" w:rsidRDefault="00D44A19">
            <w:pPr>
              <w:pStyle w:val="Tabletext"/>
              <w:jc w:val="center"/>
              <w:rPr>
                <w:rFonts w:eastAsia="Calibri"/>
              </w:rPr>
            </w:pPr>
            <w:r>
              <w:rPr>
                <w:kern w:val="2"/>
                <w:lang w:eastAsia="zh-CN"/>
              </w:rPr>
              <w:t xml:space="preserve">For LMLC </w:t>
            </w:r>
            <w:r>
              <w:rPr>
                <w:rFonts w:ascii="Times New Roman" w:eastAsiaTheme="minorEastAsia" w:hAnsi="Times New Roman"/>
                <w:kern w:val="2"/>
                <w:position w:val="-10"/>
                <w:sz w:val="20"/>
                <w:lang w:val="en-GB" w:eastAsia="zh-CN"/>
              </w:rPr>
              <w:object w:dxaOrig="3450" w:dyaOrig="300" w14:anchorId="25934202">
                <v:shape id="_x0000_i1213" type="#_x0000_t75" style="width:172.5pt;height:15pt" o:ole="">
                  <v:imagedata r:id="rId344" o:title=""/>
                </v:shape>
                <o:OLEObject Type="Embed" ProgID="Equation.DSMT4" ShapeID="_x0000_i1213" DrawAspect="Content" ObjectID="_1671975279" r:id="rId345"/>
              </w:object>
            </w:r>
          </w:p>
        </w:tc>
        <w:tc>
          <w:tcPr>
            <w:tcW w:w="7371" w:type="dxa"/>
            <w:tcBorders>
              <w:top w:val="single" w:sz="4" w:space="0" w:color="auto"/>
              <w:left w:val="single" w:sz="4" w:space="0" w:color="auto"/>
              <w:bottom w:val="single" w:sz="4" w:space="0" w:color="auto"/>
              <w:right w:val="single" w:sz="4" w:space="0" w:color="auto"/>
            </w:tcBorders>
            <w:vAlign w:val="center"/>
            <w:hideMark/>
          </w:tcPr>
          <w:p w14:paraId="1D041A01" w14:textId="77777777" w:rsidR="00D44A19" w:rsidRPr="006C5F3C" w:rsidRDefault="00D44A19">
            <w:pPr>
              <w:pStyle w:val="Tabletext"/>
              <w:jc w:val="center"/>
              <w:rPr>
                <w:lang w:val="en-GB"/>
              </w:rPr>
            </w:pPr>
            <w:r>
              <w:rPr>
                <w:rFonts w:ascii="Times New Roman" w:eastAsiaTheme="minorEastAsia" w:hAnsi="Times New Roman"/>
                <w:kern w:val="2"/>
                <w:position w:val="-12"/>
                <w:sz w:val="20"/>
                <w:lang w:val="en-GB" w:eastAsia="zh-CN"/>
              </w:rPr>
              <w:object w:dxaOrig="2160" w:dyaOrig="420" w14:anchorId="1D581CAC">
                <v:shape id="_x0000_i1214" type="#_x0000_t75" style="width:108pt;height:21pt" o:ole="">
                  <v:imagedata r:id="rId334" o:title=""/>
                </v:shape>
                <o:OLEObject Type="Embed" ProgID="Equation.DSMT4" ShapeID="_x0000_i1214" DrawAspect="Content" ObjectID="_1671975280" r:id="rId346"/>
              </w:object>
            </w:r>
            <w:r w:rsidRPr="006C5F3C">
              <w:rPr>
                <w:lang w:val="en-GB"/>
              </w:rPr>
              <w:t>,</w:t>
            </w:r>
          </w:p>
          <w:p w14:paraId="41664CBD" w14:textId="77777777" w:rsidR="00D44A19" w:rsidRPr="006C5F3C" w:rsidRDefault="00D44A19">
            <w:pPr>
              <w:pStyle w:val="Tabletext"/>
              <w:jc w:val="center"/>
              <w:rPr>
                <w:lang w:val="en-GB"/>
              </w:rPr>
            </w:pPr>
            <w:r>
              <w:rPr>
                <w:rFonts w:ascii="Times New Roman" w:eastAsiaTheme="minorEastAsia" w:hAnsi="Times New Roman"/>
                <w:kern w:val="2"/>
                <w:position w:val="-12"/>
                <w:sz w:val="20"/>
                <w:lang w:val="en-GB" w:eastAsia="zh-CN"/>
              </w:rPr>
              <w:object w:dxaOrig="3600" w:dyaOrig="420" w14:anchorId="5850B312">
                <v:shape id="_x0000_i1215" type="#_x0000_t75" style="width:180pt;height:21pt" o:ole="">
                  <v:imagedata r:id="rId347" o:title=""/>
                </v:shape>
                <o:OLEObject Type="Embed" ProgID="Equation.3" ShapeID="_x0000_i1215" DrawAspect="Content" ObjectID="_1671975281" r:id="rId348"/>
              </w:object>
            </w:r>
            <w:r w:rsidRPr="006C5F3C">
              <w:rPr>
                <w:lang w:val="en-GB" w:eastAsia="zh-CN"/>
              </w:rPr>
              <w:t xml:space="preserve">, </w:t>
            </w:r>
            <w:r w:rsidRPr="006C5F3C">
              <w:rPr>
                <w:lang w:val="en-GB"/>
              </w:rPr>
              <w:t xml:space="preserve">for 10 m &lt; </w:t>
            </w:r>
            <w:r w:rsidRPr="006C5F3C">
              <w:rPr>
                <w:i/>
                <w:lang w:val="en-GB"/>
              </w:rPr>
              <w:t>d</w:t>
            </w:r>
            <w:r w:rsidRPr="006C5F3C">
              <w:rPr>
                <w:i/>
                <w:vertAlign w:val="subscript"/>
                <w:lang w:val="en-GB"/>
              </w:rPr>
              <w:t>2D</w:t>
            </w:r>
            <w:r w:rsidRPr="006C5F3C">
              <w:rPr>
                <w:lang w:val="en-GB"/>
              </w:rPr>
              <w:t xml:space="preserve"> &lt; </w:t>
            </w:r>
            <w:r w:rsidRPr="006C5F3C">
              <w:rPr>
                <w:lang w:val="en-GB" w:eastAsia="zh-CN"/>
              </w:rPr>
              <w:t xml:space="preserve">21 </w:t>
            </w:r>
            <w:r w:rsidRPr="006C5F3C">
              <w:rPr>
                <w:lang w:val="en-GB"/>
              </w:rPr>
              <w:t>km</w:t>
            </w:r>
          </w:p>
          <w:p w14:paraId="0C9AC73B" w14:textId="77777777" w:rsidR="00D44A19" w:rsidRPr="006C5F3C" w:rsidRDefault="00D44A19">
            <w:pPr>
              <w:pStyle w:val="Tabletext"/>
              <w:jc w:val="center"/>
              <w:rPr>
                <w:rFonts w:eastAsiaTheme="minorEastAsia"/>
                <w:kern w:val="2"/>
                <w:lang w:val="en-GB" w:eastAsia="zh-CN"/>
              </w:rPr>
            </w:pPr>
            <w:r>
              <w:rPr>
                <w:rFonts w:ascii="Times New Roman" w:eastAsiaTheme="minorEastAsia" w:hAnsi="Times New Roman"/>
                <w:kern w:val="2"/>
                <w:position w:val="-28"/>
                <w:sz w:val="20"/>
                <w:lang w:val="en-GB" w:eastAsia="zh-CN"/>
              </w:rPr>
              <w:object w:dxaOrig="6195" w:dyaOrig="570" w14:anchorId="2AF2A969">
                <v:shape id="_x0000_i1216" type="#_x0000_t75" style="width:309.75pt;height:28.5pt" o:ole="">
                  <v:imagedata r:id="rId349" o:title=""/>
                </v:shape>
                <o:OLEObject Type="Embed" ProgID="Equation.DSMT4" ShapeID="_x0000_i1216" DrawAspect="Content" ObjectID="_1671975282" r:id="rId350"/>
              </w:object>
            </w:r>
            <w:r w:rsidRPr="006C5F3C">
              <w:rPr>
                <w:kern w:val="2"/>
                <w:lang w:val="en-GB" w:eastAsia="zh-CN"/>
              </w:rPr>
              <w:t>,</w:t>
            </w:r>
            <w:r>
              <w:rPr>
                <w:rFonts w:ascii="Times New Roman" w:eastAsiaTheme="minorEastAsia" w:hAnsi="Times New Roman"/>
                <w:kern w:val="2"/>
                <w:position w:val="-12"/>
                <w:sz w:val="20"/>
                <w:lang w:val="en-GB" w:eastAsia="zh-CN"/>
              </w:rPr>
              <w:object w:dxaOrig="720" w:dyaOrig="300" w14:anchorId="3A59DBE4">
                <v:shape id="_x0000_i1217" type="#_x0000_t75" style="width:36pt;height:15pt" o:ole="">
                  <v:imagedata r:id="rId342" o:title=""/>
                </v:shape>
                <o:OLEObject Type="Embed" ProgID="Equation.DSMT4" ShapeID="_x0000_i1217" DrawAspect="Content" ObjectID="_1671975283" r:id="rId351"/>
              </w:object>
            </w:r>
            <w:r w:rsidRPr="006C5F3C">
              <w:rPr>
                <w:rFonts w:eastAsiaTheme="minorEastAsia" w:cstheme="minorBidi"/>
                <w:kern w:val="2"/>
                <w:szCs w:val="22"/>
                <w:lang w:val="en-GB" w:eastAsia="zh-CN"/>
              </w:rPr>
              <w:t>dB</w:t>
            </w:r>
          </w:p>
          <w:p w14:paraId="28D9CA5F" w14:textId="77777777" w:rsidR="00D44A19" w:rsidRPr="006C5F3C" w:rsidRDefault="00D44A19">
            <w:pPr>
              <w:pStyle w:val="Tabletext"/>
              <w:jc w:val="center"/>
              <w:rPr>
                <w:i/>
                <w:kern w:val="2"/>
                <w:lang w:val="en-GB" w:eastAsia="zh-CN"/>
              </w:rPr>
            </w:pPr>
            <w:r w:rsidRPr="006C5F3C">
              <w:rPr>
                <w:kern w:val="2"/>
                <w:lang w:val="en-GB" w:eastAsia="zh-CN"/>
              </w:rPr>
              <w:t xml:space="preserve">For LMLC </w:t>
            </w:r>
            <w:r>
              <w:rPr>
                <w:rFonts w:ascii="Times New Roman" w:eastAsiaTheme="minorEastAsia" w:hAnsi="Times New Roman"/>
                <w:kern w:val="2"/>
                <w:position w:val="-10"/>
                <w:sz w:val="20"/>
                <w:lang w:val="en-GB" w:eastAsia="zh-CN"/>
              </w:rPr>
              <w:object w:dxaOrig="3450" w:dyaOrig="300" w14:anchorId="24557CE4">
                <v:shape id="_x0000_i1218" type="#_x0000_t75" style="width:172.5pt;height:15pt" o:ole="">
                  <v:imagedata r:id="rId344" o:title=""/>
                </v:shape>
                <o:OLEObject Type="Embed" ProgID="Equation.DSMT4" ShapeID="_x0000_i1218" DrawAspect="Content" ObjectID="_1671975284" r:id="rId352"/>
              </w:object>
            </w:r>
          </w:p>
        </w:tc>
      </w:tr>
      <w:tr w:rsidR="00D44A19" w:rsidRPr="00F21274" w14:paraId="66081E3B" w14:textId="77777777" w:rsidTr="006158DE">
        <w:trPr>
          <w:jc w:val="center"/>
        </w:trPr>
        <w:tc>
          <w:tcPr>
            <w:tcW w:w="7371" w:type="dxa"/>
            <w:tcBorders>
              <w:top w:val="single" w:sz="4" w:space="0" w:color="auto"/>
              <w:left w:val="single" w:sz="4" w:space="0" w:color="auto"/>
              <w:bottom w:val="single" w:sz="4" w:space="0" w:color="auto"/>
              <w:right w:val="single" w:sz="4" w:space="0" w:color="auto"/>
            </w:tcBorders>
            <w:vAlign w:val="center"/>
            <w:hideMark/>
          </w:tcPr>
          <w:p w14:paraId="0B45D2A8" w14:textId="77777777" w:rsidR="00D44A19" w:rsidRDefault="00D44A19">
            <w:pPr>
              <w:pStyle w:val="Tabletext"/>
              <w:jc w:val="center"/>
            </w:pPr>
            <w:r>
              <w:rPr>
                <w:rFonts w:ascii="Times New Roman" w:eastAsiaTheme="minorEastAsia" w:hAnsi="Times New Roman" w:cstheme="minorBidi"/>
                <w:kern w:val="2"/>
                <w:position w:val="-12"/>
                <w:sz w:val="20"/>
                <w:lang w:val="en-GB" w:eastAsia="zh-CN"/>
              </w:rPr>
              <w:object w:dxaOrig="1140" w:dyaOrig="420" w14:anchorId="7EA5001B">
                <v:shape id="_x0000_i1219" type="#_x0000_t75" style="width:57pt;height:21pt" o:ole="">
                  <v:imagedata r:id="rId353" o:title=""/>
                </v:shape>
                <o:OLEObject Type="Embed" ProgID="Equation.DSMT4" ShapeID="_x0000_i1219" DrawAspect="Content" ObjectID="_1671975285" r:id="rId354"/>
              </w:object>
            </w:r>
            <w:r>
              <w:rPr>
                <w:lang w:eastAsia="zh-CN"/>
              </w:rPr>
              <w:t xml:space="preserve">, </w:t>
            </w:r>
            <w:r>
              <w:rPr>
                <w:rFonts w:ascii="Times New Roman" w:eastAsiaTheme="minorEastAsia" w:hAnsi="Times New Roman" w:cstheme="minorBidi"/>
                <w:kern w:val="2"/>
                <w:position w:val="-12"/>
                <w:sz w:val="20"/>
                <w:lang w:val="en-GB" w:eastAsia="zh-CN"/>
              </w:rPr>
              <w:object w:dxaOrig="1020" w:dyaOrig="420" w14:anchorId="1B01FE60">
                <v:shape id="_x0000_i1220" type="#_x0000_t75" style="width:51pt;height:21pt" o:ole="">
                  <v:imagedata r:id="rId355" o:title=""/>
                </v:shape>
                <o:OLEObject Type="Embed" ProgID="Equation.DSMT4" ShapeID="_x0000_i1220" DrawAspect="Content" ObjectID="_1671975286" r:id="rId356"/>
              </w:object>
            </w:r>
            <w:r>
              <w:rPr>
                <w:lang w:eastAsia="zh-CN"/>
              </w:rPr>
              <w:t xml:space="preserve">, </w:t>
            </w:r>
            <w:r>
              <w:rPr>
                <w:rFonts w:ascii="Times New Roman" w:eastAsiaTheme="minorEastAsia" w:hAnsi="Times New Roman" w:cstheme="minorBidi"/>
                <w:kern w:val="2"/>
                <w:position w:val="-6"/>
                <w:sz w:val="20"/>
                <w:lang w:val="en-GB" w:eastAsia="zh-CN"/>
              </w:rPr>
              <w:object w:dxaOrig="870" w:dyaOrig="300" w14:anchorId="36887860">
                <v:shape id="_x0000_i1221" type="#_x0000_t75" style="width:43.5pt;height:15pt" o:ole="">
                  <v:imagedata r:id="rId357" o:title=""/>
                </v:shape>
                <o:OLEObject Type="Embed" ProgID="Equation.DSMT4" ShapeID="_x0000_i1221" DrawAspect="Content" ObjectID="_1671975287" r:id="rId358"/>
              </w:object>
            </w:r>
            <w:r>
              <w:rPr>
                <w:lang w:eastAsia="zh-CN"/>
              </w:rPr>
              <w:t xml:space="preserve">, </w:t>
            </w:r>
            <w:r>
              <w:rPr>
                <w:rFonts w:ascii="Times New Roman" w:eastAsiaTheme="minorEastAsia" w:hAnsi="Times New Roman" w:cstheme="minorBidi"/>
                <w:kern w:val="2"/>
                <w:position w:val="-6"/>
                <w:sz w:val="20"/>
                <w:lang w:val="en-GB" w:eastAsia="zh-CN"/>
              </w:rPr>
              <w:object w:dxaOrig="720" w:dyaOrig="300" w14:anchorId="2C7ECA00">
                <v:shape id="_x0000_i1222" type="#_x0000_t75" style="width:36pt;height:15pt" o:ole="">
                  <v:imagedata r:id="rId359" o:title=""/>
                </v:shape>
                <o:OLEObject Type="Embed" ProgID="Equation.DSMT4" ShapeID="_x0000_i1222" DrawAspect="Content" ObjectID="_1671975288" r:id="rId360"/>
              </w:object>
            </w:r>
          </w:p>
          <w:p w14:paraId="10AF31EE" w14:textId="77777777" w:rsidR="00D44A19" w:rsidRDefault="00D44A19">
            <w:pPr>
              <w:pStyle w:val="Tabletext"/>
              <w:jc w:val="center"/>
              <w:rPr>
                <w:rFonts w:cs="Arial"/>
              </w:rPr>
            </w:pPr>
            <w:r>
              <w:rPr>
                <w:rFonts w:cs="Arial"/>
              </w:rPr>
              <w:t>The applicability ranges:</w:t>
            </w:r>
          </w:p>
          <w:p w14:paraId="2C1B2219" w14:textId="77777777" w:rsidR="00D44A19" w:rsidRDefault="00D44A19">
            <w:pPr>
              <w:pStyle w:val="Tabletext"/>
              <w:jc w:val="center"/>
            </w:pPr>
            <w:r>
              <w:rPr>
                <w:rFonts w:ascii="Times New Roman" w:eastAsiaTheme="minorEastAsia" w:hAnsi="Times New Roman" w:cstheme="minorBidi"/>
                <w:kern w:val="2"/>
                <w:position w:val="-6"/>
                <w:sz w:val="20"/>
                <w:lang w:val="en-GB" w:eastAsia="zh-CN"/>
              </w:rPr>
              <w:object w:dxaOrig="1440" w:dyaOrig="300" w14:anchorId="171834A6">
                <v:shape id="_x0000_i1223" type="#_x0000_t75" style="width:1in;height:15pt" o:ole="">
                  <v:imagedata r:id="rId361" o:title=""/>
                </v:shape>
                <o:OLEObject Type="Embed" ProgID="Equation.DSMT4" ShapeID="_x0000_i1223" DrawAspect="Content" ObjectID="_1671975289" r:id="rId362"/>
              </w:object>
            </w:r>
            <w:r>
              <w:rPr>
                <w:lang w:eastAsia="zh-CN"/>
              </w:rPr>
              <w:t>,</w:t>
            </w:r>
            <w:r>
              <w:rPr>
                <w:rFonts w:ascii="Times New Roman" w:eastAsiaTheme="minorEastAsia" w:hAnsi="Times New Roman" w:cstheme="minorBidi"/>
                <w:kern w:val="2"/>
                <w:position w:val="-6"/>
                <w:sz w:val="20"/>
                <w:lang w:val="en-GB" w:eastAsia="zh-CN"/>
              </w:rPr>
              <w:object w:dxaOrig="1575" w:dyaOrig="300" w14:anchorId="16A88532">
                <v:shape id="_x0000_i1224" type="#_x0000_t75" style="width:78.75pt;height:15pt" o:ole="">
                  <v:imagedata r:id="rId363" o:title=""/>
                </v:shape>
                <o:OLEObject Type="Embed" ProgID="Equation.DSMT4" ShapeID="_x0000_i1224" DrawAspect="Content" ObjectID="_1671975290" r:id="rId364"/>
              </w:object>
            </w:r>
            <w:r>
              <w:rPr>
                <w:lang w:eastAsia="zh-CN"/>
              </w:rPr>
              <w:t xml:space="preserve">, </w:t>
            </w:r>
            <w:r>
              <w:rPr>
                <w:rFonts w:ascii="Times New Roman" w:eastAsiaTheme="minorEastAsia" w:hAnsi="Times New Roman" w:cstheme="minorBidi"/>
                <w:kern w:val="2"/>
                <w:position w:val="-12"/>
                <w:sz w:val="20"/>
                <w:lang w:val="en-GB" w:eastAsia="zh-CN"/>
              </w:rPr>
              <w:object w:dxaOrig="1860" w:dyaOrig="420" w14:anchorId="5A0A8E2D">
                <v:shape id="_x0000_i1225" type="#_x0000_t75" style="width:93pt;height:21pt" o:ole="">
                  <v:imagedata r:id="rId365" o:title=""/>
                </v:shape>
                <o:OLEObject Type="Embed" ProgID="Equation.DSMT4" ShapeID="_x0000_i1225" DrawAspect="Content" ObjectID="_1671975291" r:id="rId366"/>
              </w:object>
            </w:r>
            <w:r>
              <w:rPr>
                <w:lang w:eastAsia="zh-CN"/>
              </w:rPr>
              <w:t xml:space="preserve">, </w:t>
            </w:r>
            <w:r>
              <w:rPr>
                <w:rFonts w:ascii="Times New Roman" w:eastAsiaTheme="minorEastAsia" w:hAnsi="Times New Roman" w:cstheme="minorBidi"/>
                <w:kern w:val="2"/>
                <w:position w:val="-12"/>
                <w:sz w:val="20"/>
                <w:lang w:val="en-GB" w:eastAsia="zh-CN"/>
              </w:rPr>
              <w:object w:dxaOrig="1605" w:dyaOrig="420" w14:anchorId="61FD4B55">
                <v:shape id="_x0000_i1226" type="#_x0000_t75" style="width:80.25pt;height:21pt" o:ole="">
                  <v:imagedata r:id="rId367" o:title=""/>
                </v:shape>
                <o:OLEObject Type="Embed" ProgID="Equation.DSMT4" ShapeID="_x0000_i1226" DrawAspect="Content" ObjectID="_1671975292" r:id="rId368"/>
              </w:object>
            </w:r>
          </w:p>
        </w:tc>
        <w:tc>
          <w:tcPr>
            <w:tcW w:w="7371" w:type="dxa"/>
            <w:tcBorders>
              <w:top w:val="single" w:sz="4" w:space="0" w:color="auto"/>
              <w:left w:val="single" w:sz="4" w:space="0" w:color="auto"/>
              <w:bottom w:val="single" w:sz="4" w:space="0" w:color="auto"/>
              <w:right w:val="single" w:sz="4" w:space="0" w:color="auto"/>
            </w:tcBorders>
            <w:vAlign w:val="center"/>
            <w:hideMark/>
          </w:tcPr>
          <w:p w14:paraId="27F7DA1F" w14:textId="77777777" w:rsidR="00D44A19" w:rsidRPr="006C5F3C" w:rsidRDefault="00D44A19">
            <w:pPr>
              <w:pStyle w:val="Tabletext"/>
              <w:jc w:val="center"/>
              <w:rPr>
                <w:lang w:val="en-GB"/>
              </w:rPr>
            </w:pPr>
            <w:r>
              <w:rPr>
                <w:rFonts w:ascii="Times New Roman" w:eastAsiaTheme="minorEastAsia" w:hAnsi="Times New Roman" w:cstheme="minorBidi"/>
                <w:kern w:val="2"/>
                <w:position w:val="-12"/>
                <w:sz w:val="20"/>
                <w:lang w:val="en-GB" w:eastAsia="zh-CN"/>
              </w:rPr>
              <w:object w:dxaOrig="1140" w:dyaOrig="420" w14:anchorId="4D3FE6CD">
                <v:shape id="_x0000_i1227" type="#_x0000_t75" style="width:57pt;height:21pt" o:ole="">
                  <v:imagedata r:id="rId353" o:title=""/>
                </v:shape>
                <o:OLEObject Type="Embed" ProgID="Equation.DSMT4" ShapeID="_x0000_i1227" DrawAspect="Content" ObjectID="_1671975293" r:id="rId369"/>
              </w:object>
            </w:r>
            <w:r w:rsidRPr="006C5F3C">
              <w:rPr>
                <w:lang w:val="en-GB" w:eastAsia="zh-CN"/>
              </w:rPr>
              <w:t xml:space="preserve">, </w:t>
            </w:r>
            <w:r>
              <w:rPr>
                <w:rFonts w:ascii="Times New Roman" w:eastAsiaTheme="minorEastAsia" w:hAnsi="Times New Roman" w:cstheme="minorBidi"/>
                <w:kern w:val="2"/>
                <w:position w:val="-12"/>
                <w:sz w:val="20"/>
                <w:lang w:val="en-GB" w:eastAsia="zh-CN"/>
              </w:rPr>
              <w:object w:dxaOrig="1020" w:dyaOrig="420" w14:anchorId="27862808">
                <v:shape id="_x0000_i1228" type="#_x0000_t75" style="width:51pt;height:21pt" o:ole="">
                  <v:imagedata r:id="rId355" o:title=""/>
                </v:shape>
                <o:OLEObject Type="Embed" ProgID="Equation.DSMT4" ShapeID="_x0000_i1228" DrawAspect="Content" ObjectID="_1671975294" r:id="rId370"/>
              </w:object>
            </w:r>
            <w:r w:rsidRPr="006C5F3C">
              <w:rPr>
                <w:lang w:val="en-GB" w:eastAsia="zh-CN"/>
              </w:rPr>
              <w:t xml:space="preserve">, </w:t>
            </w:r>
            <w:r>
              <w:rPr>
                <w:rFonts w:ascii="Times New Roman" w:eastAsiaTheme="minorEastAsia" w:hAnsi="Times New Roman" w:cstheme="minorBidi"/>
                <w:kern w:val="2"/>
                <w:position w:val="-6"/>
                <w:sz w:val="20"/>
                <w:lang w:val="en-GB" w:eastAsia="zh-CN"/>
              </w:rPr>
              <w:object w:dxaOrig="870" w:dyaOrig="300" w14:anchorId="60BA8169">
                <v:shape id="_x0000_i1229" type="#_x0000_t75" style="width:43.5pt;height:15pt" o:ole="">
                  <v:imagedata r:id="rId357" o:title=""/>
                </v:shape>
                <o:OLEObject Type="Embed" ProgID="Equation.DSMT4" ShapeID="_x0000_i1229" DrawAspect="Content" ObjectID="_1671975295" r:id="rId371"/>
              </w:object>
            </w:r>
            <w:r w:rsidRPr="006C5F3C">
              <w:rPr>
                <w:lang w:val="en-GB" w:eastAsia="zh-CN"/>
              </w:rPr>
              <w:t xml:space="preserve">, </w:t>
            </w:r>
            <w:r>
              <w:rPr>
                <w:rFonts w:ascii="Times New Roman" w:eastAsiaTheme="minorEastAsia" w:hAnsi="Times New Roman" w:cstheme="minorBidi"/>
                <w:kern w:val="2"/>
                <w:position w:val="-6"/>
                <w:sz w:val="20"/>
                <w:lang w:val="en-GB" w:eastAsia="zh-CN"/>
              </w:rPr>
              <w:object w:dxaOrig="720" w:dyaOrig="300" w14:anchorId="6E03966C">
                <v:shape id="_x0000_i1230" type="#_x0000_t75" style="width:36pt;height:15pt" o:ole="">
                  <v:imagedata r:id="rId359" o:title=""/>
                </v:shape>
                <o:OLEObject Type="Embed" ProgID="Equation.DSMT4" ShapeID="_x0000_i1230" DrawAspect="Content" ObjectID="_1671975296" r:id="rId372"/>
              </w:object>
            </w:r>
          </w:p>
          <w:p w14:paraId="6A77A436" w14:textId="77777777" w:rsidR="00D44A19" w:rsidRPr="006C5F3C" w:rsidRDefault="00D44A19">
            <w:pPr>
              <w:pStyle w:val="Tabletext"/>
              <w:jc w:val="center"/>
              <w:rPr>
                <w:rFonts w:cs="Arial"/>
                <w:lang w:val="en-GB"/>
              </w:rPr>
            </w:pPr>
            <w:r w:rsidRPr="006C5F3C">
              <w:rPr>
                <w:rFonts w:cs="Arial"/>
                <w:lang w:val="en-GB"/>
              </w:rPr>
              <w:t>The applicability ranges:</w:t>
            </w:r>
          </w:p>
          <w:p w14:paraId="0AE39A5D" w14:textId="77777777" w:rsidR="00D44A19" w:rsidRPr="006C5F3C" w:rsidRDefault="00D44A19">
            <w:pPr>
              <w:pStyle w:val="Tabletext"/>
              <w:jc w:val="center"/>
              <w:rPr>
                <w:rFonts w:eastAsia="Malgun Gothic" w:cs="Arial"/>
                <w:lang w:val="en-GB" w:eastAsia="ko-KR"/>
              </w:rPr>
            </w:pPr>
            <w:r>
              <w:rPr>
                <w:rFonts w:ascii="Times New Roman" w:eastAsiaTheme="minorEastAsia" w:hAnsi="Times New Roman" w:cstheme="minorBidi"/>
                <w:kern w:val="2"/>
                <w:position w:val="-6"/>
                <w:sz w:val="20"/>
                <w:lang w:val="en-GB" w:eastAsia="zh-CN"/>
              </w:rPr>
              <w:object w:dxaOrig="1440" w:dyaOrig="300" w14:anchorId="1AAEA20D">
                <v:shape id="_x0000_i1231" type="#_x0000_t75" style="width:1in;height:15pt" o:ole="">
                  <v:imagedata r:id="rId361" o:title=""/>
                </v:shape>
                <o:OLEObject Type="Embed" ProgID="Equation.DSMT4" ShapeID="_x0000_i1231" DrawAspect="Content" ObjectID="_1671975297" r:id="rId373"/>
              </w:object>
            </w:r>
            <w:r w:rsidRPr="006C5F3C">
              <w:rPr>
                <w:lang w:val="en-GB" w:eastAsia="zh-CN"/>
              </w:rPr>
              <w:t>,</w:t>
            </w:r>
            <w:r>
              <w:rPr>
                <w:rFonts w:ascii="Times New Roman" w:eastAsiaTheme="minorEastAsia" w:hAnsi="Times New Roman" w:cstheme="minorBidi"/>
                <w:kern w:val="2"/>
                <w:position w:val="-6"/>
                <w:sz w:val="20"/>
                <w:lang w:val="en-GB" w:eastAsia="zh-CN"/>
              </w:rPr>
              <w:object w:dxaOrig="1575" w:dyaOrig="300" w14:anchorId="388B8718">
                <v:shape id="_x0000_i1232" type="#_x0000_t75" style="width:78.75pt;height:15pt" o:ole="">
                  <v:imagedata r:id="rId363" o:title=""/>
                </v:shape>
                <o:OLEObject Type="Embed" ProgID="Equation.DSMT4" ShapeID="_x0000_i1232" DrawAspect="Content" ObjectID="_1671975298" r:id="rId374"/>
              </w:object>
            </w:r>
            <w:r w:rsidRPr="006C5F3C">
              <w:rPr>
                <w:lang w:val="en-GB" w:eastAsia="zh-CN"/>
              </w:rPr>
              <w:t xml:space="preserve">, </w:t>
            </w:r>
            <w:r>
              <w:rPr>
                <w:rFonts w:ascii="Times New Roman" w:eastAsiaTheme="minorEastAsia" w:hAnsi="Times New Roman" w:cstheme="minorBidi"/>
                <w:kern w:val="2"/>
                <w:position w:val="-12"/>
                <w:sz w:val="20"/>
                <w:lang w:val="en-GB" w:eastAsia="zh-CN"/>
              </w:rPr>
              <w:object w:dxaOrig="1860" w:dyaOrig="420" w14:anchorId="5BCA6A4D">
                <v:shape id="_x0000_i1233" type="#_x0000_t75" style="width:93pt;height:21pt" o:ole="">
                  <v:imagedata r:id="rId365" o:title=""/>
                </v:shape>
                <o:OLEObject Type="Embed" ProgID="Equation.DSMT4" ShapeID="_x0000_i1233" DrawAspect="Content" ObjectID="_1671975299" r:id="rId375"/>
              </w:object>
            </w:r>
            <w:r w:rsidRPr="006C5F3C">
              <w:rPr>
                <w:lang w:val="en-GB" w:eastAsia="zh-CN"/>
              </w:rPr>
              <w:t xml:space="preserve">, </w:t>
            </w:r>
            <w:r>
              <w:rPr>
                <w:rFonts w:ascii="Times New Roman" w:eastAsiaTheme="minorEastAsia" w:hAnsi="Times New Roman" w:cstheme="minorBidi"/>
                <w:kern w:val="2"/>
                <w:position w:val="-12"/>
                <w:sz w:val="20"/>
                <w:lang w:val="en-GB" w:eastAsia="zh-CN"/>
              </w:rPr>
              <w:object w:dxaOrig="1605" w:dyaOrig="420" w14:anchorId="7F5CE9DB">
                <v:shape id="_x0000_i1234" type="#_x0000_t75" style="width:80.25pt;height:21pt" o:ole="">
                  <v:imagedata r:id="rId367" o:title=""/>
                </v:shape>
                <o:OLEObject Type="Embed" ProgID="Equation.DSMT4" ShapeID="_x0000_i1234" DrawAspect="Content" ObjectID="_1671975300" r:id="rId376"/>
              </w:object>
            </w:r>
          </w:p>
          <w:p w14:paraId="58A5A718" w14:textId="78A34F9B" w:rsidR="00D44A19" w:rsidRPr="006C5F3C" w:rsidRDefault="00282820">
            <w:pPr>
              <w:pStyle w:val="Tabletext"/>
              <w:jc w:val="center"/>
              <w:rPr>
                <w:lang w:val="en-GB"/>
              </w:rPr>
            </w:pPr>
            <w:r>
              <w:rPr>
                <w:rFonts w:cs="Arial"/>
                <w:lang w:val="en-GB" w:eastAsia="ko-KR"/>
              </w:rPr>
              <w:t>NOTE –</w:t>
            </w:r>
            <w:r w:rsidR="00D44A19" w:rsidRPr="006C5F3C">
              <w:rPr>
                <w:rFonts w:cs="Arial"/>
                <w:lang w:val="en-GB" w:eastAsia="ko-KR"/>
              </w:rPr>
              <w:t xml:space="preserve"> the RMa pathloss model for &gt;7 GHz is validated based on a single measurement campaign conducted at 24 GHz.</w:t>
            </w:r>
          </w:p>
        </w:tc>
      </w:tr>
    </w:tbl>
    <w:p w14:paraId="607CA775" w14:textId="77777777" w:rsidR="00D44A19" w:rsidRPr="006C5F3C" w:rsidRDefault="00D44A19" w:rsidP="00D44A19">
      <w:pPr>
        <w:overflowPunct/>
        <w:autoSpaceDE/>
        <w:autoSpaceDN/>
        <w:adjustRightInd/>
        <w:spacing w:before="0"/>
        <w:rPr>
          <w:rFonts w:eastAsia="SimSun"/>
          <w:lang w:val="en-GB"/>
        </w:rPr>
        <w:sectPr w:rsidR="00D44A19" w:rsidRPr="006C5F3C" w:rsidSect="00D86DCD">
          <w:headerReference w:type="even" r:id="rId377"/>
          <w:headerReference w:type="default" r:id="rId378"/>
          <w:pgSz w:w="16834" w:h="11907" w:orient="landscape" w:code="9"/>
          <w:pgMar w:top="1134" w:right="1418" w:bottom="1134" w:left="1134" w:header="720" w:footer="720" w:gutter="0"/>
          <w:paperSrc w:first="15" w:other="15"/>
          <w:cols w:space="720"/>
        </w:sectPr>
      </w:pPr>
    </w:p>
    <w:p w14:paraId="29310E2B" w14:textId="77777777" w:rsidR="00D44A19" w:rsidRPr="006C5F3C" w:rsidRDefault="00D44A19" w:rsidP="00D44A19">
      <w:pPr>
        <w:pStyle w:val="Heading2"/>
        <w:rPr>
          <w:rFonts w:eastAsia="SimSun"/>
          <w:lang w:val="en-GB" w:eastAsia="zh-CN"/>
        </w:rPr>
      </w:pPr>
      <w:bookmarkStart w:id="34" w:name="_Toc499628552"/>
      <w:r w:rsidRPr="006C5F3C">
        <w:rPr>
          <w:rFonts w:eastAsia="SimSun"/>
          <w:lang w:val="en-GB" w:eastAsia="zh-CN"/>
        </w:rPr>
        <w:t>3.2</w:t>
      </w:r>
      <w:r w:rsidRPr="006C5F3C">
        <w:rPr>
          <w:rFonts w:eastAsia="SimSun"/>
          <w:lang w:val="en-GB" w:eastAsia="zh-CN"/>
        </w:rPr>
        <w:tab/>
        <w:t>Outdoor to indoor (O-to-I) building penetration loss</w:t>
      </w:r>
      <w:bookmarkEnd w:id="34"/>
    </w:p>
    <w:p w14:paraId="59F95937" w14:textId="77777777" w:rsidR="00D44A19" w:rsidRPr="006C5F3C" w:rsidRDefault="00D44A19" w:rsidP="00D44A19">
      <w:pPr>
        <w:rPr>
          <w:rFonts w:eastAsia="SimSun"/>
          <w:i/>
          <w:lang w:val="en-GB" w:eastAsia="zh-CN"/>
        </w:rPr>
      </w:pPr>
      <w:r w:rsidRPr="006C5F3C">
        <w:rPr>
          <w:lang w:val="en-GB"/>
        </w:rPr>
        <w:t>The pathloss incorporating O-to-I building penetration loss is modelled as in the following:</w:t>
      </w:r>
    </w:p>
    <w:p w14:paraId="4DE08BC4" w14:textId="77777777" w:rsidR="00D44A19" w:rsidRPr="006C5F3C" w:rsidRDefault="00D44A19" w:rsidP="00D44A19">
      <w:pPr>
        <w:pStyle w:val="Equation"/>
        <w:rPr>
          <w:rFonts w:eastAsiaTheme="minorEastAsia"/>
          <w:lang w:val="en-GB"/>
        </w:rPr>
      </w:pPr>
      <w:r w:rsidRPr="006C5F3C">
        <w:rPr>
          <w:lang w:val="en-GB"/>
        </w:rPr>
        <w:tab/>
      </w:r>
      <w:r w:rsidRPr="006C5F3C">
        <w:rPr>
          <w:lang w:val="en-GB"/>
        </w:rPr>
        <w:tab/>
        <w:t>PL = PL</w:t>
      </w:r>
      <w:r w:rsidRPr="006C5F3C">
        <w:rPr>
          <w:vertAlign w:val="subscript"/>
          <w:lang w:val="en-GB"/>
        </w:rPr>
        <w:t>b</w:t>
      </w:r>
      <w:r w:rsidRPr="006C5F3C">
        <w:rPr>
          <w:lang w:val="en-GB"/>
        </w:rPr>
        <w:t xml:space="preserve"> + PL</w:t>
      </w:r>
      <w:r w:rsidRPr="006C5F3C">
        <w:rPr>
          <w:vertAlign w:val="subscript"/>
          <w:lang w:val="en-GB"/>
        </w:rPr>
        <w:t>tw</w:t>
      </w:r>
      <w:r w:rsidRPr="006C5F3C">
        <w:rPr>
          <w:lang w:val="en-GB"/>
        </w:rPr>
        <w:t xml:space="preserve"> + PL</w:t>
      </w:r>
      <w:r w:rsidRPr="006C5F3C">
        <w:rPr>
          <w:vertAlign w:val="subscript"/>
          <w:lang w:val="en-GB"/>
        </w:rPr>
        <w:t>in</w:t>
      </w:r>
      <w:r w:rsidRPr="006C5F3C">
        <w:rPr>
          <w:lang w:val="en-GB"/>
        </w:rPr>
        <w:t xml:space="preserve"> + N(0, </w:t>
      </w:r>
      <w:r>
        <w:t>σ</w:t>
      </w:r>
      <w:r w:rsidRPr="006C5F3C">
        <w:rPr>
          <w:vertAlign w:val="subscript"/>
          <w:lang w:val="en-GB"/>
        </w:rPr>
        <w:t>P</w:t>
      </w:r>
      <w:r w:rsidRPr="006C5F3C">
        <w:rPr>
          <w:vertAlign w:val="superscript"/>
          <w:lang w:val="en-GB"/>
        </w:rPr>
        <w:t>2</w:t>
      </w:r>
      <w:r w:rsidRPr="006C5F3C">
        <w:rPr>
          <w:lang w:val="en-GB"/>
        </w:rPr>
        <w:t>)</w:t>
      </w:r>
      <w:r w:rsidRPr="006C5F3C">
        <w:rPr>
          <w:lang w:val="en-GB"/>
        </w:rPr>
        <w:tab/>
        <w:t>(2)</w:t>
      </w:r>
    </w:p>
    <w:p w14:paraId="3A5EB08D" w14:textId="77777777" w:rsidR="00D44A19" w:rsidRPr="006C5F3C" w:rsidRDefault="00D44A19" w:rsidP="00D44A19">
      <w:pPr>
        <w:rPr>
          <w:lang w:val="en-GB"/>
        </w:rPr>
      </w:pPr>
      <w:r w:rsidRPr="006C5F3C">
        <w:rPr>
          <w:lang w:val="en-GB"/>
        </w:rPr>
        <w:t>where PL</w:t>
      </w:r>
      <w:r w:rsidRPr="006C5F3C">
        <w:rPr>
          <w:vertAlign w:val="subscript"/>
          <w:lang w:val="en-GB"/>
        </w:rPr>
        <w:t>b</w:t>
      </w:r>
      <w:r w:rsidRPr="006C5F3C">
        <w:rPr>
          <w:lang w:val="en-GB"/>
        </w:rPr>
        <w:t xml:space="preserve"> is the basic outdoor pathloss given in § 3.1. PL</w:t>
      </w:r>
      <w:r w:rsidRPr="006C5F3C">
        <w:rPr>
          <w:vertAlign w:val="subscript"/>
          <w:lang w:val="en-GB"/>
        </w:rPr>
        <w:t>tw</w:t>
      </w:r>
      <w:r w:rsidRPr="006C5F3C">
        <w:rPr>
          <w:lang w:val="en-GB"/>
        </w:rPr>
        <w:t xml:space="preserve"> is the building penetration loss through the external wall, PL</w:t>
      </w:r>
      <w:r w:rsidRPr="006C5F3C">
        <w:rPr>
          <w:vertAlign w:val="subscript"/>
          <w:lang w:val="en-GB"/>
        </w:rPr>
        <w:t>in</w:t>
      </w:r>
      <w:r w:rsidRPr="006C5F3C">
        <w:rPr>
          <w:lang w:val="en-GB"/>
        </w:rPr>
        <w:t xml:space="preserve"> is the inside loss dependent on the depth into the building, and </w:t>
      </w:r>
      <w:r>
        <w:t>σ</w:t>
      </w:r>
      <w:r w:rsidRPr="006C5F3C">
        <w:rPr>
          <w:vertAlign w:val="subscript"/>
          <w:lang w:val="en-GB"/>
        </w:rPr>
        <w:t>P</w:t>
      </w:r>
      <w:r w:rsidRPr="006C5F3C">
        <w:rPr>
          <w:lang w:val="en-GB"/>
        </w:rPr>
        <w:t xml:space="preserve"> is the standard deviation for the penetration loss.</w:t>
      </w:r>
    </w:p>
    <w:p w14:paraId="5DA7DC99" w14:textId="77777777" w:rsidR="00D44A19" w:rsidRPr="006C5F3C" w:rsidRDefault="00D44A19" w:rsidP="00D44A19">
      <w:pPr>
        <w:rPr>
          <w:lang w:val="en-GB"/>
        </w:rPr>
      </w:pPr>
      <w:r w:rsidRPr="006C5F3C">
        <w:rPr>
          <w:lang w:val="en-GB"/>
        </w:rPr>
        <w:t>For model B, at all frequencies, and for model A, above 6 GHz, PL</w:t>
      </w:r>
      <w:r w:rsidRPr="006C5F3C">
        <w:rPr>
          <w:vertAlign w:val="subscript"/>
          <w:lang w:val="en-GB"/>
        </w:rPr>
        <w:t>tw</w:t>
      </w:r>
      <w:r w:rsidRPr="006C5F3C">
        <w:rPr>
          <w:lang w:val="en-GB"/>
        </w:rPr>
        <w:t xml:space="preserve"> is characterized as:</w:t>
      </w:r>
    </w:p>
    <w:p w14:paraId="0BC6CF73" w14:textId="77777777" w:rsidR="00D44A19" w:rsidRPr="006C5F3C" w:rsidRDefault="00D44A19" w:rsidP="00D44A19">
      <w:pPr>
        <w:pStyle w:val="Equation"/>
        <w:rPr>
          <w:lang w:val="en-GB"/>
        </w:rPr>
      </w:pPr>
      <w:r w:rsidRPr="006C5F3C">
        <w:rPr>
          <w:lang w:val="en-GB"/>
        </w:rPr>
        <w:tab/>
      </w:r>
      <w:r w:rsidRPr="006C5F3C">
        <w:rPr>
          <w:lang w:val="en-GB"/>
        </w:rPr>
        <w:tab/>
      </w:r>
      <w:r>
        <w:rPr>
          <w:rFonts w:eastAsiaTheme="minorEastAsia"/>
          <w:lang w:val="en-GB"/>
        </w:rPr>
        <w:object w:dxaOrig="4020" w:dyaOrig="870" w14:anchorId="2A846741">
          <v:shape id="_x0000_i1235" type="#_x0000_t75" style="width:201pt;height:43.5pt" o:ole="">
            <v:imagedata r:id="rId379" o:title=""/>
          </v:shape>
          <o:OLEObject Type="Embed" ProgID="Equation.3" ShapeID="_x0000_i1235" DrawAspect="Content" ObjectID="_1671975301" r:id="rId380"/>
        </w:object>
      </w:r>
      <w:r w:rsidRPr="006C5F3C">
        <w:rPr>
          <w:lang w:val="en-GB"/>
        </w:rPr>
        <w:tab/>
        <w:t>(3)</w:t>
      </w:r>
    </w:p>
    <w:p w14:paraId="65111789" w14:textId="77777777" w:rsidR="00D44A19" w:rsidRPr="006C5F3C" w:rsidRDefault="00D44A19" w:rsidP="00D44A19">
      <w:pPr>
        <w:rPr>
          <w:lang w:val="en-GB"/>
        </w:rPr>
      </w:pPr>
      <w:r>
        <w:rPr>
          <w:rFonts w:eastAsiaTheme="minorEastAsia"/>
          <w:lang w:val="en-GB"/>
        </w:rPr>
        <w:object w:dxaOrig="570" w:dyaOrig="420" w14:anchorId="3479E348">
          <v:shape id="_x0000_i1236" type="#_x0000_t75" style="width:28.5pt;height:21pt" o:ole="">
            <v:imagedata r:id="rId381" o:title=""/>
          </v:shape>
          <o:OLEObject Type="Embed" ProgID="Equation.3" ShapeID="_x0000_i1236" DrawAspect="Content" ObjectID="_1671975302" r:id="rId382"/>
        </w:object>
      </w:r>
      <w:r w:rsidR="006158DE">
        <w:rPr>
          <w:lang w:val="en-GB"/>
        </w:rPr>
        <w:t xml:space="preserve"> </w:t>
      </w:r>
      <w:r w:rsidRPr="006C5F3C">
        <w:rPr>
          <w:lang w:val="en-GB"/>
        </w:rPr>
        <w:t>is an additional loss is added to the external wall loss to account for non-perpendicular incidence;</w:t>
      </w:r>
    </w:p>
    <w:p w14:paraId="5BC0DBC7" w14:textId="77777777" w:rsidR="00D44A19" w:rsidRPr="006C5F3C" w:rsidRDefault="00D44A19" w:rsidP="00D44A19">
      <w:pPr>
        <w:rPr>
          <w:lang w:val="en-GB"/>
        </w:rPr>
      </w:pPr>
      <w:r>
        <w:rPr>
          <w:rFonts w:eastAsiaTheme="minorEastAsia"/>
          <w:lang w:val="en-GB"/>
        </w:rPr>
        <w:object w:dxaOrig="3180" w:dyaOrig="420" w14:anchorId="4311239D">
          <v:shape id="_x0000_i1237" type="#_x0000_t75" style="width:159pt;height:21pt" o:ole="">
            <v:imagedata r:id="rId383" o:title=""/>
          </v:shape>
          <o:OLEObject Type="Embed" ProgID="Equation.3" ShapeID="_x0000_i1237" DrawAspect="Content" ObjectID="_1671975303" r:id="rId384"/>
        </w:object>
      </w:r>
      <w:r w:rsidRPr="006C5F3C">
        <w:rPr>
          <w:lang w:val="en-GB"/>
        </w:rPr>
        <w:t>, is the penetration loss of material i, example values of which can be found in Table A1-6.</w:t>
      </w:r>
    </w:p>
    <w:p w14:paraId="10BC488C" w14:textId="77777777" w:rsidR="00D44A19" w:rsidRPr="006C5F3C" w:rsidRDefault="00D44A19" w:rsidP="00D44A19">
      <w:pPr>
        <w:rPr>
          <w:lang w:val="en-GB"/>
        </w:rPr>
      </w:pPr>
      <w:r w:rsidRPr="006C5F3C">
        <w:rPr>
          <w:i/>
          <w:iCs/>
          <w:lang w:val="en-GB"/>
        </w:rPr>
        <w:t>p</w:t>
      </w:r>
      <w:r w:rsidRPr="006C5F3C">
        <w:rPr>
          <w:i/>
          <w:iCs/>
          <w:vertAlign w:val="subscript"/>
          <w:lang w:val="en-GB"/>
        </w:rPr>
        <w:t>i</w:t>
      </w:r>
      <w:r w:rsidRPr="006C5F3C">
        <w:rPr>
          <w:lang w:val="en-GB"/>
        </w:rPr>
        <w:t xml:space="preserve"> is proportion of i-th materials, where </w:t>
      </w:r>
      <w:r>
        <w:rPr>
          <w:rFonts w:eastAsiaTheme="minorEastAsia"/>
          <w:position w:val="-24"/>
          <w:lang w:val="en-GB"/>
        </w:rPr>
        <w:object w:dxaOrig="720" w:dyaOrig="570" w14:anchorId="03900B71">
          <v:shape id="_x0000_i1238" type="#_x0000_t75" style="width:36pt;height:28.5pt" o:ole="">
            <v:imagedata r:id="rId385" o:title=""/>
          </v:shape>
          <o:OLEObject Type="Embed" ProgID="Equation.DSMT4" ShapeID="_x0000_i1238" DrawAspect="Content" ObjectID="_1671975304" r:id="rId386"/>
        </w:object>
      </w:r>
      <w:r w:rsidRPr="006C5F3C">
        <w:rPr>
          <w:lang w:val="en-GB"/>
        </w:rPr>
        <w:t>; and</w:t>
      </w:r>
      <w:r w:rsidRPr="006C5F3C">
        <w:rPr>
          <w:lang w:val="en-GB" w:eastAsia="zh-CN"/>
        </w:rPr>
        <w:t xml:space="preserve"> </w:t>
      </w:r>
      <w:r w:rsidRPr="006C5F3C">
        <w:rPr>
          <w:i/>
          <w:iCs/>
          <w:lang w:val="en-GB"/>
        </w:rPr>
        <w:t xml:space="preserve">N </w:t>
      </w:r>
      <w:r w:rsidRPr="006C5F3C">
        <w:rPr>
          <w:lang w:val="en-GB"/>
        </w:rPr>
        <w:t>is the number of materials.</w:t>
      </w:r>
    </w:p>
    <w:p w14:paraId="2237E1E0" w14:textId="77777777" w:rsidR="00D44A19" w:rsidRDefault="00D44A19" w:rsidP="00D44A19">
      <w:pPr>
        <w:pStyle w:val="TableNo"/>
        <w:rPr>
          <w:lang w:eastAsia="zh-CN"/>
        </w:rPr>
      </w:pPr>
      <w:r>
        <w:t>TABLE A1-6</w:t>
      </w:r>
      <w:r>
        <w:rPr>
          <w:lang w:eastAsia="zh-CN"/>
        </w:rPr>
        <w:t xml:space="preserve"> </w:t>
      </w:r>
    </w:p>
    <w:p w14:paraId="54E11EFF" w14:textId="77777777" w:rsidR="00D44A19" w:rsidRDefault="00D44A19" w:rsidP="00D44A19">
      <w:pPr>
        <w:pStyle w:val="Tabletitle"/>
      </w:pPr>
      <w:r>
        <w:t xml:space="preserve">Material penetration losses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5103"/>
      </w:tblGrid>
      <w:tr w:rsidR="00D44A19" w:rsidRPr="00F21274" w14:paraId="09A873BD" w14:textId="77777777" w:rsidTr="00D44A19">
        <w:trPr>
          <w:cantSplit/>
        </w:trPr>
        <w:tc>
          <w:tcPr>
            <w:tcW w:w="4526" w:type="dxa"/>
            <w:tcBorders>
              <w:top w:val="single" w:sz="4" w:space="0" w:color="auto"/>
              <w:left w:val="single" w:sz="4" w:space="0" w:color="auto"/>
              <w:bottom w:val="single" w:sz="4" w:space="0" w:color="auto"/>
              <w:right w:val="single" w:sz="4" w:space="0" w:color="auto"/>
            </w:tcBorders>
            <w:hideMark/>
          </w:tcPr>
          <w:p w14:paraId="5B6F078F" w14:textId="77777777" w:rsidR="00D44A19" w:rsidRDefault="00D44A19">
            <w:pPr>
              <w:pStyle w:val="Tablehead"/>
            </w:pPr>
            <w:r>
              <w:t>Material</w:t>
            </w:r>
          </w:p>
        </w:tc>
        <w:tc>
          <w:tcPr>
            <w:tcW w:w="5103" w:type="dxa"/>
            <w:tcBorders>
              <w:top w:val="single" w:sz="4" w:space="0" w:color="auto"/>
              <w:left w:val="single" w:sz="4" w:space="0" w:color="auto"/>
              <w:bottom w:val="single" w:sz="4" w:space="0" w:color="auto"/>
              <w:right w:val="single" w:sz="4" w:space="0" w:color="auto"/>
            </w:tcBorders>
            <w:hideMark/>
          </w:tcPr>
          <w:p w14:paraId="4D81DA81" w14:textId="77777777" w:rsidR="00D44A19" w:rsidRPr="006C5F3C" w:rsidRDefault="00D44A19">
            <w:pPr>
              <w:pStyle w:val="Tablehead"/>
              <w:rPr>
                <w:lang w:val="en-GB"/>
              </w:rPr>
            </w:pPr>
            <w:r w:rsidRPr="006C5F3C">
              <w:rPr>
                <w:lang w:val="en-GB"/>
              </w:rPr>
              <w:t>Penetration loss [dB] (</w:t>
            </w:r>
            <w:r w:rsidRPr="006C5F3C">
              <w:rPr>
                <w:i/>
                <w:iCs/>
                <w:lang w:val="en-GB"/>
              </w:rPr>
              <w:t xml:space="preserve">f </w:t>
            </w:r>
            <w:r w:rsidRPr="006C5F3C">
              <w:rPr>
                <w:lang w:val="en-GB"/>
              </w:rPr>
              <w:t>is in GHz)</w:t>
            </w:r>
          </w:p>
        </w:tc>
      </w:tr>
      <w:tr w:rsidR="00D44A19" w14:paraId="7C17529D" w14:textId="77777777" w:rsidTr="00D44A19">
        <w:trPr>
          <w:cantSplit/>
        </w:trPr>
        <w:tc>
          <w:tcPr>
            <w:tcW w:w="4526" w:type="dxa"/>
            <w:tcBorders>
              <w:top w:val="single" w:sz="4" w:space="0" w:color="auto"/>
              <w:left w:val="single" w:sz="4" w:space="0" w:color="auto"/>
              <w:bottom w:val="single" w:sz="4" w:space="0" w:color="auto"/>
              <w:right w:val="single" w:sz="4" w:space="0" w:color="auto"/>
            </w:tcBorders>
            <w:hideMark/>
          </w:tcPr>
          <w:p w14:paraId="1E6CCA37" w14:textId="77777777" w:rsidR="00D44A19" w:rsidRDefault="00D44A19">
            <w:pPr>
              <w:pStyle w:val="Tabletext"/>
            </w:pPr>
            <w:r>
              <w:t>Standard multi-pane glass</w:t>
            </w:r>
          </w:p>
        </w:tc>
        <w:tc>
          <w:tcPr>
            <w:tcW w:w="5103" w:type="dxa"/>
            <w:tcBorders>
              <w:top w:val="single" w:sz="4" w:space="0" w:color="auto"/>
              <w:left w:val="single" w:sz="4" w:space="0" w:color="auto"/>
              <w:bottom w:val="single" w:sz="4" w:space="0" w:color="auto"/>
              <w:right w:val="single" w:sz="4" w:space="0" w:color="auto"/>
            </w:tcBorders>
            <w:hideMark/>
          </w:tcPr>
          <w:p w14:paraId="4E966E6E" w14:textId="77777777" w:rsidR="00D44A19" w:rsidRDefault="007802C2">
            <w:pPr>
              <w:pStyle w:val="Tabletext"/>
            </w:pPr>
            <m:oMathPara>
              <m:oMath>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glass</m:t>
                    </m:r>
                  </m:sub>
                </m:sSub>
                <m:r>
                  <m:rPr>
                    <m:sty m:val="p"/>
                  </m:rPr>
                  <w:rPr>
                    <w:rFonts w:ascii="Cambria Math" w:hAnsi="Cambria Math"/>
                  </w:rPr>
                  <m:t>=2+0.2⋅</m:t>
                </m:r>
                <m:r>
                  <w:rPr>
                    <w:rFonts w:ascii="Cambria Math" w:hAnsi="Cambria Math"/>
                  </w:rPr>
                  <m:t>f</m:t>
                </m:r>
              </m:oMath>
            </m:oMathPara>
          </w:p>
        </w:tc>
      </w:tr>
      <w:tr w:rsidR="00D44A19" w14:paraId="37F440ED" w14:textId="77777777" w:rsidTr="00D44A19">
        <w:trPr>
          <w:cantSplit/>
        </w:trPr>
        <w:tc>
          <w:tcPr>
            <w:tcW w:w="4526" w:type="dxa"/>
            <w:tcBorders>
              <w:top w:val="single" w:sz="4" w:space="0" w:color="auto"/>
              <w:left w:val="single" w:sz="4" w:space="0" w:color="auto"/>
              <w:bottom w:val="single" w:sz="4" w:space="0" w:color="auto"/>
              <w:right w:val="single" w:sz="4" w:space="0" w:color="auto"/>
            </w:tcBorders>
            <w:hideMark/>
          </w:tcPr>
          <w:p w14:paraId="25C95D61" w14:textId="77777777" w:rsidR="00D44A19" w:rsidRDefault="00D44A19">
            <w:pPr>
              <w:pStyle w:val="Tabletext"/>
            </w:pPr>
            <w:r>
              <w:t>Infrared Reflective (IRR) glass</w:t>
            </w:r>
          </w:p>
        </w:tc>
        <w:tc>
          <w:tcPr>
            <w:tcW w:w="5103" w:type="dxa"/>
            <w:tcBorders>
              <w:top w:val="single" w:sz="4" w:space="0" w:color="auto"/>
              <w:left w:val="single" w:sz="4" w:space="0" w:color="auto"/>
              <w:bottom w:val="single" w:sz="4" w:space="0" w:color="auto"/>
              <w:right w:val="single" w:sz="4" w:space="0" w:color="auto"/>
            </w:tcBorders>
            <w:hideMark/>
          </w:tcPr>
          <w:p w14:paraId="39100DF5" w14:textId="77777777" w:rsidR="00D44A19" w:rsidRDefault="007802C2">
            <w:pPr>
              <w:pStyle w:val="Tabletext"/>
            </w:pPr>
            <m:oMathPara>
              <m:oMath>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IRRglass</m:t>
                    </m:r>
                  </m:sub>
                </m:sSub>
                <m:r>
                  <m:rPr>
                    <m:sty m:val="p"/>
                  </m:rPr>
                  <w:rPr>
                    <w:rFonts w:ascii="Cambria Math" w:hAnsi="Cambria Math"/>
                  </w:rPr>
                  <m:t>=23+0.3⋅</m:t>
                </m:r>
                <m:r>
                  <w:rPr>
                    <w:rFonts w:ascii="Cambria Math" w:hAnsi="Cambria Math"/>
                  </w:rPr>
                  <m:t>f</m:t>
                </m:r>
              </m:oMath>
            </m:oMathPara>
          </w:p>
        </w:tc>
      </w:tr>
      <w:tr w:rsidR="00D44A19" w14:paraId="3C3224B1" w14:textId="77777777" w:rsidTr="00D44A19">
        <w:trPr>
          <w:cantSplit/>
        </w:trPr>
        <w:tc>
          <w:tcPr>
            <w:tcW w:w="4526" w:type="dxa"/>
            <w:tcBorders>
              <w:top w:val="single" w:sz="4" w:space="0" w:color="auto"/>
              <w:left w:val="single" w:sz="4" w:space="0" w:color="auto"/>
              <w:bottom w:val="single" w:sz="4" w:space="0" w:color="auto"/>
              <w:right w:val="single" w:sz="4" w:space="0" w:color="auto"/>
            </w:tcBorders>
            <w:hideMark/>
          </w:tcPr>
          <w:p w14:paraId="306BA488" w14:textId="77777777" w:rsidR="00D44A19" w:rsidRDefault="00D44A19">
            <w:pPr>
              <w:pStyle w:val="Tabletext"/>
            </w:pPr>
            <w:r>
              <w:t>Concrete</w:t>
            </w:r>
          </w:p>
        </w:tc>
        <w:tc>
          <w:tcPr>
            <w:tcW w:w="5103" w:type="dxa"/>
            <w:tcBorders>
              <w:top w:val="single" w:sz="4" w:space="0" w:color="auto"/>
              <w:left w:val="single" w:sz="4" w:space="0" w:color="auto"/>
              <w:bottom w:val="single" w:sz="4" w:space="0" w:color="auto"/>
              <w:right w:val="single" w:sz="4" w:space="0" w:color="auto"/>
            </w:tcBorders>
            <w:hideMark/>
          </w:tcPr>
          <w:p w14:paraId="2C93C67B" w14:textId="77777777" w:rsidR="00D44A19" w:rsidRDefault="007802C2">
            <w:pPr>
              <w:pStyle w:val="Tabletext"/>
            </w:pPr>
            <m:oMathPara>
              <m:oMath>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concrete</m:t>
                    </m:r>
                  </m:sub>
                </m:sSub>
                <m:r>
                  <m:rPr>
                    <m:sty m:val="p"/>
                  </m:rPr>
                  <w:rPr>
                    <w:rFonts w:ascii="Cambria Math" w:hAnsi="Cambria Math"/>
                  </w:rPr>
                  <m:t>=5+4⋅</m:t>
                </m:r>
                <m:r>
                  <w:rPr>
                    <w:rFonts w:ascii="Cambria Math" w:hAnsi="Cambria Math"/>
                  </w:rPr>
                  <m:t>f</m:t>
                </m:r>
              </m:oMath>
            </m:oMathPara>
          </w:p>
        </w:tc>
      </w:tr>
      <w:tr w:rsidR="00D44A19" w14:paraId="65406BF5" w14:textId="77777777" w:rsidTr="00D44A19">
        <w:trPr>
          <w:cantSplit/>
        </w:trPr>
        <w:tc>
          <w:tcPr>
            <w:tcW w:w="4526" w:type="dxa"/>
            <w:tcBorders>
              <w:top w:val="single" w:sz="4" w:space="0" w:color="auto"/>
              <w:left w:val="single" w:sz="4" w:space="0" w:color="auto"/>
              <w:bottom w:val="single" w:sz="4" w:space="0" w:color="auto"/>
              <w:right w:val="single" w:sz="4" w:space="0" w:color="auto"/>
            </w:tcBorders>
            <w:hideMark/>
          </w:tcPr>
          <w:p w14:paraId="6AB66321" w14:textId="77777777" w:rsidR="00D44A19" w:rsidRDefault="00D44A19">
            <w:pPr>
              <w:pStyle w:val="Tabletext"/>
            </w:pPr>
            <w:r>
              <w:t>Wood</w:t>
            </w:r>
          </w:p>
        </w:tc>
        <w:tc>
          <w:tcPr>
            <w:tcW w:w="5103" w:type="dxa"/>
            <w:tcBorders>
              <w:top w:val="single" w:sz="4" w:space="0" w:color="auto"/>
              <w:left w:val="single" w:sz="4" w:space="0" w:color="auto"/>
              <w:bottom w:val="single" w:sz="4" w:space="0" w:color="auto"/>
              <w:right w:val="single" w:sz="4" w:space="0" w:color="auto"/>
            </w:tcBorders>
            <w:hideMark/>
          </w:tcPr>
          <w:p w14:paraId="7205D81B" w14:textId="77777777" w:rsidR="00D44A19" w:rsidRDefault="007802C2">
            <w:pPr>
              <w:pStyle w:val="Tabletext"/>
            </w:pPr>
            <m:oMathPara>
              <m:oMath>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wood</m:t>
                    </m:r>
                  </m:sub>
                </m:sSub>
                <m:r>
                  <m:rPr>
                    <m:sty m:val="p"/>
                  </m:rPr>
                  <w:rPr>
                    <w:rFonts w:ascii="Cambria Math" w:hAnsi="Cambria Math"/>
                  </w:rPr>
                  <m:t>=4.85+0.12⋅</m:t>
                </m:r>
                <m:r>
                  <w:rPr>
                    <w:rFonts w:ascii="Cambria Math" w:hAnsi="Cambria Math"/>
                  </w:rPr>
                  <m:t>f</m:t>
                </m:r>
              </m:oMath>
            </m:oMathPara>
          </w:p>
        </w:tc>
      </w:tr>
    </w:tbl>
    <w:p w14:paraId="737A826C" w14:textId="77777777" w:rsidR="00D44A19" w:rsidRDefault="00D44A19" w:rsidP="00D44A19">
      <w:pPr>
        <w:pStyle w:val="Tablefin"/>
      </w:pPr>
    </w:p>
    <w:p w14:paraId="3DEA6311" w14:textId="77777777" w:rsidR="00D44A19" w:rsidRPr="006C5F3C" w:rsidRDefault="00D44A19" w:rsidP="00D44A19">
      <w:pPr>
        <w:rPr>
          <w:lang w:val="en-GB"/>
        </w:rPr>
      </w:pPr>
      <w:r w:rsidRPr="006C5F3C">
        <w:rPr>
          <w:lang w:val="en-GB"/>
        </w:rPr>
        <w:t xml:space="preserve">Tables A1-7 and A1-8 gives </w:t>
      </w:r>
      <w:r w:rsidRPr="006C5F3C">
        <w:rPr>
          <w:i/>
          <w:iCs/>
          <w:lang w:val="en-GB"/>
        </w:rPr>
        <w:t>PL</w:t>
      </w:r>
      <w:r w:rsidRPr="006C5F3C">
        <w:rPr>
          <w:i/>
          <w:iCs/>
          <w:vertAlign w:val="subscript"/>
          <w:lang w:val="en-GB"/>
        </w:rPr>
        <w:t>tw</w:t>
      </w:r>
      <w:r w:rsidRPr="006C5F3C">
        <w:rPr>
          <w:lang w:val="en-GB"/>
        </w:rPr>
        <w:t xml:space="preserve">, </w:t>
      </w:r>
      <w:r w:rsidRPr="006C5F3C">
        <w:rPr>
          <w:i/>
          <w:iCs/>
          <w:lang w:val="en-GB"/>
        </w:rPr>
        <w:t>PL</w:t>
      </w:r>
      <w:r w:rsidRPr="006C5F3C">
        <w:rPr>
          <w:i/>
          <w:iCs/>
          <w:vertAlign w:val="subscript"/>
          <w:lang w:val="en-GB"/>
        </w:rPr>
        <w:t>in</w:t>
      </w:r>
      <w:r w:rsidRPr="006C5F3C">
        <w:rPr>
          <w:i/>
          <w:iCs/>
          <w:lang w:val="en-GB"/>
        </w:rPr>
        <w:t xml:space="preserve"> </w:t>
      </w:r>
      <w:r w:rsidRPr="006C5F3C">
        <w:rPr>
          <w:lang w:val="en-GB"/>
        </w:rPr>
        <w:t xml:space="preserve">and </w:t>
      </w:r>
      <w:r>
        <w:t>σ</w:t>
      </w:r>
      <w:r w:rsidRPr="006C5F3C">
        <w:rPr>
          <w:i/>
          <w:iCs/>
          <w:vertAlign w:val="subscript"/>
          <w:lang w:val="en-GB"/>
        </w:rPr>
        <w:t>P</w:t>
      </w:r>
      <w:r w:rsidRPr="006C5F3C">
        <w:rPr>
          <w:lang w:val="en-GB"/>
        </w:rPr>
        <w:t xml:space="preserve"> for the O-to-I penetration loss models in model A and model B. The O-to-I penetration is UT-specifically generated, and is added to the shadow fading realization in the log domain.</w:t>
      </w:r>
    </w:p>
    <w:p w14:paraId="63E76A80" w14:textId="77777777" w:rsidR="006158DE" w:rsidRDefault="006158DE" w:rsidP="00D44A19">
      <w:pPr>
        <w:pStyle w:val="TableNo"/>
        <w:rPr>
          <w:lang w:val="en-GB"/>
        </w:rPr>
      </w:pPr>
      <w:r>
        <w:rPr>
          <w:lang w:val="en-GB"/>
        </w:rPr>
        <w:br w:type="page"/>
      </w:r>
    </w:p>
    <w:p w14:paraId="3FED9CD9" w14:textId="77777777" w:rsidR="00D44A19" w:rsidRPr="006C5F3C" w:rsidRDefault="00D44A19" w:rsidP="00D44A19">
      <w:pPr>
        <w:pStyle w:val="TableNo"/>
        <w:rPr>
          <w:lang w:val="en-GB" w:eastAsia="zh-CN"/>
        </w:rPr>
      </w:pPr>
      <w:r w:rsidRPr="006C5F3C">
        <w:rPr>
          <w:lang w:val="en-GB"/>
        </w:rPr>
        <w:t>TABLE A1-7</w:t>
      </w:r>
      <w:r w:rsidRPr="006C5F3C">
        <w:rPr>
          <w:lang w:val="en-GB" w:eastAsia="zh-CN"/>
        </w:rPr>
        <w:t xml:space="preserve"> </w:t>
      </w:r>
    </w:p>
    <w:p w14:paraId="19A6FD56" w14:textId="77777777" w:rsidR="00D44A19" w:rsidRPr="006C5F3C" w:rsidRDefault="00D44A19" w:rsidP="00D44A19">
      <w:pPr>
        <w:pStyle w:val="Tabletitle"/>
        <w:rPr>
          <w:lang w:val="en-GB"/>
        </w:rPr>
      </w:pPr>
      <w:r w:rsidRPr="006C5F3C">
        <w:rPr>
          <w:lang w:val="en-GB"/>
        </w:rPr>
        <w:t>O-to-I penetration loss model for model 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4974"/>
        <w:gridCol w:w="1248"/>
        <w:gridCol w:w="1734"/>
      </w:tblGrid>
      <w:tr w:rsidR="00D44A19" w14:paraId="5EAA60A2" w14:textId="77777777" w:rsidTr="006158DE">
        <w:trPr>
          <w:cantSplit/>
          <w:tblHeader/>
        </w:trPr>
        <w:tc>
          <w:tcPr>
            <w:tcW w:w="1715" w:type="dxa"/>
            <w:tcBorders>
              <w:top w:val="single" w:sz="4" w:space="0" w:color="auto"/>
              <w:left w:val="single" w:sz="4" w:space="0" w:color="auto"/>
              <w:bottom w:val="single" w:sz="4" w:space="0" w:color="auto"/>
              <w:right w:val="single" w:sz="4" w:space="0" w:color="auto"/>
            </w:tcBorders>
            <w:vAlign w:val="center"/>
          </w:tcPr>
          <w:p w14:paraId="3651912D" w14:textId="77777777" w:rsidR="00D44A19" w:rsidRPr="006C5F3C" w:rsidRDefault="00D44A19">
            <w:pPr>
              <w:pStyle w:val="Tablehead"/>
              <w:rPr>
                <w:lang w:val="en-GB"/>
              </w:rPr>
            </w:pPr>
          </w:p>
        </w:tc>
        <w:tc>
          <w:tcPr>
            <w:tcW w:w="5088" w:type="dxa"/>
            <w:tcBorders>
              <w:top w:val="single" w:sz="4" w:space="0" w:color="auto"/>
              <w:left w:val="single" w:sz="4" w:space="0" w:color="auto"/>
              <w:bottom w:val="single" w:sz="4" w:space="0" w:color="auto"/>
              <w:right w:val="single" w:sz="4" w:space="0" w:color="auto"/>
            </w:tcBorders>
            <w:vAlign w:val="center"/>
            <w:hideMark/>
          </w:tcPr>
          <w:p w14:paraId="723B4961" w14:textId="77777777" w:rsidR="00D44A19" w:rsidRPr="006C5F3C" w:rsidRDefault="00D44A19">
            <w:pPr>
              <w:pStyle w:val="Tablehead"/>
              <w:rPr>
                <w:lang w:val="en-GB"/>
              </w:rPr>
            </w:pPr>
            <w:r w:rsidRPr="006C5F3C">
              <w:rPr>
                <w:lang w:val="en-GB"/>
              </w:rPr>
              <w:t xml:space="preserve">Path loss through external wall: </w:t>
            </w:r>
            <m:oMath>
              <m:sSub>
                <m:sSubPr>
                  <m:ctrlPr>
                    <w:rPr>
                      <w:rFonts w:ascii="Cambria Math" w:hAnsi="Cambria Math" w:cs="Times New Roman Bold"/>
                      <w:lang w:eastAsia="ja-JP"/>
                    </w:rPr>
                  </m:ctrlPr>
                </m:sSubPr>
                <m:e>
                  <m:r>
                    <m:rPr>
                      <m:sty m:val="b"/>
                    </m:rPr>
                    <w:rPr>
                      <w:rFonts w:ascii="Cambria Math" w:hAnsi="Cambria Math"/>
                    </w:rPr>
                    <m:t>PL</m:t>
                  </m:r>
                </m:e>
                <m:sub>
                  <m:r>
                    <m:rPr>
                      <m:sty m:val="b"/>
                    </m:rPr>
                    <w:rPr>
                      <w:rFonts w:ascii="Cambria Math" w:hAnsi="Cambria Math"/>
                    </w:rPr>
                    <m:t>tw</m:t>
                  </m:r>
                </m:sub>
              </m:sSub>
            </m:oMath>
            <w:r w:rsidRPr="006C5F3C">
              <w:rPr>
                <w:lang w:val="en-GB"/>
              </w:rPr>
              <w:t xml:space="preserve"> [dB]</w:t>
            </w:r>
          </w:p>
        </w:tc>
        <w:tc>
          <w:tcPr>
            <w:tcW w:w="1262" w:type="dxa"/>
            <w:tcBorders>
              <w:top w:val="single" w:sz="4" w:space="0" w:color="auto"/>
              <w:left w:val="single" w:sz="4" w:space="0" w:color="auto"/>
              <w:bottom w:val="single" w:sz="4" w:space="0" w:color="auto"/>
              <w:right w:val="single" w:sz="4" w:space="0" w:color="auto"/>
            </w:tcBorders>
            <w:vAlign w:val="center"/>
            <w:hideMark/>
          </w:tcPr>
          <w:p w14:paraId="677B0CDD" w14:textId="77777777" w:rsidR="00D44A19" w:rsidRPr="006C5F3C" w:rsidRDefault="00D44A19">
            <w:pPr>
              <w:pStyle w:val="Tablehead"/>
              <w:rPr>
                <w:lang w:val="en-GB"/>
              </w:rPr>
            </w:pPr>
            <w:r w:rsidRPr="006C5F3C">
              <w:rPr>
                <w:lang w:val="en-GB"/>
              </w:rPr>
              <w:t xml:space="preserve">Indoor loss: </w:t>
            </w:r>
            <m:oMath>
              <m:sSub>
                <m:sSubPr>
                  <m:ctrlPr>
                    <w:rPr>
                      <w:rFonts w:ascii="Cambria Math" w:hAnsi="Cambria Math" w:cs="Times New Roman Bold"/>
                      <w:lang w:eastAsia="ja-JP"/>
                    </w:rPr>
                  </m:ctrlPr>
                </m:sSubPr>
                <m:e>
                  <m:r>
                    <m:rPr>
                      <m:sty m:val="b"/>
                    </m:rPr>
                    <w:rPr>
                      <w:rFonts w:ascii="Cambria Math" w:hAnsi="Cambria Math"/>
                    </w:rPr>
                    <m:t>PL</m:t>
                  </m:r>
                </m:e>
                <m:sub>
                  <m:r>
                    <m:rPr>
                      <m:sty m:val="b"/>
                    </m:rPr>
                    <w:rPr>
                      <w:rFonts w:ascii="Cambria Math" w:hAnsi="Cambria Math"/>
                    </w:rPr>
                    <m:t>in</m:t>
                  </m:r>
                </m:sub>
              </m:sSub>
            </m:oMath>
            <w:r w:rsidRPr="006C5F3C">
              <w:rPr>
                <w:lang w:val="en-GB"/>
              </w:rPr>
              <w:t xml:space="preserve"> [dB]</w:t>
            </w:r>
          </w:p>
        </w:tc>
        <w:tc>
          <w:tcPr>
            <w:tcW w:w="1754" w:type="dxa"/>
            <w:tcBorders>
              <w:top w:val="single" w:sz="4" w:space="0" w:color="auto"/>
              <w:left w:val="single" w:sz="4" w:space="0" w:color="auto"/>
              <w:bottom w:val="single" w:sz="4" w:space="0" w:color="auto"/>
              <w:right w:val="single" w:sz="4" w:space="0" w:color="auto"/>
            </w:tcBorders>
            <w:vAlign w:val="center"/>
            <w:hideMark/>
          </w:tcPr>
          <w:p w14:paraId="76A97996" w14:textId="1272D85B" w:rsidR="00D44A19" w:rsidRDefault="00D44A19">
            <w:pPr>
              <w:pStyle w:val="Tablehead"/>
            </w:pPr>
            <w:r>
              <w:t>Standard deviation: σ</w:t>
            </w:r>
            <w:r>
              <w:rPr>
                <w:vertAlign w:val="subscript"/>
              </w:rPr>
              <w:t>P</w:t>
            </w:r>
            <w:r w:rsidR="003C39B4">
              <w:t xml:space="preserve"> </w:t>
            </w:r>
            <w:r>
              <w:t>[dB]</w:t>
            </w:r>
          </w:p>
        </w:tc>
      </w:tr>
      <w:tr w:rsidR="00D44A19" w14:paraId="7D1F3B55" w14:textId="77777777" w:rsidTr="006158DE">
        <w:trPr>
          <w:cantSplit/>
        </w:trPr>
        <w:tc>
          <w:tcPr>
            <w:tcW w:w="1715" w:type="dxa"/>
            <w:tcBorders>
              <w:top w:val="single" w:sz="4" w:space="0" w:color="auto"/>
              <w:left w:val="single" w:sz="4" w:space="0" w:color="auto"/>
              <w:bottom w:val="single" w:sz="4" w:space="0" w:color="auto"/>
              <w:right w:val="single" w:sz="4" w:space="0" w:color="auto"/>
            </w:tcBorders>
            <w:hideMark/>
          </w:tcPr>
          <w:p w14:paraId="494A0B7B" w14:textId="77777777" w:rsidR="00D44A19" w:rsidRDefault="00D44A19">
            <w:pPr>
              <w:pStyle w:val="Tabletext"/>
              <w:jc w:val="center"/>
            </w:pPr>
            <w:r>
              <w:t>Low-loss model (&gt; 6 GHz)</w:t>
            </w:r>
          </w:p>
        </w:tc>
        <w:tc>
          <w:tcPr>
            <w:tcW w:w="5088" w:type="dxa"/>
            <w:tcBorders>
              <w:top w:val="single" w:sz="4" w:space="0" w:color="auto"/>
              <w:left w:val="single" w:sz="4" w:space="0" w:color="auto"/>
              <w:bottom w:val="single" w:sz="4" w:space="0" w:color="auto"/>
              <w:right w:val="single" w:sz="4" w:space="0" w:color="auto"/>
            </w:tcBorders>
            <w:hideMark/>
          </w:tcPr>
          <w:p w14:paraId="38A7455A" w14:textId="77777777" w:rsidR="00D44A19" w:rsidRDefault="00D44A19">
            <w:pPr>
              <w:pStyle w:val="Tabletext"/>
              <w:jc w:val="center"/>
            </w:pPr>
            <m:oMathPara>
              <m:oMath>
                <m:r>
                  <m:rPr>
                    <m:sty m:val="p"/>
                  </m:rPr>
                  <w:rPr>
                    <w:rFonts w:ascii="Cambria Math" w:hAnsi="Cambria Math"/>
                  </w:rPr>
                  <m:t>5-10</m:t>
                </m:r>
                <m:sSub>
                  <m:sSubPr>
                    <m:ctrlPr>
                      <w:rPr>
                        <w:rFonts w:ascii="Cambria Math" w:hAnsi="Cambria Math"/>
                        <w:lang w:eastAsia="ja-JP"/>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lang w:eastAsia="ja-JP"/>
                      </w:rPr>
                    </m:ctrlPr>
                  </m:dPr>
                  <m:e>
                    <m:r>
                      <m:rPr>
                        <m:sty m:val="p"/>
                      </m:rPr>
                      <w:rPr>
                        <w:rFonts w:ascii="Cambria Math" w:hAnsi="Cambria Math"/>
                      </w:rPr>
                      <m:t>0.3⋅</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glass</m:t>
                                </m:r>
                              </m:sub>
                            </m:sSub>
                          </m:num>
                          <m:den>
                            <m:r>
                              <m:rPr>
                                <m:sty m:val="p"/>
                              </m:rPr>
                              <w:rPr>
                                <w:rFonts w:ascii="Cambria Math" w:hAnsi="Cambria Math"/>
                              </w:rPr>
                              <m:t>10</m:t>
                            </m:r>
                          </m:den>
                        </m:f>
                      </m:sup>
                    </m:sSup>
                    <m:r>
                      <m:rPr>
                        <m:sty m:val="p"/>
                      </m:rPr>
                      <w:rPr>
                        <w:rFonts w:ascii="Cambria Math" w:hAnsi="Cambria Math"/>
                      </w:rPr>
                      <m:t>+0.7⋅</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concrete</m:t>
                                </m:r>
                              </m:sub>
                            </m:sSub>
                          </m:num>
                          <m:den>
                            <m:r>
                              <m:rPr>
                                <m:sty m:val="p"/>
                              </m:rPr>
                              <w:rPr>
                                <w:rFonts w:ascii="Cambria Math" w:hAnsi="Cambria Math"/>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14:paraId="041C551B" w14:textId="77777777" w:rsidR="00D44A19" w:rsidRDefault="00D44A19">
            <w:pPr>
              <w:pStyle w:val="Tabletext"/>
              <w:jc w:val="center"/>
            </w:pPr>
            <w:r>
              <w:t>0.5d</w:t>
            </w:r>
            <w:r>
              <w:rPr>
                <w:vertAlign w:val="subscript"/>
              </w:rPr>
              <w:t>2D-in</w:t>
            </w:r>
          </w:p>
        </w:tc>
        <w:tc>
          <w:tcPr>
            <w:tcW w:w="1754" w:type="dxa"/>
            <w:tcBorders>
              <w:top w:val="single" w:sz="4" w:space="0" w:color="auto"/>
              <w:left w:val="single" w:sz="4" w:space="0" w:color="auto"/>
              <w:bottom w:val="single" w:sz="4" w:space="0" w:color="auto"/>
              <w:right w:val="single" w:sz="4" w:space="0" w:color="auto"/>
            </w:tcBorders>
            <w:hideMark/>
          </w:tcPr>
          <w:p w14:paraId="4DF9A441" w14:textId="77777777" w:rsidR="00D44A19" w:rsidRDefault="00D44A19">
            <w:pPr>
              <w:pStyle w:val="Tabletext"/>
              <w:jc w:val="center"/>
            </w:pPr>
            <w:r>
              <w:t>4.4</w:t>
            </w:r>
          </w:p>
        </w:tc>
      </w:tr>
      <w:tr w:rsidR="00D44A19" w14:paraId="0F4067F8" w14:textId="77777777" w:rsidTr="006158DE">
        <w:trPr>
          <w:cantSplit/>
        </w:trPr>
        <w:tc>
          <w:tcPr>
            <w:tcW w:w="1715" w:type="dxa"/>
            <w:tcBorders>
              <w:top w:val="single" w:sz="4" w:space="0" w:color="auto"/>
              <w:left w:val="single" w:sz="4" w:space="0" w:color="auto"/>
              <w:bottom w:val="single" w:sz="4" w:space="0" w:color="auto"/>
              <w:right w:val="single" w:sz="4" w:space="0" w:color="auto"/>
            </w:tcBorders>
            <w:hideMark/>
          </w:tcPr>
          <w:p w14:paraId="32343766" w14:textId="77777777" w:rsidR="00D44A19" w:rsidRDefault="00D44A19">
            <w:pPr>
              <w:pStyle w:val="Tabletext"/>
              <w:jc w:val="center"/>
            </w:pPr>
            <w:r>
              <w:t>High-loss model (&gt; 6 GHz)</w:t>
            </w:r>
          </w:p>
        </w:tc>
        <w:tc>
          <w:tcPr>
            <w:tcW w:w="5088" w:type="dxa"/>
            <w:tcBorders>
              <w:top w:val="single" w:sz="4" w:space="0" w:color="auto"/>
              <w:left w:val="single" w:sz="4" w:space="0" w:color="auto"/>
              <w:bottom w:val="single" w:sz="4" w:space="0" w:color="auto"/>
              <w:right w:val="single" w:sz="4" w:space="0" w:color="auto"/>
            </w:tcBorders>
            <w:hideMark/>
          </w:tcPr>
          <w:p w14:paraId="183DFFED" w14:textId="77777777" w:rsidR="00D44A19" w:rsidRDefault="00D44A19">
            <w:pPr>
              <w:pStyle w:val="Tabletext"/>
              <w:jc w:val="center"/>
            </w:pPr>
            <m:oMathPara>
              <m:oMath>
                <m:r>
                  <m:rPr>
                    <m:sty m:val="p"/>
                  </m:rPr>
                  <w:rPr>
                    <w:rFonts w:ascii="Cambria Math" w:hAnsi="Cambria Math"/>
                  </w:rPr>
                  <m:t>5-10</m:t>
                </m:r>
                <m:sSub>
                  <m:sSubPr>
                    <m:ctrlPr>
                      <w:rPr>
                        <w:rFonts w:ascii="Cambria Math" w:hAnsi="Cambria Math"/>
                        <w:lang w:eastAsia="ja-JP"/>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lang w:eastAsia="ja-JP"/>
                      </w:rPr>
                    </m:ctrlPr>
                  </m:dPr>
                  <m:e>
                    <m:r>
                      <m:rPr>
                        <m:sty m:val="p"/>
                      </m:rPr>
                      <w:rPr>
                        <w:rFonts w:ascii="Cambria Math" w:hAnsi="Cambria Math"/>
                      </w:rPr>
                      <m:t>0.7⋅</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IRRglass</m:t>
                                </m:r>
                              </m:sub>
                            </m:sSub>
                          </m:num>
                          <m:den>
                            <m:r>
                              <m:rPr>
                                <m:sty m:val="p"/>
                              </m:rPr>
                              <w:rPr>
                                <w:rFonts w:ascii="Cambria Math" w:hAnsi="Cambria Math"/>
                              </w:rPr>
                              <m:t>10</m:t>
                            </m:r>
                          </m:den>
                        </m:f>
                      </m:sup>
                    </m:sSup>
                    <m:r>
                      <m:rPr>
                        <m:sty m:val="p"/>
                      </m:rPr>
                      <w:rPr>
                        <w:rFonts w:ascii="Cambria Math" w:hAnsi="Cambria Math"/>
                      </w:rPr>
                      <m:t>+0.3⋅</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concrete</m:t>
                                </m:r>
                              </m:sub>
                            </m:sSub>
                          </m:num>
                          <m:den>
                            <m:r>
                              <m:rPr>
                                <m:sty m:val="p"/>
                              </m:rPr>
                              <w:rPr>
                                <w:rFonts w:ascii="Cambria Math" w:hAnsi="Cambria Math"/>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14:paraId="1D8FDF99" w14:textId="77777777" w:rsidR="00D44A19" w:rsidRDefault="00D44A19">
            <w:pPr>
              <w:pStyle w:val="Tabletext"/>
              <w:jc w:val="center"/>
            </w:pPr>
            <w:r>
              <w:t>0.5d</w:t>
            </w:r>
            <w:r>
              <w:rPr>
                <w:vertAlign w:val="subscript"/>
              </w:rPr>
              <w:t>2D-in</w:t>
            </w:r>
          </w:p>
        </w:tc>
        <w:tc>
          <w:tcPr>
            <w:tcW w:w="1754" w:type="dxa"/>
            <w:tcBorders>
              <w:top w:val="single" w:sz="4" w:space="0" w:color="auto"/>
              <w:left w:val="single" w:sz="4" w:space="0" w:color="auto"/>
              <w:bottom w:val="single" w:sz="4" w:space="0" w:color="auto"/>
              <w:right w:val="single" w:sz="4" w:space="0" w:color="auto"/>
            </w:tcBorders>
            <w:hideMark/>
          </w:tcPr>
          <w:p w14:paraId="3381A269" w14:textId="77777777" w:rsidR="00D44A19" w:rsidRDefault="00D44A19">
            <w:pPr>
              <w:pStyle w:val="Tabletext"/>
              <w:jc w:val="center"/>
            </w:pPr>
            <w:r>
              <w:t>6.5</w:t>
            </w:r>
          </w:p>
        </w:tc>
      </w:tr>
      <w:tr w:rsidR="00D44A19" w14:paraId="105A6755" w14:textId="77777777" w:rsidTr="006158DE">
        <w:trPr>
          <w:cantSplit/>
        </w:trPr>
        <w:tc>
          <w:tcPr>
            <w:tcW w:w="1715" w:type="dxa"/>
            <w:tcBorders>
              <w:top w:val="single" w:sz="4" w:space="0" w:color="auto"/>
              <w:left w:val="single" w:sz="4" w:space="0" w:color="auto"/>
              <w:bottom w:val="single" w:sz="4" w:space="0" w:color="auto"/>
              <w:right w:val="single" w:sz="4" w:space="0" w:color="auto"/>
            </w:tcBorders>
            <w:hideMark/>
          </w:tcPr>
          <w:p w14:paraId="34E1560F" w14:textId="77777777" w:rsidR="00D44A19" w:rsidRDefault="00D44A19">
            <w:pPr>
              <w:pStyle w:val="Tabletext"/>
              <w:jc w:val="center"/>
            </w:pPr>
            <w:r>
              <w:rPr>
                <w:rFonts w:ascii="SimSun" w:eastAsia="SimSun" w:hAnsi="SimSun" w:hint="eastAsia"/>
              </w:rPr>
              <w:t>≤</w:t>
            </w:r>
            <w:r>
              <w:t>6 GHz</w:t>
            </w:r>
          </w:p>
        </w:tc>
        <w:tc>
          <w:tcPr>
            <w:tcW w:w="5088" w:type="dxa"/>
            <w:tcBorders>
              <w:top w:val="single" w:sz="4" w:space="0" w:color="auto"/>
              <w:left w:val="single" w:sz="4" w:space="0" w:color="auto"/>
              <w:bottom w:val="single" w:sz="4" w:space="0" w:color="auto"/>
              <w:right w:val="single" w:sz="4" w:space="0" w:color="auto"/>
            </w:tcBorders>
            <w:hideMark/>
          </w:tcPr>
          <w:p w14:paraId="43AF436F" w14:textId="77777777" w:rsidR="00D44A19" w:rsidRPr="006C5F3C" w:rsidRDefault="00D44A19">
            <w:pPr>
              <w:pStyle w:val="Tabletext"/>
              <w:jc w:val="center"/>
              <w:rPr>
                <w:lang w:val="en-GB"/>
              </w:rPr>
            </w:pPr>
            <w:r w:rsidRPr="006C5F3C">
              <w:rPr>
                <w:lang w:val="en-GB"/>
              </w:rPr>
              <w:t>20 (for UMa_A and UMi_A)</w:t>
            </w:r>
          </w:p>
          <w:p w14:paraId="35BAC5D4" w14:textId="77777777" w:rsidR="00D44A19" w:rsidRDefault="00D44A19">
            <w:pPr>
              <w:pStyle w:val="Tabletext"/>
              <w:jc w:val="center"/>
            </w:pPr>
            <w:r>
              <w:t>10 (for RMa_A)</w:t>
            </w:r>
          </w:p>
        </w:tc>
        <w:tc>
          <w:tcPr>
            <w:tcW w:w="1262" w:type="dxa"/>
            <w:tcBorders>
              <w:top w:val="single" w:sz="4" w:space="0" w:color="auto"/>
              <w:left w:val="single" w:sz="4" w:space="0" w:color="auto"/>
              <w:bottom w:val="single" w:sz="4" w:space="0" w:color="auto"/>
              <w:right w:val="single" w:sz="4" w:space="0" w:color="auto"/>
            </w:tcBorders>
            <w:hideMark/>
          </w:tcPr>
          <w:p w14:paraId="59441AF3" w14:textId="77777777" w:rsidR="00D44A19" w:rsidRDefault="00D44A19">
            <w:pPr>
              <w:pStyle w:val="Tabletext"/>
              <w:jc w:val="center"/>
            </w:pPr>
            <w:r>
              <w:t>0.5d</w:t>
            </w:r>
            <w:r>
              <w:rPr>
                <w:vertAlign w:val="subscript"/>
              </w:rPr>
              <w:t>2D-in</w:t>
            </w:r>
          </w:p>
        </w:tc>
        <w:tc>
          <w:tcPr>
            <w:tcW w:w="1754" w:type="dxa"/>
            <w:tcBorders>
              <w:top w:val="single" w:sz="4" w:space="0" w:color="auto"/>
              <w:left w:val="single" w:sz="4" w:space="0" w:color="auto"/>
              <w:bottom w:val="single" w:sz="4" w:space="0" w:color="auto"/>
              <w:right w:val="single" w:sz="4" w:space="0" w:color="auto"/>
            </w:tcBorders>
            <w:hideMark/>
          </w:tcPr>
          <w:p w14:paraId="24CABA50" w14:textId="77777777" w:rsidR="00D44A19" w:rsidRDefault="00D44A19">
            <w:pPr>
              <w:pStyle w:val="Tabletext"/>
              <w:jc w:val="center"/>
            </w:pPr>
            <w:r>
              <w:t>0</w:t>
            </w:r>
          </w:p>
        </w:tc>
      </w:tr>
    </w:tbl>
    <w:p w14:paraId="773ADA4D" w14:textId="33A74A64" w:rsidR="00D44A19" w:rsidRPr="006C5F3C" w:rsidRDefault="00D44A19" w:rsidP="009C7804">
      <w:pPr>
        <w:pStyle w:val="Note"/>
        <w:rPr>
          <w:lang w:val="en-GB"/>
        </w:rPr>
      </w:pPr>
      <w:r w:rsidRPr="006C5F3C">
        <w:rPr>
          <w:lang w:val="en-GB"/>
        </w:rPr>
        <w:t>NOTE 1</w:t>
      </w:r>
      <w:r w:rsidR="009C7804">
        <w:rPr>
          <w:lang w:val="en-GB"/>
        </w:rPr>
        <w:t xml:space="preserve"> –</w:t>
      </w:r>
      <w:r w:rsidRPr="006C5F3C">
        <w:rPr>
          <w:lang w:val="en-GB"/>
        </w:rPr>
        <w:t xml:space="preserve"> For model A and frequencies equal and below 6 GHz, d</w:t>
      </w:r>
      <w:r w:rsidRPr="006C5F3C">
        <w:rPr>
          <w:vertAlign w:val="subscript"/>
          <w:lang w:val="en-GB"/>
        </w:rPr>
        <w:t>2D-in</w:t>
      </w:r>
      <w:r w:rsidRPr="006C5F3C">
        <w:rPr>
          <w:lang w:val="en-GB"/>
        </w:rPr>
        <w:t xml:space="preserve"> is assumed uniformly distributed between 0 and 25 m for UMa_A and UMi_A, and between 0 and 10 m for RMa_A.</w:t>
      </w:r>
    </w:p>
    <w:p w14:paraId="27D5C58B" w14:textId="7FC92F61" w:rsidR="00D44A19" w:rsidRPr="006C5F3C" w:rsidRDefault="00D44A19" w:rsidP="009C7804">
      <w:pPr>
        <w:pStyle w:val="Note"/>
        <w:rPr>
          <w:lang w:val="en-GB"/>
        </w:rPr>
      </w:pPr>
      <w:r w:rsidRPr="006C5F3C">
        <w:rPr>
          <w:lang w:val="en-GB"/>
        </w:rPr>
        <w:t>NOTE 2</w:t>
      </w:r>
      <w:r w:rsidR="009C7804">
        <w:rPr>
          <w:lang w:val="en-GB"/>
        </w:rPr>
        <w:t xml:space="preserve"> –</w:t>
      </w:r>
      <w:r w:rsidR="006158DE">
        <w:rPr>
          <w:lang w:val="en-GB"/>
        </w:rPr>
        <w:t xml:space="preserve"> </w:t>
      </w:r>
      <w:r w:rsidRPr="006C5F3C">
        <w:rPr>
          <w:lang w:val="en-GB"/>
        </w:rPr>
        <w:t>For model A and frequencies equal and above 6 GHz, d</w:t>
      </w:r>
      <w:r w:rsidRPr="006C5F3C">
        <w:rPr>
          <w:vertAlign w:val="subscript"/>
          <w:lang w:val="en-GB"/>
        </w:rPr>
        <w:t>2D-in</w:t>
      </w:r>
      <w:r w:rsidRPr="006C5F3C">
        <w:rPr>
          <w:lang w:val="en-GB"/>
        </w:rPr>
        <w:t xml:space="preserve"> is minimum of two independently generated uniformly distributed variables between 0 and 25 m for UMa_A and UMi_A, and between 0 and 10 m for RMa_A. d</w:t>
      </w:r>
      <w:r w:rsidRPr="006C5F3C">
        <w:rPr>
          <w:vertAlign w:val="subscript"/>
          <w:lang w:val="en-GB"/>
        </w:rPr>
        <w:t>2D-in</w:t>
      </w:r>
      <w:r w:rsidRPr="006C5F3C">
        <w:rPr>
          <w:lang w:val="en-GB"/>
        </w:rPr>
        <w:t xml:space="preserve"> shall be UT-specifically generated.</w:t>
      </w:r>
    </w:p>
    <w:p w14:paraId="4F082BDA" w14:textId="77777777" w:rsidR="00D44A19" w:rsidRPr="006C5F3C" w:rsidRDefault="00D44A19" w:rsidP="00D44A19">
      <w:pPr>
        <w:pStyle w:val="TableNo"/>
        <w:rPr>
          <w:lang w:val="en-GB" w:eastAsia="zh-CN"/>
        </w:rPr>
      </w:pPr>
      <w:r w:rsidRPr="006C5F3C">
        <w:rPr>
          <w:lang w:val="en-GB"/>
        </w:rPr>
        <w:t>TABLE A1-8</w:t>
      </w:r>
      <w:r w:rsidRPr="006C5F3C">
        <w:rPr>
          <w:lang w:val="en-GB" w:eastAsia="zh-CN"/>
        </w:rPr>
        <w:t xml:space="preserve"> </w:t>
      </w:r>
    </w:p>
    <w:p w14:paraId="0787398B" w14:textId="77777777" w:rsidR="00D44A19" w:rsidRPr="006C5F3C" w:rsidRDefault="00D44A19" w:rsidP="00D44A19">
      <w:pPr>
        <w:pStyle w:val="Tabletitle"/>
        <w:rPr>
          <w:lang w:val="en-GB"/>
        </w:rPr>
      </w:pPr>
      <w:r w:rsidRPr="006C5F3C">
        <w:rPr>
          <w:lang w:val="en-GB"/>
        </w:rPr>
        <w:t>O-to-I penetration loss model for model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4974"/>
        <w:gridCol w:w="1248"/>
        <w:gridCol w:w="1734"/>
      </w:tblGrid>
      <w:tr w:rsidR="00D44A19" w14:paraId="05B1EF7D" w14:textId="77777777" w:rsidTr="006158DE">
        <w:trPr>
          <w:cantSplit/>
          <w:jc w:val="center"/>
        </w:trPr>
        <w:tc>
          <w:tcPr>
            <w:tcW w:w="1715" w:type="dxa"/>
            <w:tcBorders>
              <w:top w:val="single" w:sz="4" w:space="0" w:color="auto"/>
              <w:left w:val="single" w:sz="4" w:space="0" w:color="auto"/>
              <w:bottom w:val="single" w:sz="4" w:space="0" w:color="auto"/>
              <w:right w:val="single" w:sz="4" w:space="0" w:color="auto"/>
            </w:tcBorders>
            <w:vAlign w:val="center"/>
          </w:tcPr>
          <w:p w14:paraId="69B739D3" w14:textId="77777777" w:rsidR="00D44A19" w:rsidRPr="006C5F3C" w:rsidRDefault="00D44A19">
            <w:pPr>
              <w:pStyle w:val="Tablehead"/>
              <w:rPr>
                <w:lang w:val="en-GB"/>
              </w:rPr>
            </w:pPr>
          </w:p>
        </w:tc>
        <w:tc>
          <w:tcPr>
            <w:tcW w:w="5088" w:type="dxa"/>
            <w:tcBorders>
              <w:top w:val="single" w:sz="4" w:space="0" w:color="auto"/>
              <w:left w:val="single" w:sz="4" w:space="0" w:color="auto"/>
              <w:bottom w:val="single" w:sz="4" w:space="0" w:color="auto"/>
              <w:right w:val="single" w:sz="4" w:space="0" w:color="auto"/>
            </w:tcBorders>
            <w:vAlign w:val="center"/>
            <w:hideMark/>
          </w:tcPr>
          <w:p w14:paraId="35323390" w14:textId="77777777" w:rsidR="00D44A19" w:rsidRPr="006C5F3C" w:rsidRDefault="00D44A19">
            <w:pPr>
              <w:pStyle w:val="Tablehead"/>
              <w:rPr>
                <w:lang w:val="en-GB"/>
              </w:rPr>
            </w:pPr>
            <w:r w:rsidRPr="006C5F3C">
              <w:rPr>
                <w:lang w:val="en-GB"/>
              </w:rPr>
              <w:t xml:space="preserve">Path loss through external wall: </w:t>
            </w:r>
            <m:oMath>
              <m:sSub>
                <m:sSubPr>
                  <m:ctrlPr>
                    <w:rPr>
                      <w:rFonts w:ascii="Cambria Math" w:hAnsi="Cambria Math" w:cs="Times New Roman Bold"/>
                      <w:lang w:eastAsia="ja-JP"/>
                    </w:rPr>
                  </m:ctrlPr>
                </m:sSubPr>
                <m:e>
                  <m:r>
                    <m:rPr>
                      <m:sty m:val="b"/>
                    </m:rPr>
                    <w:rPr>
                      <w:rFonts w:ascii="Cambria Math" w:hAnsi="Cambria Math"/>
                    </w:rPr>
                    <m:t>PL</m:t>
                  </m:r>
                </m:e>
                <m:sub>
                  <m:r>
                    <m:rPr>
                      <m:sty m:val="b"/>
                    </m:rPr>
                    <w:rPr>
                      <w:rFonts w:ascii="Cambria Math" w:hAnsi="Cambria Math"/>
                    </w:rPr>
                    <m:t>tw</m:t>
                  </m:r>
                </m:sub>
              </m:sSub>
            </m:oMath>
            <w:r w:rsidRPr="006C5F3C">
              <w:rPr>
                <w:lang w:val="en-GB"/>
              </w:rPr>
              <w:t xml:space="preserve"> </w:t>
            </w:r>
            <w:r w:rsidRPr="006C5F3C">
              <w:rPr>
                <w:lang w:val="en-GB"/>
              </w:rPr>
              <w:br/>
              <w:t>(dB)</w:t>
            </w:r>
          </w:p>
        </w:tc>
        <w:tc>
          <w:tcPr>
            <w:tcW w:w="1262" w:type="dxa"/>
            <w:tcBorders>
              <w:top w:val="single" w:sz="4" w:space="0" w:color="auto"/>
              <w:left w:val="single" w:sz="4" w:space="0" w:color="auto"/>
              <w:bottom w:val="single" w:sz="4" w:space="0" w:color="auto"/>
              <w:right w:val="single" w:sz="4" w:space="0" w:color="auto"/>
            </w:tcBorders>
            <w:vAlign w:val="center"/>
            <w:hideMark/>
          </w:tcPr>
          <w:p w14:paraId="61F0E1F8" w14:textId="77777777" w:rsidR="00D44A19" w:rsidRPr="006C5F3C" w:rsidRDefault="00D44A19">
            <w:pPr>
              <w:pStyle w:val="Tablehead"/>
              <w:rPr>
                <w:lang w:val="en-GB"/>
              </w:rPr>
            </w:pPr>
            <w:r w:rsidRPr="006C5F3C">
              <w:rPr>
                <w:lang w:val="en-GB"/>
              </w:rPr>
              <w:t xml:space="preserve">Indoor loss: </w:t>
            </w:r>
            <m:oMath>
              <m:sSub>
                <m:sSubPr>
                  <m:ctrlPr>
                    <w:rPr>
                      <w:rFonts w:ascii="Cambria Math" w:hAnsi="Cambria Math" w:cs="Times New Roman Bold"/>
                      <w:lang w:eastAsia="ja-JP"/>
                    </w:rPr>
                  </m:ctrlPr>
                </m:sSubPr>
                <m:e>
                  <m:r>
                    <m:rPr>
                      <m:sty m:val="b"/>
                    </m:rPr>
                    <w:rPr>
                      <w:rFonts w:ascii="Cambria Math" w:hAnsi="Cambria Math"/>
                    </w:rPr>
                    <m:t>PL</m:t>
                  </m:r>
                </m:e>
                <m:sub>
                  <m:r>
                    <m:rPr>
                      <m:sty m:val="b"/>
                    </m:rPr>
                    <w:rPr>
                      <w:rFonts w:ascii="Cambria Math" w:hAnsi="Cambria Math"/>
                    </w:rPr>
                    <m:t>in</m:t>
                  </m:r>
                </m:sub>
              </m:sSub>
            </m:oMath>
            <w:r w:rsidRPr="006C5F3C">
              <w:rPr>
                <w:lang w:val="en-GB"/>
              </w:rPr>
              <w:t xml:space="preserve"> (dB)</w:t>
            </w:r>
          </w:p>
        </w:tc>
        <w:tc>
          <w:tcPr>
            <w:tcW w:w="1754" w:type="dxa"/>
            <w:tcBorders>
              <w:top w:val="single" w:sz="4" w:space="0" w:color="auto"/>
              <w:left w:val="single" w:sz="4" w:space="0" w:color="auto"/>
              <w:bottom w:val="single" w:sz="4" w:space="0" w:color="auto"/>
              <w:right w:val="single" w:sz="4" w:space="0" w:color="auto"/>
            </w:tcBorders>
            <w:vAlign w:val="center"/>
            <w:hideMark/>
          </w:tcPr>
          <w:p w14:paraId="7119CBF2" w14:textId="77777777" w:rsidR="00D44A19" w:rsidRDefault="00D44A19">
            <w:pPr>
              <w:pStyle w:val="Tablehead"/>
            </w:pPr>
            <w:r>
              <w:t>Standard deviation: σ</w:t>
            </w:r>
            <w:r>
              <w:rPr>
                <w:vertAlign w:val="subscript"/>
              </w:rPr>
              <w:t>P</w:t>
            </w:r>
            <w:r>
              <w:t xml:space="preserve"> (dB)</w:t>
            </w:r>
          </w:p>
        </w:tc>
      </w:tr>
      <w:tr w:rsidR="00D44A19" w14:paraId="07CF3DAA" w14:textId="77777777" w:rsidTr="006158DE">
        <w:trPr>
          <w:cantSplit/>
          <w:jc w:val="center"/>
        </w:trPr>
        <w:tc>
          <w:tcPr>
            <w:tcW w:w="1715" w:type="dxa"/>
            <w:tcBorders>
              <w:top w:val="single" w:sz="4" w:space="0" w:color="auto"/>
              <w:left w:val="single" w:sz="4" w:space="0" w:color="auto"/>
              <w:bottom w:val="single" w:sz="4" w:space="0" w:color="auto"/>
              <w:right w:val="single" w:sz="4" w:space="0" w:color="auto"/>
            </w:tcBorders>
            <w:hideMark/>
          </w:tcPr>
          <w:p w14:paraId="163D4988" w14:textId="77777777" w:rsidR="00D44A19" w:rsidRDefault="00D44A19">
            <w:pPr>
              <w:pStyle w:val="Tabletext"/>
              <w:jc w:val="center"/>
            </w:pPr>
            <w:r>
              <w:t>Low-loss model</w:t>
            </w:r>
          </w:p>
        </w:tc>
        <w:tc>
          <w:tcPr>
            <w:tcW w:w="5088" w:type="dxa"/>
            <w:tcBorders>
              <w:top w:val="single" w:sz="4" w:space="0" w:color="auto"/>
              <w:left w:val="single" w:sz="4" w:space="0" w:color="auto"/>
              <w:bottom w:val="single" w:sz="4" w:space="0" w:color="auto"/>
              <w:right w:val="single" w:sz="4" w:space="0" w:color="auto"/>
            </w:tcBorders>
            <w:hideMark/>
          </w:tcPr>
          <w:p w14:paraId="483AA5F2" w14:textId="77777777" w:rsidR="00D44A19" w:rsidRDefault="00D44A19">
            <w:pPr>
              <w:pStyle w:val="Tabletext"/>
              <w:jc w:val="center"/>
            </w:pPr>
            <m:oMathPara>
              <m:oMath>
                <m:r>
                  <m:rPr>
                    <m:sty m:val="p"/>
                  </m:rPr>
                  <w:rPr>
                    <w:rFonts w:ascii="Cambria Math" w:hAnsi="Cambria Math"/>
                  </w:rPr>
                  <m:t>5-10</m:t>
                </m:r>
                <m:sSub>
                  <m:sSubPr>
                    <m:ctrlPr>
                      <w:rPr>
                        <w:rFonts w:ascii="Cambria Math" w:hAnsi="Cambria Math"/>
                        <w:lang w:eastAsia="ja-JP"/>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lang w:eastAsia="ja-JP"/>
                      </w:rPr>
                    </m:ctrlPr>
                  </m:dPr>
                  <m:e>
                    <m:r>
                      <m:rPr>
                        <m:sty m:val="p"/>
                      </m:rPr>
                      <w:rPr>
                        <w:rFonts w:ascii="Cambria Math" w:hAnsi="Cambria Math"/>
                      </w:rPr>
                      <m:t>0.3⋅</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glass</m:t>
                                </m:r>
                              </m:sub>
                            </m:sSub>
                          </m:num>
                          <m:den>
                            <m:r>
                              <m:rPr>
                                <m:sty m:val="p"/>
                              </m:rPr>
                              <w:rPr>
                                <w:rFonts w:ascii="Cambria Math" w:hAnsi="Cambria Math"/>
                              </w:rPr>
                              <m:t>10</m:t>
                            </m:r>
                          </m:den>
                        </m:f>
                      </m:sup>
                    </m:sSup>
                    <m:r>
                      <m:rPr>
                        <m:sty m:val="p"/>
                      </m:rPr>
                      <w:rPr>
                        <w:rFonts w:ascii="Cambria Math" w:hAnsi="Cambria Math"/>
                      </w:rPr>
                      <m:t>+0.7⋅</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concrete</m:t>
                                </m:r>
                              </m:sub>
                            </m:sSub>
                          </m:num>
                          <m:den>
                            <m:r>
                              <m:rPr>
                                <m:sty m:val="p"/>
                              </m:rPr>
                              <w:rPr>
                                <w:rFonts w:ascii="Cambria Math" w:hAnsi="Cambria Math"/>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14:paraId="0CFD0FF5" w14:textId="77777777" w:rsidR="00D44A19" w:rsidRDefault="00D44A19">
            <w:pPr>
              <w:pStyle w:val="Tabletext"/>
              <w:jc w:val="center"/>
            </w:pPr>
            <w:r>
              <w:t>0.5d</w:t>
            </w:r>
            <w:r>
              <w:rPr>
                <w:vertAlign w:val="subscript"/>
              </w:rPr>
              <w:t>2D-in</w:t>
            </w:r>
          </w:p>
        </w:tc>
        <w:tc>
          <w:tcPr>
            <w:tcW w:w="1754" w:type="dxa"/>
            <w:tcBorders>
              <w:top w:val="single" w:sz="4" w:space="0" w:color="auto"/>
              <w:left w:val="single" w:sz="4" w:space="0" w:color="auto"/>
              <w:bottom w:val="single" w:sz="4" w:space="0" w:color="auto"/>
              <w:right w:val="single" w:sz="4" w:space="0" w:color="auto"/>
            </w:tcBorders>
            <w:hideMark/>
          </w:tcPr>
          <w:p w14:paraId="6359D1B7" w14:textId="77777777" w:rsidR="00D44A19" w:rsidRDefault="00D44A19">
            <w:pPr>
              <w:pStyle w:val="Tabletext"/>
              <w:jc w:val="center"/>
            </w:pPr>
            <w:r>
              <w:t>4.4</w:t>
            </w:r>
          </w:p>
        </w:tc>
      </w:tr>
      <w:tr w:rsidR="00D44A19" w14:paraId="7CBAC101" w14:textId="77777777" w:rsidTr="006158DE">
        <w:trPr>
          <w:cantSplit/>
          <w:jc w:val="center"/>
        </w:trPr>
        <w:tc>
          <w:tcPr>
            <w:tcW w:w="1715" w:type="dxa"/>
            <w:tcBorders>
              <w:top w:val="single" w:sz="4" w:space="0" w:color="auto"/>
              <w:left w:val="single" w:sz="4" w:space="0" w:color="auto"/>
              <w:bottom w:val="single" w:sz="4" w:space="0" w:color="auto"/>
              <w:right w:val="single" w:sz="4" w:space="0" w:color="auto"/>
            </w:tcBorders>
            <w:hideMark/>
          </w:tcPr>
          <w:p w14:paraId="347D509D" w14:textId="77777777" w:rsidR="00D44A19" w:rsidRDefault="00D44A19">
            <w:pPr>
              <w:pStyle w:val="Tabletext"/>
              <w:jc w:val="center"/>
            </w:pPr>
            <w:r>
              <w:t>High-loss model</w:t>
            </w:r>
          </w:p>
        </w:tc>
        <w:tc>
          <w:tcPr>
            <w:tcW w:w="5088" w:type="dxa"/>
            <w:tcBorders>
              <w:top w:val="single" w:sz="4" w:space="0" w:color="auto"/>
              <w:left w:val="single" w:sz="4" w:space="0" w:color="auto"/>
              <w:bottom w:val="single" w:sz="4" w:space="0" w:color="auto"/>
              <w:right w:val="single" w:sz="4" w:space="0" w:color="auto"/>
            </w:tcBorders>
            <w:hideMark/>
          </w:tcPr>
          <w:p w14:paraId="468A772B" w14:textId="77777777" w:rsidR="00D44A19" w:rsidRDefault="00D44A19">
            <w:pPr>
              <w:pStyle w:val="Tabletext"/>
              <w:jc w:val="center"/>
            </w:pPr>
            <m:oMathPara>
              <m:oMath>
                <m:r>
                  <m:rPr>
                    <m:sty m:val="p"/>
                  </m:rPr>
                  <w:rPr>
                    <w:rFonts w:ascii="Cambria Math" w:hAnsi="Cambria Math"/>
                  </w:rPr>
                  <m:t>5-10</m:t>
                </m:r>
                <m:sSub>
                  <m:sSubPr>
                    <m:ctrlPr>
                      <w:rPr>
                        <w:rFonts w:ascii="Cambria Math" w:hAnsi="Cambria Math"/>
                        <w:lang w:eastAsia="ja-JP"/>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lang w:eastAsia="ja-JP"/>
                      </w:rPr>
                    </m:ctrlPr>
                  </m:dPr>
                  <m:e>
                    <m:r>
                      <m:rPr>
                        <m:sty m:val="p"/>
                      </m:rPr>
                      <w:rPr>
                        <w:rFonts w:ascii="Cambria Math" w:hAnsi="Cambria Math"/>
                      </w:rPr>
                      <m:t>0.7⋅</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IRRglass</m:t>
                                </m:r>
                              </m:sub>
                            </m:sSub>
                          </m:num>
                          <m:den>
                            <m:r>
                              <m:rPr>
                                <m:sty m:val="p"/>
                              </m:rPr>
                              <w:rPr>
                                <w:rFonts w:ascii="Cambria Math" w:hAnsi="Cambria Math"/>
                              </w:rPr>
                              <m:t>10</m:t>
                            </m:r>
                          </m:den>
                        </m:f>
                      </m:sup>
                    </m:sSup>
                    <m:r>
                      <m:rPr>
                        <m:sty m:val="p"/>
                      </m:rPr>
                      <w:rPr>
                        <w:rFonts w:ascii="Cambria Math" w:hAnsi="Cambria Math"/>
                      </w:rPr>
                      <m:t>+0.3⋅</m:t>
                    </m:r>
                    <m:sSup>
                      <m:sSupPr>
                        <m:ctrlPr>
                          <w:rPr>
                            <w:rFonts w:ascii="Cambria Math" w:hAnsi="Cambria Math"/>
                            <w:lang w:eastAsia="ja-JP"/>
                          </w:rPr>
                        </m:ctrlPr>
                      </m:sSupPr>
                      <m:e>
                        <m:r>
                          <m:rPr>
                            <m:sty m:val="p"/>
                          </m:rPr>
                          <w:rPr>
                            <w:rFonts w:ascii="Cambria Math" w:hAnsi="Cambria Math"/>
                          </w:rPr>
                          <m:t>10</m:t>
                        </m:r>
                      </m:e>
                      <m:sup>
                        <m:r>
                          <m:rPr>
                            <m:sty m:val="p"/>
                          </m:rPr>
                          <w:rPr>
                            <w:rFonts w:ascii="Cambria Math" w:hAnsi="Cambria Math"/>
                          </w:rPr>
                          <m:t>-</m:t>
                        </m:r>
                        <m:f>
                          <m:fPr>
                            <m:type m:val="lin"/>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rPr>
                                  <m:t>L</m:t>
                                </m:r>
                              </m:e>
                              <m:sub>
                                <m:r>
                                  <m:rPr>
                                    <m:sty m:val="p"/>
                                  </m:rPr>
                                  <w:rPr>
                                    <w:rFonts w:ascii="Cambria Math" w:hAnsi="Cambria Math"/>
                                  </w:rPr>
                                  <m:t>concrete</m:t>
                                </m:r>
                              </m:sub>
                            </m:sSub>
                          </m:num>
                          <m:den>
                            <m:r>
                              <m:rPr>
                                <m:sty m:val="p"/>
                              </m:rPr>
                              <w:rPr>
                                <w:rFonts w:ascii="Cambria Math" w:hAnsi="Cambria Math"/>
                              </w:rPr>
                              <m:t>10</m:t>
                            </m:r>
                          </m:den>
                        </m:f>
                      </m:sup>
                    </m:sSup>
                  </m:e>
                </m:d>
              </m:oMath>
            </m:oMathPara>
          </w:p>
        </w:tc>
        <w:tc>
          <w:tcPr>
            <w:tcW w:w="1262" w:type="dxa"/>
            <w:tcBorders>
              <w:top w:val="single" w:sz="4" w:space="0" w:color="auto"/>
              <w:left w:val="single" w:sz="4" w:space="0" w:color="auto"/>
              <w:bottom w:val="single" w:sz="4" w:space="0" w:color="auto"/>
              <w:right w:val="single" w:sz="4" w:space="0" w:color="auto"/>
            </w:tcBorders>
            <w:hideMark/>
          </w:tcPr>
          <w:p w14:paraId="490A882F" w14:textId="77777777" w:rsidR="00D44A19" w:rsidRDefault="00D44A19">
            <w:pPr>
              <w:pStyle w:val="Tabletext"/>
              <w:jc w:val="center"/>
            </w:pPr>
            <w:r>
              <w:t>0.5d</w:t>
            </w:r>
            <w:r>
              <w:rPr>
                <w:vertAlign w:val="subscript"/>
              </w:rPr>
              <w:t>2D-in</w:t>
            </w:r>
          </w:p>
        </w:tc>
        <w:tc>
          <w:tcPr>
            <w:tcW w:w="1754" w:type="dxa"/>
            <w:tcBorders>
              <w:top w:val="single" w:sz="4" w:space="0" w:color="auto"/>
              <w:left w:val="single" w:sz="4" w:space="0" w:color="auto"/>
              <w:bottom w:val="single" w:sz="4" w:space="0" w:color="auto"/>
              <w:right w:val="single" w:sz="4" w:space="0" w:color="auto"/>
            </w:tcBorders>
            <w:hideMark/>
          </w:tcPr>
          <w:p w14:paraId="34174B91" w14:textId="77777777" w:rsidR="00D44A19" w:rsidRDefault="00D44A19">
            <w:pPr>
              <w:pStyle w:val="Tabletext"/>
              <w:jc w:val="center"/>
            </w:pPr>
            <w:r>
              <w:t>6.5</w:t>
            </w:r>
          </w:p>
        </w:tc>
      </w:tr>
    </w:tbl>
    <w:p w14:paraId="238B4092" w14:textId="5648A76C" w:rsidR="00D44A19" w:rsidRPr="006C5F3C" w:rsidRDefault="00282820" w:rsidP="006158DE">
      <w:pPr>
        <w:pStyle w:val="Note"/>
        <w:rPr>
          <w:lang w:val="en-GB"/>
        </w:rPr>
      </w:pPr>
      <w:r>
        <w:rPr>
          <w:lang w:val="en-GB"/>
        </w:rPr>
        <w:t>NOTE –</w:t>
      </w:r>
      <w:r w:rsidR="00D44A19" w:rsidRPr="006C5F3C">
        <w:rPr>
          <w:lang w:val="en-GB"/>
        </w:rPr>
        <w:t xml:space="preserve"> For model </w:t>
      </w:r>
      <w:r w:rsidR="00D44A19" w:rsidRPr="006C5F3C">
        <w:rPr>
          <w:lang w:val="en-GB" w:eastAsia="zh-CN"/>
        </w:rPr>
        <w:t>B</w:t>
      </w:r>
      <w:r w:rsidR="00D44A19" w:rsidRPr="006C5F3C">
        <w:rPr>
          <w:lang w:val="en-GB"/>
        </w:rPr>
        <w:t xml:space="preserve">, </w:t>
      </w:r>
      <w:r w:rsidR="00D44A19" w:rsidRPr="006C5F3C">
        <w:rPr>
          <w:i/>
          <w:iCs/>
          <w:lang w:val="en-GB"/>
        </w:rPr>
        <w:t>d</w:t>
      </w:r>
      <w:r w:rsidR="00D44A19" w:rsidRPr="009C7804">
        <w:rPr>
          <w:vertAlign w:val="subscript"/>
          <w:lang w:val="en-GB"/>
        </w:rPr>
        <w:t>2</w:t>
      </w:r>
      <w:r w:rsidR="00D44A19" w:rsidRPr="006C5F3C">
        <w:rPr>
          <w:i/>
          <w:iCs/>
          <w:vertAlign w:val="subscript"/>
          <w:lang w:val="en-GB"/>
        </w:rPr>
        <w:t>D-in</w:t>
      </w:r>
      <w:r w:rsidR="00D44A19" w:rsidRPr="006C5F3C">
        <w:rPr>
          <w:lang w:val="en-GB"/>
        </w:rPr>
        <w:t xml:space="preserve"> is minimum of two independently generated uniformly distributed variables between 0 and 25 m for UMa_B and UMi_B, and between 0 and 10 m for RMa_B. </w:t>
      </w:r>
      <w:r w:rsidR="00D44A19" w:rsidRPr="006C5F3C">
        <w:rPr>
          <w:i/>
          <w:iCs/>
          <w:lang w:val="en-GB"/>
        </w:rPr>
        <w:t>d</w:t>
      </w:r>
      <w:r w:rsidR="00D44A19" w:rsidRPr="009C7804">
        <w:rPr>
          <w:vertAlign w:val="subscript"/>
          <w:lang w:val="en-GB"/>
        </w:rPr>
        <w:t>2</w:t>
      </w:r>
      <w:r w:rsidR="00D44A19" w:rsidRPr="006C5F3C">
        <w:rPr>
          <w:i/>
          <w:iCs/>
          <w:vertAlign w:val="subscript"/>
          <w:lang w:val="en-GB"/>
        </w:rPr>
        <w:t>D-in</w:t>
      </w:r>
      <w:r w:rsidR="00D44A19" w:rsidRPr="006C5F3C">
        <w:rPr>
          <w:lang w:val="en-GB"/>
        </w:rPr>
        <w:t xml:space="preserve"> shall be UT</w:t>
      </w:r>
      <w:r w:rsidR="006158DE">
        <w:rPr>
          <w:lang w:val="en-GB"/>
        </w:rPr>
        <w:noBreakHyphen/>
      </w:r>
      <w:r w:rsidR="00D44A19" w:rsidRPr="006C5F3C">
        <w:rPr>
          <w:lang w:val="en-GB"/>
        </w:rPr>
        <w:t>specifically generated.</w:t>
      </w:r>
    </w:p>
    <w:p w14:paraId="3038E899" w14:textId="77777777" w:rsidR="00D44A19" w:rsidRPr="006C5F3C" w:rsidRDefault="00D44A19" w:rsidP="00D44A19">
      <w:pPr>
        <w:rPr>
          <w:lang w:val="en-GB"/>
        </w:rPr>
      </w:pPr>
      <w:r w:rsidRPr="006C5F3C">
        <w:rPr>
          <w:lang w:val="en-GB"/>
        </w:rPr>
        <w:t xml:space="preserve">Both low-loss and high-loss models are applicable to UMa_x and UMi_x. Only the low-loss model is applicable to RMa_x. </w:t>
      </w:r>
    </w:p>
    <w:p w14:paraId="123FFAF8" w14:textId="77777777" w:rsidR="00D44A19" w:rsidRPr="006C5F3C" w:rsidRDefault="00D44A19" w:rsidP="00D44A19">
      <w:pPr>
        <w:rPr>
          <w:lang w:val="en-GB"/>
        </w:rPr>
      </w:pPr>
      <w:r w:rsidRPr="006C5F3C">
        <w:rPr>
          <w:lang w:val="en-GB"/>
        </w:rPr>
        <w:t xml:space="preserve">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 </w:t>
      </w:r>
    </w:p>
    <w:p w14:paraId="3B8BB736" w14:textId="77777777" w:rsidR="00D44A19" w:rsidRPr="006C5F3C" w:rsidRDefault="00D44A19" w:rsidP="00D44A19">
      <w:pPr>
        <w:pStyle w:val="Heading2"/>
        <w:rPr>
          <w:rFonts w:eastAsia="SimSun"/>
          <w:lang w:val="en-GB" w:eastAsia="zh-CN"/>
        </w:rPr>
      </w:pPr>
      <w:bookmarkStart w:id="35" w:name="_Toc499628553"/>
      <w:r w:rsidRPr="006C5F3C">
        <w:rPr>
          <w:rFonts w:eastAsia="SimSun"/>
          <w:lang w:val="en-GB" w:eastAsia="zh-CN"/>
        </w:rPr>
        <w:t>3.3</w:t>
      </w:r>
      <w:r w:rsidRPr="006C5F3C">
        <w:rPr>
          <w:rFonts w:eastAsia="SimSun"/>
          <w:lang w:val="en-GB" w:eastAsia="zh-CN"/>
        </w:rPr>
        <w:tab/>
        <w:t>Car penetration loss</w:t>
      </w:r>
      <w:bookmarkEnd w:id="35"/>
    </w:p>
    <w:p w14:paraId="7A007884" w14:textId="77777777" w:rsidR="00D44A19" w:rsidRPr="006C5F3C" w:rsidRDefault="00D44A19" w:rsidP="00D44A19">
      <w:pPr>
        <w:rPr>
          <w:rFonts w:eastAsiaTheme="minorEastAsia"/>
          <w:lang w:val="en-GB"/>
        </w:rPr>
      </w:pPr>
      <w:r w:rsidRPr="006C5F3C">
        <w:rPr>
          <w:lang w:val="en-GB"/>
        </w:rPr>
        <w:t>The pathloss incorporating O-to-I car penetration loss is modelled as in the following:</w:t>
      </w:r>
    </w:p>
    <w:p w14:paraId="7F1C615A" w14:textId="77777777" w:rsidR="00D44A19" w:rsidRPr="006C5F3C" w:rsidRDefault="00D44A19" w:rsidP="00D44A19">
      <w:pPr>
        <w:pStyle w:val="Equation"/>
        <w:rPr>
          <w:lang w:val="en-GB"/>
        </w:rPr>
      </w:pPr>
      <w:r w:rsidRPr="006C5F3C">
        <w:rPr>
          <w:lang w:val="en-GB"/>
        </w:rPr>
        <w:tab/>
      </w:r>
      <w:r w:rsidRPr="006C5F3C">
        <w:rPr>
          <w:lang w:val="en-GB"/>
        </w:rPr>
        <w:tab/>
      </w:r>
      <w:r w:rsidRPr="006C5F3C">
        <w:rPr>
          <w:i/>
          <w:iCs/>
          <w:lang w:val="en-GB"/>
        </w:rPr>
        <w:t>PL = PL</w:t>
      </w:r>
      <w:r w:rsidRPr="006C5F3C">
        <w:rPr>
          <w:i/>
          <w:iCs/>
          <w:vertAlign w:val="subscript"/>
          <w:lang w:val="en-GB"/>
        </w:rPr>
        <w:t>b</w:t>
      </w:r>
      <w:r w:rsidRPr="006C5F3C">
        <w:rPr>
          <w:i/>
          <w:iCs/>
          <w:lang w:val="en-GB"/>
        </w:rPr>
        <w:t xml:space="preserve"> + N</w:t>
      </w:r>
      <w:r w:rsidRPr="006C5F3C">
        <w:rPr>
          <w:lang w:val="en-GB"/>
        </w:rPr>
        <w:t>(</w:t>
      </w:r>
      <w:r>
        <w:t>μ</w:t>
      </w:r>
      <w:r w:rsidRPr="006C5F3C">
        <w:rPr>
          <w:lang w:val="en-GB"/>
        </w:rPr>
        <w:t xml:space="preserve">, </w:t>
      </w:r>
      <w:r>
        <w:t>σ</w:t>
      </w:r>
      <w:r w:rsidRPr="006C5F3C">
        <w:rPr>
          <w:i/>
          <w:iCs/>
          <w:vertAlign w:val="subscript"/>
          <w:lang w:val="en-GB"/>
        </w:rPr>
        <w:t>P</w:t>
      </w:r>
      <w:r w:rsidRPr="006C5F3C">
        <w:rPr>
          <w:vertAlign w:val="superscript"/>
          <w:lang w:val="en-GB"/>
        </w:rPr>
        <w:t>2</w:t>
      </w:r>
      <w:r w:rsidRPr="006C5F3C">
        <w:rPr>
          <w:lang w:val="en-GB"/>
        </w:rPr>
        <w:t>)</w:t>
      </w:r>
      <w:r w:rsidRPr="006C5F3C">
        <w:rPr>
          <w:lang w:val="en-GB"/>
        </w:rPr>
        <w:tab/>
        <w:t>(4</w:t>
      </w:r>
      <w:r w:rsidRPr="006C5F3C">
        <w:rPr>
          <w:lang w:val="en-GB" w:eastAsia="zh-CN"/>
        </w:rPr>
        <w:t>)</w:t>
      </w:r>
    </w:p>
    <w:p w14:paraId="7ECFAE35" w14:textId="77777777" w:rsidR="00D44A19" w:rsidRPr="006C5F3C" w:rsidRDefault="00D44A19" w:rsidP="00D44A19">
      <w:pPr>
        <w:rPr>
          <w:lang w:val="en-GB"/>
        </w:rPr>
      </w:pPr>
      <w:r w:rsidRPr="006C5F3C">
        <w:rPr>
          <w:lang w:val="en-GB"/>
        </w:rPr>
        <w:t xml:space="preserve">where </w:t>
      </w:r>
      <w:r w:rsidRPr="006C5F3C">
        <w:rPr>
          <w:i/>
          <w:iCs/>
          <w:lang w:val="en-GB"/>
        </w:rPr>
        <w:t>PL</w:t>
      </w:r>
      <w:r w:rsidRPr="006C5F3C">
        <w:rPr>
          <w:i/>
          <w:iCs/>
          <w:vertAlign w:val="subscript"/>
          <w:lang w:val="en-GB"/>
        </w:rPr>
        <w:t>b</w:t>
      </w:r>
      <w:r w:rsidRPr="006C5F3C">
        <w:rPr>
          <w:lang w:val="en-GB"/>
        </w:rPr>
        <w:t xml:space="preserve"> is the basic outdoor path loss given in § 3.1. </w:t>
      </w:r>
      <w:r>
        <w:t>μ</w:t>
      </w:r>
      <w:r w:rsidRPr="006C5F3C">
        <w:rPr>
          <w:lang w:val="en-GB"/>
        </w:rPr>
        <w:t xml:space="preserve"> = 9, and </w:t>
      </w:r>
      <w:r>
        <w:t>σ</w:t>
      </w:r>
      <w:r w:rsidRPr="006C5F3C">
        <w:rPr>
          <w:i/>
          <w:iCs/>
          <w:vertAlign w:val="subscript"/>
          <w:lang w:val="en-GB"/>
        </w:rPr>
        <w:t>P</w:t>
      </w:r>
      <w:r w:rsidRPr="006C5F3C">
        <w:rPr>
          <w:lang w:val="en-GB"/>
        </w:rPr>
        <w:t xml:space="preserve"> = 5. Optionally, for metallized car windows, </w:t>
      </w:r>
      <w:r>
        <w:t>μ</w:t>
      </w:r>
      <w:r w:rsidRPr="006C5F3C">
        <w:rPr>
          <w:lang w:val="en-GB"/>
        </w:rPr>
        <w:t xml:space="preserve"> = 20 can be used. The O-to-I car penetration loss models are applicable for at least 0.6-60 GHz.</w:t>
      </w:r>
    </w:p>
    <w:p w14:paraId="005B127B" w14:textId="77777777" w:rsidR="00D44A19" w:rsidRPr="006C5F3C" w:rsidRDefault="00D44A19" w:rsidP="00D44A19">
      <w:pPr>
        <w:pStyle w:val="Heading2"/>
        <w:rPr>
          <w:lang w:val="en-GB"/>
        </w:rPr>
      </w:pPr>
      <w:bookmarkStart w:id="36" w:name="_Toc499628554"/>
      <w:r w:rsidRPr="006C5F3C">
        <w:rPr>
          <w:rFonts w:eastAsia="SimSun"/>
          <w:lang w:val="en-GB" w:eastAsia="zh-CN"/>
        </w:rPr>
        <w:t>3.4</w:t>
      </w:r>
      <w:r w:rsidRPr="006C5F3C">
        <w:rPr>
          <w:rFonts w:eastAsia="SimSun"/>
          <w:lang w:val="en-GB" w:eastAsia="zh-CN"/>
        </w:rPr>
        <w:tab/>
        <w:t>LOS probability</w:t>
      </w:r>
      <w:bookmarkEnd w:id="36"/>
    </w:p>
    <w:p w14:paraId="40E0A976" w14:textId="77777777" w:rsidR="00D44A19" w:rsidRPr="006C5F3C" w:rsidRDefault="00D44A19" w:rsidP="00D44A19">
      <w:pPr>
        <w:keepNext/>
        <w:rPr>
          <w:lang w:val="en-GB"/>
        </w:rPr>
      </w:pPr>
      <w:r w:rsidRPr="006C5F3C">
        <w:rPr>
          <w:lang w:val="en-GB"/>
        </w:rPr>
        <w:t xml:space="preserve">The LOS probabilities are given in Table A1-9. </w:t>
      </w:r>
    </w:p>
    <w:p w14:paraId="05D1F73A" w14:textId="77777777" w:rsidR="00D44A19" w:rsidRDefault="00D44A19" w:rsidP="00D44A19">
      <w:pPr>
        <w:pStyle w:val="TableNo"/>
        <w:rPr>
          <w:lang w:eastAsia="zh-CN"/>
        </w:rPr>
      </w:pPr>
      <w:r>
        <w:t>TABLE A1-9</w:t>
      </w:r>
      <w:r>
        <w:rPr>
          <w:lang w:eastAsia="zh-CN"/>
        </w:rPr>
        <w:t xml:space="preserve"> </w:t>
      </w:r>
    </w:p>
    <w:p w14:paraId="63062863" w14:textId="77777777" w:rsidR="00D44A19" w:rsidRDefault="00D44A19" w:rsidP="00D44A19">
      <w:pPr>
        <w:pStyle w:val="Tabletitle"/>
      </w:pPr>
      <w:r>
        <w:t xml:space="preserve">LOS probability </w:t>
      </w:r>
    </w:p>
    <w:tbl>
      <w:tblPr>
        <w:tblW w:w="9639" w:type="dxa"/>
        <w:jc w:val="center"/>
        <w:tblLook w:val="04A0" w:firstRow="1" w:lastRow="0" w:firstColumn="1" w:lastColumn="0" w:noHBand="0" w:noVBand="1"/>
      </w:tblPr>
      <w:tblGrid>
        <w:gridCol w:w="1557"/>
        <w:gridCol w:w="8082"/>
      </w:tblGrid>
      <w:tr w:rsidR="00D44A19" w14:paraId="23823157" w14:textId="77777777" w:rsidTr="006158DE">
        <w:trPr>
          <w:jc w:val="center"/>
        </w:trPr>
        <w:tc>
          <w:tcPr>
            <w:tcW w:w="1555" w:type="dxa"/>
            <w:tcBorders>
              <w:top w:val="single" w:sz="4" w:space="0" w:color="auto"/>
              <w:left w:val="single" w:sz="4" w:space="0" w:color="auto"/>
              <w:bottom w:val="single" w:sz="4" w:space="0" w:color="auto"/>
              <w:right w:val="single" w:sz="4" w:space="0" w:color="auto"/>
            </w:tcBorders>
            <w:hideMark/>
          </w:tcPr>
          <w:p w14:paraId="7E484044" w14:textId="77777777" w:rsidR="00D44A19" w:rsidRDefault="00D44A19">
            <w:pPr>
              <w:pStyle w:val="Tablehead"/>
            </w:pPr>
            <w:r>
              <w:t>Channel model</w:t>
            </w:r>
          </w:p>
        </w:tc>
        <w:tc>
          <w:tcPr>
            <w:tcW w:w="8074" w:type="dxa"/>
            <w:tcBorders>
              <w:top w:val="single" w:sz="4" w:space="0" w:color="auto"/>
              <w:left w:val="single" w:sz="4" w:space="0" w:color="auto"/>
              <w:bottom w:val="single" w:sz="4" w:space="0" w:color="auto"/>
              <w:right w:val="single" w:sz="4" w:space="0" w:color="auto"/>
            </w:tcBorders>
            <w:hideMark/>
          </w:tcPr>
          <w:p w14:paraId="34D67CE5" w14:textId="77777777" w:rsidR="00D44A19" w:rsidRDefault="00D44A19">
            <w:pPr>
              <w:pStyle w:val="Tablehead"/>
            </w:pPr>
            <w:r>
              <w:t>LOS probability</w:t>
            </w:r>
          </w:p>
        </w:tc>
      </w:tr>
      <w:tr w:rsidR="00D44A19" w14:paraId="03A6BF5A" w14:textId="77777777" w:rsidTr="006158DE">
        <w:trPr>
          <w:trHeight w:val="1761"/>
          <w:jc w:val="center"/>
        </w:trPr>
        <w:tc>
          <w:tcPr>
            <w:tcW w:w="1555" w:type="dxa"/>
            <w:tcBorders>
              <w:top w:val="single" w:sz="4" w:space="0" w:color="auto"/>
              <w:left w:val="single" w:sz="4" w:space="0" w:color="auto"/>
              <w:bottom w:val="single" w:sz="4" w:space="0" w:color="auto"/>
              <w:right w:val="single" w:sz="4" w:space="0" w:color="auto"/>
            </w:tcBorders>
            <w:hideMark/>
          </w:tcPr>
          <w:p w14:paraId="54AB8968" w14:textId="77777777" w:rsidR="00D44A19" w:rsidRDefault="00D44A19">
            <w:pPr>
              <w:pStyle w:val="Tabletext"/>
              <w:jc w:val="center"/>
            </w:pPr>
            <w:r>
              <w:t>InH_x</w:t>
            </w:r>
          </w:p>
        </w:tc>
        <w:tc>
          <w:tcPr>
            <w:tcW w:w="8074" w:type="dxa"/>
            <w:tcBorders>
              <w:top w:val="single" w:sz="4" w:space="0" w:color="auto"/>
              <w:left w:val="single" w:sz="4" w:space="0" w:color="auto"/>
              <w:bottom w:val="single" w:sz="4" w:space="0" w:color="auto"/>
              <w:right w:val="single" w:sz="4" w:space="0" w:color="auto"/>
            </w:tcBorders>
            <w:hideMark/>
          </w:tcPr>
          <w:p w14:paraId="53C33A77" w14:textId="77777777" w:rsidR="00D44A19" w:rsidRDefault="00D44A19">
            <w:pPr>
              <w:pStyle w:val="Tabletext"/>
              <w:jc w:val="center"/>
            </w:pPr>
            <w:r>
              <w:rPr>
                <w:rFonts w:eastAsiaTheme="minorEastAsia"/>
                <w:position w:val="-86"/>
                <w:sz w:val="18"/>
                <w:szCs w:val="18"/>
                <w:lang w:val="en-GB"/>
              </w:rPr>
              <w:object w:dxaOrig="3435" w:dyaOrig="1590" w14:anchorId="48139384">
                <v:shape id="_x0000_i1239" type="#_x0000_t75" style="width:171.75pt;height:79.5pt" o:ole="">
                  <v:imagedata r:id="rId387" o:title=""/>
                </v:shape>
                <o:OLEObject Type="Embed" ProgID="Equation.DSMT4" ShapeID="_x0000_i1239" DrawAspect="Content" ObjectID="_1671975305" r:id="rId388"/>
              </w:object>
            </w:r>
          </w:p>
        </w:tc>
      </w:tr>
      <w:tr w:rsidR="00D44A19" w:rsidRPr="00F21274" w14:paraId="78040527" w14:textId="77777777" w:rsidTr="006158DE">
        <w:trPr>
          <w:jc w:val="center"/>
        </w:trPr>
        <w:tc>
          <w:tcPr>
            <w:tcW w:w="1555" w:type="dxa"/>
            <w:tcBorders>
              <w:top w:val="single" w:sz="4" w:space="0" w:color="auto"/>
              <w:left w:val="single" w:sz="4" w:space="0" w:color="auto"/>
              <w:bottom w:val="single" w:sz="4" w:space="0" w:color="auto"/>
              <w:right w:val="single" w:sz="4" w:space="0" w:color="auto"/>
            </w:tcBorders>
            <w:hideMark/>
          </w:tcPr>
          <w:p w14:paraId="2F078430" w14:textId="77777777" w:rsidR="00D44A19" w:rsidRDefault="00D44A19">
            <w:pPr>
              <w:pStyle w:val="Tabletext"/>
              <w:jc w:val="center"/>
            </w:pPr>
            <w:r>
              <w:t>UMa_x</w:t>
            </w:r>
          </w:p>
        </w:tc>
        <w:tc>
          <w:tcPr>
            <w:tcW w:w="8074" w:type="dxa"/>
            <w:tcBorders>
              <w:top w:val="single" w:sz="4" w:space="0" w:color="auto"/>
              <w:left w:val="single" w:sz="4" w:space="0" w:color="auto"/>
              <w:bottom w:val="single" w:sz="4" w:space="0" w:color="auto"/>
              <w:right w:val="single" w:sz="4" w:space="0" w:color="auto"/>
            </w:tcBorders>
            <w:hideMark/>
          </w:tcPr>
          <w:p w14:paraId="4E66EA85" w14:textId="77777777" w:rsidR="00D44A19" w:rsidRDefault="00D44A19">
            <w:pPr>
              <w:pStyle w:val="Tabletext"/>
            </w:pPr>
            <w:r>
              <w:t>Outdoor users:</w:t>
            </w:r>
          </w:p>
          <w:p w14:paraId="5D3FDC49" w14:textId="77777777" w:rsidR="00D44A19" w:rsidRDefault="00D44A19">
            <w:pPr>
              <w:pStyle w:val="Tabletext"/>
              <w:jc w:val="center"/>
            </w:pPr>
            <w:r>
              <w:rPr>
                <w:rFonts w:eastAsiaTheme="minorEastAsia"/>
                <w:position w:val="-52"/>
                <w:sz w:val="20"/>
                <w:lang w:val="en-GB"/>
              </w:rPr>
              <w:object w:dxaOrig="5205" w:dyaOrig="720" w14:anchorId="320F01E6">
                <v:shape id="_x0000_i1240" type="#_x0000_t75" style="width:259.5pt;height:36pt" o:ole="">
                  <v:imagedata r:id="rId389" o:title=""/>
                </v:shape>
                <o:OLEObject Type="Embed" ProgID="Equation.3" ShapeID="_x0000_i1240" DrawAspect="Content" ObjectID="_1671975306" r:id="rId390"/>
              </w:object>
            </w:r>
          </w:p>
          <w:p w14:paraId="75F2D2E7" w14:textId="77777777" w:rsidR="00D44A19" w:rsidRDefault="00D44A19">
            <w:pPr>
              <w:pStyle w:val="Tabletext"/>
            </w:pPr>
            <w:r>
              <w:t>where</w:t>
            </w:r>
          </w:p>
          <w:p w14:paraId="7F91E7D1" w14:textId="77777777" w:rsidR="00D44A19" w:rsidRDefault="00D44A19">
            <w:pPr>
              <w:pStyle w:val="Tabletext"/>
              <w:jc w:val="center"/>
            </w:pPr>
            <w:r>
              <w:rPr>
                <w:rFonts w:eastAsiaTheme="minorEastAsia"/>
                <w:sz w:val="20"/>
                <w:lang w:val="en-GB"/>
              </w:rPr>
              <w:object w:dxaOrig="4020" w:dyaOrig="720" w14:anchorId="04C8B152">
                <v:shape id="_x0000_i1241" type="#_x0000_t75" style="width:201pt;height:36pt" o:ole="">
                  <v:imagedata r:id="rId391" o:title=""/>
                </v:shape>
                <o:OLEObject Type="Embed" ProgID="Equation.3" ShapeID="_x0000_i1241" DrawAspect="Content" ObjectID="_1671975307" r:id="rId392"/>
              </w:object>
            </w:r>
          </w:p>
          <w:p w14:paraId="1B773F87" w14:textId="77777777" w:rsidR="00D44A19" w:rsidRPr="006C5F3C" w:rsidRDefault="00D44A19">
            <w:pPr>
              <w:pStyle w:val="Tabletext"/>
              <w:rPr>
                <w:lang w:val="en-GB"/>
              </w:rPr>
            </w:pPr>
            <w:r w:rsidRPr="006C5F3C">
              <w:rPr>
                <w:lang w:val="en-GB"/>
              </w:rPr>
              <w:t>Indoor users:</w:t>
            </w:r>
          </w:p>
          <w:p w14:paraId="48CCE899" w14:textId="77777777" w:rsidR="00D44A19" w:rsidRPr="006C5F3C" w:rsidRDefault="00D44A19">
            <w:pPr>
              <w:pStyle w:val="Tabletext"/>
              <w:rPr>
                <w:lang w:val="en-GB"/>
              </w:rPr>
            </w:pPr>
            <w:r w:rsidRPr="006C5F3C">
              <w:rPr>
                <w:lang w:val="en-GB"/>
              </w:rPr>
              <w:t xml:space="preserve">Use </w:t>
            </w:r>
            <w:r w:rsidRPr="006C5F3C">
              <w:rPr>
                <w:i/>
                <w:iCs/>
                <w:lang w:val="en-GB"/>
              </w:rPr>
              <w:t>d</w:t>
            </w:r>
            <w:r w:rsidRPr="009C7804">
              <w:rPr>
                <w:vertAlign w:val="subscript"/>
                <w:lang w:val="en-GB"/>
              </w:rPr>
              <w:t>2</w:t>
            </w:r>
            <w:r w:rsidRPr="006C5F3C">
              <w:rPr>
                <w:i/>
                <w:iCs/>
                <w:vertAlign w:val="subscript"/>
                <w:lang w:val="en-GB"/>
              </w:rPr>
              <w:t>D-out</w:t>
            </w:r>
            <w:r w:rsidRPr="006C5F3C">
              <w:rPr>
                <w:lang w:val="en-GB"/>
              </w:rPr>
              <w:t xml:space="preserve"> in the formula above instead of </w:t>
            </w:r>
            <w:r w:rsidRPr="006C5F3C">
              <w:rPr>
                <w:i/>
                <w:iCs/>
                <w:lang w:val="en-GB"/>
              </w:rPr>
              <w:t>d</w:t>
            </w:r>
            <w:r w:rsidRPr="009C7804">
              <w:rPr>
                <w:vertAlign w:val="subscript"/>
                <w:lang w:val="en-GB"/>
              </w:rPr>
              <w:t>2</w:t>
            </w:r>
            <w:r w:rsidRPr="006C5F3C">
              <w:rPr>
                <w:i/>
                <w:iCs/>
                <w:vertAlign w:val="subscript"/>
                <w:lang w:val="en-GB"/>
              </w:rPr>
              <w:t>D</w:t>
            </w:r>
          </w:p>
        </w:tc>
      </w:tr>
      <w:tr w:rsidR="00D44A19" w:rsidRPr="00F21274" w14:paraId="6C624C00" w14:textId="77777777" w:rsidTr="006158DE">
        <w:trPr>
          <w:jc w:val="center"/>
        </w:trPr>
        <w:tc>
          <w:tcPr>
            <w:tcW w:w="1555" w:type="dxa"/>
            <w:tcBorders>
              <w:top w:val="single" w:sz="4" w:space="0" w:color="auto"/>
              <w:left w:val="single" w:sz="4" w:space="0" w:color="auto"/>
              <w:bottom w:val="single" w:sz="4" w:space="0" w:color="auto"/>
              <w:right w:val="single" w:sz="4" w:space="0" w:color="auto"/>
            </w:tcBorders>
            <w:hideMark/>
          </w:tcPr>
          <w:p w14:paraId="4D46A5A0" w14:textId="77777777" w:rsidR="00D44A19" w:rsidRDefault="00D44A19">
            <w:pPr>
              <w:pStyle w:val="Tabletext"/>
              <w:jc w:val="center"/>
            </w:pPr>
            <w:r>
              <w:t>UMi_x</w:t>
            </w:r>
          </w:p>
        </w:tc>
        <w:tc>
          <w:tcPr>
            <w:tcW w:w="8074" w:type="dxa"/>
            <w:tcBorders>
              <w:top w:val="single" w:sz="4" w:space="0" w:color="auto"/>
              <w:left w:val="single" w:sz="4" w:space="0" w:color="auto"/>
              <w:bottom w:val="single" w:sz="4" w:space="0" w:color="auto"/>
              <w:right w:val="single" w:sz="4" w:space="0" w:color="auto"/>
            </w:tcBorders>
            <w:hideMark/>
          </w:tcPr>
          <w:p w14:paraId="2A4CB9BA" w14:textId="77777777" w:rsidR="00D44A19" w:rsidRDefault="00D44A19">
            <w:pPr>
              <w:pStyle w:val="Tabletext"/>
            </w:pPr>
            <w:r>
              <w:t>Outdoor users:</w:t>
            </w:r>
          </w:p>
          <w:p w14:paraId="5C7DDCCD" w14:textId="77777777" w:rsidR="00D44A19" w:rsidRDefault="00D44A19">
            <w:pPr>
              <w:pStyle w:val="Tabletext"/>
              <w:jc w:val="center"/>
            </w:pPr>
            <w:r>
              <w:rPr>
                <w:rFonts w:eastAsiaTheme="minorEastAsia"/>
                <w:sz w:val="20"/>
                <w:lang w:val="en-GB"/>
              </w:rPr>
              <w:object w:dxaOrig="4320" w:dyaOrig="870" w14:anchorId="22474552">
                <v:shape id="_x0000_i1242" type="#_x0000_t75" style="width:3in;height:43.5pt" o:ole="">
                  <v:imagedata r:id="rId393" o:title=""/>
                </v:shape>
                <o:OLEObject Type="Embed" ProgID="Equation.3" ShapeID="_x0000_i1242" DrawAspect="Content" ObjectID="_1671975308" r:id="rId394"/>
              </w:object>
            </w:r>
          </w:p>
          <w:p w14:paraId="638C8235" w14:textId="77777777" w:rsidR="00D44A19" w:rsidRPr="006C5F3C" w:rsidRDefault="00D44A19">
            <w:pPr>
              <w:pStyle w:val="Tabletext"/>
              <w:rPr>
                <w:lang w:val="en-GB"/>
              </w:rPr>
            </w:pPr>
            <w:r w:rsidRPr="006C5F3C">
              <w:rPr>
                <w:lang w:val="en-GB"/>
              </w:rPr>
              <w:t>Indoor users:</w:t>
            </w:r>
          </w:p>
          <w:p w14:paraId="206C0E03" w14:textId="77777777" w:rsidR="00D44A19" w:rsidRPr="006C5F3C" w:rsidRDefault="00D44A19">
            <w:pPr>
              <w:pStyle w:val="Tabletext"/>
              <w:rPr>
                <w:lang w:val="en-GB"/>
              </w:rPr>
            </w:pPr>
            <w:r w:rsidRPr="006C5F3C">
              <w:rPr>
                <w:lang w:val="en-GB"/>
              </w:rPr>
              <w:t xml:space="preserve">Use </w:t>
            </w:r>
            <w:r w:rsidRPr="006C5F3C">
              <w:rPr>
                <w:i/>
                <w:iCs/>
                <w:lang w:val="en-GB"/>
              </w:rPr>
              <w:t>d</w:t>
            </w:r>
            <w:r w:rsidRPr="009C7804">
              <w:rPr>
                <w:vertAlign w:val="subscript"/>
                <w:lang w:val="en-GB"/>
              </w:rPr>
              <w:t>2</w:t>
            </w:r>
            <w:r w:rsidRPr="006C5F3C">
              <w:rPr>
                <w:i/>
                <w:iCs/>
                <w:vertAlign w:val="subscript"/>
                <w:lang w:val="en-GB"/>
              </w:rPr>
              <w:t xml:space="preserve">D-out </w:t>
            </w:r>
            <w:r w:rsidRPr="006C5F3C">
              <w:rPr>
                <w:lang w:val="en-GB"/>
              </w:rPr>
              <w:t xml:space="preserve">in the formula above instead of </w:t>
            </w:r>
            <w:r w:rsidRPr="009C7804">
              <w:rPr>
                <w:i/>
                <w:iCs/>
                <w:lang w:val="en-GB"/>
              </w:rPr>
              <w:t>d</w:t>
            </w:r>
            <w:r w:rsidRPr="006C5F3C">
              <w:rPr>
                <w:vertAlign w:val="subscript"/>
                <w:lang w:val="en-GB"/>
              </w:rPr>
              <w:t>2</w:t>
            </w:r>
            <w:r w:rsidRPr="009C7804">
              <w:rPr>
                <w:i/>
                <w:iCs/>
                <w:vertAlign w:val="subscript"/>
                <w:lang w:val="en-GB"/>
              </w:rPr>
              <w:t>D</w:t>
            </w:r>
          </w:p>
        </w:tc>
      </w:tr>
      <w:tr w:rsidR="00D44A19" w:rsidRPr="00F21274" w14:paraId="20A8623A" w14:textId="77777777" w:rsidTr="006158DE">
        <w:trPr>
          <w:jc w:val="center"/>
        </w:trPr>
        <w:tc>
          <w:tcPr>
            <w:tcW w:w="1555" w:type="dxa"/>
            <w:tcBorders>
              <w:top w:val="single" w:sz="4" w:space="0" w:color="auto"/>
              <w:left w:val="single" w:sz="4" w:space="0" w:color="auto"/>
              <w:bottom w:val="single" w:sz="4" w:space="0" w:color="auto"/>
              <w:right w:val="single" w:sz="4" w:space="0" w:color="auto"/>
            </w:tcBorders>
            <w:hideMark/>
          </w:tcPr>
          <w:p w14:paraId="120A7DB6" w14:textId="77777777" w:rsidR="00D44A19" w:rsidRDefault="00D44A19">
            <w:pPr>
              <w:pStyle w:val="Tabletext"/>
              <w:jc w:val="center"/>
            </w:pPr>
            <w:r>
              <w:t>RMa_x</w:t>
            </w:r>
          </w:p>
        </w:tc>
        <w:tc>
          <w:tcPr>
            <w:tcW w:w="8074" w:type="dxa"/>
            <w:tcBorders>
              <w:top w:val="single" w:sz="4" w:space="0" w:color="auto"/>
              <w:left w:val="single" w:sz="4" w:space="0" w:color="auto"/>
              <w:bottom w:val="single" w:sz="4" w:space="0" w:color="auto"/>
              <w:right w:val="single" w:sz="4" w:space="0" w:color="auto"/>
            </w:tcBorders>
            <w:hideMark/>
          </w:tcPr>
          <w:p w14:paraId="37855D33" w14:textId="77777777" w:rsidR="00D44A19" w:rsidRDefault="00D44A19">
            <w:pPr>
              <w:pStyle w:val="Tabletext"/>
            </w:pPr>
            <w:r>
              <w:t>Outdoor users:</w:t>
            </w:r>
          </w:p>
          <w:p w14:paraId="12553C35" w14:textId="77777777" w:rsidR="00D44A19" w:rsidRDefault="00D44A19">
            <w:pPr>
              <w:pStyle w:val="Tabletext"/>
              <w:jc w:val="center"/>
            </w:pPr>
            <w:r>
              <w:rPr>
                <w:rFonts w:eastAsiaTheme="minorEastAsia"/>
                <w:sz w:val="20"/>
                <w:lang w:val="en-GB"/>
              </w:rPr>
              <w:object w:dxaOrig="3300" w:dyaOrig="720" w14:anchorId="233B2CEA">
                <v:shape id="_x0000_i1243" type="#_x0000_t75" style="width:165pt;height:36pt" o:ole="">
                  <v:imagedata r:id="rId395" o:title=""/>
                </v:shape>
                <o:OLEObject Type="Embed" ProgID="Equation.3" ShapeID="_x0000_i1243" DrawAspect="Content" ObjectID="_1671975309" r:id="rId396"/>
              </w:object>
            </w:r>
          </w:p>
          <w:p w14:paraId="6AF36616" w14:textId="77777777" w:rsidR="00D44A19" w:rsidRPr="006C5F3C" w:rsidRDefault="00D44A19">
            <w:pPr>
              <w:pStyle w:val="Tabletext"/>
              <w:rPr>
                <w:lang w:val="en-GB"/>
              </w:rPr>
            </w:pPr>
            <w:r w:rsidRPr="006C5F3C">
              <w:rPr>
                <w:lang w:val="en-GB"/>
              </w:rPr>
              <w:t>Indoor users:</w:t>
            </w:r>
          </w:p>
          <w:p w14:paraId="16A059F9" w14:textId="77777777" w:rsidR="00D44A19" w:rsidRPr="006C5F3C" w:rsidRDefault="00D44A19">
            <w:pPr>
              <w:pStyle w:val="Tabletext"/>
              <w:rPr>
                <w:lang w:val="en-GB"/>
              </w:rPr>
            </w:pPr>
            <w:r w:rsidRPr="006C5F3C">
              <w:rPr>
                <w:lang w:val="en-GB"/>
              </w:rPr>
              <w:t xml:space="preserve">Use </w:t>
            </w:r>
            <w:r w:rsidRPr="006C5F3C">
              <w:rPr>
                <w:i/>
                <w:iCs/>
                <w:lang w:val="en-GB"/>
              </w:rPr>
              <w:t>d</w:t>
            </w:r>
            <w:r w:rsidRPr="009C7804">
              <w:rPr>
                <w:vertAlign w:val="subscript"/>
                <w:lang w:val="en-GB"/>
              </w:rPr>
              <w:t>2</w:t>
            </w:r>
            <w:r w:rsidRPr="006C5F3C">
              <w:rPr>
                <w:i/>
                <w:iCs/>
                <w:vertAlign w:val="subscript"/>
                <w:lang w:val="en-GB"/>
              </w:rPr>
              <w:t>D-out</w:t>
            </w:r>
            <w:r w:rsidRPr="006C5F3C">
              <w:rPr>
                <w:lang w:val="en-GB"/>
              </w:rPr>
              <w:t xml:space="preserve"> in the formula above instead of </w:t>
            </w:r>
            <w:r w:rsidRPr="009C7804">
              <w:rPr>
                <w:i/>
                <w:iCs/>
                <w:lang w:val="en-GB"/>
              </w:rPr>
              <w:t>d</w:t>
            </w:r>
            <w:r w:rsidRPr="006C5F3C">
              <w:rPr>
                <w:vertAlign w:val="subscript"/>
                <w:lang w:val="en-GB"/>
              </w:rPr>
              <w:t>2</w:t>
            </w:r>
            <w:r w:rsidRPr="009C7804">
              <w:rPr>
                <w:i/>
                <w:iCs/>
                <w:vertAlign w:val="subscript"/>
                <w:lang w:val="en-GB"/>
              </w:rPr>
              <w:t>D</w:t>
            </w:r>
          </w:p>
        </w:tc>
      </w:tr>
    </w:tbl>
    <w:p w14:paraId="76CD0A75" w14:textId="77777777" w:rsidR="00D44A19" w:rsidRPr="006C5F3C" w:rsidRDefault="00D44A19" w:rsidP="00D44A19">
      <w:pPr>
        <w:pStyle w:val="Heading1"/>
        <w:rPr>
          <w:rFonts w:eastAsia="SimSun"/>
          <w:lang w:val="en-GB"/>
        </w:rPr>
      </w:pPr>
      <w:bookmarkStart w:id="37" w:name="_Toc499628555"/>
      <w:r w:rsidRPr="006C5F3C">
        <w:rPr>
          <w:rFonts w:eastAsia="SimSun"/>
          <w:lang w:val="en-GB"/>
        </w:rPr>
        <w:t>4</w:t>
      </w:r>
      <w:r w:rsidRPr="006C5F3C">
        <w:rPr>
          <w:rFonts w:eastAsia="SimSun"/>
          <w:lang w:val="en-GB" w:eastAsia="zh-CN"/>
        </w:rPr>
        <w:tab/>
      </w:r>
      <w:r w:rsidRPr="006C5F3C">
        <w:rPr>
          <w:rFonts w:eastAsia="SimSun"/>
          <w:lang w:val="en-GB"/>
        </w:rPr>
        <w:t>Fast fading model</w:t>
      </w:r>
      <w:bookmarkEnd w:id="37"/>
    </w:p>
    <w:p w14:paraId="33171DF8" w14:textId="77777777" w:rsidR="00D44A19" w:rsidRPr="006C5F3C" w:rsidRDefault="00D44A19" w:rsidP="00D44A19">
      <w:pPr>
        <w:rPr>
          <w:rFonts w:eastAsiaTheme="minorEastAsia"/>
          <w:lang w:val="en-GB"/>
        </w:rPr>
      </w:pPr>
      <w:r w:rsidRPr="006C5F3C">
        <w:rPr>
          <w:lang w:val="en-GB"/>
        </w:rPr>
        <w:t>The radio channels are created using the parameters listed in Tables A1-16 to A1-23. The main channel realizations are obtained by a step-wise procedure illustrated in Fig. A1-2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uplink, arrival and departure parameters have to be swapped. Note that channel coefficient generation (steps 4 to 11) for LOS O-to-I case follow the same method as the NLOS case.</w:t>
      </w:r>
    </w:p>
    <w:p w14:paraId="18E5897D" w14:textId="77777777" w:rsidR="00D44A19" w:rsidRPr="006C5F3C" w:rsidRDefault="00D44A19" w:rsidP="00D44A19">
      <w:pPr>
        <w:rPr>
          <w:rFonts w:eastAsia="SimSun"/>
          <w:lang w:val="en-GB"/>
        </w:rPr>
      </w:pPr>
      <w:r w:rsidRPr="006C5F3C">
        <w:rPr>
          <w:rFonts w:eastAsia="SimSun"/>
          <w:lang w:val="en-GB"/>
        </w:rPr>
        <w:t>The main procedure of channel coefficient generation in this section is adequate in most cases. However, in certain simulations, the proponents may use one or more advanced modeling components. Such advanced modeling components and their recommended conditions are described in § 5.</w:t>
      </w:r>
    </w:p>
    <w:p w14:paraId="38D84472" w14:textId="77777777" w:rsidR="00D44A19" w:rsidRDefault="00D44A19" w:rsidP="00D44A19">
      <w:pPr>
        <w:pStyle w:val="FigureNo"/>
        <w:rPr>
          <w:rFonts w:eastAsia="SimSun"/>
        </w:rPr>
      </w:pPr>
      <w:r>
        <w:rPr>
          <w:rFonts w:eastAsia="SimSun"/>
        </w:rPr>
        <w:t xml:space="preserve">FIGURE A1-2 </w:t>
      </w:r>
    </w:p>
    <w:p w14:paraId="5BC6A08E" w14:textId="77777777" w:rsidR="00D44A19" w:rsidRDefault="00D44A19" w:rsidP="00D44A19">
      <w:pPr>
        <w:pStyle w:val="Figuretitle"/>
        <w:rPr>
          <w:rFonts w:eastAsiaTheme="minorEastAsia"/>
          <w:lang w:val="en-GB"/>
        </w:rPr>
      </w:pPr>
      <w:r>
        <w:rPr>
          <w:lang w:val="en-GB"/>
        </w:rPr>
        <w:t>Channel coefficient generation main procedure</w:t>
      </w:r>
    </w:p>
    <w:p w14:paraId="6E0A4AF0" w14:textId="77777777" w:rsidR="00D44A19" w:rsidRDefault="00D44A19" w:rsidP="00D44A19">
      <w:pPr>
        <w:pStyle w:val="Figure"/>
        <w:rPr>
          <w:rFonts w:eastAsia="SimSun"/>
          <w:lang w:val="en-GB"/>
        </w:rPr>
      </w:pPr>
      <w:r>
        <w:rPr>
          <w:rFonts w:eastAsia="SimSun"/>
          <w:sz w:val="24"/>
          <w:lang w:val="en-GB"/>
        </w:rPr>
        <w:object w:dxaOrig="8940" w:dyaOrig="5760" w14:anchorId="3036C37B">
          <v:shape id="_x0000_i1244" type="#_x0000_t75" style="width:447pt;height:4in" o:ole="">
            <v:imagedata r:id="rId397" o:title=""/>
          </v:shape>
          <o:OLEObject Type="Embed" ProgID="Visio.Drawing.11" ShapeID="_x0000_i1244" DrawAspect="Content" ObjectID="_1671975310" r:id="rId398"/>
        </w:object>
      </w:r>
    </w:p>
    <w:p w14:paraId="1BE9D3D9" w14:textId="77777777" w:rsidR="00D44A19" w:rsidRDefault="00D44A19" w:rsidP="00D44A19">
      <w:pPr>
        <w:rPr>
          <w:rFonts w:eastAsia="SimSun"/>
          <w:lang w:val="en-GB"/>
        </w:rPr>
      </w:pPr>
      <w:bookmarkStart w:id="38" w:name="_Ref451347443"/>
    </w:p>
    <w:p w14:paraId="7470ECA4" w14:textId="77777777" w:rsidR="00D44A19" w:rsidRPr="00D35826" w:rsidRDefault="00D44A19" w:rsidP="00D44A19">
      <w:pPr>
        <w:rPr>
          <w:rFonts w:eastAsia="SimSun"/>
          <w:lang w:val="en-GB"/>
        </w:rPr>
      </w:pPr>
      <w:r w:rsidRPr="006C5F3C">
        <w:rPr>
          <w:rFonts w:eastAsia="SimSun"/>
          <w:lang w:val="en-GB"/>
        </w:rPr>
        <w:t xml:space="preserve">A coordinate system is defined by the x, y, z axes, the spherical angles and the spherical unit vectors as shown in Fig. </w:t>
      </w:r>
      <w:r w:rsidRPr="00D35826">
        <w:rPr>
          <w:rFonts w:eastAsia="SimSun"/>
          <w:lang w:val="en-GB"/>
        </w:rPr>
        <w:t xml:space="preserve">A1-3. </w:t>
      </w:r>
    </w:p>
    <w:p w14:paraId="2B33545A" w14:textId="77777777" w:rsidR="00D44A19" w:rsidRPr="006C5F3C" w:rsidRDefault="00D44A19" w:rsidP="00D44A19">
      <w:pPr>
        <w:rPr>
          <w:rFonts w:eastAsia="SimSun"/>
          <w:lang w:val="en-GB" w:eastAsia="zh-CN"/>
        </w:rPr>
      </w:pPr>
      <w:r w:rsidRPr="006C5F3C">
        <w:rPr>
          <w:rFonts w:eastAsia="SimSun"/>
          <w:lang w:val="en-GB"/>
        </w:rPr>
        <w:t xml:space="preserve">Figure A1-3 defines the zenith angle </w:t>
      </w:r>
      <w:r w:rsidR="00D35826">
        <w:rPr>
          <w:rFonts w:eastAsia="SimSun"/>
          <w:position w:val="-6"/>
          <w:lang w:val="en-GB"/>
        </w:rPr>
        <w:object w:dxaOrig="200" w:dyaOrig="279" w14:anchorId="3FF6218C">
          <v:shape id="_x0000_i1245" type="#_x0000_t75" style="width:10.5pt;height:13.5pt" o:ole="" fillcolor="#bbe0e3">
            <v:imagedata r:id="rId399" o:title=""/>
          </v:shape>
          <o:OLEObject Type="Embed" ProgID="Equation.3" ShapeID="_x0000_i1245" DrawAspect="Content" ObjectID="_1671975311" r:id="rId400"/>
        </w:object>
      </w:r>
      <w:r w:rsidRPr="006C5F3C">
        <w:rPr>
          <w:rFonts w:eastAsia="SimSun"/>
          <w:lang w:val="en-GB"/>
        </w:rPr>
        <w:t xml:space="preserve"> and the azimuth angle</w:t>
      </w:r>
      <w:r w:rsidR="00D35826">
        <w:rPr>
          <w:rFonts w:eastAsia="SimSun"/>
          <w:position w:val="-10"/>
          <w:lang w:val="en-GB"/>
        </w:rPr>
        <w:object w:dxaOrig="200" w:dyaOrig="320" w14:anchorId="6071C5DC">
          <v:shape id="_x0000_i1246" type="#_x0000_t75" style="width:10.5pt;height:16.5pt" o:ole="" fillcolor="#bbe0e3">
            <v:imagedata r:id="rId401" o:title=""/>
          </v:shape>
          <o:OLEObject Type="Embed" ProgID="Equation.3" ShapeID="_x0000_i1246" DrawAspect="Content" ObjectID="_1671975312" r:id="rId402"/>
        </w:object>
      </w:r>
      <w:r w:rsidRPr="006C5F3C">
        <w:rPr>
          <w:rFonts w:eastAsia="SimSun"/>
          <w:lang w:val="en-GB"/>
        </w:rPr>
        <w:t xml:space="preserve"> in a Cartesian coordinate system. Note that </w:t>
      </w:r>
      <w:r>
        <w:rPr>
          <w:rFonts w:eastAsia="SimSun"/>
          <w:position w:val="-6"/>
          <w:lang w:val="en-GB"/>
        </w:rPr>
        <w:object w:dxaOrig="420" w:dyaOrig="300" w14:anchorId="07C06623">
          <v:shape id="_x0000_i1247" type="#_x0000_t75" style="width:21pt;height:15pt" o:ole="" fillcolor="#bbe0e3">
            <v:imagedata r:id="rId403" o:title=""/>
          </v:shape>
          <o:OLEObject Type="Embed" ProgID="Equation.DSMT4" ShapeID="_x0000_i1247" DrawAspect="Content" ObjectID="_1671975313" r:id="rId404"/>
        </w:object>
      </w:r>
      <w:r w:rsidRPr="006C5F3C">
        <w:rPr>
          <w:rFonts w:eastAsia="SimSun"/>
          <w:lang w:val="en-GB"/>
        </w:rPr>
        <w:t xml:space="preserve"> points to the zenith and </w:t>
      </w:r>
      <w:r>
        <w:rPr>
          <w:rFonts w:eastAsia="SimSun"/>
          <w:position w:val="-6"/>
          <w:lang w:val="en-GB"/>
        </w:rPr>
        <w:object w:dxaOrig="570" w:dyaOrig="300" w14:anchorId="7B1AFEB0">
          <v:shape id="_x0000_i1248" type="#_x0000_t75" style="width:28.5pt;height:15pt" o:ole="" fillcolor="#bbe0e3">
            <v:imagedata r:id="rId405" o:title=""/>
          </v:shape>
          <o:OLEObject Type="Embed" ProgID="Equation.DSMT4" ShapeID="_x0000_i1248" DrawAspect="Content" ObjectID="_1671975314" r:id="rId406"/>
        </w:object>
      </w:r>
      <w:r w:rsidRPr="006C5F3C">
        <w:rPr>
          <w:rFonts w:eastAsia="SimSun"/>
          <w:lang w:val="en-GB"/>
        </w:rPr>
        <w:t xml:space="preserve">points to the horizon. </w:t>
      </w:r>
      <w:r>
        <w:rPr>
          <w:rFonts w:eastAsia="SimSun"/>
          <w:position w:val="-10"/>
          <w:lang w:val="en-GB"/>
        </w:rPr>
        <w:object w:dxaOrig="570" w:dyaOrig="300" w14:anchorId="55A9AC0F">
          <v:shape id="_x0000_i1249" type="#_x0000_t75" style="width:28.5pt;height:15pt" o:ole="" fillcolor="#bbe0e3">
            <v:imagedata r:id="rId407" o:title=""/>
          </v:shape>
          <o:OLEObject Type="Embed" ProgID="Equation.DSMT4" ShapeID="_x0000_i1249" DrawAspect="Content" ObjectID="_1671975315" r:id="rId408"/>
        </w:object>
      </w:r>
      <w:r w:rsidRPr="006C5F3C">
        <w:rPr>
          <w:rFonts w:eastAsia="SimSun"/>
          <w:lang w:val="en-GB"/>
        </w:rPr>
        <w:t xml:space="preserve"> points </w:t>
      </w:r>
      <w:r w:rsidRPr="006C5F3C">
        <w:rPr>
          <w:rFonts w:eastAsia="SimSun"/>
          <w:lang w:val="en-GB" w:eastAsia="zh-CN"/>
        </w:rPr>
        <w:t>to the x-axis direction with a positive value of counter-clockwise rotation.</w:t>
      </w:r>
    </w:p>
    <w:p w14:paraId="6B37D570" w14:textId="77777777" w:rsidR="00D44A19" w:rsidRPr="006C5F3C" w:rsidRDefault="00D44A19" w:rsidP="00D35826">
      <w:pPr>
        <w:rPr>
          <w:rFonts w:eastAsia="SimSun"/>
          <w:caps/>
          <w:sz w:val="20"/>
          <w:lang w:val="en-GB"/>
        </w:rPr>
      </w:pPr>
      <w:r w:rsidRPr="006C5F3C">
        <w:rPr>
          <w:rFonts w:eastAsia="SimSun"/>
          <w:lang w:val="en-GB"/>
        </w:rPr>
        <w:t xml:space="preserve">The field component in the direction of </w:t>
      </w:r>
      <w:r w:rsidR="00D35826" w:rsidRPr="00D35826">
        <w:rPr>
          <w:rFonts w:eastAsia="SimSun"/>
          <w:position w:val="-6"/>
          <w:lang w:val="en-GB"/>
        </w:rPr>
        <w:object w:dxaOrig="200" w:dyaOrig="340" w14:anchorId="693A9AAE">
          <v:shape id="_x0000_i1250" type="#_x0000_t75" style="width:10.5pt;height:17.25pt" o:ole="" fillcolor="#bbe0e3">
            <v:imagedata r:id="rId409" o:title=""/>
          </v:shape>
          <o:OLEObject Type="Embed" ProgID="Equation.3" ShapeID="_x0000_i1250" DrawAspect="Content" ObjectID="_1671975316" r:id="rId410"/>
        </w:object>
      </w:r>
      <w:r w:rsidR="00D35826" w:rsidRPr="006C5F3C">
        <w:rPr>
          <w:rFonts w:eastAsia="SimSun"/>
          <w:lang w:val="en-GB"/>
        </w:rPr>
        <w:t xml:space="preserve"> </w:t>
      </w:r>
      <w:r w:rsidRPr="006C5F3C">
        <w:rPr>
          <w:rFonts w:eastAsia="SimSun"/>
          <w:lang w:val="en-GB"/>
        </w:rPr>
        <w:t xml:space="preserve">is given by </w:t>
      </w:r>
      <w:r w:rsidR="00D35826">
        <w:rPr>
          <w:rFonts w:eastAsia="SimSun"/>
          <w:position w:val="-12"/>
          <w:lang w:val="en-GB"/>
        </w:rPr>
        <w:object w:dxaOrig="320" w:dyaOrig="360" w14:anchorId="084D003F">
          <v:shape id="_x0000_i1251" type="#_x0000_t75" style="width:16.5pt;height:18pt" o:ole="">
            <v:imagedata r:id="rId411" o:title=""/>
          </v:shape>
          <o:OLEObject Type="Embed" ProgID="Equation.3" ShapeID="_x0000_i1251" DrawAspect="Content" ObjectID="_1671975317" r:id="rId412"/>
        </w:object>
      </w:r>
      <w:r w:rsidRPr="006C5F3C">
        <w:rPr>
          <w:rFonts w:eastAsia="SimSun"/>
          <w:lang w:val="en-GB"/>
        </w:rPr>
        <w:t xml:space="preserve">and the field component in the direction of </w:t>
      </w:r>
      <w:r w:rsidR="00D35826">
        <w:rPr>
          <w:rFonts w:eastAsia="SimSun"/>
          <w:position w:val="-10"/>
          <w:lang w:val="en-GB"/>
        </w:rPr>
        <w:object w:dxaOrig="200" w:dyaOrig="380" w14:anchorId="0D0F2E1B">
          <v:shape id="_x0000_i1252" type="#_x0000_t75" style="width:9.75pt;height:19.5pt" o:ole="" fillcolor="#bbe0e3">
            <v:imagedata r:id="rId413" o:title=""/>
          </v:shape>
          <o:OLEObject Type="Embed" ProgID="Equation.3" ShapeID="_x0000_i1252" DrawAspect="Content" ObjectID="_1671975318" r:id="rId414"/>
        </w:object>
      </w:r>
      <w:r w:rsidRPr="006C5F3C">
        <w:rPr>
          <w:rFonts w:eastAsia="SimSun"/>
          <w:lang w:val="en-GB"/>
        </w:rPr>
        <w:t xml:space="preserve"> is given by </w:t>
      </w:r>
      <w:r w:rsidR="00D35826" w:rsidRPr="00D35826">
        <w:rPr>
          <w:rFonts w:eastAsia="SimSun"/>
          <w:position w:val="-16"/>
          <w:lang w:val="en-GB"/>
        </w:rPr>
        <w:object w:dxaOrig="320" w:dyaOrig="400" w14:anchorId="1A6884A6">
          <v:shape id="_x0000_i1253" type="#_x0000_t75" style="width:16.5pt;height:20.25pt" o:ole="">
            <v:imagedata r:id="rId415" o:title=""/>
          </v:shape>
          <o:OLEObject Type="Embed" ProgID="Equation.3" ShapeID="_x0000_i1253" DrawAspect="Content" ObjectID="_1671975319" r:id="rId416"/>
        </w:object>
      </w:r>
      <w:r w:rsidRPr="006C5F3C">
        <w:rPr>
          <w:rFonts w:eastAsia="SimSun"/>
          <w:lang w:val="en-GB"/>
        </w:rPr>
        <w:t xml:space="preserve">. The spherical basis vectors </w:t>
      </w:r>
      <w:r w:rsidR="00D35826" w:rsidRPr="00D35826">
        <w:rPr>
          <w:rFonts w:eastAsia="SimSun"/>
          <w:position w:val="-6"/>
          <w:lang w:val="en-GB"/>
        </w:rPr>
        <w:object w:dxaOrig="200" w:dyaOrig="340" w14:anchorId="36B588AE">
          <v:shape id="_x0000_i1254" type="#_x0000_t75" style="width:10.5pt;height:17.25pt" o:ole="" fillcolor="#bbe0e3">
            <v:imagedata r:id="rId409" o:title=""/>
          </v:shape>
          <o:OLEObject Type="Embed" ProgID="Equation.3" ShapeID="_x0000_i1254" DrawAspect="Content" ObjectID="_1671975320" r:id="rId417"/>
        </w:object>
      </w:r>
      <w:r w:rsidRPr="006C5F3C">
        <w:rPr>
          <w:rFonts w:eastAsia="SimSun"/>
          <w:lang w:val="en-GB"/>
        </w:rPr>
        <w:t xml:space="preserve"> and </w:t>
      </w:r>
      <w:r w:rsidR="00D35826" w:rsidRPr="00D35826">
        <w:rPr>
          <w:rFonts w:eastAsia="SimSun"/>
          <w:position w:val="-10"/>
          <w:lang w:val="en-GB"/>
        </w:rPr>
        <w:object w:dxaOrig="200" w:dyaOrig="380" w14:anchorId="6D4953C6">
          <v:shape id="_x0000_i1255" type="#_x0000_t75" style="width:10.5pt;height:19.5pt" o:ole="" fillcolor="#bbe0e3">
            <v:imagedata r:id="rId418" o:title=""/>
          </v:shape>
          <o:OLEObject Type="Embed" ProgID="Equation.3" ShapeID="_x0000_i1255" DrawAspect="Content" ObjectID="_1671975321" r:id="rId419"/>
        </w:object>
      </w:r>
      <w:r w:rsidRPr="006C5F3C">
        <w:rPr>
          <w:rFonts w:eastAsia="SimSun"/>
          <w:lang w:val="en-GB"/>
        </w:rPr>
        <w:t xml:space="preserve"> shown above are defined based on the direction of propagation</w:t>
      </w:r>
      <w:r w:rsidR="00D35826" w:rsidRPr="00D35826">
        <w:rPr>
          <w:rFonts w:eastAsia="SimSun"/>
          <w:position w:val="-6"/>
          <w:lang w:val="en-GB"/>
        </w:rPr>
        <w:object w:dxaOrig="200" w:dyaOrig="279" w14:anchorId="311FC798">
          <v:shape id="_x0000_i1256" type="#_x0000_t75" style="width:10.5pt;height:13.5pt" o:ole="" fillcolor="#bbe0e3">
            <v:imagedata r:id="rId420" o:title=""/>
          </v:shape>
          <o:OLEObject Type="Embed" ProgID="Equation.3" ShapeID="_x0000_i1256" DrawAspect="Content" ObjectID="_1671975322" r:id="rId421"/>
        </w:object>
      </w:r>
      <w:r w:rsidRPr="006C5F3C">
        <w:rPr>
          <w:rFonts w:eastAsia="SimSun"/>
          <w:lang w:val="en-GB"/>
        </w:rPr>
        <w:t>.</w:t>
      </w:r>
    </w:p>
    <w:p w14:paraId="5804143C" w14:textId="77777777" w:rsidR="00D44A19" w:rsidRPr="006C5F3C" w:rsidRDefault="00D44A19" w:rsidP="00D44A19">
      <w:pPr>
        <w:pStyle w:val="FigureNo"/>
        <w:rPr>
          <w:rFonts w:eastAsia="SimSun"/>
          <w:sz w:val="20"/>
          <w:lang w:val="en-GB"/>
        </w:rPr>
      </w:pPr>
      <w:r w:rsidRPr="006C5F3C">
        <w:rPr>
          <w:rFonts w:eastAsia="SimSun"/>
          <w:lang w:val="en-GB"/>
        </w:rPr>
        <w:t xml:space="preserve">FIGURE </w:t>
      </w:r>
      <w:bookmarkEnd w:id="38"/>
      <w:r w:rsidRPr="006C5F3C">
        <w:rPr>
          <w:rFonts w:eastAsia="SimSun"/>
          <w:lang w:val="en-GB"/>
        </w:rPr>
        <w:t>A1-3</w:t>
      </w:r>
    </w:p>
    <w:p w14:paraId="2F892707" w14:textId="77777777" w:rsidR="00D44A19" w:rsidRDefault="00D44A19" w:rsidP="00D35826">
      <w:pPr>
        <w:pStyle w:val="Figuretitle"/>
        <w:rPr>
          <w:rFonts w:eastAsiaTheme="minorEastAsia"/>
          <w:lang w:val="en-GB"/>
        </w:rPr>
      </w:pPr>
      <w:r>
        <w:rPr>
          <w:lang w:val="en-GB"/>
        </w:rPr>
        <w:t xml:space="preserve">Definition of a global coordinate system showing the zenith angle </w:t>
      </w:r>
      <w:r w:rsidRPr="00D35826">
        <w:rPr>
          <w:lang w:val="en-GB"/>
        </w:rPr>
        <w:t>θ</w:t>
      </w:r>
      <w:r>
        <w:rPr>
          <w:lang w:val="en-GB"/>
        </w:rPr>
        <w:t xml:space="preserve"> and the azimuth angle </w:t>
      </w:r>
      <w:r w:rsidRPr="00D35826">
        <w:rPr>
          <w:lang w:val="en-GB"/>
        </w:rPr>
        <w:t>ϕ</w:t>
      </w:r>
      <w:r>
        <w:rPr>
          <w:i/>
          <w:iCs/>
          <w:lang w:val="en-GB"/>
        </w:rPr>
        <w:t xml:space="preserve"> </w:t>
      </w:r>
    </w:p>
    <w:p w14:paraId="3BAAFA3B" w14:textId="77777777" w:rsidR="00D44A19" w:rsidRDefault="007802C2" w:rsidP="00D44A19">
      <w:pPr>
        <w:pStyle w:val="Figure"/>
        <w:rPr>
          <w:lang w:val="en-GB"/>
        </w:rPr>
      </w:pPr>
      <w:r>
        <w:rPr>
          <w:lang w:val="en-GB"/>
        </w:rPr>
      </w:r>
      <w:r>
        <w:rPr>
          <w:lang w:val="en-GB"/>
        </w:rPr>
        <w:pict w14:anchorId="40B69947">
          <v:group id="_x0000_s1026" editas="canvas" style="width:312.25pt;height:224.05pt;mso-position-horizontal-relative:char;mso-position-vertical-relative:line" coordorigin="2213,8554" coordsize="4804,3469">
            <o:lock v:ext="edit" aspectratio="t"/>
            <v:shape id="_x0000_s1027" type="#_x0000_t75" style="position:absolute;left:2213;top:8554;width:4804;height:3469" o:preferrelative="f">
              <v:fill o:detectmouseclick="t"/>
              <v:path o:extrusionok="t" o:connecttype="none"/>
            </v:shape>
            <v:line id="_x0000_s1028" style="position:absolute" from="4023,10776" to="6754,11403"/>
            <v:line id="_x0000_s1029" style="position:absolute;flip:x" from="2698,10778" to="4025,11914"/>
            <v:line id="_x0000_s1030" style="position:absolute;flip:y" from="4025,8812" to="4025,10778"/>
            <v:line id="_x0000_s1031" style="position:absolute;flip:y" from="4035,10532" to="5173,10772" strokeweight="2.25pt">
              <v:stroke endarrow="block"/>
            </v:line>
            <v:line id="_x0000_s1032" style="position:absolute" from="4035,10761" to="5171,11932">
              <v:stroke dashstyle="dash"/>
            </v:line>
            <v:line id="_x0000_s1033" style="position:absolute;flip:x" from="5169,10521" to="5175,11928" strokecolor="gray" strokeweight=".25pt"/>
            <v:line id="_x0000_s1034" style="position:absolute;flip:y" from="5173,11233" to="5989,11936" strokecolor="gray" strokeweight=".25pt"/>
            <v:line id="_x0000_s1035" style="position:absolute" from="3198,11487" to="5177,11941" strokecolor="gray" strokeweight=".25pt"/>
            <v:line id="_x0000_s1036" style="position:absolute" from="4035,9358" to="5171,10528" strokecolor="gray" strokeweight=".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3959;top:10192;width:603;height:725;rotation:4477819fd;flip:y;v-text-anchor:middle" coordsize="21600,20267" adj="-3623310,437532,,17756" path="wr-21600,-3844,21600,39356,12300,,21454,20267nfewr-21600,-3844,21600,39356,12300,,21454,20267l,17756nsxe" fillcolor="#bbe0e3" strokeweight=".25pt">
              <v:stroke startarrow="block"/>
              <v:path o:connectlocs="12300,0;21454,20267;0,17756"/>
            </v:shape>
            <v:shape id="_x0000_s1038" type="#_x0000_t19" style="position:absolute;left:3496;top:10353;width:994;height:1072;rotation:9367091fd;v-text-anchor:middle" coordsize="19374,20781" adj="-4860884,-1719591,,20781" path="wr-21600,-819,21600,42381,5892,,19374,11231nfewr-21600,-819,21600,42381,5892,,19374,11231l,20781nsxe" fillcolor="#bbe0e3" strokeweight=".25pt">
              <v:stroke startarrow="block"/>
              <v:path o:connectlocs="5892,0;19374,11231;0,20781"/>
            </v:shape>
            <v:line id="_x0000_s1039" style="position:absolute" from="3275,11417" to="3412,11448" strokecolor="gray" strokeweight=".25pt"/>
            <v:line id="_x0000_s1040" style="position:absolute;flip:y" from="3336,11446" to="3415,11514" strokecolor="gray" strokeweight=".25pt"/>
            <v:line id="_x0000_s1041" style="position:absolute;flip:x" from="4121,9452" to="4121,9598" strokecolor="gray" strokeweight=".25pt"/>
            <v:line id="_x0000_s1042" style="position:absolute" from="4027,9497" to="4123,9595" strokecolor="gray" strokeweight=".25pt"/>
            <v:line id="_x0000_s1043" style="position:absolute;flip:y" from="5789,11202" to="5877,11278" strokecolor="gray" strokeweight=".25pt"/>
            <v:line id="_x0000_s1044" style="position:absolute" from="5790,11275" to="5912,11302" strokecolor="gray" strokeweight=".25pt"/>
            <v:line id="_x0000_s1045" style="position:absolute" from="5082,11719" to="5167,11806" strokecolor="gray" strokeweight=".25pt"/>
            <v:line id="_x0000_s1046" style="position:absolute;flip:x" from="5085,11720" to="5085,11858" strokecolor="gray" strokeweight=".25pt"/>
            <v:shape id="_x0000_s1047" type="#_x0000_t75" style="position:absolute;left:4829;top:10339;width:153;height:216" fillcolor="#bbe0e3">
              <v:imagedata r:id="rId422" o:title=""/>
            </v:shape>
            <v:line id="_x0000_s1048" style="position:absolute" from="5167,10532" to="5344,11229">
              <v:stroke endarrow="block"/>
            </v:line>
            <v:line id="_x0000_s1049" style="position:absolute;flip:y" from="5167,10377" to="5505,10540">
              <v:stroke endarrow="block"/>
            </v:line>
            <v:line id="_x0000_s1050" style="position:absolute" from="5298,10486" to="5340,10648" strokecolor="gray" strokeweight=".5pt"/>
            <v:line id="_x0000_s1051" style="position:absolute;flip:y" from="5205,10651" to="5331,10710" strokecolor="gray" strokeweight=".5pt"/>
            <v:line id="_x0000_s1052" style="position:absolute" from="4990,10586" to="5032,10749" strokecolor="gray" strokeweight=".5pt"/>
            <v:line id="_x0000_s1053" style="position:absolute;flip:y" from="5040,10702" to="5219,10741" strokecolor="gray" strokeweight=".5pt"/>
            <v:shape id="_x0000_s1054" type="#_x0000_t75" style="position:absolute;left:5282;top:10788;width:154;height:263" fillcolor="#bbe0e3">
              <v:imagedata r:id="rId423" o:title=""/>
            </v:shape>
            <v:shape id="_x0000_s1055" type="#_x0000_t75" style="position:absolute;left:5385;top:10091;width:154;height:294" fillcolor="#bbe0e3">
              <v:imagedata r:id="rId424" o:title=""/>
            </v:shape>
            <v:shape id="_x0000_s1056" type="#_x0000_t75" style="position:absolute;left:4275;top:10021;width:153;height:217" fillcolor="#bbe0e3">
              <v:imagedata r:id="rId425" o:title=""/>
            </v:shape>
            <v:shape id="_x0000_s1057" type="#_x0000_t75" style="position:absolute;left:3852;top:8798;width:196;height:197" fillcolor="#bbe0e3">
              <v:imagedata r:id="rId426" o:title=""/>
            </v:shape>
            <v:shape id="_x0000_s1058" type="#_x0000_t75" style="position:absolute;left:2513;top:11748;width:179;height:197" fillcolor="#bbe0e3">
              <v:imagedata r:id="rId427" o:title=""/>
            </v:shape>
            <v:shape id="_x0000_s1059" type="#_x0000_t75" style="position:absolute;left:6536;top:11144;width:170;height:201" fillcolor="#bbe0e3">
              <v:imagedata r:id="rId428" o:title=""/>
            </v:shape>
            <v:shape id="_x0000_s1060" type="#_x0000_t75" style="position:absolute;left:3836;top:11268;width:154;height:247" fillcolor="#bbe0e3">
              <v:imagedata r:id="rId429" o:title=""/>
            </v:shape>
            <w10:wrap type="none"/>
            <w10:anchorlock/>
          </v:group>
          <o:OLEObject Type="Embed" ProgID="Equation.3" ShapeID="_x0000_s1054" DrawAspect="Content" ObjectID="_1671976063" r:id="rId430"/>
          <o:OLEObject Type="Embed" ProgID="Equation.3" ShapeID="_x0000_s1055" DrawAspect="Content" ObjectID="_1671976064" r:id="rId431"/>
          <o:OLEObject Type="Embed" ProgID="Equation.3" ShapeID="_x0000_s1056" DrawAspect="Content" ObjectID="_1671976065" r:id="rId432"/>
          <o:OLEObject Type="Embed" ProgID="Equation.3" ShapeID="_x0000_s1057" DrawAspect="Content" ObjectID="_1671976066" r:id="rId433"/>
          <o:OLEObject Type="Embed" ProgID="Equation.3" ShapeID="_x0000_s1058" DrawAspect="Content" ObjectID="_1671976067" r:id="rId434"/>
          <o:OLEObject Type="Embed" ProgID="Equation.3" ShapeID="_x0000_s1059" DrawAspect="Content" ObjectID="_1671976068" r:id="rId435"/>
          <o:OLEObject Type="Embed" ProgID="Equation.3" ShapeID="_x0000_s1060" DrawAspect="Content" ObjectID="_1671976069" r:id="rId436"/>
        </w:pict>
      </w:r>
    </w:p>
    <w:p w14:paraId="294E763D" w14:textId="77777777" w:rsidR="00D44A19" w:rsidRPr="006C5F3C" w:rsidRDefault="00D44A19" w:rsidP="00D44A19">
      <w:pPr>
        <w:pStyle w:val="TableNo"/>
        <w:spacing w:before="240"/>
        <w:rPr>
          <w:rFonts w:eastAsia="SimSun"/>
          <w:lang w:val="en-GB"/>
        </w:rPr>
      </w:pPr>
      <w:r w:rsidRPr="006C5F3C">
        <w:rPr>
          <w:rFonts w:eastAsia="SimSun"/>
          <w:lang w:val="en-GB"/>
        </w:rPr>
        <w:t>TABLE A1-10</w:t>
      </w:r>
    </w:p>
    <w:p w14:paraId="421ABC9B" w14:textId="77777777" w:rsidR="00D44A19" w:rsidRPr="006C5F3C" w:rsidRDefault="00D44A19" w:rsidP="00D44A19">
      <w:pPr>
        <w:pStyle w:val="Tabletitle"/>
        <w:rPr>
          <w:rFonts w:eastAsia="SimSun"/>
          <w:lang w:val="en-GB"/>
        </w:rPr>
      </w:pPr>
      <w:r w:rsidRPr="006C5F3C">
        <w:rPr>
          <w:rFonts w:eastAsia="SimSun"/>
          <w:lang w:val="en-GB"/>
        </w:rPr>
        <w:t>Notations in the global coordinate system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9"/>
        <w:gridCol w:w="974"/>
        <w:gridCol w:w="1496"/>
      </w:tblGrid>
      <w:tr w:rsidR="00D44A19" w14:paraId="0D856B18"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vAlign w:val="center"/>
            <w:hideMark/>
          </w:tcPr>
          <w:p w14:paraId="16C253DD" w14:textId="77777777" w:rsidR="00D44A19" w:rsidRDefault="00D44A19">
            <w:pPr>
              <w:pStyle w:val="Tablehead"/>
              <w:rPr>
                <w:rFonts w:eastAsia="SimSun"/>
              </w:rPr>
            </w:pPr>
            <w:r>
              <w:rPr>
                <w:rFonts w:eastAsia="SimSun"/>
              </w:rPr>
              <w:t>Parameter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17F8B0" w14:textId="77777777" w:rsidR="00D44A19" w:rsidRDefault="00D44A19">
            <w:pPr>
              <w:pStyle w:val="Tablehead"/>
              <w:rPr>
                <w:rFonts w:eastAsia="SimSun"/>
              </w:rPr>
            </w:pPr>
            <w:r>
              <w:rPr>
                <w:rFonts w:eastAsia="SimSun"/>
              </w:rPr>
              <w:t>Notation</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AAC42A5" w14:textId="77777777" w:rsidR="00D44A19" w:rsidRDefault="00D44A19">
            <w:pPr>
              <w:pStyle w:val="Tablehead"/>
              <w:rPr>
                <w:rFonts w:eastAsia="SimSun"/>
              </w:rPr>
            </w:pPr>
            <w:r>
              <w:rPr>
                <w:rFonts w:eastAsia="SimSun"/>
              </w:rPr>
              <w:t>Comments</w:t>
            </w:r>
          </w:p>
        </w:tc>
      </w:tr>
      <w:tr w:rsidR="00D44A19" w14:paraId="46830322"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526A1F35" w14:textId="77777777" w:rsidR="00D44A19" w:rsidRDefault="00D44A19">
            <w:pPr>
              <w:pStyle w:val="Tabletext"/>
              <w:rPr>
                <w:rFonts w:eastAsia="SimSun"/>
              </w:rPr>
            </w:pPr>
            <w:r>
              <w:rPr>
                <w:rFonts w:eastAsia="SimSun"/>
              </w:rPr>
              <w:t>LOS AOD</w:t>
            </w:r>
          </w:p>
        </w:tc>
        <w:tc>
          <w:tcPr>
            <w:tcW w:w="992" w:type="dxa"/>
            <w:tcBorders>
              <w:top w:val="single" w:sz="4" w:space="0" w:color="auto"/>
              <w:left w:val="single" w:sz="4" w:space="0" w:color="auto"/>
              <w:bottom w:val="single" w:sz="4" w:space="0" w:color="auto"/>
              <w:right w:val="single" w:sz="4" w:space="0" w:color="auto"/>
            </w:tcBorders>
            <w:hideMark/>
          </w:tcPr>
          <w:p w14:paraId="4C3C0387" w14:textId="77777777" w:rsidR="00D44A19" w:rsidRDefault="00D44A19">
            <w:pPr>
              <w:pStyle w:val="Tabletext"/>
              <w:jc w:val="center"/>
              <w:rPr>
                <w:rFonts w:eastAsia="SimSun"/>
              </w:rPr>
            </w:pPr>
            <w:r w:rsidRPr="00D35826">
              <w:rPr>
                <w:rFonts w:eastAsia="SimSun"/>
                <w:iCs/>
              </w:rPr>
              <w:t>ϕ</w:t>
            </w:r>
            <w:r>
              <w:rPr>
                <w:rFonts w:eastAsia="SimSun"/>
                <w:i/>
                <w:vertAlign w:val="subscript"/>
              </w:rPr>
              <w:t>LOS,AOD</w:t>
            </w:r>
          </w:p>
        </w:tc>
        <w:tc>
          <w:tcPr>
            <w:tcW w:w="1527" w:type="dxa"/>
            <w:tcBorders>
              <w:top w:val="single" w:sz="4" w:space="0" w:color="auto"/>
              <w:left w:val="single" w:sz="4" w:space="0" w:color="auto"/>
              <w:bottom w:val="single" w:sz="4" w:space="0" w:color="auto"/>
              <w:right w:val="single" w:sz="4" w:space="0" w:color="auto"/>
            </w:tcBorders>
            <w:hideMark/>
          </w:tcPr>
          <w:p w14:paraId="356032A0" w14:textId="77777777" w:rsidR="00D44A19" w:rsidRPr="00D35826" w:rsidRDefault="00D44A19">
            <w:pPr>
              <w:pStyle w:val="Tabletext"/>
              <w:jc w:val="center"/>
              <w:rPr>
                <w:rFonts w:eastAsia="SimSun"/>
              </w:rPr>
            </w:pPr>
            <w:r w:rsidRPr="00D35826">
              <w:rPr>
                <w:rFonts w:eastAsia="SimSun"/>
              </w:rPr>
              <w:t>defined by ϕ</w:t>
            </w:r>
          </w:p>
        </w:tc>
      </w:tr>
      <w:tr w:rsidR="00D44A19" w14:paraId="112E12E4"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2B1C157B" w14:textId="77777777" w:rsidR="00D44A19" w:rsidRDefault="00D44A19">
            <w:pPr>
              <w:pStyle w:val="Tabletext"/>
              <w:rPr>
                <w:rFonts w:eastAsia="SimSun"/>
              </w:rPr>
            </w:pPr>
            <w:r>
              <w:rPr>
                <w:rFonts w:eastAsia="SimSun"/>
              </w:rPr>
              <w:t>LOS AOA</w:t>
            </w:r>
          </w:p>
        </w:tc>
        <w:tc>
          <w:tcPr>
            <w:tcW w:w="992" w:type="dxa"/>
            <w:tcBorders>
              <w:top w:val="single" w:sz="4" w:space="0" w:color="auto"/>
              <w:left w:val="single" w:sz="4" w:space="0" w:color="auto"/>
              <w:bottom w:val="single" w:sz="4" w:space="0" w:color="auto"/>
              <w:right w:val="single" w:sz="4" w:space="0" w:color="auto"/>
            </w:tcBorders>
            <w:hideMark/>
          </w:tcPr>
          <w:p w14:paraId="6F70D943" w14:textId="77777777" w:rsidR="00D44A19" w:rsidRDefault="00D44A19">
            <w:pPr>
              <w:pStyle w:val="Tabletext"/>
              <w:jc w:val="center"/>
              <w:rPr>
                <w:rFonts w:eastAsia="SimSun"/>
              </w:rPr>
            </w:pPr>
            <w:r w:rsidRPr="00D35826">
              <w:rPr>
                <w:rFonts w:eastAsia="SimSun"/>
                <w:iCs/>
              </w:rPr>
              <w:t>ϕ</w:t>
            </w:r>
            <w:r>
              <w:rPr>
                <w:rFonts w:eastAsia="SimSun"/>
                <w:i/>
                <w:vertAlign w:val="subscript"/>
              </w:rPr>
              <w:t>LOS,AOA</w:t>
            </w:r>
          </w:p>
        </w:tc>
        <w:tc>
          <w:tcPr>
            <w:tcW w:w="1527" w:type="dxa"/>
            <w:tcBorders>
              <w:top w:val="single" w:sz="4" w:space="0" w:color="auto"/>
              <w:left w:val="single" w:sz="4" w:space="0" w:color="auto"/>
              <w:bottom w:val="single" w:sz="4" w:space="0" w:color="auto"/>
              <w:right w:val="single" w:sz="4" w:space="0" w:color="auto"/>
            </w:tcBorders>
            <w:hideMark/>
          </w:tcPr>
          <w:p w14:paraId="574BC76A" w14:textId="77777777" w:rsidR="00D44A19" w:rsidRPr="00D35826" w:rsidRDefault="00D44A19">
            <w:pPr>
              <w:pStyle w:val="Tabletext"/>
              <w:jc w:val="center"/>
              <w:rPr>
                <w:rFonts w:eastAsia="SimSun"/>
              </w:rPr>
            </w:pPr>
            <w:r w:rsidRPr="00D35826">
              <w:rPr>
                <w:rFonts w:eastAsia="SimSun"/>
              </w:rPr>
              <w:t>defined by ϕ</w:t>
            </w:r>
          </w:p>
        </w:tc>
      </w:tr>
      <w:tr w:rsidR="00D44A19" w14:paraId="183EAC30"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2F975F17" w14:textId="77777777" w:rsidR="00D44A19" w:rsidRDefault="00D44A19">
            <w:pPr>
              <w:pStyle w:val="Tabletext"/>
              <w:rPr>
                <w:rFonts w:eastAsia="SimSun"/>
              </w:rPr>
            </w:pPr>
            <w:r>
              <w:rPr>
                <w:rFonts w:eastAsia="SimSun"/>
              </w:rPr>
              <w:t>LOS ZOD</w:t>
            </w:r>
          </w:p>
        </w:tc>
        <w:tc>
          <w:tcPr>
            <w:tcW w:w="992" w:type="dxa"/>
            <w:tcBorders>
              <w:top w:val="single" w:sz="4" w:space="0" w:color="auto"/>
              <w:left w:val="single" w:sz="4" w:space="0" w:color="auto"/>
              <w:bottom w:val="single" w:sz="4" w:space="0" w:color="auto"/>
              <w:right w:val="single" w:sz="4" w:space="0" w:color="auto"/>
            </w:tcBorders>
            <w:hideMark/>
          </w:tcPr>
          <w:p w14:paraId="5D27B9EA" w14:textId="77777777" w:rsidR="00D44A19" w:rsidRDefault="00D44A19">
            <w:pPr>
              <w:pStyle w:val="Tabletext"/>
              <w:jc w:val="center"/>
              <w:rPr>
                <w:rFonts w:eastAsia="SimSun"/>
              </w:rPr>
            </w:pPr>
            <w:r w:rsidRPr="00D35826">
              <w:rPr>
                <w:rFonts w:eastAsia="SimSun"/>
                <w:iCs/>
              </w:rPr>
              <w:t>θ</w:t>
            </w:r>
            <w:r>
              <w:rPr>
                <w:rFonts w:eastAsia="SimSun"/>
                <w:i/>
                <w:vertAlign w:val="subscript"/>
              </w:rPr>
              <w:t>LOS,ZOD</w:t>
            </w:r>
          </w:p>
        </w:tc>
        <w:tc>
          <w:tcPr>
            <w:tcW w:w="1527" w:type="dxa"/>
            <w:tcBorders>
              <w:top w:val="single" w:sz="4" w:space="0" w:color="auto"/>
              <w:left w:val="single" w:sz="4" w:space="0" w:color="auto"/>
              <w:bottom w:val="single" w:sz="4" w:space="0" w:color="auto"/>
              <w:right w:val="single" w:sz="4" w:space="0" w:color="auto"/>
            </w:tcBorders>
            <w:hideMark/>
          </w:tcPr>
          <w:p w14:paraId="58142790" w14:textId="77777777" w:rsidR="00D44A19" w:rsidRPr="00D35826" w:rsidRDefault="00D44A19">
            <w:pPr>
              <w:pStyle w:val="Tabletext"/>
              <w:jc w:val="center"/>
              <w:rPr>
                <w:rFonts w:eastAsia="SimSun"/>
              </w:rPr>
            </w:pPr>
            <w:r w:rsidRPr="00D35826">
              <w:rPr>
                <w:rFonts w:eastAsia="SimSun"/>
              </w:rPr>
              <w:t>defined by θ</w:t>
            </w:r>
          </w:p>
        </w:tc>
      </w:tr>
      <w:tr w:rsidR="00D44A19" w14:paraId="0F03B844"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37605DFE" w14:textId="77777777" w:rsidR="00D44A19" w:rsidRDefault="00D44A19">
            <w:pPr>
              <w:pStyle w:val="Tabletext"/>
              <w:rPr>
                <w:rFonts w:eastAsia="SimSun"/>
              </w:rPr>
            </w:pPr>
            <w:r>
              <w:rPr>
                <w:rFonts w:eastAsia="SimSun"/>
              </w:rPr>
              <w:t>LOS ZOA</w:t>
            </w:r>
          </w:p>
        </w:tc>
        <w:tc>
          <w:tcPr>
            <w:tcW w:w="992" w:type="dxa"/>
            <w:tcBorders>
              <w:top w:val="single" w:sz="4" w:space="0" w:color="auto"/>
              <w:left w:val="single" w:sz="4" w:space="0" w:color="auto"/>
              <w:bottom w:val="single" w:sz="4" w:space="0" w:color="auto"/>
              <w:right w:val="single" w:sz="4" w:space="0" w:color="auto"/>
            </w:tcBorders>
            <w:hideMark/>
          </w:tcPr>
          <w:p w14:paraId="0702A7BA" w14:textId="77777777" w:rsidR="00D44A19" w:rsidRDefault="00D44A19">
            <w:pPr>
              <w:pStyle w:val="Tabletext"/>
              <w:jc w:val="center"/>
              <w:rPr>
                <w:rFonts w:eastAsia="SimSun"/>
              </w:rPr>
            </w:pPr>
            <w:r w:rsidRPr="00D35826">
              <w:rPr>
                <w:rFonts w:eastAsia="SimSun"/>
                <w:iCs/>
              </w:rPr>
              <w:t>θ</w:t>
            </w:r>
            <w:r>
              <w:rPr>
                <w:rFonts w:eastAsia="SimSun"/>
                <w:i/>
                <w:vertAlign w:val="subscript"/>
              </w:rPr>
              <w:t>LOS,ZOA</w:t>
            </w:r>
          </w:p>
        </w:tc>
        <w:tc>
          <w:tcPr>
            <w:tcW w:w="1527" w:type="dxa"/>
            <w:tcBorders>
              <w:top w:val="single" w:sz="4" w:space="0" w:color="auto"/>
              <w:left w:val="single" w:sz="4" w:space="0" w:color="auto"/>
              <w:bottom w:val="single" w:sz="4" w:space="0" w:color="auto"/>
              <w:right w:val="single" w:sz="4" w:space="0" w:color="auto"/>
            </w:tcBorders>
            <w:hideMark/>
          </w:tcPr>
          <w:p w14:paraId="0BE944DE" w14:textId="77777777" w:rsidR="00D44A19" w:rsidRPr="00D35826" w:rsidRDefault="00D44A19">
            <w:pPr>
              <w:pStyle w:val="Tabletext"/>
              <w:jc w:val="center"/>
              <w:rPr>
                <w:rFonts w:eastAsia="SimSun"/>
              </w:rPr>
            </w:pPr>
            <w:r w:rsidRPr="00D35826">
              <w:rPr>
                <w:rFonts w:eastAsia="SimSun"/>
              </w:rPr>
              <w:t>defined by θ</w:t>
            </w:r>
          </w:p>
        </w:tc>
      </w:tr>
      <w:tr w:rsidR="00D44A19" w14:paraId="225CFE9A"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1CC0C459" w14:textId="77777777" w:rsidR="00D44A19" w:rsidRDefault="00D44A19">
            <w:pPr>
              <w:pStyle w:val="Tabletext"/>
              <w:rPr>
                <w:rFonts w:eastAsia="SimSun"/>
              </w:rPr>
            </w:pPr>
            <w:r>
              <w:rPr>
                <w:rFonts w:eastAsia="SimSun"/>
              </w:rPr>
              <w:t xml:space="preserve">AOA for cluster </w:t>
            </w:r>
            <w:r>
              <w:rPr>
                <w:rFonts w:eastAsia="SimSun"/>
                <w:i/>
              </w:rPr>
              <w:t>n</w:t>
            </w:r>
          </w:p>
        </w:tc>
        <w:tc>
          <w:tcPr>
            <w:tcW w:w="992" w:type="dxa"/>
            <w:tcBorders>
              <w:top w:val="single" w:sz="4" w:space="0" w:color="auto"/>
              <w:left w:val="single" w:sz="4" w:space="0" w:color="auto"/>
              <w:bottom w:val="single" w:sz="4" w:space="0" w:color="auto"/>
              <w:right w:val="single" w:sz="4" w:space="0" w:color="auto"/>
            </w:tcBorders>
            <w:hideMark/>
          </w:tcPr>
          <w:p w14:paraId="2A39544A" w14:textId="77777777" w:rsidR="00D44A19" w:rsidRDefault="00D44A19">
            <w:pPr>
              <w:pStyle w:val="Tabletext"/>
              <w:jc w:val="center"/>
              <w:rPr>
                <w:rFonts w:eastAsia="SimSun"/>
              </w:rPr>
            </w:pPr>
            <w:r w:rsidRPr="00D35826">
              <w:rPr>
                <w:rFonts w:eastAsia="SimSun"/>
                <w:iCs/>
              </w:rPr>
              <w:t>ϕ</w:t>
            </w:r>
            <w:r>
              <w:rPr>
                <w:rFonts w:eastAsia="SimSun"/>
                <w:i/>
                <w:vertAlign w:val="subscript"/>
              </w:rPr>
              <w:t>n,AOA</w:t>
            </w:r>
          </w:p>
        </w:tc>
        <w:tc>
          <w:tcPr>
            <w:tcW w:w="1527" w:type="dxa"/>
            <w:tcBorders>
              <w:top w:val="single" w:sz="4" w:space="0" w:color="auto"/>
              <w:left w:val="single" w:sz="4" w:space="0" w:color="auto"/>
              <w:bottom w:val="single" w:sz="4" w:space="0" w:color="auto"/>
              <w:right w:val="single" w:sz="4" w:space="0" w:color="auto"/>
            </w:tcBorders>
            <w:hideMark/>
          </w:tcPr>
          <w:p w14:paraId="74635912" w14:textId="77777777" w:rsidR="00D44A19" w:rsidRPr="00D35826" w:rsidRDefault="00D44A19">
            <w:pPr>
              <w:pStyle w:val="Tabletext"/>
              <w:jc w:val="center"/>
              <w:rPr>
                <w:rFonts w:eastAsia="SimSun"/>
              </w:rPr>
            </w:pPr>
            <w:r w:rsidRPr="00D35826">
              <w:rPr>
                <w:rFonts w:eastAsia="SimSun"/>
              </w:rPr>
              <w:t>defined by ϕ</w:t>
            </w:r>
          </w:p>
        </w:tc>
      </w:tr>
      <w:tr w:rsidR="00D44A19" w14:paraId="1DCAC014"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64A0258C" w14:textId="77777777" w:rsidR="00D44A19" w:rsidRDefault="00D44A19">
            <w:pPr>
              <w:pStyle w:val="Tabletext"/>
              <w:rPr>
                <w:rFonts w:eastAsia="SimSun"/>
              </w:rPr>
            </w:pPr>
            <w:r>
              <w:rPr>
                <w:rFonts w:eastAsia="SimSun"/>
              </w:rPr>
              <w:t xml:space="preserve">AOD for cluster </w:t>
            </w:r>
            <w:r>
              <w:rPr>
                <w:rFonts w:eastAsia="SimSun"/>
                <w:i/>
              </w:rPr>
              <w:t>n</w:t>
            </w:r>
          </w:p>
        </w:tc>
        <w:tc>
          <w:tcPr>
            <w:tcW w:w="992" w:type="dxa"/>
            <w:tcBorders>
              <w:top w:val="single" w:sz="4" w:space="0" w:color="auto"/>
              <w:left w:val="single" w:sz="4" w:space="0" w:color="auto"/>
              <w:bottom w:val="single" w:sz="4" w:space="0" w:color="auto"/>
              <w:right w:val="single" w:sz="4" w:space="0" w:color="auto"/>
            </w:tcBorders>
            <w:hideMark/>
          </w:tcPr>
          <w:p w14:paraId="6ECD5043" w14:textId="77777777" w:rsidR="00D44A19" w:rsidRDefault="00D44A19">
            <w:pPr>
              <w:pStyle w:val="Tabletext"/>
              <w:jc w:val="center"/>
              <w:rPr>
                <w:rFonts w:eastAsia="SimSun"/>
              </w:rPr>
            </w:pPr>
            <w:r w:rsidRPr="00D35826">
              <w:rPr>
                <w:rFonts w:eastAsia="SimSun"/>
                <w:iCs/>
              </w:rPr>
              <w:t>ϕ</w:t>
            </w:r>
            <w:r>
              <w:rPr>
                <w:rFonts w:eastAsia="SimSun"/>
                <w:i/>
                <w:vertAlign w:val="subscript"/>
              </w:rPr>
              <w:t>n,AOD</w:t>
            </w:r>
          </w:p>
        </w:tc>
        <w:tc>
          <w:tcPr>
            <w:tcW w:w="1527" w:type="dxa"/>
            <w:tcBorders>
              <w:top w:val="single" w:sz="4" w:space="0" w:color="auto"/>
              <w:left w:val="single" w:sz="4" w:space="0" w:color="auto"/>
              <w:bottom w:val="single" w:sz="4" w:space="0" w:color="auto"/>
              <w:right w:val="single" w:sz="4" w:space="0" w:color="auto"/>
            </w:tcBorders>
            <w:hideMark/>
          </w:tcPr>
          <w:p w14:paraId="558D0377" w14:textId="77777777" w:rsidR="00D44A19" w:rsidRPr="00D35826" w:rsidRDefault="00D44A19">
            <w:pPr>
              <w:pStyle w:val="Tabletext"/>
              <w:jc w:val="center"/>
              <w:rPr>
                <w:rFonts w:eastAsia="SimSun"/>
              </w:rPr>
            </w:pPr>
            <w:r w:rsidRPr="00D35826">
              <w:rPr>
                <w:rFonts w:eastAsia="SimSun"/>
              </w:rPr>
              <w:t>defined by ϕ</w:t>
            </w:r>
          </w:p>
        </w:tc>
      </w:tr>
      <w:tr w:rsidR="00D44A19" w14:paraId="718DF3DF"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06377C90" w14:textId="77777777" w:rsidR="00D44A19" w:rsidRPr="006C5F3C" w:rsidRDefault="00D44A19">
            <w:pPr>
              <w:pStyle w:val="Tabletext"/>
              <w:rPr>
                <w:rFonts w:eastAsia="SimSun"/>
                <w:lang w:val="en-GB"/>
              </w:rPr>
            </w:pPr>
            <w:r w:rsidRPr="006C5F3C">
              <w:rPr>
                <w:rFonts w:eastAsia="SimSun"/>
                <w:lang w:val="en-GB"/>
              </w:rPr>
              <w:t xml:space="preserve">AOA for ray </w:t>
            </w:r>
            <w:r w:rsidRPr="006C5F3C">
              <w:rPr>
                <w:rFonts w:eastAsia="SimSun"/>
                <w:i/>
                <w:lang w:val="en-GB"/>
              </w:rPr>
              <w:t>m</w:t>
            </w:r>
            <w:r w:rsidRPr="006C5F3C">
              <w:rPr>
                <w:rFonts w:eastAsia="SimSun"/>
                <w:lang w:val="en-GB"/>
              </w:rPr>
              <w:t xml:space="preserve"> in cluster </w:t>
            </w:r>
            <w:r w:rsidRPr="006C5F3C">
              <w:rPr>
                <w:rFonts w:eastAsia="SimSun"/>
                <w:i/>
                <w:lang w:val="en-GB"/>
              </w:rPr>
              <w:t>n</w:t>
            </w:r>
          </w:p>
        </w:tc>
        <w:tc>
          <w:tcPr>
            <w:tcW w:w="992" w:type="dxa"/>
            <w:tcBorders>
              <w:top w:val="single" w:sz="4" w:space="0" w:color="auto"/>
              <w:left w:val="single" w:sz="4" w:space="0" w:color="auto"/>
              <w:bottom w:val="single" w:sz="4" w:space="0" w:color="auto"/>
              <w:right w:val="single" w:sz="4" w:space="0" w:color="auto"/>
            </w:tcBorders>
            <w:hideMark/>
          </w:tcPr>
          <w:p w14:paraId="19B243C2" w14:textId="77777777" w:rsidR="00D44A19" w:rsidRDefault="00D44A19">
            <w:pPr>
              <w:pStyle w:val="Tabletext"/>
              <w:jc w:val="center"/>
              <w:rPr>
                <w:rFonts w:eastAsia="SimSun"/>
              </w:rPr>
            </w:pPr>
            <w:r w:rsidRPr="00D35826">
              <w:rPr>
                <w:rFonts w:eastAsia="SimSun"/>
                <w:iCs/>
              </w:rPr>
              <w:t>ϕ</w:t>
            </w:r>
            <w:r>
              <w:rPr>
                <w:rFonts w:eastAsia="SimSun"/>
                <w:i/>
                <w:vertAlign w:val="subscript"/>
              </w:rPr>
              <w:t>n,m,AOA</w:t>
            </w:r>
          </w:p>
        </w:tc>
        <w:tc>
          <w:tcPr>
            <w:tcW w:w="1527" w:type="dxa"/>
            <w:tcBorders>
              <w:top w:val="single" w:sz="4" w:space="0" w:color="auto"/>
              <w:left w:val="single" w:sz="4" w:space="0" w:color="auto"/>
              <w:bottom w:val="single" w:sz="4" w:space="0" w:color="auto"/>
              <w:right w:val="single" w:sz="4" w:space="0" w:color="auto"/>
            </w:tcBorders>
            <w:hideMark/>
          </w:tcPr>
          <w:p w14:paraId="66DE19BA" w14:textId="77777777" w:rsidR="00D44A19" w:rsidRPr="00D35826" w:rsidRDefault="00D44A19">
            <w:pPr>
              <w:pStyle w:val="Tabletext"/>
              <w:jc w:val="center"/>
              <w:rPr>
                <w:rFonts w:eastAsia="SimSun"/>
              </w:rPr>
            </w:pPr>
            <w:r w:rsidRPr="00D35826">
              <w:rPr>
                <w:rFonts w:eastAsia="SimSun"/>
              </w:rPr>
              <w:t>defined by ϕ</w:t>
            </w:r>
          </w:p>
        </w:tc>
      </w:tr>
      <w:tr w:rsidR="00D44A19" w14:paraId="0B7A6993"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6DD1A327" w14:textId="77777777" w:rsidR="00D44A19" w:rsidRPr="006C5F3C" w:rsidRDefault="00D44A19">
            <w:pPr>
              <w:pStyle w:val="Tabletext"/>
              <w:rPr>
                <w:rFonts w:eastAsia="SimSun"/>
                <w:lang w:val="en-GB"/>
              </w:rPr>
            </w:pPr>
            <w:r w:rsidRPr="006C5F3C">
              <w:rPr>
                <w:rFonts w:eastAsia="SimSun"/>
                <w:lang w:val="en-GB"/>
              </w:rPr>
              <w:t xml:space="preserve">AOD for ray </w:t>
            </w:r>
            <w:r w:rsidRPr="006C5F3C">
              <w:rPr>
                <w:rFonts w:eastAsia="SimSun"/>
                <w:i/>
                <w:lang w:val="en-GB"/>
              </w:rPr>
              <w:t>m</w:t>
            </w:r>
            <w:r w:rsidRPr="006C5F3C">
              <w:rPr>
                <w:rFonts w:eastAsia="SimSun"/>
                <w:lang w:val="en-GB"/>
              </w:rPr>
              <w:t xml:space="preserve"> in cluster </w:t>
            </w:r>
            <w:r w:rsidRPr="006C5F3C">
              <w:rPr>
                <w:rFonts w:eastAsia="SimSun"/>
                <w:i/>
                <w:lang w:val="en-GB"/>
              </w:rPr>
              <w:t>n</w:t>
            </w:r>
          </w:p>
        </w:tc>
        <w:tc>
          <w:tcPr>
            <w:tcW w:w="992" w:type="dxa"/>
            <w:tcBorders>
              <w:top w:val="single" w:sz="4" w:space="0" w:color="auto"/>
              <w:left w:val="single" w:sz="4" w:space="0" w:color="auto"/>
              <w:bottom w:val="single" w:sz="4" w:space="0" w:color="auto"/>
              <w:right w:val="single" w:sz="4" w:space="0" w:color="auto"/>
            </w:tcBorders>
            <w:hideMark/>
          </w:tcPr>
          <w:p w14:paraId="1E6CF3CD" w14:textId="77777777" w:rsidR="00D44A19" w:rsidRDefault="00D44A19">
            <w:pPr>
              <w:pStyle w:val="Tabletext"/>
              <w:jc w:val="center"/>
              <w:rPr>
                <w:rFonts w:eastAsia="SimSun"/>
              </w:rPr>
            </w:pPr>
            <w:r w:rsidRPr="00D35826">
              <w:rPr>
                <w:rFonts w:eastAsia="SimSun"/>
                <w:iCs/>
              </w:rPr>
              <w:t>ϕ</w:t>
            </w:r>
            <w:r>
              <w:rPr>
                <w:rFonts w:eastAsia="SimSun"/>
                <w:i/>
                <w:vertAlign w:val="subscript"/>
              </w:rPr>
              <w:t>n,m,AOD</w:t>
            </w:r>
          </w:p>
        </w:tc>
        <w:tc>
          <w:tcPr>
            <w:tcW w:w="1527" w:type="dxa"/>
            <w:tcBorders>
              <w:top w:val="single" w:sz="4" w:space="0" w:color="auto"/>
              <w:left w:val="single" w:sz="4" w:space="0" w:color="auto"/>
              <w:bottom w:val="single" w:sz="4" w:space="0" w:color="auto"/>
              <w:right w:val="single" w:sz="4" w:space="0" w:color="auto"/>
            </w:tcBorders>
            <w:hideMark/>
          </w:tcPr>
          <w:p w14:paraId="54D1B0D9" w14:textId="77777777" w:rsidR="00D44A19" w:rsidRPr="00D35826" w:rsidRDefault="00D44A19">
            <w:pPr>
              <w:pStyle w:val="Tabletext"/>
              <w:jc w:val="center"/>
              <w:rPr>
                <w:rFonts w:eastAsia="SimSun"/>
              </w:rPr>
            </w:pPr>
            <w:r w:rsidRPr="00D35826">
              <w:rPr>
                <w:rFonts w:eastAsia="SimSun"/>
              </w:rPr>
              <w:t>defined by ϕ</w:t>
            </w:r>
          </w:p>
        </w:tc>
      </w:tr>
      <w:tr w:rsidR="00D44A19" w14:paraId="4BE3C297"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7230DFBA" w14:textId="77777777" w:rsidR="00D44A19" w:rsidRDefault="00D44A19">
            <w:pPr>
              <w:pStyle w:val="Tabletext"/>
              <w:rPr>
                <w:rFonts w:eastAsia="SimSun"/>
              </w:rPr>
            </w:pPr>
            <w:r>
              <w:rPr>
                <w:rFonts w:eastAsia="SimSun"/>
              </w:rPr>
              <w:t xml:space="preserve">ZOA for cluster </w:t>
            </w:r>
            <w:r>
              <w:rPr>
                <w:rFonts w:eastAsia="SimSun"/>
                <w:i/>
              </w:rPr>
              <w:t>n</w:t>
            </w:r>
          </w:p>
        </w:tc>
        <w:tc>
          <w:tcPr>
            <w:tcW w:w="992" w:type="dxa"/>
            <w:tcBorders>
              <w:top w:val="single" w:sz="4" w:space="0" w:color="auto"/>
              <w:left w:val="single" w:sz="4" w:space="0" w:color="auto"/>
              <w:bottom w:val="single" w:sz="4" w:space="0" w:color="auto"/>
              <w:right w:val="single" w:sz="4" w:space="0" w:color="auto"/>
            </w:tcBorders>
            <w:hideMark/>
          </w:tcPr>
          <w:p w14:paraId="5803CCAB" w14:textId="77777777" w:rsidR="00D44A19" w:rsidRDefault="00D44A19">
            <w:pPr>
              <w:pStyle w:val="Tabletext"/>
              <w:jc w:val="center"/>
              <w:rPr>
                <w:rFonts w:eastAsia="SimSun"/>
              </w:rPr>
            </w:pPr>
            <w:r w:rsidRPr="00D35826">
              <w:rPr>
                <w:rFonts w:eastAsia="SimSun"/>
                <w:iCs/>
              </w:rPr>
              <w:t>θ</w:t>
            </w:r>
            <w:r>
              <w:rPr>
                <w:rFonts w:eastAsia="SimSun"/>
                <w:i/>
                <w:vertAlign w:val="subscript"/>
              </w:rPr>
              <w:t>n,ZOA</w:t>
            </w:r>
          </w:p>
        </w:tc>
        <w:tc>
          <w:tcPr>
            <w:tcW w:w="1527" w:type="dxa"/>
            <w:tcBorders>
              <w:top w:val="single" w:sz="4" w:space="0" w:color="auto"/>
              <w:left w:val="single" w:sz="4" w:space="0" w:color="auto"/>
              <w:bottom w:val="single" w:sz="4" w:space="0" w:color="auto"/>
              <w:right w:val="single" w:sz="4" w:space="0" w:color="auto"/>
            </w:tcBorders>
            <w:hideMark/>
          </w:tcPr>
          <w:p w14:paraId="24CF9DC1" w14:textId="77777777" w:rsidR="00D44A19" w:rsidRPr="00D35826" w:rsidRDefault="00D44A19">
            <w:pPr>
              <w:pStyle w:val="Tabletext"/>
              <w:jc w:val="center"/>
              <w:rPr>
                <w:rFonts w:eastAsia="SimSun"/>
              </w:rPr>
            </w:pPr>
            <w:r w:rsidRPr="00D35826">
              <w:rPr>
                <w:rFonts w:eastAsia="SimSun"/>
              </w:rPr>
              <w:t>defined by θ</w:t>
            </w:r>
          </w:p>
        </w:tc>
      </w:tr>
      <w:tr w:rsidR="00D44A19" w14:paraId="3069A005"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7BACEDA6" w14:textId="77777777" w:rsidR="00D44A19" w:rsidRDefault="00D44A19">
            <w:pPr>
              <w:pStyle w:val="Tabletext"/>
              <w:rPr>
                <w:rFonts w:eastAsia="SimSun"/>
              </w:rPr>
            </w:pPr>
            <w:r>
              <w:rPr>
                <w:rFonts w:eastAsia="SimSun"/>
              </w:rPr>
              <w:t xml:space="preserve">ZOD for cluster </w:t>
            </w:r>
            <w:r>
              <w:rPr>
                <w:rFonts w:eastAsia="SimSun"/>
                <w:i/>
              </w:rPr>
              <w:t>n</w:t>
            </w:r>
          </w:p>
        </w:tc>
        <w:tc>
          <w:tcPr>
            <w:tcW w:w="992" w:type="dxa"/>
            <w:tcBorders>
              <w:top w:val="single" w:sz="4" w:space="0" w:color="auto"/>
              <w:left w:val="single" w:sz="4" w:space="0" w:color="auto"/>
              <w:bottom w:val="single" w:sz="4" w:space="0" w:color="auto"/>
              <w:right w:val="single" w:sz="4" w:space="0" w:color="auto"/>
            </w:tcBorders>
            <w:hideMark/>
          </w:tcPr>
          <w:p w14:paraId="3425EE7E" w14:textId="77777777" w:rsidR="00D44A19" w:rsidRDefault="00D44A19">
            <w:pPr>
              <w:pStyle w:val="Tabletext"/>
              <w:jc w:val="center"/>
              <w:rPr>
                <w:rFonts w:eastAsia="SimSun"/>
              </w:rPr>
            </w:pPr>
            <w:r w:rsidRPr="00D35826">
              <w:rPr>
                <w:rFonts w:eastAsia="SimSun"/>
                <w:iCs/>
              </w:rPr>
              <w:t>θ</w:t>
            </w:r>
            <w:r>
              <w:rPr>
                <w:rFonts w:eastAsia="SimSun"/>
                <w:i/>
                <w:vertAlign w:val="subscript"/>
              </w:rPr>
              <w:t>n,ZOD</w:t>
            </w:r>
          </w:p>
        </w:tc>
        <w:tc>
          <w:tcPr>
            <w:tcW w:w="1527" w:type="dxa"/>
            <w:tcBorders>
              <w:top w:val="single" w:sz="4" w:space="0" w:color="auto"/>
              <w:left w:val="single" w:sz="4" w:space="0" w:color="auto"/>
              <w:bottom w:val="single" w:sz="4" w:space="0" w:color="auto"/>
              <w:right w:val="single" w:sz="4" w:space="0" w:color="auto"/>
            </w:tcBorders>
            <w:hideMark/>
          </w:tcPr>
          <w:p w14:paraId="2E3B34E9" w14:textId="77777777" w:rsidR="00D44A19" w:rsidRPr="00D35826" w:rsidRDefault="00D44A19">
            <w:pPr>
              <w:pStyle w:val="Tabletext"/>
              <w:jc w:val="center"/>
              <w:rPr>
                <w:rFonts w:eastAsia="SimSun"/>
              </w:rPr>
            </w:pPr>
            <w:r w:rsidRPr="00D35826">
              <w:rPr>
                <w:rFonts w:eastAsia="SimSun"/>
              </w:rPr>
              <w:t>defined by θ</w:t>
            </w:r>
          </w:p>
        </w:tc>
      </w:tr>
      <w:tr w:rsidR="00D44A19" w14:paraId="29E1AF3D"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5F2C9D55" w14:textId="77777777" w:rsidR="00D44A19" w:rsidRPr="006C5F3C" w:rsidRDefault="00D44A19">
            <w:pPr>
              <w:pStyle w:val="Tabletext"/>
              <w:rPr>
                <w:rFonts w:eastAsia="SimSun"/>
                <w:lang w:val="en-GB"/>
              </w:rPr>
            </w:pPr>
            <w:r w:rsidRPr="006C5F3C">
              <w:rPr>
                <w:rFonts w:eastAsia="SimSun"/>
                <w:lang w:val="en-GB"/>
              </w:rPr>
              <w:t xml:space="preserve">ZOA for ray </w:t>
            </w:r>
            <w:r w:rsidRPr="006C5F3C">
              <w:rPr>
                <w:rFonts w:eastAsia="SimSun"/>
                <w:i/>
                <w:lang w:val="en-GB"/>
              </w:rPr>
              <w:t>m</w:t>
            </w:r>
            <w:r w:rsidRPr="006C5F3C">
              <w:rPr>
                <w:rFonts w:eastAsia="SimSun"/>
                <w:lang w:val="en-GB"/>
              </w:rPr>
              <w:t xml:space="preserve"> in cluster </w:t>
            </w:r>
            <w:r w:rsidRPr="006C5F3C">
              <w:rPr>
                <w:rFonts w:eastAsia="SimSun"/>
                <w:i/>
                <w:lang w:val="en-GB"/>
              </w:rPr>
              <w:t>n</w:t>
            </w:r>
          </w:p>
        </w:tc>
        <w:tc>
          <w:tcPr>
            <w:tcW w:w="992" w:type="dxa"/>
            <w:tcBorders>
              <w:top w:val="single" w:sz="4" w:space="0" w:color="auto"/>
              <w:left w:val="single" w:sz="4" w:space="0" w:color="auto"/>
              <w:bottom w:val="single" w:sz="4" w:space="0" w:color="auto"/>
              <w:right w:val="single" w:sz="4" w:space="0" w:color="auto"/>
            </w:tcBorders>
            <w:hideMark/>
          </w:tcPr>
          <w:p w14:paraId="4D9CA496" w14:textId="77777777" w:rsidR="00D44A19" w:rsidRDefault="00D44A19">
            <w:pPr>
              <w:pStyle w:val="Tabletext"/>
              <w:jc w:val="center"/>
              <w:rPr>
                <w:rFonts w:eastAsia="SimSun"/>
              </w:rPr>
            </w:pPr>
            <w:r w:rsidRPr="00D35826">
              <w:rPr>
                <w:rFonts w:eastAsia="SimSun"/>
                <w:iCs/>
              </w:rPr>
              <w:t>θ</w:t>
            </w:r>
            <w:r>
              <w:rPr>
                <w:rFonts w:eastAsia="SimSun"/>
                <w:i/>
                <w:vertAlign w:val="subscript"/>
              </w:rPr>
              <w:t>n,m,ZOA</w:t>
            </w:r>
          </w:p>
        </w:tc>
        <w:tc>
          <w:tcPr>
            <w:tcW w:w="1527" w:type="dxa"/>
            <w:tcBorders>
              <w:top w:val="single" w:sz="4" w:space="0" w:color="auto"/>
              <w:left w:val="single" w:sz="4" w:space="0" w:color="auto"/>
              <w:bottom w:val="single" w:sz="4" w:space="0" w:color="auto"/>
              <w:right w:val="single" w:sz="4" w:space="0" w:color="auto"/>
            </w:tcBorders>
            <w:hideMark/>
          </w:tcPr>
          <w:p w14:paraId="0D62FF1D" w14:textId="77777777" w:rsidR="00D44A19" w:rsidRPr="00D35826" w:rsidRDefault="00D44A19">
            <w:pPr>
              <w:pStyle w:val="Tabletext"/>
              <w:jc w:val="center"/>
              <w:rPr>
                <w:rFonts w:eastAsia="SimSun"/>
              </w:rPr>
            </w:pPr>
            <w:r w:rsidRPr="00D35826">
              <w:rPr>
                <w:rFonts w:eastAsia="SimSun"/>
              </w:rPr>
              <w:t>defined by θ</w:t>
            </w:r>
          </w:p>
        </w:tc>
      </w:tr>
      <w:tr w:rsidR="00D44A19" w14:paraId="5CC0EB41"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520C775F" w14:textId="77777777" w:rsidR="00D44A19" w:rsidRPr="006C5F3C" w:rsidRDefault="00D44A19">
            <w:pPr>
              <w:pStyle w:val="Tabletext"/>
              <w:rPr>
                <w:rFonts w:eastAsia="SimSun"/>
                <w:lang w:val="en-GB"/>
              </w:rPr>
            </w:pPr>
            <w:r w:rsidRPr="006C5F3C">
              <w:rPr>
                <w:rFonts w:eastAsia="SimSun"/>
                <w:lang w:val="en-GB"/>
              </w:rPr>
              <w:t xml:space="preserve">ZOD for ray </w:t>
            </w:r>
            <w:r w:rsidRPr="006C5F3C">
              <w:rPr>
                <w:rFonts w:eastAsia="SimSun"/>
                <w:i/>
                <w:lang w:val="en-GB"/>
              </w:rPr>
              <w:t>m</w:t>
            </w:r>
            <w:r w:rsidRPr="006C5F3C">
              <w:rPr>
                <w:rFonts w:eastAsia="SimSun"/>
                <w:lang w:val="en-GB"/>
              </w:rPr>
              <w:t xml:space="preserve"> in cluster </w:t>
            </w:r>
            <w:r w:rsidRPr="006C5F3C">
              <w:rPr>
                <w:rFonts w:eastAsia="SimSun"/>
                <w:i/>
                <w:lang w:val="en-GB"/>
              </w:rPr>
              <w:t>n</w:t>
            </w:r>
          </w:p>
        </w:tc>
        <w:tc>
          <w:tcPr>
            <w:tcW w:w="992" w:type="dxa"/>
            <w:tcBorders>
              <w:top w:val="single" w:sz="4" w:space="0" w:color="auto"/>
              <w:left w:val="single" w:sz="4" w:space="0" w:color="auto"/>
              <w:bottom w:val="single" w:sz="4" w:space="0" w:color="auto"/>
              <w:right w:val="single" w:sz="4" w:space="0" w:color="auto"/>
            </w:tcBorders>
            <w:hideMark/>
          </w:tcPr>
          <w:p w14:paraId="434C6AE7" w14:textId="77777777" w:rsidR="00D44A19" w:rsidRDefault="00D44A19">
            <w:pPr>
              <w:pStyle w:val="Tabletext"/>
              <w:jc w:val="center"/>
              <w:rPr>
                <w:rFonts w:eastAsia="SimSun"/>
              </w:rPr>
            </w:pPr>
            <w:r w:rsidRPr="00D35826">
              <w:rPr>
                <w:rFonts w:eastAsia="SimSun"/>
                <w:iCs/>
              </w:rPr>
              <w:t>θ</w:t>
            </w:r>
            <w:r>
              <w:rPr>
                <w:rFonts w:eastAsia="SimSun"/>
                <w:i/>
                <w:vertAlign w:val="subscript"/>
              </w:rPr>
              <w:t>n,m,ZOD</w:t>
            </w:r>
          </w:p>
        </w:tc>
        <w:tc>
          <w:tcPr>
            <w:tcW w:w="1527" w:type="dxa"/>
            <w:tcBorders>
              <w:top w:val="single" w:sz="4" w:space="0" w:color="auto"/>
              <w:left w:val="single" w:sz="4" w:space="0" w:color="auto"/>
              <w:bottom w:val="single" w:sz="4" w:space="0" w:color="auto"/>
              <w:right w:val="single" w:sz="4" w:space="0" w:color="auto"/>
            </w:tcBorders>
            <w:hideMark/>
          </w:tcPr>
          <w:p w14:paraId="65ADEF44" w14:textId="77777777" w:rsidR="00D44A19" w:rsidRPr="00D35826" w:rsidRDefault="00D44A19">
            <w:pPr>
              <w:pStyle w:val="Tabletext"/>
              <w:jc w:val="center"/>
              <w:rPr>
                <w:rFonts w:eastAsia="SimSun"/>
              </w:rPr>
            </w:pPr>
            <w:r w:rsidRPr="00D35826">
              <w:rPr>
                <w:rFonts w:eastAsia="SimSun"/>
              </w:rPr>
              <w:t>defined by θ</w:t>
            </w:r>
          </w:p>
        </w:tc>
      </w:tr>
      <w:tr w:rsidR="00D44A19" w14:paraId="2EC60EB5"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700DF780" w14:textId="77777777" w:rsidR="00D44A19" w:rsidRPr="006C5F3C" w:rsidRDefault="00D44A19">
            <w:pPr>
              <w:pStyle w:val="Tabletext"/>
              <w:rPr>
                <w:rFonts w:eastAsia="SimSun"/>
                <w:lang w:val="en-GB"/>
              </w:rPr>
            </w:pPr>
            <w:r w:rsidRPr="006C5F3C">
              <w:rPr>
                <w:rFonts w:eastAsia="SimSun"/>
                <w:lang w:val="en-GB"/>
              </w:rPr>
              <w:t xml:space="preserve">Receive antenna element </w:t>
            </w:r>
            <w:r w:rsidRPr="006C5F3C">
              <w:rPr>
                <w:rFonts w:eastAsia="SimSun"/>
                <w:i/>
                <w:lang w:val="en-GB"/>
              </w:rPr>
              <w:t>u</w:t>
            </w:r>
            <w:r w:rsidRPr="006C5F3C">
              <w:rPr>
                <w:rFonts w:eastAsia="SimSun"/>
                <w:lang w:val="en-GB"/>
              </w:rPr>
              <w:t xml:space="preserve"> field pattern in the direction of the spherical basis vector </w:t>
            </w:r>
            <w:r w:rsidR="00D35826" w:rsidRPr="00D35826">
              <w:rPr>
                <w:rFonts w:eastAsia="SimSun"/>
                <w:position w:val="-6"/>
                <w:sz w:val="20"/>
                <w:lang w:val="en-GB"/>
              </w:rPr>
              <w:object w:dxaOrig="200" w:dyaOrig="340" w14:anchorId="382315EE">
                <v:shape id="_x0000_i1265" type="#_x0000_t75" style="width:10.5pt;height:17.25pt" o:ole="">
                  <v:imagedata r:id="rId437" o:title=""/>
                </v:shape>
                <o:OLEObject Type="Embed" ProgID="Equation.3" ShapeID="_x0000_i1265" DrawAspect="Content" ObjectID="_1671975323" r:id="rId438"/>
              </w:object>
            </w:r>
          </w:p>
        </w:tc>
        <w:tc>
          <w:tcPr>
            <w:tcW w:w="992" w:type="dxa"/>
            <w:tcBorders>
              <w:top w:val="single" w:sz="4" w:space="0" w:color="auto"/>
              <w:left w:val="single" w:sz="4" w:space="0" w:color="auto"/>
              <w:bottom w:val="single" w:sz="4" w:space="0" w:color="auto"/>
              <w:right w:val="single" w:sz="4" w:space="0" w:color="auto"/>
            </w:tcBorders>
            <w:hideMark/>
          </w:tcPr>
          <w:p w14:paraId="62DCD000" w14:textId="77777777" w:rsidR="00D44A19" w:rsidRDefault="00D44A19">
            <w:pPr>
              <w:pStyle w:val="Tabletext"/>
              <w:jc w:val="center"/>
              <w:rPr>
                <w:rFonts w:eastAsia="SimSun"/>
              </w:rPr>
            </w:pPr>
            <w:r>
              <w:rPr>
                <w:rFonts w:eastAsia="SimSun"/>
                <w:i/>
              </w:rPr>
              <w:t>F</w:t>
            </w:r>
            <w:r>
              <w:rPr>
                <w:rFonts w:eastAsia="SimSun"/>
                <w:i/>
                <w:vertAlign w:val="subscript"/>
              </w:rPr>
              <w:t>rx,u,</w:t>
            </w:r>
            <w:r w:rsidRPr="00D35826">
              <w:rPr>
                <w:rFonts w:eastAsia="SimSun"/>
                <w:iCs/>
                <w:vertAlign w:val="subscript"/>
              </w:rPr>
              <w:t>θ</w:t>
            </w:r>
          </w:p>
        </w:tc>
        <w:tc>
          <w:tcPr>
            <w:tcW w:w="1527" w:type="dxa"/>
            <w:tcBorders>
              <w:top w:val="single" w:sz="4" w:space="0" w:color="auto"/>
              <w:left w:val="single" w:sz="4" w:space="0" w:color="auto"/>
              <w:bottom w:val="single" w:sz="4" w:space="0" w:color="auto"/>
              <w:right w:val="single" w:sz="4" w:space="0" w:color="auto"/>
            </w:tcBorders>
          </w:tcPr>
          <w:p w14:paraId="4C247C6C" w14:textId="77777777" w:rsidR="00D44A19" w:rsidRDefault="00D44A19">
            <w:pPr>
              <w:pStyle w:val="Tabletext"/>
              <w:jc w:val="center"/>
              <w:rPr>
                <w:rFonts w:eastAsia="SimSun"/>
              </w:rPr>
            </w:pPr>
          </w:p>
        </w:tc>
      </w:tr>
      <w:tr w:rsidR="00D44A19" w14:paraId="42FEA5D8"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7F2EF690" w14:textId="77777777" w:rsidR="00D44A19" w:rsidRPr="006C5F3C" w:rsidRDefault="00D44A19">
            <w:pPr>
              <w:pStyle w:val="Tabletext"/>
              <w:rPr>
                <w:rFonts w:eastAsia="SimSun"/>
                <w:lang w:val="en-GB"/>
              </w:rPr>
            </w:pPr>
            <w:r w:rsidRPr="006C5F3C">
              <w:rPr>
                <w:rFonts w:eastAsia="SimSun"/>
                <w:lang w:val="en-GB"/>
              </w:rPr>
              <w:t xml:space="preserve">Receive antenna element </w:t>
            </w:r>
            <w:r w:rsidRPr="006C5F3C">
              <w:rPr>
                <w:rFonts w:eastAsia="SimSun"/>
                <w:i/>
                <w:lang w:val="en-GB"/>
              </w:rPr>
              <w:t>u</w:t>
            </w:r>
            <w:r w:rsidRPr="006C5F3C">
              <w:rPr>
                <w:rFonts w:eastAsia="SimSun"/>
                <w:lang w:val="en-GB"/>
              </w:rPr>
              <w:t xml:space="preserve"> field pattern in the direction of the spherical basis vector </w:t>
            </w:r>
            <w:r w:rsidR="00D35826" w:rsidRPr="00D35826">
              <w:rPr>
                <w:rFonts w:eastAsia="SimSun"/>
                <w:position w:val="-10"/>
                <w:sz w:val="20"/>
                <w:lang w:val="en-GB"/>
              </w:rPr>
              <w:object w:dxaOrig="200" w:dyaOrig="380" w14:anchorId="350D1CD6">
                <v:shape id="_x0000_i1266" type="#_x0000_t75" style="width:10.5pt;height:19.5pt" o:ole="">
                  <v:imagedata r:id="rId439" o:title=""/>
                </v:shape>
                <o:OLEObject Type="Embed" ProgID="Equation.3" ShapeID="_x0000_i1266" DrawAspect="Content" ObjectID="_1671975324" r:id="rId440"/>
              </w:object>
            </w:r>
          </w:p>
        </w:tc>
        <w:tc>
          <w:tcPr>
            <w:tcW w:w="992" w:type="dxa"/>
            <w:tcBorders>
              <w:top w:val="single" w:sz="4" w:space="0" w:color="auto"/>
              <w:left w:val="single" w:sz="4" w:space="0" w:color="auto"/>
              <w:bottom w:val="single" w:sz="4" w:space="0" w:color="auto"/>
              <w:right w:val="single" w:sz="4" w:space="0" w:color="auto"/>
            </w:tcBorders>
            <w:hideMark/>
          </w:tcPr>
          <w:p w14:paraId="47B5F716" w14:textId="77777777" w:rsidR="00D44A19" w:rsidRDefault="00D44A19">
            <w:pPr>
              <w:pStyle w:val="Tabletext"/>
              <w:jc w:val="center"/>
              <w:rPr>
                <w:rFonts w:eastAsia="SimSun"/>
              </w:rPr>
            </w:pPr>
            <w:r>
              <w:rPr>
                <w:rFonts w:eastAsia="SimSun"/>
                <w:i/>
              </w:rPr>
              <w:t>F</w:t>
            </w:r>
            <w:r>
              <w:rPr>
                <w:rFonts w:eastAsia="SimSun"/>
                <w:i/>
                <w:vertAlign w:val="subscript"/>
              </w:rPr>
              <w:t>rx,u,</w:t>
            </w:r>
            <w:r w:rsidRPr="00D35826">
              <w:rPr>
                <w:rFonts w:eastAsia="SimSun"/>
                <w:iCs/>
                <w:vertAlign w:val="subscript"/>
              </w:rPr>
              <w:t>ϕ</w:t>
            </w:r>
          </w:p>
        </w:tc>
        <w:tc>
          <w:tcPr>
            <w:tcW w:w="1527" w:type="dxa"/>
            <w:tcBorders>
              <w:top w:val="single" w:sz="4" w:space="0" w:color="auto"/>
              <w:left w:val="single" w:sz="4" w:space="0" w:color="auto"/>
              <w:bottom w:val="single" w:sz="4" w:space="0" w:color="auto"/>
              <w:right w:val="single" w:sz="4" w:space="0" w:color="auto"/>
            </w:tcBorders>
          </w:tcPr>
          <w:p w14:paraId="2AD4DBBD" w14:textId="77777777" w:rsidR="00D44A19" w:rsidRDefault="00D44A19">
            <w:pPr>
              <w:pStyle w:val="Tabletext"/>
              <w:jc w:val="center"/>
              <w:rPr>
                <w:rFonts w:eastAsia="SimSun"/>
              </w:rPr>
            </w:pPr>
          </w:p>
        </w:tc>
      </w:tr>
      <w:tr w:rsidR="00D44A19" w14:paraId="0428C090"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3E2D348C" w14:textId="77777777" w:rsidR="00D44A19" w:rsidRPr="006C5F3C" w:rsidRDefault="00D44A19">
            <w:pPr>
              <w:pStyle w:val="Tabletext"/>
              <w:rPr>
                <w:rFonts w:eastAsia="SimSun"/>
                <w:lang w:val="en-GB"/>
              </w:rPr>
            </w:pPr>
            <w:r w:rsidRPr="006C5F3C">
              <w:rPr>
                <w:rFonts w:eastAsia="SimSun"/>
                <w:lang w:val="en-GB"/>
              </w:rPr>
              <w:t xml:space="preserve">Transmit antenna element </w:t>
            </w:r>
            <w:r w:rsidRPr="006C5F3C">
              <w:rPr>
                <w:rFonts w:eastAsia="SimSun"/>
                <w:i/>
                <w:lang w:val="en-GB"/>
              </w:rPr>
              <w:t>s</w:t>
            </w:r>
            <w:r w:rsidRPr="006C5F3C">
              <w:rPr>
                <w:rFonts w:eastAsia="SimSun"/>
                <w:lang w:val="en-GB"/>
              </w:rPr>
              <w:t xml:space="preserve"> field pattern in the direction of the spherical basis vector </w:t>
            </w:r>
            <w:r w:rsidR="00D35826" w:rsidRPr="00D35826">
              <w:rPr>
                <w:rFonts w:eastAsia="SimSun"/>
                <w:position w:val="-6"/>
                <w:sz w:val="20"/>
                <w:lang w:val="en-GB"/>
              </w:rPr>
              <w:object w:dxaOrig="200" w:dyaOrig="340" w14:anchorId="5317FB42">
                <v:shape id="_x0000_i1267" type="#_x0000_t75" style="width:10.5pt;height:17.25pt" o:ole="">
                  <v:imagedata r:id="rId441" o:title=""/>
                </v:shape>
                <o:OLEObject Type="Embed" ProgID="Equation.3" ShapeID="_x0000_i1267" DrawAspect="Content" ObjectID="_1671975325" r:id="rId442"/>
              </w:object>
            </w:r>
          </w:p>
        </w:tc>
        <w:tc>
          <w:tcPr>
            <w:tcW w:w="992" w:type="dxa"/>
            <w:tcBorders>
              <w:top w:val="single" w:sz="4" w:space="0" w:color="auto"/>
              <w:left w:val="single" w:sz="4" w:space="0" w:color="auto"/>
              <w:bottom w:val="single" w:sz="4" w:space="0" w:color="auto"/>
              <w:right w:val="single" w:sz="4" w:space="0" w:color="auto"/>
            </w:tcBorders>
            <w:hideMark/>
          </w:tcPr>
          <w:p w14:paraId="6745B9F8" w14:textId="77777777" w:rsidR="00D44A19" w:rsidRDefault="00D44A19">
            <w:pPr>
              <w:pStyle w:val="Tabletext"/>
              <w:jc w:val="center"/>
              <w:rPr>
                <w:rFonts w:eastAsia="SimSun"/>
              </w:rPr>
            </w:pPr>
            <w:r>
              <w:rPr>
                <w:rFonts w:eastAsia="SimSun"/>
                <w:i/>
              </w:rPr>
              <w:t>F</w:t>
            </w:r>
            <w:r>
              <w:rPr>
                <w:rFonts w:eastAsia="SimSun"/>
                <w:i/>
                <w:vertAlign w:val="subscript"/>
              </w:rPr>
              <w:t>tx,s,</w:t>
            </w:r>
            <w:r w:rsidRPr="00D35826">
              <w:rPr>
                <w:rFonts w:eastAsia="SimSun"/>
                <w:iCs/>
                <w:vertAlign w:val="subscript"/>
              </w:rPr>
              <w:t>θ</w:t>
            </w:r>
          </w:p>
        </w:tc>
        <w:tc>
          <w:tcPr>
            <w:tcW w:w="1527" w:type="dxa"/>
            <w:tcBorders>
              <w:top w:val="single" w:sz="4" w:space="0" w:color="auto"/>
              <w:left w:val="single" w:sz="4" w:space="0" w:color="auto"/>
              <w:bottom w:val="single" w:sz="4" w:space="0" w:color="auto"/>
              <w:right w:val="single" w:sz="4" w:space="0" w:color="auto"/>
            </w:tcBorders>
          </w:tcPr>
          <w:p w14:paraId="78FC5A7F" w14:textId="77777777" w:rsidR="00D44A19" w:rsidRDefault="00D44A19">
            <w:pPr>
              <w:pStyle w:val="Tabletext"/>
              <w:jc w:val="center"/>
              <w:rPr>
                <w:rFonts w:eastAsia="SimSun"/>
              </w:rPr>
            </w:pPr>
          </w:p>
        </w:tc>
      </w:tr>
      <w:tr w:rsidR="00D44A19" w14:paraId="33ABE4C2" w14:textId="77777777" w:rsidTr="00D35826">
        <w:trPr>
          <w:cantSplit/>
          <w:jc w:val="center"/>
        </w:trPr>
        <w:tc>
          <w:tcPr>
            <w:tcW w:w="7338" w:type="dxa"/>
            <w:tcBorders>
              <w:top w:val="single" w:sz="4" w:space="0" w:color="auto"/>
              <w:left w:val="single" w:sz="4" w:space="0" w:color="auto"/>
              <w:bottom w:val="single" w:sz="4" w:space="0" w:color="auto"/>
              <w:right w:val="single" w:sz="4" w:space="0" w:color="auto"/>
            </w:tcBorders>
            <w:hideMark/>
          </w:tcPr>
          <w:p w14:paraId="2A7002B2" w14:textId="77777777" w:rsidR="00D44A19" w:rsidRPr="006C5F3C" w:rsidRDefault="00D44A19">
            <w:pPr>
              <w:pStyle w:val="Tabletext"/>
              <w:rPr>
                <w:rFonts w:eastAsia="SimSun"/>
                <w:lang w:val="en-GB"/>
              </w:rPr>
            </w:pPr>
            <w:r w:rsidRPr="006C5F3C">
              <w:rPr>
                <w:rFonts w:eastAsia="SimSun"/>
                <w:lang w:val="en-GB"/>
              </w:rPr>
              <w:t xml:space="preserve">Transmit antenna element </w:t>
            </w:r>
            <w:r w:rsidRPr="006C5F3C">
              <w:rPr>
                <w:rFonts w:eastAsia="SimSun"/>
                <w:i/>
                <w:lang w:val="en-GB"/>
              </w:rPr>
              <w:t>s</w:t>
            </w:r>
            <w:r w:rsidRPr="006C5F3C">
              <w:rPr>
                <w:rFonts w:eastAsia="SimSun"/>
                <w:lang w:val="en-GB"/>
              </w:rPr>
              <w:t xml:space="preserve"> field pattern in the direction of the spherical basis vector </w:t>
            </w:r>
            <w:r w:rsidR="00D35826" w:rsidRPr="00D35826">
              <w:rPr>
                <w:rFonts w:eastAsia="SimSun"/>
                <w:position w:val="-10"/>
                <w:sz w:val="20"/>
                <w:lang w:val="en-GB"/>
              </w:rPr>
              <w:object w:dxaOrig="200" w:dyaOrig="380" w14:anchorId="5A0EF1AF">
                <v:shape id="_x0000_i1268" type="#_x0000_t75" style="width:10.5pt;height:19.5pt" o:ole="">
                  <v:imagedata r:id="rId443" o:title=""/>
                </v:shape>
                <o:OLEObject Type="Embed" ProgID="Equation.3" ShapeID="_x0000_i1268" DrawAspect="Content" ObjectID="_1671975326" r:id="rId444"/>
              </w:object>
            </w:r>
          </w:p>
        </w:tc>
        <w:tc>
          <w:tcPr>
            <w:tcW w:w="992" w:type="dxa"/>
            <w:tcBorders>
              <w:top w:val="single" w:sz="4" w:space="0" w:color="auto"/>
              <w:left w:val="single" w:sz="4" w:space="0" w:color="auto"/>
              <w:bottom w:val="single" w:sz="4" w:space="0" w:color="auto"/>
              <w:right w:val="single" w:sz="4" w:space="0" w:color="auto"/>
            </w:tcBorders>
            <w:hideMark/>
          </w:tcPr>
          <w:p w14:paraId="26242ADA" w14:textId="77777777" w:rsidR="00D44A19" w:rsidRDefault="00D44A19">
            <w:pPr>
              <w:pStyle w:val="Tabletext"/>
              <w:jc w:val="center"/>
              <w:rPr>
                <w:rFonts w:eastAsia="SimSun"/>
              </w:rPr>
            </w:pPr>
            <w:r>
              <w:rPr>
                <w:rFonts w:eastAsia="SimSun"/>
                <w:i/>
              </w:rPr>
              <w:t>F</w:t>
            </w:r>
            <w:r>
              <w:rPr>
                <w:rFonts w:eastAsia="SimSun"/>
                <w:i/>
                <w:vertAlign w:val="subscript"/>
              </w:rPr>
              <w:t>rx,s,</w:t>
            </w:r>
            <w:r w:rsidRPr="00D35826">
              <w:rPr>
                <w:rFonts w:eastAsia="SimSun"/>
                <w:iCs/>
                <w:vertAlign w:val="subscript"/>
              </w:rPr>
              <w:t>ϕ</w:t>
            </w:r>
          </w:p>
        </w:tc>
        <w:tc>
          <w:tcPr>
            <w:tcW w:w="1527" w:type="dxa"/>
            <w:tcBorders>
              <w:top w:val="single" w:sz="4" w:space="0" w:color="auto"/>
              <w:left w:val="single" w:sz="4" w:space="0" w:color="auto"/>
              <w:bottom w:val="single" w:sz="4" w:space="0" w:color="auto"/>
              <w:right w:val="single" w:sz="4" w:space="0" w:color="auto"/>
            </w:tcBorders>
          </w:tcPr>
          <w:p w14:paraId="548CABE9" w14:textId="77777777" w:rsidR="00D44A19" w:rsidRDefault="00D44A19">
            <w:pPr>
              <w:pStyle w:val="Tabletext"/>
              <w:jc w:val="center"/>
              <w:rPr>
                <w:rFonts w:eastAsia="SimSun"/>
              </w:rPr>
            </w:pPr>
          </w:p>
        </w:tc>
      </w:tr>
    </w:tbl>
    <w:p w14:paraId="6473BB85" w14:textId="77777777" w:rsidR="00D44A19" w:rsidRDefault="00D44A19" w:rsidP="00D44A19">
      <w:pPr>
        <w:pStyle w:val="Tablefin"/>
        <w:rPr>
          <w:rFonts w:eastAsia="Batang"/>
        </w:rPr>
      </w:pPr>
    </w:p>
    <w:p w14:paraId="46EDBD60" w14:textId="77777777" w:rsidR="00D44A19" w:rsidRDefault="00D44A19" w:rsidP="00D44A19">
      <w:pPr>
        <w:pStyle w:val="Heading2"/>
        <w:rPr>
          <w:rFonts w:eastAsia="SimSun"/>
        </w:rPr>
      </w:pPr>
      <w:bookmarkStart w:id="39" w:name="_Toc499628556"/>
      <w:r>
        <w:rPr>
          <w:rFonts w:eastAsia="SimSun"/>
        </w:rPr>
        <w:t>4.1</w:t>
      </w:r>
      <w:r>
        <w:rPr>
          <w:rFonts w:eastAsia="SimSun"/>
        </w:rPr>
        <w:tab/>
        <w:t>General parameter</w:t>
      </w:r>
      <w:r>
        <w:rPr>
          <w:rFonts w:eastAsia="SimSun"/>
          <w:lang w:eastAsia="zh-CN"/>
        </w:rPr>
        <w:t xml:space="preserve"> generation</w:t>
      </w:r>
      <w:bookmarkEnd w:id="39"/>
    </w:p>
    <w:p w14:paraId="2986E079" w14:textId="77777777" w:rsidR="00D44A19" w:rsidRPr="006C5F3C" w:rsidRDefault="00D44A19" w:rsidP="00D44A19">
      <w:pPr>
        <w:rPr>
          <w:rFonts w:eastAsia="SimSun"/>
          <w:lang w:val="en-GB" w:eastAsia="zh-CN"/>
        </w:rPr>
      </w:pPr>
      <w:r w:rsidRPr="006C5F3C">
        <w:rPr>
          <w:rFonts w:eastAsia="SimSun"/>
          <w:lang w:val="en-GB"/>
        </w:rPr>
        <w:t>In the following</w:t>
      </w:r>
      <w:r w:rsidRPr="006C5F3C">
        <w:rPr>
          <w:rFonts w:eastAsia="SimSun"/>
          <w:lang w:val="en-GB" w:eastAsia="zh-CN"/>
        </w:rPr>
        <w:t xml:space="preserve">, </w:t>
      </w:r>
      <w:r w:rsidRPr="006C5F3C">
        <w:rPr>
          <w:rFonts w:eastAsia="SimSun"/>
          <w:lang w:val="en-GB"/>
        </w:rPr>
        <w:t>the procedure for generating general parameters is described.</w:t>
      </w:r>
    </w:p>
    <w:p w14:paraId="365E3835" w14:textId="77777777" w:rsidR="00D44A19" w:rsidRPr="006C5F3C" w:rsidRDefault="00D44A19" w:rsidP="00D44A19">
      <w:pPr>
        <w:keepNext/>
        <w:spacing w:before="240"/>
        <w:rPr>
          <w:rFonts w:eastAsia="SimSun"/>
          <w:lang w:val="en-GB"/>
        </w:rPr>
      </w:pPr>
      <w:r w:rsidRPr="006C5F3C">
        <w:rPr>
          <w:rFonts w:eastAsia="SimSun"/>
          <w:b/>
          <w:bCs/>
          <w:lang w:val="en-GB"/>
        </w:rPr>
        <w:t>Step 1:</w:t>
      </w:r>
      <w:r w:rsidRPr="006C5F3C">
        <w:rPr>
          <w:rFonts w:eastAsia="SimSun"/>
          <w:lang w:val="en-GB"/>
        </w:rPr>
        <w:t xml:space="preserve"> Set environment, network layout, and antenna array parameters</w:t>
      </w:r>
    </w:p>
    <w:p w14:paraId="579F1036" w14:textId="77777777" w:rsidR="00D44A19" w:rsidRPr="006C5F3C" w:rsidRDefault="00D44A19" w:rsidP="00D44A19">
      <w:pPr>
        <w:pStyle w:val="enumlev1"/>
        <w:rPr>
          <w:rFonts w:eastAsia="SimSun"/>
          <w:lang w:val="en-GB"/>
        </w:rPr>
      </w:pPr>
      <w:r w:rsidRPr="006C5F3C">
        <w:rPr>
          <w:rFonts w:eastAsia="SimSun"/>
          <w:lang w:val="en-GB"/>
        </w:rPr>
        <w:t>a)</w:t>
      </w:r>
      <w:r w:rsidRPr="006C5F3C">
        <w:rPr>
          <w:rFonts w:eastAsia="SimSun"/>
          <w:lang w:val="en-GB"/>
        </w:rPr>
        <w:tab/>
        <w:t xml:space="preserve">Choose one of the scenarios. Choose a global coordinate system and define zenith angle </w:t>
      </w:r>
      <w:r w:rsidRPr="00155C77">
        <w:rPr>
          <w:rFonts w:eastAsia="SimSun"/>
        </w:rPr>
        <w:t>θ</w:t>
      </w:r>
      <w:r w:rsidRPr="006C5F3C">
        <w:rPr>
          <w:rFonts w:eastAsia="SimSun"/>
          <w:lang w:val="en-GB"/>
        </w:rPr>
        <w:t xml:space="preserve">, azimuth angle </w:t>
      </w:r>
      <w:r>
        <w:rPr>
          <w:rFonts w:eastAsia="SimSun"/>
        </w:rPr>
        <w:t>ϕ</w:t>
      </w:r>
      <w:r w:rsidRPr="006C5F3C">
        <w:rPr>
          <w:rFonts w:eastAsia="SimSun"/>
          <w:lang w:val="en-GB"/>
        </w:rPr>
        <w:t>, and spherical basis vectors</w:t>
      </w:r>
      <w:r w:rsidR="00155C77" w:rsidRPr="00155C77">
        <w:rPr>
          <w:rFonts w:eastAsia="SimSun"/>
          <w:position w:val="-6"/>
          <w:lang w:val="en-GB"/>
        </w:rPr>
        <w:object w:dxaOrig="200" w:dyaOrig="340" w14:anchorId="0A5AB732">
          <v:shape id="_x0000_i1269" type="#_x0000_t75" style="width:9.75pt;height:17.25pt" o:ole="" fillcolor="#bbe0e3">
            <v:imagedata r:id="rId445" o:title=""/>
          </v:shape>
          <o:OLEObject Type="Embed" ProgID="Equation.3" ShapeID="_x0000_i1269" DrawAspect="Content" ObjectID="_1671975327" r:id="rId446"/>
        </w:object>
      </w:r>
      <w:r w:rsidRPr="006C5F3C">
        <w:rPr>
          <w:rFonts w:eastAsia="SimSun"/>
          <w:lang w:val="en-GB"/>
        </w:rPr>
        <w:t xml:space="preserve">, </w:t>
      </w:r>
      <w:r w:rsidR="00155C77" w:rsidRPr="00155C77">
        <w:rPr>
          <w:rFonts w:eastAsia="SimSun"/>
          <w:position w:val="-10"/>
          <w:lang w:val="en-GB"/>
        </w:rPr>
        <w:object w:dxaOrig="200" w:dyaOrig="380" w14:anchorId="5532ACDD">
          <v:shape id="_x0000_i1270" type="#_x0000_t75" style="width:9.75pt;height:19.5pt" o:ole="" fillcolor="#bbe0e3">
            <v:imagedata r:id="rId447" o:title=""/>
          </v:shape>
          <o:OLEObject Type="Embed" ProgID="Equation.3" ShapeID="_x0000_i1270" DrawAspect="Content" ObjectID="_1671975328" r:id="rId448"/>
        </w:object>
      </w:r>
      <w:r w:rsidRPr="006C5F3C">
        <w:rPr>
          <w:rFonts w:eastAsia="SimSun"/>
          <w:lang w:val="en-GB"/>
        </w:rPr>
        <w:t xml:space="preserve"> as shown in </w:t>
      </w:r>
      <w:r w:rsidRPr="006C5F3C">
        <w:rPr>
          <w:rFonts w:eastAsia="SimSun"/>
          <w:lang w:val="en-GB" w:eastAsia="zh-CN"/>
        </w:rPr>
        <w:t>Fig.</w:t>
      </w:r>
      <w:r w:rsidRPr="006C5F3C">
        <w:rPr>
          <w:rFonts w:eastAsia="SimSun"/>
          <w:lang w:val="en-GB"/>
        </w:rPr>
        <w:t xml:space="preserve"> A1-3. </w:t>
      </w:r>
    </w:p>
    <w:p w14:paraId="0C3DC1FC" w14:textId="77777777" w:rsidR="00D44A19" w:rsidRPr="006C5F3C" w:rsidRDefault="00D44A19" w:rsidP="00D44A19">
      <w:pPr>
        <w:pStyle w:val="enumlev1"/>
        <w:rPr>
          <w:rFonts w:eastAsia="SimSun"/>
          <w:lang w:val="en-GB"/>
        </w:rPr>
      </w:pPr>
      <w:r w:rsidRPr="006C5F3C">
        <w:rPr>
          <w:rFonts w:eastAsia="SimSun"/>
          <w:lang w:val="en-GB"/>
        </w:rPr>
        <w:t>b)</w:t>
      </w:r>
      <w:r w:rsidRPr="006C5F3C">
        <w:rPr>
          <w:rFonts w:eastAsia="SimSun"/>
          <w:lang w:val="en-GB"/>
        </w:rPr>
        <w:tab/>
        <w:t>Give number of BS and UT.</w:t>
      </w:r>
    </w:p>
    <w:p w14:paraId="38479645" w14:textId="77777777" w:rsidR="00D44A19" w:rsidRPr="006C5F3C" w:rsidRDefault="00D44A19" w:rsidP="00D44A19">
      <w:pPr>
        <w:pStyle w:val="enumlev1"/>
        <w:rPr>
          <w:rFonts w:eastAsia="SimSun"/>
          <w:lang w:val="en-GB"/>
        </w:rPr>
      </w:pPr>
      <w:r w:rsidRPr="006C5F3C">
        <w:rPr>
          <w:rFonts w:eastAsia="SimSun"/>
          <w:lang w:val="en-GB"/>
        </w:rPr>
        <w:t>c)</w:t>
      </w:r>
      <w:r w:rsidRPr="006C5F3C">
        <w:rPr>
          <w:rFonts w:eastAsia="SimSun"/>
          <w:lang w:val="en-GB"/>
        </w:rPr>
        <w:tab/>
        <w:t>Give</w:t>
      </w:r>
      <w:r w:rsidRPr="006C5F3C">
        <w:rPr>
          <w:rFonts w:eastAsia="SimSun"/>
          <w:szCs w:val="24"/>
          <w:lang w:val="en-GB"/>
        </w:rPr>
        <w:t xml:space="preserve"> 3D locations of BS and UT, and determine LOS AOD (</w:t>
      </w:r>
      <w:r w:rsidRPr="00155C77">
        <w:rPr>
          <w:rFonts w:eastAsia="SimSun"/>
          <w:iCs/>
          <w:szCs w:val="24"/>
        </w:rPr>
        <w:t>ϕ</w:t>
      </w:r>
      <w:r w:rsidRPr="006C5F3C">
        <w:rPr>
          <w:rFonts w:eastAsia="SimSun"/>
          <w:i/>
          <w:szCs w:val="24"/>
          <w:vertAlign w:val="subscript"/>
          <w:lang w:val="en-GB"/>
        </w:rPr>
        <w:t>LOS,AOD</w:t>
      </w:r>
      <w:r w:rsidRPr="006C5F3C">
        <w:rPr>
          <w:rFonts w:eastAsia="SimSun"/>
          <w:szCs w:val="24"/>
          <w:lang w:val="en-GB"/>
        </w:rPr>
        <w:t>), LOS ZOD (</w:t>
      </w:r>
      <w:r w:rsidRPr="00155C77">
        <w:rPr>
          <w:rFonts w:eastAsia="SimSun"/>
          <w:iCs/>
          <w:szCs w:val="24"/>
        </w:rPr>
        <w:t>θ</w:t>
      </w:r>
      <w:r w:rsidRPr="006C5F3C">
        <w:rPr>
          <w:rFonts w:eastAsia="SimSun"/>
          <w:i/>
          <w:szCs w:val="24"/>
          <w:vertAlign w:val="subscript"/>
          <w:lang w:val="en-GB"/>
        </w:rPr>
        <w:t>LOS,ZOD</w:t>
      </w:r>
      <w:r w:rsidRPr="006C5F3C">
        <w:rPr>
          <w:rFonts w:eastAsia="SimSun"/>
          <w:szCs w:val="24"/>
          <w:lang w:val="en-GB"/>
        </w:rPr>
        <w:t xml:space="preserve">), </w:t>
      </w:r>
      <w:r w:rsidRPr="006C5F3C">
        <w:rPr>
          <w:rFonts w:eastAsia="SimSun"/>
          <w:szCs w:val="24"/>
          <w:lang w:val="en-GB" w:eastAsia="zh-CN"/>
        </w:rPr>
        <w:t>and</w:t>
      </w:r>
      <w:r w:rsidRPr="006C5F3C">
        <w:rPr>
          <w:rFonts w:eastAsia="SimSun"/>
          <w:szCs w:val="24"/>
          <w:lang w:val="en-GB"/>
        </w:rPr>
        <w:t xml:space="preserve"> LOS AOA (</w:t>
      </w:r>
      <w:r w:rsidRPr="00155C77">
        <w:rPr>
          <w:rFonts w:eastAsia="SimSun"/>
          <w:iCs/>
          <w:szCs w:val="24"/>
        </w:rPr>
        <w:t>ϕ</w:t>
      </w:r>
      <w:r w:rsidRPr="006C5F3C">
        <w:rPr>
          <w:rFonts w:eastAsia="SimSun"/>
          <w:i/>
          <w:szCs w:val="24"/>
          <w:vertAlign w:val="subscript"/>
          <w:lang w:val="en-GB"/>
        </w:rPr>
        <w:t>LOS,AOA</w:t>
      </w:r>
      <w:r w:rsidRPr="006C5F3C">
        <w:rPr>
          <w:rFonts w:eastAsia="SimSun"/>
          <w:szCs w:val="24"/>
          <w:lang w:val="en-GB"/>
        </w:rPr>
        <w:t>), LOS ZOA (</w:t>
      </w:r>
      <w:r w:rsidRPr="00155C77">
        <w:rPr>
          <w:rFonts w:eastAsia="SimSun"/>
          <w:iCs/>
          <w:szCs w:val="24"/>
        </w:rPr>
        <w:t>θ</w:t>
      </w:r>
      <w:r w:rsidRPr="006C5F3C">
        <w:rPr>
          <w:rFonts w:eastAsia="SimSun"/>
          <w:i/>
          <w:szCs w:val="24"/>
          <w:vertAlign w:val="subscript"/>
          <w:lang w:val="en-GB"/>
        </w:rPr>
        <w:t>LOS,ZOA</w:t>
      </w:r>
      <w:r w:rsidRPr="006C5F3C">
        <w:rPr>
          <w:rFonts w:eastAsia="SimSun"/>
          <w:szCs w:val="24"/>
          <w:lang w:val="en-GB"/>
        </w:rPr>
        <w:t>) of each BS and UT in the global coordinate system.</w:t>
      </w:r>
    </w:p>
    <w:p w14:paraId="2D5CB7F9" w14:textId="77777777" w:rsidR="00D44A19" w:rsidRPr="006C5F3C" w:rsidRDefault="00D44A19" w:rsidP="00D44A19">
      <w:pPr>
        <w:pStyle w:val="enumlev1"/>
        <w:rPr>
          <w:rFonts w:eastAsia="SimSun"/>
          <w:lang w:val="en-GB"/>
        </w:rPr>
      </w:pPr>
      <w:r w:rsidRPr="006C5F3C">
        <w:rPr>
          <w:rFonts w:eastAsia="SimSun"/>
          <w:lang w:val="en-GB"/>
        </w:rPr>
        <w:t>d)</w:t>
      </w:r>
      <w:r w:rsidRPr="006C5F3C">
        <w:rPr>
          <w:rFonts w:eastAsia="SimSun"/>
          <w:lang w:val="en-GB"/>
        </w:rPr>
        <w:tab/>
      </w:r>
      <w:r w:rsidRPr="006C5F3C">
        <w:rPr>
          <w:rFonts w:eastAsia="SimSun"/>
          <w:szCs w:val="24"/>
          <w:lang w:val="en-GB"/>
        </w:rPr>
        <w:t xml:space="preserve">Give BS and UT antenna field patterns </w:t>
      </w:r>
      <w:r w:rsidRPr="006C5F3C">
        <w:rPr>
          <w:rFonts w:eastAsia="SimSun"/>
          <w:i/>
          <w:szCs w:val="24"/>
          <w:lang w:val="en-GB"/>
        </w:rPr>
        <w:t>F</w:t>
      </w:r>
      <w:r w:rsidRPr="006C5F3C">
        <w:rPr>
          <w:rFonts w:eastAsia="SimSun"/>
          <w:i/>
          <w:szCs w:val="24"/>
          <w:vertAlign w:val="subscript"/>
          <w:lang w:val="en-GB"/>
        </w:rPr>
        <w:t>rx</w:t>
      </w:r>
      <w:r w:rsidRPr="006C5F3C">
        <w:rPr>
          <w:rFonts w:eastAsia="SimSun"/>
          <w:szCs w:val="24"/>
          <w:lang w:val="en-GB"/>
        </w:rPr>
        <w:t xml:space="preserve"> and </w:t>
      </w:r>
      <w:r w:rsidRPr="006C5F3C">
        <w:rPr>
          <w:rFonts w:eastAsia="SimSun"/>
          <w:i/>
          <w:szCs w:val="24"/>
          <w:lang w:val="en-GB"/>
        </w:rPr>
        <w:t>F</w:t>
      </w:r>
      <w:r w:rsidRPr="006C5F3C">
        <w:rPr>
          <w:rFonts w:eastAsia="SimSun"/>
          <w:i/>
          <w:szCs w:val="24"/>
          <w:vertAlign w:val="subscript"/>
          <w:lang w:val="en-GB"/>
        </w:rPr>
        <w:t>tx</w:t>
      </w:r>
      <w:r w:rsidRPr="006C5F3C">
        <w:rPr>
          <w:rFonts w:eastAsia="SimSun"/>
          <w:szCs w:val="24"/>
          <w:lang w:val="en-GB"/>
        </w:rPr>
        <w:t xml:space="preserve"> in the global coordinate system and array geometries.</w:t>
      </w:r>
    </w:p>
    <w:p w14:paraId="590A9C4E" w14:textId="3004BF74" w:rsidR="00D44A19" w:rsidRPr="006C5F3C" w:rsidRDefault="00D44A19" w:rsidP="00D44A19">
      <w:pPr>
        <w:pStyle w:val="enumlev1"/>
        <w:rPr>
          <w:rFonts w:eastAsia="SimSun"/>
          <w:lang w:val="en-GB"/>
        </w:rPr>
      </w:pPr>
      <w:r w:rsidRPr="006C5F3C">
        <w:rPr>
          <w:rFonts w:eastAsia="SimSun"/>
          <w:lang w:val="en-GB"/>
        </w:rPr>
        <w:t>e)</w:t>
      </w:r>
      <w:r w:rsidRPr="006C5F3C">
        <w:rPr>
          <w:rFonts w:eastAsia="SimSun"/>
          <w:lang w:val="en-GB"/>
        </w:rPr>
        <w:tab/>
        <w:t>Give</w:t>
      </w:r>
      <w:r w:rsidRPr="006C5F3C">
        <w:rPr>
          <w:rFonts w:eastAsia="SimSun"/>
          <w:szCs w:val="24"/>
          <w:lang w:val="en-GB"/>
        </w:rPr>
        <w:t xml:space="preserve"> BS and UT array orientations with respect to the global coordinate system. BS array orientation is defined by three angles </w:t>
      </w:r>
      <w:r>
        <w:rPr>
          <w:rFonts w:eastAsia="SimSun"/>
          <w:szCs w:val="24"/>
        </w:rPr>
        <w:t>Ω</w:t>
      </w:r>
      <w:r w:rsidRPr="006C5F3C">
        <w:rPr>
          <w:rFonts w:eastAsia="SimSun"/>
          <w:i/>
          <w:szCs w:val="24"/>
          <w:vertAlign w:val="subscript"/>
          <w:lang w:val="en-GB"/>
        </w:rPr>
        <w:t>BS,</w:t>
      </w:r>
      <w:r w:rsidRPr="00155C77">
        <w:rPr>
          <w:rFonts w:eastAsia="SimSun"/>
          <w:iCs/>
          <w:szCs w:val="24"/>
          <w:vertAlign w:val="subscript"/>
        </w:rPr>
        <w:t>α</w:t>
      </w:r>
      <w:r w:rsidRPr="006C5F3C">
        <w:rPr>
          <w:rFonts w:eastAsia="SimSun"/>
          <w:szCs w:val="24"/>
          <w:lang w:val="en-GB"/>
        </w:rPr>
        <w:t xml:space="preserve"> (BS bearing angle), </w:t>
      </w:r>
      <w:r>
        <w:rPr>
          <w:rFonts w:eastAsia="SimSun"/>
          <w:szCs w:val="24"/>
        </w:rPr>
        <w:t>Ω</w:t>
      </w:r>
      <w:r w:rsidRPr="006C5F3C">
        <w:rPr>
          <w:rFonts w:eastAsia="SimSun"/>
          <w:i/>
          <w:szCs w:val="24"/>
          <w:vertAlign w:val="subscript"/>
          <w:lang w:val="en-GB"/>
        </w:rPr>
        <w:t>BS,</w:t>
      </w:r>
      <w:r w:rsidRPr="00155C77">
        <w:rPr>
          <w:rFonts w:eastAsia="SimSun"/>
          <w:iCs/>
          <w:szCs w:val="24"/>
          <w:vertAlign w:val="subscript"/>
        </w:rPr>
        <w:t>β</w:t>
      </w:r>
      <w:r w:rsidRPr="006C5F3C">
        <w:rPr>
          <w:rFonts w:eastAsia="SimSun"/>
          <w:szCs w:val="24"/>
          <w:lang w:val="en-GB"/>
        </w:rPr>
        <w:t xml:space="preserve"> (BS</w:t>
      </w:r>
      <w:r w:rsidR="003C39B4">
        <w:rPr>
          <w:rFonts w:eastAsia="SimSun"/>
          <w:szCs w:val="24"/>
          <w:lang w:val="en-GB"/>
        </w:rPr>
        <w:t xml:space="preserve"> </w:t>
      </w:r>
      <w:r w:rsidRPr="006C5F3C">
        <w:rPr>
          <w:rFonts w:eastAsia="SimSun"/>
          <w:szCs w:val="24"/>
          <w:lang w:val="en-GB"/>
        </w:rPr>
        <w:t xml:space="preserve">downtilt angle) and </w:t>
      </w:r>
      <w:r>
        <w:rPr>
          <w:rFonts w:eastAsia="SimSun"/>
          <w:szCs w:val="24"/>
        </w:rPr>
        <w:t>Ω</w:t>
      </w:r>
      <w:r w:rsidRPr="006C5F3C">
        <w:rPr>
          <w:rFonts w:eastAsia="SimSun"/>
          <w:i/>
          <w:szCs w:val="24"/>
          <w:vertAlign w:val="subscript"/>
          <w:lang w:val="en-GB"/>
        </w:rPr>
        <w:t>BS,</w:t>
      </w:r>
      <w:r w:rsidRPr="00155C77">
        <w:rPr>
          <w:rFonts w:eastAsia="SimSun"/>
          <w:iCs/>
          <w:szCs w:val="24"/>
          <w:vertAlign w:val="subscript"/>
        </w:rPr>
        <w:t>γ</w:t>
      </w:r>
      <w:r w:rsidRPr="006C5F3C">
        <w:rPr>
          <w:rFonts w:eastAsia="SimSun"/>
          <w:szCs w:val="24"/>
          <w:lang w:val="en-GB"/>
        </w:rPr>
        <w:t xml:space="preserve"> (BS slant angle). UT array orientation is defined by three angles </w:t>
      </w:r>
      <w:r>
        <w:rPr>
          <w:rFonts w:eastAsia="SimSun"/>
          <w:szCs w:val="24"/>
        </w:rPr>
        <w:t>Ω</w:t>
      </w:r>
      <w:r w:rsidRPr="006C5F3C">
        <w:rPr>
          <w:rFonts w:eastAsia="SimSun"/>
          <w:i/>
          <w:szCs w:val="24"/>
          <w:vertAlign w:val="subscript"/>
          <w:lang w:val="en-GB"/>
        </w:rPr>
        <w:t>UT,</w:t>
      </w:r>
      <w:r w:rsidRPr="00155C77">
        <w:rPr>
          <w:rFonts w:eastAsia="SimSun"/>
          <w:iCs/>
          <w:szCs w:val="24"/>
          <w:vertAlign w:val="subscript"/>
        </w:rPr>
        <w:t>α</w:t>
      </w:r>
      <w:r w:rsidRPr="006C5F3C">
        <w:rPr>
          <w:rFonts w:eastAsia="SimSun"/>
          <w:szCs w:val="24"/>
          <w:lang w:val="en-GB"/>
        </w:rPr>
        <w:t xml:space="preserve"> (UT bearing angle), </w:t>
      </w:r>
      <w:r>
        <w:rPr>
          <w:rFonts w:eastAsia="SimSun"/>
          <w:szCs w:val="24"/>
        </w:rPr>
        <w:t>Ω</w:t>
      </w:r>
      <w:r w:rsidRPr="006C5F3C">
        <w:rPr>
          <w:rFonts w:eastAsia="SimSun"/>
          <w:i/>
          <w:szCs w:val="24"/>
          <w:vertAlign w:val="subscript"/>
          <w:lang w:val="en-GB"/>
        </w:rPr>
        <w:t>UT,</w:t>
      </w:r>
      <w:r w:rsidRPr="00155C77">
        <w:rPr>
          <w:rFonts w:eastAsia="SimSun"/>
          <w:iCs/>
          <w:szCs w:val="24"/>
          <w:vertAlign w:val="subscript"/>
        </w:rPr>
        <w:t>β</w:t>
      </w:r>
      <w:r w:rsidRPr="006C5F3C">
        <w:rPr>
          <w:rFonts w:eastAsia="SimSun"/>
          <w:szCs w:val="24"/>
          <w:lang w:val="en-GB"/>
        </w:rPr>
        <w:t xml:space="preserve"> (UT downtilt angle) and </w:t>
      </w:r>
      <w:r>
        <w:rPr>
          <w:rFonts w:eastAsia="SimSun"/>
          <w:szCs w:val="24"/>
        </w:rPr>
        <w:t>Ω</w:t>
      </w:r>
      <w:r w:rsidRPr="006C5F3C">
        <w:rPr>
          <w:rFonts w:eastAsia="SimSun"/>
          <w:i/>
          <w:szCs w:val="24"/>
          <w:vertAlign w:val="subscript"/>
          <w:lang w:val="en-GB"/>
        </w:rPr>
        <w:t>UT,</w:t>
      </w:r>
      <w:r w:rsidRPr="00155C77">
        <w:rPr>
          <w:rFonts w:eastAsia="SimSun"/>
          <w:iCs/>
          <w:szCs w:val="24"/>
          <w:vertAlign w:val="subscript"/>
        </w:rPr>
        <w:t>γ</w:t>
      </w:r>
      <w:r w:rsidRPr="006C5F3C">
        <w:rPr>
          <w:rFonts w:eastAsia="SimSun"/>
          <w:szCs w:val="24"/>
          <w:lang w:val="en-GB"/>
        </w:rPr>
        <w:t xml:space="preserve"> (UT slant angle).</w:t>
      </w:r>
    </w:p>
    <w:p w14:paraId="071B35CE" w14:textId="77777777" w:rsidR="00D44A19" w:rsidRPr="006C5F3C" w:rsidRDefault="00D44A19" w:rsidP="00D44A19">
      <w:pPr>
        <w:pStyle w:val="enumlev1"/>
        <w:rPr>
          <w:rFonts w:eastAsia="SimSun"/>
          <w:lang w:val="en-GB"/>
        </w:rPr>
      </w:pPr>
      <w:r w:rsidRPr="006C5F3C">
        <w:rPr>
          <w:rFonts w:eastAsia="SimSun"/>
          <w:lang w:val="en-GB"/>
        </w:rPr>
        <w:t>f)</w:t>
      </w:r>
      <w:r w:rsidRPr="006C5F3C">
        <w:rPr>
          <w:rFonts w:eastAsia="SimSun"/>
          <w:lang w:val="en-GB"/>
        </w:rPr>
        <w:tab/>
        <w:t>Give speed and direction of motion of UT in the global coordinate system.</w:t>
      </w:r>
    </w:p>
    <w:p w14:paraId="39EBCEAB" w14:textId="77777777" w:rsidR="00D44A19" w:rsidRPr="006C5F3C" w:rsidRDefault="00D44A19" w:rsidP="00D44A19">
      <w:pPr>
        <w:pStyle w:val="enumlev1"/>
        <w:rPr>
          <w:rFonts w:eastAsia="SimSun"/>
          <w:lang w:val="en-GB"/>
        </w:rPr>
      </w:pPr>
      <w:r w:rsidRPr="006C5F3C">
        <w:rPr>
          <w:rFonts w:eastAsia="SimSun"/>
          <w:lang w:val="en-GB"/>
        </w:rPr>
        <w:t>g)</w:t>
      </w:r>
      <w:r w:rsidRPr="006C5F3C">
        <w:rPr>
          <w:rFonts w:eastAsia="SimSun"/>
          <w:lang w:val="en-GB"/>
        </w:rPr>
        <w:tab/>
        <w:t xml:space="preserve">Give system centre frequency </w:t>
      </w:r>
      <w:r>
        <w:rPr>
          <w:rFonts w:eastAsia="SimSun"/>
          <w:position w:val="-12"/>
          <w:lang w:val="en-GB"/>
        </w:rPr>
        <w:object w:dxaOrig="300" w:dyaOrig="420" w14:anchorId="141E80DD">
          <v:shape id="_x0000_i1271" type="#_x0000_t75" style="width:15pt;height:21pt" o:ole="">
            <v:imagedata r:id="rId449" o:title=""/>
          </v:shape>
          <o:OLEObject Type="Embed" ProgID="Equation.3" ShapeID="_x0000_i1271" DrawAspect="Content" ObjectID="_1671975329" r:id="rId450"/>
        </w:object>
      </w:r>
      <w:r w:rsidRPr="006C5F3C">
        <w:rPr>
          <w:rFonts w:eastAsia="SimSun"/>
          <w:lang w:val="en-GB"/>
        </w:rPr>
        <w:t>and bandwidth</w:t>
      </w:r>
      <w:r>
        <w:rPr>
          <w:rFonts w:eastAsia="SimSun"/>
          <w:position w:val="-4"/>
          <w:lang w:val="en-GB"/>
        </w:rPr>
        <w:object w:dxaOrig="300" w:dyaOrig="300" w14:anchorId="71426B4F">
          <v:shape id="_x0000_i1272" type="#_x0000_t75" style="width:15pt;height:15pt" o:ole="">
            <v:imagedata r:id="rId451" o:title=""/>
          </v:shape>
          <o:OLEObject Type="Embed" ProgID="Equation.3" ShapeID="_x0000_i1272" DrawAspect="Content" ObjectID="_1671975330" r:id="rId452"/>
        </w:object>
      </w:r>
      <w:r w:rsidRPr="006C5F3C">
        <w:rPr>
          <w:rFonts w:eastAsia="SimSun"/>
          <w:lang w:val="en-GB"/>
        </w:rPr>
        <w:t>.</w:t>
      </w:r>
    </w:p>
    <w:p w14:paraId="26643DC1" w14:textId="20482DE8" w:rsidR="00D44A19" w:rsidRPr="006C5F3C" w:rsidRDefault="00282820" w:rsidP="00D44A19">
      <w:pPr>
        <w:pStyle w:val="Note"/>
        <w:rPr>
          <w:rFonts w:eastAsia="SimSun"/>
          <w:lang w:val="en-GB"/>
        </w:rPr>
      </w:pPr>
      <w:r>
        <w:rPr>
          <w:rFonts w:eastAsia="SimSun"/>
          <w:lang w:val="en-GB"/>
        </w:rPr>
        <w:t>NOTE –</w:t>
      </w:r>
      <w:r w:rsidR="00D44A19" w:rsidRPr="006C5F3C">
        <w:rPr>
          <w:rFonts w:eastAsia="SimSun"/>
          <w:lang w:val="en-GB"/>
        </w:rPr>
        <w:t xml:space="preserve"> In case wrapping is used, each wrapping copy of a BS or site should be treated as a separate BS/site considering channel generation.</w:t>
      </w:r>
    </w:p>
    <w:p w14:paraId="6EA1E176" w14:textId="77777777" w:rsidR="00D44A19" w:rsidRPr="006C5F3C" w:rsidRDefault="00D44A19" w:rsidP="00D44A19">
      <w:pPr>
        <w:pStyle w:val="Heading2"/>
        <w:rPr>
          <w:rFonts w:eastAsia="SimSun"/>
          <w:lang w:val="en-GB"/>
        </w:rPr>
      </w:pPr>
      <w:bookmarkStart w:id="40" w:name="_Toc499628557"/>
      <w:r w:rsidRPr="006C5F3C">
        <w:rPr>
          <w:rFonts w:eastAsia="SimSun"/>
          <w:lang w:val="en-GB"/>
        </w:rPr>
        <w:t>4.2</w:t>
      </w:r>
      <w:r w:rsidRPr="006C5F3C">
        <w:rPr>
          <w:rFonts w:eastAsia="SimSun"/>
          <w:lang w:val="en-GB"/>
        </w:rPr>
        <w:tab/>
        <w:t>Large scale parameter</w:t>
      </w:r>
      <w:r w:rsidRPr="006C5F3C">
        <w:rPr>
          <w:rFonts w:eastAsia="SimSun"/>
          <w:lang w:val="en-GB" w:eastAsia="zh-CN"/>
        </w:rPr>
        <w:t xml:space="preserve"> generation</w:t>
      </w:r>
      <w:bookmarkEnd w:id="40"/>
    </w:p>
    <w:p w14:paraId="53536F97" w14:textId="77777777" w:rsidR="00D44A19" w:rsidRPr="006C5F3C" w:rsidRDefault="00D44A19" w:rsidP="00D44A19">
      <w:pPr>
        <w:rPr>
          <w:rFonts w:eastAsia="SimSun"/>
          <w:lang w:val="en-GB"/>
        </w:rPr>
      </w:pPr>
      <w:r w:rsidRPr="006C5F3C">
        <w:rPr>
          <w:rFonts w:eastAsia="SimSun"/>
          <w:lang w:val="en-GB"/>
        </w:rPr>
        <w:t>In the following, the procedure for generating large scale parameters is described.</w:t>
      </w:r>
    </w:p>
    <w:p w14:paraId="42ECDA48" w14:textId="77777777" w:rsidR="00D44A19" w:rsidRPr="006C5F3C" w:rsidRDefault="00D44A19" w:rsidP="00D44A19">
      <w:pPr>
        <w:spacing w:before="240"/>
        <w:rPr>
          <w:rFonts w:eastAsia="SimSun"/>
          <w:lang w:val="en-GB"/>
        </w:rPr>
      </w:pPr>
      <w:r w:rsidRPr="006C5F3C">
        <w:rPr>
          <w:rFonts w:eastAsia="SimSun"/>
          <w:b/>
          <w:bCs/>
          <w:lang w:val="en-GB"/>
        </w:rPr>
        <w:t>Step 2:</w:t>
      </w:r>
      <w:r w:rsidRPr="006C5F3C">
        <w:rPr>
          <w:rFonts w:eastAsia="SimSun"/>
          <w:lang w:val="en-GB"/>
        </w:rPr>
        <w:t xml:space="preserve"> Assign propagation condition (LOS/NLOS) according to Table A1-9. The propagation conditions for different BS-UT links are uncorrelated.</w:t>
      </w:r>
      <w:r w:rsidRPr="006C5F3C">
        <w:rPr>
          <w:rFonts w:eastAsia="SimSun"/>
          <w:lang w:val="en-GB" w:eastAsia="zh-CN"/>
        </w:rPr>
        <w:t xml:space="preserve"> </w:t>
      </w:r>
      <w:r w:rsidRPr="006C5F3C">
        <w:rPr>
          <w:rFonts w:eastAsia="SimSun"/>
          <w:lang w:val="en-GB"/>
        </w:rPr>
        <w:t>Also assign an indoor/outdoor state for each UT. It is noted that all the links from a UT have the same indoor/outdoor state.</w:t>
      </w:r>
    </w:p>
    <w:p w14:paraId="137EE19D" w14:textId="77777777" w:rsidR="00D44A19" w:rsidRPr="006C5F3C" w:rsidRDefault="00D44A19" w:rsidP="00155C77">
      <w:pPr>
        <w:rPr>
          <w:rFonts w:eastAsia="SimSun"/>
          <w:lang w:val="en-GB"/>
        </w:rPr>
      </w:pPr>
      <w:r w:rsidRPr="006C5F3C">
        <w:rPr>
          <w:rFonts w:eastAsia="SimSun"/>
          <w:b/>
          <w:bCs/>
          <w:lang w:val="en-GB"/>
        </w:rPr>
        <w:t>Step 3:</w:t>
      </w:r>
      <w:r w:rsidRPr="006C5F3C">
        <w:rPr>
          <w:rFonts w:eastAsia="SimSun"/>
          <w:lang w:val="en-GB"/>
        </w:rPr>
        <w:t xml:space="preserve"> Calculate pathloss with formulas in Tables A1-2 to A1-5 for each BS-UT link to be modelled.</w:t>
      </w:r>
    </w:p>
    <w:p w14:paraId="05A1F544" w14:textId="27E6F7E8" w:rsidR="00D44A19" w:rsidRPr="006C5F3C" w:rsidRDefault="00D44A19" w:rsidP="00155C77">
      <w:pPr>
        <w:rPr>
          <w:rFonts w:eastAsia="SimSun"/>
          <w:lang w:val="en-GB"/>
        </w:rPr>
      </w:pPr>
      <w:r w:rsidRPr="006C5F3C">
        <w:rPr>
          <w:rFonts w:eastAsia="SimSun"/>
          <w:b/>
          <w:lang w:val="en-GB"/>
        </w:rPr>
        <w:t>Step 4:</w:t>
      </w:r>
      <w:r w:rsidRPr="006C5F3C">
        <w:rPr>
          <w:rFonts w:eastAsia="SimSun"/>
          <w:lang w:val="en-GB"/>
        </w:rPr>
        <w:t xml:space="preserve"> Generate large scale parameters e.g. root-mean-square delay spread (DS), root-mean-square angular spreads (ASA, ASD, ZSA, ZSD), Ricean K-factor (K) and shadow fading (SF) taking into account cross correlation according to T</w:t>
      </w:r>
      <w:r w:rsidRPr="006C5F3C">
        <w:rPr>
          <w:lang w:val="en-GB"/>
        </w:rPr>
        <w:t>ables A4-7 to A4-14</w:t>
      </w:r>
      <w:r w:rsidRPr="006C5F3C">
        <w:rPr>
          <w:rFonts w:eastAsia="MS PGothic" w:cs="MotoSans-Medium"/>
          <w:color w:val="FF0000"/>
          <w:sz w:val="36"/>
          <w:szCs w:val="36"/>
          <w:lang w:val="en-GB"/>
        </w:rPr>
        <w:t xml:space="preserve"> </w:t>
      </w:r>
      <w:r w:rsidRPr="006C5F3C">
        <w:rPr>
          <w:rFonts w:eastAsia="SimSun"/>
          <w:lang w:val="en-GB"/>
        </w:rPr>
        <w:t>and using the procedure described in § 3.3.1 of WINNER II</w:t>
      </w:r>
      <w:r w:rsidRPr="006C5F3C">
        <w:rPr>
          <w:rFonts w:eastAsia="SimSun"/>
          <w:lang w:val="en-GB" w:eastAsia="zh-CN"/>
        </w:rPr>
        <w:t xml:space="preserve"> Channel Models [15] with </w:t>
      </w:r>
      <w:r w:rsidRPr="006C5F3C">
        <w:rPr>
          <w:rFonts w:eastAsia="SimSun"/>
          <w:lang w:val="en-GB"/>
        </w:rPr>
        <w:t>the square root matrix</w:t>
      </w:r>
      <w:r w:rsidR="009C7804">
        <w:rPr>
          <w:rFonts w:eastAsia="SimSun"/>
          <w:position w:val="-14"/>
          <w:lang w:val="en-GB"/>
        </w:rPr>
        <w:object w:dxaOrig="1240" w:dyaOrig="420" w14:anchorId="1C1BAB6A">
          <v:shape id="_x0000_i1273" type="#_x0000_t75" style="width:61.5pt;height:21pt" o:ole="">
            <v:imagedata r:id="rId453" o:title=""/>
          </v:shape>
          <o:OLEObject Type="Embed" ProgID="Equation.3" ShapeID="_x0000_i1273" DrawAspect="Content" ObjectID="_1671975331" r:id="rId454"/>
        </w:object>
      </w:r>
      <w:r w:rsidRPr="006C5F3C">
        <w:rPr>
          <w:rFonts w:eastAsia="SimSun"/>
          <w:lang w:val="en-GB"/>
        </w:rPr>
        <w:t xml:space="preserve">being generated using the Cholesky decomposition and the following order of the large scale parameter vector: </w:t>
      </w:r>
      <w:r w:rsidRPr="006C5F3C">
        <w:rPr>
          <w:rFonts w:eastAsia="SimSun"/>
          <w:b/>
          <w:bCs/>
          <w:lang w:val="en-GB"/>
        </w:rPr>
        <w:t>s</w:t>
      </w:r>
      <w:r w:rsidRPr="006C5F3C">
        <w:rPr>
          <w:rFonts w:eastAsia="SimSun"/>
          <w:i/>
          <w:iCs/>
          <w:vertAlign w:val="subscript"/>
          <w:lang w:val="en-GB"/>
        </w:rPr>
        <w:t>M</w:t>
      </w:r>
      <w:r w:rsidRPr="006C5F3C">
        <w:rPr>
          <w:rFonts w:eastAsia="SimSun"/>
          <w:lang w:val="en-GB"/>
        </w:rPr>
        <w:t xml:space="preserve"> = [</w:t>
      </w:r>
      <w:r w:rsidRPr="006C5F3C">
        <w:rPr>
          <w:rFonts w:eastAsia="SimSun"/>
          <w:i/>
          <w:iCs/>
          <w:lang w:val="en-GB"/>
        </w:rPr>
        <w:t>s</w:t>
      </w:r>
      <w:r w:rsidRPr="006C5F3C">
        <w:rPr>
          <w:rFonts w:eastAsia="SimSun"/>
          <w:i/>
          <w:iCs/>
          <w:vertAlign w:val="subscript"/>
          <w:lang w:val="en-GB"/>
        </w:rPr>
        <w:t>SF</w:t>
      </w:r>
      <w:r w:rsidRPr="006C5F3C">
        <w:rPr>
          <w:rFonts w:eastAsia="SimSun"/>
          <w:i/>
          <w:iCs/>
          <w:lang w:val="en-GB"/>
        </w:rPr>
        <w:t>, s</w:t>
      </w:r>
      <w:r w:rsidRPr="006C5F3C">
        <w:rPr>
          <w:rFonts w:eastAsia="SimSun"/>
          <w:i/>
          <w:iCs/>
          <w:vertAlign w:val="subscript"/>
          <w:lang w:val="en-GB"/>
        </w:rPr>
        <w:t>K,</w:t>
      </w:r>
      <w:r w:rsidRPr="006C5F3C">
        <w:rPr>
          <w:rFonts w:eastAsia="SimSun"/>
          <w:i/>
          <w:iCs/>
          <w:lang w:val="en-GB"/>
        </w:rPr>
        <w:t xml:space="preserve"> s</w:t>
      </w:r>
      <w:r w:rsidRPr="006C5F3C">
        <w:rPr>
          <w:rFonts w:eastAsia="SimSun"/>
          <w:i/>
          <w:iCs/>
          <w:vertAlign w:val="subscript"/>
          <w:lang w:val="en-GB"/>
        </w:rPr>
        <w:t>DS</w:t>
      </w:r>
      <w:r w:rsidRPr="006C5F3C">
        <w:rPr>
          <w:rFonts w:eastAsia="SimSun"/>
          <w:i/>
          <w:iCs/>
          <w:lang w:val="en-GB"/>
        </w:rPr>
        <w:t>, s</w:t>
      </w:r>
      <w:r w:rsidRPr="006C5F3C">
        <w:rPr>
          <w:rFonts w:eastAsia="SimSun"/>
          <w:i/>
          <w:iCs/>
          <w:vertAlign w:val="subscript"/>
          <w:lang w:val="en-GB"/>
        </w:rPr>
        <w:t>ASD</w:t>
      </w:r>
      <w:r w:rsidRPr="006C5F3C">
        <w:rPr>
          <w:rFonts w:eastAsia="SimSun"/>
          <w:i/>
          <w:iCs/>
          <w:lang w:val="en-GB"/>
        </w:rPr>
        <w:t>, s</w:t>
      </w:r>
      <w:r w:rsidRPr="006C5F3C">
        <w:rPr>
          <w:rFonts w:eastAsia="SimSun"/>
          <w:i/>
          <w:iCs/>
          <w:vertAlign w:val="subscript"/>
          <w:lang w:val="en-GB"/>
        </w:rPr>
        <w:t>ASA,</w:t>
      </w:r>
      <w:r w:rsidRPr="006C5F3C">
        <w:rPr>
          <w:rFonts w:eastAsia="SimSun"/>
          <w:i/>
          <w:iCs/>
          <w:lang w:val="en-GB"/>
        </w:rPr>
        <w:t xml:space="preserve"> s</w:t>
      </w:r>
      <w:r w:rsidRPr="006C5F3C">
        <w:rPr>
          <w:rFonts w:eastAsia="SimSun"/>
          <w:i/>
          <w:iCs/>
          <w:vertAlign w:val="subscript"/>
          <w:lang w:val="en-GB"/>
        </w:rPr>
        <w:t>ZSD,</w:t>
      </w:r>
      <w:r w:rsidRPr="006C5F3C">
        <w:rPr>
          <w:rFonts w:eastAsia="SimSun"/>
          <w:i/>
          <w:iCs/>
          <w:lang w:val="en-GB"/>
        </w:rPr>
        <w:t xml:space="preserve"> s</w:t>
      </w:r>
      <w:r w:rsidRPr="006C5F3C">
        <w:rPr>
          <w:rFonts w:eastAsia="SimSun"/>
          <w:i/>
          <w:iCs/>
          <w:vertAlign w:val="subscript"/>
          <w:lang w:val="en-GB"/>
        </w:rPr>
        <w:t>ZSA</w:t>
      </w:r>
      <w:r w:rsidRPr="006C5F3C">
        <w:rPr>
          <w:rFonts w:eastAsia="SimSun"/>
          <w:lang w:val="en-GB"/>
        </w:rPr>
        <w:t>]</w:t>
      </w:r>
      <w:r w:rsidRPr="006C5F3C">
        <w:rPr>
          <w:rFonts w:eastAsia="SimSun"/>
          <w:i/>
          <w:iCs/>
          <w:vertAlign w:val="superscript"/>
          <w:lang w:val="en-GB"/>
        </w:rPr>
        <w:t>T</w:t>
      </w:r>
      <w:r w:rsidRPr="006C5F3C">
        <w:rPr>
          <w:rFonts w:eastAsia="SimSun"/>
          <w:lang w:val="en-GB"/>
        </w:rPr>
        <w:t xml:space="preserve">. </w:t>
      </w:r>
    </w:p>
    <w:p w14:paraId="314AF225" w14:textId="77777777" w:rsidR="00D44A19" w:rsidRPr="006C5F3C" w:rsidRDefault="00D44A19" w:rsidP="00D44A19">
      <w:pPr>
        <w:rPr>
          <w:rFonts w:eastAsia="Malgun Gothic"/>
          <w:lang w:val="en-GB" w:eastAsia="ko-KR"/>
        </w:rPr>
      </w:pPr>
      <w:r w:rsidRPr="006C5F3C">
        <w:rPr>
          <w:rFonts w:eastAsia="SimSun"/>
          <w:lang w:val="en-GB" w:eastAsia="ko-KR"/>
        </w:rPr>
        <w:t xml:space="preserve">These </w:t>
      </w:r>
      <w:r w:rsidRPr="006C5F3C">
        <w:rPr>
          <w:rFonts w:eastAsia="SimSun"/>
          <w:lang w:val="en-GB"/>
        </w:rPr>
        <w:t xml:space="preserve">LSPs for </w:t>
      </w:r>
      <w:r w:rsidRPr="006C5F3C">
        <w:rPr>
          <w:rFonts w:eastAsia="SimSun"/>
          <w:lang w:val="en-GB" w:eastAsia="ko-KR"/>
        </w:rPr>
        <w:t xml:space="preserve">different BS-UT </w:t>
      </w:r>
      <w:r w:rsidRPr="006C5F3C">
        <w:rPr>
          <w:rFonts w:eastAsia="SimSun"/>
          <w:lang w:val="en-GB"/>
        </w:rPr>
        <w:t>links are uncorrelated</w:t>
      </w:r>
      <w:r w:rsidRPr="006C5F3C">
        <w:rPr>
          <w:rFonts w:eastAsia="SimSun"/>
          <w:lang w:val="en-GB" w:eastAsia="ko-KR"/>
        </w:rPr>
        <w:t>, but the LSPs for links from co-sited TRxPs to a UT are the same. In addition, these LSPs for the links of UTs on different floors are uncorrelated</w:t>
      </w:r>
      <w:r w:rsidRPr="006C5F3C">
        <w:rPr>
          <w:rFonts w:eastAsia="SimSun"/>
          <w:lang w:val="en-GB" w:eastAsia="zh-CN"/>
        </w:rPr>
        <w:t>.</w:t>
      </w:r>
    </w:p>
    <w:p w14:paraId="23383103" w14:textId="77777777" w:rsidR="00D44A19" w:rsidRPr="006C5F3C" w:rsidRDefault="00D44A19" w:rsidP="00D44A19">
      <w:pPr>
        <w:rPr>
          <w:rFonts w:eastAsia="SimSun"/>
          <w:lang w:val="en-GB"/>
        </w:rPr>
      </w:pPr>
      <w:r w:rsidRPr="006C5F3C">
        <w:rPr>
          <w:rFonts w:eastAsia="SimSun"/>
          <w:lang w:val="en-GB"/>
        </w:rPr>
        <w:t xml:space="preserve">Limit random RMS azimuth arrival and azimuth departure spread values to 104 degrees, i.e. </w:t>
      </w:r>
      <w:r w:rsidRPr="00155C77">
        <w:rPr>
          <w:rFonts w:ascii="Symbol" w:eastAsia="SimSun" w:hAnsi="Symbol"/>
          <w:iCs/>
        </w:rPr>
        <w:t></w:t>
      </w:r>
      <w:r w:rsidRPr="006C5F3C">
        <w:rPr>
          <w:rFonts w:eastAsia="SimSun"/>
          <w:i/>
          <w:vertAlign w:val="subscript"/>
          <w:lang w:val="en-GB"/>
        </w:rPr>
        <w:t xml:space="preserve">ASA </w:t>
      </w:r>
      <w:r w:rsidRPr="006C5F3C">
        <w:rPr>
          <w:rFonts w:eastAsia="SimSun"/>
          <w:lang w:val="en-GB"/>
        </w:rPr>
        <w:t>= min(</w:t>
      </w:r>
      <w:r w:rsidRPr="00155C77">
        <w:rPr>
          <w:rFonts w:ascii="Symbol" w:eastAsia="SimSun" w:hAnsi="Symbol"/>
          <w:iCs/>
        </w:rPr>
        <w:t></w:t>
      </w:r>
      <w:r w:rsidRPr="006C5F3C">
        <w:rPr>
          <w:rFonts w:eastAsia="SimSun"/>
          <w:i/>
          <w:vertAlign w:val="subscript"/>
          <w:lang w:val="en-GB"/>
        </w:rPr>
        <w:t xml:space="preserve">ASA </w:t>
      </w:r>
      <w:r w:rsidRPr="006C5F3C">
        <w:rPr>
          <w:rFonts w:eastAsia="SimSun"/>
          <w:lang w:val="en-GB"/>
        </w:rPr>
        <w:t xml:space="preserve">,104), </w:t>
      </w:r>
      <w:r w:rsidRPr="00155C77">
        <w:rPr>
          <w:rFonts w:ascii="Symbol" w:eastAsia="SimSun" w:hAnsi="Symbol"/>
          <w:iCs/>
        </w:rPr>
        <w:t></w:t>
      </w:r>
      <w:r w:rsidRPr="006C5F3C">
        <w:rPr>
          <w:rFonts w:eastAsia="SimSun"/>
          <w:i/>
          <w:vertAlign w:val="subscript"/>
          <w:lang w:val="en-GB"/>
        </w:rPr>
        <w:t xml:space="preserve">ASD </w:t>
      </w:r>
      <w:r w:rsidRPr="006C5F3C">
        <w:rPr>
          <w:rFonts w:eastAsia="SimSun"/>
          <w:lang w:val="en-GB"/>
        </w:rPr>
        <w:t>=min(</w:t>
      </w:r>
      <w:r w:rsidRPr="00155C77">
        <w:rPr>
          <w:rFonts w:ascii="Symbol" w:eastAsia="SimSun" w:hAnsi="Symbol"/>
          <w:iCs/>
        </w:rPr>
        <w:t></w:t>
      </w:r>
      <w:r w:rsidRPr="006C5F3C">
        <w:rPr>
          <w:rFonts w:eastAsia="SimSun"/>
          <w:i/>
          <w:vertAlign w:val="subscript"/>
          <w:lang w:val="en-GB"/>
        </w:rPr>
        <w:t>ASD</w:t>
      </w:r>
      <w:r w:rsidRPr="006C5F3C">
        <w:rPr>
          <w:rFonts w:eastAsia="SimSun"/>
          <w:lang w:val="en-GB"/>
        </w:rPr>
        <w:t xml:space="preserve">,104). Limit random RMS zenith arrival and zenith departure spread values to 52 degrees, i.e. </w:t>
      </w:r>
      <w:r w:rsidRPr="00155C77">
        <w:rPr>
          <w:rFonts w:ascii="Symbol" w:eastAsia="SimSun" w:hAnsi="Symbol"/>
          <w:iCs/>
        </w:rPr>
        <w:t></w:t>
      </w:r>
      <w:r w:rsidRPr="006C5F3C">
        <w:rPr>
          <w:rFonts w:eastAsia="SimSun"/>
          <w:i/>
          <w:vertAlign w:val="subscript"/>
          <w:lang w:val="en-GB"/>
        </w:rPr>
        <w:t>ZSA</w:t>
      </w:r>
      <w:r w:rsidRPr="006C5F3C">
        <w:rPr>
          <w:rFonts w:eastAsia="SimSun"/>
          <w:lang w:val="en-GB"/>
        </w:rPr>
        <w:t>= min(</w:t>
      </w:r>
      <w:r w:rsidRPr="00155C77">
        <w:rPr>
          <w:rFonts w:ascii="Symbol" w:eastAsia="SimSun" w:hAnsi="Symbol"/>
          <w:iCs/>
        </w:rPr>
        <w:t></w:t>
      </w:r>
      <w:r w:rsidRPr="006C5F3C">
        <w:rPr>
          <w:rFonts w:eastAsia="SimSun"/>
          <w:i/>
          <w:vertAlign w:val="subscript"/>
          <w:lang w:val="en-GB"/>
        </w:rPr>
        <w:t xml:space="preserve">ZSA </w:t>
      </w:r>
      <w:r w:rsidRPr="006C5F3C">
        <w:rPr>
          <w:rFonts w:eastAsia="SimSun"/>
          <w:lang w:val="en-GB"/>
        </w:rPr>
        <w:t xml:space="preserve">,52), </w:t>
      </w:r>
      <w:r w:rsidRPr="00155C77">
        <w:rPr>
          <w:rFonts w:ascii="Symbol" w:eastAsia="SimSun" w:hAnsi="Symbol"/>
          <w:iCs/>
        </w:rPr>
        <w:t></w:t>
      </w:r>
      <w:r w:rsidRPr="006C5F3C">
        <w:rPr>
          <w:rFonts w:eastAsia="SimSun"/>
          <w:i/>
          <w:vertAlign w:val="subscript"/>
          <w:lang w:val="en-GB"/>
        </w:rPr>
        <w:t>ZSD</w:t>
      </w:r>
      <w:r w:rsidRPr="006C5F3C">
        <w:rPr>
          <w:rFonts w:eastAsia="SimSun"/>
          <w:lang w:val="en-GB"/>
        </w:rPr>
        <w:t>= min(</w:t>
      </w:r>
      <w:r w:rsidRPr="00155C77">
        <w:rPr>
          <w:rFonts w:ascii="Symbol" w:eastAsia="SimSun" w:hAnsi="Symbol"/>
          <w:iCs/>
        </w:rPr>
        <w:t></w:t>
      </w:r>
      <w:r w:rsidRPr="006C5F3C">
        <w:rPr>
          <w:rFonts w:eastAsia="SimSun"/>
          <w:i/>
          <w:vertAlign w:val="subscript"/>
          <w:lang w:val="en-GB"/>
        </w:rPr>
        <w:t xml:space="preserve">ZSD </w:t>
      </w:r>
      <w:r w:rsidRPr="006C5F3C">
        <w:rPr>
          <w:rFonts w:eastAsia="SimSun"/>
          <w:lang w:val="en-GB"/>
        </w:rPr>
        <w:t>,52).</w:t>
      </w:r>
    </w:p>
    <w:p w14:paraId="3DBD0314" w14:textId="77777777" w:rsidR="00D44A19" w:rsidRPr="006C5F3C" w:rsidRDefault="00D44A19" w:rsidP="00D44A19">
      <w:pPr>
        <w:pStyle w:val="Heading2"/>
        <w:rPr>
          <w:rFonts w:eastAsia="SimSun"/>
          <w:lang w:val="en-GB"/>
        </w:rPr>
      </w:pPr>
      <w:bookmarkStart w:id="41" w:name="_Toc499628558"/>
      <w:r w:rsidRPr="006C5F3C">
        <w:rPr>
          <w:rFonts w:eastAsia="SimSun"/>
          <w:lang w:val="en-GB"/>
        </w:rPr>
        <w:t>4.3</w:t>
      </w:r>
      <w:r w:rsidRPr="006C5F3C">
        <w:rPr>
          <w:rFonts w:eastAsia="SimSun"/>
          <w:lang w:val="en-GB"/>
        </w:rPr>
        <w:tab/>
        <w:t xml:space="preserve">Small scale </w:t>
      </w:r>
      <w:r w:rsidRPr="006C5F3C">
        <w:rPr>
          <w:rFonts w:eastAsia="SimSun"/>
          <w:lang w:val="en-GB" w:eastAsia="zh-CN"/>
        </w:rPr>
        <w:t>parameter generation</w:t>
      </w:r>
      <w:bookmarkEnd w:id="41"/>
    </w:p>
    <w:p w14:paraId="172BD894" w14:textId="77777777" w:rsidR="00D44A19" w:rsidRPr="006C5F3C" w:rsidRDefault="00D44A19" w:rsidP="00D44A19">
      <w:pPr>
        <w:keepNext/>
        <w:rPr>
          <w:rFonts w:eastAsia="SimSun"/>
          <w:lang w:val="en-GB" w:eastAsia="zh-CN"/>
        </w:rPr>
      </w:pPr>
      <w:r w:rsidRPr="006C5F3C">
        <w:rPr>
          <w:rFonts w:eastAsia="SimSun"/>
          <w:lang w:val="en-GB"/>
        </w:rPr>
        <w:t>In the following, the procedure for generating small scale parameters is described.</w:t>
      </w:r>
    </w:p>
    <w:p w14:paraId="08207618" w14:textId="77777777" w:rsidR="00D44A19" w:rsidRPr="006C5F3C" w:rsidRDefault="00D44A19" w:rsidP="00D44A19">
      <w:pPr>
        <w:keepNext/>
        <w:spacing w:before="240"/>
        <w:rPr>
          <w:rFonts w:eastAsia="SimSun"/>
          <w:lang w:val="en-GB"/>
        </w:rPr>
      </w:pPr>
      <w:r w:rsidRPr="006C5F3C">
        <w:rPr>
          <w:rFonts w:eastAsia="SimSun"/>
          <w:b/>
          <w:bCs/>
          <w:lang w:val="en-GB"/>
        </w:rPr>
        <w:t>Step 5</w:t>
      </w:r>
      <w:r w:rsidRPr="006C5F3C">
        <w:rPr>
          <w:rFonts w:eastAsia="SimSun"/>
          <w:lang w:val="en-GB"/>
        </w:rPr>
        <w:t xml:space="preserve">: Generate delays </w:t>
      </w:r>
      <w:r w:rsidRPr="00155C77">
        <w:rPr>
          <w:rFonts w:ascii="Symbol" w:eastAsia="SimSun" w:hAnsi="Symbol"/>
          <w:iCs/>
          <w:szCs w:val="24"/>
        </w:rPr>
        <w:t></w:t>
      </w:r>
      <w:r w:rsidRPr="006C5F3C">
        <w:rPr>
          <w:rFonts w:eastAsia="SimSun"/>
          <w:vertAlign w:val="subscript"/>
          <w:lang w:val="en-GB"/>
        </w:rPr>
        <w:t>n</w:t>
      </w:r>
      <w:r w:rsidRPr="006C5F3C">
        <w:rPr>
          <w:rFonts w:eastAsia="SimSun"/>
          <w:i/>
          <w:szCs w:val="24"/>
          <w:vertAlign w:val="subscript"/>
          <w:lang w:val="en-GB"/>
        </w:rPr>
        <w:t xml:space="preserve"> </w:t>
      </w:r>
      <w:r>
        <w:rPr>
          <w:rFonts w:ascii="Symbol" w:eastAsia="SimSun" w:hAnsi="Symbol"/>
          <w:i/>
          <w:szCs w:val="24"/>
        </w:rPr>
        <w:t></w:t>
      </w:r>
    </w:p>
    <w:p w14:paraId="605F1F67" w14:textId="77777777" w:rsidR="00D44A19" w:rsidRPr="006C5F3C" w:rsidRDefault="00D44A19" w:rsidP="00D44A19">
      <w:pPr>
        <w:rPr>
          <w:rFonts w:eastAsia="SimSun"/>
          <w:lang w:val="en-GB"/>
        </w:rPr>
      </w:pPr>
      <w:r w:rsidRPr="006C5F3C">
        <w:rPr>
          <w:rFonts w:eastAsia="SimSun"/>
          <w:lang w:val="en-GB"/>
        </w:rPr>
        <w:t>Delays are drawn randomly from the delay distribution defined in Tables A1-16 to A1-23. With exponential delay distribution calculate:</w:t>
      </w:r>
    </w:p>
    <w:p w14:paraId="3C44A476"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155C77" w:rsidRPr="00155C77">
        <w:rPr>
          <w:rFonts w:eastAsia="SimSun"/>
          <w:position w:val="-12"/>
          <w:lang w:val="en-GB"/>
        </w:rPr>
        <w:object w:dxaOrig="1880" w:dyaOrig="360" w14:anchorId="6C8BC2C5">
          <v:shape id="_x0000_i1274" type="#_x0000_t75" style="width:93.75pt;height:18pt" o:ole="">
            <v:imagedata r:id="rId455" o:title=""/>
          </v:shape>
          <o:OLEObject Type="Embed" ProgID="Equation.3" ShapeID="_x0000_i1274" DrawAspect="Content" ObjectID="_1671975332" r:id="rId456"/>
        </w:object>
      </w:r>
      <w:r w:rsidRPr="006C5F3C">
        <w:rPr>
          <w:rFonts w:eastAsia="SimSun"/>
          <w:lang w:val="en-GB"/>
        </w:rPr>
        <w:t>,</w:t>
      </w:r>
      <w:r w:rsidRPr="006C5F3C">
        <w:rPr>
          <w:rFonts w:eastAsia="SimSun"/>
          <w:lang w:val="en-GB"/>
        </w:rPr>
        <w:tab/>
        <w:t xml:space="preserve"> (5)</w:t>
      </w:r>
    </w:p>
    <w:p w14:paraId="306607E1" w14:textId="77777777" w:rsidR="00D44A19" w:rsidRPr="006C5F3C" w:rsidRDefault="00D44A19" w:rsidP="00D44A19">
      <w:pPr>
        <w:rPr>
          <w:rFonts w:eastAsia="SimSun"/>
          <w:lang w:val="en-GB"/>
        </w:rPr>
      </w:pPr>
      <w:r w:rsidRPr="006C5F3C">
        <w:rPr>
          <w:rFonts w:eastAsia="SimSun"/>
          <w:lang w:val="en-GB"/>
        </w:rPr>
        <w:t xml:space="preserve">where </w:t>
      </w:r>
      <w:r w:rsidRPr="006C5F3C">
        <w:rPr>
          <w:rFonts w:eastAsia="SimSun"/>
          <w:i/>
          <w:lang w:val="en-GB"/>
        </w:rPr>
        <w:t>r</w:t>
      </w:r>
      <w:r>
        <w:rPr>
          <w:rFonts w:ascii="Symbol" w:eastAsia="SimSun" w:hAnsi="Symbol"/>
          <w:i/>
          <w:vertAlign w:val="subscript"/>
        </w:rPr>
        <w:t></w:t>
      </w:r>
      <w:r w:rsidRPr="006C5F3C">
        <w:rPr>
          <w:rFonts w:eastAsia="SimSun"/>
          <w:lang w:val="en-GB"/>
        </w:rPr>
        <w:t xml:space="preserve"> is the delay distribution proportionality factor, </w:t>
      </w:r>
      <w:r w:rsidRPr="006C5F3C">
        <w:rPr>
          <w:rFonts w:eastAsia="SimSun"/>
          <w:i/>
          <w:lang w:val="en-GB"/>
        </w:rPr>
        <w:t>X</w:t>
      </w:r>
      <w:r w:rsidRPr="006C5F3C">
        <w:rPr>
          <w:rFonts w:eastAsia="SimSun"/>
          <w:i/>
          <w:vertAlign w:val="subscript"/>
          <w:lang w:val="en-GB"/>
        </w:rPr>
        <w:t>n</w:t>
      </w:r>
      <w:r w:rsidRPr="006C5F3C">
        <w:rPr>
          <w:rFonts w:eastAsia="SimSun"/>
          <w:lang w:val="en-GB"/>
        </w:rPr>
        <w:t xml:space="preserve"> ~ uniform (0,1), and cluster index </w:t>
      </w:r>
      <w:r w:rsidRPr="006C5F3C">
        <w:rPr>
          <w:rFonts w:eastAsia="SimSun"/>
          <w:i/>
          <w:lang w:val="en-GB"/>
        </w:rPr>
        <w:t>n</w:t>
      </w:r>
      <w:r w:rsidRPr="006C5F3C">
        <w:rPr>
          <w:rFonts w:eastAsia="SimSun"/>
          <w:lang w:val="en-GB"/>
        </w:rPr>
        <w:t>=1,…,</w:t>
      </w:r>
      <w:r w:rsidRPr="006C5F3C">
        <w:rPr>
          <w:rFonts w:eastAsia="SimSun"/>
          <w:i/>
          <w:lang w:val="en-GB"/>
        </w:rPr>
        <w:t>N</w:t>
      </w:r>
      <w:r w:rsidRPr="006C5F3C">
        <w:rPr>
          <w:rFonts w:eastAsia="SimSun"/>
          <w:lang w:val="en-GB"/>
        </w:rPr>
        <w:t xml:space="preserve">. With uniform delay distribution the delay values </w:t>
      </w:r>
      <w:r w:rsidRPr="00155C77">
        <w:rPr>
          <w:rFonts w:ascii="Symbol" w:eastAsia="SimSun" w:hAnsi="Symbol"/>
          <w:iCs/>
          <w:szCs w:val="24"/>
        </w:rPr>
        <w:t></w:t>
      </w:r>
      <w:r w:rsidRPr="006C5F3C">
        <w:rPr>
          <w:rFonts w:eastAsia="SimSun"/>
          <w:i/>
          <w:vertAlign w:val="subscript"/>
          <w:lang w:val="en-GB"/>
        </w:rPr>
        <w:t>n</w:t>
      </w:r>
      <w:r w:rsidRPr="006C5F3C">
        <w:rPr>
          <w:rFonts w:eastAsia="SimSun"/>
          <w:i/>
          <w:lang w:val="en-GB"/>
        </w:rPr>
        <w:t xml:space="preserve">’ </w:t>
      </w:r>
      <w:r w:rsidRPr="006C5F3C">
        <w:rPr>
          <w:rFonts w:eastAsia="SimSun"/>
          <w:lang w:val="en-GB"/>
        </w:rPr>
        <w:t>are drawn from the corresponding range. Normalise the delays by subtracting the minimum delay and sort the normalised delays to ascending order:</w:t>
      </w:r>
    </w:p>
    <w:p w14:paraId="55490161"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155C77" w:rsidRPr="00155C77">
        <w:rPr>
          <w:rFonts w:eastAsia="SimSun"/>
          <w:position w:val="-12"/>
          <w:lang w:val="en-GB"/>
        </w:rPr>
        <w:object w:dxaOrig="2340" w:dyaOrig="360" w14:anchorId="48BBE16C">
          <v:shape id="_x0000_i1275" type="#_x0000_t75" style="width:117pt;height:18pt" o:ole="">
            <v:imagedata r:id="rId457" o:title=""/>
          </v:shape>
          <o:OLEObject Type="Embed" ProgID="Equation.3" ShapeID="_x0000_i1275" DrawAspect="Content" ObjectID="_1671975333" r:id="rId458"/>
        </w:object>
      </w:r>
      <w:r w:rsidRPr="006C5F3C">
        <w:rPr>
          <w:rFonts w:eastAsia="SimSun"/>
          <w:lang w:val="en-GB"/>
        </w:rPr>
        <w:t>.</w:t>
      </w:r>
      <w:r w:rsidRPr="006C5F3C">
        <w:rPr>
          <w:rFonts w:eastAsia="SimSun"/>
          <w:lang w:val="en-GB"/>
        </w:rPr>
        <w:tab/>
        <w:t xml:space="preserve"> (6)</w:t>
      </w:r>
    </w:p>
    <w:p w14:paraId="6CC6BA61" w14:textId="77777777" w:rsidR="00D44A19" w:rsidRPr="006C5F3C" w:rsidRDefault="00D44A19" w:rsidP="00D44A19">
      <w:pPr>
        <w:rPr>
          <w:rFonts w:eastAsia="SimSun"/>
          <w:lang w:val="en-GB"/>
        </w:rPr>
      </w:pPr>
      <w:r w:rsidRPr="006C5F3C">
        <w:rPr>
          <w:rFonts w:eastAsia="SimSun"/>
          <w:lang w:val="en-GB"/>
        </w:rPr>
        <w:t>In the case of LOS condition, additional scaling of delays is required to compensate for the effect of LOS peak addition to the delay spread. The heuristically determined Ricean K-factor dependent scaling constant is:</w:t>
      </w:r>
    </w:p>
    <w:p w14:paraId="1EE91AC5"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155C77">
        <w:rPr>
          <w:rFonts w:eastAsia="SimSun"/>
          <w:position w:val="-12"/>
          <w:lang w:val="en-GB"/>
        </w:rPr>
        <w:object w:dxaOrig="4959" w:dyaOrig="440" w14:anchorId="6AC3CEC3">
          <v:shape id="_x0000_i1276" type="#_x0000_t75" style="width:248.25pt;height:21.75pt" o:ole="">
            <v:imagedata r:id="rId459" o:title=""/>
          </v:shape>
          <o:OLEObject Type="Embed" ProgID="Equation.3" ShapeID="_x0000_i1276" DrawAspect="Content" ObjectID="_1671975334" r:id="rId460"/>
        </w:object>
      </w:r>
      <w:r w:rsidRPr="006C5F3C">
        <w:rPr>
          <w:rFonts w:eastAsia="SimSun"/>
          <w:lang w:val="en-GB"/>
        </w:rPr>
        <w:tab/>
        <w:t>(7)</w:t>
      </w:r>
    </w:p>
    <w:p w14:paraId="6FB4B109" w14:textId="77777777" w:rsidR="00D44A19" w:rsidRPr="006C5F3C" w:rsidRDefault="00D44A19" w:rsidP="00D44A19">
      <w:pPr>
        <w:rPr>
          <w:rFonts w:eastAsia="SimSun"/>
          <w:lang w:val="en-GB"/>
        </w:rPr>
      </w:pPr>
      <w:r w:rsidRPr="006C5F3C">
        <w:rPr>
          <w:rFonts w:eastAsia="SimSun"/>
          <w:lang w:val="en-GB"/>
        </w:rPr>
        <w:t xml:space="preserve">where </w:t>
      </w:r>
      <w:r w:rsidRPr="006C5F3C">
        <w:rPr>
          <w:rFonts w:eastAsia="SimSun"/>
          <w:i/>
          <w:iCs/>
          <w:lang w:val="en-GB"/>
        </w:rPr>
        <w:t>K</w:t>
      </w:r>
      <w:r w:rsidRPr="006C5F3C">
        <w:rPr>
          <w:rFonts w:eastAsia="SimSun"/>
          <w:lang w:val="en-GB"/>
        </w:rPr>
        <w:t xml:space="preserve"> [dB] is the Ricean K-factor as generated in Step 4. The scaled delays:</w:t>
      </w:r>
    </w:p>
    <w:p w14:paraId="01F88C53"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155C77">
        <w:rPr>
          <w:rFonts w:eastAsia="SimSun"/>
          <w:position w:val="-12"/>
          <w:lang w:val="en-GB"/>
        </w:rPr>
        <w:object w:dxaOrig="1520" w:dyaOrig="440" w14:anchorId="74E00992">
          <v:shape id="_x0000_i1277" type="#_x0000_t75" style="width:76.5pt;height:22.5pt" o:ole="">
            <v:imagedata r:id="rId461" o:title=""/>
          </v:shape>
          <o:OLEObject Type="Embed" ProgID="Equation.3" ShapeID="_x0000_i1277" DrawAspect="Content" ObjectID="_1671975335" r:id="rId462"/>
        </w:object>
      </w:r>
      <w:r w:rsidRPr="006C5F3C">
        <w:rPr>
          <w:rFonts w:eastAsia="SimSun"/>
          <w:lang w:val="en-GB"/>
        </w:rPr>
        <w:tab/>
        <w:t>(8)</w:t>
      </w:r>
    </w:p>
    <w:p w14:paraId="372C0EEA" w14:textId="77777777" w:rsidR="00D44A19" w:rsidRPr="006C5F3C" w:rsidRDefault="00D44A19" w:rsidP="00D44A19">
      <w:pPr>
        <w:rPr>
          <w:rFonts w:eastAsia="SimSun"/>
          <w:lang w:val="en-GB"/>
        </w:rPr>
      </w:pPr>
      <w:r w:rsidRPr="006C5F3C">
        <w:rPr>
          <w:rFonts w:eastAsia="SimSun"/>
          <w:lang w:val="en-GB"/>
        </w:rPr>
        <w:t xml:space="preserve">are </w:t>
      </w:r>
      <w:r w:rsidRPr="006C5F3C">
        <w:rPr>
          <w:rFonts w:eastAsia="SimSun"/>
          <w:b/>
          <w:bCs/>
          <w:lang w:val="en-GB"/>
        </w:rPr>
        <w:t>not</w:t>
      </w:r>
      <w:r w:rsidRPr="006C5F3C">
        <w:rPr>
          <w:rFonts w:eastAsia="SimSun"/>
          <w:lang w:val="en-GB"/>
        </w:rPr>
        <w:t xml:space="preserve"> to be used in cluster power generation.</w:t>
      </w:r>
    </w:p>
    <w:p w14:paraId="3044FAC8" w14:textId="77777777" w:rsidR="00D44A19" w:rsidRPr="006C5F3C" w:rsidRDefault="00D44A19" w:rsidP="00D44A19">
      <w:pPr>
        <w:spacing w:before="240"/>
        <w:rPr>
          <w:rFonts w:eastAsia="SimSun"/>
          <w:lang w:val="en-GB"/>
        </w:rPr>
      </w:pPr>
      <w:r w:rsidRPr="006C5F3C">
        <w:rPr>
          <w:rFonts w:eastAsia="SimSun"/>
          <w:b/>
          <w:bCs/>
          <w:lang w:val="en-GB"/>
        </w:rPr>
        <w:t>Step 6</w:t>
      </w:r>
      <w:r w:rsidRPr="006C5F3C">
        <w:rPr>
          <w:rFonts w:eastAsia="SimSun"/>
          <w:lang w:val="en-GB"/>
        </w:rPr>
        <w:t xml:space="preserve">: Generate cluster powers </w:t>
      </w:r>
      <w:r w:rsidRPr="006C5F3C">
        <w:rPr>
          <w:rFonts w:eastAsia="SimSun"/>
          <w:i/>
          <w:iCs/>
          <w:lang w:val="en-GB"/>
        </w:rPr>
        <w:t>P</w:t>
      </w:r>
      <w:r w:rsidRPr="006C5F3C">
        <w:rPr>
          <w:rFonts w:eastAsia="SimSun"/>
          <w:i/>
          <w:iCs/>
          <w:vertAlign w:val="subscript"/>
          <w:lang w:val="en-GB"/>
        </w:rPr>
        <w:t>n</w:t>
      </w:r>
      <w:r w:rsidRPr="006C5F3C">
        <w:rPr>
          <w:rFonts w:eastAsia="SimSun"/>
          <w:lang w:val="en-GB"/>
        </w:rPr>
        <w:t>.</w:t>
      </w:r>
    </w:p>
    <w:p w14:paraId="615597FB" w14:textId="77777777" w:rsidR="00D44A19" w:rsidRPr="006C5F3C" w:rsidRDefault="00D44A19" w:rsidP="00D44A19">
      <w:pPr>
        <w:rPr>
          <w:rFonts w:eastAsia="SimSun"/>
          <w:lang w:val="en-GB"/>
        </w:rPr>
      </w:pPr>
      <w:r w:rsidRPr="006C5F3C">
        <w:rPr>
          <w:rFonts w:eastAsia="SimSun"/>
          <w:lang w:val="en-GB"/>
        </w:rPr>
        <w:t>Cluster powers are calculated assuming a single slope exponential power delay profile. Power assignment depends on the delay distribution defined in T</w:t>
      </w:r>
      <w:r w:rsidRPr="006C5F3C">
        <w:rPr>
          <w:lang w:val="en-GB"/>
        </w:rPr>
        <w:t xml:space="preserve">ables </w:t>
      </w:r>
      <w:r w:rsidRPr="006C5F3C">
        <w:rPr>
          <w:rFonts w:eastAsia="SimSun"/>
          <w:lang w:val="en-GB"/>
        </w:rPr>
        <w:t>A1-16 to A1-23. With exponential delay distribution the cluster powers are determined by</w:t>
      </w:r>
    </w:p>
    <w:p w14:paraId="2BB46368"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155C77">
        <w:rPr>
          <w:rFonts w:eastAsia="SimSun"/>
          <w:position w:val="-32"/>
          <w:lang w:val="en-GB"/>
        </w:rPr>
        <w:object w:dxaOrig="2920" w:dyaOrig="880" w14:anchorId="51DC141C">
          <v:shape id="_x0000_i1278" type="#_x0000_t75" style="width:146.25pt;height:44.25pt" o:ole="">
            <v:imagedata r:id="rId463" o:title=""/>
          </v:shape>
          <o:OLEObject Type="Embed" ProgID="Equation.3" ShapeID="_x0000_i1278" DrawAspect="Content" ObjectID="_1671975336" r:id="rId464"/>
        </w:object>
      </w:r>
      <w:r w:rsidRPr="006C5F3C">
        <w:rPr>
          <w:rFonts w:eastAsia="SimSun"/>
          <w:lang w:val="en-GB"/>
        </w:rPr>
        <w:tab/>
        <w:t>(9)</w:t>
      </w:r>
    </w:p>
    <w:p w14:paraId="425663D9" w14:textId="77777777" w:rsidR="00D44A19" w:rsidRPr="006C5F3C" w:rsidRDefault="00D44A19" w:rsidP="00155C77">
      <w:pPr>
        <w:rPr>
          <w:rFonts w:eastAsia="SimSun"/>
          <w:lang w:val="en-GB"/>
        </w:rPr>
      </w:pPr>
      <w:r w:rsidRPr="006C5F3C">
        <w:rPr>
          <w:rFonts w:eastAsia="SimSun"/>
          <w:lang w:val="en-GB"/>
        </w:rPr>
        <w:t xml:space="preserve">where </w:t>
      </w:r>
      <w:r>
        <w:rPr>
          <w:rFonts w:ascii="Symbol" w:eastAsia="SimSun" w:hAnsi="Symbol"/>
          <w:i/>
        </w:rPr>
        <w:t></w:t>
      </w:r>
      <w:r w:rsidRPr="006C5F3C">
        <w:rPr>
          <w:rFonts w:eastAsia="SimSun"/>
          <w:i/>
          <w:vertAlign w:val="subscript"/>
          <w:lang w:val="en-GB"/>
        </w:rPr>
        <w:t>n</w:t>
      </w:r>
      <w:r w:rsidRPr="006C5F3C">
        <w:rPr>
          <w:rFonts w:eastAsia="SimSun"/>
          <w:lang w:val="en-GB"/>
        </w:rPr>
        <w:t> ~ N(0,</w:t>
      </w:r>
      <w:r>
        <w:rPr>
          <w:rFonts w:ascii="Symbol" w:eastAsia="SimSun" w:hAnsi="Symbol"/>
          <w:i/>
        </w:rPr>
        <w:t></w:t>
      </w:r>
      <w:r>
        <w:rPr>
          <w:rFonts w:ascii="Symbol" w:eastAsia="SimSun" w:hAnsi="Symbol"/>
          <w:i/>
        </w:rPr>
        <w:t></w:t>
      </w:r>
      <w:r w:rsidRPr="00155C77">
        <w:rPr>
          <w:rFonts w:ascii="Symbol" w:eastAsia="SimSun" w:hAnsi="Symbol"/>
          <w:iCs/>
        </w:rPr>
        <w:t></w:t>
      </w:r>
      <w:r w:rsidRPr="00155C77">
        <w:rPr>
          <w:rFonts w:ascii="Symbol" w:eastAsia="SimSun" w:hAnsi="Symbol"/>
          <w:iCs/>
          <w:sz w:val="8"/>
          <w:szCs w:val="8"/>
        </w:rPr>
        <w:t></w:t>
      </w:r>
      <w:r w:rsidRPr="00155C77">
        <w:rPr>
          <w:rFonts w:ascii="Symbol" w:eastAsia="SimSun" w:hAnsi="Symbol"/>
          <w:iCs/>
          <w:vertAlign w:val="superscript"/>
        </w:rPr>
        <w:t></w:t>
      </w:r>
      <w:r w:rsidRPr="006C5F3C">
        <w:rPr>
          <w:rFonts w:eastAsia="SimSun"/>
          <w:lang w:val="en-GB"/>
        </w:rPr>
        <w:t>) is the per cluster shadowing term in [dB]. Normalise the cluster powers so that the sum power of all cluster powers is equal to one, i.e.:</w:t>
      </w:r>
    </w:p>
    <w:p w14:paraId="07415839"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Pr>
          <w:rFonts w:eastAsia="SimSun"/>
          <w:position w:val="-32"/>
          <w:lang w:val="en-GB"/>
        </w:rPr>
        <w:object w:dxaOrig="1140" w:dyaOrig="720" w14:anchorId="02FC4992">
          <v:shape id="_x0000_i1279" type="#_x0000_t75" style="width:57pt;height:36pt" o:ole="">
            <v:imagedata r:id="rId465" o:title=""/>
          </v:shape>
          <o:OLEObject Type="Embed" ProgID="Equation.DSMT4" ShapeID="_x0000_i1279" DrawAspect="Content" ObjectID="_1671975337" r:id="rId466"/>
        </w:object>
      </w:r>
      <w:r w:rsidRPr="006C5F3C">
        <w:rPr>
          <w:rFonts w:eastAsia="SimSun"/>
          <w:lang w:val="en-GB"/>
        </w:rPr>
        <w:tab/>
        <w:t>(10)</w:t>
      </w:r>
    </w:p>
    <w:p w14:paraId="70E234C2" w14:textId="77777777" w:rsidR="00D44A19" w:rsidRPr="006C5F3C" w:rsidRDefault="00D44A19" w:rsidP="00D44A19">
      <w:pPr>
        <w:rPr>
          <w:rFonts w:eastAsia="SimSun"/>
          <w:lang w:val="en-GB"/>
        </w:rPr>
      </w:pPr>
      <w:r w:rsidRPr="006C5F3C">
        <w:rPr>
          <w:rFonts w:eastAsia="SimSun"/>
          <w:lang w:val="en-GB"/>
        </w:rPr>
        <w:t>In the case of LOS condition an additional specular component is added to the first cluster. Power of the single LOS ray is:</w:t>
      </w:r>
    </w:p>
    <w:p w14:paraId="310EDD34" w14:textId="77777777" w:rsidR="00D44A19" w:rsidRPr="006C5F3C" w:rsidRDefault="00D44A19" w:rsidP="00D44A19">
      <w:pPr>
        <w:pStyle w:val="Equation"/>
        <w:rPr>
          <w:rFonts w:eastAsia="Malgun Gothic"/>
          <w:lang w:val="en-GB"/>
        </w:rPr>
      </w:pPr>
      <w:r w:rsidRPr="006C5F3C">
        <w:rPr>
          <w:rFonts w:eastAsia="SimSun"/>
          <w:lang w:val="en-GB"/>
        </w:rPr>
        <w:tab/>
      </w:r>
      <w:r w:rsidRPr="006C5F3C">
        <w:rPr>
          <w:rFonts w:eastAsia="SimSun"/>
          <w:lang w:val="en-GB"/>
        </w:rPr>
        <w:tab/>
      </w:r>
      <w:r>
        <w:rPr>
          <w:rFonts w:eastAsia="SimSun"/>
          <w:position w:val="-26"/>
          <w:lang w:val="en-GB"/>
        </w:rPr>
        <w:object w:dxaOrig="1140" w:dyaOrig="570" w14:anchorId="239F1FE3">
          <v:shape id="_x0000_i1280" type="#_x0000_t75" style="width:57pt;height:28.5pt" o:ole="">
            <v:imagedata r:id="rId467" o:title=""/>
          </v:shape>
          <o:OLEObject Type="Embed" ProgID="Equation.DSMT4" ShapeID="_x0000_i1280" DrawAspect="Content" ObjectID="_1671975338" r:id="rId468"/>
        </w:object>
      </w:r>
      <w:r w:rsidRPr="006C5F3C">
        <w:rPr>
          <w:rFonts w:eastAsia="SimSun"/>
          <w:lang w:val="en-GB"/>
        </w:rPr>
        <w:tab/>
        <w:t>(11)</w:t>
      </w:r>
    </w:p>
    <w:p w14:paraId="2248EEEE" w14:textId="77777777" w:rsidR="00D44A19" w:rsidRPr="006C5F3C" w:rsidRDefault="00D44A19" w:rsidP="00D44A19">
      <w:pPr>
        <w:rPr>
          <w:rFonts w:eastAsia="SimSun"/>
          <w:lang w:val="en-GB"/>
        </w:rPr>
      </w:pPr>
      <w:r w:rsidRPr="006C5F3C">
        <w:rPr>
          <w:rFonts w:eastAsia="SimSun"/>
          <w:lang w:val="en-GB"/>
        </w:rPr>
        <w:t>and the cluster powers are not as in equation (10), but:</w:t>
      </w:r>
    </w:p>
    <w:p w14:paraId="6302EE89" w14:textId="77777777" w:rsidR="00D44A19" w:rsidRPr="006C5F3C" w:rsidRDefault="00D44A19" w:rsidP="00D44A19">
      <w:pPr>
        <w:pStyle w:val="Equation"/>
        <w:rPr>
          <w:rFonts w:eastAsia="Malgun Gothic"/>
          <w:lang w:val="en-GB"/>
        </w:rPr>
      </w:pPr>
      <w:r w:rsidRPr="006C5F3C">
        <w:rPr>
          <w:rFonts w:eastAsia="SimSun"/>
          <w:lang w:val="en-GB"/>
        </w:rPr>
        <w:tab/>
      </w:r>
      <w:r w:rsidRPr="006C5F3C">
        <w:rPr>
          <w:rFonts w:eastAsia="SimSun"/>
          <w:lang w:val="en-GB"/>
        </w:rPr>
        <w:tab/>
      </w:r>
      <w:r>
        <w:rPr>
          <w:rFonts w:eastAsia="SimSun"/>
          <w:position w:val="-32"/>
          <w:lang w:val="en-GB"/>
        </w:rPr>
        <w:object w:dxaOrig="3045" w:dyaOrig="720" w14:anchorId="2A9703A3">
          <v:shape id="_x0000_i1281" type="#_x0000_t75" style="width:152.25pt;height:36pt" o:ole="">
            <v:imagedata r:id="rId469" o:title=""/>
          </v:shape>
          <o:OLEObject Type="Embed" ProgID="Equation.DSMT4" ShapeID="_x0000_i1281" DrawAspect="Content" ObjectID="_1671975339" r:id="rId470"/>
        </w:object>
      </w:r>
      <w:r w:rsidRPr="006C5F3C">
        <w:rPr>
          <w:rFonts w:eastAsia="SimSun"/>
          <w:lang w:val="en-GB"/>
        </w:rPr>
        <w:tab/>
        <w:t>(12)</w:t>
      </w:r>
    </w:p>
    <w:p w14:paraId="0285E1F4" w14:textId="77777777" w:rsidR="00D44A19" w:rsidRPr="006C5F3C" w:rsidRDefault="00D44A19" w:rsidP="00D44A19">
      <w:pPr>
        <w:rPr>
          <w:rFonts w:eastAsiaTheme="minorEastAsia"/>
          <w:lang w:val="en-GB"/>
        </w:rPr>
      </w:pPr>
      <w:r w:rsidRPr="006C5F3C">
        <w:rPr>
          <w:lang w:val="en-GB"/>
        </w:rPr>
        <w:t xml:space="preserve">where </w:t>
      </w:r>
      <w:r>
        <w:sym w:font="Symbol" w:char="F064"/>
      </w:r>
      <w:r w:rsidRPr="006C5F3C">
        <w:rPr>
          <w:lang w:val="en-GB"/>
        </w:rPr>
        <w:t xml:space="preserve">(.) is Dirac’s delta function and </w:t>
      </w:r>
      <w:r w:rsidRPr="00155C77">
        <w:rPr>
          <w:i/>
          <w:iCs/>
          <w:lang w:val="en-GB"/>
        </w:rPr>
        <w:t>K</w:t>
      </w:r>
      <w:r w:rsidRPr="00155C77">
        <w:rPr>
          <w:i/>
          <w:iCs/>
          <w:vertAlign w:val="subscript"/>
          <w:lang w:val="en-GB"/>
        </w:rPr>
        <w:t>R</w:t>
      </w:r>
      <w:r w:rsidRPr="006C5F3C">
        <w:rPr>
          <w:lang w:val="en-GB"/>
        </w:rPr>
        <w:t xml:space="preserve"> is the Ricean K-factor as generated in Step 4 converted to linear scale. These power values are used only in equations (13) and (18), but not in equation (27).</w:t>
      </w:r>
    </w:p>
    <w:p w14:paraId="6539FB7F" w14:textId="77777777" w:rsidR="00D44A19" w:rsidRPr="006C5F3C" w:rsidRDefault="00D44A19" w:rsidP="00D44A19">
      <w:pPr>
        <w:rPr>
          <w:rFonts w:eastAsia="SimSun"/>
          <w:lang w:val="en-GB"/>
        </w:rPr>
      </w:pPr>
      <w:r w:rsidRPr="006C5F3C">
        <w:rPr>
          <w:rFonts w:eastAsia="SimSun"/>
          <w:lang w:val="en-GB"/>
        </w:rPr>
        <w:t xml:space="preserve">Assign the power of each ray within a cluster as </w:t>
      </w:r>
      <w:r w:rsidRPr="006C5F3C">
        <w:rPr>
          <w:rFonts w:eastAsia="SimSun"/>
          <w:i/>
          <w:lang w:val="en-GB"/>
        </w:rPr>
        <w:t>P</w:t>
      </w:r>
      <w:r w:rsidRPr="006C5F3C">
        <w:rPr>
          <w:rFonts w:eastAsia="SimSun"/>
          <w:i/>
          <w:vertAlign w:val="subscript"/>
          <w:lang w:val="en-GB"/>
        </w:rPr>
        <w:t>n</w:t>
      </w:r>
      <w:r w:rsidRPr="006C5F3C">
        <w:rPr>
          <w:rFonts w:eastAsia="SimSun"/>
          <w:i/>
          <w:lang w:val="en-GB"/>
        </w:rPr>
        <w:t>/M</w:t>
      </w:r>
      <w:r w:rsidRPr="006C5F3C">
        <w:rPr>
          <w:rFonts w:eastAsia="SimSun"/>
          <w:lang w:val="en-GB"/>
        </w:rPr>
        <w:t xml:space="preserve">, where </w:t>
      </w:r>
      <w:r w:rsidRPr="006C5F3C">
        <w:rPr>
          <w:rFonts w:eastAsia="SimSun"/>
          <w:i/>
          <w:iCs/>
          <w:lang w:val="en-GB"/>
        </w:rPr>
        <w:t>M</w:t>
      </w:r>
      <w:r w:rsidRPr="006C5F3C">
        <w:rPr>
          <w:rFonts w:eastAsia="SimSun"/>
          <w:lang w:val="en-GB"/>
        </w:rPr>
        <w:t xml:space="preserve"> is the number of rays per cluster.</w:t>
      </w:r>
    </w:p>
    <w:p w14:paraId="7C721745" w14:textId="77777777" w:rsidR="00D44A19" w:rsidRPr="006C5F3C" w:rsidRDefault="00D44A19" w:rsidP="00D44A19">
      <w:pPr>
        <w:rPr>
          <w:rFonts w:eastAsia="SimSun"/>
          <w:lang w:val="en-GB"/>
        </w:rPr>
      </w:pPr>
      <w:r w:rsidRPr="006C5F3C">
        <w:rPr>
          <w:rFonts w:eastAsia="SimSun"/>
          <w:lang w:val="en-GB"/>
        </w:rPr>
        <w:t xml:space="preserve">Remove clusters with less than </w:t>
      </w:r>
      <w:r w:rsidRPr="006C5F3C">
        <w:rPr>
          <w:color w:val="000000"/>
          <w:kern w:val="24"/>
          <w:lang w:val="en-GB" w:eastAsia="zh-CN"/>
        </w:rPr>
        <w:t>‒</w:t>
      </w:r>
      <w:r w:rsidRPr="006C5F3C">
        <w:rPr>
          <w:rFonts w:eastAsia="SimSun"/>
          <w:lang w:val="en-GB"/>
        </w:rPr>
        <w:t>25 dB power compared to the maximum cluster power. The scaling factors need not be changed after cluster elimination.</w:t>
      </w:r>
    </w:p>
    <w:p w14:paraId="3FF3A4A2" w14:textId="77777777" w:rsidR="00D44A19" w:rsidRPr="006C5F3C" w:rsidRDefault="00D44A19" w:rsidP="00D44A19">
      <w:pPr>
        <w:keepNext/>
        <w:spacing w:before="240"/>
        <w:rPr>
          <w:rFonts w:eastAsia="SimSun"/>
          <w:lang w:val="en-GB"/>
        </w:rPr>
      </w:pPr>
      <w:r w:rsidRPr="006C5F3C">
        <w:rPr>
          <w:rFonts w:eastAsia="SimSun"/>
          <w:b/>
          <w:bCs/>
          <w:lang w:val="en-GB"/>
        </w:rPr>
        <w:t>Step 7:</w:t>
      </w:r>
      <w:r w:rsidRPr="006C5F3C">
        <w:rPr>
          <w:rFonts w:eastAsia="SimSun"/>
          <w:lang w:val="en-GB"/>
        </w:rPr>
        <w:t xml:space="preserve"> Generate arrival angles and departure angles for both azimuth and elevation.</w:t>
      </w:r>
    </w:p>
    <w:p w14:paraId="00FFAA5B" w14:textId="1EC0A983" w:rsidR="00D44A19" w:rsidRPr="006C5F3C" w:rsidRDefault="00D44A19" w:rsidP="009C7804">
      <w:pPr>
        <w:rPr>
          <w:rFonts w:eastAsia="SimSun"/>
          <w:lang w:val="en-GB"/>
        </w:rPr>
      </w:pPr>
      <w:r w:rsidRPr="006C5F3C">
        <w:rPr>
          <w:rFonts w:eastAsia="SimSun"/>
          <w:lang w:val="en-GB"/>
        </w:rPr>
        <w:t xml:space="preserve">The composite PAS in azimuth of all clusters can be modelled as wrapped Gaussian or </w:t>
      </w:r>
      <w:r w:rsidRPr="006C5F3C">
        <w:rPr>
          <w:rFonts w:eastAsia="SimSun"/>
          <w:lang w:val="en-GB" w:eastAsia="zh-CN"/>
        </w:rPr>
        <w:t>Laplacian</w:t>
      </w:r>
      <w:r w:rsidRPr="006C5F3C">
        <w:rPr>
          <w:rFonts w:eastAsia="SimSun"/>
          <w:lang w:val="en-GB"/>
        </w:rPr>
        <w:t xml:space="preserve"> (see T</w:t>
      </w:r>
      <w:r w:rsidRPr="006C5F3C">
        <w:rPr>
          <w:lang w:val="en-GB"/>
        </w:rPr>
        <w:t xml:space="preserve">ables </w:t>
      </w:r>
      <w:r w:rsidRPr="006C5F3C">
        <w:rPr>
          <w:rFonts w:eastAsia="SimSun"/>
          <w:lang w:val="en-GB"/>
        </w:rPr>
        <w:t xml:space="preserve">A1-16 to A1-23).The AOAs are determined by applying the inverse Gaussian function equation (13a) or the inverse Laplacian function equation (13b) with input parameters </w:t>
      </w:r>
      <w:r w:rsidRPr="006C5F3C">
        <w:rPr>
          <w:rFonts w:eastAsia="SimSun"/>
          <w:i/>
          <w:lang w:val="en-GB"/>
        </w:rPr>
        <w:t>P</w:t>
      </w:r>
      <w:r w:rsidRPr="006C5F3C">
        <w:rPr>
          <w:rFonts w:eastAsia="SimSun"/>
          <w:i/>
          <w:vertAlign w:val="subscript"/>
          <w:lang w:val="en-GB"/>
        </w:rPr>
        <w:t>n</w:t>
      </w:r>
      <w:r w:rsidRPr="006C5F3C">
        <w:rPr>
          <w:rFonts w:eastAsia="SimSun"/>
          <w:lang w:val="en-GB"/>
        </w:rPr>
        <w:t xml:space="preserve"> and RMS angle spread ASA,</w:t>
      </w:r>
      <w:r w:rsidR="009C7804">
        <w:rPr>
          <w:rFonts w:eastAsia="SimSun"/>
          <w:lang w:val="en-GB"/>
        </w:rPr>
        <w:t xml:space="preserve"> </w:t>
      </w:r>
      <w:r w:rsidRPr="006C5F3C">
        <w:rPr>
          <w:rFonts w:eastAsia="SimSun"/>
          <w:lang w:val="en-GB"/>
        </w:rPr>
        <w:t>respectively.</w:t>
      </w:r>
    </w:p>
    <w:p w14:paraId="6B370DD1"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t xml:space="preserve">Gaussian: </w:t>
      </w:r>
      <w:r>
        <w:rPr>
          <w:rFonts w:eastAsia="SimSun"/>
          <w:position w:val="-28"/>
          <w:lang w:val="en-GB"/>
        </w:rPr>
        <w:object w:dxaOrig="3600" w:dyaOrig="870" w14:anchorId="7E734938">
          <v:shape id="_x0000_i1282" type="#_x0000_t75" style="width:180pt;height:43.5pt" o:ole="">
            <v:imagedata r:id="rId471" o:title=""/>
          </v:shape>
          <o:OLEObject Type="Embed" ProgID="Equation.DSMT4" ShapeID="_x0000_i1282" DrawAspect="Content" ObjectID="_1671975340" r:id="rId472"/>
        </w:object>
      </w:r>
      <w:r w:rsidRPr="006C5F3C">
        <w:rPr>
          <w:rFonts w:eastAsia="SimSun"/>
          <w:lang w:val="en-GB"/>
        </w:rPr>
        <w:tab/>
        <w:t>(13a)</w:t>
      </w:r>
    </w:p>
    <w:p w14:paraId="3A1A03F0"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t>Laplacian:</w:t>
      </w:r>
      <w:r>
        <w:rPr>
          <w:rFonts w:eastAsia="SimSun"/>
          <w:position w:val="-32"/>
          <w:lang w:val="en-GB"/>
        </w:rPr>
        <w:object w:dxaOrig="3900" w:dyaOrig="870" w14:anchorId="27CCF4B6">
          <v:shape id="_x0000_i1283" type="#_x0000_t75" style="width:195pt;height:43.5pt" o:ole="">
            <v:imagedata r:id="rId473" o:title=""/>
          </v:shape>
          <o:OLEObject Type="Embed" ProgID="Equation.DSMT4" ShapeID="_x0000_i1283" DrawAspect="Content" ObjectID="_1671975341" r:id="rId474"/>
        </w:object>
      </w:r>
      <w:r w:rsidRPr="006C5F3C">
        <w:rPr>
          <w:rFonts w:eastAsia="SimSun"/>
          <w:lang w:val="en-GB"/>
        </w:rPr>
        <w:tab/>
        <w:t>(13b)</w:t>
      </w:r>
    </w:p>
    <w:p w14:paraId="1315DAB1" w14:textId="77777777" w:rsidR="00D44A19" w:rsidRPr="006C5F3C" w:rsidRDefault="00D44A19" w:rsidP="00D44A19">
      <w:pPr>
        <w:rPr>
          <w:rFonts w:eastAsia="SimSun"/>
          <w:lang w:val="en-GB"/>
        </w:rPr>
      </w:pPr>
      <w:r w:rsidRPr="006C5F3C">
        <w:rPr>
          <w:rFonts w:eastAsia="SimSun"/>
          <w:lang w:val="en-GB"/>
        </w:rPr>
        <w:t xml:space="preserve">with </w:t>
      </w:r>
      <w:r w:rsidR="00155C77" w:rsidRPr="00155C77">
        <w:rPr>
          <w:rFonts w:eastAsia="SimSun"/>
          <w:position w:val="-16"/>
          <w:lang w:val="en-GB"/>
        </w:rPr>
        <w:object w:dxaOrig="340" w:dyaOrig="400" w14:anchorId="7CD4BE42">
          <v:shape id="_x0000_i1284" type="#_x0000_t75" style="width:17.25pt;height:20.25pt" o:ole="">
            <v:imagedata r:id="rId475" o:title=""/>
          </v:shape>
          <o:OLEObject Type="Embed" ProgID="Equation.3" ShapeID="_x0000_i1284" DrawAspect="Content" ObjectID="_1671975342" r:id="rId476"/>
        </w:object>
      </w:r>
      <w:r w:rsidRPr="006C5F3C">
        <w:rPr>
          <w:rFonts w:eastAsia="SimSun"/>
          <w:lang w:val="en-GB"/>
        </w:rPr>
        <w:t xml:space="preserve"> defined as:</w:t>
      </w:r>
    </w:p>
    <w:p w14:paraId="48737D3C" w14:textId="77777777" w:rsidR="00D44A19" w:rsidRPr="006C5F3C" w:rsidRDefault="00D44A19" w:rsidP="00D44A19">
      <w:pPr>
        <w:pStyle w:val="Equation"/>
        <w:rPr>
          <w:rFonts w:eastAsiaTheme="minorEastAsia"/>
          <w:lang w:val="en-GB"/>
        </w:rPr>
      </w:pPr>
      <w:r w:rsidRPr="006C5F3C">
        <w:rPr>
          <w:rFonts w:eastAsia="MS Mincho"/>
          <w:szCs w:val="24"/>
          <w:lang w:val="en-GB"/>
        </w:rPr>
        <w:tab/>
      </w:r>
      <w:r w:rsidRPr="006C5F3C">
        <w:rPr>
          <w:rFonts w:eastAsia="MS Mincho"/>
          <w:szCs w:val="24"/>
          <w:lang w:val="en-GB"/>
        </w:rPr>
        <w:tab/>
        <w:t>Guassian:</w:t>
      </w:r>
      <w:r w:rsidRPr="006C5F3C">
        <w:rPr>
          <w:rFonts w:eastAsia="MS Mincho"/>
          <w:sz w:val="20"/>
          <w:lang w:val="en-GB"/>
        </w:rPr>
        <w:t xml:space="preserve"> </w:t>
      </w:r>
      <w:r>
        <w:rPr>
          <w:rFonts w:eastAsia="MS Mincho"/>
          <w:position w:val="-38"/>
          <w:sz w:val="20"/>
          <w:lang w:val="en-GB"/>
        </w:rPr>
        <w:object w:dxaOrig="6495" w:dyaOrig="870" w14:anchorId="0893E982">
          <v:shape id="_x0000_i1285" type="#_x0000_t75" style="width:324.75pt;height:43.5pt" o:ole="">
            <v:imagedata r:id="rId477" o:title=""/>
          </v:shape>
          <o:OLEObject Type="Embed" ProgID="Equation.DSMT4" ShapeID="_x0000_i1285" DrawAspect="Content" ObjectID="_1671975343" r:id="rId478"/>
        </w:object>
      </w:r>
      <w:r w:rsidRPr="006C5F3C">
        <w:rPr>
          <w:rFonts w:eastAsia="MS Mincho"/>
          <w:sz w:val="20"/>
          <w:lang w:val="en-GB"/>
        </w:rPr>
        <w:t>,</w:t>
      </w:r>
      <w:r w:rsidRPr="006C5F3C">
        <w:rPr>
          <w:rFonts w:eastAsia="MS Mincho"/>
          <w:sz w:val="20"/>
          <w:lang w:val="en-GB"/>
        </w:rPr>
        <w:tab/>
      </w:r>
      <w:r w:rsidRPr="006C5F3C">
        <w:rPr>
          <w:rFonts w:eastAsia="MS Mincho"/>
          <w:szCs w:val="24"/>
          <w:lang w:val="en-GB"/>
        </w:rPr>
        <w:t>(14a)</w:t>
      </w:r>
    </w:p>
    <w:p w14:paraId="119844D6" w14:textId="77777777" w:rsidR="00D44A19" w:rsidRPr="006C5F3C" w:rsidRDefault="00D44A19" w:rsidP="00D44A19">
      <w:pPr>
        <w:pStyle w:val="Equation"/>
        <w:jc w:val="center"/>
        <w:rPr>
          <w:rFonts w:eastAsia="SimSun"/>
          <w:lang w:val="en-GB"/>
        </w:rPr>
      </w:pPr>
      <w:r w:rsidRPr="006C5F3C">
        <w:rPr>
          <w:rFonts w:eastAsia="SimSun"/>
          <w:lang w:val="en-GB"/>
        </w:rPr>
        <w:t xml:space="preserve">Laplacian: </w:t>
      </w:r>
      <w:r>
        <w:rPr>
          <w:rFonts w:eastAsia="SimSun"/>
          <w:position w:val="-38"/>
          <w:lang w:val="en-GB"/>
        </w:rPr>
        <w:object w:dxaOrig="6765" w:dyaOrig="870" w14:anchorId="2D71D9B3">
          <v:shape id="_x0000_i1286" type="#_x0000_t75" style="width:338.25pt;height:43.5pt" o:ole="">
            <v:imagedata r:id="rId479" o:title=""/>
          </v:shape>
          <o:OLEObject Type="Embed" ProgID="Equation.DSMT4" ShapeID="_x0000_i1286" DrawAspect="Content" ObjectID="_1671975344" r:id="rId480"/>
        </w:object>
      </w:r>
      <w:r w:rsidRPr="006C5F3C">
        <w:rPr>
          <w:rFonts w:eastAsia="SimSun"/>
          <w:lang w:val="en-GB"/>
        </w:rPr>
        <w:t>,</w:t>
      </w:r>
      <w:r w:rsidRPr="006C5F3C">
        <w:rPr>
          <w:rFonts w:eastAsia="SimSun"/>
          <w:lang w:val="en-GB"/>
        </w:rPr>
        <w:tab/>
        <w:t>(14b)</w:t>
      </w:r>
    </w:p>
    <w:p w14:paraId="199577A6" w14:textId="77777777" w:rsidR="00D44A19" w:rsidRPr="006C5F3C" w:rsidRDefault="00D44A19" w:rsidP="00D44A19">
      <w:pPr>
        <w:rPr>
          <w:rFonts w:eastAsia="SimSun"/>
          <w:lang w:val="en-GB"/>
        </w:rPr>
      </w:pPr>
      <w:r w:rsidRPr="006C5F3C">
        <w:rPr>
          <w:rFonts w:eastAsia="SimSun"/>
          <w:lang w:val="en-GB"/>
        </w:rPr>
        <w:t xml:space="preserve">where </w:t>
      </w:r>
      <w:r w:rsidR="00155C77" w:rsidRPr="00155C77">
        <w:rPr>
          <w:rFonts w:eastAsia="SimSun"/>
          <w:position w:val="-18"/>
          <w:lang w:val="en-GB"/>
        </w:rPr>
        <w:object w:dxaOrig="780" w:dyaOrig="499" w14:anchorId="03B967B8">
          <v:shape id="_x0000_i1287" type="#_x0000_t75" style="width:39pt;height:25.5pt" o:ole="">
            <v:imagedata r:id="rId481" o:title=""/>
          </v:shape>
          <o:OLEObject Type="Embed" ProgID="Equation.3" ShapeID="_x0000_i1287" DrawAspect="Content" ObjectID="_1671975345" r:id="rId482"/>
        </w:object>
      </w:r>
      <w:r w:rsidRPr="006C5F3C">
        <w:rPr>
          <w:rFonts w:eastAsia="SimSun"/>
          <w:lang w:val="en-GB"/>
        </w:rPr>
        <w:t>is defined as a scaling factor related to the total number of clusters and is given in Table A1-11.</w:t>
      </w:r>
    </w:p>
    <w:p w14:paraId="161BCDBC" w14:textId="77777777" w:rsidR="00D44A19" w:rsidRPr="006C5F3C" w:rsidRDefault="00D44A19" w:rsidP="00D44A19">
      <w:pPr>
        <w:pStyle w:val="TableNo"/>
        <w:rPr>
          <w:rFonts w:eastAsia="SimSun"/>
          <w:lang w:val="en-GB" w:eastAsia="zh-CN"/>
        </w:rPr>
      </w:pPr>
      <w:r w:rsidRPr="006C5F3C">
        <w:rPr>
          <w:rFonts w:eastAsia="SimSun"/>
          <w:lang w:val="en-GB" w:eastAsia="zh-CN"/>
        </w:rPr>
        <w:t>TABLE A1-11</w:t>
      </w:r>
    </w:p>
    <w:p w14:paraId="43B06224" w14:textId="77777777" w:rsidR="00D44A19" w:rsidRPr="006C5F3C" w:rsidRDefault="00D44A19" w:rsidP="00D44A19">
      <w:pPr>
        <w:pStyle w:val="Tabletitle"/>
        <w:rPr>
          <w:rFonts w:eastAsia="SimSun"/>
          <w:lang w:val="en-GB"/>
        </w:rPr>
      </w:pPr>
      <w:r w:rsidRPr="006C5F3C">
        <w:rPr>
          <w:rFonts w:eastAsia="SimSun"/>
          <w:lang w:val="en-GB"/>
        </w:rPr>
        <w:t>Scaling factors for AOA, AOD generation</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711"/>
        <w:gridCol w:w="711"/>
        <w:gridCol w:w="711"/>
        <w:gridCol w:w="711"/>
        <w:gridCol w:w="711"/>
        <w:gridCol w:w="711"/>
        <w:gridCol w:w="711"/>
        <w:gridCol w:w="711"/>
        <w:gridCol w:w="711"/>
        <w:gridCol w:w="711"/>
        <w:gridCol w:w="711"/>
      </w:tblGrid>
      <w:tr w:rsidR="00D44A19" w14:paraId="3E1A82A8" w14:textId="77777777" w:rsidTr="00D44A19">
        <w:trPr>
          <w:cantSplit/>
          <w:jc w:val="center"/>
        </w:trPr>
        <w:tc>
          <w:tcPr>
            <w:tcW w:w="1861" w:type="dxa"/>
            <w:tcBorders>
              <w:top w:val="single" w:sz="4" w:space="0" w:color="auto"/>
              <w:left w:val="single" w:sz="4" w:space="0" w:color="auto"/>
              <w:bottom w:val="single" w:sz="4" w:space="0" w:color="auto"/>
              <w:right w:val="single" w:sz="4" w:space="0" w:color="auto"/>
            </w:tcBorders>
            <w:vAlign w:val="center"/>
            <w:hideMark/>
          </w:tcPr>
          <w:p w14:paraId="60B1C56F" w14:textId="77777777" w:rsidR="00D44A19" w:rsidRDefault="00D44A19">
            <w:pPr>
              <w:pStyle w:val="Tablehead"/>
              <w:rPr>
                <w:rFonts w:eastAsia="SimSun"/>
              </w:rPr>
            </w:pPr>
            <w:r>
              <w:rPr>
                <w:rFonts w:eastAsia="SimSun"/>
              </w:rPr>
              <w:t># clusters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022AC" w14:textId="77777777" w:rsidR="00D44A19" w:rsidRDefault="00D44A19">
            <w:pPr>
              <w:pStyle w:val="Tablehead"/>
              <w:rPr>
                <w:rFonts w:eastAsia="SimSun"/>
              </w:rPr>
            </w:pPr>
            <w:r>
              <w:rPr>
                <w:rFonts w:eastAsia="SimSun"/>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ED0CF" w14:textId="77777777" w:rsidR="00D44A19" w:rsidRDefault="00D44A19">
            <w:pPr>
              <w:pStyle w:val="Tablehead"/>
              <w:rPr>
                <w:rFonts w:eastAsia="SimSun"/>
              </w:rPr>
            </w:pPr>
            <w:r>
              <w:rPr>
                <w:rFonts w:eastAsia="SimSun"/>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F4D9B79" w14:textId="77777777" w:rsidR="00D44A19" w:rsidRDefault="00D44A19">
            <w:pPr>
              <w:pStyle w:val="Tablehead"/>
              <w:rPr>
                <w:rFonts w:eastAsia="SimSun"/>
              </w:rPr>
            </w:pPr>
            <w:r>
              <w:rPr>
                <w:rFonts w:eastAsia="SimSu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2379C" w14:textId="77777777" w:rsidR="00D44A19" w:rsidRDefault="00D44A19">
            <w:pPr>
              <w:pStyle w:val="Tablehead"/>
              <w:rPr>
                <w:rFonts w:eastAsia="SimSun"/>
              </w:rPr>
            </w:pPr>
            <w:r>
              <w:rPr>
                <w:rFonts w:eastAsia="SimSu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02C66E4" w14:textId="77777777" w:rsidR="00D44A19" w:rsidRDefault="00D44A19">
            <w:pPr>
              <w:pStyle w:val="Tablehead"/>
              <w:rPr>
                <w:rFonts w:eastAsia="SimSun"/>
              </w:rPr>
            </w:pPr>
            <w:r>
              <w:rPr>
                <w:rFonts w:eastAsia="SimSun"/>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3FF30" w14:textId="77777777" w:rsidR="00D44A19" w:rsidRDefault="00D44A19">
            <w:pPr>
              <w:pStyle w:val="Tablehead"/>
              <w:rPr>
                <w:rFonts w:eastAsia="SimSun"/>
              </w:rPr>
            </w:pPr>
            <w:r>
              <w:rPr>
                <w:rFonts w:eastAsia="SimSu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19D6C" w14:textId="77777777" w:rsidR="00D44A19" w:rsidRDefault="00D44A19">
            <w:pPr>
              <w:pStyle w:val="Tablehead"/>
              <w:rPr>
                <w:rFonts w:eastAsia="SimSun"/>
              </w:rPr>
            </w:pPr>
            <w:r>
              <w:rPr>
                <w:rFonts w:eastAsia="SimSun"/>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0E890" w14:textId="77777777" w:rsidR="00D44A19" w:rsidRDefault="00D44A19">
            <w:pPr>
              <w:pStyle w:val="Tablehead"/>
              <w:rPr>
                <w:rFonts w:eastAsia="SimSun"/>
              </w:rPr>
            </w:pPr>
            <w:r>
              <w:rPr>
                <w:rFonts w:eastAsia="SimSu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E76BC38" w14:textId="77777777" w:rsidR="00D44A19" w:rsidRDefault="00D44A19">
            <w:pPr>
              <w:pStyle w:val="Tablehead"/>
              <w:rPr>
                <w:rFonts w:eastAsia="SimSun"/>
              </w:rPr>
            </w:pPr>
            <w:r>
              <w:rPr>
                <w:rFonts w:eastAsia="SimSu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F9D5D" w14:textId="77777777" w:rsidR="00D44A19" w:rsidRDefault="00D44A19">
            <w:pPr>
              <w:pStyle w:val="Tablehead"/>
              <w:rPr>
                <w:rFonts w:eastAsia="SimSun"/>
              </w:rPr>
            </w:pPr>
            <w:r>
              <w:rPr>
                <w:rFonts w:eastAsia="SimSun"/>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E4DDB7" w14:textId="77777777" w:rsidR="00D44A19" w:rsidRDefault="00D44A19">
            <w:pPr>
              <w:pStyle w:val="Tablehead"/>
              <w:rPr>
                <w:rFonts w:eastAsia="SimSun"/>
              </w:rPr>
            </w:pPr>
            <w:r>
              <w:rPr>
                <w:rFonts w:eastAsia="SimSun"/>
              </w:rPr>
              <w:t>20</w:t>
            </w:r>
          </w:p>
        </w:tc>
      </w:tr>
      <w:tr w:rsidR="00D44A19" w14:paraId="40EA7AD1" w14:textId="77777777" w:rsidTr="00D44A19">
        <w:trPr>
          <w:cantSplit/>
          <w:jc w:val="center"/>
        </w:trPr>
        <w:tc>
          <w:tcPr>
            <w:tcW w:w="1861" w:type="dxa"/>
            <w:tcBorders>
              <w:top w:val="single" w:sz="4" w:space="0" w:color="auto"/>
              <w:left w:val="single" w:sz="4" w:space="0" w:color="auto"/>
              <w:bottom w:val="single" w:sz="4" w:space="0" w:color="auto"/>
              <w:right w:val="single" w:sz="4" w:space="0" w:color="auto"/>
            </w:tcBorders>
            <w:vAlign w:val="center"/>
            <w:hideMark/>
          </w:tcPr>
          <w:p w14:paraId="1A134452" w14:textId="77777777" w:rsidR="00D44A19" w:rsidRDefault="00155C77">
            <w:pPr>
              <w:pStyle w:val="Tabletext"/>
              <w:jc w:val="center"/>
              <w:rPr>
                <w:rFonts w:eastAsia="SimSun"/>
              </w:rPr>
            </w:pPr>
            <w:r w:rsidRPr="00155C77">
              <w:rPr>
                <w:rFonts w:eastAsia="SimSun"/>
                <w:position w:val="-16"/>
                <w:sz w:val="20"/>
                <w:lang w:val="en-GB"/>
              </w:rPr>
              <w:object w:dxaOrig="780" w:dyaOrig="480" w14:anchorId="7ACCC074">
                <v:shape id="_x0000_i1288" type="#_x0000_t75" style="width:39pt;height:24pt" o:ole="">
                  <v:imagedata r:id="rId483" o:title=""/>
                </v:shape>
                <o:OLEObject Type="Embed" ProgID="Equation.3" ShapeID="_x0000_i1288" DrawAspect="Content" ObjectID="_1671975346" r:id="rId484"/>
              </w:object>
            </w:r>
            <w:r w:rsidR="00D44A19">
              <w:rPr>
                <w:rFonts w:eastAsia="SimSun"/>
              </w:rPr>
              <w:t>Guassian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030B6BB" w14:textId="77777777" w:rsidR="00D44A19" w:rsidRDefault="00D44A19">
            <w:pPr>
              <w:pStyle w:val="Tabletext"/>
              <w:jc w:val="center"/>
              <w:rPr>
                <w:rFonts w:eastAsia="SimSun"/>
              </w:rPr>
            </w:pPr>
            <w:r>
              <w:rPr>
                <w:rFonts w:eastAsia="SimSun"/>
              </w:rPr>
              <w:t>0.779</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F25F0" w14:textId="77777777" w:rsidR="00D44A19" w:rsidRDefault="00D44A19">
            <w:pPr>
              <w:pStyle w:val="Tabletext"/>
              <w:jc w:val="center"/>
              <w:rPr>
                <w:rFonts w:eastAsia="SimSun"/>
              </w:rPr>
            </w:pPr>
            <w:r>
              <w:rPr>
                <w:rFonts w:eastAsia="SimSun"/>
              </w:rPr>
              <w:t>0.860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BF215B" w14:textId="77777777" w:rsidR="00D44A19" w:rsidRDefault="00D44A19">
            <w:pPr>
              <w:pStyle w:val="Tabletext"/>
              <w:jc w:val="center"/>
              <w:rPr>
                <w:rFonts w:eastAsia="SimSun"/>
              </w:rPr>
            </w:pPr>
            <w:r>
              <w:rPr>
                <w:rFonts w:eastAsia="SimSun"/>
              </w:rPr>
              <w:t>1.018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D6F909A" w14:textId="77777777" w:rsidR="00D44A19" w:rsidRDefault="00D44A19">
            <w:pPr>
              <w:pStyle w:val="Tabletext"/>
              <w:jc w:val="center"/>
              <w:rPr>
                <w:rFonts w:eastAsia="SimSun"/>
              </w:rPr>
            </w:pPr>
            <w:r>
              <w:rPr>
                <w:rFonts w:eastAsia="SimSun"/>
              </w:rPr>
              <w:t>1.090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0B370A" w14:textId="77777777" w:rsidR="00D44A19" w:rsidRDefault="00D44A19">
            <w:pPr>
              <w:pStyle w:val="Tabletext"/>
              <w:jc w:val="center"/>
              <w:rPr>
                <w:rFonts w:eastAsia="SimSun"/>
              </w:rPr>
            </w:pPr>
            <w:r>
              <w:rPr>
                <w:rFonts w:eastAsia="SimSun"/>
              </w:rPr>
              <w:t>1.123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54B6554" w14:textId="77777777" w:rsidR="00D44A19" w:rsidRDefault="00D44A19">
            <w:pPr>
              <w:pStyle w:val="Tabletext"/>
              <w:jc w:val="center"/>
              <w:rPr>
                <w:rFonts w:eastAsia="SimSun"/>
              </w:rPr>
            </w:pPr>
            <w:r>
              <w:rPr>
                <w:rFonts w:eastAsia="SimSun"/>
              </w:rPr>
              <w:t>1.146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B3A89" w14:textId="77777777" w:rsidR="00D44A19" w:rsidRDefault="00D44A19">
            <w:pPr>
              <w:pStyle w:val="Tabletext"/>
              <w:jc w:val="center"/>
              <w:rPr>
                <w:rFonts w:eastAsia="SimSun"/>
              </w:rPr>
            </w:pPr>
            <w:r>
              <w:rPr>
                <w:rFonts w:eastAsia="SimSun"/>
              </w:rPr>
              <w:t>1.190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814647" w14:textId="77777777" w:rsidR="00D44A19" w:rsidRDefault="00D44A19">
            <w:pPr>
              <w:pStyle w:val="Tabletext"/>
              <w:jc w:val="center"/>
              <w:rPr>
                <w:rFonts w:eastAsia="SimSun"/>
              </w:rPr>
            </w:pPr>
            <w:r>
              <w:rPr>
                <w:rFonts w:eastAsia="SimSun"/>
              </w:rPr>
              <w:t>1.211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C71E796" w14:textId="77777777" w:rsidR="00D44A19" w:rsidRDefault="00D44A19">
            <w:pPr>
              <w:pStyle w:val="Tabletext"/>
              <w:jc w:val="center"/>
              <w:rPr>
                <w:rFonts w:eastAsia="SimSun"/>
              </w:rPr>
            </w:pPr>
            <w:r>
              <w:rPr>
                <w:rFonts w:eastAsia="SimSun"/>
              </w:rPr>
              <w:t>1.226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E3E82" w14:textId="77777777" w:rsidR="00D44A19" w:rsidRDefault="00D44A19">
            <w:pPr>
              <w:pStyle w:val="Tabletext"/>
              <w:jc w:val="center"/>
              <w:rPr>
                <w:rFonts w:eastAsia="SimSun"/>
              </w:rPr>
            </w:pPr>
            <w:r>
              <w:rPr>
                <w:rFonts w:eastAsia="SimSun"/>
              </w:rPr>
              <w:t>1.273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40D2F9" w14:textId="77777777" w:rsidR="00D44A19" w:rsidRDefault="00D44A19">
            <w:pPr>
              <w:pStyle w:val="Tabletext"/>
              <w:jc w:val="center"/>
              <w:rPr>
                <w:rFonts w:eastAsia="SimSun"/>
              </w:rPr>
            </w:pPr>
            <w:r>
              <w:rPr>
                <w:rFonts w:eastAsia="SimSun"/>
              </w:rPr>
              <w:t>1.289</w:t>
            </w:r>
          </w:p>
        </w:tc>
      </w:tr>
      <w:tr w:rsidR="00D44A19" w14:paraId="0A42E51A" w14:textId="77777777" w:rsidTr="00D44A19">
        <w:trPr>
          <w:cantSplit/>
          <w:jc w:val="center"/>
        </w:trPr>
        <w:tc>
          <w:tcPr>
            <w:tcW w:w="1861" w:type="dxa"/>
            <w:tcBorders>
              <w:top w:val="single" w:sz="4" w:space="0" w:color="auto"/>
              <w:left w:val="single" w:sz="4" w:space="0" w:color="auto"/>
              <w:bottom w:val="single" w:sz="4" w:space="0" w:color="auto"/>
              <w:right w:val="single" w:sz="4" w:space="0" w:color="auto"/>
            </w:tcBorders>
            <w:vAlign w:val="center"/>
            <w:hideMark/>
          </w:tcPr>
          <w:p w14:paraId="7E766E07" w14:textId="77777777" w:rsidR="00D44A19" w:rsidRDefault="00155C77">
            <w:pPr>
              <w:pStyle w:val="Tabletext"/>
              <w:jc w:val="center"/>
              <w:rPr>
                <w:rFonts w:eastAsia="SimSun"/>
              </w:rPr>
            </w:pPr>
            <w:r w:rsidRPr="00155C77">
              <w:rPr>
                <w:rFonts w:eastAsia="SimSun"/>
                <w:position w:val="-16"/>
                <w:sz w:val="20"/>
                <w:lang w:val="en-GB"/>
              </w:rPr>
              <w:object w:dxaOrig="780" w:dyaOrig="480" w14:anchorId="1C000E57">
                <v:shape id="_x0000_i1289" type="#_x0000_t75" style="width:39pt;height:24pt" o:ole="">
                  <v:imagedata r:id="rId485" o:title=""/>
                </v:shape>
                <o:OLEObject Type="Embed" ProgID="Equation.3" ShapeID="_x0000_i1289" DrawAspect="Content" ObjectID="_1671975347" r:id="rId486"/>
              </w:object>
            </w:r>
            <w:r w:rsidR="00D44A19">
              <w:rPr>
                <w:rFonts w:eastAsia="SimSun"/>
              </w:rPr>
              <w:t xml:space="preserve"> Laplacian</w:t>
            </w:r>
          </w:p>
        </w:tc>
        <w:tc>
          <w:tcPr>
            <w:tcW w:w="0" w:type="auto"/>
            <w:tcBorders>
              <w:top w:val="single" w:sz="4" w:space="0" w:color="auto"/>
              <w:left w:val="single" w:sz="4" w:space="0" w:color="auto"/>
              <w:bottom w:val="single" w:sz="4" w:space="0" w:color="auto"/>
              <w:right w:val="single" w:sz="4" w:space="0" w:color="auto"/>
            </w:tcBorders>
          </w:tcPr>
          <w:p w14:paraId="2067F509"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tcPr>
          <w:p w14:paraId="4F3022B9"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tcPr>
          <w:p w14:paraId="04B105DA"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tcPr>
          <w:p w14:paraId="163A2C3A"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vAlign w:val="center"/>
          </w:tcPr>
          <w:p w14:paraId="50BF711B"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vAlign w:val="center"/>
          </w:tcPr>
          <w:p w14:paraId="5B62EFF3"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vAlign w:val="center"/>
          </w:tcPr>
          <w:p w14:paraId="7D9C20A1"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99CBB25" w14:textId="77777777" w:rsidR="00D44A19" w:rsidRDefault="00D44A19">
            <w:pPr>
              <w:pStyle w:val="Tabletext"/>
              <w:jc w:val="center"/>
              <w:rPr>
                <w:rFonts w:eastAsia="SimSun"/>
              </w:rPr>
            </w:pPr>
            <w:r>
              <w:rPr>
                <w:rFonts w:eastAsia="SimSun"/>
                <w:lang w:eastAsia="zh-CN"/>
              </w:rPr>
              <w:t>1.434</w:t>
            </w:r>
          </w:p>
        </w:tc>
        <w:tc>
          <w:tcPr>
            <w:tcW w:w="0" w:type="auto"/>
            <w:tcBorders>
              <w:top w:val="single" w:sz="4" w:space="0" w:color="auto"/>
              <w:left w:val="single" w:sz="4" w:space="0" w:color="auto"/>
              <w:bottom w:val="single" w:sz="4" w:space="0" w:color="auto"/>
              <w:right w:val="single" w:sz="4" w:space="0" w:color="auto"/>
            </w:tcBorders>
            <w:vAlign w:val="center"/>
          </w:tcPr>
          <w:p w14:paraId="3CC4619E" w14:textId="77777777" w:rsidR="00D44A19" w:rsidRDefault="00D44A19">
            <w:pPr>
              <w:pStyle w:val="Tabletext"/>
              <w:jc w:val="center"/>
              <w:rPr>
                <w:rFonts w:eastAsia="SimSu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E1C8CF" w14:textId="77777777" w:rsidR="00D44A19" w:rsidRDefault="00D44A19">
            <w:pPr>
              <w:pStyle w:val="Tabletext"/>
              <w:jc w:val="center"/>
              <w:rPr>
                <w:rFonts w:eastAsia="SimSun"/>
              </w:rPr>
            </w:pPr>
            <w:r>
              <w:rPr>
                <w:rFonts w:eastAsia="SimSun"/>
                <w:lang w:eastAsia="zh-CN"/>
              </w:rPr>
              <w:t>1.501</w:t>
            </w:r>
          </w:p>
        </w:tc>
        <w:tc>
          <w:tcPr>
            <w:tcW w:w="0" w:type="auto"/>
            <w:tcBorders>
              <w:top w:val="single" w:sz="4" w:space="0" w:color="auto"/>
              <w:left w:val="single" w:sz="4" w:space="0" w:color="auto"/>
              <w:bottom w:val="single" w:sz="4" w:space="0" w:color="auto"/>
              <w:right w:val="single" w:sz="4" w:space="0" w:color="auto"/>
            </w:tcBorders>
            <w:vAlign w:val="center"/>
          </w:tcPr>
          <w:p w14:paraId="74E181F1" w14:textId="77777777" w:rsidR="00D44A19" w:rsidRDefault="00D44A19">
            <w:pPr>
              <w:pStyle w:val="Tabletext"/>
              <w:jc w:val="center"/>
              <w:rPr>
                <w:rFonts w:eastAsia="SimSun"/>
              </w:rPr>
            </w:pPr>
          </w:p>
        </w:tc>
      </w:tr>
    </w:tbl>
    <w:p w14:paraId="435BD54F" w14:textId="77777777" w:rsidR="00D44A19" w:rsidRPr="006C5F3C" w:rsidRDefault="00D44A19" w:rsidP="00D44A19">
      <w:pPr>
        <w:ind w:left="142"/>
        <w:rPr>
          <w:rFonts w:eastAsia="SimSun"/>
          <w:lang w:val="en-GB"/>
        </w:rPr>
      </w:pPr>
      <w:r w:rsidRPr="006C5F3C">
        <w:rPr>
          <w:rFonts w:eastAsia="SimSun"/>
          <w:lang w:val="en-GB"/>
        </w:rPr>
        <w:t xml:space="preserve">In the LOS case, constant </w:t>
      </w:r>
      <w:r w:rsidR="00155C77" w:rsidRPr="00155C77">
        <w:rPr>
          <w:rFonts w:eastAsia="SimSun"/>
          <w:position w:val="-16"/>
          <w:lang w:val="en-GB"/>
        </w:rPr>
        <w:object w:dxaOrig="340" w:dyaOrig="400" w14:anchorId="4932DE2C">
          <v:shape id="_x0000_i1290" type="#_x0000_t75" style="width:17.25pt;height:20.25pt" o:ole="">
            <v:imagedata r:id="rId487" o:title=""/>
          </v:shape>
          <o:OLEObject Type="Embed" ProgID="Equation.3" ShapeID="_x0000_i1290" DrawAspect="Content" ObjectID="_1671975348" r:id="rId488"/>
        </w:object>
      </w:r>
      <w:r w:rsidRPr="006C5F3C">
        <w:rPr>
          <w:rFonts w:eastAsia="SimSun"/>
          <w:lang w:val="en-GB"/>
        </w:rPr>
        <w:t xml:space="preserve"> also depends on the Ricean K-factor in [dB], as generated in Step 4. Additional scaling of the angles is required to compensate for the effect of LOS peak addition to the angle spread.</w:t>
      </w:r>
    </w:p>
    <w:p w14:paraId="351320C0" w14:textId="77777777" w:rsidR="00D44A19" w:rsidRPr="006C5F3C" w:rsidRDefault="00D44A19" w:rsidP="00D44A19">
      <w:pPr>
        <w:ind w:left="142"/>
        <w:rPr>
          <w:rFonts w:eastAsia="SimSun"/>
          <w:lang w:val="en-GB"/>
        </w:rPr>
      </w:pPr>
      <w:r w:rsidRPr="006C5F3C">
        <w:rPr>
          <w:rFonts w:eastAsia="SimSun"/>
          <w:lang w:val="en-GB"/>
        </w:rPr>
        <w:t xml:space="preserve">Assign positive or negative sign to the angles by multiplying with a random variable </w:t>
      </w:r>
      <w:r w:rsidRPr="006C5F3C">
        <w:rPr>
          <w:rFonts w:eastAsia="SimSun"/>
          <w:i/>
          <w:iCs/>
          <w:lang w:val="en-GB"/>
        </w:rPr>
        <w:t>X</w:t>
      </w:r>
      <w:r w:rsidRPr="006C5F3C">
        <w:rPr>
          <w:rFonts w:eastAsia="SimSun"/>
          <w:i/>
          <w:iCs/>
          <w:vertAlign w:val="subscript"/>
          <w:lang w:val="en-GB"/>
        </w:rPr>
        <w:t>n</w:t>
      </w:r>
      <w:r w:rsidRPr="006C5F3C">
        <w:rPr>
          <w:rFonts w:eastAsia="SimSun"/>
          <w:lang w:val="en-GB"/>
        </w:rPr>
        <w:t xml:space="preserve"> with uniform distribution to the discrete set of {1,–1}, and add component </w:t>
      </w:r>
      <w:r>
        <w:rPr>
          <w:rFonts w:eastAsia="SimSun"/>
          <w:position w:val="-12"/>
          <w:lang w:val="en-GB"/>
        </w:rPr>
        <w:object w:dxaOrig="1845" w:dyaOrig="300" w14:anchorId="3F820B29">
          <v:shape id="_x0000_i1291" type="#_x0000_t75" style="width:92.25pt;height:15pt" o:ole="">
            <v:imagedata r:id="rId489" o:title=""/>
          </v:shape>
          <o:OLEObject Type="Embed" ProgID="Equation.3" ShapeID="_x0000_i1291" DrawAspect="Content" ObjectID="_1671975349" r:id="rId490"/>
        </w:object>
      </w:r>
      <w:r w:rsidRPr="006C5F3C">
        <w:rPr>
          <w:rFonts w:eastAsia="SimSun"/>
          <w:lang w:val="en-GB"/>
        </w:rPr>
        <w:t xml:space="preserve"> to introduce random variation</w:t>
      </w:r>
    </w:p>
    <w:p w14:paraId="39DC328D"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155C77" w:rsidRPr="00155C77">
        <w:rPr>
          <w:rFonts w:eastAsia="SimSun"/>
          <w:position w:val="-14"/>
          <w:lang w:val="en-GB"/>
        </w:rPr>
        <w:object w:dxaOrig="3739" w:dyaOrig="380" w14:anchorId="7AF3012D">
          <v:shape id="_x0000_i1292" type="#_x0000_t75" style="width:187.5pt;height:19.5pt" o:ole="">
            <v:imagedata r:id="rId491" o:title=""/>
          </v:shape>
          <o:OLEObject Type="Embed" ProgID="Equation.3" ShapeID="_x0000_i1292" DrawAspect="Content" ObjectID="_1671975350" r:id="rId492"/>
        </w:object>
      </w:r>
      <w:r w:rsidRPr="006C5F3C">
        <w:rPr>
          <w:rFonts w:eastAsia="SimSun"/>
          <w:lang w:val="en-GB"/>
        </w:rPr>
        <w:t>,</w:t>
      </w:r>
      <w:r w:rsidRPr="006C5F3C">
        <w:rPr>
          <w:rFonts w:eastAsia="SimSun"/>
          <w:lang w:val="en-GB"/>
        </w:rPr>
        <w:tab/>
        <w:t>(15)</w:t>
      </w:r>
    </w:p>
    <w:p w14:paraId="4F8C2C08" w14:textId="77777777" w:rsidR="00D44A19" w:rsidRPr="006C5F3C" w:rsidRDefault="00D44A19" w:rsidP="00D44A19">
      <w:pPr>
        <w:ind w:left="142"/>
        <w:rPr>
          <w:rFonts w:eastAsia="SimSun"/>
          <w:lang w:val="en-GB"/>
        </w:rPr>
      </w:pPr>
      <w:r w:rsidRPr="006C5F3C">
        <w:rPr>
          <w:rFonts w:eastAsia="SimSun"/>
          <w:lang w:val="en-GB"/>
        </w:rPr>
        <w:t xml:space="preserve">where </w:t>
      </w:r>
      <w:r>
        <w:rPr>
          <w:rFonts w:eastAsia="SimSun"/>
          <w:iCs/>
        </w:rPr>
        <w:t>ϕ</w:t>
      </w:r>
      <w:r w:rsidRPr="006C5F3C">
        <w:rPr>
          <w:rFonts w:eastAsia="SimSun"/>
          <w:i/>
          <w:vertAlign w:val="subscript"/>
          <w:lang w:val="en-GB"/>
        </w:rPr>
        <w:t>LOS,AOA</w:t>
      </w:r>
      <w:r w:rsidRPr="006C5F3C">
        <w:rPr>
          <w:rFonts w:eastAsia="SimSun"/>
          <w:lang w:val="en-GB"/>
        </w:rPr>
        <w:t xml:space="preserve"> is the LOS direction defined in the network layout description, see Step1c.</w:t>
      </w:r>
    </w:p>
    <w:p w14:paraId="4F81FC75" w14:textId="77777777" w:rsidR="00D44A19" w:rsidRPr="006C5F3C" w:rsidRDefault="00D44A19" w:rsidP="00D44A19">
      <w:pPr>
        <w:rPr>
          <w:rFonts w:eastAsia="SimSun"/>
          <w:lang w:val="en-GB"/>
        </w:rPr>
      </w:pPr>
      <w:r w:rsidRPr="006C5F3C">
        <w:rPr>
          <w:rFonts w:eastAsia="SimSun"/>
          <w:i/>
          <w:lang w:val="en-GB"/>
        </w:rPr>
        <w:t>In the LOS case,</w:t>
      </w:r>
      <w:r w:rsidRPr="006C5F3C">
        <w:rPr>
          <w:rFonts w:eastAsia="SimSun"/>
          <w:lang w:val="en-GB"/>
        </w:rPr>
        <w:t xml:space="preserve"> substitute equation (15) by equation (16) to enforce the first cluster to the LOS direction </w:t>
      </w:r>
      <w:r>
        <w:rPr>
          <w:rFonts w:eastAsia="SimSun"/>
          <w:iCs/>
        </w:rPr>
        <w:t>ϕ</w:t>
      </w:r>
      <w:r w:rsidRPr="006C5F3C">
        <w:rPr>
          <w:rFonts w:eastAsia="SimSun"/>
          <w:i/>
          <w:vertAlign w:val="subscript"/>
          <w:lang w:val="en-GB"/>
        </w:rPr>
        <w:t>LOS, AOA</w:t>
      </w:r>
      <w:r w:rsidRPr="006C5F3C">
        <w:rPr>
          <w:rFonts w:eastAsia="SimSun"/>
          <w:lang w:val="en-GB"/>
        </w:rPr>
        <w:t>:</w:t>
      </w:r>
    </w:p>
    <w:p w14:paraId="48BEEE45"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Pr>
          <w:rFonts w:eastAsia="SimSun"/>
          <w:position w:val="-14"/>
          <w:lang w:val="en-GB"/>
        </w:rPr>
        <w:object w:dxaOrig="5600" w:dyaOrig="380" w14:anchorId="57812105">
          <v:shape id="_x0000_i1293" type="#_x0000_t75" style="width:279.75pt;height:19.5pt" o:ole="">
            <v:imagedata r:id="rId493" o:title=""/>
          </v:shape>
          <o:OLEObject Type="Embed" ProgID="Equation.3" ShapeID="_x0000_i1293" DrawAspect="Content" ObjectID="_1671975351" r:id="rId494"/>
        </w:object>
      </w:r>
      <w:r w:rsidRPr="006C5F3C">
        <w:rPr>
          <w:rFonts w:eastAsia="SimSun"/>
          <w:lang w:val="en-GB"/>
        </w:rPr>
        <w:t>.</w:t>
      </w:r>
      <w:r w:rsidRPr="006C5F3C">
        <w:rPr>
          <w:rFonts w:eastAsia="SimSun"/>
          <w:lang w:val="en-GB"/>
        </w:rPr>
        <w:tab/>
        <w:t>(16)</w:t>
      </w:r>
    </w:p>
    <w:p w14:paraId="5FC797C5" w14:textId="77777777" w:rsidR="00D44A19" w:rsidRPr="006C5F3C" w:rsidRDefault="00D44A19" w:rsidP="00D44A19">
      <w:pPr>
        <w:ind w:left="142"/>
        <w:rPr>
          <w:rFonts w:eastAsia="SimSun"/>
          <w:lang w:val="en-GB"/>
        </w:rPr>
      </w:pPr>
      <w:r w:rsidRPr="006C5F3C">
        <w:rPr>
          <w:rFonts w:eastAsia="SimSun"/>
          <w:lang w:val="en-GB"/>
        </w:rPr>
        <w:t xml:space="preserve">Finally add offset angles </w:t>
      </w:r>
      <w:r>
        <w:rPr>
          <w:rFonts w:ascii="Symbol" w:eastAsia="SimSun" w:hAnsi="Symbol"/>
          <w:iCs/>
        </w:rPr>
        <w:t></w:t>
      </w:r>
      <w:r w:rsidRPr="006C5F3C">
        <w:rPr>
          <w:rFonts w:eastAsia="SimSun"/>
          <w:i/>
          <w:vertAlign w:val="subscript"/>
          <w:lang w:val="en-GB"/>
        </w:rPr>
        <w:t>m</w:t>
      </w:r>
      <w:r w:rsidRPr="006C5F3C">
        <w:rPr>
          <w:rFonts w:eastAsia="SimSun"/>
          <w:i/>
          <w:lang w:val="en-GB"/>
        </w:rPr>
        <w:t xml:space="preserve"> </w:t>
      </w:r>
      <w:r w:rsidRPr="006C5F3C">
        <w:rPr>
          <w:rFonts w:eastAsia="SimSun"/>
          <w:lang w:val="en-GB"/>
        </w:rPr>
        <w:t xml:space="preserve">from </w:t>
      </w:r>
      <w:r w:rsidRPr="006C5F3C">
        <w:rPr>
          <w:lang w:val="en-GB"/>
        </w:rPr>
        <w:t>Table A1-12</w:t>
      </w:r>
      <w:r w:rsidRPr="006C5F3C">
        <w:rPr>
          <w:rFonts w:eastAsia="SimSun"/>
          <w:lang w:val="en-GB"/>
        </w:rPr>
        <w:t xml:space="preserve"> to the cluster angles</w:t>
      </w:r>
    </w:p>
    <w:p w14:paraId="07163E15"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Pr>
          <w:rFonts w:eastAsia="SimSun"/>
          <w:position w:val="-14"/>
          <w:lang w:val="en-GB"/>
        </w:rPr>
        <w:object w:dxaOrig="2980" w:dyaOrig="380" w14:anchorId="0FDC9875">
          <v:shape id="_x0000_i1294" type="#_x0000_t75" style="width:148.5pt;height:19.5pt" o:ole="">
            <v:imagedata r:id="rId495" o:title=""/>
          </v:shape>
          <o:OLEObject Type="Embed" ProgID="Equation.3" ShapeID="_x0000_i1294" DrawAspect="Content" ObjectID="_1671975352" r:id="rId496"/>
        </w:object>
      </w:r>
      <w:r w:rsidRPr="006C5F3C">
        <w:rPr>
          <w:rFonts w:eastAsia="SimSun"/>
          <w:lang w:val="en-GB"/>
        </w:rPr>
        <w:t>,</w:t>
      </w:r>
      <w:r w:rsidRPr="006C5F3C">
        <w:rPr>
          <w:rFonts w:eastAsia="SimSun"/>
          <w:lang w:val="en-GB"/>
        </w:rPr>
        <w:tab/>
        <w:t>(17)</w:t>
      </w:r>
    </w:p>
    <w:p w14:paraId="7B58531D" w14:textId="77777777" w:rsidR="00D44A19" w:rsidRPr="006C5F3C" w:rsidRDefault="00D44A19" w:rsidP="00D44A19">
      <w:pPr>
        <w:ind w:left="142"/>
        <w:rPr>
          <w:rFonts w:eastAsia="SimSun"/>
          <w:lang w:val="en-GB"/>
        </w:rPr>
      </w:pPr>
      <w:r w:rsidRPr="006C5F3C">
        <w:rPr>
          <w:rFonts w:eastAsia="SimSun"/>
          <w:lang w:val="en-GB"/>
        </w:rPr>
        <w:t xml:space="preserve">where </w:t>
      </w:r>
      <w:r w:rsidRPr="006C5F3C">
        <w:rPr>
          <w:rFonts w:eastAsia="SimSun"/>
          <w:i/>
          <w:lang w:val="en-GB"/>
        </w:rPr>
        <w:t>c</w:t>
      </w:r>
      <w:r w:rsidRPr="006C5F3C">
        <w:rPr>
          <w:rFonts w:eastAsia="SimSun"/>
          <w:i/>
          <w:vertAlign w:val="subscript"/>
          <w:lang w:val="en-GB"/>
        </w:rPr>
        <w:t>ASA</w:t>
      </w:r>
      <w:r w:rsidRPr="006C5F3C">
        <w:rPr>
          <w:rFonts w:eastAsia="SimSun"/>
          <w:lang w:val="en-GB"/>
        </w:rPr>
        <w:t xml:space="preserve"> is the cluster-wise rms azimuth spread of arrival angles (cluster ASA) in T</w:t>
      </w:r>
      <w:r w:rsidRPr="006C5F3C">
        <w:rPr>
          <w:lang w:val="en-GB"/>
        </w:rPr>
        <w:t xml:space="preserve">ables </w:t>
      </w:r>
      <w:r w:rsidRPr="006C5F3C">
        <w:rPr>
          <w:rFonts w:eastAsia="SimSun"/>
          <w:lang w:val="en-GB"/>
        </w:rPr>
        <w:t>A1-16 to A1-23.</w:t>
      </w:r>
    </w:p>
    <w:p w14:paraId="0679752D" w14:textId="77777777" w:rsidR="00D44A19" w:rsidRPr="006C5F3C" w:rsidRDefault="00D44A19" w:rsidP="00D44A19">
      <w:pPr>
        <w:pStyle w:val="TableNo"/>
        <w:rPr>
          <w:rFonts w:eastAsia="SimSun"/>
          <w:lang w:val="en-GB"/>
        </w:rPr>
      </w:pPr>
      <w:bookmarkStart w:id="42" w:name="_Ref451347804"/>
      <w:r w:rsidRPr="006C5F3C">
        <w:rPr>
          <w:rFonts w:eastAsia="SimSun"/>
          <w:lang w:val="en-GB"/>
        </w:rPr>
        <w:t>TABLE A1-12</w:t>
      </w:r>
      <w:bookmarkEnd w:id="42"/>
    </w:p>
    <w:p w14:paraId="7C90F9B7" w14:textId="77777777" w:rsidR="00D44A19" w:rsidRPr="006C5F3C" w:rsidRDefault="00D44A19" w:rsidP="00D44A19">
      <w:pPr>
        <w:pStyle w:val="Tabletitle"/>
        <w:rPr>
          <w:rFonts w:eastAsia="SimSun"/>
          <w:lang w:val="en-GB"/>
        </w:rPr>
      </w:pPr>
      <w:r w:rsidRPr="006C5F3C">
        <w:rPr>
          <w:rFonts w:eastAsia="SimSun"/>
          <w:lang w:val="en-GB"/>
        </w:rPr>
        <w:t>Ray offset angles within a cluster, given for rms angle spread normalized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3105"/>
      </w:tblGrid>
      <w:tr w:rsidR="00D44A19" w:rsidRPr="00F21274" w14:paraId="3A12641E"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60C8CE6D" w14:textId="77777777" w:rsidR="00D44A19" w:rsidRDefault="00D44A19">
            <w:pPr>
              <w:pStyle w:val="Tablehead"/>
              <w:rPr>
                <w:rFonts w:eastAsia="SimSun"/>
              </w:rPr>
            </w:pPr>
            <w:r>
              <w:rPr>
                <w:rFonts w:eastAsia="SimSun"/>
              </w:rPr>
              <w:t>Ray number m</w:t>
            </w:r>
          </w:p>
        </w:tc>
        <w:tc>
          <w:tcPr>
            <w:tcW w:w="0" w:type="auto"/>
            <w:tcBorders>
              <w:top w:val="single" w:sz="4" w:space="0" w:color="auto"/>
              <w:left w:val="single" w:sz="4" w:space="0" w:color="auto"/>
              <w:bottom w:val="single" w:sz="4" w:space="0" w:color="auto"/>
              <w:right w:val="single" w:sz="4" w:space="0" w:color="auto"/>
            </w:tcBorders>
            <w:hideMark/>
          </w:tcPr>
          <w:p w14:paraId="12A409A3" w14:textId="77777777" w:rsidR="00D44A19" w:rsidRPr="006C5F3C" w:rsidRDefault="00D44A19">
            <w:pPr>
              <w:pStyle w:val="Tablehead"/>
              <w:rPr>
                <w:rFonts w:eastAsia="SimSun"/>
                <w:lang w:val="en-GB"/>
              </w:rPr>
            </w:pPr>
            <w:r w:rsidRPr="006C5F3C">
              <w:rPr>
                <w:rFonts w:eastAsia="SimSun"/>
                <w:lang w:val="en-GB"/>
              </w:rPr>
              <w:t xml:space="preserve">Basis vector of offset angles </w:t>
            </w:r>
            <w:r>
              <w:rPr>
                <w:rFonts w:ascii="Symbol" w:eastAsia="SimSun" w:hAnsi="Symbol"/>
              </w:rPr>
              <w:t></w:t>
            </w:r>
            <w:r w:rsidRPr="006C5F3C">
              <w:rPr>
                <w:rFonts w:eastAsia="SimSun"/>
                <w:vertAlign w:val="subscript"/>
                <w:lang w:val="en-GB"/>
              </w:rPr>
              <w:t>m</w:t>
            </w:r>
          </w:p>
        </w:tc>
      </w:tr>
      <w:tr w:rsidR="00D44A19" w14:paraId="2F9BEBCD"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6E97ABB0" w14:textId="77777777" w:rsidR="00D44A19" w:rsidRDefault="00D44A19">
            <w:pPr>
              <w:pStyle w:val="Tabletext"/>
              <w:jc w:val="center"/>
              <w:rPr>
                <w:rFonts w:eastAsia="SimSun"/>
              </w:rPr>
            </w:pPr>
            <w:r>
              <w:rPr>
                <w:rFonts w:eastAsia="SimSun"/>
              </w:rPr>
              <w:t>1,2</w:t>
            </w:r>
          </w:p>
        </w:tc>
        <w:tc>
          <w:tcPr>
            <w:tcW w:w="0" w:type="auto"/>
            <w:tcBorders>
              <w:top w:val="single" w:sz="4" w:space="0" w:color="auto"/>
              <w:left w:val="single" w:sz="4" w:space="0" w:color="auto"/>
              <w:bottom w:val="single" w:sz="4" w:space="0" w:color="auto"/>
              <w:right w:val="single" w:sz="4" w:space="0" w:color="auto"/>
            </w:tcBorders>
            <w:hideMark/>
          </w:tcPr>
          <w:p w14:paraId="4BA26224" w14:textId="77777777" w:rsidR="00D44A19" w:rsidRDefault="00D44A19">
            <w:pPr>
              <w:pStyle w:val="Tabletext"/>
              <w:jc w:val="center"/>
              <w:rPr>
                <w:rFonts w:eastAsia="SimSun"/>
              </w:rPr>
            </w:pPr>
            <w:r>
              <w:rPr>
                <w:rFonts w:eastAsia="SimSun"/>
              </w:rPr>
              <w:t>± 0.0447</w:t>
            </w:r>
          </w:p>
        </w:tc>
      </w:tr>
      <w:tr w:rsidR="00D44A19" w14:paraId="1280034A"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0BB1E075" w14:textId="77777777" w:rsidR="00D44A19" w:rsidRDefault="00D44A19">
            <w:pPr>
              <w:pStyle w:val="Tabletext"/>
              <w:jc w:val="center"/>
              <w:rPr>
                <w:rFonts w:eastAsia="SimSun"/>
              </w:rPr>
            </w:pPr>
            <w:r>
              <w:rPr>
                <w:rFonts w:eastAsia="SimSun"/>
              </w:rPr>
              <w:t>3,4</w:t>
            </w:r>
          </w:p>
        </w:tc>
        <w:tc>
          <w:tcPr>
            <w:tcW w:w="0" w:type="auto"/>
            <w:tcBorders>
              <w:top w:val="single" w:sz="4" w:space="0" w:color="auto"/>
              <w:left w:val="single" w:sz="4" w:space="0" w:color="auto"/>
              <w:bottom w:val="single" w:sz="4" w:space="0" w:color="auto"/>
              <w:right w:val="single" w:sz="4" w:space="0" w:color="auto"/>
            </w:tcBorders>
            <w:hideMark/>
          </w:tcPr>
          <w:p w14:paraId="41FC98D5" w14:textId="77777777" w:rsidR="00D44A19" w:rsidRDefault="00D44A19">
            <w:pPr>
              <w:pStyle w:val="Tabletext"/>
              <w:jc w:val="center"/>
              <w:rPr>
                <w:rFonts w:eastAsia="SimSun"/>
              </w:rPr>
            </w:pPr>
            <w:r>
              <w:rPr>
                <w:rFonts w:eastAsia="SimSun"/>
              </w:rPr>
              <w:t>± 0.1413</w:t>
            </w:r>
          </w:p>
        </w:tc>
      </w:tr>
      <w:tr w:rsidR="00D44A19" w14:paraId="10CE4E1F"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540AF48A" w14:textId="77777777" w:rsidR="00D44A19" w:rsidRDefault="00D44A19">
            <w:pPr>
              <w:pStyle w:val="Tabletext"/>
              <w:jc w:val="center"/>
              <w:rPr>
                <w:rFonts w:eastAsia="SimSun"/>
              </w:rPr>
            </w:pPr>
            <w:r>
              <w:rPr>
                <w:rFonts w:eastAsia="SimSun"/>
              </w:rPr>
              <w:t>5,6</w:t>
            </w:r>
          </w:p>
        </w:tc>
        <w:tc>
          <w:tcPr>
            <w:tcW w:w="0" w:type="auto"/>
            <w:tcBorders>
              <w:top w:val="single" w:sz="4" w:space="0" w:color="auto"/>
              <w:left w:val="single" w:sz="4" w:space="0" w:color="auto"/>
              <w:bottom w:val="single" w:sz="4" w:space="0" w:color="auto"/>
              <w:right w:val="single" w:sz="4" w:space="0" w:color="auto"/>
            </w:tcBorders>
            <w:hideMark/>
          </w:tcPr>
          <w:p w14:paraId="435436FD" w14:textId="77777777" w:rsidR="00D44A19" w:rsidRDefault="00D44A19">
            <w:pPr>
              <w:pStyle w:val="Tabletext"/>
              <w:jc w:val="center"/>
              <w:rPr>
                <w:rFonts w:eastAsia="SimSun"/>
              </w:rPr>
            </w:pPr>
            <w:r>
              <w:rPr>
                <w:rFonts w:eastAsia="SimSun"/>
              </w:rPr>
              <w:t>± 0.2492</w:t>
            </w:r>
          </w:p>
        </w:tc>
      </w:tr>
      <w:tr w:rsidR="00D44A19" w14:paraId="17B90F3A"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5597B64E" w14:textId="77777777" w:rsidR="00D44A19" w:rsidRDefault="00D44A19">
            <w:pPr>
              <w:pStyle w:val="Tabletext"/>
              <w:jc w:val="center"/>
              <w:rPr>
                <w:rFonts w:eastAsia="SimSun"/>
              </w:rPr>
            </w:pPr>
            <w:r>
              <w:rPr>
                <w:rFonts w:eastAsia="SimSun"/>
              </w:rPr>
              <w:t>7,8</w:t>
            </w:r>
          </w:p>
        </w:tc>
        <w:tc>
          <w:tcPr>
            <w:tcW w:w="0" w:type="auto"/>
            <w:tcBorders>
              <w:top w:val="single" w:sz="4" w:space="0" w:color="auto"/>
              <w:left w:val="single" w:sz="4" w:space="0" w:color="auto"/>
              <w:bottom w:val="single" w:sz="4" w:space="0" w:color="auto"/>
              <w:right w:val="single" w:sz="4" w:space="0" w:color="auto"/>
            </w:tcBorders>
            <w:hideMark/>
          </w:tcPr>
          <w:p w14:paraId="3839AD45" w14:textId="77777777" w:rsidR="00D44A19" w:rsidRDefault="00D44A19">
            <w:pPr>
              <w:pStyle w:val="Tabletext"/>
              <w:jc w:val="center"/>
              <w:rPr>
                <w:rFonts w:eastAsia="SimSun"/>
              </w:rPr>
            </w:pPr>
            <w:r>
              <w:rPr>
                <w:rFonts w:eastAsia="SimSun"/>
              </w:rPr>
              <w:t>± 0.3715</w:t>
            </w:r>
          </w:p>
        </w:tc>
      </w:tr>
      <w:tr w:rsidR="00D44A19" w14:paraId="50E9EB87"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3189F1C6" w14:textId="77777777" w:rsidR="00D44A19" w:rsidRDefault="00D44A19">
            <w:pPr>
              <w:pStyle w:val="Tabletext"/>
              <w:jc w:val="center"/>
              <w:rPr>
                <w:rFonts w:eastAsia="SimSun"/>
              </w:rPr>
            </w:pPr>
            <w:r>
              <w:rPr>
                <w:rFonts w:eastAsia="SimSun"/>
              </w:rPr>
              <w:t>9,10</w:t>
            </w:r>
          </w:p>
        </w:tc>
        <w:tc>
          <w:tcPr>
            <w:tcW w:w="0" w:type="auto"/>
            <w:tcBorders>
              <w:top w:val="single" w:sz="4" w:space="0" w:color="auto"/>
              <w:left w:val="single" w:sz="4" w:space="0" w:color="auto"/>
              <w:bottom w:val="single" w:sz="4" w:space="0" w:color="auto"/>
              <w:right w:val="single" w:sz="4" w:space="0" w:color="auto"/>
            </w:tcBorders>
            <w:hideMark/>
          </w:tcPr>
          <w:p w14:paraId="140CFA45" w14:textId="77777777" w:rsidR="00D44A19" w:rsidRDefault="00D44A19">
            <w:pPr>
              <w:pStyle w:val="Tabletext"/>
              <w:jc w:val="center"/>
              <w:rPr>
                <w:rFonts w:eastAsia="SimSun"/>
              </w:rPr>
            </w:pPr>
            <w:r>
              <w:rPr>
                <w:rFonts w:eastAsia="SimSun"/>
              </w:rPr>
              <w:t>± 0.5129</w:t>
            </w:r>
          </w:p>
        </w:tc>
      </w:tr>
      <w:tr w:rsidR="00D44A19" w14:paraId="7D3ACADD"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38FD784E" w14:textId="77777777" w:rsidR="00D44A19" w:rsidRDefault="00D44A19">
            <w:pPr>
              <w:pStyle w:val="Tabletext"/>
              <w:jc w:val="center"/>
              <w:rPr>
                <w:rFonts w:eastAsia="SimSun"/>
              </w:rPr>
            </w:pPr>
            <w:r>
              <w:rPr>
                <w:rFonts w:eastAsia="SimSun"/>
              </w:rPr>
              <w:t>11,12</w:t>
            </w:r>
          </w:p>
        </w:tc>
        <w:tc>
          <w:tcPr>
            <w:tcW w:w="0" w:type="auto"/>
            <w:tcBorders>
              <w:top w:val="single" w:sz="4" w:space="0" w:color="auto"/>
              <w:left w:val="single" w:sz="4" w:space="0" w:color="auto"/>
              <w:bottom w:val="single" w:sz="4" w:space="0" w:color="auto"/>
              <w:right w:val="single" w:sz="4" w:space="0" w:color="auto"/>
            </w:tcBorders>
            <w:hideMark/>
          </w:tcPr>
          <w:p w14:paraId="6EFD0F24" w14:textId="77777777" w:rsidR="00D44A19" w:rsidRDefault="00D44A19">
            <w:pPr>
              <w:pStyle w:val="Tabletext"/>
              <w:jc w:val="center"/>
              <w:rPr>
                <w:rFonts w:eastAsia="SimSun"/>
              </w:rPr>
            </w:pPr>
            <w:r>
              <w:rPr>
                <w:rFonts w:eastAsia="SimSun"/>
              </w:rPr>
              <w:t>± 0.6797</w:t>
            </w:r>
          </w:p>
        </w:tc>
      </w:tr>
      <w:tr w:rsidR="00D44A19" w14:paraId="164A8096"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53858AFA" w14:textId="77777777" w:rsidR="00D44A19" w:rsidRDefault="00D44A19">
            <w:pPr>
              <w:pStyle w:val="Tabletext"/>
              <w:jc w:val="center"/>
              <w:rPr>
                <w:rFonts w:eastAsia="SimSun"/>
              </w:rPr>
            </w:pPr>
            <w:r>
              <w:rPr>
                <w:rFonts w:eastAsia="SimSun"/>
              </w:rPr>
              <w:t>13,14</w:t>
            </w:r>
          </w:p>
        </w:tc>
        <w:tc>
          <w:tcPr>
            <w:tcW w:w="0" w:type="auto"/>
            <w:tcBorders>
              <w:top w:val="single" w:sz="4" w:space="0" w:color="auto"/>
              <w:left w:val="single" w:sz="4" w:space="0" w:color="auto"/>
              <w:bottom w:val="single" w:sz="4" w:space="0" w:color="auto"/>
              <w:right w:val="single" w:sz="4" w:space="0" w:color="auto"/>
            </w:tcBorders>
            <w:hideMark/>
          </w:tcPr>
          <w:p w14:paraId="45317B0D" w14:textId="77777777" w:rsidR="00D44A19" w:rsidRDefault="00D44A19">
            <w:pPr>
              <w:pStyle w:val="Tabletext"/>
              <w:jc w:val="center"/>
              <w:rPr>
                <w:rFonts w:eastAsia="SimSun"/>
              </w:rPr>
            </w:pPr>
            <w:r>
              <w:rPr>
                <w:rFonts w:eastAsia="SimSun"/>
              </w:rPr>
              <w:t>± 0.8844</w:t>
            </w:r>
          </w:p>
        </w:tc>
      </w:tr>
      <w:tr w:rsidR="00D44A19" w14:paraId="6AD322FF"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4333AC52" w14:textId="77777777" w:rsidR="00D44A19" w:rsidRDefault="00D44A19">
            <w:pPr>
              <w:pStyle w:val="Tabletext"/>
              <w:jc w:val="center"/>
              <w:rPr>
                <w:rFonts w:eastAsia="SimSun"/>
              </w:rPr>
            </w:pPr>
            <w:r>
              <w:rPr>
                <w:rFonts w:eastAsia="SimSun"/>
              </w:rPr>
              <w:t>15,16</w:t>
            </w:r>
          </w:p>
        </w:tc>
        <w:tc>
          <w:tcPr>
            <w:tcW w:w="0" w:type="auto"/>
            <w:tcBorders>
              <w:top w:val="single" w:sz="4" w:space="0" w:color="auto"/>
              <w:left w:val="single" w:sz="4" w:space="0" w:color="auto"/>
              <w:bottom w:val="single" w:sz="4" w:space="0" w:color="auto"/>
              <w:right w:val="single" w:sz="4" w:space="0" w:color="auto"/>
            </w:tcBorders>
            <w:hideMark/>
          </w:tcPr>
          <w:p w14:paraId="3066979D" w14:textId="77777777" w:rsidR="00D44A19" w:rsidRDefault="00D44A19">
            <w:pPr>
              <w:pStyle w:val="Tabletext"/>
              <w:jc w:val="center"/>
              <w:rPr>
                <w:rFonts w:eastAsia="SimSun"/>
              </w:rPr>
            </w:pPr>
            <w:r>
              <w:rPr>
                <w:rFonts w:eastAsia="SimSun"/>
              </w:rPr>
              <w:t>± 1.1481</w:t>
            </w:r>
          </w:p>
        </w:tc>
      </w:tr>
      <w:tr w:rsidR="00D44A19" w14:paraId="05C22367"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40F27CFC" w14:textId="77777777" w:rsidR="00D44A19" w:rsidRDefault="00D44A19">
            <w:pPr>
              <w:pStyle w:val="Tabletext"/>
              <w:jc w:val="center"/>
              <w:rPr>
                <w:rFonts w:eastAsia="SimSun"/>
              </w:rPr>
            </w:pPr>
            <w:r>
              <w:rPr>
                <w:rFonts w:eastAsia="SimSun"/>
              </w:rPr>
              <w:t>17,18</w:t>
            </w:r>
          </w:p>
        </w:tc>
        <w:tc>
          <w:tcPr>
            <w:tcW w:w="0" w:type="auto"/>
            <w:tcBorders>
              <w:top w:val="single" w:sz="4" w:space="0" w:color="auto"/>
              <w:left w:val="single" w:sz="4" w:space="0" w:color="auto"/>
              <w:bottom w:val="single" w:sz="4" w:space="0" w:color="auto"/>
              <w:right w:val="single" w:sz="4" w:space="0" w:color="auto"/>
            </w:tcBorders>
            <w:hideMark/>
          </w:tcPr>
          <w:p w14:paraId="31B19C33" w14:textId="77777777" w:rsidR="00D44A19" w:rsidRDefault="00D44A19">
            <w:pPr>
              <w:pStyle w:val="Tabletext"/>
              <w:jc w:val="center"/>
              <w:rPr>
                <w:rFonts w:eastAsia="SimSun"/>
              </w:rPr>
            </w:pPr>
            <w:r>
              <w:rPr>
                <w:rFonts w:eastAsia="SimSun"/>
              </w:rPr>
              <w:t>± 1.5195</w:t>
            </w:r>
          </w:p>
        </w:tc>
      </w:tr>
      <w:tr w:rsidR="00D44A19" w14:paraId="44D25C94"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03D4D5DA" w14:textId="77777777" w:rsidR="00D44A19" w:rsidRDefault="00D44A19">
            <w:pPr>
              <w:pStyle w:val="Tabletext"/>
              <w:jc w:val="center"/>
              <w:rPr>
                <w:rFonts w:eastAsia="SimSun"/>
              </w:rPr>
            </w:pPr>
            <w:r>
              <w:rPr>
                <w:rFonts w:eastAsia="SimSun"/>
              </w:rPr>
              <w:t>19,20</w:t>
            </w:r>
          </w:p>
        </w:tc>
        <w:tc>
          <w:tcPr>
            <w:tcW w:w="0" w:type="auto"/>
            <w:tcBorders>
              <w:top w:val="single" w:sz="4" w:space="0" w:color="auto"/>
              <w:left w:val="single" w:sz="4" w:space="0" w:color="auto"/>
              <w:bottom w:val="single" w:sz="4" w:space="0" w:color="auto"/>
              <w:right w:val="single" w:sz="4" w:space="0" w:color="auto"/>
            </w:tcBorders>
            <w:hideMark/>
          </w:tcPr>
          <w:p w14:paraId="171CBEDA" w14:textId="77777777" w:rsidR="00D44A19" w:rsidRDefault="00D44A19">
            <w:pPr>
              <w:pStyle w:val="Tabletext"/>
              <w:jc w:val="center"/>
              <w:rPr>
                <w:rFonts w:eastAsia="SimSun"/>
              </w:rPr>
            </w:pPr>
            <w:r>
              <w:rPr>
                <w:rFonts w:eastAsia="SimSun"/>
              </w:rPr>
              <w:t>± 2.1551</w:t>
            </w:r>
          </w:p>
        </w:tc>
      </w:tr>
    </w:tbl>
    <w:p w14:paraId="55367A1F" w14:textId="77777777" w:rsidR="00D44A19" w:rsidRDefault="00D44A19" w:rsidP="00D44A19">
      <w:pPr>
        <w:pStyle w:val="Tablefin"/>
        <w:rPr>
          <w:rFonts w:eastAsia="Batang"/>
        </w:rPr>
      </w:pPr>
    </w:p>
    <w:p w14:paraId="25F7E7BB" w14:textId="77777777" w:rsidR="00D44A19" w:rsidRPr="006C5F3C" w:rsidRDefault="00D44A19" w:rsidP="00D44A19">
      <w:pPr>
        <w:rPr>
          <w:rFonts w:eastAsia="SimSun"/>
          <w:lang w:val="en-GB"/>
        </w:rPr>
      </w:pPr>
      <w:r w:rsidRPr="006C5F3C">
        <w:rPr>
          <w:rFonts w:eastAsia="SimSun"/>
          <w:lang w:val="en-GB"/>
        </w:rPr>
        <w:t>The generation of AOD (</w:t>
      </w:r>
      <w:r>
        <w:rPr>
          <w:rFonts w:eastAsia="SimSun"/>
          <w:position w:val="-14"/>
          <w:lang w:val="en-GB"/>
        </w:rPr>
        <w:object w:dxaOrig="720" w:dyaOrig="420" w14:anchorId="1CD1799A">
          <v:shape id="_x0000_i1295" type="#_x0000_t75" style="width:36pt;height:21pt" o:ole="">
            <v:imagedata r:id="rId497" o:title=""/>
          </v:shape>
          <o:OLEObject Type="Embed" ProgID="Equation.DSMT4" ShapeID="_x0000_i1295" DrawAspect="Content" ObjectID="_1671975353" r:id="rId498"/>
        </w:object>
      </w:r>
      <w:r w:rsidRPr="006C5F3C">
        <w:rPr>
          <w:rFonts w:eastAsia="SimSun"/>
          <w:lang w:val="en-GB"/>
        </w:rPr>
        <w:t>) follows a procedure similar to AOA as described above.</w:t>
      </w:r>
    </w:p>
    <w:p w14:paraId="3281BD10" w14:textId="77777777" w:rsidR="00D44A19" w:rsidRPr="006C5F3C" w:rsidRDefault="00D44A19" w:rsidP="00D44A19">
      <w:pPr>
        <w:rPr>
          <w:rFonts w:eastAsia="SimSun"/>
          <w:i/>
          <w:vertAlign w:val="subscript"/>
          <w:lang w:val="en-GB"/>
        </w:rPr>
      </w:pPr>
      <w:r w:rsidRPr="006C5F3C">
        <w:rPr>
          <w:rFonts w:eastAsia="SimSun"/>
          <w:lang w:val="en-GB"/>
        </w:rPr>
        <w:t>The generation of ZOA assumes that the composite PAS in the zenith dimension of all clusters is Laplacian (see T</w:t>
      </w:r>
      <w:r w:rsidRPr="006C5F3C">
        <w:rPr>
          <w:lang w:val="en-GB"/>
        </w:rPr>
        <w:t>ables A1-16 to A1-23</w:t>
      </w:r>
      <w:r w:rsidRPr="006C5F3C">
        <w:rPr>
          <w:rFonts w:eastAsia="SimSun"/>
          <w:lang w:val="en-GB"/>
        </w:rPr>
        <w:t xml:space="preserve">). The ZOAs are determined by applying the inverse Laplacian function equation (18) with input parameters </w:t>
      </w:r>
      <w:r w:rsidRPr="006C5F3C">
        <w:rPr>
          <w:rFonts w:eastAsia="SimSun"/>
          <w:i/>
          <w:lang w:val="en-GB"/>
        </w:rPr>
        <w:t>P</w:t>
      </w:r>
      <w:r w:rsidRPr="006C5F3C">
        <w:rPr>
          <w:rFonts w:eastAsia="SimSun"/>
          <w:i/>
          <w:vertAlign w:val="subscript"/>
          <w:lang w:val="en-GB"/>
        </w:rPr>
        <w:t>n</w:t>
      </w:r>
      <w:r w:rsidRPr="006C5F3C">
        <w:rPr>
          <w:rFonts w:eastAsia="SimSun"/>
          <w:lang w:val="en-GB"/>
        </w:rPr>
        <w:t xml:space="preserve"> and RMS angle spread ZSA:</w:t>
      </w:r>
    </w:p>
    <w:p w14:paraId="363ED745"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sidRPr="00051509">
        <w:rPr>
          <w:rFonts w:eastAsia="SimSun"/>
          <w:position w:val="-30"/>
          <w:lang w:val="en-GB"/>
        </w:rPr>
        <w:object w:dxaOrig="3220" w:dyaOrig="680" w14:anchorId="2B32CC28">
          <v:shape id="_x0000_i1296" type="#_x0000_t75" style="width:160.5pt;height:34.5pt" o:ole="">
            <v:imagedata r:id="rId499" o:title=""/>
          </v:shape>
          <o:OLEObject Type="Embed" ProgID="Equation.3" ShapeID="_x0000_i1296" DrawAspect="Content" ObjectID="_1671975354" r:id="rId500"/>
        </w:object>
      </w:r>
      <w:r w:rsidRPr="006C5F3C">
        <w:rPr>
          <w:rFonts w:eastAsia="SimSun"/>
          <w:lang w:val="en-GB"/>
        </w:rPr>
        <w:tab/>
        <w:t>(18)</w:t>
      </w:r>
    </w:p>
    <w:p w14:paraId="23D53E58" w14:textId="77777777" w:rsidR="00D44A19" w:rsidRPr="006C5F3C" w:rsidRDefault="00D44A19" w:rsidP="00D44A19">
      <w:pPr>
        <w:rPr>
          <w:rFonts w:eastAsia="SimSun"/>
          <w:lang w:val="en-GB"/>
        </w:rPr>
      </w:pPr>
      <w:r w:rsidRPr="006C5F3C">
        <w:rPr>
          <w:rFonts w:eastAsia="SimSun"/>
          <w:iCs/>
          <w:lang w:val="en-GB" w:eastAsia="zh-CN"/>
        </w:rPr>
        <w:t>For model A:</w:t>
      </w:r>
      <w:r w:rsidRPr="006C5F3C">
        <w:rPr>
          <w:rFonts w:eastAsia="SimSun"/>
          <w:lang w:val="en-GB"/>
        </w:rPr>
        <w:t xml:space="preserve"> with </w:t>
      </w:r>
      <w:r w:rsidR="00051509">
        <w:rPr>
          <w:rFonts w:eastAsia="SimSun"/>
          <w:position w:val="-12"/>
          <w:lang w:val="en-GB"/>
        </w:rPr>
        <w:object w:dxaOrig="340" w:dyaOrig="360" w14:anchorId="56CEF1BF">
          <v:shape id="_x0000_i1297" type="#_x0000_t75" style="width:17.25pt;height:18pt" o:ole="">
            <v:imagedata r:id="rId501" o:title=""/>
          </v:shape>
          <o:OLEObject Type="Embed" ProgID="Equation.3" ShapeID="_x0000_i1297" DrawAspect="Content" ObjectID="_1671975355" r:id="rId502"/>
        </w:object>
      </w:r>
      <w:r w:rsidRPr="006C5F3C">
        <w:rPr>
          <w:rFonts w:eastAsia="SimSun"/>
          <w:lang w:val="en-GB"/>
        </w:rPr>
        <w:t xml:space="preserve"> defined as:</w:t>
      </w:r>
    </w:p>
    <w:p w14:paraId="46C58C5C"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Pr>
          <w:rFonts w:eastAsia="SimSun"/>
          <w:lang w:val="en-GB"/>
        </w:rPr>
        <w:object w:dxaOrig="6645" w:dyaOrig="720" w14:anchorId="5C1D16B5">
          <v:shape id="_x0000_i1298" type="#_x0000_t75" style="width:332.25pt;height:36pt" o:ole="">
            <v:imagedata r:id="rId503" o:title=""/>
          </v:shape>
          <o:OLEObject Type="Embed" ProgID="Equation.DSMT4" ShapeID="_x0000_i1298" DrawAspect="Content" ObjectID="_1671975356" r:id="rId504"/>
        </w:object>
      </w:r>
      <w:r w:rsidRPr="006C5F3C">
        <w:rPr>
          <w:rFonts w:eastAsia="SimSun"/>
          <w:lang w:val="en-GB"/>
        </w:rPr>
        <w:tab/>
        <w:t>(19)</w:t>
      </w:r>
    </w:p>
    <w:p w14:paraId="23A68FD2" w14:textId="77777777" w:rsidR="00D44A19" w:rsidRPr="006C5F3C" w:rsidRDefault="00D44A19" w:rsidP="00D44A19">
      <w:pPr>
        <w:rPr>
          <w:rFonts w:eastAsia="SimSun"/>
          <w:i/>
          <w:iCs/>
          <w:lang w:val="en-GB" w:eastAsia="zh-CN"/>
        </w:rPr>
      </w:pPr>
      <w:r w:rsidRPr="006C5F3C">
        <w:rPr>
          <w:rFonts w:eastAsia="SimSun"/>
          <w:lang w:val="en-GB"/>
        </w:rPr>
        <w:t xml:space="preserve">where </w:t>
      </w:r>
      <w:r w:rsidR="00051509" w:rsidRPr="00051509">
        <w:rPr>
          <w:rFonts w:eastAsia="SimSun"/>
          <w:position w:val="-14"/>
          <w:lang w:val="en-GB"/>
        </w:rPr>
        <w:object w:dxaOrig="780" w:dyaOrig="460" w14:anchorId="62FD144A">
          <v:shape id="_x0000_i1299" type="#_x0000_t75" style="width:39pt;height:23.25pt" o:ole="">
            <v:imagedata r:id="rId505" o:title=""/>
          </v:shape>
          <o:OLEObject Type="Embed" ProgID="Equation.3" ShapeID="_x0000_i1299" DrawAspect="Content" ObjectID="_1671975357" r:id="rId506"/>
        </w:object>
      </w:r>
      <w:r w:rsidRPr="006C5F3C">
        <w:rPr>
          <w:rFonts w:eastAsia="SimSun"/>
          <w:lang w:val="en-GB"/>
        </w:rPr>
        <w:t>is a scaling factor related to the total number of clusters and is given in Table A1-13.</w:t>
      </w:r>
    </w:p>
    <w:p w14:paraId="47E8426E" w14:textId="77777777" w:rsidR="00D44A19" w:rsidRPr="006C5F3C" w:rsidRDefault="00D44A19" w:rsidP="00D44A19">
      <w:pPr>
        <w:pStyle w:val="TableNo"/>
        <w:rPr>
          <w:rFonts w:eastAsia="SimSun"/>
          <w:lang w:val="en-GB"/>
        </w:rPr>
      </w:pPr>
      <w:r w:rsidRPr="006C5F3C">
        <w:rPr>
          <w:rFonts w:eastAsia="SimSun"/>
          <w:lang w:val="en-GB"/>
        </w:rPr>
        <w:t>TABLE A1</w:t>
      </w:r>
      <w:r w:rsidRPr="006C5F3C">
        <w:rPr>
          <w:rFonts w:eastAsia="SimSun"/>
          <w:lang w:val="en-GB" w:eastAsia="zh-CN"/>
        </w:rPr>
        <w:t>-13</w:t>
      </w:r>
    </w:p>
    <w:p w14:paraId="34495951" w14:textId="77777777" w:rsidR="00D44A19" w:rsidRPr="006C5F3C" w:rsidRDefault="00D44A19" w:rsidP="00D44A19">
      <w:pPr>
        <w:pStyle w:val="Tabletitle"/>
        <w:rPr>
          <w:rFonts w:eastAsia="SimSun"/>
          <w:lang w:val="en-GB"/>
        </w:rPr>
      </w:pPr>
      <w:r w:rsidRPr="006C5F3C">
        <w:rPr>
          <w:rFonts w:eastAsia="SimSun"/>
          <w:lang w:val="en-GB"/>
        </w:rPr>
        <w:t xml:space="preserve">Scaling factors for ZOA, ZOD generation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821"/>
        <w:gridCol w:w="711"/>
        <w:gridCol w:w="601"/>
        <w:gridCol w:w="821"/>
        <w:gridCol w:w="821"/>
        <w:gridCol w:w="821"/>
      </w:tblGrid>
      <w:tr w:rsidR="00D44A19" w14:paraId="52D5ECAC" w14:textId="77777777" w:rsidTr="00D44A19">
        <w:trPr>
          <w:jc w:val="center"/>
        </w:trPr>
        <w:tc>
          <w:tcPr>
            <w:tcW w:w="1771" w:type="dxa"/>
            <w:tcBorders>
              <w:top w:val="single" w:sz="4" w:space="0" w:color="auto"/>
              <w:left w:val="single" w:sz="4" w:space="0" w:color="auto"/>
              <w:bottom w:val="single" w:sz="4" w:space="0" w:color="auto"/>
              <w:right w:val="single" w:sz="4" w:space="0" w:color="auto"/>
            </w:tcBorders>
            <w:hideMark/>
          </w:tcPr>
          <w:p w14:paraId="7CF44CB7" w14:textId="77777777" w:rsidR="00D44A19" w:rsidRDefault="00D44A19">
            <w:pPr>
              <w:pStyle w:val="Tablehead"/>
              <w:rPr>
                <w:rFonts w:eastAsia="SimSun"/>
              </w:rPr>
            </w:pPr>
            <w:r>
              <w:rPr>
                <w:rFonts w:eastAsia="SimSun"/>
              </w:rPr>
              <w:t># clusters</w:t>
            </w:r>
          </w:p>
        </w:tc>
        <w:tc>
          <w:tcPr>
            <w:tcW w:w="0" w:type="auto"/>
            <w:tcBorders>
              <w:top w:val="single" w:sz="4" w:space="0" w:color="auto"/>
              <w:left w:val="single" w:sz="4" w:space="0" w:color="auto"/>
              <w:bottom w:val="single" w:sz="4" w:space="0" w:color="auto"/>
              <w:right w:val="single" w:sz="4" w:space="0" w:color="auto"/>
            </w:tcBorders>
            <w:hideMark/>
          </w:tcPr>
          <w:p w14:paraId="433015F2" w14:textId="77777777" w:rsidR="00D44A19" w:rsidRDefault="00D44A19">
            <w:pPr>
              <w:pStyle w:val="Tablehead"/>
              <w:rPr>
                <w:rFonts w:eastAsia="SimSun"/>
                <w:lang w:eastAsia="zh-CN"/>
              </w:rPr>
            </w:pPr>
            <w:r>
              <w:rPr>
                <w:rFonts w:eastAsia="SimSun"/>
                <w:lang w:eastAsia="zh-CN"/>
              </w:rPr>
              <w:t>10</w:t>
            </w:r>
          </w:p>
        </w:tc>
        <w:tc>
          <w:tcPr>
            <w:tcW w:w="0" w:type="auto"/>
            <w:tcBorders>
              <w:top w:val="single" w:sz="4" w:space="0" w:color="auto"/>
              <w:left w:val="single" w:sz="4" w:space="0" w:color="auto"/>
              <w:bottom w:val="single" w:sz="4" w:space="0" w:color="auto"/>
              <w:right w:val="single" w:sz="4" w:space="0" w:color="auto"/>
            </w:tcBorders>
            <w:hideMark/>
          </w:tcPr>
          <w:p w14:paraId="26C6BC5B" w14:textId="77777777" w:rsidR="00D44A19" w:rsidRDefault="00D44A19">
            <w:pPr>
              <w:pStyle w:val="Tablehead"/>
              <w:rPr>
                <w:rFonts w:eastAsia="SimSun"/>
                <w:lang w:eastAsia="zh-CN"/>
              </w:rPr>
            </w:pPr>
            <w:r>
              <w:rPr>
                <w:rFonts w:eastAsia="SimSun"/>
                <w:lang w:eastAsia="zh-CN"/>
              </w:rPr>
              <w:t>11</w:t>
            </w:r>
          </w:p>
        </w:tc>
        <w:tc>
          <w:tcPr>
            <w:tcW w:w="0" w:type="auto"/>
            <w:tcBorders>
              <w:top w:val="single" w:sz="4" w:space="0" w:color="auto"/>
              <w:left w:val="single" w:sz="4" w:space="0" w:color="auto"/>
              <w:bottom w:val="single" w:sz="4" w:space="0" w:color="auto"/>
              <w:right w:val="single" w:sz="4" w:space="0" w:color="auto"/>
            </w:tcBorders>
            <w:hideMark/>
          </w:tcPr>
          <w:p w14:paraId="3134C7ED" w14:textId="77777777" w:rsidR="00D44A19" w:rsidRDefault="00D44A19">
            <w:pPr>
              <w:pStyle w:val="Tablehead"/>
              <w:rPr>
                <w:rFonts w:eastAsia="SimSun"/>
              </w:rPr>
            </w:pPr>
            <w:r>
              <w:rPr>
                <w:rFonts w:eastAsia="SimSun"/>
              </w:rPr>
              <w:t>12</w:t>
            </w:r>
          </w:p>
        </w:tc>
        <w:tc>
          <w:tcPr>
            <w:tcW w:w="0" w:type="auto"/>
            <w:tcBorders>
              <w:top w:val="single" w:sz="4" w:space="0" w:color="auto"/>
              <w:left w:val="single" w:sz="4" w:space="0" w:color="auto"/>
              <w:bottom w:val="single" w:sz="4" w:space="0" w:color="auto"/>
              <w:right w:val="single" w:sz="4" w:space="0" w:color="auto"/>
            </w:tcBorders>
            <w:hideMark/>
          </w:tcPr>
          <w:p w14:paraId="50E692E8" w14:textId="77777777" w:rsidR="00D44A19" w:rsidRDefault="00D44A19">
            <w:pPr>
              <w:pStyle w:val="Tablehead"/>
              <w:rPr>
                <w:rFonts w:eastAsia="SimSun"/>
                <w:lang w:eastAsia="zh-CN"/>
              </w:rPr>
            </w:pPr>
            <w:r>
              <w:rPr>
                <w:rFonts w:eastAsia="SimSun"/>
                <w:lang w:eastAsia="zh-CN"/>
              </w:rPr>
              <w:t>15</w:t>
            </w:r>
          </w:p>
        </w:tc>
        <w:tc>
          <w:tcPr>
            <w:tcW w:w="0" w:type="auto"/>
            <w:tcBorders>
              <w:top w:val="single" w:sz="4" w:space="0" w:color="auto"/>
              <w:left w:val="single" w:sz="4" w:space="0" w:color="auto"/>
              <w:bottom w:val="single" w:sz="4" w:space="0" w:color="auto"/>
              <w:right w:val="single" w:sz="4" w:space="0" w:color="auto"/>
            </w:tcBorders>
            <w:hideMark/>
          </w:tcPr>
          <w:p w14:paraId="389EB6E2" w14:textId="77777777" w:rsidR="00D44A19" w:rsidRDefault="00D44A19">
            <w:pPr>
              <w:pStyle w:val="Tablehead"/>
              <w:rPr>
                <w:rFonts w:eastAsia="SimSun"/>
              </w:rPr>
            </w:pPr>
            <w:r>
              <w:rPr>
                <w:rFonts w:eastAsia="SimSun"/>
              </w:rPr>
              <w:t>19</w:t>
            </w:r>
          </w:p>
        </w:tc>
        <w:tc>
          <w:tcPr>
            <w:tcW w:w="0" w:type="auto"/>
            <w:tcBorders>
              <w:top w:val="single" w:sz="4" w:space="0" w:color="auto"/>
              <w:left w:val="single" w:sz="4" w:space="0" w:color="auto"/>
              <w:bottom w:val="single" w:sz="4" w:space="0" w:color="auto"/>
              <w:right w:val="single" w:sz="4" w:space="0" w:color="auto"/>
            </w:tcBorders>
            <w:hideMark/>
          </w:tcPr>
          <w:p w14:paraId="3BDAC575" w14:textId="77777777" w:rsidR="00D44A19" w:rsidRDefault="00D44A19">
            <w:pPr>
              <w:pStyle w:val="Tablehead"/>
              <w:rPr>
                <w:rFonts w:eastAsia="SimSun"/>
              </w:rPr>
            </w:pPr>
            <w:r>
              <w:rPr>
                <w:rFonts w:eastAsia="SimSun"/>
              </w:rPr>
              <w:t>20</w:t>
            </w:r>
          </w:p>
        </w:tc>
      </w:tr>
      <w:tr w:rsidR="00D44A19" w14:paraId="55372AC3" w14:textId="77777777" w:rsidTr="00D44A19">
        <w:trPr>
          <w:jc w:val="center"/>
        </w:trPr>
        <w:tc>
          <w:tcPr>
            <w:tcW w:w="1771" w:type="dxa"/>
            <w:tcBorders>
              <w:top w:val="single" w:sz="4" w:space="0" w:color="auto"/>
              <w:left w:val="single" w:sz="4" w:space="0" w:color="auto"/>
              <w:bottom w:val="single" w:sz="4" w:space="0" w:color="auto"/>
              <w:right w:val="single" w:sz="4" w:space="0" w:color="auto"/>
            </w:tcBorders>
            <w:hideMark/>
          </w:tcPr>
          <w:p w14:paraId="73E57426" w14:textId="77777777" w:rsidR="00D44A19" w:rsidRDefault="00051509">
            <w:pPr>
              <w:pStyle w:val="Tabletext"/>
              <w:jc w:val="center"/>
              <w:rPr>
                <w:rFonts w:eastAsia="SimSun"/>
              </w:rPr>
            </w:pPr>
            <w:r w:rsidRPr="00051509">
              <w:rPr>
                <w:rFonts w:eastAsia="SimSun"/>
                <w:position w:val="-12"/>
                <w:sz w:val="20"/>
                <w:lang w:val="en-GB"/>
              </w:rPr>
              <w:object w:dxaOrig="780" w:dyaOrig="440" w14:anchorId="2200425C">
                <v:shape id="_x0000_i1300" type="#_x0000_t75" style="width:39pt;height:22.5pt" o:ole="">
                  <v:imagedata r:id="rId507" o:title=""/>
                </v:shape>
                <o:OLEObject Type="Embed" ProgID="Equation.3" ShapeID="_x0000_i1300" DrawAspect="Content" ObjectID="_1671975358" r:id="rId508"/>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44A5C4B3" w14:textId="77777777" w:rsidR="00D44A19" w:rsidRDefault="00D44A19">
            <w:pPr>
              <w:pStyle w:val="Tabletext"/>
              <w:jc w:val="center"/>
              <w:rPr>
                <w:rFonts w:eastAsia="SimSun"/>
              </w:rPr>
            </w:pPr>
            <w:r>
              <w:rPr>
                <w:rFonts w:eastAsia="SimSun" w:cs="SimSun"/>
                <w:color w:val="000000"/>
              </w:rPr>
              <w:t>0.9854</w:t>
            </w:r>
          </w:p>
        </w:tc>
        <w:tc>
          <w:tcPr>
            <w:tcW w:w="0" w:type="auto"/>
            <w:tcBorders>
              <w:top w:val="single" w:sz="4" w:space="0" w:color="auto"/>
              <w:left w:val="single" w:sz="4" w:space="0" w:color="auto"/>
              <w:bottom w:val="single" w:sz="4" w:space="0" w:color="auto"/>
              <w:right w:val="single" w:sz="4" w:space="0" w:color="auto"/>
            </w:tcBorders>
            <w:vAlign w:val="center"/>
            <w:hideMark/>
          </w:tcPr>
          <w:p w14:paraId="2677DA46" w14:textId="77777777" w:rsidR="00D44A19" w:rsidRDefault="00D44A19">
            <w:pPr>
              <w:pStyle w:val="Tabletext"/>
              <w:jc w:val="center"/>
              <w:rPr>
                <w:rFonts w:eastAsia="SimSun"/>
                <w:lang w:eastAsia="zh-CN"/>
              </w:rPr>
            </w:pPr>
            <w:r>
              <w:rPr>
                <w:rFonts w:eastAsia="SimSun" w:cs="SimSun"/>
                <w:color w:val="000000"/>
              </w:rPr>
              <w:t>1.013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EFD81B3" w14:textId="77777777" w:rsidR="00D44A19" w:rsidRDefault="00D44A19">
            <w:pPr>
              <w:pStyle w:val="Tabletext"/>
              <w:jc w:val="center"/>
              <w:rPr>
                <w:rFonts w:eastAsia="SimSun"/>
              </w:rPr>
            </w:pPr>
            <w:r>
              <w:rPr>
                <w:rFonts w:eastAsia="SimSun"/>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59ACD" w14:textId="77777777" w:rsidR="00D44A19" w:rsidRDefault="00D44A19">
            <w:pPr>
              <w:pStyle w:val="Tabletext"/>
              <w:jc w:val="center"/>
              <w:rPr>
                <w:rFonts w:eastAsia="SimSun"/>
                <w:lang w:eastAsia="zh-CN"/>
              </w:rPr>
            </w:pPr>
            <w:r>
              <w:rPr>
                <w:rFonts w:eastAsia="SimSun" w:cs="SimSun"/>
                <w:color w:val="000000"/>
              </w:rPr>
              <w:t>1.1088</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07E17" w14:textId="77777777" w:rsidR="00D44A19" w:rsidRDefault="00D44A19">
            <w:pPr>
              <w:pStyle w:val="Tabletext"/>
              <w:jc w:val="center"/>
              <w:rPr>
                <w:rFonts w:eastAsia="SimSun"/>
                <w:lang w:eastAsia="zh-CN"/>
              </w:rPr>
            </w:pPr>
            <w:r>
              <w:rPr>
                <w:rFonts w:eastAsia="SimSun" w:cs="SimSun"/>
                <w:color w:val="000000"/>
              </w:rPr>
              <w:t>1.1764</w:t>
            </w:r>
          </w:p>
        </w:tc>
        <w:tc>
          <w:tcPr>
            <w:tcW w:w="0" w:type="auto"/>
            <w:tcBorders>
              <w:top w:val="single" w:sz="4" w:space="0" w:color="auto"/>
              <w:left w:val="single" w:sz="4" w:space="0" w:color="auto"/>
              <w:bottom w:val="single" w:sz="4" w:space="0" w:color="auto"/>
              <w:right w:val="single" w:sz="4" w:space="0" w:color="auto"/>
            </w:tcBorders>
            <w:vAlign w:val="center"/>
            <w:hideMark/>
          </w:tcPr>
          <w:p w14:paraId="57222D78" w14:textId="77777777" w:rsidR="00D44A19" w:rsidRDefault="00D44A19">
            <w:pPr>
              <w:pStyle w:val="Tabletext"/>
              <w:jc w:val="center"/>
              <w:rPr>
                <w:rFonts w:eastAsia="SimSun"/>
                <w:lang w:eastAsia="zh-CN"/>
              </w:rPr>
            </w:pPr>
            <w:r>
              <w:rPr>
                <w:rFonts w:eastAsia="SimSun" w:cs="SimSun"/>
                <w:color w:val="000000"/>
              </w:rPr>
              <w:t>1.1918</w:t>
            </w:r>
          </w:p>
        </w:tc>
      </w:tr>
    </w:tbl>
    <w:p w14:paraId="40705055" w14:textId="77777777" w:rsidR="00D44A19" w:rsidRDefault="00D44A19" w:rsidP="00D44A19">
      <w:pPr>
        <w:pStyle w:val="Tablefin"/>
        <w:rPr>
          <w:rFonts w:eastAsia="Batang"/>
        </w:rPr>
      </w:pPr>
    </w:p>
    <w:p w14:paraId="2FC6B063" w14:textId="77777777" w:rsidR="00D44A19" w:rsidRPr="006C5F3C" w:rsidRDefault="00D44A19" w:rsidP="00D44A19">
      <w:pPr>
        <w:rPr>
          <w:rFonts w:eastAsia="SimSun"/>
          <w:lang w:val="en-GB"/>
        </w:rPr>
      </w:pPr>
      <w:r w:rsidRPr="006C5F3C">
        <w:rPr>
          <w:rFonts w:eastAsia="SimSun"/>
          <w:lang w:val="en-GB"/>
        </w:rPr>
        <w:t xml:space="preserve">For model B: with </w:t>
      </w:r>
      <w:r w:rsidR="00051509">
        <w:rPr>
          <w:rFonts w:eastAsia="SimSun"/>
          <w:position w:val="-12"/>
          <w:lang w:val="en-GB"/>
        </w:rPr>
        <w:object w:dxaOrig="340" w:dyaOrig="360" w14:anchorId="7EFE9757">
          <v:shape id="_x0000_i1301" type="#_x0000_t75" style="width:17.25pt;height:18pt" o:ole="">
            <v:imagedata r:id="rId509" o:title=""/>
          </v:shape>
          <o:OLEObject Type="Embed" ProgID="Equation.3" ShapeID="_x0000_i1301" DrawAspect="Content" ObjectID="_1671975359" r:id="rId510"/>
        </w:object>
      </w:r>
      <w:r w:rsidRPr="006C5F3C">
        <w:rPr>
          <w:rFonts w:eastAsia="SimSun"/>
          <w:lang w:val="en-GB"/>
        </w:rPr>
        <w:t xml:space="preserve"> defined as:</w:t>
      </w:r>
    </w:p>
    <w:p w14:paraId="746981D4"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sidRPr="00051509">
        <w:rPr>
          <w:rFonts w:eastAsia="SimSun"/>
          <w:position w:val="-36"/>
          <w:lang w:val="en-GB"/>
        </w:rPr>
        <w:object w:dxaOrig="7100" w:dyaOrig="840" w14:anchorId="0800CF3B">
          <v:shape id="_x0000_i1302" type="#_x0000_t75" style="width:354.75pt;height:42.75pt" o:ole="">
            <v:imagedata r:id="rId511" o:title=""/>
          </v:shape>
          <o:OLEObject Type="Embed" ProgID="Equation.3" ShapeID="_x0000_i1302" DrawAspect="Content" ObjectID="_1671975360" r:id="rId512"/>
        </w:object>
      </w:r>
      <w:r w:rsidRPr="006C5F3C">
        <w:rPr>
          <w:rFonts w:eastAsia="SimSun"/>
          <w:lang w:val="en-GB"/>
        </w:rPr>
        <w:tab/>
        <w:t>(20)</w:t>
      </w:r>
    </w:p>
    <w:p w14:paraId="0EA6A73E" w14:textId="77777777" w:rsidR="00D44A19" w:rsidRPr="006C5F3C" w:rsidRDefault="00D44A19" w:rsidP="00D44A19">
      <w:pPr>
        <w:rPr>
          <w:rFonts w:eastAsia="SimSun"/>
          <w:lang w:val="en-GB"/>
        </w:rPr>
      </w:pPr>
      <w:r w:rsidRPr="006C5F3C">
        <w:rPr>
          <w:rFonts w:eastAsia="SimSun"/>
          <w:lang w:val="en-GB"/>
        </w:rPr>
        <w:t xml:space="preserve">where </w:t>
      </w:r>
      <w:r w:rsidR="00051509">
        <w:rPr>
          <w:rFonts w:eastAsia="SimSun"/>
          <w:position w:val="-12"/>
          <w:lang w:val="en-GB"/>
        </w:rPr>
        <w:object w:dxaOrig="780" w:dyaOrig="440" w14:anchorId="221AD032">
          <v:shape id="_x0000_i1303" type="#_x0000_t75" style="width:39pt;height:22.5pt" o:ole="">
            <v:imagedata r:id="rId513" o:title=""/>
          </v:shape>
          <o:OLEObject Type="Embed" ProgID="Equation.3" ShapeID="_x0000_i1303" DrawAspect="Content" ObjectID="_1671975361" r:id="rId514"/>
        </w:object>
      </w:r>
      <w:r w:rsidRPr="006C5F3C">
        <w:rPr>
          <w:rFonts w:eastAsia="SimSun"/>
          <w:lang w:val="en-GB"/>
        </w:rPr>
        <w:t xml:space="preserve"> is a scaling factor related to the total number of clusters and is given in Table A1-14.</w:t>
      </w:r>
    </w:p>
    <w:p w14:paraId="2A6AA781" w14:textId="77777777" w:rsidR="00D44A19" w:rsidRPr="006C5F3C" w:rsidRDefault="00D44A19" w:rsidP="00D44A19">
      <w:pPr>
        <w:keepNext/>
        <w:spacing w:before="560" w:after="120"/>
        <w:jc w:val="center"/>
        <w:rPr>
          <w:rFonts w:eastAsia="SimSun"/>
          <w:caps/>
          <w:sz w:val="20"/>
          <w:lang w:val="en-GB"/>
        </w:rPr>
      </w:pPr>
      <w:r w:rsidRPr="006C5F3C">
        <w:rPr>
          <w:rFonts w:eastAsia="SimSun"/>
          <w:caps/>
          <w:sz w:val="20"/>
          <w:lang w:val="en-GB"/>
        </w:rPr>
        <w:t>Table A1-14</w:t>
      </w:r>
    </w:p>
    <w:p w14:paraId="58A8B942" w14:textId="77777777" w:rsidR="00D44A19" w:rsidRPr="006C5F3C" w:rsidRDefault="00D44A19" w:rsidP="00D44A19">
      <w:pPr>
        <w:keepNext/>
        <w:keepLines/>
        <w:spacing w:before="0" w:after="120"/>
        <w:jc w:val="center"/>
        <w:rPr>
          <w:rFonts w:ascii="Times New Roman Bold" w:eastAsia="SimSun" w:hAnsi="Times New Roman Bold"/>
          <w:b/>
          <w:sz w:val="20"/>
          <w:lang w:val="en-GB"/>
        </w:rPr>
      </w:pPr>
      <w:r w:rsidRPr="006C5F3C">
        <w:rPr>
          <w:rFonts w:ascii="Times New Roman Bold" w:eastAsia="SimSun" w:hAnsi="Times New Roman Bold"/>
          <w:b/>
          <w:sz w:val="20"/>
          <w:lang w:val="en-GB"/>
        </w:rPr>
        <w:t>Scaling factors for ZOA, ZOD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666"/>
        <w:gridCol w:w="666"/>
        <w:gridCol w:w="666"/>
        <w:gridCol w:w="666"/>
        <w:gridCol w:w="766"/>
        <w:gridCol w:w="666"/>
        <w:gridCol w:w="666"/>
      </w:tblGrid>
      <w:tr w:rsidR="00D44A19" w14:paraId="48CAA7DD"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D7F80F" w14:textId="77777777" w:rsidR="00D44A19" w:rsidRDefault="00D44A19">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 clusters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4448C" w14:textId="77777777" w:rsidR="00D44A19" w:rsidRDefault="00D44A19">
            <w:pPr>
              <w:keepNext/>
              <w:spacing w:before="80" w:after="80"/>
              <w:jc w:val="center"/>
              <w:rPr>
                <w:rFonts w:ascii="Times New Roman Bold" w:eastAsia="SimSun" w:hAnsi="Times New Roman Bold" w:cs="Times New Roman Bold"/>
                <w:b/>
                <w:sz w:val="20"/>
                <w:szCs w:val="18"/>
              </w:rPr>
            </w:pPr>
            <w:r>
              <w:rPr>
                <w:rFonts w:ascii="Times New Roman Bold" w:eastAsia="SimSun" w:hAnsi="Times New Roman Bold" w:cs="Times New Roman Bold"/>
                <w:b/>
                <w:color w:val="000000"/>
                <w:kern w:val="2"/>
                <w:sz w:val="20"/>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67451" w14:textId="77777777" w:rsidR="00D44A19" w:rsidRDefault="00D44A19">
            <w:pPr>
              <w:keepNext/>
              <w:spacing w:before="80" w:after="80"/>
              <w:jc w:val="center"/>
              <w:rPr>
                <w:rFonts w:ascii="Times New Roman Bold" w:eastAsia="SimSun" w:hAnsi="Times New Roman Bold" w:cs="Times New Roman Bold"/>
                <w:b/>
                <w:sz w:val="20"/>
                <w:szCs w:val="18"/>
              </w:rPr>
            </w:pPr>
            <w:r>
              <w:rPr>
                <w:rFonts w:ascii="Times New Roman Bold" w:eastAsia="SimSun" w:hAnsi="Times New Roman Bold" w:cs="Times New Roman Bold"/>
                <w:b/>
                <w:color w:val="000000"/>
                <w:kern w:val="2"/>
                <w:sz w:val="20"/>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92FE1" w14:textId="77777777" w:rsidR="00D44A19" w:rsidRDefault="00D44A19">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EE8628" w14:textId="77777777" w:rsidR="00D44A19" w:rsidRDefault="00D44A19">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12</w:t>
            </w:r>
          </w:p>
        </w:tc>
        <w:tc>
          <w:tcPr>
            <w:tcW w:w="0" w:type="auto"/>
            <w:tcBorders>
              <w:top w:val="single" w:sz="4" w:space="0" w:color="auto"/>
              <w:left w:val="single" w:sz="4" w:space="0" w:color="auto"/>
              <w:bottom w:val="single" w:sz="4" w:space="0" w:color="auto"/>
              <w:right w:val="single" w:sz="4" w:space="0" w:color="auto"/>
            </w:tcBorders>
            <w:hideMark/>
          </w:tcPr>
          <w:p w14:paraId="619D87F1" w14:textId="77777777" w:rsidR="00D44A19" w:rsidRDefault="00D44A19">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51977" w14:textId="77777777" w:rsidR="00D44A19" w:rsidRDefault="00D44A19">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EE02A" w14:textId="77777777" w:rsidR="00D44A19" w:rsidRDefault="00D44A19">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20</w:t>
            </w:r>
          </w:p>
        </w:tc>
      </w:tr>
      <w:tr w:rsidR="00D44A19" w14:paraId="2A9AAC46"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96A5D3" w14:textId="77777777" w:rsidR="00D44A19" w:rsidRDefault="0005150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sidRPr="00051509">
              <w:rPr>
                <w:rFonts w:eastAsia="SimSun"/>
                <w:position w:val="-12"/>
                <w:sz w:val="20"/>
                <w:lang w:val="en-GB"/>
              </w:rPr>
              <w:object w:dxaOrig="780" w:dyaOrig="440" w14:anchorId="79B1C5C2">
                <v:shape id="_x0000_i1304" type="#_x0000_t75" style="width:39pt;height:22.5pt" o:ole="">
                  <v:imagedata r:id="rId515" o:title=""/>
                </v:shape>
                <o:OLEObject Type="Embed" ProgID="Equation.3" ShapeID="_x0000_i1304" DrawAspect="Content" ObjectID="_1671975362" r:id="rId516"/>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2B644FA5"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szCs w:val="18"/>
              </w:rPr>
            </w:pPr>
            <w:r>
              <w:rPr>
                <w:rFonts w:eastAsia="SimSun"/>
                <w:color w:val="000000"/>
                <w:kern w:val="24"/>
                <w:sz w:val="20"/>
                <w:szCs w:val="18"/>
              </w:rPr>
              <w:t>0.889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502510"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szCs w:val="18"/>
              </w:rPr>
            </w:pPr>
            <w:r>
              <w:rPr>
                <w:rFonts w:eastAsia="SimSun"/>
                <w:color w:val="000000"/>
                <w:kern w:val="24"/>
                <w:sz w:val="20"/>
                <w:szCs w:val="18"/>
              </w:rPr>
              <w:t>0.957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AB287"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rPr>
            </w:pPr>
            <w:r>
              <w:rPr>
                <w:rFonts w:eastAsia="SimSun"/>
                <w:sz w:val="20"/>
              </w:rPr>
              <w:t>1.031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0A8FA51C"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rPr>
            </w:pPr>
            <w:r>
              <w:rPr>
                <w:rFonts w:eastAsia="SimSun"/>
                <w:sz w:val="20"/>
              </w:rPr>
              <w:t>1.104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DE243"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rPr>
            </w:pPr>
            <w:r>
              <w:rPr>
                <w:rFonts w:eastAsia="SimSun"/>
                <w:sz w:val="20"/>
              </w:rPr>
              <w:t>1.1088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DFBEE"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rPr>
            </w:pPr>
            <w:r>
              <w:rPr>
                <w:rFonts w:eastAsia="SimSun"/>
                <w:sz w:val="20"/>
              </w:rPr>
              <w:t>1.184</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6C043" w14:textId="77777777" w:rsidR="00D44A19" w:rsidRDefault="00D44A19">
            <w:pPr>
              <w:tabs>
                <w:tab w:val="left" w:pos="284"/>
                <w:tab w:val="left" w:pos="567"/>
                <w:tab w:val="num" w:pos="630"/>
                <w:tab w:val="left" w:pos="851"/>
                <w:tab w:val="left" w:pos="1418"/>
                <w:tab w:val="left" w:pos="1701"/>
                <w:tab w:val="left" w:pos="2552"/>
                <w:tab w:val="left" w:pos="2835"/>
                <w:tab w:val="left" w:pos="3119"/>
                <w:tab w:val="left" w:pos="3402"/>
                <w:tab w:val="left" w:pos="3686"/>
                <w:tab w:val="left" w:pos="3969"/>
              </w:tabs>
              <w:spacing w:before="40" w:after="40"/>
              <w:ind w:left="630" w:hanging="630"/>
              <w:jc w:val="center"/>
              <w:rPr>
                <w:rFonts w:eastAsia="SimSun"/>
                <w:sz w:val="20"/>
              </w:rPr>
            </w:pPr>
            <w:r>
              <w:rPr>
                <w:rFonts w:eastAsia="SimSun"/>
                <w:sz w:val="20"/>
              </w:rPr>
              <w:t>1.178</w:t>
            </w:r>
          </w:p>
        </w:tc>
      </w:tr>
    </w:tbl>
    <w:p w14:paraId="0ACFBC6B" w14:textId="77777777" w:rsidR="00D44A19" w:rsidRPr="006C5F3C" w:rsidRDefault="00D44A19" w:rsidP="00D44A19">
      <w:pPr>
        <w:rPr>
          <w:rFonts w:eastAsia="SimSun"/>
          <w:lang w:val="en-GB"/>
        </w:rPr>
      </w:pPr>
      <w:r w:rsidRPr="006C5F3C">
        <w:rPr>
          <w:rFonts w:eastAsia="SimSun"/>
          <w:lang w:val="en-GB"/>
        </w:rPr>
        <w:t xml:space="preserve">In the LOS case, constant, </w:t>
      </w:r>
      <w:r w:rsidR="00051509">
        <w:rPr>
          <w:rFonts w:eastAsia="SimSun"/>
          <w:position w:val="-12"/>
          <w:lang w:val="en-GB"/>
        </w:rPr>
        <w:object w:dxaOrig="340" w:dyaOrig="360" w14:anchorId="33FC9B23">
          <v:shape id="_x0000_i1305" type="#_x0000_t75" style="width:17.25pt;height:18pt" o:ole="">
            <v:imagedata r:id="rId517" o:title=""/>
          </v:shape>
          <o:OLEObject Type="Embed" ProgID="Equation.3" ShapeID="_x0000_i1305" DrawAspect="Content" ObjectID="_1671975363" r:id="rId518"/>
        </w:object>
      </w:r>
      <w:r w:rsidRPr="006C5F3C">
        <w:rPr>
          <w:rFonts w:eastAsia="SimSun"/>
          <w:lang w:val="en-GB"/>
        </w:rPr>
        <w:t xml:space="preserve"> also depends on the Ricean K-factor in [dB], as generated in Step 4. Additional scaling of the angles is required to compensate for the effect of LOS peak addition to the angle spread.</w:t>
      </w:r>
    </w:p>
    <w:p w14:paraId="5E7C172E" w14:textId="77777777" w:rsidR="00D44A19" w:rsidRPr="006C5F3C" w:rsidRDefault="00D44A19" w:rsidP="00D44A19">
      <w:pPr>
        <w:rPr>
          <w:rFonts w:eastAsia="SimSun"/>
          <w:lang w:val="en-GB"/>
        </w:rPr>
      </w:pPr>
      <w:r w:rsidRPr="006C5F3C">
        <w:rPr>
          <w:rFonts w:eastAsia="SimSun"/>
          <w:lang w:val="en-GB"/>
        </w:rPr>
        <w:t xml:space="preserve">Assign positive or negative sign to the angles by multiplying with a random variable </w:t>
      </w:r>
      <w:r w:rsidRPr="006C5F3C">
        <w:rPr>
          <w:rFonts w:eastAsia="SimSun"/>
          <w:i/>
          <w:iCs/>
          <w:lang w:val="en-GB"/>
        </w:rPr>
        <w:t>X</w:t>
      </w:r>
      <w:r w:rsidRPr="006C5F3C">
        <w:rPr>
          <w:rFonts w:eastAsia="SimSun"/>
          <w:i/>
          <w:iCs/>
          <w:vertAlign w:val="subscript"/>
          <w:lang w:val="en-GB"/>
        </w:rPr>
        <w:t>n</w:t>
      </w:r>
      <w:r w:rsidRPr="006C5F3C">
        <w:rPr>
          <w:rFonts w:eastAsia="SimSun"/>
          <w:lang w:val="en-GB"/>
        </w:rPr>
        <w:t xml:space="preserve"> with uniform distribution to the discrete set of {1,–1}, and add component </w:t>
      </w:r>
      <w:r>
        <w:rPr>
          <w:rFonts w:eastAsia="SimSun"/>
          <w:position w:val="-12"/>
          <w:lang w:val="en-GB"/>
        </w:rPr>
        <w:object w:dxaOrig="1875" w:dyaOrig="300" w14:anchorId="7CD86AB3">
          <v:shape id="_x0000_i1306" type="#_x0000_t75" style="width:93.75pt;height:15pt" o:ole="">
            <v:imagedata r:id="rId519" o:title=""/>
          </v:shape>
          <o:OLEObject Type="Embed" ProgID="Equation.3" ShapeID="_x0000_i1306" DrawAspect="Content" ObjectID="_1671975364" r:id="rId520"/>
        </w:object>
      </w:r>
      <w:r w:rsidRPr="006C5F3C">
        <w:rPr>
          <w:rFonts w:eastAsia="SimSun"/>
          <w:lang w:val="en-GB"/>
        </w:rPr>
        <w:t xml:space="preserve"> to introduce random variation</w:t>
      </w:r>
    </w:p>
    <w:p w14:paraId="59923665"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Pr>
          <w:rFonts w:eastAsia="SimSun"/>
          <w:position w:val="-14"/>
          <w:lang w:val="en-GB"/>
        </w:rPr>
        <w:object w:dxaOrig="3240" w:dyaOrig="420" w14:anchorId="15823ED4">
          <v:shape id="_x0000_i1307" type="#_x0000_t75" style="width:162pt;height:21pt" o:ole="">
            <v:imagedata r:id="rId521" o:title=""/>
          </v:shape>
          <o:OLEObject Type="Embed" ProgID="Equation.3" ShapeID="_x0000_i1307" DrawAspect="Content" ObjectID="_1671975365" r:id="rId522"/>
        </w:object>
      </w:r>
      <w:r w:rsidRPr="006C5F3C">
        <w:rPr>
          <w:rFonts w:eastAsia="SimSun"/>
          <w:lang w:val="en-GB"/>
        </w:rPr>
        <w:t>,</w:t>
      </w:r>
      <w:r w:rsidRPr="006C5F3C">
        <w:rPr>
          <w:rFonts w:eastAsia="SimSun"/>
          <w:lang w:val="en-GB"/>
        </w:rPr>
        <w:tab/>
        <w:t>(21)</w:t>
      </w:r>
    </w:p>
    <w:p w14:paraId="593DB61A" w14:textId="77777777" w:rsidR="00D44A19" w:rsidRPr="006C5F3C" w:rsidRDefault="00D44A19" w:rsidP="00D44A19">
      <w:pPr>
        <w:rPr>
          <w:rFonts w:eastAsia="SimSun"/>
          <w:lang w:val="en-GB"/>
        </w:rPr>
      </w:pPr>
      <w:r w:rsidRPr="006C5F3C">
        <w:rPr>
          <w:rFonts w:eastAsia="SimSun"/>
          <w:lang w:val="en-GB"/>
        </w:rPr>
        <w:t xml:space="preserve">where </w:t>
      </w:r>
      <w:r w:rsidR="00051509" w:rsidRPr="00051509">
        <w:rPr>
          <w:rFonts w:eastAsia="SimSun"/>
          <w:position w:val="-8"/>
          <w:lang w:val="en-GB"/>
        </w:rPr>
        <w:object w:dxaOrig="1200" w:dyaOrig="400" w14:anchorId="40B110C6">
          <v:shape id="_x0000_i1308" type="#_x0000_t75" style="width:60pt;height:20.25pt" o:ole="">
            <v:imagedata r:id="rId523" o:title=""/>
          </v:shape>
          <o:OLEObject Type="Embed" ProgID="Equation.3" ShapeID="_x0000_i1308" DrawAspect="Content" ObjectID="_1671975366" r:id="rId524"/>
        </w:object>
      </w:r>
      <w:r w:rsidRPr="006C5F3C">
        <w:rPr>
          <w:rFonts w:eastAsia="SimSun"/>
          <w:lang w:val="en-GB"/>
        </w:rPr>
        <w:t xml:space="preserve"> if the BS-UT link is O2I and </w:t>
      </w:r>
      <w:r w:rsidR="00051509" w:rsidRPr="00051509">
        <w:rPr>
          <w:rFonts w:eastAsia="SimSun"/>
          <w:position w:val="-14"/>
          <w:lang w:val="en-GB"/>
        </w:rPr>
        <w:object w:dxaOrig="1820" w:dyaOrig="420" w14:anchorId="63DD59E3">
          <v:shape id="_x0000_i1309" type="#_x0000_t75" style="width:91.5pt;height:21pt" o:ole="">
            <v:imagedata r:id="rId525" o:title=""/>
          </v:shape>
          <o:OLEObject Type="Embed" ProgID="Equation.3" ShapeID="_x0000_i1309" DrawAspect="Content" ObjectID="_1671975367" r:id="rId526"/>
        </w:object>
      </w:r>
      <w:r w:rsidRPr="006C5F3C">
        <w:rPr>
          <w:rFonts w:eastAsia="SimSun"/>
          <w:lang w:val="en-GB"/>
        </w:rPr>
        <w:t>otherwise. The LOS direction is defined in the network layout description, see Step 1c.</w:t>
      </w:r>
    </w:p>
    <w:p w14:paraId="2F7FF57D" w14:textId="77777777" w:rsidR="00D44A19" w:rsidRPr="006C5F3C" w:rsidRDefault="00D44A19" w:rsidP="00D44A19">
      <w:pPr>
        <w:rPr>
          <w:rFonts w:eastAsia="SimSun"/>
          <w:lang w:val="en-GB"/>
        </w:rPr>
      </w:pPr>
      <w:r w:rsidRPr="006C5F3C">
        <w:rPr>
          <w:rFonts w:eastAsia="SimSun"/>
          <w:i/>
          <w:iCs/>
          <w:lang w:val="en-GB"/>
        </w:rPr>
        <w:t>In the LOS case</w:t>
      </w:r>
      <w:r w:rsidRPr="006C5F3C">
        <w:rPr>
          <w:rFonts w:eastAsia="SimSun"/>
          <w:lang w:val="en-GB"/>
        </w:rPr>
        <w:t xml:space="preserve">, substitute equation (21) by equation (22) to enforce the first cluster to the LOS direction </w:t>
      </w:r>
      <w:r w:rsidRPr="00051509">
        <w:rPr>
          <w:rFonts w:eastAsia="SimSun"/>
          <w:iCs/>
        </w:rPr>
        <w:t>θ</w:t>
      </w:r>
      <w:r w:rsidRPr="006C5F3C">
        <w:rPr>
          <w:rFonts w:eastAsia="SimSun"/>
          <w:i/>
          <w:vertAlign w:val="subscript"/>
          <w:lang w:val="en-GB"/>
        </w:rPr>
        <w:t>LOS,ZOA</w:t>
      </w:r>
    </w:p>
    <w:p w14:paraId="5AF9816B"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Pr>
          <w:rFonts w:eastAsia="SimSun"/>
          <w:position w:val="-14"/>
          <w:lang w:val="en-GB"/>
        </w:rPr>
        <w:object w:dxaOrig="5520" w:dyaOrig="380" w14:anchorId="3DCE5120">
          <v:shape id="_x0000_i1310" type="#_x0000_t75" style="width:276pt;height:19.5pt" o:ole="">
            <v:imagedata r:id="rId527" o:title=""/>
          </v:shape>
          <o:OLEObject Type="Embed" ProgID="Equation.3" ShapeID="_x0000_i1310" DrawAspect="Content" ObjectID="_1671975368" r:id="rId528"/>
        </w:object>
      </w:r>
      <w:r w:rsidRPr="006C5F3C">
        <w:rPr>
          <w:rFonts w:eastAsia="SimSun"/>
          <w:lang w:val="en-GB"/>
        </w:rPr>
        <w:t>.</w:t>
      </w:r>
      <w:r w:rsidRPr="006C5F3C">
        <w:rPr>
          <w:rFonts w:eastAsia="SimSun"/>
          <w:lang w:val="en-GB"/>
        </w:rPr>
        <w:tab/>
        <w:t>(22)</w:t>
      </w:r>
    </w:p>
    <w:p w14:paraId="30E6CAE0" w14:textId="77777777" w:rsidR="00D44A19" w:rsidRPr="006C5F3C" w:rsidRDefault="00D44A19" w:rsidP="00D44A19">
      <w:pPr>
        <w:rPr>
          <w:rFonts w:eastAsia="SimSun"/>
          <w:lang w:val="en-GB"/>
        </w:rPr>
      </w:pPr>
      <w:r w:rsidRPr="006C5F3C">
        <w:rPr>
          <w:rFonts w:eastAsia="SimSun"/>
          <w:lang w:val="en-GB"/>
        </w:rPr>
        <w:t xml:space="preserve">Finally add offset angles </w:t>
      </w:r>
      <w:r w:rsidRPr="00051509">
        <w:rPr>
          <w:rFonts w:ascii="Symbol" w:eastAsia="SimSun" w:hAnsi="Symbol"/>
          <w:iCs/>
        </w:rPr>
        <w:t></w:t>
      </w:r>
      <w:r w:rsidRPr="006C5F3C">
        <w:rPr>
          <w:rFonts w:eastAsia="SimSun"/>
          <w:i/>
          <w:vertAlign w:val="subscript"/>
          <w:lang w:val="en-GB"/>
        </w:rPr>
        <w:t>m</w:t>
      </w:r>
      <w:r w:rsidR="00051509">
        <w:rPr>
          <w:rFonts w:eastAsia="SimSun"/>
          <w:lang w:val="en-GB"/>
        </w:rPr>
        <w:t xml:space="preserve"> </w:t>
      </w:r>
      <w:r w:rsidRPr="006C5F3C">
        <w:rPr>
          <w:rFonts w:eastAsia="SimSun"/>
          <w:lang w:val="en-GB"/>
        </w:rPr>
        <w:t>from Table A1-12 to the cluster angles</w:t>
      </w:r>
    </w:p>
    <w:p w14:paraId="2101C786"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Pr>
          <w:rFonts w:eastAsia="SimSun"/>
          <w:position w:val="-14"/>
          <w:lang w:val="en-GB"/>
        </w:rPr>
        <w:object w:dxaOrig="2940" w:dyaOrig="380" w14:anchorId="2F0B158A">
          <v:shape id="_x0000_i1311" type="#_x0000_t75" style="width:147pt;height:19.5pt" o:ole="">
            <v:imagedata r:id="rId529" o:title=""/>
          </v:shape>
          <o:OLEObject Type="Embed" ProgID="Equation.3" ShapeID="_x0000_i1311" DrawAspect="Content" ObjectID="_1671975369" r:id="rId530"/>
        </w:object>
      </w:r>
      <w:r w:rsidRPr="006C5F3C">
        <w:rPr>
          <w:rFonts w:eastAsia="SimSun"/>
          <w:lang w:val="en-GB"/>
        </w:rPr>
        <w:t>,</w:t>
      </w:r>
      <w:r w:rsidRPr="006C5F3C">
        <w:rPr>
          <w:rFonts w:eastAsia="SimSun"/>
          <w:lang w:val="en-GB"/>
        </w:rPr>
        <w:tab/>
        <w:t>(23)</w:t>
      </w:r>
    </w:p>
    <w:p w14:paraId="5C50127B" w14:textId="77777777" w:rsidR="00D44A19" w:rsidRPr="006C5F3C" w:rsidRDefault="00D44A19" w:rsidP="00D44A19">
      <w:pPr>
        <w:rPr>
          <w:rFonts w:eastAsia="SimSun"/>
          <w:lang w:val="en-GB"/>
        </w:rPr>
      </w:pPr>
      <w:r w:rsidRPr="006C5F3C">
        <w:rPr>
          <w:rFonts w:eastAsia="SimSun"/>
          <w:lang w:val="en-GB"/>
        </w:rPr>
        <w:t xml:space="preserve">where </w:t>
      </w:r>
      <w:r w:rsidRPr="006C5F3C">
        <w:rPr>
          <w:rFonts w:eastAsia="SimSun"/>
          <w:i/>
          <w:lang w:val="en-GB"/>
        </w:rPr>
        <w:t>c</w:t>
      </w:r>
      <w:r w:rsidRPr="006C5F3C">
        <w:rPr>
          <w:rFonts w:eastAsia="SimSun"/>
          <w:i/>
          <w:vertAlign w:val="subscript"/>
          <w:lang w:val="en-GB"/>
        </w:rPr>
        <w:t>ZSA</w:t>
      </w:r>
      <w:r w:rsidRPr="006C5F3C">
        <w:rPr>
          <w:rFonts w:eastAsia="SimSun"/>
          <w:lang w:val="en-GB"/>
        </w:rPr>
        <w:t xml:space="preserve"> is the cluster-wise rms spread of ZOA (cluster ZSA) in T</w:t>
      </w:r>
      <w:r w:rsidRPr="006C5F3C">
        <w:rPr>
          <w:lang w:val="en-GB"/>
        </w:rPr>
        <w:t>ables A1-16 to A1-23</w:t>
      </w:r>
      <w:r w:rsidRPr="006C5F3C">
        <w:rPr>
          <w:rFonts w:eastAsia="SimSun"/>
          <w:lang w:val="en-GB"/>
        </w:rPr>
        <w:t xml:space="preserve">. Assuming that </w:t>
      </w:r>
      <w:r w:rsidR="00051509" w:rsidRPr="00051509">
        <w:rPr>
          <w:rFonts w:eastAsia="SimSun"/>
          <w:position w:val="-14"/>
          <w:lang w:val="en-GB"/>
        </w:rPr>
        <w:object w:dxaOrig="960" w:dyaOrig="380" w14:anchorId="57460B99">
          <v:shape id="_x0000_i1312" type="#_x0000_t75" style="width:48pt;height:19.5pt" o:ole="">
            <v:imagedata r:id="rId531" o:title=""/>
          </v:shape>
          <o:OLEObject Type="Embed" ProgID="Equation.3" ShapeID="_x0000_i1312" DrawAspect="Content" ObjectID="_1671975370" r:id="rId532"/>
        </w:object>
      </w:r>
      <w:r w:rsidRPr="006C5F3C">
        <w:rPr>
          <w:rFonts w:eastAsia="SimSun"/>
          <w:lang w:val="en-GB"/>
        </w:rPr>
        <w:t>is wrapped within [0, 360</w:t>
      </w:r>
      <w:r w:rsidRPr="006C5F3C">
        <w:rPr>
          <w:rFonts w:eastAsia="SimSun"/>
          <w:vertAlign w:val="superscript"/>
          <w:lang w:val="en-GB"/>
        </w:rPr>
        <w:t>0</w:t>
      </w:r>
      <w:r w:rsidRPr="006C5F3C">
        <w:rPr>
          <w:rFonts w:eastAsia="SimSun"/>
          <w:lang w:val="en-GB"/>
        </w:rPr>
        <w:t xml:space="preserve">], if </w:t>
      </w:r>
      <w:r>
        <w:rPr>
          <w:rFonts w:eastAsia="SimSun"/>
          <w:position w:val="-14"/>
          <w:lang w:val="en-GB"/>
        </w:rPr>
        <w:object w:dxaOrig="2010" w:dyaOrig="420" w14:anchorId="3537DCD3">
          <v:shape id="_x0000_i1313" type="#_x0000_t75" style="width:100.5pt;height:21pt" o:ole="">
            <v:imagedata r:id="rId533" o:title=""/>
          </v:shape>
          <o:OLEObject Type="Embed" ProgID="Equation.DSMT4" ShapeID="_x0000_i1313" DrawAspect="Content" ObjectID="_1671975371" r:id="rId534"/>
        </w:object>
      </w:r>
      <w:r w:rsidRPr="006C5F3C">
        <w:rPr>
          <w:rFonts w:eastAsia="SimSun"/>
          <w:lang w:val="en-GB"/>
        </w:rPr>
        <w:t>, then</w:t>
      </w:r>
      <w:r>
        <w:rPr>
          <w:rFonts w:eastAsia="SimSun"/>
          <w:position w:val="-12"/>
          <w:lang w:val="en-GB"/>
        </w:rPr>
        <w:object w:dxaOrig="570" w:dyaOrig="300" w14:anchorId="3B1F683D">
          <v:shape id="_x0000_i1314" type="#_x0000_t75" style="width:28.5pt;height:15pt" o:ole="">
            <v:imagedata r:id="rId535" o:title=""/>
          </v:shape>
          <o:OLEObject Type="Embed" ProgID="Equation.DSMT4" ShapeID="_x0000_i1314" DrawAspect="Content" ObjectID="_1671975372" r:id="rId536"/>
        </w:object>
      </w:r>
      <w:r w:rsidRPr="006C5F3C">
        <w:rPr>
          <w:rFonts w:eastAsia="SimSun"/>
          <w:lang w:val="en-GB"/>
        </w:rPr>
        <w:t xml:space="preserve">is set to </w:t>
      </w:r>
      <w:r>
        <w:rPr>
          <w:rFonts w:eastAsia="SimSun"/>
          <w:position w:val="-12"/>
          <w:lang w:val="en-GB"/>
        </w:rPr>
        <w:object w:dxaOrig="1440" w:dyaOrig="420" w14:anchorId="3EEEC0FB">
          <v:shape id="_x0000_i1315" type="#_x0000_t75" style="width:1in;height:21pt" o:ole="">
            <v:imagedata r:id="rId537" o:title=""/>
          </v:shape>
          <o:OLEObject Type="Embed" ProgID="Equation.DSMT4" ShapeID="_x0000_i1315" DrawAspect="Content" ObjectID="_1671975373" r:id="rId538"/>
        </w:object>
      </w:r>
    </w:p>
    <w:p w14:paraId="06E1D85F" w14:textId="77777777" w:rsidR="00D44A19" w:rsidRPr="006C5F3C" w:rsidRDefault="00D44A19" w:rsidP="00D44A19">
      <w:pPr>
        <w:rPr>
          <w:rFonts w:eastAsia="SimSun"/>
          <w:lang w:val="en-GB"/>
        </w:rPr>
      </w:pPr>
      <w:r w:rsidRPr="006C5F3C">
        <w:rPr>
          <w:rFonts w:eastAsia="SimSun"/>
          <w:lang w:val="en-GB"/>
        </w:rPr>
        <w:t>The generation of ZOD follows the same procedure as ZOA described above except equation (21) is replaced by equation (24):</w:t>
      </w:r>
    </w:p>
    <w:p w14:paraId="21366644"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sidRPr="00051509">
        <w:rPr>
          <w:rFonts w:eastAsia="SimSun"/>
          <w:position w:val="-16"/>
          <w:lang w:val="en-GB"/>
        </w:rPr>
        <w:object w:dxaOrig="5100" w:dyaOrig="400" w14:anchorId="686E2856">
          <v:shape id="_x0000_i1316" type="#_x0000_t75" style="width:254.25pt;height:20.25pt" o:ole="">
            <v:imagedata r:id="rId539" o:title=""/>
          </v:shape>
          <o:OLEObject Type="Embed" ProgID="Equation.3" ShapeID="_x0000_i1316" DrawAspect="Content" ObjectID="_1671975374" r:id="rId540"/>
        </w:object>
      </w:r>
      <w:r w:rsidRPr="006C5F3C">
        <w:rPr>
          <w:rFonts w:eastAsia="SimSun"/>
          <w:lang w:val="en-GB"/>
        </w:rPr>
        <w:t>,</w:t>
      </w:r>
      <w:r w:rsidRPr="006C5F3C">
        <w:rPr>
          <w:rFonts w:eastAsia="SimSun"/>
          <w:lang w:val="en-GB"/>
        </w:rPr>
        <w:tab/>
        <w:t>(24)</w:t>
      </w:r>
    </w:p>
    <w:p w14:paraId="3EFE098F" w14:textId="77777777" w:rsidR="00D44A19" w:rsidRPr="006C5F3C" w:rsidRDefault="00D44A19" w:rsidP="00D44A19">
      <w:pPr>
        <w:rPr>
          <w:rFonts w:eastAsia="SimSun"/>
          <w:lang w:val="en-GB"/>
        </w:rPr>
      </w:pPr>
      <w:r w:rsidRPr="006C5F3C">
        <w:rPr>
          <w:rFonts w:eastAsia="SimSun"/>
          <w:lang w:val="en-GB"/>
        </w:rPr>
        <w:t xml:space="preserve">where variable </w:t>
      </w:r>
      <w:r>
        <w:rPr>
          <w:rFonts w:eastAsia="SimSun"/>
          <w:position w:val="-10"/>
          <w:lang w:val="en-GB"/>
        </w:rPr>
        <w:object w:dxaOrig="300" w:dyaOrig="300" w14:anchorId="650E4C33">
          <v:shape id="_x0000_i1317" type="#_x0000_t75" style="width:15pt;height:15pt" o:ole="">
            <v:imagedata r:id="rId541" o:title=""/>
          </v:shape>
          <o:OLEObject Type="Embed" ProgID="Equation.DSMT4" ShapeID="_x0000_i1317" DrawAspect="Content" ObjectID="_1671975375" r:id="rId542"/>
        </w:object>
      </w:r>
      <w:r w:rsidRPr="006C5F3C">
        <w:rPr>
          <w:rFonts w:eastAsia="SimSun"/>
          <w:lang w:val="en-GB"/>
        </w:rPr>
        <w:t xml:space="preserve"> is with uniform distribution to the discrete set of {1,–1}, </w:t>
      </w:r>
      <w:r>
        <w:rPr>
          <w:rFonts w:eastAsia="SimSun"/>
          <w:position w:val="-18"/>
          <w:lang w:val="en-GB"/>
        </w:rPr>
        <w:object w:dxaOrig="1860" w:dyaOrig="420" w14:anchorId="708E1C03">
          <v:shape id="_x0000_i1318" type="#_x0000_t75" style="width:93pt;height:21pt" o:ole="">
            <v:imagedata r:id="rId543" o:title=""/>
          </v:shape>
          <o:OLEObject Type="Embed" ProgID="Equation.DSMT4" ShapeID="_x0000_i1318" DrawAspect="Content" ObjectID="_1671975376" r:id="rId544"/>
        </w:object>
      </w:r>
      <w:r w:rsidRPr="006C5F3C">
        <w:rPr>
          <w:rFonts w:eastAsia="SimSun"/>
          <w:lang w:val="en-GB"/>
        </w:rPr>
        <w:t xml:space="preserve">, </w:t>
      </w:r>
      <w:r w:rsidR="00051509" w:rsidRPr="00051509">
        <w:rPr>
          <w:rFonts w:eastAsia="SimSun"/>
          <w:position w:val="-16"/>
          <w:lang w:val="en-GB"/>
        </w:rPr>
        <w:object w:dxaOrig="1140" w:dyaOrig="400" w14:anchorId="16D596FA">
          <v:shape id="_x0000_i1319" type="#_x0000_t75" style="width:56.25pt;height:20.25pt" o:ole="">
            <v:imagedata r:id="rId545" o:title=""/>
          </v:shape>
          <o:OLEObject Type="Embed" ProgID="Equation.3" ShapeID="_x0000_i1319" DrawAspect="Content" ObjectID="_1671975377" r:id="rId546"/>
        </w:object>
      </w:r>
      <w:r w:rsidRPr="006C5F3C">
        <w:rPr>
          <w:rFonts w:eastAsia="SimSun"/>
          <w:lang w:val="en-GB"/>
        </w:rPr>
        <w:t xml:space="preserve">is given in Tables </w:t>
      </w:r>
      <w:r w:rsidRPr="006C5F3C">
        <w:rPr>
          <w:lang w:val="en-GB"/>
        </w:rPr>
        <w:t>A1-16 to A1-23</w:t>
      </w:r>
      <w:r w:rsidRPr="006C5F3C">
        <w:rPr>
          <w:rFonts w:eastAsia="SimSun"/>
          <w:lang w:val="en-GB"/>
        </w:rPr>
        <w:t xml:space="preserve"> and equation (23) is replaced by equation (25).</w:t>
      </w:r>
    </w:p>
    <w:p w14:paraId="32C17809"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051509">
        <w:rPr>
          <w:rFonts w:eastAsia="SimSun"/>
          <w:position w:val="-14"/>
          <w:lang w:val="en-GB"/>
        </w:rPr>
        <w:object w:dxaOrig="4300" w:dyaOrig="499" w14:anchorId="1B0DC047">
          <v:shape id="_x0000_i1320" type="#_x0000_t75" style="width:3in;height:25.5pt" o:ole="">
            <v:imagedata r:id="rId547" o:title=""/>
          </v:shape>
          <o:OLEObject Type="Embed" ProgID="Equation.3" ShapeID="_x0000_i1320" DrawAspect="Content" ObjectID="_1671975378" r:id="rId548"/>
        </w:object>
      </w:r>
      <w:r w:rsidRPr="006C5F3C">
        <w:rPr>
          <w:rFonts w:eastAsia="SimSun"/>
          <w:lang w:val="en-GB"/>
        </w:rPr>
        <w:tab/>
        <w:t>(25)</w:t>
      </w:r>
    </w:p>
    <w:p w14:paraId="4326B6E1" w14:textId="77777777" w:rsidR="00D44A19" w:rsidRPr="006C5F3C" w:rsidRDefault="00D44A19" w:rsidP="00D44A19">
      <w:pPr>
        <w:rPr>
          <w:rFonts w:eastAsia="SimSun"/>
          <w:lang w:val="en-GB"/>
        </w:rPr>
      </w:pPr>
      <w:r w:rsidRPr="006C5F3C">
        <w:rPr>
          <w:rFonts w:eastAsia="SimSun"/>
          <w:lang w:val="en-GB"/>
        </w:rPr>
        <w:t xml:space="preserve">where </w:t>
      </w:r>
      <w:r w:rsidR="00051509" w:rsidRPr="00051509">
        <w:rPr>
          <w:rFonts w:eastAsia="SimSun"/>
          <w:position w:val="-16"/>
          <w:lang w:val="en-GB"/>
        </w:rPr>
        <w:object w:dxaOrig="760" w:dyaOrig="400" w14:anchorId="799613E5">
          <v:shape id="_x0000_i1321" type="#_x0000_t75" style="width:39pt;height:20.25pt" o:ole="">
            <v:imagedata r:id="rId549" o:title=""/>
          </v:shape>
          <o:OLEObject Type="Embed" ProgID="Equation.3" ShapeID="_x0000_i1321" DrawAspect="Content" ObjectID="_1671975379" r:id="rId550"/>
        </w:object>
      </w:r>
      <w:r w:rsidRPr="006C5F3C">
        <w:rPr>
          <w:rFonts w:eastAsia="SimSun"/>
          <w:lang w:val="en-GB"/>
        </w:rPr>
        <w:t xml:space="preserve"> is the mean of the ZSD log-normal distribution.</w:t>
      </w:r>
    </w:p>
    <w:p w14:paraId="3F42A5C3" w14:textId="77777777" w:rsidR="00D44A19" w:rsidRPr="006C5F3C" w:rsidRDefault="00D44A19" w:rsidP="00D44A19">
      <w:pPr>
        <w:rPr>
          <w:rFonts w:eastAsia="SimSun"/>
          <w:lang w:val="en-GB"/>
        </w:rPr>
      </w:pPr>
      <w:r w:rsidRPr="006C5F3C">
        <w:rPr>
          <w:rFonts w:eastAsia="SimSun"/>
          <w:lang w:val="en-GB"/>
        </w:rPr>
        <w:t>In the LOS case, the generation of ZOD follows the same procedure as ZOA described above using equation (22).</w:t>
      </w:r>
    </w:p>
    <w:p w14:paraId="7ADE0360" w14:textId="77777777" w:rsidR="00D44A19" w:rsidRPr="006C5F3C" w:rsidRDefault="00D44A19" w:rsidP="00D44A19">
      <w:pPr>
        <w:spacing w:before="240"/>
        <w:rPr>
          <w:rFonts w:eastAsia="SimSun"/>
          <w:lang w:val="en-GB"/>
        </w:rPr>
      </w:pPr>
      <w:r w:rsidRPr="006C5F3C">
        <w:rPr>
          <w:rFonts w:eastAsia="SimSun"/>
          <w:b/>
          <w:bCs/>
          <w:lang w:val="en-GB"/>
        </w:rPr>
        <w:t>Step 8:</w:t>
      </w:r>
      <w:r w:rsidRPr="006C5F3C">
        <w:rPr>
          <w:rFonts w:eastAsia="SimSun"/>
          <w:lang w:val="en-GB"/>
        </w:rPr>
        <w:t xml:space="preserve"> Coupling of rays within a cluster for both azimuth and elevation</w:t>
      </w:r>
    </w:p>
    <w:p w14:paraId="32347C67" w14:textId="77777777" w:rsidR="00D44A19" w:rsidRPr="006C5F3C" w:rsidRDefault="00D44A19" w:rsidP="00D44A19">
      <w:pPr>
        <w:rPr>
          <w:rFonts w:eastAsia="SimSun"/>
          <w:lang w:val="en-GB"/>
        </w:rPr>
      </w:pPr>
      <w:r w:rsidRPr="006C5F3C">
        <w:rPr>
          <w:rFonts w:eastAsia="SimSun"/>
          <w:lang w:val="en-GB"/>
        </w:rPr>
        <w:t xml:space="preserve">Couple randomly AOD angles </w:t>
      </w:r>
      <w:r>
        <w:rPr>
          <w:rFonts w:eastAsia="SimSun"/>
        </w:rPr>
        <w:sym w:font="Symbol" w:char="F066"/>
      </w:r>
      <w:r w:rsidRPr="006C5F3C">
        <w:rPr>
          <w:rFonts w:eastAsia="SimSun"/>
          <w:vertAlign w:val="subscript"/>
          <w:lang w:val="en-GB"/>
        </w:rPr>
        <w:t>n,m,AOD</w:t>
      </w:r>
      <w:r w:rsidRPr="006C5F3C">
        <w:rPr>
          <w:rFonts w:eastAsia="SimSun"/>
          <w:lang w:val="en-GB"/>
        </w:rPr>
        <w:t xml:space="preserve"> to AOA angles </w:t>
      </w:r>
      <w:r>
        <w:rPr>
          <w:rFonts w:eastAsia="SimSun"/>
        </w:rPr>
        <w:sym w:font="Symbol" w:char="F066"/>
      </w:r>
      <w:r w:rsidRPr="006C5F3C">
        <w:rPr>
          <w:rFonts w:eastAsia="SimSun"/>
          <w:vertAlign w:val="subscript"/>
          <w:lang w:val="en-GB"/>
        </w:rPr>
        <w:t>n,m,AOA</w:t>
      </w:r>
      <w:r w:rsidRPr="006C5F3C">
        <w:rPr>
          <w:rFonts w:eastAsia="SimSun"/>
          <w:lang w:val="en-GB"/>
        </w:rPr>
        <w:t xml:space="preserve"> within a cluster n, or within a sub-cluster in the case of two strongest clusters (see Step 11 and Table A1-12). Couple randomly ZOD angles </w:t>
      </w:r>
      <w:r>
        <w:rPr>
          <w:rFonts w:eastAsia="SimSun"/>
          <w:position w:val="-12"/>
          <w:lang w:val="en-GB"/>
        </w:rPr>
        <w:object w:dxaOrig="570" w:dyaOrig="420" w14:anchorId="0D862990">
          <v:shape id="_x0000_i1322" type="#_x0000_t75" style="width:28.5pt;height:21pt" o:ole="">
            <v:imagedata r:id="rId551" o:title=""/>
          </v:shape>
          <o:OLEObject Type="Embed" ProgID="Equation.DSMT4" ShapeID="_x0000_i1322" DrawAspect="Content" ObjectID="_1671975380" r:id="rId552"/>
        </w:object>
      </w:r>
      <w:r w:rsidRPr="006C5F3C">
        <w:rPr>
          <w:rFonts w:eastAsia="SimSun"/>
          <w:lang w:val="en-GB"/>
        </w:rPr>
        <w:t xml:space="preserve"> with ZOA angles </w:t>
      </w:r>
      <w:r>
        <w:rPr>
          <w:rFonts w:eastAsia="SimSun"/>
          <w:position w:val="-12"/>
          <w:lang w:val="en-GB"/>
        </w:rPr>
        <w:object w:dxaOrig="570" w:dyaOrig="420" w14:anchorId="6EF5260B">
          <v:shape id="_x0000_i1323" type="#_x0000_t75" style="width:28.5pt;height:21pt" o:ole="">
            <v:imagedata r:id="rId553" o:title=""/>
          </v:shape>
          <o:OLEObject Type="Embed" ProgID="Equation.DSMT4" ShapeID="_x0000_i1323" DrawAspect="Content" ObjectID="_1671975381" r:id="rId554"/>
        </w:object>
      </w:r>
      <w:r w:rsidRPr="006C5F3C">
        <w:rPr>
          <w:rFonts w:eastAsia="SimSun"/>
          <w:lang w:val="en-GB"/>
        </w:rPr>
        <w:t xml:space="preserve">using the same procedure. Couple randomly AOD angles </w:t>
      </w:r>
      <w:r>
        <w:rPr>
          <w:rFonts w:eastAsia="SimSun"/>
        </w:rPr>
        <w:sym w:font="Symbol" w:char="F066"/>
      </w:r>
      <w:r w:rsidRPr="006C5F3C">
        <w:rPr>
          <w:rFonts w:eastAsia="SimSun"/>
          <w:vertAlign w:val="subscript"/>
          <w:lang w:val="en-GB"/>
        </w:rPr>
        <w:t>n,m,AOD</w:t>
      </w:r>
      <w:r w:rsidRPr="006C5F3C">
        <w:rPr>
          <w:rFonts w:eastAsia="SimSun"/>
          <w:lang w:val="en-GB"/>
        </w:rPr>
        <w:t xml:space="preserve"> with ZOD angles </w:t>
      </w:r>
      <w:r>
        <w:rPr>
          <w:rFonts w:eastAsia="SimSun"/>
          <w:position w:val="-12"/>
          <w:lang w:val="en-GB"/>
        </w:rPr>
        <w:object w:dxaOrig="570" w:dyaOrig="420" w14:anchorId="4DC15EB2">
          <v:shape id="_x0000_i1324" type="#_x0000_t75" style="width:28.5pt;height:21pt" o:ole="">
            <v:imagedata r:id="rId555" o:title=""/>
          </v:shape>
          <o:OLEObject Type="Embed" ProgID="Equation.DSMT4" ShapeID="_x0000_i1324" DrawAspect="Content" ObjectID="_1671975382" r:id="rId556"/>
        </w:object>
      </w:r>
      <w:r w:rsidRPr="006C5F3C">
        <w:rPr>
          <w:rFonts w:eastAsia="SimSun"/>
          <w:lang w:val="en-GB"/>
        </w:rPr>
        <w:t>within a cluster n or within a sub-cluster in the case of two strongest clusters.</w:t>
      </w:r>
    </w:p>
    <w:p w14:paraId="22953F15" w14:textId="77777777" w:rsidR="00D44A19" w:rsidRPr="006C5F3C" w:rsidRDefault="00D44A19" w:rsidP="00D44A19">
      <w:pPr>
        <w:spacing w:before="240"/>
        <w:rPr>
          <w:rFonts w:eastAsia="SimSun"/>
          <w:lang w:val="en-GB"/>
        </w:rPr>
      </w:pPr>
      <w:r w:rsidRPr="006C5F3C">
        <w:rPr>
          <w:rFonts w:eastAsia="SimSun"/>
          <w:b/>
          <w:bCs/>
          <w:lang w:val="en-GB"/>
        </w:rPr>
        <w:t>Step 9:</w:t>
      </w:r>
      <w:r w:rsidRPr="006C5F3C">
        <w:rPr>
          <w:rFonts w:eastAsia="SimSun"/>
          <w:lang w:val="en-GB"/>
        </w:rPr>
        <w:t xml:space="preserve"> Generate </w:t>
      </w:r>
      <w:r w:rsidRPr="006C5F3C">
        <w:rPr>
          <w:rFonts w:eastAsia="SimSun"/>
          <w:lang w:val="en-GB" w:eastAsia="zh-CN"/>
        </w:rPr>
        <w:t>the cross polarization power ratios</w:t>
      </w:r>
    </w:p>
    <w:p w14:paraId="52A1BCEE" w14:textId="77777777" w:rsidR="00D44A19" w:rsidRPr="003C39B4" w:rsidRDefault="00D44A19" w:rsidP="00D44A19">
      <w:pPr>
        <w:rPr>
          <w:rFonts w:eastAsia="SimSun"/>
          <w:lang w:val="en-GB" w:eastAsia="zh-CN"/>
        </w:rPr>
      </w:pPr>
      <w:r w:rsidRPr="006C5F3C">
        <w:rPr>
          <w:rFonts w:eastAsia="SimSun"/>
          <w:lang w:val="en-GB" w:eastAsia="zh-CN"/>
        </w:rPr>
        <w:t xml:space="preserve">Generate the cross polarization power ratios (XPR) </w:t>
      </w:r>
      <w:r>
        <w:rPr>
          <w:rFonts w:ascii="Symbol" w:eastAsia="SimSun" w:hAnsi="Symbol" w:cs="Symbol"/>
          <w:i/>
          <w:szCs w:val="21"/>
          <w:lang w:eastAsia="zh-CN"/>
        </w:rPr>
        <w:t></w:t>
      </w:r>
      <w:r>
        <w:rPr>
          <w:rFonts w:ascii="Symbol" w:eastAsia="SimSun" w:hAnsi="Symbol" w:cs="Symbol"/>
          <w:szCs w:val="21"/>
          <w:lang w:eastAsia="zh-CN"/>
        </w:rPr>
        <w:t></w:t>
      </w:r>
      <w:r w:rsidRPr="006C5F3C">
        <w:rPr>
          <w:rFonts w:eastAsia="SimSun"/>
          <w:lang w:val="en-GB" w:eastAsia="zh-CN"/>
        </w:rPr>
        <w:t xml:space="preserve">for each ray </w:t>
      </w:r>
      <w:r w:rsidRPr="006C5F3C">
        <w:rPr>
          <w:rFonts w:eastAsia="SimSun"/>
          <w:i/>
          <w:iCs/>
          <w:lang w:val="en-GB" w:eastAsia="zh-CN"/>
        </w:rPr>
        <w:t xml:space="preserve">m </w:t>
      </w:r>
      <w:r w:rsidRPr="006C5F3C">
        <w:rPr>
          <w:rFonts w:eastAsia="SimSun"/>
          <w:lang w:val="en-GB" w:eastAsia="zh-CN"/>
        </w:rPr>
        <w:t xml:space="preserve">of each cluster </w:t>
      </w:r>
      <w:r w:rsidRPr="006C5F3C">
        <w:rPr>
          <w:rFonts w:eastAsia="SimSun"/>
          <w:i/>
          <w:iCs/>
          <w:lang w:val="en-GB" w:eastAsia="zh-CN"/>
        </w:rPr>
        <w:t>n</w:t>
      </w:r>
      <w:r w:rsidRPr="006C5F3C">
        <w:rPr>
          <w:rFonts w:eastAsia="SimSun"/>
          <w:lang w:val="en-GB" w:eastAsia="zh-CN"/>
        </w:rPr>
        <w:t xml:space="preserve">. XPR is </w:t>
      </w:r>
      <w:r w:rsidRPr="006C5F3C">
        <w:rPr>
          <w:rFonts w:eastAsia="SimSun"/>
          <w:lang w:val="en-GB" w:eastAsia="zh-CN"/>
        </w:rPr>
        <w:br/>
        <w:t xml:space="preserve">log-Normal distributed. </w:t>
      </w:r>
      <w:r w:rsidRPr="003C39B4">
        <w:rPr>
          <w:rFonts w:eastAsia="SimSun"/>
          <w:lang w:val="en-GB" w:eastAsia="zh-CN"/>
        </w:rPr>
        <w:t>Draw XPR values as</w:t>
      </w:r>
    </w:p>
    <w:p w14:paraId="21D9C80F" w14:textId="77777777" w:rsidR="00D44A19" w:rsidRPr="006C5F3C" w:rsidRDefault="00D44A19" w:rsidP="00D44A19">
      <w:pPr>
        <w:pStyle w:val="Equation"/>
        <w:rPr>
          <w:rFonts w:eastAsia="SimSun"/>
          <w:lang w:val="en-GB"/>
        </w:rPr>
      </w:pPr>
      <w:r w:rsidRPr="003C39B4">
        <w:rPr>
          <w:rFonts w:eastAsia="SimSun"/>
          <w:lang w:val="en-GB"/>
        </w:rPr>
        <w:tab/>
      </w:r>
      <w:r w:rsidRPr="003C39B4">
        <w:rPr>
          <w:rFonts w:eastAsia="SimSun"/>
          <w:lang w:val="en-GB"/>
        </w:rPr>
        <w:tab/>
      </w:r>
      <w:r>
        <w:rPr>
          <w:rFonts w:eastAsia="SimSun"/>
          <w:lang w:val="en-GB"/>
        </w:rPr>
        <w:object w:dxaOrig="1140" w:dyaOrig="420" w14:anchorId="0E5A9F52">
          <v:shape id="_x0000_i1325" type="#_x0000_t75" style="width:57pt;height:21pt" o:ole="">
            <v:imagedata r:id="rId557" o:title=""/>
          </v:shape>
          <o:OLEObject Type="Embed" ProgID="Equation.DSMT4" ShapeID="_x0000_i1325" DrawAspect="Content" ObjectID="_1671975383" r:id="rId558"/>
        </w:object>
      </w:r>
      <w:r w:rsidRPr="006C5F3C">
        <w:rPr>
          <w:rFonts w:eastAsia="SimSun"/>
          <w:lang w:val="en-GB"/>
        </w:rPr>
        <w:tab/>
        <w:t>(26)</w:t>
      </w:r>
    </w:p>
    <w:p w14:paraId="3ADCB9DF" w14:textId="77777777" w:rsidR="00D44A19" w:rsidRPr="006C5F3C" w:rsidRDefault="00D44A19" w:rsidP="00D44A19">
      <w:pPr>
        <w:rPr>
          <w:rFonts w:eastAsia="SimSun"/>
          <w:lang w:val="en-GB"/>
        </w:rPr>
      </w:pPr>
      <w:r w:rsidRPr="006C5F3C">
        <w:rPr>
          <w:rFonts w:eastAsia="SimSun"/>
          <w:lang w:val="en-GB" w:eastAsia="zh-CN"/>
        </w:rPr>
        <w:t xml:space="preserve">where </w:t>
      </w:r>
      <w:r w:rsidR="00A00BDB">
        <w:rPr>
          <w:rFonts w:eastAsia="SimSun"/>
          <w:position w:val="-10"/>
          <w:lang w:val="en-GB"/>
        </w:rPr>
        <w:object w:dxaOrig="2180" w:dyaOrig="420" w14:anchorId="459EB94C">
          <v:shape id="_x0000_i1326" type="#_x0000_t75" style="width:108.75pt;height:21pt" o:ole="">
            <v:imagedata r:id="rId559" o:title=""/>
          </v:shape>
          <o:OLEObject Type="Embed" ProgID="Equation.3" ShapeID="_x0000_i1326" DrawAspect="Content" ObjectID="_1671975384" r:id="rId560"/>
        </w:object>
      </w:r>
      <w:r w:rsidRPr="006C5F3C">
        <w:rPr>
          <w:rFonts w:eastAsia="SimSun"/>
          <w:lang w:val="en-GB" w:eastAsia="zh-CN"/>
        </w:rPr>
        <w:t xml:space="preserve"> is Gaussian distributed with </w:t>
      </w:r>
      <w:r w:rsidR="00A00BDB" w:rsidRPr="00A00BDB">
        <w:rPr>
          <w:rFonts w:eastAsia="SimSun"/>
          <w:position w:val="-14"/>
          <w:lang w:val="en-GB"/>
        </w:rPr>
        <w:object w:dxaOrig="639" w:dyaOrig="460" w14:anchorId="75376E66">
          <v:shape id="_x0000_i1327" type="#_x0000_t75" style="width:32.25pt;height:23.25pt" o:ole="">
            <v:imagedata r:id="rId561" o:title=""/>
          </v:shape>
          <o:OLEObject Type="Embed" ProgID="Equation.3" ShapeID="_x0000_i1327" DrawAspect="Content" ObjectID="_1671975385" r:id="rId562"/>
        </w:object>
      </w:r>
      <w:r>
        <w:rPr>
          <w:rFonts w:ascii="Symbol" w:eastAsia="SimSun" w:hAnsi="Symbol" w:cs="Symbol"/>
          <w:sz w:val="21"/>
          <w:szCs w:val="21"/>
          <w:lang w:eastAsia="zh-CN"/>
        </w:rPr>
        <w:t></w:t>
      </w:r>
      <w:r w:rsidRPr="006C5F3C">
        <w:rPr>
          <w:rFonts w:eastAsia="SimSun"/>
          <w:lang w:val="en-GB" w:eastAsia="zh-CN"/>
        </w:rPr>
        <w:t xml:space="preserve">and </w:t>
      </w:r>
      <w:r w:rsidR="00A00BDB">
        <w:rPr>
          <w:rFonts w:eastAsia="SimSun"/>
          <w:position w:val="-10"/>
          <w:lang w:val="en-GB"/>
        </w:rPr>
        <w:object w:dxaOrig="620" w:dyaOrig="340" w14:anchorId="6A933E6E">
          <v:shape id="_x0000_i1328" type="#_x0000_t75" style="width:31.5pt;height:17.25pt" o:ole="">
            <v:imagedata r:id="rId563" o:title=""/>
          </v:shape>
          <o:OLEObject Type="Embed" ProgID="Equation.3" ShapeID="_x0000_i1328" DrawAspect="Content" ObjectID="_1671975386" r:id="rId564"/>
        </w:object>
      </w:r>
      <w:r w:rsidRPr="006C5F3C">
        <w:rPr>
          <w:rFonts w:eastAsia="SimSun"/>
          <w:lang w:val="en-GB" w:eastAsia="zh-CN"/>
        </w:rPr>
        <w:t xml:space="preserve">from </w:t>
      </w:r>
      <w:r w:rsidRPr="006C5F3C">
        <w:rPr>
          <w:rFonts w:eastAsia="SimSun"/>
          <w:lang w:val="en-GB"/>
        </w:rPr>
        <w:t>T</w:t>
      </w:r>
      <w:r w:rsidRPr="006C5F3C">
        <w:rPr>
          <w:lang w:val="en-GB"/>
        </w:rPr>
        <w:t>ables A1-16 to A1</w:t>
      </w:r>
      <w:r w:rsidRPr="006C5F3C">
        <w:rPr>
          <w:lang w:val="en-GB"/>
        </w:rPr>
        <w:noBreakHyphen/>
        <w:t>23</w:t>
      </w:r>
      <w:r w:rsidRPr="006C5F3C">
        <w:rPr>
          <w:rFonts w:eastAsia="SimSun"/>
          <w:lang w:val="en-GB"/>
        </w:rPr>
        <w:t>.</w:t>
      </w:r>
    </w:p>
    <w:p w14:paraId="40D3725C" w14:textId="77777777" w:rsidR="00D44A19" w:rsidRPr="006C5F3C" w:rsidRDefault="00D44A19" w:rsidP="00D44A19">
      <w:pPr>
        <w:rPr>
          <w:rFonts w:eastAsia="SimSun"/>
          <w:lang w:val="en-GB" w:eastAsia="ko-KR"/>
        </w:rPr>
      </w:pPr>
      <w:r w:rsidRPr="006C5F3C">
        <w:rPr>
          <w:rFonts w:eastAsia="SimSun"/>
          <w:lang w:val="en-GB" w:eastAsia="ko-KR"/>
        </w:rPr>
        <w:t xml:space="preserve">The outcome of Steps 1-9 shall be identical for all the links from co-sited TRxPs to a UT. </w:t>
      </w:r>
    </w:p>
    <w:p w14:paraId="0AD6FECE" w14:textId="77777777" w:rsidR="00D44A19" w:rsidRPr="006C5F3C" w:rsidRDefault="00D44A19" w:rsidP="00D44A19">
      <w:pPr>
        <w:pStyle w:val="Heading2"/>
        <w:rPr>
          <w:rFonts w:eastAsia="SimSun"/>
          <w:lang w:val="en-GB"/>
        </w:rPr>
      </w:pPr>
      <w:bookmarkStart w:id="43" w:name="_Toc499628559"/>
      <w:r w:rsidRPr="006C5F3C">
        <w:rPr>
          <w:rFonts w:eastAsia="SimSun"/>
          <w:lang w:val="en-GB"/>
        </w:rPr>
        <w:t>4.4</w:t>
      </w:r>
      <w:r w:rsidRPr="006C5F3C">
        <w:rPr>
          <w:rFonts w:eastAsia="SimSun"/>
          <w:lang w:val="en-GB"/>
        </w:rPr>
        <w:tab/>
        <w:t>Channel coefficient generation</w:t>
      </w:r>
      <w:bookmarkEnd w:id="43"/>
    </w:p>
    <w:p w14:paraId="74F9CDF8" w14:textId="77777777" w:rsidR="00D44A19" w:rsidRPr="006C5F3C" w:rsidRDefault="00D44A19" w:rsidP="00D44A19">
      <w:pPr>
        <w:rPr>
          <w:rFonts w:eastAsia="SimSun"/>
          <w:b/>
          <w:bCs/>
          <w:lang w:val="en-GB" w:eastAsia="zh-CN"/>
        </w:rPr>
      </w:pPr>
      <w:r w:rsidRPr="006C5F3C">
        <w:rPr>
          <w:rFonts w:eastAsia="SimSun"/>
          <w:lang w:val="en-GB"/>
        </w:rPr>
        <w:t>In the following, the procedure for generating the channel coefficient is described</w:t>
      </w:r>
      <w:r w:rsidRPr="006C5F3C">
        <w:rPr>
          <w:rFonts w:eastAsia="SimSun"/>
          <w:lang w:val="en-GB" w:eastAsia="zh-CN"/>
        </w:rPr>
        <w:t>.</w:t>
      </w:r>
    </w:p>
    <w:p w14:paraId="2E5F9895" w14:textId="77777777" w:rsidR="00D44A19" w:rsidRPr="003C39B4" w:rsidRDefault="00D44A19" w:rsidP="00D44A19">
      <w:pPr>
        <w:spacing w:before="240"/>
        <w:rPr>
          <w:rFonts w:eastAsia="SimSun"/>
          <w:lang w:val="en-GB"/>
        </w:rPr>
      </w:pPr>
      <w:r w:rsidRPr="003C39B4">
        <w:rPr>
          <w:rFonts w:eastAsia="SimSun"/>
          <w:b/>
          <w:bCs/>
          <w:lang w:val="en-GB"/>
        </w:rPr>
        <w:t>Step 10:</w:t>
      </w:r>
      <w:r w:rsidRPr="003C39B4">
        <w:rPr>
          <w:rFonts w:eastAsia="SimSun"/>
          <w:lang w:val="en-GB"/>
        </w:rPr>
        <w:t xml:space="preserve"> Draw initial random phases</w:t>
      </w:r>
    </w:p>
    <w:p w14:paraId="246D5EC7" w14:textId="77777777" w:rsidR="00D44A19" w:rsidRPr="003C39B4" w:rsidRDefault="00D44A19" w:rsidP="00D44A19">
      <w:pPr>
        <w:rPr>
          <w:rFonts w:eastAsia="SimSun"/>
          <w:lang w:val="en-GB"/>
        </w:rPr>
      </w:pPr>
      <w:r w:rsidRPr="006C5F3C">
        <w:rPr>
          <w:rFonts w:eastAsia="SimSun"/>
          <w:lang w:val="en-GB"/>
        </w:rPr>
        <w:t xml:space="preserve">Draw random initial phase </w:t>
      </w:r>
      <w:r>
        <w:rPr>
          <w:rFonts w:eastAsia="SimSun"/>
          <w:position w:val="-16"/>
          <w:lang w:val="en-GB"/>
        </w:rPr>
        <w:object w:dxaOrig="2010" w:dyaOrig="420" w14:anchorId="2DCEFA13">
          <v:shape id="_x0000_i1329" type="#_x0000_t75" style="width:100.5pt;height:21pt" o:ole="">
            <v:imagedata r:id="rId565" o:title=""/>
          </v:shape>
          <o:OLEObject Type="Embed" ProgID="Equation.DSMT4" ShapeID="_x0000_i1329" DrawAspect="Content" ObjectID="_1671975387" r:id="rId566"/>
        </w:object>
      </w:r>
      <w:r w:rsidRPr="006C5F3C">
        <w:rPr>
          <w:rFonts w:eastAsia="SimSun"/>
          <w:lang w:val="en-GB"/>
        </w:rPr>
        <w:t xml:space="preserve"> for each ray m of each cluster n and for four different polarisation combinations (</w:t>
      </w:r>
      <w:r w:rsidRPr="00A00BDB">
        <w:rPr>
          <w:rFonts w:eastAsia="SimSun"/>
          <w:iCs/>
        </w:rPr>
        <w:t>θθ</w:t>
      </w:r>
      <w:r w:rsidRPr="00A00BDB">
        <w:rPr>
          <w:rFonts w:eastAsia="SimSun"/>
          <w:iCs/>
          <w:lang w:val="en-GB"/>
        </w:rPr>
        <w:t xml:space="preserve">, </w:t>
      </w:r>
      <w:r w:rsidRPr="00A00BDB">
        <w:rPr>
          <w:rFonts w:eastAsia="SimSun"/>
          <w:iCs/>
        </w:rPr>
        <w:t>θϕ</w:t>
      </w:r>
      <w:r w:rsidRPr="00A00BDB">
        <w:rPr>
          <w:rFonts w:eastAsia="SimSun"/>
          <w:iCs/>
          <w:lang w:val="en-GB"/>
        </w:rPr>
        <w:t xml:space="preserve">, </w:t>
      </w:r>
      <w:r w:rsidRPr="00A00BDB">
        <w:rPr>
          <w:rFonts w:eastAsia="SimSun"/>
          <w:iCs/>
        </w:rPr>
        <w:t>ϕθ</w:t>
      </w:r>
      <w:r w:rsidRPr="00A00BDB">
        <w:rPr>
          <w:rFonts w:eastAsia="SimSun"/>
          <w:iCs/>
          <w:lang w:val="en-GB"/>
        </w:rPr>
        <w:t xml:space="preserve">, </w:t>
      </w:r>
      <w:r w:rsidRPr="00A00BDB">
        <w:rPr>
          <w:rFonts w:eastAsia="SimSun"/>
          <w:iCs/>
        </w:rPr>
        <w:t>ϕϕ</w:t>
      </w:r>
      <w:r w:rsidRPr="006C5F3C">
        <w:rPr>
          <w:rFonts w:eastAsia="SimSun"/>
          <w:lang w:val="en-GB"/>
        </w:rPr>
        <w:t xml:space="preserve">). </w:t>
      </w:r>
      <w:r w:rsidRPr="003C39B4">
        <w:rPr>
          <w:rFonts w:eastAsia="SimSun"/>
          <w:lang w:val="en-GB"/>
        </w:rPr>
        <w:t>The distribution for initial phases is uniform within (-</w:t>
      </w:r>
      <w:r>
        <w:rPr>
          <w:rFonts w:ascii="Symbol" w:eastAsia="SimSun" w:hAnsi="Symbol"/>
        </w:rPr>
        <w:t></w:t>
      </w:r>
      <w:r>
        <w:rPr>
          <w:rFonts w:ascii="Symbol" w:eastAsia="SimSun" w:hAnsi="Symbol"/>
        </w:rPr>
        <w:t></w:t>
      </w:r>
      <w:r>
        <w:rPr>
          <w:rFonts w:ascii="Symbol" w:eastAsia="SimSun" w:hAnsi="Symbol"/>
        </w:rPr>
        <w:t></w:t>
      </w:r>
      <w:r w:rsidRPr="003C39B4">
        <w:rPr>
          <w:rFonts w:eastAsia="SimSun"/>
          <w:lang w:val="en-GB"/>
        </w:rPr>
        <w:t>).</w:t>
      </w:r>
    </w:p>
    <w:p w14:paraId="12D9B92F" w14:textId="77777777" w:rsidR="00D44A19" w:rsidRPr="006C5F3C" w:rsidRDefault="00D44A19" w:rsidP="00D44A19">
      <w:pPr>
        <w:rPr>
          <w:rFonts w:eastAsia="SimSun"/>
          <w:lang w:val="en-GB"/>
        </w:rPr>
      </w:pPr>
      <w:r w:rsidRPr="006C5F3C">
        <w:rPr>
          <w:rFonts w:eastAsia="SimSun"/>
          <w:i/>
          <w:iCs/>
          <w:lang w:val="en-GB"/>
        </w:rPr>
        <w:t>In the LOS case</w:t>
      </w:r>
      <w:r w:rsidRPr="006C5F3C">
        <w:rPr>
          <w:rFonts w:eastAsia="SimSun"/>
          <w:lang w:val="en-GB"/>
        </w:rPr>
        <w:t xml:space="preserve">, if </w:t>
      </w:r>
      <w:r>
        <w:rPr>
          <w:rFonts w:eastAsia="SimSun"/>
          <w:position w:val="-12"/>
          <w:lang w:val="en-GB"/>
        </w:rPr>
        <w:object w:dxaOrig="420" w:dyaOrig="300" w14:anchorId="785C64E5">
          <v:shape id="_x0000_i1330" type="#_x0000_t75" style="width:21pt;height:15pt" o:ole="">
            <v:imagedata r:id="rId567" o:title=""/>
          </v:shape>
          <o:OLEObject Type="Embed" ProgID="Equation.DSMT4" ShapeID="_x0000_i1330" DrawAspect="Content" ObjectID="_1671975388" r:id="rId568"/>
        </w:object>
      </w:r>
      <w:r w:rsidRPr="006C5F3C">
        <w:rPr>
          <w:rFonts w:eastAsia="SimSun"/>
          <w:lang w:val="en-GB"/>
        </w:rPr>
        <w:t xml:space="preserve"> is chosen as a random variable, then draw a random initial phase for both </w:t>
      </w:r>
      <w:r>
        <w:rPr>
          <w:rFonts w:eastAsia="SimSun"/>
        </w:rPr>
        <w:t>θθ</w:t>
      </w:r>
      <w:r w:rsidRPr="006C5F3C">
        <w:rPr>
          <w:rFonts w:eastAsia="SimSun"/>
          <w:lang w:val="en-GB"/>
        </w:rPr>
        <w:t xml:space="preserve"> and </w:t>
      </w:r>
      <w:r>
        <w:rPr>
          <w:rFonts w:eastAsia="SimSun"/>
        </w:rPr>
        <w:t>ϕϕ</w:t>
      </w:r>
      <w:r w:rsidRPr="006C5F3C">
        <w:rPr>
          <w:rFonts w:eastAsia="SimSun"/>
          <w:lang w:val="en-GB"/>
        </w:rPr>
        <w:t xml:space="preserve"> polarisations, see equation (34)</w:t>
      </w:r>
      <w:r w:rsidRPr="006C5F3C">
        <w:rPr>
          <w:rFonts w:eastAsia="SimSun"/>
          <w:lang w:val="en-GB" w:eastAsia="zh-CN"/>
        </w:rPr>
        <w:t>.</w:t>
      </w:r>
    </w:p>
    <w:p w14:paraId="45A1FF17" w14:textId="77777777" w:rsidR="00D44A19" w:rsidRPr="006C5F3C" w:rsidRDefault="00D44A19" w:rsidP="00D44A19">
      <w:pPr>
        <w:spacing w:before="240"/>
        <w:rPr>
          <w:rFonts w:eastAsia="SimSun"/>
          <w:lang w:val="en-GB"/>
        </w:rPr>
      </w:pPr>
      <w:r w:rsidRPr="006C5F3C">
        <w:rPr>
          <w:rFonts w:eastAsia="SimSun"/>
          <w:b/>
          <w:bCs/>
          <w:lang w:val="en-GB"/>
        </w:rPr>
        <w:t>Step 11:</w:t>
      </w:r>
      <w:r w:rsidRPr="006C5F3C">
        <w:rPr>
          <w:rFonts w:eastAsia="SimSun"/>
          <w:lang w:val="en-GB"/>
        </w:rPr>
        <w:t xml:space="preserve"> Generate channel coefficients for each cluster </w:t>
      </w:r>
      <w:r w:rsidRPr="006C5F3C">
        <w:rPr>
          <w:rFonts w:eastAsia="SimSun"/>
          <w:i/>
          <w:iCs/>
          <w:lang w:val="en-GB"/>
        </w:rPr>
        <w:t>n</w:t>
      </w:r>
      <w:r w:rsidRPr="006C5F3C">
        <w:rPr>
          <w:rFonts w:eastAsia="SimSun"/>
          <w:lang w:val="en-GB"/>
        </w:rPr>
        <w:t xml:space="preserve"> and each receiver and transmitter element pair </w:t>
      </w:r>
      <w:r w:rsidRPr="006C5F3C">
        <w:rPr>
          <w:rFonts w:eastAsia="SimSun"/>
          <w:i/>
          <w:iCs/>
          <w:lang w:val="en-GB"/>
        </w:rPr>
        <w:t>u, s</w:t>
      </w:r>
      <w:r w:rsidRPr="006C5F3C">
        <w:rPr>
          <w:rFonts w:eastAsia="SimSun"/>
          <w:lang w:val="en-GB"/>
        </w:rPr>
        <w:t>.</w:t>
      </w:r>
    </w:p>
    <w:p w14:paraId="72C3E5FA" w14:textId="77777777" w:rsidR="00D44A19" w:rsidRPr="006C5F3C" w:rsidRDefault="00D44A19" w:rsidP="00D44A19">
      <w:pPr>
        <w:keepNext/>
        <w:rPr>
          <w:rFonts w:eastAsia="SimSun"/>
          <w:lang w:val="en-GB"/>
        </w:rPr>
      </w:pPr>
      <w:r w:rsidRPr="006C5F3C">
        <w:rPr>
          <w:rFonts w:eastAsia="SimSun"/>
          <w:lang w:val="en-GB"/>
        </w:rPr>
        <w:t xml:space="preserve">For the </w:t>
      </w:r>
      <w:r w:rsidRPr="006C5F3C">
        <w:rPr>
          <w:rFonts w:eastAsia="SimSun"/>
          <w:i/>
          <w:iCs/>
          <w:lang w:val="en-GB"/>
        </w:rPr>
        <w:t>N – 2</w:t>
      </w:r>
      <w:r w:rsidRPr="006C5F3C">
        <w:rPr>
          <w:rFonts w:eastAsia="SimSun"/>
          <w:lang w:val="en-GB"/>
        </w:rPr>
        <w:t xml:space="preserve"> weakest clusters, say n = 3, 4,…, </w:t>
      </w:r>
      <w:r w:rsidRPr="006C5F3C">
        <w:rPr>
          <w:rFonts w:eastAsia="SimSun"/>
          <w:i/>
          <w:iCs/>
          <w:lang w:val="en-GB"/>
        </w:rPr>
        <w:t>N</w:t>
      </w:r>
      <w:r w:rsidRPr="006C5F3C">
        <w:rPr>
          <w:rFonts w:eastAsia="SimSun"/>
          <w:lang w:val="en-GB"/>
        </w:rPr>
        <w:t>, the channel coefficients are given by:</w:t>
      </w:r>
    </w:p>
    <w:p w14:paraId="605A92BE" w14:textId="77777777" w:rsidR="00D44A19" w:rsidRPr="006C5F3C" w:rsidRDefault="00D44A19" w:rsidP="00D44A19">
      <w:pPr>
        <w:pStyle w:val="Equation"/>
        <w:rPr>
          <w:rFonts w:eastAsia="SimSun"/>
          <w:lang w:val="en-GB"/>
        </w:rPr>
      </w:pPr>
      <w:r w:rsidRPr="006C5F3C">
        <w:rPr>
          <w:rFonts w:eastAsia="SimSun"/>
          <w:lang w:val="en-GB"/>
        </w:rPr>
        <w:tab/>
      </w:r>
      <w:r>
        <w:rPr>
          <w:rFonts w:eastAsia="SimSun"/>
          <w:lang w:val="en-GB"/>
        </w:rPr>
        <w:object w:dxaOrig="7785" w:dyaOrig="1740" w14:anchorId="0B9795AA">
          <v:shape id="_x0000_i1331" type="#_x0000_t75" style="width:388.5pt;height:87pt" o:ole="" fillcolor="window">
            <v:imagedata r:id="rId569" o:title=""/>
          </v:shape>
          <o:OLEObject Type="Embed" ProgID="Equation.DSMT4" ShapeID="_x0000_i1331" DrawAspect="Content" ObjectID="_1671975389" r:id="rId570"/>
        </w:object>
      </w:r>
      <w:r w:rsidRPr="006C5F3C">
        <w:rPr>
          <w:rFonts w:eastAsia="SimSun"/>
          <w:lang w:val="en-GB"/>
        </w:rPr>
        <w:t xml:space="preserve"> </w:t>
      </w:r>
      <w:r w:rsidRPr="006C5F3C">
        <w:rPr>
          <w:rFonts w:eastAsia="SimSun"/>
          <w:lang w:val="en-GB"/>
        </w:rPr>
        <w:tab/>
        <w:t>(27)</w:t>
      </w:r>
    </w:p>
    <w:p w14:paraId="0DBC64A9" w14:textId="77777777" w:rsidR="00D44A19" w:rsidRPr="006C5F3C" w:rsidRDefault="00D44A19" w:rsidP="00A00BDB">
      <w:pPr>
        <w:rPr>
          <w:rFonts w:eastAsia="SimSun"/>
          <w:lang w:val="en-GB"/>
        </w:rPr>
      </w:pPr>
      <w:r w:rsidRPr="006C5F3C">
        <w:rPr>
          <w:rFonts w:eastAsia="SimSun"/>
          <w:lang w:val="en-GB"/>
        </w:rPr>
        <w:t xml:space="preserve">where </w:t>
      </w:r>
      <w:r w:rsidRPr="006C5F3C">
        <w:rPr>
          <w:rFonts w:eastAsia="SimSun"/>
          <w:i/>
          <w:lang w:val="en-GB"/>
        </w:rPr>
        <w:t>F</w:t>
      </w:r>
      <w:r w:rsidRPr="006C5F3C">
        <w:rPr>
          <w:rFonts w:eastAsia="SimSun"/>
          <w:i/>
          <w:vertAlign w:val="subscript"/>
          <w:lang w:val="en-GB"/>
        </w:rPr>
        <w:t>rx,u,</w:t>
      </w:r>
      <w:r w:rsidRPr="00A00BDB">
        <w:rPr>
          <w:rFonts w:eastAsia="SimSun"/>
          <w:iCs/>
          <w:vertAlign w:val="subscript"/>
        </w:rPr>
        <w:t>θ</w:t>
      </w:r>
      <w:r w:rsidRPr="006C5F3C">
        <w:rPr>
          <w:rFonts w:eastAsia="SimSun"/>
          <w:lang w:val="en-GB"/>
        </w:rPr>
        <w:t xml:space="preserve"> and </w:t>
      </w:r>
      <w:r w:rsidRPr="006C5F3C">
        <w:rPr>
          <w:rFonts w:eastAsia="SimSun"/>
          <w:i/>
          <w:lang w:val="en-GB"/>
        </w:rPr>
        <w:t>F</w:t>
      </w:r>
      <w:r w:rsidRPr="006C5F3C">
        <w:rPr>
          <w:rFonts w:eastAsia="SimSun"/>
          <w:i/>
          <w:vertAlign w:val="subscript"/>
          <w:lang w:val="en-GB"/>
        </w:rPr>
        <w:t>rx,u,</w:t>
      </w:r>
      <w:r w:rsidRPr="00A00BDB">
        <w:rPr>
          <w:rFonts w:eastAsia="SimSun"/>
          <w:iCs/>
          <w:vertAlign w:val="subscript"/>
        </w:rPr>
        <w:t>ϕ</w:t>
      </w:r>
      <w:r w:rsidRPr="006C5F3C">
        <w:rPr>
          <w:rFonts w:eastAsia="SimSun"/>
          <w:lang w:val="en-GB"/>
        </w:rPr>
        <w:t xml:space="preserve"> are the field patterns of receive antenna element </w:t>
      </w:r>
      <w:r w:rsidRPr="006C5F3C">
        <w:rPr>
          <w:rFonts w:eastAsia="SimSun"/>
          <w:i/>
          <w:lang w:val="en-GB"/>
        </w:rPr>
        <w:t>u</w:t>
      </w:r>
      <w:r w:rsidRPr="006C5F3C">
        <w:rPr>
          <w:rFonts w:eastAsia="SimSun"/>
          <w:lang w:val="en-GB"/>
        </w:rPr>
        <w:t xml:space="preserve"> in the direction of the spherical basis vectors, </w:t>
      </w:r>
      <w:r w:rsidR="00A00BDB">
        <w:rPr>
          <w:rFonts w:eastAsia="SimSun"/>
          <w:position w:val="-6"/>
          <w:lang w:val="en-GB"/>
        </w:rPr>
        <w:object w:dxaOrig="200" w:dyaOrig="340" w14:anchorId="51554099">
          <v:shape id="_x0000_i1332" type="#_x0000_t75" style="width:10.5pt;height:17.25pt" o:ole="">
            <v:imagedata r:id="rId571" o:title=""/>
          </v:shape>
          <o:OLEObject Type="Embed" ProgID="Equation.3" ShapeID="_x0000_i1332" DrawAspect="Content" ObjectID="_1671975390" r:id="rId572"/>
        </w:object>
      </w:r>
      <w:r w:rsidRPr="006C5F3C">
        <w:rPr>
          <w:rFonts w:eastAsia="SimSun"/>
          <w:lang w:val="en-GB"/>
        </w:rPr>
        <w:t xml:space="preserve"> and </w:t>
      </w:r>
      <w:r w:rsidR="00A00BDB">
        <w:rPr>
          <w:rFonts w:eastAsia="SimSun"/>
          <w:position w:val="-10"/>
          <w:lang w:val="en-GB"/>
        </w:rPr>
        <w:object w:dxaOrig="200" w:dyaOrig="380" w14:anchorId="4E9BFD01">
          <v:shape id="_x0000_i1333" type="#_x0000_t75" style="width:10.5pt;height:19.5pt" o:ole="">
            <v:imagedata r:id="rId573" o:title=""/>
          </v:shape>
          <o:OLEObject Type="Embed" ProgID="Equation.3" ShapeID="_x0000_i1333" DrawAspect="Content" ObjectID="_1671975391" r:id="rId574"/>
        </w:object>
      </w:r>
      <w:r w:rsidRPr="006C5F3C">
        <w:rPr>
          <w:rFonts w:eastAsia="SimSun"/>
          <w:lang w:val="en-GB"/>
        </w:rPr>
        <w:t xml:space="preserve"> respectively, </w:t>
      </w:r>
      <w:r w:rsidRPr="006C5F3C">
        <w:rPr>
          <w:rFonts w:eastAsia="SimSun"/>
          <w:i/>
          <w:lang w:val="en-GB"/>
        </w:rPr>
        <w:t>F</w:t>
      </w:r>
      <w:r w:rsidRPr="006C5F3C">
        <w:rPr>
          <w:rFonts w:eastAsia="SimSun"/>
          <w:i/>
          <w:vertAlign w:val="subscript"/>
          <w:lang w:val="en-GB"/>
        </w:rPr>
        <w:t>tx,s,</w:t>
      </w:r>
      <w:r w:rsidRPr="00A00BDB">
        <w:rPr>
          <w:rFonts w:eastAsia="SimSun"/>
          <w:iCs/>
          <w:vertAlign w:val="subscript"/>
        </w:rPr>
        <w:t>θ</w:t>
      </w:r>
      <w:r w:rsidRPr="006C5F3C">
        <w:rPr>
          <w:rFonts w:eastAsia="SimSun"/>
          <w:lang w:val="en-GB"/>
        </w:rPr>
        <w:t xml:space="preserve"> and </w:t>
      </w:r>
      <w:r w:rsidRPr="006C5F3C">
        <w:rPr>
          <w:rFonts w:eastAsia="SimSun"/>
          <w:i/>
          <w:lang w:val="en-GB"/>
        </w:rPr>
        <w:t>F</w:t>
      </w:r>
      <w:r w:rsidRPr="006C5F3C">
        <w:rPr>
          <w:rFonts w:eastAsia="SimSun"/>
          <w:i/>
          <w:vertAlign w:val="subscript"/>
          <w:lang w:val="en-GB"/>
        </w:rPr>
        <w:t>tx,s,</w:t>
      </w:r>
      <w:r w:rsidRPr="00A00BDB">
        <w:rPr>
          <w:rFonts w:eastAsia="SimSun"/>
          <w:iCs/>
          <w:vertAlign w:val="subscript"/>
        </w:rPr>
        <w:t>ϕ</w:t>
      </w:r>
      <w:r w:rsidRPr="006C5F3C">
        <w:rPr>
          <w:rFonts w:eastAsia="SimSun"/>
          <w:lang w:val="en-GB"/>
        </w:rPr>
        <w:t xml:space="preserve"> are the field patterns of transmit antenna element </w:t>
      </w:r>
      <w:r w:rsidRPr="006C5F3C">
        <w:rPr>
          <w:rFonts w:eastAsia="SimSun"/>
          <w:i/>
          <w:lang w:val="en-GB"/>
        </w:rPr>
        <w:t>s</w:t>
      </w:r>
      <w:r w:rsidRPr="006C5F3C">
        <w:rPr>
          <w:rFonts w:eastAsia="SimSun"/>
          <w:lang w:val="en-GB"/>
        </w:rPr>
        <w:t xml:space="preserve"> in the direction of the spherical basis vectors, </w:t>
      </w:r>
      <w:r w:rsidR="00A00BDB">
        <w:rPr>
          <w:rFonts w:eastAsia="SimSun"/>
          <w:position w:val="-6"/>
          <w:lang w:val="en-GB"/>
        </w:rPr>
        <w:object w:dxaOrig="200" w:dyaOrig="340" w14:anchorId="5145FDE2">
          <v:shape id="_x0000_i1334" type="#_x0000_t75" style="width:10.5pt;height:17.25pt" o:ole="">
            <v:imagedata r:id="rId575" o:title=""/>
          </v:shape>
          <o:OLEObject Type="Embed" ProgID="Equation.3" ShapeID="_x0000_i1334" DrawAspect="Content" ObjectID="_1671975392" r:id="rId576"/>
        </w:object>
      </w:r>
      <w:r w:rsidRPr="006C5F3C">
        <w:rPr>
          <w:rFonts w:eastAsia="SimSun"/>
          <w:lang w:val="en-GB"/>
        </w:rPr>
        <w:t xml:space="preserve"> and </w:t>
      </w:r>
      <w:r w:rsidR="00A00BDB">
        <w:rPr>
          <w:rFonts w:eastAsia="SimSun"/>
          <w:position w:val="-10"/>
          <w:lang w:val="en-GB"/>
        </w:rPr>
        <w:object w:dxaOrig="200" w:dyaOrig="380" w14:anchorId="05299DDF">
          <v:shape id="_x0000_i1335" type="#_x0000_t75" style="width:10.5pt;height:19.5pt" o:ole="">
            <v:imagedata r:id="rId577" o:title=""/>
          </v:shape>
          <o:OLEObject Type="Embed" ProgID="Equation.3" ShapeID="_x0000_i1335" DrawAspect="Content" ObjectID="_1671975393" r:id="rId578"/>
        </w:object>
      </w:r>
      <w:r w:rsidRPr="006C5F3C">
        <w:rPr>
          <w:rFonts w:eastAsia="SimSun"/>
          <w:lang w:val="en-GB"/>
        </w:rPr>
        <w:t xml:space="preserve"> respectively. </w:t>
      </w:r>
      <w:r>
        <w:rPr>
          <w:rFonts w:eastAsia="SimSun"/>
          <w:position w:val="-14"/>
          <w:lang w:val="en-GB"/>
        </w:rPr>
        <w:object w:dxaOrig="570" w:dyaOrig="300" w14:anchorId="289A3487">
          <v:shape id="_x0000_i1336" type="#_x0000_t75" style="width:28.5pt;height:15pt" o:ole="">
            <v:imagedata r:id="rId579" o:title=""/>
          </v:shape>
          <o:OLEObject Type="Embed" ProgID="Equation.3" ShapeID="_x0000_i1336" DrawAspect="Content" ObjectID="_1671975394" r:id="rId580"/>
        </w:object>
      </w:r>
      <w:r w:rsidRPr="006C5F3C">
        <w:rPr>
          <w:rFonts w:eastAsia="SimSun"/>
          <w:lang w:val="en-GB"/>
        </w:rPr>
        <w:t xml:space="preserve"> is the spherical unit vector with azimuth arrival angle </w:t>
      </w:r>
      <w:r w:rsidRPr="00A00BDB">
        <w:rPr>
          <w:rFonts w:eastAsia="SimSun"/>
          <w:iCs/>
        </w:rPr>
        <w:t>ϕ</w:t>
      </w:r>
      <w:r w:rsidRPr="006C5F3C">
        <w:rPr>
          <w:rFonts w:eastAsia="SimSun"/>
          <w:i/>
          <w:vertAlign w:val="subscript"/>
          <w:lang w:val="en-GB"/>
        </w:rPr>
        <w:t>n,m,AOA</w:t>
      </w:r>
      <w:r w:rsidRPr="006C5F3C">
        <w:rPr>
          <w:rFonts w:eastAsia="SimSun"/>
          <w:lang w:val="en-GB"/>
        </w:rPr>
        <w:t xml:space="preserve"> and elevation arrival angle </w:t>
      </w:r>
      <w:r w:rsidRPr="00A00BDB">
        <w:rPr>
          <w:rFonts w:eastAsia="SimSun"/>
          <w:iCs/>
        </w:rPr>
        <w:t>θ</w:t>
      </w:r>
      <w:r w:rsidRPr="006C5F3C">
        <w:rPr>
          <w:rFonts w:eastAsia="SimSun"/>
          <w:i/>
          <w:vertAlign w:val="subscript"/>
          <w:lang w:val="en-GB"/>
        </w:rPr>
        <w:t>n,m,ZOA</w:t>
      </w:r>
      <w:r w:rsidRPr="006C5F3C">
        <w:rPr>
          <w:rFonts w:eastAsia="SimSun"/>
          <w:lang w:val="en-GB"/>
        </w:rPr>
        <w:t>, given by:</w:t>
      </w:r>
    </w:p>
    <w:p w14:paraId="0F6E4E83"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Pr>
          <w:rFonts w:eastAsia="SimSun"/>
          <w:position w:val="-44"/>
          <w:lang w:val="en-GB"/>
        </w:rPr>
        <w:object w:dxaOrig="2445" w:dyaOrig="1020" w14:anchorId="3EDDE194">
          <v:shape id="_x0000_i1337" type="#_x0000_t75" style="width:122.25pt;height:51pt" o:ole="">
            <v:imagedata r:id="rId581" o:title=""/>
          </v:shape>
          <o:OLEObject Type="Embed" ProgID="Equation.DSMT4" ShapeID="_x0000_i1337" DrawAspect="Content" ObjectID="_1671975395" r:id="rId582"/>
        </w:object>
      </w:r>
      <w:r w:rsidRPr="006C5F3C">
        <w:rPr>
          <w:rFonts w:eastAsia="SimSun"/>
          <w:lang w:val="en-GB"/>
        </w:rPr>
        <w:t>,</w:t>
      </w:r>
      <w:r w:rsidRPr="006C5F3C">
        <w:rPr>
          <w:rFonts w:eastAsia="SimSun"/>
          <w:lang w:val="en-GB"/>
        </w:rPr>
        <w:tab/>
        <w:t>(28)</w:t>
      </w:r>
    </w:p>
    <w:p w14:paraId="15C6A406" w14:textId="77777777" w:rsidR="00D44A19" w:rsidRPr="006C5F3C" w:rsidRDefault="00D44A19" w:rsidP="00D44A19">
      <w:pPr>
        <w:rPr>
          <w:rFonts w:eastAsia="SimSun"/>
          <w:lang w:val="en-GB"/>
        </w:rPr>
      </w:pPr>
      <w:r w:rsidRPr="006C5F3C">
        <w:rPr>
          <w:rFonts w:eastAsia="SimSun"/>
          <w:lang w:val="en-GB"/>
        </w:rPr>
        <w:t xml:space="preserve">where </w:t>
      </w:r>
      <w:r w:rsidRPr="006C5F3C">
        <w:rPr>
          <w:rFonts w:eastAsia="SimSun"/>
          <w:i/>
          <w:iCs/>
          <w:lang w:val="en-GB"/>
        </w:rPr>
        <w:t>n</w:t>
      </w:r>
      <w:r w:rsidRPr="006C5F3C">
        <w:rPr>
          <w:rFonts w:eastAsia="SimSun"/>
          <w:lang w:val="en-GB"/>
        </w:rPr>
        <w:t xml:space="preserve"> denotes a cluster and </w:t>
      </w:r>
      <w:r w:rsidRPr="006C5F3C">
        <w:rPr>
          <w:rFonts w:eastAsia="SimSun"/>
          <w:i/>
          <w:iCs/>
          <w:lang w:val="en-GB"/>
        </w:rPr>
        <w:t>m</w:t>
      </w:r>
      <w:r w:rsidRPr="006C5F3C">
        <w:rPr>
          <w:rFonts w:eastAsia="SimSun"/>
          <w:lang w:val="en-GB"/>
        </w:rPr>
        <w:t xml:space="preserve"> denotes a ray within cluster </w:t>
      </w:r>
      <w:r w:rsidRPr="006C5F3C">
        <w:rPr>
          <w:rFonts w:eastAsia="SimSun"/>
          <w:i/>
          <w:lang w:val="en-GB"/>
        </w:rPr>
        <w:t>n</w:t>
      </w:r>
      <w:r w:rsidRPr="006C5F3C">
        <w:rPr>
          <w:rFonts w:eastAsia="SimSun"/>
          <w:lang w:val="en-GB"/>
        </w:rPr>
        <w:t xml:space="preserve">. </w:t>
      </w:r>
      <w:r>
        <w:rPr>
          <w:rFonts w:eastAsia="SimSun"/>
          <w:position w:val="-14"/>
          <w:lang w:val="en-GB"/>
        </w:rPr>
        <w:object w:dxaOrig="420" w:dyaOrig="300" w14:anchorId="6123CFFE">
          <v:shape id="_x0000_i1338" type="#_x0000_t75" style="width:21pt;height:15pt" o:ole="">
            <v:imagedata r:id="rId583" o:title=""/>
          </v:shape>
          <o:OLEObject Type="Embed" ProgID="Equation.3" ShapeID="_x0000_i1338" DrawAspect="Content" ObjectID="_1671975396" r:id="rId584"/>
        </w:object>
      </w:r>
      <w:r w:rsidRPr="006C5F3C">
        <w:rPr>
          <w:rFonts w:eastAsia="SimSun"/>
          <w:lang w:val="en-GB"/>
        </w:rPr>
        <w:t xml:space="preserve"> is the spherical unit vector with azimuth departure angle </w:t>
      </w:r>
      <w:r w:rsidRPr="00A00BDB">
        <w:rPr>
          <w:rFonts w:eastAsia="SimSun"/>
          <w:iCs/>
        </w:rPr>
        <w:t>ϕ</w:t>
      </w:r>
      <w:r w:rsidRPr="006C5F3C">
        <w:rPr>
          <w:rFonts w:eastAsia="SimSun"/>
          <w:i/>
          <w:vertAlign w:val="subscript"/>
          <w:lang w:val="en-GB"/>
        </w:rPr>
        <w:t>n,m,AOD</w:t>
      </w:r>
      <w:r w:rsidRPr="006C5F3C">
        <w:rPr>
          <w:rFonts w:eastAsia="SimSun"/>
          <w:lang w:val="en-GB"/>
        </w:rPr>
        <w:t xml:space="preserve"> and elevation departure angle </w:t>
      </w:r>
      <w:r w:rsidRPr="00A00BDB">
        <w:rPr>
          <w:rFonts w:eastAsia="SimSun"/>
          <w:iCs/>
        </w:rPr>
        <w:t>θ</w:t>
      </w:r>
      <w:r w:rsidRPr="006C5F3C">
        <w:rPr>
          <w:rFonts w:eastAsia="SimSun"/>
          <w:i/>
          <w:vertAlign w:val="subscript"/>
          <w:lang w:val="en-GB"/>
        </w:rPr>
        <w:t>n,m,ZOD</w:t>
      </w:r>
      <w:r w:rsidRPr="006C5F3C">
        <w:rPr>
          <w:rFonts w:eastAsia="SimSun"/>
          <w:lang w:val="en-GB"/>
        </w:rPr>
        <w:t>, given by:</w:t>
      </w:r>
    </w:p>
    <w:p w14:paraId="008F4902"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Pr>
          <w:rFonts w:eastAsia="SimSun"/>
          <w:position w:val="-44"/>
          <w:lang w:val="en-GB"/>
        </w:rPr>
        <w:object w:dxaOrig="2580" w:dyaOrig="1020" w14:anchorId="35EF2C53">
          <v:shape id="_x0000_i1339" type="#_x0000_t75" style="width:129pt;height:51pt" o:ole="">
            <v:imagedata r:id="rId585" o:title=""/>
          </v:shape>
          <o:OLEObject Type="Embed" ProgID="Equation.DSMT4" ShapeID="_x0000_i1339" DrawAspect="Content" ObjectID="_1671975397" r:id="rId586"/>
        </w:object>
      </w:r>
      <w:r w:rsidRPr="006C5F3C">
        <w:rPr>
          <w:rFonts w:eastAsia="SimSun"/>
          <w:lang w:val="en-GB"/>
        </w:rPr>
        <w:t>,</w:t>
      </w:r>
      <w:r w:rsidRPr="006C5F3C">
        <w:rPr>
          <w:rFonts w:eastAsia="SimSun"/>
          <w:lang w:val="en-GB"/>
        </w:rPr>
        <w:tab/>
        <w:t>(29)</w:t>
      </w:r>
    </w:p>
    <w:p w14:paraId="13F08881" w14:textId="77777777" w:rsidR="00D44A19" w:rsidRPr="006C5F3C" w:rsidRDefault="00D44A19" w:rsidP="00D44A19">
      <w:pPr>
        <w:rPr>
          <w:rFonts w:eastAsia="SimSun"/>
          <w:lang w:val="en-GB"/>
        </w:rPr>
      </w:pPr>
      <w:r w:rsidRPr="006C5F3C">
        <w:rPr>
          <w:rFonts w:eastAsia="SimSun"/>
          <w:lang w:val="en-GB"/>
        </w:rPr>
        <w:t xml:space="preserve">where </w:t>
      </w:r>
      <w:r w:rsidRPr="006C5F3C">
        <w:rPr>
          <w:rFonts w:eastAsia="SimSun"/>
          <w:i/>
          <w:iCs/>
          <w:lang w:val="en-GB"/>
        </w:rPr>
        <w:t>n</w:t>
      </w:r>
      <w:r w:rsidRPr="006C5F3C">
        <w:rPr>
          <w:rFonts w:eastAsia="SimSun"/>
          <w:lang w:val="en-GB"/>
        </w:rPr>
        <w:t xml:space="preserve"> denotes a cluster and </w:t>
      </w:r>
      <w:r w:rsidRPr="006C5F3C">
        <w:rPr>
          <w:rFonts w:eastAsia="SimSun"/>
          <w:i/>
          <w:iCs/>
          <w:lang w:val="en-GB"/>
        </w:rPr>
        <w:t>m</w:t>
      </w:r>
      <w:r w:rsidRPr="006C5F3C">
        <w:rPr>
          <w:rFonts w:eastAsia="SimSun"/>
          <w:lang w:val="en-GB"/>
        </w:rPr>
        <w:t xml:space="preserve"> denotes a ray within cluster </w:t>
      </w:r>
      <w:r w:rsidRPr="006C5F3C">
        <w:rPr>
          <w:rFonts w:eastAsia="SimSun"/>
          <w:i/>
          <w:lang w:val="en-GB"/>
        </w:rPr>
        <w:t>n</w:t>
      </w:r>
      <w:r w:rsidRPr="006C5F3C">
        <w:rPr>
          <w:rFonts w:eastAsia="SimSun"/>
          <w:lang w:val="en-GB"/>
        </w:rPr>
        <w:t xml:space="preserve">. Also, </w:t>
      </w:r>
      <w:r>
        <w:rPr>
          <w:rFonts w:eastAsia="SimSun"/>
          <w:position w:val="-14"/>
          <w:lang w:val="en-GB"/>
        </w:rPr>
        <w:object w:dxaOrig="420" w:dyaOrig="300" w14:anchorId="338438F4">
          <v:shape id="_x0000_i1340" type="#_x0000_t75" style="width:21pt;height:15pt" o:ole="">
            <v:imagedata r:id="rId587" o:title=""/>
          </v:shape>
          <o:OLEObject Type="Embed" ProgID="Equation.3" ShapeID="_x0000_i1340" DrawAspect="Content" ObjectID="_1671975398" r:id="rId588"/>
        </w:object>
      </w:r>
      <w:r w:rsidRPr="006C5F3C">
        <w:rPr>
          <w:rFonts w:eastAsia="SimSun"/>
          <w:lang w:val="en-GB"/>
        </w:rPr>
        <w:t xml:space="preserve">is the location vector of receive antenna element </w:t>
      </w:r>
      <w:r w:rsidRPr="006C5F3C">
        <w:rPr>
          <w:rFonts w:eastAsia="SimSun"/>
          <w:i/>
          <w:lang w:val="en-GB"/>
        </w:rPr>
        <w:t>u</w:t>
      </w:r>
      <w:r w:rsidRPr="006C5F3C">
        <w:rPr>
          <w:rFonts w:eastAsia="SimSun"/>
          <w:lang w:val="en-GB"/>
        </w:rPr>
        <w:t xml:space="preserve"> and </w:t>
      </w:r>
      <w:r>
        <w:rPr>
          <w:rFonts w:eastAsia="SimSun"/>
          <w:position w:val="-14"/>
          <w:lang w:val="en-GB"/>
        </w:rPr>
        <w:object w:dxaOrig="300" w:dyaOrig="300" w14:anchorId="7289C972">
          <v:shape id="_x0000_i1341" type="#_x0000_t75" style="width:15pt;height:15pt" o:ole="">
            <v:imagedata r:id="rId589" o:title=""/>
          </v:shape>
          <o:OLEObject Type="Embed" ProgID="Equation.3" ShapeID="_x0000_i1341" DrawAspect="Content" ObjectID="_1671975399" r:id="rId590"/>
        </w:object>
      </w:r>
      <w:r w:rsidRPr="006C5F3C">
        <w:rPr>
          <w:rFonts w:eastAsia="SimSun"/>
          <w:lang w:val="en-GB"/>
        </w:rPr>
        <w:t xml:space="preserve">is the location vector of transmit antenna element </w:t>
      </w:r>
      <w:r w:rsidRPr="006C5F3C">
        <w:rPr>
          <w:rFonts w:eastAsia="SimSun"/>
          <w:i/>
          <w:lang w:val="en-GB"/>
        </w:rPr>
        <w:t>s</w:t>
      </w:r>
      <w:r w:rsidRPr="006C5F3C">
        <w:rPr>
          <w:rFonts w:eastAsia="SimSun"/>
          <w:lang w:val="en-GB"/>
        </w:rPr>
        <w:t xml:space="preserve">, </w:t>
      </w:r>
      <w:r>
        <w:rPr>
          <w:rFonts w:ascii="Symbol" w:eastAsia="SimSun" w:hAnsi="Symbol"/>
          <w:i/>
        </w:rPr>
        <w:t></w:t>
      </w:r>
      <w:r w:rsidRPr="006C5F3C">
        <w:rPr>
          <w:rFonts w:eastAsia="SimSun"/>
          <w:i/>
          <w:vertAlign w:val="subscript"/>
          <w:lang w:val="en-GB"/>
        </w:rPr>
        <w:t>n,m</w:t>
      </w:r>
      <w:r w:rsidRPr="006C5F3C">
        <w:rPr>
          <w:rFonts w:eastAsia="SimSun"/>
          <w:lang w:val="en-GB"/>
        </w:rPr>
        <w:t xml:space="preserve"> is the cross polarisation power ratio in linear scale, and </w:t>
      </w:r>
      <w:r>
        <w:rPr>
          <w:rFonts w:ascii="Symbol" w:eastAsia="SimSun" w:hAnsi="Symbol"/>
          <w:i/>
        </w:rPr>
        <w:t></w:t>
      </w:r>
      <w:r w:rsidRPr="006C5F3C">
        <w:rPr>
          <w:rFonts w:eastAsia="SimSun"/>
          <w:vertAlign w:val="subscript"/>
          <w:lang w:val="en-GB"/>
        </w:rPr>
        <w:t>0</w:t>
      </w:r>
      <w:r w:rsidRPr="006C5F3C">
        <w:rPr>
          <w:rFonts w:eastAsia="SimSun"/>
          <w:lang w:val="en-GB"/>
        </w:rPr>
        <w:t xml:space="preserve"> is the wavelength of the carrier frequency. If polarisation is not considered, the 2×2 polarisation matrix can be replaced by the scalar </w:t>
      </w:r>
      <w:r>
        <w:rPr>
          <w:rFonts w:eastAsia="SimSun"/>
          <w:position w:val="-14"/>
          <w:lang w:val="en-GB"/>
        </w:rPr>
        <w:object w:dxaOrig="1020" w:dyaOrig="300" w14:anchorId="2B020E54">
          <v:shape id="_x0000_i1342" type="#_x0000_t75" style="width:51pt;height:15pt" o:ole="">
            <v:imagedata r:id="rId591" o:title=""/>
          </v:shape>
          <o:OLEObject Type="Embed" ProgID="Equation.3" ShapeID="_x0000_i1342" DrawAspect="Content" ObjectID="_1671975400" r:id="rId592"/>
        </w:object>
      </w:r>
      <w:r w:rsidRPr="006C5F3C">
        <w:rPr>
          <w:rFonts w:eastAsia="SimSun"/>
          <w:lang w:val="en-GB"/>
        </w:rPr>
        <w:t xml:space="preserve"> and only vertically polarised field patterns are applied.</w:t>
      </w:r>
    </w:p>
    <w:p w14:paraId="0DB167E0" w14:textId="77777777" w:rsidR="00D44A19" w:rsidRPr="006C5F3C" w:rsidRDefault="00D44A19" w:rsidP="00D44A19">
      <w:pPr>
        <w:rPr>
          <w:rFonts w:eastAsia="SimSun"/>
          <w:lang w:val="en-GB"/>
        </w:rPr>
      </w:pPr>
      <w:r w:rsidRPr="006C5F3C">
        <w:rPr>
          <w:rFonts w:eastAsia="SimSun"/>
          <w:lang w:val="en-GB"/>
        </w:rPr>
        <w:t xml:space="preserve">The Doppler frequency component depends on the arrival angles (AOA, ZOA), and the UT velocity vector </w:t>
      </w:r>
      <w:r>
        <w:rPr>
          <w:rFonts w:eastAsia="SimSun"/>
          <w:position w:val="-6"/>
          <w:lang w:val="en-GB"/>
        </w:rPr>
        <w:object w:dxaOrig="300" w:dyaOrig="300" w14:anchorId="08EC865C">
          <v:shape id="_x0000_i1343" type="#_x0000_t75" style="width:15pt;height:15pt" o:ole="">
            <v:imagedata r:id="rId593" o:title=""/>
          </v:shape>
          <o:OLEObject Type="Embed" ProgID="Equation.3" ShapeID="_x0000_i1343" DrawAspect="Content" ObjectID="_1671975401" r:id="rId594"/>
        </w:object>
      </w:r>
      <w:r w:rsidRPr="006C5F3C">
        <w:rPr>
          <w:rFonts w:eastAsia="SimSun"/>
          <w:lang w:val="en-GB"/>
        </w:rPr>
        <w:t xml:space="preserve">with speed </w:t>
      </w:r>
      <w:r w:rsidRPr="006C5F3C">
        <w:rPr>
          <w:rFonts w:eastAsia="SimSun"/>
          <w:i/>
          <w:lang w:val="en-GB"/>
        </w:rPr>
        <w:t>v</w:t>
      </w:r>
      <w:r w:rsidRPr="006C5F3C">
        <w:rPr>
          <w:rFonts w:eastAsia="SimSun"/>
          <w:lang w:val="en-GB"/>
        </w:rPr>
        <w:t xml:space="preserve">, travel azimuth angle </w:t>
      </w:r>
      <w:r w:rsidRPr="00A00BDB">
        <w:rPr>
          <w:rFonts w:eastAsia="SimSun"/>
          <w:iCs/>
        </w:rPr>
        <w:t>ϕ</w:t>
      </w:r>
      <w:r w:rsidRPr="006C5F3C">
        <w:rPr>
          <w:rFonts w:eastAsia="SimSun"/>
          <w:i/>
          <w:vertAlign w:val="subscript"/>
          <w:lang w:val="en-GB"/>
        </w:rPr>
        <w:t>v</w:t>
      </w:r>
      <w:r w:rsidRPr="006C5F3C">
        <w:rPr>
          <w:rFonts w:eastAsia="SimSun"/>
          <w:lang w:val="en-GB"/>
        </w:rPr>
        <w:t xml:space="preserve">, elevation angle </w:t>
      </w:r>
      <w:r w:rsidRPr="00A00BDB">
        <w:rPr>
          <w:rFonts w:eastAsia="SimSun"/>
          <w:iCs/>
        </w:rPr>
        <w:t>θ</w:t>
      </w:r>
      <w:r w:rsidRPr="006C5F3C">
        <w:rPr>
          <w:rFonts w:eastAsia="SimSun"/>
          <w:i/>
          <w:vertAlign w:val="subscript"/>
          <w:lang w:val="en-GB"/>
        </w:rPr>
        <w:t>v</w:t>
      </w:r>
      <w:r w:rsidRPr="006C5F3C">
        <w:rPr>
          <w:rFonts w:eastAsia="SimSun"/>
          <w:lang w:val="en-GB"/>
        </w:rPr>
        <w:t xml:space="preserve"> and is given by</w:t>
      </w:r>
    </w:p>
    <w:p w14:paraId="69EAC564" w14:textId="77777777" w:rsidR="00D44A19" w:rsidRPr="006C5F3C" w:rsidRDefault="00D44A19" w:rsidP="00D44A19">
      <w:pPr>
        <w:pStyle w:val="Equation"/>
        <w:rPr>
          <w:rFonts w:eastAsia="SimSun"/>
          <w:lang w:val="en-GB"/>
        </w:rPr>
      </w:pPr>
      <w:r w:rsidRPr="006C5F3C">
        <w:rPr>
          <w:rFonts w:eastAsia="SimSun"/>
          <w:lang w:val="en-GB"/>
        </w:rPr>
        <w:tab/>
      </w:r>
      <w:r w:rsidRPr="006C5F3C">
        <w:rPr>
          <w:rFonts w:eastAsia="SimSun"/>
          <w:lang w:val="en-GB"/>
        </w:rPr>
        <w:tab/>
      </w:r>
      <w:r w:rsidR="00A00BDB">
        <w:rPr>
          <w:rFonts w:eastAsia="SimSun"/>
          <w:position w:val="-30"/>
          <w:lang w:val="en-GB"/>
        </w:rPr>
        <w:object w:dxaOrig="6600" w:dyaOrig="780" w14:anchorId="74EB22BA">
          <v:shape id="_x0000_i1344" type="#_x0000_t75" style="width:330pt;height:39pt" o:ole="">
            <v:imagedata r:id="rId595" o:title=""/>
          </v:shape>
          <o:OLEObject Type="Embed" ProgID="Equation.3" ShapeID="_x0000_i1344" DrawAspect="Content" ObjectID="_1671975402" r:id="rId596"/>
        </w:object>
      </w:r>
      <w:r w:rsidRPr="006C5F3C">
        <w:rPr>
          <w:rFonts w:eastAsia="SimSun"/>
          <w:lang w:val="en-GB"/>
        </w:rPr>
        <w:tab/>
        <w:t>(30)</w:t>
      </w:r>
    </w:p>
    <w:p w14:paraId="6EA37AAF" w14:textId="77777777" w:rsidR="00D44A19" w:rsidRPr="006C5F3C" w:rsidRDefault="00D44A19" w:rsidP="00D44A19">
      <w:pPr>
        <w:rPr>
          <w:rFonts w:eastAsia="SimSun"/>
          <w:lang w:val="en-GB" w:eastAsia="zh-CN"/>
        </w:rPr>
      </w:pPr>
      <w:r w:rsidRPr="006C5F3C">
        <w:rPr>
          <w:rFonts w:eastAsia="SimSun"/>
          <w:lang w:val="en-GB"/>
        </w:rPr>
        <w:t xml:space="preserve">For the two strongest clusters, say </w:t>
      </w:r>
      <w:r w:rsidRPr="006C5F3C">
        <w:rPr>
          <w:rFonts w:eastAsia="SimSun"/>
          <w:i/>
          <w:iCs/>
          <w:lang w:val="en-GB"/>
        </w:rPr>
        <w:t>n</w:t>
      </w:r>
      <w:r w:rsidRPr="006C5F3C">
        <w:rPr>
          <w:rFonts w:eastAsia="SimSun"/>
          <w:lang w:val="en-GB"/>
        </w:rPr>
        <w:t xml:space="preserve"> = 1 and 2, rays are spread in delay to three sub-clusters </w:t>
      </w:r>
      <w:r w:rsidRPr="006C5F3C">
        <w:rPr>
          <w:rFonts w:eastAsia="SimSun"/>
          <w:lang w:val="en-GB"/>
        </w:rPr>
        <w:br/>
        <w:t>(per cluster), with fixed delay offset.</w:t>
      </w:r>
    </w:p>
    <w:p w14:paraId="10A67C92" w14:textId="77777777" w:rsidR="00D44A19" w:rsidRPr="006C5F3C" w:rsidRDefault="00D44A19" w:rsidP="00D44A19">
      <w:pPr>
        <w:rPr>
          <w:rFonts w:eastAsia="SimSun"/>
          <w:lang w:val="en-GB"/>
        </w:rPr>
      </w:pPr>
      <w:r w:rsidRPr="006C5F3C">
        <w:rPr>
          <w:rFonts w:eastAsia="SimSun"/>
          <w:lang w:val="en-GB" w:eastAsia="zh-CN"/>
        </w:rPr>
        <w:t>T</w:t>
      </w:r>
      <w:r w:rsidRPr="006C5F3C">
        <w:rPr>
          <w:rFonts w:eastAsia="SimSun"/>
          <w:lang w:val="en-GB"/>
        </w:rPr>
        <w:t>he delays of the sub-clusters are</w:t>
      </w:r>
    </w:p>
    <w:p w14:paraId="5E059D37" w14:textId="77777777" w:rsidR="00D44A19" w:rsidRPr="003C39B4" w:rsidRDefault="00D44A19" w:rsidP="00D44A19">
      <w:pPr>
        <w:pStyle w:val="Equation"/>
        <w:rPr>
          <w:rFonts w:eastAsia="SimSun"/>
          <w:lang w:val="en-GB"/>
        </w:rPr>
      </w:pPr>
      <w:r w:rsidRPr="006C5F3C">
        <w:rPr>
          <w:rFonts w:eastAsia="SimSun"/>
          <w:lang w:val="en-GB"/>
        </w:rPr>
        <w:tab/>
      </w:r>
      <w:r w:rsidRPr="006C5F3C">
        <w:rPr>
          <w:rFonts w:eastAsia="SimSun"/>
          <w:lang w:val="en-GB"/>
        </w:rPr>
        <w:tab/>
      </w:r>
      <w:r>
        <w:rPr>
          <w:rFonts w:eastAsia="SimSun"/>
          <w:noProof/>
          <w:position w:val="-52"/>
          <w:lang w:val="en-GB" w:eastAsia="en-GB"/>
        </w:rPr>
        <w:drawing>
          <wp:inline distT="0" distB="0" distL="0" distR="0" wp14:anchorId="7BA03952" wp14:editId="4CC3F374">
            <wp:extent cx="1192530" cy="731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6"/>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92530" cy="731520"/>
                    </a:xfrm>
                    <a:prstGeom prst="rect">
                      <a:avLst/>
                    </a:prstGeom>
                    <a:noFill/>
                    <a:ln>
                      <a:noFill/>
                    </a:ln>
                  </pic:spPr>
                </pic:pic>
              </a:graphicData>
            </a:graphic>
          </wp:inline>
        </w:drawing>
      </w:r>
      <w:r w:rsidRPr="003C39B4">
        <w:rPr>
          <w:rFonts w:eastAsia="SimSun"/>
          <w:lang w:val="en-GB"/>
        </w:rPr>
        <w:tab/>
        <w:t>(31)</w:t>
      </w:r>
    </w:p>
    <w:p w14:paraId="186D3F51" w14:textId="230F6A03" w:rsidR="00D44A19" w:rsidRPr="006C5F3C" w:rsidRDefault="00D44A19" w:rsidP="00D44A19">
      <w:pPr>
        <w:rPr>
          <w:rFonts w:eastAsia="SimSun"/>
          <w:lang w:val="en-GB"/>
        </w:rPr>
      </w:pPr>
      <w:r w:rsidRPr="006C5F3C">
        <w:rPr>
          <w:rFonts w:eastAsia="SimSun"/>
          <w:lang w:val="en-GB"/>
        </w:rPr>
        <w:t>where</w:t>
      </w:r>
      <w:r w:rsidR="003C39B4">
        <w:rPr>
          <w:rFonts w:eastAsia="SimSun"/>
          <w:lang w:val="en-GB"/>
        </w:rPr>
        <w:t xml:space="preserve"> </w:t>
      </w:r>
      <w:r>
        <w:rPr>
          <w:rFonts w:eastAsia="SimSun"/>
          <w:lang w:val="en-GB"/>
        </w:rPr>
        <w:object w:dxaOrig="300" w:dyaOrig="300" w14:anchorId="145F7BF0">
          <v:shape id="_x0000_i1345" type="#_x0000_t75" style="width:15pt;height:15pt" o:ole="">
            <v:imagedata r:id="rId598" o:title=""/>
          </v:shape>
          <o:OLEObject Type="Embed" ProgID="Equation.3" ShapeID="_x0000_i1345" DrawAspect="Content" ObjectID="_1671975403" r:id="rId599"/>
        </w:object>
      </w:r>
      <w:r w:rsidRPr="006C5F3C">
        <w:rPr>
          <w:rFonts w:eastAsia="MS Mincho"/>
          <w:lang w:val="en-GB"/>
        </w:rPr>
        <w:t xml:space="preserve"> is cluster delay spread</w:t>
      </w:r>
      <w:r w:rsidRPr="006C5F3C">
        <w:rPr>
          <w:rFonts w:eastAsia="SimSun"/>
          <w:lang w:val="en-GB"/>
        </w:rPr>
        <w:t xml:space="preserve"> specified in T</w:t>
      </w:r>
      <w:r w:rsidRPr="006C5F3C">
        <w:rPr>
          <w:lang w:val="en-GB"/>
        </w:rPr>
        <w:t>ables A1-16 to A1-23</w:t>
      </w:r>
      <w:r w:rsidRPr="006C5F3C">
        <w:rPr>
          <w:rFonts w:eastAsia="SimSun"/>
          <w:lang w:val="en-GB"/>
        </w:rPr>
        <w:t>. When intra-cluster delay spread is unspecified (i.e. N/A) the value 3.91 ns is used; it is noted that this value results in the legacy behaviour with 5 and 10 ns sub-cluster delays.</w:t>
      </w:r>
    </w:p>
    <w:p w14:paraId="3222D554" w14:textId="77777777" w:rsidR="00D44A19" w:rsidRPr="006C5F3C" w:rsidRDefault="00D44A19" w:rsidP="00D44A19">
      <w:pPr>
        <w:rPr>
          <w:rFonts w:eastAsia="SimSun"/>
          <w:lang w:val="en-GB"/>
        </w:rPr>
      </w:pPr>
      <w:r w:rsidRPr="006C5F3C">
        <w:rPr>
          <w:rFonts w:eastAsia="SimSun"/>
          <w:lang w:val="en-GB"/>
        </w:rPr>
        <w:t>Twenty rays of a cluster are mapped to sub-clusters as presented in Table A1-15 below. The corresponding offset angles are taken from Table A1-12 with the mapping of Table A1-15.</w:t>
      </w:r>
    </w:p>
    <w:p w14:paraId="7D5EB541" w14:textId="77777777" w:rsidR="00A00BDB" w:rsidRDefault="00A00BDB" w:rsidP="00D44A19">
      <w:pPr>
        <w:pStyle w:val="TableNo"/>
        <w:rPr>
          <w:rFonts w:eastAsia="SimSun"/>
          <w:lang w:val="en-GB"/>
        </w:rPr>
      </w:pPr>
      <w:r>
        <w:rPr>
          <w:rFonts w:eastAsia="SimSun"/>
          <w:lang w:val="en-GB"/>
        </w:rPr>
        <w:br w:type="page"/>
      </w:r>
    </w:p>
    <w:p w14:paraId="355C723B" w14:textId="77777777" w:rsidR="00D44A19" w:rsidRPr="006C5F3C" w:rsidRDefault="00A00BDB" w:rsidP="00D44A19">
      <w:pPr>
        <w:pStyle w:val="TableNo"/>
        <w:rPr>
          <w:rFonts w:eastAsia="SimSun"/>
          <w:lang w:val="en-GB"/>
        </w:rPr>
      </w:pPr>
      <w:r w:rsidRPr="006C5F3C">
        <w:rPr>
          <w:rFonts w:eastAsia="SimSun"/>
          <w:lang w:val="en-GB"/>
        </w:rPr>
        <w:t xml:space="preserve">TABLE </w:t>
      </w:r>
      <w:r w:rsidR="00D44A19" w:rsidRPr="006C5F3C">
        <w:rPr>
          <w:rFonts w:eastAsia="SimSun"/>
          <w:lang w:val="en-GB"/>
        </w:rPr>
        <w:t>A1-15</w:t>
      </w:r>
    </w:p>
    <w:p w14:paraId="3696FF66" w14:textId="77777777" w:rsidR="00D44A19" w:rsidRPr="006C5F3C" w:rsidRDefault="00D44A19" w:rsidP="00D44A19">
      <w:pPr>
        <w:pStyle w:val="Tabletitle"/>
        <w:rPr>
          <w:rFonts w:eastAsia="SimSun"/>
          <w:lang w:val="en-GB"/>
        </w:rPr>
      </w:pPr>
      <w:r w:rsidRPr="006C5F3C">
        <w:rPr>
          <w:rFonts w:eastAsia="SimSun"/>
          <w:lang w:val="en-GB"/>
        </w:rPr>
        <w:t xml:space="preserve">Sub-cluster information for intra cluster delay spread clusters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2796"/>
        <w:gridCol w:w="941"/>
        <w:gridCol w:w="1286"/>
      </w:tblGrid>
      <w:tr w:rsidR="00D44A19" w14:paraId="2168A678"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59D0CE36" w14:textId="77777777" w:rsidR="00D44A19" w:rsidRDefault="00D44A19">
            <w:pPr>
              <w:pStyle w:val="Tablehead"/>
              <w:rPr>
                <w:rFonts w:eastAsia="SimSun"/>
              </w:rPr>
            </w:pPr>
            <w:r>
              <w:rPr>
                <w:rFonts w:eastAsia="SimSun"/>
              </w:rPr>
              <w:t>sub-cluster #</w:t>
            </w:r>
          </w:p>
          <w:p w14:paraId="3A83C582" w14:textId="77777777" w:rsidR="00D44A19" w:rsidRDefault="00D44A19">
            <w:pPr>
              <w:pStyle w:val="Tablehead"/>
              <w:rPr>
                <w:rFonts w:eastAsia="SimSun"/>
              </w:rPr>
            </w:pPr>
            <w:r>
              <w:rPr>
                <w:rFonts w:ascii="Times New Roman Bold" w:eastAsia="SimSun" w:hAnsi="Times New Roman Bold" w:cs="Times New Roman Bold"/>
                <w:sz w:val="20"/>
                <w:lang w:val="en-GB"/>
              </w:rPr>
              <w:object w:dxaOrig="165" w:dyaOrig="300" w14:anchorId="2E227503">
                <v:shape id="_x0000_i1346" type="#_x0000_t75" style="width:8.25pt;height:15pt" o:ole="">
                  <v:imagedata r:id="rId600" o:title=""/>
                </v:shape>
                <o:OLEObject Type="Embed" ProgID="Equation.3" ShapeID="_x0000_i1346" DrawAspect="Content" ObjectID="_1671975404" r:id="rId601"/>
              </w:object>
            </w:r>
          </w:p>
        </w:tc>
        <w:tc>
          <w:tcPr>
            <w:tcW w:w="0" w:type="auto"/>
            <w:tcBorders>
              <w:top w:val="single" w:sz="4" w:space="0" w:color="auto"/>
              <w:left w:val="single" w:sz="4" w:space="0" w:color="auto"/>
              <w:bottom w:val="single" w:sz="4" w:space="0" w:color="auto"/>
              <w:right w:val="single" w:sz="4" w:space="0" w:color="auto"/>
            </w:tcBorders>
            <w:hideMark/>
          </w:tcPr>
          <w:p w14:paraId="6C3CE889" w14:textId="77777777" w:rsidR="00D44A19" w:rsidRDefault="00D44A19">
            <w:pPr>
              <w:pStyle w:val="Tablehead"/>
              <w:rPr>
                <w:rFonts w:eastAsia="SimSun"/>
              </w:rPr>
            </w:pPr>
            <w:r>
              <w:rPr>
                <w:rFonts w:eastAsia="SimSun"/>
              </w:rPr>
              <w:t>mapping to rays</w:t>
            </w:r>
          </w:p>
          <w:p w14:paraId="77B1C794" w14:textId="77777777" w:rsidR="00D44A19" w:rsidRDefault="00D44A19">
            <w:pPr>
              <w:pStyle w:val="Tablehead"/>
              <w:rPr>
                <w:rFonts w:eastAsia="SimSun"/>
              </w:rPr>
            </w:pPr>
            <w:r>
              <w:rPr>
                <w:rFonts w:ascii="Times New Roman Bold" w:eastAsia="SimSun" w:hAnsi="Times New Roman Bold" w:cs="Times New Roman Bold"/>
                <w:sz w:val="20"/>
                <w:lang w:val="en-GB"/>
              </w:rPr>
              <w:object w:dxaOrig="300" w:dyaOrig="300" w14:anchorId="7AEFD139">
                <v:shape id="_x0000_i1347" type="#_x0000_t75" style="width:15pt;height:15pt" o:ole="">
                  <v:imagedata r:id="rId602" o:title=""/>
                </v:shape>
                <o:OLEObject Type="Embed" ProgID="Equation.3" ShapeID="_x0000_i1347" DrawAspect="Content" ObjectID="_1671975405" r:id="rId603"/>
              </w:object>
            </w:r>
          </w:p>
        </w:tc>
        <w:tc>
          <w:tcPr>
            <w:tcW w:w="0" w:type="auto"/>
            <w:tcBorders>
              <w:top w:val="single" w:sz="4" w:space="0" w:color="auto"/>
              <w:left w:val="single" w:sz="4" w:space="0" w:color="auto"/>
              <w:bottom w:val="single" w:sz="4" w:space="0" w:color="auto"/>
              <w:right w:val="single" w:sz="4" w:space="0" w:color="auto"/>
            </w:tcBorders>
            <w:hideMark/>
          </w:tcPr>
          <w:p w14:paraId="7A4263AF" w14:textId="77777777" w:rsidR="00D44A19" w:rsidRDefault="00D44A19">
            <w:pPr>
              <w:pStyle w:val="Tablehead"/>
              <w:rPr>
                <w:rFonts w:eastAsia="SimSun"/>
              </w:rPr>
            </w:pPr>
            <w:r>
              <w:rPr>
                <w:rFonts w:eastAsia="SimSun"/>
              </w:rPr>
              <w:t>Power</w:t>
            </w:r>
          </w:p>
          <w:p w14:paraId="5FF73891" w14:textId="77777777" w:rsidR="00D44A19" w:rsidRDefault="00D44A19">
            <w:pPr>
              <w:pStyle w:val="Tablehead"/>
              <w:rPr>
                <w:rFonts w:eastAsia="SimSun"/>
              </w:rPr>
            </w:pPr>
            <w:r>
              <w:rPr>
                <w:rFonts w:ascii="Times New Roman Bold" w:eastAsia="SimSun" w:hAnsi="Times New Roman Bold" w:cs="Times New Roman Bold"/>
                <w:sz w:val="20"/>
                <w:lang w:val="en-GB"/>
              </w:rPr>
              <w:object w:dxaOrig="720" w:dyaOrig="300" w14:anchorId="5D3A6F71">
                <v:shape id="_x0000_i1348" type="#_x0000_t75" style="width:36pt;height:15pt" o:ole="">
                  <v:imagedata r:id="rId604" o:title=""/>
                </v:shape>
                <o:OLEObject Type="Embed" ProgID="Equation.3" ShapeID="_x0000_i1348" DrawAspect="Content" ObjectID="_1671975406" r:id="rId605"/>
              </w:object>
            </w:r>
          </w:p>
        </w:tc>
        <w:tc>
          <w:tcPr>
            <w:tcW w:w="0" w:type="auto"/>
            <w:tcBorders>
              <w:top w:val="single" w:sz="4" w:space="0" w:color="auto"/>
              <w:left w:val="single" w:sz="4" w:space="0" w:color="auto"/>
              <w:bottom w:val="single" w:sz="4" w:space="0" w:color="auto"/>
              <w:right w:val="single" w:sz="4" w:space="0" w:color="auto"/>
            </w:tcBorders>
            <w:hideMark/>
          </w:tcPr>
          <w:p w14:paraId="2A420697" w14:textId="77777777" w:rsidR="00D44A19" w:rsidRDefault="00D44A19">
            <w:pPr>
              <w:pStyle w:val="Tablehead"/>
              <w:rPr>
                <w:rFonts w:eastAsia="SimSun"/>
              </w:rPr>
            </w:pPr>
            <w:r>
              <w:rPr>
                <w:rFonts w:eastAsia="SimSun"/>
              </w:rPr>
              <w:t>delay offset</w:t>
            </w:r>
          </w:p>
          <w:p w14:paraId="4203A89F" w14:textId="77777777" w:rsidR="00D44A19" w:rsidRDefault="00A00BDB">
            <w:pPr>
              <w:pStyle w:val="Tablehead"/>
              <w:rPr>
                <w:rFonts w:eastAsia="SimSun"/>
              </w:rPr>
            </w:pPr>
            <w:r w:rsidRPr="00A00BDB">
              <w:rPr>
                <w:rFonts w:ascii="Times New Roman Bold" w:eastAsia="SimSun" w:hAnsi="Times New Roman Bold" w:cs="Times New Roman Bold"/>
                <w:position w:val="-14"/>
                <w:sz w:val="20"/>
                <w:lang w:val="en-GB"/>
              </w:rPr>
              <w:object w:dxaOrig="880" w:dyaOrig="380" w14:anchorId="25D22615">
                <v:shape id="_x0000_i1349" type="#_x0000_t75" style="width:44.25pt;height:19.5pt" o:ole="">
                  <v:imagedata r:id="rId606" o:title=""/>
                </v:shape>
                <o:OLEObject Type="Embed" ProgID="Equation.3" ShapeID="_x0000_i1349" DrawAspect="Content" ObjectID="_1671975407" r:id="rId607"/>
              </w:object>
            </w:r>
          </w:p>
        </w:tc>
      </w:tr>
      <w:tr w:rsidR="00D44A19" w14:paraId="18A4617A"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46C700BE" w14:textId="77777777" w:rsidR="00D44A19" w:rsidRDefault="00D44A19">
            <w:pPr>
              <w:pStyle w:val="Tabletext"/>
              <w:jc w:val="center"/>
              <w:rPr>
                <w:rFonts w:eastAsia="SimSun"/>
              </w:rPr>
            </w:pPr>
            <w:r>
              <w:rPr>
                <w:rFonts w:eastAsia="SimSun"/>
                <w:sz w:val="20"/>
                <w:lang w:val="en-GB"/>
              </w:rPr>
              <w:object w:dxaOrig="420" w:dyaOrig="300" w14:anchorId="0A0BB9EA">
                <v:shape id="_x0000_i1350" type="#_x0000_t75" style="width:21pt;height:15pt" o:ole="">
                  <v:imagedata r:id="rId608" o:title=""/>
                </v:shape>
                <o:OLEObject Type="Embed" ProgID="Equation.3" ShapeID="_x0000_i1350" DrawAspect="Content" ObjectID="_1671975408" r:id="rId609"/>
              </w:object>
            </w:r>
          </w:p>
        </w:tc>
        <w:tc>
          <w:tcPr>
            <w:tcW w:w="0" w:type="auto"/>
            <w:tcBorders>
              <w:top w:val="single" w:sz="4" w:space="0" w:color="auto"/>
              <w:left w:val="single" w:sz="4" w:space="0" w:color="auto"/>
              <w:bottom w:val="single" w:sz="4" w:space="0" w:color="auto"/>
              <w:right w:val="single" w:sz="4" w:space="0" w:color="auto"/>
            </w:tcBorders>
            <w:hideMark/>
          </w:tcPr>
          <w:p w14:paraId="5B7446DF" w14:textId="77777777" w:rsidR="00D44A19" w:rsidRDefault="00D44A19">
            <w:pPr>
              <w:pStyle w:val="Tabletext"/>
              <w:jc w:val="center"/>
              <w:rPr>
                <w:rFonts w:eastAsia="SimSun"/>
              </w:rPr>
            </w:pPr>
            <w:r>
              <w:rPr>
                <w:rFonts w:eastAsia="SimSun"/>
                <w:sz w:val="20"/>
                <w:lang w:val="en-GB"/>
              </w:rPr>
              <w:object w:dxaOrig="2580" w:dyaOrig="300" w14:anchorId="7EE80804">
                <v:shape id="_x0000_i1351" type="#_x0000_t75" style="width:129pt;height:15pt" o:ole="">
                  <v:imagedata r:id="rId610" o:title=""/>
                </v:shape>
                <o:OLEObject Type="Embed" ProgID="Equation.3" ShapeID="_x0000_i1351" DrawAspect="Content" ObjectID="_1671975409" r:id="rId611"/>
              </w:object>
            </w:r>
          </w:p>
        </w:tc>
        <w:tc>
          <w:tcPr>
            <w:tcW w:w="0" w:type="auto"/>
            <w:tcBorders>
              <w:top w:val="single" w:sz="4" w:space="0" w:color="auto"/>
              <w:left w:val="single" w:sz="4" w:space="0" w:color="auto"/>
              <w:bottom w:val="single" w:sz="4" w:space="0" w:color="auto"/>
              <w:right w:val="single" w:sz="4" w:space="0" w:color="auto"/>
            </w:tcBorders>
            <w:hideMark/>
          </w:tcPr>
          <w:p w14:paraId="16CFCEA7" w14:textId="77777777" w:rsidR="00D44A19" w:rsidRDefault="00D44A19">
            <w:pPr>
              <w:pStyle w:val="Tabletext"/>
              <w:jc w:val="center"/>
              <w:rPr>
                <w:rFonts w:eastAsia="SimSun"/>
              </w:rPr>
            </w:pPr>
            <w:r>
              <w:rPr>
                <w:rFonts w:eastAsia="SimSun"/>
              </w:rPr>
              <w:t>10/20</w:t>
            </w:r>
          </w:p>
        </w:tc>
        <w:tc>
          <w:tcPr>
            <w:tcW w:w="0" w:type="auto"/>
            <w:tcBorders>
              <w:top w:val="single" w:sz="4" w:space="0" w:color="auto"/>
              <w:left w:val="single" w:sz="4" w:space="0" w:color="auto"/>
              <w:bottom w:val="single" w:sz="4" w:space="0" w:color="auto"/>
              <w:right w:val="single" w:sz="4" w:space="0" w:color="auto"/>
            </w:tcBorders>
            <w:hideMark/>
          </w:tcPr>
          <w:p w14:paraId="3D3796E3" w14:textId="77777777" w:rsidR="00D44A19" w:rsidRDefault="00D44A19">
            <w:pPr>
              <w:pStyle w:val="Tabletext"/>
              <w:jc w:val="center"/>
              <w:rPr>
                <w:rFonts w:eastAsia="SimSun"/>
              </w:rPr>
            </w:pPr>
            <w:r>
              <w:rPr>
                <w:rFonts w:eastAsia="SimSun"/>
              </w:rPr>
              <w:t>0</w:t>
            </w:r>
          </w:p>
        </w:tc>
      </w:tr>
      <w:tr w:rsidR="00D44A19" w14:paraId="4C6F8D8A"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753C4515" w14:textId="77777777" w:rsidR="00D44A19" w:rsidRDefault="00D44A19">
            <w:pPr>
              <w:pStyle w:val="Tabletext"/>
              <w:jc w:val="center"/>
              <w:rPr>
                <w:rFonts w:eastAsia="SimSun"/>
              </w:rPr>
            </w:pPr>
            <w:r>
              <w:rPr>
                <w:rFonts w:eastAsia="SimSun"/>
                <w:sz w:val="20"/>
                <w:lang w:val="en-GB"/>
              </w:rPr>
              <w:object w:dxaOrig="420" w:dyaOrig="300" w14:anchorId="268882A2">
                <v:shape id="_x0000_i1352" type="#_x0000_t75" style="width:21pt;height:15pt" o:ole="">
                  <v:imagedata r:id="rId612" o:title=""/>
                </v:shape>
                <o:OLEObject Type="Embed" ProgID="Equation.3" ShapeID="_x0000_i1352" DrawAspect="Content" ObjectID="_1671975410" r:id="rId613"/>
              </w:object>
            </w:r>
          </w:p>
        </w:tc>
        <w:tc>
          <w:tcPr>
            <w:tcW w:w="0" w:type="auto"/>
            <w:tcBorders>
              <w:top w:val="single" w:sz="4" w:space="0" w:color="auto"/>
              <w:left w:val="single" w:sz="4" w:space="0" w:color="auto"/>
              <w:bottom w:val="single" w:sz="4" w:space="0" w:color="auto"/>
              <w:right w:val="single" w:sz="4" w:space="0" w:color="auto"/>
            </w:tcBorders>
            <w:hideMark/>
          </w:tcPr>
          <w:p w14:paraId="24332693" w14:textId="77777777" w:rsidR="00D44A19" w:rsidRDefault="00D44A19">
            <w:pPr>
              <w:pStyle w:val="Tabletext"/>
              <w:jc w:val="center"/>
              <w:rPr>
                <w:rFonts w:eastAsia="SimSun"/>
              </w:rPr>
            </w:pPr>
            <w:r>
              <w:rPr>
                <w:rFonts w:eastAsia="SimSun"/>
                <w:sz w:val="20"/>
                <w:lang w:val="en-GB"/>
              </w:rPr>
              <w:object w:dxaOrig="2160" w:dyaOrig="300" w14:anchorId="5E083A05">
                <v:shape id="_x0000_i1353" type="#_x0000_t75" style="width:108pt;height:15pt" o:ole="">
                  <v:imagedata r:id="rId614" o:title=""/>
                </v:shape>
                <o:OLEObject Type="Embed" ProgID="Equation.3" ShapeID="_x0000_i1353" DrawAspect="Content" ObjectID="_1671975411" r:id="rId615"/>
              </w:object>
            </w:r>
          </w:p>
        </w:tc>
        <w:tc>
          <w:tcPr>
            <w:tcW w:w="0" w:type="auto"/>
            <w:tcBorders>
              <w:top w:val="single" w:sz="4" w:space="0" w:color="auto"/>
              <w:left w:val="single" w:sz="4" w:space="0" w:color="auto"/>
              <w:bottom w:val="single" w:sz="4" w:space="0" w:color="auto"/>
              <w:right w:val="single" w:sz="4" w:space="0" w:color="auto"/>
            </w:tcBorders>
            <w:hideMark/>
          </w:tcPr>
          <w:p w14:paraId="595B9743" w14:textId="77777777" w:rsidR="00D44A19" w:rsidRDefault="00D44A19">
            <w:pPr>
              <w:pStyle w:val="Tabletext"/>
              <w:jc w:val="center"/>
              <w:rPr>
                <w:rFonts w:eastAsia="SimSun"/>
              </w:rPr>
            </w:pPr>
            <w:r>
              <w:rPr>
                <w:rFonts w:eastAsia="SimSun"/>
              </w:rPr>
              <w:t>6/20</w:t>
            </w:r>
          </w:p>
        </w:tc>
        <w:tc>
          <w:tcPr>
            <w:tcW w:w="0" w:type="auto"/>
            <w:tcBorders>
              <w:top w:val="single" w:sz="4" w:space="0" w:color="auto"/>
              <w:left w:val="single" w:sz="4" w:space="0" w:color="auto"/>
              <w:bottom w:val="single" w:sz="4" w:space="0" w:color="auto"/>
              <w:right w:val="single" w:sz="4" w:space="0" w:color="auto"/>
            </w:tcBorders>
            <w:hideMark/>
          </w:tcPr>
          <w:p w14:paraId="29C6D895" w14:textId="77777777" w:rsidR="00D44A19" w:rsidRDefault="00D44A19">
            <w:pPr>
              <w:pStyle w:val="Tabletext"/>
              <w:jc w:val="center"/>
              <w:rPr>
                <w:rFonts w:eastAsia="SimSun"/>
              </w:rPr>
            </w:pPr>
            <w:r>
              <w:rPr>
                <w:rFonts w:eastAsia="MS Mincho"/>
              </w:rPr>
              <w:t>1.28</w:t>
            </w:r>
            <w:r>
              <w:rPr>
                <w:rFonts w:eastAsia="SimSun"/>
              </w:rPr>
              <w:t xml:space="preserve"> </w:t>
            </w:r>
            <w:r>
              <w:rPr>
                <w:rFonts w:eastAsia="SimSun"/>
                <w:sz w:val="20"/>
                <w:lang w:val="en-GB"/>
              </w:rPr>
              <w:object w:dxaOrig="300" w:dyaOrig="300" w14:anchorId="7CA6C25B">
                <v:shape id="_x0000_i1354" type="#_x0000_t75" style="width:15pt;height:15pt" o:ole="">
                  <v:imagedata r:id="rId616" o:title=""/>
                </v:shape>
                <o:OLEObject Type="Embed" ProgID="Equation.3" ShapeID="_x0000_i1354" DrawAspect="Content" ObjectID="_1671975412" r:id="rId617"/>
              </w:object>
            </w:r>
          </w:p>
        </w:tc>
      </w:tr>
      <w:tr w:rsidR="00D44A19" w14:paraId="2137F1FE"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6E95D6EC" w14:textId="77777777" w:rsidR="00D44A19" w:rsidRDefault="00D44A19">
            <w:pPr>
              <w:pStyle w:val="Tabletext"/>
              <w:jc w:val="center"/>
              <w:rPr>
                <w:rFonts w:eastAsia="SimSun"/>
              </w:rPr>
            </w:pPr>
            <w:r>
              <w:rPr>
                <w:rFonts w:eastAsia="SimSun"/>
                <w:sz w:val="20"/>
                <w:lang w:val="en-GB"/>
              </w:rPr>
              <w:object w:dxaOrig="420" w:dyaOrig="300" w14:anchorId="247B1685">
                <v:shape id="_x0000_i1355" type="#_x0000_t75" style="width:21pt;height:15pt" o:ole="">
                  <v:imagedata r:id="rId618" o:title=""/>
                </v:shape>
                <o:OLEObject Type="Embed" ProgID="Equation.3" ShapeID="_x0000_i1355" DrawAspect="Content" ObjectID="_1671975413" r:id="rId619"/>
              </w:object>
            </w:r>
          </w:p>
        </w:tc>
        <w:tc>
          <w:tcPr>
            <w:tcW w:w="0" w:type="auto"/>
            <w:tcBorders>
              <w:top w:val="single" w:sz="4" w:space="0" w:color="auto"/>
              <w:left w:val="single" w:sz="4" w:space="0" w:color="auto"/>
              <w:bottom w:val="single" w:sz="4" w:space="0" w:color="auto"/>
              <w:right w:val="single" w:sz="4" w:space="0" w:color="auto"/>
            </w:tcBorders>
            <w:hideMark/>
          </w:tcPr>
          <w:p w14:paraId="05631C3E" w14:textId="77777777" w:rsidR="00D44A19" w:rsidRDefault="00D44A19">
            <w:pPr>
              <w:pStyle w:val="Tabletext"/>
              <w:jc w:val="center"/>
              <w:rPr>
                <w:rFonts w:eastAsia="SimSun"/>
              </w:rPr>
            </w:pPr>
            <w:r>
              <w:rPr>
                <w:rFonts w:eastAsia="SimSun"/>
                <w:sz w:val="20"/>
                <w:lang w:val="en-GB"/>
              </w:rPr>
              <w:object w:dxaOrig="1740" w:dyaOrig="300" w14:anchorId="211BB0BA">
                <v:shape id="_x0000_i1356" type="#_x0000_t75" style="width:87pt;height:15pt" o:ole="">
                  <v:imagedata r:id="rId620" o:title=""/>
                </v:shape>
                <o:OLEObject Type="Embed" ProgID="Equation.3" ShapeID="_x0000_i1356" DrawAspect="Content" ObjectID="_1671975414" r:id="rId621"/>
              </w:object>
            </w:r>
          </w:p>
        </w:tc>
        <w:tc>
          <w:tcPr>
            <w:tcW w:w="0" w:type="auto"/>
            <w:tcBorders>
              <w:top w:val="single" w:sz="4" w:space="0" w:color="auto"/>
              <w:left w:val="single" w:sz="4" w:space="0" w:color="auto"/>
              <w:bottom w:val="single" w:sz="4" w:space="0" w:color="auto"/>
              <w:right w:val="single" w:sz="4" w:space="0" w:color="auto"/>
            </w:tcBorders>
            <w:hideMark/>
          </w:tcPr>
          <w:p w14:paraId="463F176B" w14:textId="77777777" w:rsidR="00D44A19" w:rsidRDefault="00D44A19">
            <w:pPr>
              <w:pStyle w:val="Tabletext"/>
              <w:jc w:val="center"/>
              <w:rPr>
                <w:rFonts w:eastAsia="SimSun"/>
              </w:rPr>
            </w:pPr>
            <w:r>
              <w:rPr>
                <w:rFonts w:eastAsia="SimSun"/>
              </w:rPr>
              <w:t>4/20</w:t>
            </w:r>
          </w:p>
        </w:tc>
        <w:tc>
          <w:tcPr>
            <w:tcW w:w="0" w:type="auto"/>
            <w:tcBorders>
              <w:top w:val="single" w:sz="4" w:space="0" w:color="auto"/>
              <w:left w:val="single" w:sz="4" w:space="0" w:color="auto"/>
              <w:bottom w:val="single" w:sz="4" w:space="0" w:color="auto"/>
              <w:right w:val="single" w:sz="4" w:space="0" w:color="auto"/>
            </w:tcBorders>
            <w:hideMark/>
          </w:tcPr>
          <w:p w14:paraId="7D7233BE" w14:textId="77777777" w:rsidR="00D44A19" w:rsidRDefault="00D44A19">
            <w:pPr>
              <w:pStyle w:val="Tabletext"/>
              <w:jc w:val="center"/>
              <w:rPr>
                <w:rFonts w:eastAsia="SimSun"/>
              </w:rPr>
            </w:pPr>
            <w:r>
              <w:rPr>
                <w:rFonts w:eastAsia="MS Mincho"/>
              </w:rPr>
              <w:t>2.56</w:t>
            </w:r>
            <w:r>
              <w:rPr>
                <w:rFonts w:eastAsia="SimSun"/>
              </w:rPr>
              <w:t xml:space="preserve"> </w:t>
            </w:r>
            <w:r>
              <w:rPr>
                <w:rFonts w:eastAsia="SimSun"/>
                <w:sz w:val="20"/>
                <w:lang w:val="en-GB"/>
              </w:rPr>
              <w:object w:dxaOrig="300" w:dyaOrig="300" w14:anchorId="3E57A331">
                <v:shape id="_x0000_i1357" type="#_x0000_t75" style="width:15pt;height:15pt" o:ole="">
                  <v:imagedata r:id="rId622" o:title=""/>
                </v:shape>
                <o:OLEObject Type="Embed" ProgID="Equation.3" ShapeID="_x0000_i1357" DrawAspect="Content" ObjectID="_1671975415" r:id="rId623"/>
              </w:object>
            </w:r>
          </w:p>
        </w:tc>
      </w:tr>
    </w:tbl>
    <w:p w14:paraId="7A4B5B63" w14:textId="77777777" w:rsidR="00D44A19" w:rsidRPr="006C5F3C" w:rsidRDefault="00D44A19" w:rsidP="00D44A19">
      <w:pPr>
        <w:keepNext/>
        <w:rPr>
          <w:rFonts w:eastAsia="SimSun"/>
          <w:lang w:val="en-GB"/>
        </w:rPr>
      </w:pPr>
      <w:r w:rsidRPr="006C5F3C">
        <w:rPr>
          <w:rFonts w:eastAsia="SimSun"/>
          <w:lang w:val="en-GB"/>
        </w:rPr>
        <w:t>Then, the channel impulse response is given by:</w:t>
      </w:r>
    </w:p>
    <w:p w14:paraId="37FDD50F" w14:textId="77777777" w:rsidR="00D44A19" w:rsidRPr="006C5F3C" w:rsidRDefault="00D44A19" w:rsidP="00D44A19">
      <w:pPr>
        <w:pStyle w:val="Equation"/>
        <w:rPr>
          <w:rFonts w:eastAsia="SimSun"/>
          <w:lang w:val="en-GB" w:eastAsia="zh-CN"/>
        </w:rPr>
      </w:pPr>
      <w:r w:rsidRPr="006C5F3C">
        <w:rPr>
          <w:rFonts w:eastAsia="SimSun"/>
          <w:lang w:val="en-GB"/>
        </w:rPr>
        <w:tab/>
      </w:r>
      <w:r w:rsidRPr="006C5F3C">
        <w:rPr>
          <w:rFonts w:eastAsia="SimSun"/>
          <w:lang w:val="en-GB"/>
        </w:rPr>
        <w:tab/>
      </w:r>
      <w:r>
        <w:rPr>
          <w:rFonts w:eastAsia="SimSun"/>
          <w:lang w:val="en-GB"/>
        </w:rPr>
        <w:object w:dxaOrig="5190" w:dyaOrig="570" w14:anchorId="431C5D8D">
          <v:shape id="_x0000_i1358" type="#_x0000_t75" style="width:259.5pt;height:28.5pt" o:ole="" fillcolor="window">
            <v:imagedata r:id="rId624" o:title=""/>
          </v:shape>
          <o:OLEObject Type="Embed" ProgID="Equation.DSMT4" ShapeID="_x0000_i1358" DrawAspect="Content" ObjectID="_1671975416" r:id="rId625"/>
        </w:object>
      </w:r>
      <w:r w:rsidRPr="006C5F3C">
        <w:rPr>
          <w:rFonts w:eastAsia="SimSun"/>
          <w:lang w:val="en-GB"/>
        </w:rPr>
        <w:tab/>
      </w:r>
      <w:r w:rsidRPr="006C5F3C">
        <w:rPr>
          <w:rFonts w:eastAsia="SimSun"/>
          <w:lang w:val="en-GB" w:eastAsia="zh-CN"/>
        </w:rPr>
        <w:t>(32)</w:t>
      </w:r>
    </w:p>
    <w:p w14:paraId="1FE3701A" w14:textId="77777777" w:rsidR="00D44A19" w:rsidRPr="006C5F3C" w:rsidRDefault="00D44A19" w:rsidP="00D44A19">
      <w:pPr>
        <w:rPr>
          <w:rFonts w:eastAsia="SimSun"/>
          <w:lang w:val="en-GB"/>
        </w:rPr>
      </w:pPr>
      <w:r w:rsidRPr="006C5F3C">
        <w:rPr>
          <w:rFonts w:eastAsia="SimSun"/>
          <w:lang w:val="en-GB"/>
        </w:rPr>
        <w:t xml:space="preserve">where </w:t>
      </w:r>
      <w:r w:rsidR="00A00BDB" w:rsidRPr="00A00BDB">
        <w:rPr>
          <w:rFonts w:eastAsia="SimSun"/>
          <w:position w:val="-14"/>
          <w:lang w:val="en-GB"/>
        </w:rPr>
        <w:object w:dxaOrig="1200" w:dyaOrig="460" w14:anchorId="323DC064">
          <v:shape id="_x0000_i1359" type="#_x0000_t75" style="width:60pt;height:23.25pt" o:ole="">
            <v:imagedata r:id="rId626" o:title=""/>
          </v:shape>
          <o:OLEObject Type="Embed" ProgID="Equation.3" ShapeID="_x0000_i1359" DrawAspect="Content" ObjectID="_1671975417" r:id="rId627"/>
        </w:object>
      </w:r>
      <w:r w:rsidRPr="006C5F3C">
        <w:rPr>
          <w:rFonts w:eastAsia="SimSun"/>
          <w:lang w:val="en-GB"/>
        </w:rPr>
        <w:t xml:space="preserve"> defined as:</w:t>
      </w:r>
    </w:p>
    <w:p w14:paraId="73504C24" w14:textId="77777777" w:rsidR="00D44A19" w:rsidRPr="006C5F3C" w:rsidRDefault="00D44A19" w:rsidP="00D44A19">
      <w:pPr>
        <w:pStyle w:val="Equation"/>
        <w:rPr>
          <w:rFonts w:eastAsia="SimSun"/>
          <w:lang w:val="en-GB" w:eastAsia="zh-CN"/>
        </w:rPr>
      </w:pPr>
      <w:r w:rsidRPr="006C5F3C">
        <w:rPr>
          <w:rFonts w:eastAsia="SimSun"/>
          <w:lang w:val="en-GB" w:eastAsia="zh-CN"/>
        </w:rPr>
        <w:tab/>
      </w:r>
      <w:r>
        <w:rPr>
          <w:rFonts w:eastAsia="SimSun"/>
          <w:position w:val="-76"/>
          <w:lang w:val="en-GB" w:eastAsia="zh-CN"/>
        </w:rPr>
        <w:object w:dxaOrig="7200" w:dyaOrig="1575" w14:anchorId="060A91D3">
          <v:shape id="_x0000_i1360" type="#_x0000_t75" style="width:5in;height:78.75pt" o:ole="" fillcolor="window">
            <v:imagedata r:id="rId628" o:title=""/>
          </v:shape>
          <o:OLEObject Type="Embed" ProgID="Equation.DSMT4" ShapeID="_x0000_i1360" DrawAspect="Content" ObjectID="_1671975418" r:id="rId629"/>
        </w:object>
      </w:r>
      <w:r w:rsidRPr="006C5F3C">
        <w:rPr>
          <w:rFonts w:eastAsia="SimSun"/>
          <w:lang w:val="en-GB" w:eastAsia="zh-CN"/>
        </w:rPr>
        <w:tab/>
        <w:t>(33)</w:t>
      </w:r>
    </w:p>
    <w:p w14:paraId="6A85F1D8" w14:textId="77777777" w:rsidR="00D44A19" w:rsidRPr="006C5F3C" w:rsidRDefault="00D44A19" w:rsidP="00D44A19">
      <w:pPr>
        <w:rPr>
          <w:rFonts w:eastAsia="SimSun"/>
          <w:lang w:val="en-GB"/>
        </w:rPr>
      </w:pPr>
      <w:r w:rsidRPr="006C5F3C">
        <w:rPr>
          <w:rFonts w:eastAsia="SimSun"/>
          <w:lang w:val="en-GB"/>
        </w:rPr>
        <w:t xml:space="preserve">In the LOS case, determine the channel coefficient: </w:t>
      </w:r>
    </w:p>
    <w:p w14:paraId="2F9BD38C" w14:textId="77777777" w:rsidR="00D44A19" w:rsidRPr="006C5F3C" w:rsidRDefault="00D44A19" w:rsidP="00D44A19">
      <w:pPr>
        <w:pStyle w:val="Equation"/>
        <w:rPr>
          <w:rFonts w:eastAsia="SimSun"/>
          <w:lang w:val="en-GB"/>
        </w:rPr>
      </w:pPr>
      <w:r w:rsidRPr="006C5F3C">
        <w:rPr>
          <w:rFonts w:eastAsia="SimSun"/>
          <w:lang w:val="en-GB"/>
        </w:rPr>
        <w:tab/>
      </w:r>
      <w:r>
        <w:rPr>
          <w:rFonts w:eastAsia="SimSun"/>
          <w:position w:val="-68"/>
          <w:lang w:val="en-GB"/>
        </w:rPr>
        <w:object w:dxaOrig="6930" w:dyaOrig="1440" w14:anchorId="5E8908CB">
          <v:shape id="_x0000_i1361" type="#_x0000_t75" style="width:346.5pt;height:1in" o:ole="" fillcolor="window">
            <v:imagedata r:id="rId630" o:title=""/>
          </v:shape>
          <o:OLEObject Type="Embed" ProgID="Equation.DSMT4" ShapeID="_x0000_i1361" DrawAspect="Content" ObjectID="_1671975419" r:id="rId631"/>
        </w:object>
      </w:r>
      <w:r w:rsidRPr="006C5F3C">
        <w:rPr>
          <w:rFonts w:eastAsia="SimSun"/>
          <w:lang w:val="en-GB"/>
        </w:rPr>
        <w:tab/>
        <w:t>(34)</w:t>
      </w:r>
    </w:p>
    <w:p w14:paraId="080F60CE" w14:textId="77777777" w:rsidR="00D44A19" w:rsidRPr="006C5F3C" w:rsidRDefault="00D44A19" w:rsidP="00D44A19">
      <w:pPr>
        <w:rPr>
          <w:rFonts w:eastAsia="SimSun"/>
          <w:lang w:val="en-GB"/>
        </w:rPr>
      </w:pPr>
      <w:r w:rsidRPr="006C5F3C">
        <w:rPr>
          <w:rFonts w:eastAsia="SimSun"/>
          <w:lang w:val="en-GB"/>
        </w:rPr>
        <w:t xml:space="preserve">where </w:t>
      </w:r>
      <w:r w:rsidRPr="00A00BDB">
        <w:rPr>
          <w:rFonts w:ascii="Symbol" w:eastAsia="SimSun" w:hAnsi="Symbol"/>
          <w:iCs/>
        </w:rPr>
        <w:t></w:t>
      </w:r>
      <w:r w:rsidRPr="006C5F3C">
        <w:rPr>
          <w:rFonts w:eastAsia="SimSun"/>
          <w:lang w:val="en-GB"/>
        </w:rPr>
        <w:t>(</w:t>
      </w:r>
      <w:r w:rsidRPr="006C5F3C">
        <w:rPr>
          <w:rFonts w:eastAsia="SimSun"/>
          <w:b/>
          <w:vertAlign w:val="superscript"/>
          <w:lang w:val="en-GB"/>
        </w:rPr>
        <w:t>.</w:t>
      </w:r>
      <w:r w:rsidRPr="006C5F3C">
        <w:rPr>
          <w:rFonts w:eastAsia="SimSun"/>
          <w:lang w:val="en-GB"/>
        </w:rPr>
        <w:t xml:space="preserve">) is the Dirac’s delta function, </w:t>
      </w:r>
      <w:r w:rsidRPr="006C5F3C">
        <w:rPr>
          <w:rFonts w:eastAsia="SimSun"/>
          <w:i/>
          <w:lang w:val="en-GB"/>
        </w:rPr>
        <w:t>K</w:t>
      </w:r>
      <w:r w:rsidRPr="006C5F3C">
        <w:rPr>
          <w:rFonts w:eastAsia="SimSun"/>
          <w:i/>
          <w:vertAlign w:val="subscript"/>
          <w:lang w:val="en-GB"/>
        </w:rPr>
        <w:t>R</w:t>
      </w:r>
      <w:r w:rsidRPr="006C5F3C">
        <w:rPr>
          <w:rFonts w:eastAsia="SimSun"/>
          <w:lang w:val="en-GB"/>
        </w:rPr>
        <w:t xml:space="preserve"> is the Ricean K-factor as generated in Step 4 converted to linear scale, and </w:t>
      </w:r>
      <w:r>
        <w:rPr>
          <w:rFonts w:eastAsiaTheme="minorEastAsia"/>
          <w:position w:val="-12"/>
          <w:lang w:val="en-GB"/>
        </w:rPr>
        <w:object w:dxaOrig="570" w:dyaOrig="420" w14:anchorId="4A2335FA">
          <v:shape id="_x0000_i1362" type="#_x0000_t75" style="width:28.5pt;height:21pt" o:ole="">
            <v:imagedata r:id="rId632" o:title=""/>
          </v:shape>
          <o:OLEObject Type="Embed" ProgID="Equation.3" ShapeID="_x0000_i1362" DrawAspect="Content" ObjectID="_1671975420" r:id="rId633"/>
        </w:object>
      </w:r>
      <w:r w:rsidRPr="006C5F3C">
        <w:rPr>
          <w:lang w:val="en-GB"/>
        </w:rPr>
        <w:t xml:space="preserve">is the initial phase of LOS path. It can be either random or calculated from the distance according to </w:t>
      </w:r>
      <w:r w:rsidR="00A00BDB">
        <w:rPr>
          <w:rFonts w:eastAsiaTheme="minorEastAsia"/>
          <w:position w:val="-30"/>
          <w:lang w:val="en-GB"/>
        </w:rPr>
        <w:object w:dxaOrig="1700" w:dyaOrig="680" w14:anchorId="43DA96AE">
          <v:shape id="_x0000_i1363" type="#_x0000_t75" style="width:84.75pt;height:34.5pt" o:ole="">
            <v:imagedata r:id="rId634" o:title=""/>
          </v:shape>
          <o:OLEObject Type="Embed" ProgID="Equation.3" ShapeID="_x0000_i1363" DrawAspect="Content" ObjectID="_1671975421" r:id="rId635"/>
        </w:object>
      </w:r>
      <w:r w:rsidRPr="006C5F3C">
        <w:rPr>
          <w:lang w:val="en-GB"/>
        </w:rPr>
        <w:t xml:space="preserve">. In model B, </w:t>
      </w:r>
      <w:r w:rsidR="00A00BDB">
        <w:rPr>
          <w:rFonts w:eastAsiaTheme="minorEastAsia"/>
          <w:position w:val="-30"/>
          <w:lang w:val="en-GB"/>
        </w:rPr>
        <w:object w:dxaOrig="1700" w:dyaOrig="680" w14:anchorId="33D36967">
          <v:shape id="_x0000_i1364" type="#_x0000_t75" style="width:84.75pt;height:34.5pt" o:ole="">
            <v:imagedata r:id="rId636" o:title=""/>
          </v:shape>
          <o:OLEObject Type="Embed" ProgID="Equation.3" ShapeID="_x0000_i1364" DrawAspect="Content" ObjectID="_1671975422" r:id="rId637"/>
        </w:object>
      </w:r>
      <w:r w:rsidRPr="006C5F3C">
        <w:rPr>
          <w:lang w:val="en-GB"/>
        </w:rPr>
        <w:t>.</w:t>
      </w:r>
      <w:r w:rsidRPr="006C5F3C">
        <w:rPr>
          <w:rFonts w:eastAsia="SimSun"/>
          <w:lang w:val="en-GB" w:eastAsia="ko-KR"/>
        </w:rPr>
        <w:t>Then, t</w:t>
      </w:r>
      <w:r w:rsidRPr="006C5F3C">
        <w:rPr>
          <w:rFonts w:eastAsia="SimSun"/>
          <w:lang w:val="en-GB"/>
        </w:rPr>
        <w:t xml:space="preserve">he channel impulse response is given by adding the LOS channel coefficient to the NLOS channel impulse response and scaling both terms according to the desired K-factor </w:t>
      </w:r>
      <w:r>
        <w:rPr>
          <w:rFonts w:eastAsia="SimSun"/>
          <w:position w:val="-10"/>
          <w:lang w:val="en-GB"/>
        </w:rPr>
        <w:object w:dxaOrig="420" w:dyaOrig="420" w14:anchorId="507F663D">
          <v:shape id="_x0000_i1365" type="#_x0000_t75" style="width:21pt;height:21pt" o:ole="">
            <v:imagedata r:id="rId638" o:title=""/>
          </v:shape>
          <o:OLEObject Type="Embed" ProgID="Equation.3" ShapeID="_x0000_i1365" DrawAspect="Content" ObjectID="_1671975423" r:id="rId639"/>
        </w:object>
      </w:r>
      <w:r w:rsidRPr="006C5F3C">
        <w:rPr>
          <w:rFonts w:eastAsia="SimSun"/>
          <w:lang w:val="en-GB"/>
        </w:rPr>
        <w:t xml:space="preserve"> as</w:t>
      </w:r>
    </w:p>
    <w:p w14:paraId="51016220" w14:textId="77777777" w:rsidR="00D44A19" w:rsidRPr="006C5F3C" w:rsidRDefault="00D44A19" w:rsidP="00D44A19">
      <w:pPr>
        <w:pStyle w:val="Equation"/>
        <w:rPr>
          <w:rFonts w:eastAsia="SimSun"/>
          <w:sz w:val="20"/>
          <w:lang w:val="en-GB"/>
        </w:rPr>
      </w:pPr>
      <w:r w:rsidRPr="006C5F3C">
        <w:rPr>
          <w:rFonts w:eastAsia="SimSun"/>
          <w:lang w:val="en-GB" w:eastAsia="zh-CN"/>
        </w:rPr>
        <w:tab/>
      </w:r>
      <w:r w:rsidRPr="006C5F3C">
        <w:rPr>
          <w:rFonts w:eastAsia="SimSun"/>
          <w:lang w:val="en-GB" w:eastAsia="zh-CN"/>
        </w:rPr>
        <w:tab/>
      </w:r>
      <w:r>
        <w:rPr>
          <w:rFonts w:eastAsia="SimSun"/>
          <w:position w:val="-28"/>
          <w:lang w:val="en-GB" w:eastAsia="zh-CN"/>
        </w:rPr>
        <w:object w:dxaOrig="4890" w:dyaOrig="720" w14:anchorId="4282197D">
          <v:shape id="_x0000_i1366" type="#_x0000_t75" style="width:244.5pt;height:36pt" o:ole="" fillcolor="window">
            <v:imagedata r:id="rId640" o:title=""/>
          </v:shape>
          <o:OLEObject Type="Embed" ProgID="Equation.DSMT4" ShapeID="_x0000_i1366" DrawAspect="Content" ObjectID="_1671975424" r:id="rId641"/>
        </w:object>
      </w:r>
      <w:r w:rsidRPr="006C5F3C">
        <w:rPr>
          <w:rFonts w:eastAsia="SimSun"/>
          <w:lang w:val="en-GB" w:eastAsia="zh-CN"/>
        </w:rPr>
        <w:tab/>
        <w:t>(35)</w:t>
      </w:r>
    </w:p>
    <w:p w14:paraId="3D1E54AB" w14:textId="77777777" w:rsidR="00D44A19" w:rsidRPr="006C5F3C" w:rsidRDefault="00D44A19" w:rsidP="00D44A19">
      <w:pPr>
        <w:rPr>
          <w:rFonts w:eastAsia="SimSun"/>
          <w:lang w:val="en-GB" w:eastAsia="zh-CN"/>
        </w:rPr>
      </w:pPr>
      <w:r w:rsidRPr="006C5F3C">
        <w:rPr>
          <w:rFonts w:eastAsia="SimSun"/>
          <w:lang w:val="en-GB" w:eastAsia="zh-CN"/>
        </w:rPr>
        <w:t xml:space="preserve">When antenna arrays are used, the vector channel impulse response can be generated according to the example in Attachment 3 to this Annex. </w:t>
      </w:r>
    </w:p>
    <w:p w14:paraId="4FA3054D" w14:textId="77777777" w:rsidR="00D44A19" w:rsidRPr="006C5F3C" w:rsidRDefault="00D44A19" w:rsidP="00D44A19">
      <w:pPr>
        <w:spacing w:before="240"/>
        <w:rPr>
          <w:rFonts w:eastAsia="SimSun"/>
          <w:lang w:val="en-GB"/>
        </w:rPr>
      </w:pPr>
      <w:r w:rsidRPr="006C5F3C">
        <w:rPr>
          <w:rFonts w:eastAsia="SimSun"/>
          <w:b/>
          <w:bCs/>
          <w:lang w:val="en-GB"/>
        </w:rPr>
        <w:t>Step 12</w:t>
      </w:r>
      <w:r w:rsidRPr="006C5F3C">
        <w:rPr>
          <w:rFonts w:eastAsia="SimSun"/>
          <w:lang w:val="en-GB"/>
        </w:rPr>
        <w:t>: Apply pathloss and shadowing for the channel coefficients.</w:t>
      </w:r>
    </w:p>
    <w:p w14:paraId="3C0F4B5E" w14:textId="77777777" w:rsidR="00D44A19" w:rsidRPr="006C5F3C" w:rsidRDefault="00D44A19" w:rsidP="00D44A19">
      <w:pPr>
        <w:pStyle w:val="Heading2"/>
        <w:rPr>
          <w:rFonts w:eastAsiaTheme="minorEastAsia"/>
          <w:lang w:val="en-GB"/>
        </w:rPr>
      </w:pPr>
      <w:bookmarkStart w:id="44" w:name="_Toc499628560"/>
      <w:r w:rsidRPr="006C5F3C">
        <w:rPr>
          <w:lang w:val="en-GB"/>
        </w:rPr>
        <w:t>4.5</w:t>
      </w:r>
      <w:r w:rsidRPr="006C5F3C">
        <w:rPr>
          <w:lang w:val="en-GB"/>
        </w:rPr>
        <w:tab/>
      </w:r>
      <w:r w:rsidRPr="006C5F3C">
        <w:rPr>
          <w:lang w:val="en-GB" w:eastAsia="zh-CN"/>
        </w:rPr>
        <w:t>Fast fading</w:t>
      </w:r>
      <w:r w:rsidRPr="006C5F3C">
        <w:rPr>
          <w:lang w:val="en-GB"/>
        </w:rPr>
        <w:t xml:space="preserve"> parameters</w:t>
      </w:r>
      <w:bookmarkEnd w:id="44"/>
    </w:p>
    <w:p w14:paraId="31CB1A4F" w14:textId="77777777" w:rsidR="00D44A19" w:rsidRPr="006C5F3C" w:rsidRDefault="00D44A19" w:rsidP="00D44A19">
      <w:pPr>
        <w:rPr>
          <w:szCs w:val="24"/>
          <w:lang w:val="en-GB" w:eastAsia="zh-CN"/>
        </w:rPr>
      </w:pPr>
      <w:r w:rsidRPr="006C5F3C">
        <w:rPr>
          <w:szCs w:val="24"/>
          <w:lang w:val="en-GB"/>
        </w:rPr>
        <w:t>The</w:t>
      </w:r>
      <w:r w:rsidRPr="006C5F3C">
        <w:rPr>
          <w:szCs w:val="24"/>
          <w:lang w:val="en-GB" w:eastAsia="zh-CN"/>
        </w:rPr>
        <w:t xml:space="preserve"> fast fading parameters, including</w:t>
      </w:r>
      <w:r w:rsidRPr="006C5F3C">
        <w:rPr>
          <w:szCs w:val="24"/>
          <w:lang w:val="en-GB"/>
        </w:rPr>
        <w:t xml:space="preserve"> </w:t>
      </w:r>
      <w:r w:rsidRPr="006C5F3C">
        <w:rPr>
          <w:szCs w:val="24"/>
          <w:lang w:val="en-GB" w:eastAsia="zh-CN"/>
        </w:rPr>
        <w:t xml:space="preserve">LSP and small scale parameters, which shall be employed in the </w:t>
      </w:r>
      <w:r w:rsidRPr="006C5F3C">
        <w:rPr>
          <w:szCs w:val="24"/>
          <w:lang w:val="en-GB"/>
        </w:rPr>
        <w:t>c</w:t>
      </w:r>
      <w:r w:rsidRPr="006C5F3C">
        <w:rPr>
          <w:szCs w:val="24"/>
          <w:lang w:val="en-GB" w:eastAsia="zh-CN"/>
        </w:rPr>
        <w:t xml:space="preserve">hannel model generation procedure, are provided in the following subsections, for the four channel model types that will be used in related test environments as given by Tables </w:t>
      </w:r>
      <w:r w:rsidRPr="006C5F3C">
        <w:rPr>
          <w:lang w:val="en-GB"/>
        </w:rPr>
        <w:t>A1-16 to A1</w:t>
      </w:r>
      <w:r w:rsidRPr="006C5F3C">
        <w:rPr>
          <w:lang w:val="en-GB"/>
        </w:rPr>
        <w:noBreakHyphen/>
        <w:t>23</w:t>
      </w:r>
      <w:r w:rsidRPr="006C5F3C">
        <w:rPr>
          <w:szCs w:val="24"/>
          <w:lang w:val="en-GB" w:eastAsia="zh-CN"/>
        </w:rPr>
        <w:t>.</w:t>
      </w:r>
    </w:p>
    <w:p w14:paraId="57BD1546" w14:textId="77777777" w:rsidR="00D44A19" w:rsidRPr="006C5F3C" w:rsidRDefault="00D44A19" w:rsidP="00D44A19">
      <w:pPr>
        <w:rPr>
          <w:szCs w:val="24"/>
          <w:lang w:val="en-GB" w:eastAsia="zh-CN"/>
        </w:rPr>
      </w:pPr>
      <w:r w:rsidRPr="006C5F3C">
        <w:rPr>
          <w:szCs w:val="24"/>
          <w:lang w:val="en-GB" w:eastAsia="zh-CN"/>
        </w:rPr>
        <w:t xml:space="preserve">In the Tables </w:t>
      </w:r>
      <w:r w:rsidRPr="006C5F3C">
        <w:rPr>
          <w:lang w:val="en-GB"/>
        </w:rPr>
        <w:t>A1-16 to A1-23</w:t>
      </w:r>
      <w:r w:rsidRPr="006C5F3C">
        <w:rPr>
          <w:szCs w:val="24"/>
          <w:lang w:val="en-GB" w:eastAsia="zh-CN"/>
        </w:rPr>
        <w:t>, the following applies</w:t>
      </w:r>
      <w:r>
        <w:rPr>
          <w:rStyle w:val="FootnoteReference"/>
          <w:szCs w:val="24"/>
          <w:lang w:eastAsia="zh-CN"/>
        </w:rPr>
        <w:footnoteReference w:id="7"/>
      </w:r>
      <w:r w:rsidRPr="006C5F3C">
        <w:rPr>
          <w:szCs w:val="24"/>
          <w:lang w:val="en-GB" w:eastAsia="zh-CN"/>
        </w:rPr>
        <w:t>:</w:t>
      </w:r>
    </w:p>
    <w:p w14:paraId="0BE610B3" w14:textId="77777777" w:rsidR="00D44A19" w:rsidRPr="006C5F3C" w:rsidRDefault="00D44A19" w:rsidP="00D44A19">
      <w:pPr>
        <w:pStyle w:val="enumlev1"/>
        <w:rPr>
          <w:lang w:val="en-GB" w:eastAsia="zh-CN"/>
        </w:rPr>
      </w:pPr>
      <w:r w:rsidRPr="006C5F3C">
        <w:rPr>
          <w:iCs/>
          <w:lang w:val="en-GB" w:eastAsia="zh-CN"/>
        </w:rPr>
        <w:t>–</w:t>
      </w:r>
      <w:r w:rsidRPr="006C5F3C">
        <w:rPr>
          <w:iCs/>
          <w:lang w:val="en-GB" w:eastAsia="zh-CN"/>
        </w:rPr>
        <w:tab/>
      </w:r>
      <w:r w:rsidRPr="006C5F3C">
        <w:rPr>
          <w:i/>
          <w:lang w:val="en-GB" w:eastAsia="zh-CN"/>
        </w:rPr>
        <w:t>f</w:t>
      </w:r>
      <w:r w:rsidRPr="006C5F3C">
        <w:rPr>
          <w:i/>
          <w:vertAlign w:val="subscript"/>
          <w:lang w:val="en-GB" w:eastAsia="zh-CN"/>
        </w:rPr>
        <w:t>c</w:t>
      </w:r>
      <w:r w:rsidRPr="006C5F3C">
        <w:rPr>
          <w:lang w:val="en-GB" w:eastAsia="zh-CN"/>
        </w:rPr>
        <w:t xml:space="preserve"> is carrier frequency in GHz; d</w:t>
      </w:r>
      <w:r w:rsidRPr="006C5F3C">
        <w:rPr>
          <w:vertAlign w:val="subscript"/>
          <w:lang w:val="en-GB" w:eastAsia="zh-CN"/>
        </w:rPr>
        <w:t>2D</w:t>
      </w:r>
      <w:r w:rsidRPr="006C5F3C">
        <w:rPr>
          <w:lang w:val="en-GB" w:eastAsia="zh-CN"/>
        </w:rPr>
        <w:t xml:space="preserve"> is BS-UT distance in km.</w:t>
      </w:r>
    </w:p>
    <w:p w14:paraId="141B5695" w14:textId="77777777" w:rsidR="00D44A19" w:rsidRPr="006C5F3C" w:rsidRDefault="00D44A19" w:rsidP="00D44A19">
      <w:pPr>
        <w:pStyle w:val="enumlev1"/>
        <w:rPr>
          <w:lang w:val="en-GB" w:eastAsia="zh-CN"/>
        </w:rPr>
      </w:pPr>
      <w:r w:rsidRPr="006C5F3C">
        <w:rPr>
          <w:iCs/>
          <w:lang w:val="en-GB" w:eastAsia="zh-CN"/>
        </w:rPr>
        <w:t>–</w:t>
      </w:r>
      <w:r w:rsidRPr="006C5F3C">
        <w:rPr>
          <w:iCs/>
          <w:lang w:val="en-GB" w:eastAsia="zh-CN"/>
        </w:rPr>
        <w:tab/>
      </w:r>
      <w:r w:rsidRPr="006C5F3C">
        <w:rPr>
          <w:lang w:val="en-GB" w:eastAsia="zh-CN"/>
        </w:rPr>
        <w:t>DS = rms delay spread, ASD = rms azimuth spread of departure angles, ASA = rms azimuth spread of arrival angles, ZSD = rms zenith spread of departure angles, ZSA = rms zenith spread of arrival angles, SF = shadow fading, and K = Ricean K-factor.</w:t>
      </w:r>
    </w:p>
    <w:p w14:paraId="77D54467" w14:textId="77777777" w:rsidR="00D44A19" w:rsidRPr="006C5F3C" w:rsidRDefault="00D44A19" w:rsidP="00D44A19">
      <w:pPr>
        <w:pStyle w:val="enumlev1"/>
        <w:rPr>
          <w:lang w:val="en-GB" w:eastAsia="zh-CN"/>
        </w:rPr>
      </w:pPr>
      <w:r w:rsidRPr="006C5F3C">
        <w:rPr>
          <w:iCs/>
          <w:lang w:val="en-GB" w:eastAsia="zh-CN"/>
        </w:rPr>
        <w:t>–</w:t>
      </w:r>
      <w:r w:rsidRPr="006C5F3C">
        <w:rPr>
          <w:iCs/>
          <w:lang w:val="en-GB" w:eastAsia="zh-CN"/>
        </w:rPr>
        <w:tab/>
      </w:r>
      <w:r w:rsidRPr="006C5F3C">
        <w:rPr>
          <w:lang w:val="en-GB" w:eastAsia="zh-CN"/>
        </w:rPr>
        <w:t>The sign of the shadow fading is defined so that positive SF means more received power at UT than predicted by the path loss model.</w:t>
      </w:r>
    </w:p>
    <w:p w14:paraId="4BAE1F0D" w14:textId="77777777" w:rsidR="00D44A19" w:rsidRPr="006C5F3C" w:rsidRDefault="00D44A19" w:rsidP="00D44A19">
      <w:pPr>
        <w:pStyle w:val="enumlev1"/>
        <w:rPr>
          <w:lang w:val="en-GB" w:eastAsia="zh-CN"/>
        </w:rPr>
      </w:pPr>
      <w:r w:rsidRPr="006C5F3C">
        <w:rPr>
          <w:iCs/>
          <w:lang w:val="en-GB" w:eastAsia="zh-CN"/>
        </w:rPr>
        <w:t>–</w:t>
      </w:r>
      <w:r w:rsidRPr="006C5F3C">
        <w:rPr>
          <w:iCs/>
          <w:lang w:val="en-GB" w:eastAsia="zh-CN"/>
        </w:rPr>
        <w:tab/>
      </w:r>
      <w:r w:rsidRPr="006C5F3C">
        <w:rPr>
          <w:lang w:val="en-GB" w:eastAsia="zh-CN"/>
        </w:rPr>
        <w:t>The following notation for mean (</w:t>
      </w:r>
      <w:r>
        <w:rPr>
          <w:lang w:eastAsia="zh-CN"/>
        </w:rPr>
        <w:t>μ</w:t>
      </w:r>
      <w:r w:rsidRPr="006C5F3C">
        <w:rPr>
          <w:vertAlign w:val="subscript"/>
          <w:lang w:val="en-GB" w:eastAsia="zh-CN"/>
        </w:rPr>
        <w:t>lgX</w:t>
      </w:r>
      <w:r w:rsidRPr="006C5F3C">
        <w:rPr>
          <w:lang w:val="en-GB" w:eastAsia="zh-CN"/>
        </w:rPr>
        <w:t>=mean{log10(X) }) and standard deviation (</w:t>
      </w:r>
      <w:r>
        <w:rPr>
          <w:lang w:eastAsia="zh-CN"/>
        </w:rPr>
        <w:t>σ</w:t>
      </w:r>
      <w:r w:rsidRPr="006C5F3C">
        <w:rPr>
          <w:vertAlign w:val="subscript"/>
          <w:lang w:val="en-GB" w:eastAsia="zh-CN"/>
        </w:rPr>
        <w:t>lgX</w:t>
      </w:r>
      <w:r w:rsidRPr="006C5F3C">
        <w:rPr>
          <w:lang w:val="en-GB" w:eastAsia="zh-CN"/>
        </w:rPr>
        <w:t xml:space="preserve">=std{log10(X) }) is used for logarithmized parameters X. </w:t>
      </w:r>
    </w:p>
    <w:p w14:paraId="71EA0478" w14:textId="77777777" w:rsidR="00D44A19" w:rsidRPr="006C5F3C" w:rsidRDefault="00D44A19" w:rsidP="00D44A19">
      <w:pPr>
        <w:pStyle w:val="enumlev1"/>
        <w:rPr>
          <w:lang w:val="en-GB" w:eastAsia="zh-CN"/>
        </w:rPr>
      </w:pPr>
      <w:r w:rsidRPr="006C5F3C">
        <w:rPr>
          <w:iCs/>
          <w:lang w:val="en-GB" w:eastAsia="zh-CN"/>
        </w:rPr>
        <w:t>–</w:t>
      </w:r>
      <w:r w:rsidRPr="006C5F3C">
        <w:rPr>
          <w:iCs/>
          <w:lang w:val="en-GB" w:eastAsia="zh-CN"/>
        </w:rPr>
        <w:tab/>
      </w:r>
      <w:r w:rsidRPr="006C5F3C">
        <w:rPr>
          <w:lang w:val="en-GB" w:eastAsia="zh-CN"/>
        </w:rPr>
        <w:t>h</w:t>
      </w:r>
      <w:r w:rsidRPr="006C5F3C">
        <w:rPr>
          <w:vertAlign w:val="subscript"/>
          <w:lang w:val="en-GB" w:eastAsia="zh-CN"/>
        </w:rPr>
        <w:t>BS</w:t>
      </w:r>
      <w:r w:rsidRPr="006C5F3C">
        <w:rPr>
          <w:lang w:val="en-GB" w:eastAsia="zh-CN"/>
        </w:rPr>
        <w:t xml:space="preserve"> and h</w:t>
      </w:r>
      <w:r w:rsidRPr="006C5F3C">
        <w:rPr>
          <w:vertAlign w:val="subscript"/>
          <w:lang w:val="en-GB" w:eastAsia="zh-CN"/>
        </w:rPr>
        <w:t>UT</w:t>
      </w:r>
      <w:r w:rsidRPr="006C5F3C">
        <w:rPr>
          <w:lang w:val="en-GB" w:eastAsia="zh-CN"/>
        </w:rPr>
        <w:t xml:space="preserve"> are antenna heights in m for BS and UT respectively. </w:t>
      </w:r>
    </w:p>
    <w:p w14:paraId="39BA6C20" w14:textId="77777777" w:rsidR="00D44A19" w:rsidRPr="006C5F3C" w:rsidRDefault="00D44A19" w:rsidP="00D44A19">
      <w:pPr>
        <w:pStyle w:val="enumlev1"/>
        <w:rPr>
          <w:lang w:val="en-GB" w:eastAsia="zh-CN"/>
        </w:rPr>
      </w:pPr>
      <w:r w:rsidRPr="006C5F3C">
        <w:rPr>
          <w:iCs/>
          <w:lang w:val="en-GB" w:eastAsia="zh-CN"/>
        </w:rPr>
        <w:t>–</w:t>
      </w:r>
      <w:r w:rsidRPr="006C5F3C">
        <w:rPr>
          <w:iCs/>
          <w:lang w:val="en-GB" w:eastAsia="zh-CN"/>
        </w:rPr>
        <w:tab/>
      </w:r>
      <w:r w:rsidRPr="006C5F3C">
        <w:rPr>
          <w:lang w:val="en-GB" w:eastAsia="zh-CN"/>
        </w:rPr>
        <w:t>The ZSD parameters for O2I links in UMa_x and UMi_x are the same parameters that are used for outdoor links, depending on the LOS condition of the outdoor link part.</w:t>
      </w:r>
    </w:p>
    <w:p w14:paraId="3FD2DD45" w14:textId="77777777" w:rsidR="00D44A19" w:rsidRPr="006C5F3C" w:rsidRDefault="00D44A19" w:rsidP="00D44A19">
      <w:pPr>
        <w:spacing w:before="240"/>
        <w:rPr>
          <w:rFonts w:eastAsia="SimSun"/>
          <w:lang w:val="en-GB"/>
        </w:rPr>
      </w:pPr>
    </w:p>
    <w:p w14:paraId="177F6B26" w14:textId="77777777" w:rsidR="00D44A19" w:rsidRPr="006C5F3C" w:rsidRDefault="00D44A19" w:rsidP="00D44A19">
      <w:pPr>
        <w:overflowPunct/>
        <w:autoSpaceDE/>
        <w:autoSpaceDN/>
        <w:adjustRightInd/>
        <w:spacing w:before="0"/>
        <w:rPr>
          <w:rFonts w:eastAsia="SimSun"/>
          <w:b/>
          <w:sz w:val="20"/>
          <w:lang w:val="en-GB"/>
        </w:rPr>
        <w:sectPr w:rsidR="00D44A19" w:rsidRPr="006C5F3C" w:rsidSect="006158DE">
          <w:headerReference w:type="even" r:id="rId642"/>
          <w:headerReference w:type="default" r:id="rId643"/>
          <w:pgSz w:w="11907" w:h="16834" w:code="9"/>
          <w:pgMar w:top="1418" w:right="1134" w:bottom="1134" w:left="1134" w:header="720" w:footer="720" w:gutter="0"/>
          <w:paperSrc w:first="15" w:other="15"/>
          <w:cols w:space="720"/>
        </w:sectPr>
      </w:pPr>
    </w:p>
    <w:p w14:paraId="0E3E446F" w14:textId="77777777" w:rsidR="00D44A19" w:rsidRPr="006C5F3C" w:rsidRDefault="00D44A19" w:rsidP="00D44A19">
      <w:pPr>
        <w:pStyle w:val="Heading3"/>
        <w:rPr>
          <w:rFonts w:eastAsia="SimSun"/>
          <w:lang w:val="en-GB" w:eastAsia="zh-CN"/>
        </w:rPr>
      </w:pPr>
      <w:r w:rsidRPr="006C5F3C">
        <w:rPr>
          <w:rFonts w:eastAsia="SimSun"/>
          <w:lang w:val="en-GB"/>
        </w:rPr>
        <w:t>4.5.1</w:t>
      </w:r>
      <w:r w:rsidRPr="006C5F3C">
        <w:rPr>
          <w:rFonts w:eastAsia="SimSun"/>
          <w:lang w:val="en-GB" w:eastAsia="zh-CN"/>
        </w:rPr>
        <w:tab/>
      </w:r>
      <w:r w:rsidRPr="006C5F3C">
        <w:rPr>
          <w:rFonts w:eastAsia="SimSun"/>
          <w:lang w:val="en-GB"/>
        </w:rPr>
        <w:t>InH_x</w:t>
      </w:r>
    </w:p>
    <w:p w14:paraId="05D40F93" w14:textId="77777777" w:rsidR="00D44A19" w:rsidRPr="006C5F3C" w:rsidRDefault="00D44A19" w:rsidP="00D44A19">
      <w:pPr>
        <w:pStyle w:val="TableNo"/>
        <w:rPr>
          <w:rFonts w:eastAsia="SimSun"/>
          <w:lang w:val="en-GB"/>
        </w:rPr>
      </w:pPr>
      <w:r w:rsidRPr="006C5F3C">
        <w:rPr>
          <w:rFonts w:eastAsia="SimSun"/>
          <w:lang w:val="en-GB"/>
        </w:rPr>
        <w:t>TABLE A</w:t>
      </w:r>
      <w:r w:rsidRPr="006C5F3C">
        <w:rPr>
          <w:rFonts w:eastAsia="SimSun"/>
          <w:lang w:val="en-GB" w:eastAsia="zh-CN"/>
        </w:rPr>
        <w:t>1-16</w:t>
      </w:r>
    </w:p>
    <w:p w14:paraId="33662530" w14:textId="77777777" w:rsidR="00D44A19" w:rsidRPr="006C5F3C" w:rsidRDefault="00D44A19" w:rsidP="00D44A19">
      <w:pPr>
        <w:pStyle w:val="Tabletitle"/>
        <w:rPr>
          <w:rFonts w:eastAsia="SimSun"/>
          <w:lang w:val="en-GB"/>
        </w:rPr>
      </w:pPr>
      <w:r w:rsidRPr="006C5F3C">
        <w:rPr>
          <w:rFonts w:eastAsia="SimSun"/>
          <w:lang w:val="en-GB"/>
        </w:rPr>
        <w:t>Fast fading parameters for InH_x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7"/>
        <w:gridCol w:w="998"/>
        <w:gridCol w:w="1253"/>
        <w:gridCol w:w="1253"/>
        <w:gridCol w:w="1806"/>
        <w:gridCol w:w="1779"/>
        <w:gridCol w:w="1581"/>
        <w:gridCol w:w="1922"/>
        <w:gridCol w:w="975"/>
        <w:gridCol w:w="975"/>
      </w:tblGrid>
      <w:tr w:rsidR="00D44A19" w14:paraId="6C83C30C" w14:textId="77777777" w:rsidTr="00F445DE">
        <w:trPr>
          <w:cantSplit/>
          <w:jc w:val="center"/>
        </w:trPr>
        <w:tc>
          <w:tcPr>
            <w:tcW w:w="2915" w:type="dxa"/>
            <w:gridSpan w:val="2"/>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70AD7169" w14:textId="77777777" w:rsidR="00D44A19" w:rsidRPr="006C5F3C" w:rsidRDefault="00D44A19">
            <w:pPr>
              <w:pStyle w:val="Tablehead"/>
              <w:rPr>
                <w:rFonts w:eastAsia="SimSun"/>
                <w:sz w:val="18"/>
                <w:szCs w:val="18"/>
                <w:lang w:val="en-GB"/>
              </w:rPr>
            </w:pPr>
          </w:p>
        </w:tc>
        <w:tc>
          <w:tcPr>
            <w:tcW w:w="6091" w:type="dxa"/>
            <w:gridSpan w:val="4"/>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48E4B438" w14:textId="77777777" w:rsidR="00D44A19" w:rsidRDefault="00D44A19">
            <w:pPr>
              <w:pStyle w:val="Tablehead"/>
              <w:rPr>
                <w:rFonts w:eastAsia="SimSun"/>
                <w:sz w:val="18"/>
                <w:szCs w:val="18"/>
                <w:lang w:eastAsia="zh-CN"/>
              </w:rPr>
            </w:pPr>
            <w:r>
              <w:rPr>
                <w:sz w:val="18"/>
                <w:szCs w:val="18"/>
                <w:lang w:eastAsia="zh-CN"/>
              </w:rPr>
              <w:t>InH_A</w:t>
            </w:r>
          </w:p>
        </w:tc>
        <w:tc>
          <w:tcPr>
            <w:tcW w:w="3503" w:type="dxa"/>
            <w:gridSpan w:val="2"/>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08E2918D" w14:textId="77777777" w:rsidR="00D44A19" w:rsidRDefault="00D44A19">
            <w:pPr>
              <w:pStyle w:val="Tablehead"/>
              <w:rPr>
                <w:rFonts w:eastAsia="SimSun"/>
                <w:sz w:val="18"/>
                <w:szCs w:val="18"/>
                <w:lang w:eastAsia="zh-CN"/>
              </w:rPr>
            </w:pPr>
            <w:r>
              <w:rPr>
                <w:sz w:val="18"/>
                <w:szCs w:val="18"/>
                <w:lang w:eastAsia="zh-CN"/>
              </w:rPr>
              <w:t>InH_B</w:t>
            </w:r>
          </w:p>
        </w:tc>
        <w:tc>
          <w:tcPr>
            <w:tcW w:w="1950" w:type="dxa"/>
            <w:gridSpan w:val="2"/>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76F69374" w14:textId="77777777" w:rsidR="00D44A19" w:rsidRDefault="00D44A19">
            <w:pPr>
              <w:pStyle w:val="Tablehead"/>
              <w:rPr>
                <w:rFonts w:eastAsia="SimSun"/>
                <w:sz w:val="18"/>
                <w:szCs w:val="18"/>
                <w:lang w:eastAsia="zh-CN"/>
              </w:rPr>
            </w:pPr>
            <w:r>
              <w:rPr>
                <w:rFonts w:eastAsia="SimSun"/>
                <w:sz w:val="18"/>
                <w:szCs w:val="18"/>
                <w:lang w:eastAsia="zh-CN"/>
              </w:rPr>
              <w:t>Optional Model I</w:t>
            </w:r>
          </w:p>
        </w:tc>
      </w:tr>
      <w:tr w:rsidR="00D44A19" w14:paraId="52381F25" w14:textId="77777777" w:rsidTr="00F445DE">
        <w:trPr>
          <w:cantSplit/>
          <w:jc w:val="center"/>
        </w:trPr>
        <w:tc>
          <w:tcPr>
            <w:tcW w:w="2915" w:type="dxa"/>
            <w:gridSpan w:val="2"/>
            <w:vMerge w:val="restart"/>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15DE9195" w14:textId="77777777" w:rsidR="00D44A19" w:rsidRDefault="00D44A19">
            <w:pPr>
              <w:pStyle w:val="Tablehead"/>
              <w:rPr>
                <w:rFonts w:eastAsia="SimSun"/>
                <w:sz w:val="18"/>
                <w:szCs w:val="18"/>
              </w:rPr>
            </w:pPr>
            <w:r>
              <w:rPr>
                <w:rFonts w:eastAsia="SimSun"/>
                <w:sz w:val="18"/>
                <w:szCs w:val="18"/>
              </w:rPr>
              <w:t>Parameters</w:t>
            </w:r>
          </w:p>
        </w:tc>
        <w:tc>
          <w:tcPr>
            <w:tcW w:w="2506"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683BC1A" w14:textId="77777777" w:rsidR="00D44A19" w:rsidRDefault="00D44A19">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585" w:type="dxa"/>
            <w:gridSpan w:val="2"/>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56D3E30C" w14:textId="61B5AB2A" w:rsidR="00D44A19" w:rsidRDefault="00D44A19">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503"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hideMark/>
          </w:tcPr>
          <w:p w14:paraId="19BA26A4" w14:textId="77777777" w:rsidR="00D44A19" w:rsidRPr="006C5F3C" w:rsidRDefault="00D44A19">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15692EE8" w14:textId="27C1FC1A" w:rsidR="00D44A19" w:rsidRPr="006C5F3C" w:rsidRDefault="00282820" w:rsidP="00A26E96">
            <w:pPr>
              <w:pStyle w:val="Tablehead"/>
              <w:rPr>
                <w:rFonts w:eastAsia="SimSun"/>
                <w:sz w:val="18"/>
                <w:szCs w:val="18"/>
                <w:lang w:val="en-GB" w:eastAsia="zh-CN"/>
              </w:rPr>
            </w:pPr>
            <w:r>
              <w:rPr>
                <w:rFonts w:eastAsia="SimSun"/>
                <w:sz w:val="18"/>
                <w:szCs w:val="18"/>
                <w:lang w:val="en-GB" w:eastAsia="zh-CN"/>
              </w:rPr>
              <w:t>NOTE –</w:t>
            </w:r>
            <w:r w:rsidR="00D44A19" w:rsidRPr="006C5F3C">
              <w:rPr>
                <w:rFonts w:eastAsia="SimSun"/>
                <w:sz w:val="18"/>
                <w:szCs w:val="18"/>
                <w:lang w:val="en-GB" w:eastAsia="zh-CN"/>
              </w:rPr>
              <w:t xml:space="preserve"> For InH and frequencies below 6</w:t>
            </w:r>
            <w:r w:rsidR="00A26E96">
              <w:rPr>
                <w:rFonts w:eastAsia="SimSun"/>
                <w:sz w:val="18"/>
                <w:szCs w:val="18"/>
                <w:lang w:val="en-GB" w:eastAsia="zh-CN"/>
              </w:rPr>
              <w:t> </w:t>
            </w:r>
            <w:r w:rsidR="00D44A19" w:rsidRPr="006C5F3C">
              <w:rPr>
                <w:rFonts w:eastAsia="SimSun"/>
                <w:sz w:val="18"/>
                <w:szCs w:val="18"/>
                <w:lang w:val="en-GB" w:eastAsia="zh-CN"/>
              </w:rPr>
              <w:t xml:space="preserve">GHz, use </w:t>
            </w:r>
            <w:r w:rsidR="00D44A19" w:rsidRPr="006C5F3C">
              <w:rPr>
                <w:rFonts w:eastAsia="SimSun"/>
                <w:i/>
                <w:sz w:val="18"/>
                <w:szCs w:val="18"/>
                <w:lang w:val="en-GB" w:eastAsia="zh-CN"/>
              </w:rPr>
              <w:t>f</w:t>
            </w:r>
            <w:r w:rsidR="00D44A19" w:rsidRPr="006C5F3C">
              <w:rPr>
                <w:rFonts w:eastAsia="SimSun"/>
                <w:i/>
                <w:sz w:val="18"/>
                <w:szCs w:val="18"/>
                <w:vertAlign w:val="subscript"/>
                <w:lang w:val="en-GB" w:eastAsia="zh-CN"/>
              </w:rPr>
              <w:t>c</w:t>
            </w:r>
            <w:r w:rsidR="00D44A19" w:rsidRPr="006C5F3C">
              <w:rPr>
                <w:rFonts w:eastAsia="SimSun"/>
                <w:sz w:val="18"/>
                <w:szCs w:val="18"/>
                <w:lang w:val="en-GB" w:eastAsia="zh-CN"/>
              </w:rPr>
              <w:t xml:space="preserve"> = 6 when determining the values of the frequency-dependent LSP values</w:t>
            </w:r>
          </w:p>
        </w:tc>
        <w:tc>
          <w:tcPr>
            <w:tcW w:w="1950"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7F393F23" w14:textId="77777777" w:rsidR="00D44A19" w:rsidRDefault="00D44A19">
            <w:pPr>
              <w:pStyle w:val="Tablehead"/>
              <w:rPr>
                <w:rFonts w:eastAsia="SimSun"/>
                <w:sz w:val="18"/>
                <w:szCs w:val="18"/>
                <w:lang w:eastAsia="zh-CN"/>
              </w:rPr>
            </w:pPr>
            <w:r>
              <w:rPr>
                <w:rFonts w:eastAsia="SimSun"/>
                <w:sz w:val="18"/>
                <w:szCs w:val="18"/>
                <w:lang w:eastAsia="zh-CN"/>
              </w:rPr>
              <w:t>28 GHz</w:t>
            </w:r>
          </w:p>
        </w:tc>
      </w:tr>
      <w:tr w:rsidR="00D44A19" w14:paraId="09F56AD7" w14:textId="77777777" w:rsidTr="00F445DE">
        <w:trPr>
          <w:cantSplit/>
          <w:jc w:val="center"/>
        </w:trPr>
        <w:tc>
          <w:tcPr>
            <w:tcW w:w="2915" w:type="dxa"/>
            <w:gridSpan w:val="2"/>
            <w:vMerge/>
            <w:tcBorders>
              <w:top w:val="single" w:sz="4" w:space="0" w:color="auto"/>
              <w:left w:val="single" w:sz="4" w:space="0" w:color="auto"/>
              <w:bottom w:val="single" w:sz="4" w:space="0" w:color="auto"/>
              <w:right w:val="single" w:sz="18" w:space="0" w:color="auto"/>
            </w:tcBorders>
            <w:vAlign w:val="center"/>
            <w:hideMark/>
          </w:tcPr>
          <w:p w14:paraId="4E0FAAFA" w14:textId="77777777" w:rsidR="00D44A19" w:rsidRDefault="00D44A19">
            <w:pPr>
              <w:overflowPunct/>
              <w:autoSpaceDE/>
              <w:autoSpaceDN/>
              <w:adjustRightInd/>
              <w:spacing w:before="0"/>
              <w:rPr>
                <w:rFonts w:ascii="Times New Roman Bold" w:eastAsia="SimSun" w:hAnsi="Times New Roman Bold" w:cs="Times New Roman Bold"/>
                <w:b/>
                <w:sz w:val="18"/>
                <w:szCs w:val="18"/>
              </w:rPr>
            </w:pPr>
          </w:p>
        </w:tc>
        <w:tc>
          <w:tcPr>
            <w:tcW w:w="1253"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4A1F1F2C" w14:textId="77777777" w:rsidR="00D44A19" w:rsidRDefault="00D44A19">
            <w:pPr>
              <w:pStyle w:val="Tablehead"/>
              <w:rPr>
                <w:rFonts w:eastAsia="SimSun"/>
                <w:sz w:val="18"/>
                <w:szCs w:val="18"/>
              </w:rPr>
            </w:pPr>
            <w:r>
              <w:rPr>
                <w:rFonts w:eastAsia="SimSun"/>
                <w:sz w:val="18"/>
                <w:szCs w:val="18"/>
              </w:rPr>
              <w:t>LOS</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BB979" w14:textId="77777777" w:rsidR="00D44A19" w:rsidRDefault="00D44A19">
            <w:pPr>
              <w:pStyle w:val="Tablehead"/>
              <w:rPr>
                <w:rFonts w:eastAsia="SimSun"/>
                <w:sz w:val="18"/>
                <w:szCs w:val="18"/>
              </w:rPr>
            </w:pPr>
            <w:r>
              <w:rPr>
                <w:rFonts w:eastAsia="SimSun"/>
                <w:sz w:val="18"/>
                <w:szCs w:val="18"/>
              </w:rPr>
              <w:t>NLOS</w:t>
            </w:r>
          </w:p>
        </w:tc>
        <w:tc>
          <w:tcPr>
            <w:tcW w:w="1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70C4F" w14:textId="77777777" w:rsidR="00D44A19" w:rsidRDefault="00D44A19">
            <w:pPr>
              <w:pStyle w:val="Tablehead"/>
              <w:rPr>
                <w:rFonts w:eastAsia="SimSun"/>
                <w:sz w:val="18"/>
                <w:szCs w:val="18"/>
              </w:rPr>
            </w:pPr>
            <w:r>
              <w:rPr>
                <w:rFonts w:eastAsia="SimSun"/>
                <w:sz w:val="18"/>
                <w:szCs w:val="18"/>
              </w:rPr>
              <w:t>LOS</w:t>
            </w:r>
          </w:p>
        </w:tc>
        <w:tc>
          <w:tcPr>
            <w:tcW w:w="1779"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036FF2C4" w14:textId="77777777" w:rsidR="00D44A19" w:rsidRDefault="00D44A19">
            <w:pPr>
              <w:pStyle w:val="Tablehead"/>
              <w:rPr>
                <w:rFonts w:eastAsia="SimSun"/>
                <w:sz w:val="18"/>
                <w:szCs w:val="18"/>
              </w:rPr>
            </w:pPr>
            <w:r>
              <w:rPr>
                <w:rFonts w:eastAsia="SimSun"/>
                <w:sz w:val="18"/>
                <w:szCs w:val="18"/>
              </w:rPr>
              <w:t>NLOS</w:t>
            </w:r>
          </w:p>
        </w:tc>
        <w:tc>
          <w:tcPr>
            <w:tcW w:w="1581"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78C1084A" w14:textId="77777777" w:rsidR="00D44A19" w:rsidRDefault="00D44A19">
            <w:pPr>
              <w:pStyle w:val="Tablehead"/>
              <w:rPr>
                <w:rFonts w:eastAsia="SimSun"/>
                <w:sz w:val="18"/>
                <w:szCs w:val="18"/>
              </w:rPr>
            </w:pPr>
            <w:r>
              <w:rPr>
                <w:rFonts w:eastAsia="SimSun"/>
                <w:sz w:val="18"/>
                <w:szCs w:val="18"/>
              </w:rPr>
              <w:t>LOS</w:t>
            </w:r>
          </w:p>
        </w:tc>
        <w:tc>
          <w:tcPr>
            <w:tcW w:w="1922"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2067FCD7" w14:textId="77777777" w:rsidR="00D44A19" w:rsidRDefault="00D44A19">
            <w:pPr>
              <w:pStyle w:val="Tablehead"/>
              <w:rPr>
                <w:rFonts w:eastAsia="SimSun"/>
                <w:sz w:val="18"/>
                <w:szCs w:val="18"/>
              </w:rPr>
            </w:pPr>
            <w:r>
              <w:rPr>
                <w:rFonts w:eastAsia="SimSun"/>
                <w:sz w:val="18"/>
                <w:szCs w:val="18"/>
              </w:rPr>
              <w:t>NLOS</w:t>
            </w:r>
          </w:p>
        </w:tc>
        <w:tc>
          <w:tcPr>
            <w:tcW w:w="975"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505B849E" w14:textId="77777777" w:rsidR="00D44A19" w:rsidRDefault="00D44A19">
            <w:pPr>
              <w:pStyle w:val="Tablehead"/>
              <w:rPr>
                <w:rFonts w:eastAsia="SimSun"/>
                <w:sz w:val="18"/>
                <w:szCs w:val="18"/>
              </w:rPr>
            </w:pPr>
            <w:r>
              <w:rPr>
                <w:rFonts w:eastAsia="SimSun"/>
                <w:sz w:val="18"/>
                <w:szCs w:val="18"/>
              </w:rPr>
              <w:t>LOS</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FB8A4C" w14:textId="77777777" w:rsidR="00D44A19" w:rsidRDefault="00D44A19">
            <w:pPr>
              <w:pStyle w:val="Tablehead"/>
              <w:rPr>
                <w:rFonts w:eastAsia="SimSun"/>
                <w:sz w:val="18"/>
                <w:szCs w:val="18"/>
              </w:rPr>
            </w:pPr>
            <w:r>
              <w:rPr>
                <w:rFonts w:eastAsia="SimSun"/>
                <w:sz w:val="18"/>
                <w:szCs w:val="18"/>
              </w:rPr>
              <w:t>NLOS</w:t>
            </w:r>
          </w:p>
        </w:tc>
      </w:tr>
      <w:tr w:rsidR="00D44A19" w14:paraId="096FA44C" w14:textId="77777777" w:rsidTr="00F445DE">
        <w:trPr>
          <w:cantSplit/>
          <w:jc w:val="center"/>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14:paraId="27107CCB" w14:textId="77777777" w:rsidR="00D44A19" w:rsidRPr="006C5F3C" w:rsidRDefault="00D44A19">
            <w:pPr>
              <w:pStyle w:val="Tabletext"/>
              <w:rPr>
                <w:rFonts w:eastAsia="SimSun"/>
                <w:sz w:val="18"/>
                <w:szCs w:val="18"/>
                <w:lang w:val="en-GB"/>
              </w:rPr>
            </w:pPr>
            <w:r w:rsidRPr="006C5F3C">
              <w:rPr>
                <w:rFonts w:eastAsia="SimSun"/>
                <w:sz w:val="18"/>
                <w:szCs w:val="18"/>
                <w:lang w:val="en-GB"/>
              </w:rPr>
              <w:t>Delay spread (DS)</w:t>
            </w:r>
          </w:p>
          <w:p w14:paraId="3E90448C" w14:textId="77777777" w:rsidR="00D44A19" w:rsidRPr="006C5F3C" w:rsidRDefault="00D44A19">
            <w:pPr>
              <w:pStyle w:val="Tabletext"/>
              <w:rPr>
                <w:rFonts w:eastAsia="SimSun"/>
                <w:sz w:val="18"/>
                <w:szCs w:val="18"/>
                <w:lang w:val="en-GB"/>
              </w:rPr>
            </w:pPr>
            <w:r w:rsidRPr="006C5F3C">
              <w:rPr>
                <w:rFonts w:eastAsia="SimSun"/>
                <w:sz w:val="18"/>
                <w:szCs w:val="18"/>
                <w:lang w:val="en-GB"/>
              </w:rPr>
              <w:t>lgDS=log10(DS/1s)</w:t>
            </w:r>
          </w:p>
        </w:tc>
        <w:tc>
          <w:tcPr>
            <w:tcW w:w="998" w:type="dxa"/>
            <w:tcBorders>
              <w:top w:val="single" w:sz="4" w:space="0" w:color="auto"/>
              <w:left w:val="single" w:sz="4" w:space="0" w:color="auto"/>
              <w:bottom w:val="single" w:sz="4" w:space="0" w:color="auto"/>
              <w:right w:val="single" w:sz="18" w:space="0" w:color="auto"/>
            </w:tcBorders>
            <w:vAlign w:val="center"/>
            <w:hideMark/>
          </w:tcPr>
          <w:p w14:paraId="3FA28FAB"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lgDS</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5A6E60AC" w14:textId="77777777" w:rsidR="00D44A19" w:rsidRDefault="00D44A19">
            <w:pPr>
              <w:pStyle w:val="Tabletext"/>
              <w:jc w:val="center"/>
              <w:rPr>
                <w:rFonts w:eastAsia="SimSun"/>
                <w:sz w:val="18"/>
                <w:szCs w:val="18"/>
              </w:rPr>
            </w:pPr>
            <w:r>
              <w:rPr>
                <w:rFonts w:eastAsia="SimSun"/>
                <w:sz w:val="18"/>
                <w:szCs w:val="18"/>
              </w:rPr>
              <w:t>‒7.70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577F803F" w14:textId="77777777" w:rsidR="00D44A19" w:rsidRDefault="00D44A19">
            <w:pPr>
              <w:pStyle w:val="Tabletext"/>
              <w:jc w:val="center"/>
              <w:rPr>
                <w:rFonts w:eastAsia="SimSun"/>
                <w:sz w:val="18"/>
                <w:szCs w:val="18"/>
              </w:rPr>
            </w:pPr>
            <w:r>
              <w:rPr>
                <w:rFonts w:eastAsia="SimSun"/>
                <w:sz w:val="18"/>
                <w:szCs w:val="18"/>
              </w:rPr>
              <w:t>‒7.41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167E1F4" w14:textId="77777777" w:rsidR="00D44A19" w:rsidRDefault="00D44A19">
            <w:pPr>
              <w:pStyle w:val="Tabletext"/>
              <w:jc w:val="center"/>
              <w:rPr>
                <w:rFonts w:eastAsia="SimSun"/>
                <w:sz w:val="18"/>
                <w:szCs w:val="18"/>
                <w:lang w:eastAsia="zh-CN"/>
              </w:rPr>
            </w:pPr>
            <w:r>
              <w:rPr>
                <w:rFonts w:eastAsia="SimSun"/>
                <w:sz w:val="18"/>
                <w:szCs w:val="18"/>
                <w:lang w:eastAsia="zh-CN"/>
              </w:rPr>
              <w:t>-0.01</w:t>
            </w:r>
            <w:r>
              <w:rPr>
                <w:rFonts w:eastAsia="SimSun"/>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SimSun"/>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lang w:eastAsia="zh-CN"/>
              </w:rPr>
              <w:t>)-7.692</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9542B27" w14:textId="77777777" w:rsidR="00D44A19" w:rsidRDefault="00D44A19">
            <w:pPr>
              <w:pStyle w:val="Tabletext"/>
              <w:jc w:val="center"/>
              <w:rPr>
                <w:rFonts w:eastAsia="SimSun"/>
                <w:sz w:val="18"/>
                <w:szCs w:val="18"/>
              </w:rPr>
            </w:pPr>
            <w:r>
              <w:rPr>
                <w:rFonts w:eastAsia="SimSun"/>
                <w:sz w:val="18"/>
                <w:szCs w:val="18"/>
              </w:rPr>
              <w:t>‒</w:t>
            </w:r>
            <w:r>
              <w:rPr>
                <w:rFonts w:eastAsia="Microsoft YaHei"/>
                <w:color w:val="000000"/>
                <w:kern w:val="24"/>
                <w:sz w:val="18"/>
                <w:szCs w:val="18"/>
                <w:lang w:eastAsia="zh-CN"/>
              </w:rPr>
              <w:t>0.28</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)-7.173</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4D084505"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w:t>
            </w:r>
            <w:r>
              <w:rPr>
                <w:rFonts w:eastAsia="SimSun"/>
                <w:sz w:val="18"/>
                <w:szCs w:val="18"/>
                <w:lang w:eastAsia="zh-CN"/>
              </w:rPr>
              <w:t>0.01</w:t>
            </w:r>
            <w:r>
              <w:rPr>
                <w:rFonts w:eastAsia="SimSun"/>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SimSun"/>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lang w:eastAsia="zh-CN"/>
              </w:rPr>
              <w:t>)-7.692</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514CA017"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-0.28</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)-7.173</w:t>
            </w:r>
          </w:p>
        </w:tc>
        <w:tc>
          <w:tcPr>
            <w:tcW w:w="975" w:type="dxa"/>
            <w:tcBorders>
              <w:top w:val="single" w:sz="4" w:space="0" w:color="auto"/>
              <w:left w:val="single" w:sz="18" w:space="0" w:color="auto"/>
              <w:bottom w:val="single" w:sz="4" w:space="0" w:color="auto"/>
              <w:right w:val="single" w:sz="4" w:space="0" w:color="auto"/>
            </w:tcBorders>
            <w:hideMark/>
          </w:tcPr>
          <w:p w14:paraId="03A672F1"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w:t>
            </w:r>
            <w:r>
              <w:rPr>
                <w:rFonts w:eastAsia="Microsoft YaHei"/>
                <w:color w:val="000000"/>
                <w:kern w:val="24"/>
                <w:sz w:val="18"/>
                <w:szCs w:val="18"/>
                <w:lang w:eastAsia="zh-CN"/>
              </w:rPr>
              <w:t>7.9</w:t>
            </w:r>
          </w:p>
        </w:tc>
        <w:tc>
          <w:tcPr>
            <w:tcW w:w="975" w:type="dxa"/>
            <w:tcBorders>
              <w:top w:val="single" w:sz="4" w:space="0" w:color="auto"/>
              <w:left w:val="single" w:sz="4" w:space="0" w:color="auto"/>
              <w:bottom w:val="single" w:sz="4" w:space="0" w:color="auto"/>
              <w:right w:val="single" w:sz="4" w:space="0" w:color="auto"/>
            </w:tcBorders>
            <w:hideMark/>
          </w:tcPr>
          <w:p w14:paraId="23944033"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w:t>
            </w:r>
            <w:r>
              <w:rPr>
                <w:rFonts w:eastAsia="Microsoft YaHei"/>
                <w:color w:val="000000"/>
                <w:kern w:val="24"/>
                <w:sz w:val="18"/>
                <w:szCs w:val="18"/>
                <w:lang w:eastAsia="zh-CN"/>
              </w:rPr>
              <w:t>7.8</w:t>
            </w:r>
          </w:p>
        </w:tc>
      </w:tr>
      <w:tr w:rsidR="00D44A19" w14:paraId="38A2D58D" w14:textId="77777777" w:rsidTr="00F445DE">
        <w:trPr>
          <w:cantSplit/>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14:paraId="1AFE9AD4" w14:textId="77777777" w:rsidR="00D44A19" w:rsidRDefault="00D44A19">
            <w:pPr>
              <w:overflowPunct/>
              <w:autoSpaceDE/>
              <w:autoSpaceDN/>
              <w:adjustRightInd/>
              <w:spacing w:before="0"/>
              <w:rPr>
                <w:rFonts w:eastAsia="SimSun"/>
                <w:sz w:val="18"/>
                <w:szCs w:val="18"/>
              </w:rPr>
            </w:pPr>
          </w:p>
        </w:tc>
        <w:tc>
          <w:tcPr>
            <w:tcW w:w="998" w:type="dxa"/>
            <w:tcBorders>
              <w:top w:val="single" w:sz="4" w:space="0" w:color="auto"/>
              <w:left w:val="single" w:sz="4" w:space="0" w:color="auto"/>
              <w:bottom w:val="single" w:sz="4" w:space="0" w:color="auto"/>
              <w:right w:val="single" w:sz="18" w:space="0" w:color="auto"/>
            </w:tcBorders>
            <w:vAlign w:val="center"/>
            <w:hideMark/>
          </w:tcPr>
          <w:p w14:paraId="348678BB"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lgDS</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25D25CE0" w14:textId="77777777" w:rsidR="00D44A19" w:rsidRDefault="00D44A19">
            <w:pPr>
              <w:pStyle w:val="Tabletext"/>
              <w:jc w:val="center"/>
              <w:rPr>
                <w:rFonts w:eastAsia="SimSun"/>
                <w:sz w:val="18"/>
                <w:szCs w:val="18"/>
              </w:rPr>
            </w:pPr>
            <w:r>
              <w:rPr>
                <w:rFonts w:eastAsia="SimSun"/>
                <w:sz w:val="18"/>
                <w:szCs w:val="18"/>
              </w:rPr>
              <w:t>0.18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241C708" w14:textId="77777777" w:rsidR="00D44A19" w:rsidRDefault="00D44A19">
            <w:pPr>
              <w:pStyle w:val="Tabletext"/>
              <w:jc w:val="center"/>
              <w:rPr>
                <w:rFonts w:eastAsia="SimSun"/>
                <w:sz w:val="18"/>
                <w:szCs w:val="18"/>
              </w:rPr>
            </w:pPr>
            <w:r>
              <w:rPr>
                <w:rFonts w:eastAsia="SimSun"/>
                <w:sz w:val="18"/>
                <w:szCs w:val="18"/>
              </w:rPr>
              <w:t>0.14</w:t>
            </w:r>
          </w:p>
        </w:tc>
        <w:tc>
          <w:tcPr>
            <w:tcW w:w="1806" w:type="dxa"/>
            <w:tcBorders>
              <w:top w:val="single" w:sz="4" w:space="0" w:color="auto"/>
              <w:left w:val="single" w:sz="4" w:space="0" w:color="auto"/>
              <w:bottom w:val="single" w:sz="4" w:space="0" w:color="auto"/>
              <w:right w:val="single" w:sz="4" w:space="0" w:color="auto"/>
            </w:tcBorders>
            <w:vAlign w:val="center"/>
            <w:hideMark/>
          </w:tcPr>
          <w:p w14:paraId="007D4697" w14:textId="77777777" w:rsidR="00D44A19" w:rsidRDefault="00D44A19">
            <w:pPr>
              <w:pStyle w:val="Tabletext"/>
              <w:jc w:val="center"/>
              <w:rPr>
                <w:rFonts w:eastAsia="SimSun"/>
                <w:sz w:val="18"/>
                <w:szCs w:val="18"/>
                <w:lang w:eastAsia="zh-CN"/>
              </w:rPr>
            </w:pPr>
            <w:r>
              <w:rPr>
                <w:rFonts w:eastAsia="SimSun"/>
                <w:sz w:val="18"/>
                <w:szCs w:val="18"/>
                <w:lang w:eastAsia="zh-CN"/>
              </w:rPr>
              <w:t>0.18</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109C9AC"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0.10</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)+0.055</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4F8ABBE1" w14:textId="77777777" w:rsidR="00D44A19" w:rsidRDefault="00D44A19">
            <w:pPr>
              <w:pStyle w:val="Tabletext"/>
              <w:jc w:val="center"/>
              <w:rPr>
                <w:rFonts w:eastAsia="Microsoft YaHei"/>
                <w:color w:val="000000"/>
                <w:kern w:val="24"/>
                <w:sz w:val="18"/>
                <w:szCs w:val="18"/>
                <w:lang w:eastAsia="zh-CN"/>
              </w:rPr>
            </w:pPr>
            <w:r>
              <w:rPr>
                <w:rFonts w:eastAsia="SimSun"/>
                <w:sz w:val="18"/>
                <w:szCs w:val="18"/>
                <w:lang w:eastAsia="zh-CN"/>
              </w:rPr>
              <w:t>0.18</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1856775D"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0.10</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)+0.055</w:t>
            </w:r>
          </w:p>
        </w:tc>
        <w:tc>
          <w:tcPr>
            <w:tcW w:w="975" w:type="dxa"/>
            <w:tcBorders>
              <w:top w:val="single" w:sz="4" w:space="0" w:color="auto"/>
              <w:left w:val="single" w:sz="18" w:space="0" w:color="auto"/>
              <w:bottom w:val="single" w:sz="4" w:space="0" w:color="auto"/>
              <w:right w:val="single" w:sz="4" w:space="0" w:color="auto"/>
            </w:tcBorders>
            <w:hideMark/>
          </w:tcPr>
          <w:p w14:paraId="482DEF58"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0.12</w:t>
            </w:r>
          </w:p>
        </w:tc>
        <w:tc>
          <w:tcPr>
            <w:tcW w:w="975" w:type="dxa"/>
            <w:tcBorders>
              <w:top w:val="single" w:sz="4" w:space="0" w:color="auto"/>
              <w:left w:val="single" w:sz="4" w:space="0" w:color="auto"/>
              <w:bottom w:val="single" w:sz="4" w:space="0" w:color="auto"/>
              <w:right w:val="single" w:sz="4" w:space="0" w:color="auto"/>
            </w:tcBorders>
            <w:hideMark/>
          </w:tcPr>
          <w:p w14:paraId="2543E487"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0.73</w:t>
            </w:r>
          </w:p>
        </w:tc>
      </w:tr>
      <w:tr w:rsidR="00D44A19" w14:paraId="37857B3D" w14:textId="77777777" w:rsidTr="00F445DE">
        <w:trPr>
          <w:cantSplit/>
          <w:jc w:val="center"/>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14:paraId="59E75923" w14:textId="77777777" w:rsidR="00D44A19" w:rsidRPr="006C5F3C" w:rsidRDefault="00D44A19">
            <w:pPr>
              <w:pStyle w:val="Tabletext"/>
              <w:rPr>
                <w:rFonts w:eastAsia="SimSun"/>
                <w:sz w:val="18"/>
                <w:szCs w:val="18"/>
                <w:lang w:val="en-GB"/>
              </w:rPr>
            </w:pPr>
            <w:r w:rsidRPr="006C5F3C">
              <w:rPr>
                <w:rFonts w:eastAsia="SimSun"/>
                <w:sz w:val="18"/>
                <w:szCs w:val="18"/>
                <w:lang w:val="en-GB"/>
              </w:rPr>
              <w:t>AOD spread (ASD)</w:t>
            </w:r>
          </w:p>
          <w:p w14:paraId="1B538888" w14:textId="77777777" w:rsidR="00D44A19" w:rsidRPr="006C5F3C" w:rsidRDefault="00D44A19">
            <w:pPr>
              <w:pStyle w:val="Tabletext"/>
              <w:rPr>
                <w:rFonts w:eastAsia="SimSun"/>
                <w:sz w:val="18"/>
                <w:szCs w:val="18"/>
                <w:lang w:val="en-GB"/>
              </w:rPr>
            </w:pPr>
            <w:r w:rsidRPr="006C5F3C">
              <w:rPr>
                <w:rFonts w:eastAsia="SimSun"/>
                <w:sz w:val="18"/>
                <w:szCs w:val="18"/>
                <w:lang w:val="en-GB"/>
              </w:rPr>
              <w:t>lgASD=log10</w:t>
            </w:r>
            <w:r w:rsidR="00F445DE">
              <w:rPr>
                <w:rFonts w:eastAsia="SimSun"/>
                <w:sz w:val="18"/>
                <w:szCs w:val="18"/>
                <w:lang w:val="en-GB"/>
              </w:rPr>
              <w:br/>
            </w:r>
            <w:r w:rsidRPr="006C5F3C">
              <w:rPr>
                <w:rFonts w:eastAsia="SimSun"/>
                <w:sz w:val="18"/>
                <w:szCs w:val="18"/>
                <w:lang w:val="en-GB"/>
              </w:rPr>
              <w:t>(ASD/1</w:t>
            </w:r>
            <w:r>
              <w:rPr>
                <w:rFonts w:eastAsia="SimSun"/>
                <w:sz w:val="18"/>
                <w:szCs w:val="18"/>
              </w:rPr>
              <w:sym w:font="Symbol" w:char="F0B0"/>
            </w:r>
            <w:r w:rsidRPr="006C5F3C">
              <w:rPr>
                <w:rFonts w:eastAsia="SimSun"/>
                <w:sz w:val="18"/>
                <w:szCs w:val="18"/>
                <w:lang w:val="en-GB"/>
              </w:rPr>
              <w:t>)</w:t>
            </w:r>
          </w:p>
        </w:tc>
        <w:tc>
          <w:tcPr>
            <w:tcW w:w="998" w:type="dxa"/>
            <w:tcBorders>
              <w:top w:val="single" w:sz="4" w:space="0" w:color="auto"/>
              <w:left w:val="single" w:sz="4" w:space="0" w:color="auto"/>
              <w:bottom w:val="single" w:sz="4" w:space="0" w:color="auto"/>
              <w:right w:val="single" w:sz="18" w:space="0" w:color="auto"/>
            </w:tcBorders>
            <w:vAlign w:val="center"/>
            <w:hideMark/>
          </w:tcPr>
          <w:p w14:paraId="6EA983B3"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lgASD</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782E5000" w14:textId="77777777" w:rsidR="00D44A19" w:rsidRDefault="00D44A19">
            <w:pPr>
              <w:pStyle w:val="Tabletext"/>
              <w:jc w:val="center"/>
              <w:rPr>
                <w:rFonts w:eastAsia="SimSun"/>
                <w:sz w:val="18"/>
                <w:szCs w:val="18"/>
              </w:rPr>
            </w:pPr>
            <w:r>
              <w:rPr>
                <w:rFonts w:eastAsia="SimSun"/>
                <w:sz w:val="18"/>
                <w:szCs w:val="18"/>
              </w:rPr>
              <w:t>1.60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3C01872" w14:textId="77777777" w:rsidR="00D44A19" w:rsidRDefault="00D44A19">
            <w:pPr>
              <w:pStyle w:val="Tabletext"/>
              <w:jc w:val="center"/>
              <w:rPr>
                <w:rFonts w:eastAsia="SimSun"/>
                <w:sz w:val="18"/>
                <w:szCs w:val="18"/>
              </w:rPr>
            </w:pPr>
            <w:r>
              <w:rPr>
                <w:rFonts w:eastAsia="SimSun"/>
                <w:sz w:val="18"/>
                <w:szCs w:val="18"/>
              </w:rPr>
              <w:t>1.62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B769E6A" w14:textId="77777777" w:rsidR="00D44A19" w:rsidRDefault="00D44A19">
            <w:pPr>
              <w:pStyle w:val="Tabletext"/>
              <w:jc w:val="center"/>
              <w:rPr>
                <w:rFonts w:eastAsia="SimSun"/>
                <w:sz w:val="18"/>
                <w:szCs w:val="18"/>
                <w:lang w:eastAsia="zh-CN"/>
              </w:rPr>
            </w:pPr>
            <w:r>
              <w:rPr>
                <w:rFonts w:eastAsia="SimSun"/>
                <w:sz w:val="18"/>
                <w:szCs w:val="18"/>
                <w:lang w:eastAsia="zh-CN"/>
              </w:rPr>
              <w:t>1.60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30A8098C"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1.62</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39830CD0" w14:textId="77777777" w:rsidR="00D44A19" w:rsidRDefault="00D44A19">
            <w:pPr>
              <w:pStyle w:val="Tabletext"/>
              <w:jc w:val="center"/>
              <w:rPr>
                <w:rFonts w:eastAsia="Microsoft YaHei"/>
                <w:color w:val="000000"/>
                <w:kern w:val="24"/>
                <w:sz w:val="18"/>
                <w:szCs w:val="18"/>
                <w:lang w:eastAsia="zh-CN"/>
              </w:rPr>
            </w:pPr>
            <w:r>
              <w:rPr>
                <w:rFonts w:eastAsia="SimSun"/>
                <w:sz w:val="18"/>
                <w:szCs w:val="18"/>
                <w:lang w:eastAsia="zh-CN"/>
              </w:rPr>
              <w:t>1.60</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738F4FF1"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1.62</w:t>
            </w:r>
          </w:p>
        </w:tc>
        <w:tc>
          <w:tcPr>
            <w:tcW w:w="975" w:type="dxa"/>
            <w:tcBorders>
              <w:top w:val="single" w:sz="4" w:space="0" w:color="auto"/>
              <w:left w:val="single" w:sz="18" w:space="0" w:color="auto"/>
              <w:bottom w:val="single" w:sz="4" w:space="0" w:color="auto"/>
              <w:right w:val="single" w:sz="4" w:space="0" w:color="auto"/>
            </w:tcBorders>
            <w:hideMark/>
          </w:tcPr>
          <w:p w14:paraId="5BFABC39"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0.88</w:t>
            </w:r>
          </w:p>
        </w:tc>
        <w:tc>
          <w:tcPr>
            <w:tcW w:w="975" w:type="dxa"/>
            <w:tcBorders>
              <w:top w:val="single" w:sz="4" w:space="0" w:color="auto"/>
              <w:left w:val="single" w:sz="4" w:space="0" w:color="auto"/>
              <w:bottom w:val="single" w:sz="4" w:space="0" w:color="auto"/>
              <w:right w:val="single" w:sz="4" w:space="0" w:color="auto"/>
            </w:tcBorders>
            <w:hideMark/>
          </w:tcPr>
          <w:p w14:paraId="3D13B14C"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1.07</w:t>
            </w:r>
          </w:p>
        </w:tc>
      </w:tr>
      <w:tr w:rsidR="00D44A19" w14:paraId="08AAF392" w14:textId="77777777" w:rsidTr="00F445DE">
        <w:trPr>
          <w:cantSplit/>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14:paraId="16D5A9B5" w14:textId="77777777" w:rsidR="00D44A19" w:rsidRDefault="00D44A19">
            <w:pPr>
              <w:overflowPunct/>
              <w:autoSpaceDE/>
              <w:autoSpaceDN/>
              <w:adjustRightInd/>
              <w:spacing w:before="0"/>
              <w:rPr>
                <w:rFonts w:eastAsia="SimSun"/>
                <w:sz w:val="18"/>
                <w:szCs w:val="18"/>
              </w:rPr>
            </w:pPr>
          </w:p>
        </w:tc>
        <w:tc>
          <w:tcPr>
            <w:tcW w:w="998" w:type="dxa"/>
            <w:tcBorders>
              <w:top w:val="single" w:sz="4" w:space="0" w:color="auto"/>
              <w:left w:val="single" w:sz="4" w:space="0" w:color="auto"/>
              <w:bottom w:val="single" w:sz="4" w:space="0" w:color="auto"/>
              <w:right w:val="single" w:sz="18" w:space="0" w:color="auto"/>
            </w:tcBorders>
            <w:vAlign w:val="center"/>
            <w:hideMark/>
          </w:tcPr>
          <w:p w14:paraId="1DDC305D"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lgASD</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23382EB0" w14:textId="77777777" w:rsidR="00D44A19" w:rsidRDefault="00D44A19">
            <w:pPr>
              <w:pStyle w:val="Tabletext"/>
              <w:jc w:val="center"/>
              <w:rPr>
                <w:rFonts w:eastAsia="SimSun"/>
                <w:sz w:val="18"/>
                <w:szCs w:val="18"/>
              </w:rPr>
            </w:pPr>
            <w:r>
              <w:rPr>
                <w:rFonts w:eastAsia="SimSun"/>
                <w:sz w:val="18"/>
                <w:szCs w:val="18"/>
              </w:rPr>
              <w:t>0.18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D63D3AE" w14:textId="77777777" w:rsidR="00D44A19" w:rsidRDefault="00D44A19">
            <w:pPr>
              <w:pStyle w:val="Tabletext"/>
              <w:jc w:val="center"/>
              <w:rPr>
                <w:rFonts w:eastAsia="SimSun"/>
                <w:sz w:val="18"/>
                <w:szCs w:val="18"/>
              </w:rPr>
            </w:pPr>
            <w:r>
              <w:rPr>
                <w:rFonts w:eastAsia="SimSun"/>
                <w:sz w:val="18"/>
                <w:szCs w:val="18"/>
              </w:rPr>
              <w:t>0.25</w:t>
            </w:r>
          </w:p>
        </w:tc>
        <w:tc>
          <w:tcPr>
            <w:tcW w:w="1806" w:type="dxa"/>
            <w:tcBorders>
              <w:top w:val="single" w:sz="4" w:space="0" w:color="auto"/>
              <w:left w:val="single" w:sz="4" w:space="0" w:color="auto"/>
              <w:bottom w:val="single" w:sz="4" w:space="0" w:color="auto"/>
              <w:right w:val="single" w:sz="4" w:space="0" w:color="auto"/>
            </w:tcBorders>
            <w:vAlign w:val="center"/>
            <w:hideMark/>
          </w:tcPr>
          <w:p w14:paraId="39BC8776" w14:textId="77777777" w:rsidR="00D44A19" w:rsidRDefault="00D44A19">
            <w:pPr>
              <w:pStyle w:val="Tabletext"/>
              <w:jc w:val="center"/>
              <w:rPr>
                <w:rFonts w:eastAsia="SimSun"/>
                <w:sz w:val="18"/>
                <w:szCs w:val="18"/>
                <w:lang w:eastAsia="zh-CN"/>
              </w:rPr>
            </w:pPr>
            <w:r>
              <w:rPr>
                <w:rFonts w:eastAsia="SimSun"/>
                <w:sz w:val="18"/>
                <w:szCs w:val="18"/>
                <w:lang w:eastAsia="zh-CN"/>
              </w:rPr>
              <w:t>0.18</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0A59E20"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0.25</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3CAFE673" w14:textId="77777777" w:rsidR="00D44A19" w:rsidRDefault="00D44A19">
            <w:pPr>
              <w:pStyle w:val="Tabletext"/>
              <w:jc w:val="center"/>
              <w:rPr>
                <w:rFonts w:eastAsia="Microsoft YaHei"/>
                <w:color w:val="000000"/>
                <w:kern w:val="24"/>
                <w:sz w:val="18"/>
                <w:szCs w:val="18"/>
                <w:lang w:eastAsia="zh-CN"/>
              </w:rPr>
            </w:pPr>
            <w:r>
              <w:rPr>
                <w:rFonts w:eastAsia="SimSun"/>
                <w:sz w:val="18"/>
                <w:szCs w:val="18"/>
                <w:lang w:eastAsia="zh-CN"/>
              </w:rPr>
              <w:t>0.18</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4328A5CA"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0.25</w:t>
            </w:r>
          </w:p>
        </w:tc>
        <w:tc>
          <w:tcPr>
            <w:tcW w:w="975" w:type="dxa"/>
            <w:tcBorders>
              <w:top w:val="single" w:sz="4" w:space="0" w:color="auto"/>
              <w:left w:val="single" w:sz="18" w:space="0" w:color="auto"/>
              <w:bottom w:val="single" w:sz="4" w:space="0" w:color="auto"/>
              <w:right w:val="single" w:sz="4" w:space="0" w:color="auto"/>
            </w:tcBorders>
            <w:hideMark/>
          </w:tcPr>
          <w:p w14:paraId="096D1253"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0.28</w:t>
            </w:r>
          </w:p>
        </w:tc>
        <w:tc>
          <w:tcPr>
            <w:tcW w:w="975" w:type="dxa"/>
            <w:tcBorders>
              <w:top w:val="single" w:sz="4" w:space="0" w:color="auto"/>
              <w:left w:val="single" w:sz="4" w:space="0" w:color="auto"/>
              <w:bottom w:val="single" w:sz="4" w:space="0" w:color="auto"/>
              <w:right w:val="single" w:sz="4" w:space="0" w:color="auto"/>
            </w:tcBorders>
            <w:hideMark/>
          </w:tcPr>
          <w:p w14:paraId="3864A8C2"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0.22</w:t>
            </w:r>
          </w:p>
        </w:tc>
      </w:tr>
      <w:tr w:rsidR="00D44A19" w14:paraId="053F95AC" w14:textId="77777777" w:rsidTr="00F445DE">
        <w:trPr>
          <w:cantSplit/>
          <w:jc w:val="center"/>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14:paraId="214EDA65" w14:textId="77777777" w:rsidR="00D44A19" w:rsidRDefault="00D44A19">
            <w:pPr>
              <w:pStyle w:val="Tabletext"/>
              <w:rPr>
                <w:rFonts w:eastAsia="SimSun"/>
                <w:sz w:val="18"/>
                <w:szCs w:val="18"/>
              </w:rPr>
            </w:pPr>
            <w:r>
              <w:rPr>
                <w:rFonts w:eastAsia="SimSun"/>
                <w:sz w:val="18"/>
                <w:szCs w:val="18"/>
              </w:rPr>
              <w:t>AOA spread (ASA)</w:t>
            </w:r>
          </w:p>
          <w:p w14:paraId="691D0A90" w14:textId="77777777" w:rsidR="00D44A19" w:rsidRDefault="00D44A19">
            <w:pPr>
              <w:pStyle w:val="Tabletext"/>
              <w:rPr>
                <w:rFonts w:eastAsia="SimSun"/>
                <w:sz w:val="18"/>
                <w:szCs w:val="18"/>
              </w:rPr>
            </w:pPr>
            <w:r>
              <w:rPr>
                <w:rFonts w:eastAsia="SimSun"/>
                <w:sz w:val="18"/>
                <w:szCs w:val="18"/>
              </w:rPr>
              <w:t>lgASA=log10</w:t>
            </w:r>
            <w:r w:rsidR="00F445DE">
              <w:rPr>
                <w:rFonts w:eastAsia="SimSun"/>
                <w:sz w:val="18"/>
                <w:szCs w:val="18"/>
              </w:rPr>
              <w:br/>
            </w:r>
            <w:r>
              <w:rPr>
                <w:rFonts w:eastAsia="SimSun"/>
                <w:sz w:val="18"/>
                <w:szCs w:val="18"/>
              </w:rPr>
              <w:t>(ASA/1</w:t>
            </w:r>
            <w:r>
              <w:rPr>
                <w:rFonts w:eastAsia="SimSun"/>
                <w:sz w:val="18"/>
                <w:szCs w:val="18"/>
              </w:rPr>
              <w:sym w:font="Symbol" w:char="F0B0"/>
            </w:r>
            <w:r>
              <w:rPr>
                <w:rFonts w:eastAsia="SimSun"/>
                <w:sz w:val="18"/>
                <w:szCs w:val="18"/>
              </w:rPr>
              <w:t>)</w:t>
            </w:r>
          </w:p>
        </w:tc>
        <w:tc>
          <w:tcPr>
            <w:tcW w:w="998" w:type="dxa"/>
            <w:tcBorders>
              <w:top w:val="single" w:sz="4" w:space="0" w:color="auto"/>
              <w:left w:val="single" w:sz="4" w:space="0" w:color="auto"/>
              <w:bottom w:val="single" w:sz="4" w:space="0" w:color="auto"/>
              <w:right w:val="single" w:sz="18" w:space="0" w:color="auto"/>
            </w:tcBorders>
            <w:vAlign w:val="center"/>
            <w:hideMark/>
          </w:tcPr>
          <w:p w14:paraId="1A2B2728"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lgASA</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0489F224" w14:textId="77777777" w:rsidR="00D44A19" w:rsidRDefault="00D44A19">
            <w:pPr>
              <w:pStyle w:val="Tabletext"/>
              <w:jc w:val="center"/>
              <w:rPr>
                <w:rFonts w:eastAsia="SimSun"/>
                <w:sz w:val="18"/>
                <w:szCs w:val="18"/>
              </w:rPr>
            </w:pPr>
            <w:r>
              <w:rPr>
                <w:rFonts w:eastAsia="SimSun"/>
                <w:sz w:val="18"/>
                <w:szCs w:val="18"/>
              </w:rPr>
              <w:t>1.62</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B1B02EE" w14:textId="77777777" w:rsidR="00D44A19" w:rsidRDefault="00D44A19">
            <w:pPr>
              <w:pStyle w:val="Tabletext"/>
              <w:jc w:val="center"/>
              <w:rPr>
                <w:rFonts w:eastAsia="SimSun"/>
                <w:sz w:val="18"/>
                <w:szCs w:val="18"/>
              </w:rPr>
            </w:pPr>
            <w:r>
              <w:rPr>
                <w:rFonts w:eastAsia="SimSun"/>
                <w:sz w:val="18"/>
                <w:szCs w:val="18"/>
              </w:rPr>
              <w:t>1.77</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64C329D" w14:textId="77777777" w:rsidR="00D44A19" w:rsidRDefault="00D44A19">
            <w:pPr>
              <w:pStyle w:val="Tabletext"/>
              <w:jc w:val="center"/>
              <w:rPr>
                <w:rFonts w:eastAsia="Microsoft YaHei"/>
                <w:color w:val="000000"/>
                <w:kern w:val="24"/>
                <w:sz w:val="18"/>
                <w:szCs w:val="18"/>
              </w:rPr>
            </w:pPr>
            <w:r>
              <w:rPr>
                <w:rFonts w:eastAsia="Microsoft YaHei"/>
                <w:color w:val="000000"/>
                <w:kern w:val="24"/>
                <w:sz w:val="18"/>
                <w:szCs w:val="18"/>
                <w:lang w:eastAsia="zh-CN"/>
              </w:rPr>
              <w:t>-0.19</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)+1.781</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043E75D3"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-0.11</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)+1.863</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6B3AC963"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-0.19</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)+1.781</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494CBB79"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-0.11</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)+1.863</w:t>
            </w:r>
          </w:p>
        </w:tc>
        <w:tc>
          <w:tcPr>
            <w:tcW w:w="975" w:type="dxa"/>
            <w:tcBorders>
              <w:top w:val="single" w:sz="4" w:space="0" w:color="auto"/>
              <w:left w:val="single" w:sz="18" w:space="0" w:color="auto"/>
              <w:bottom w:val="single" w:sz="4" w:space="0" w:color="auto"/>
              <w:right w:val="single" w:sz="4" w:space="0" w:color="auto"/>
            </w:tcBorders>
            <w:vAlign w:val="center"/>
            <w:hideMark/>
          </w:tcPr>
          <w:p w14:paraId="1FC0E900"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1.15</w:t>
            </w:r>
          </w:p>
        </w:tc>
        <w:tc>
          <w:tcPr>
            <w:tcW w:w="975" w:type="dxa"/>
            <w:tcBorders>
              <w:top w:val="single" w:sz="4" w:space="0" w:color="auto"/>
              <w:left w:val="single" w:sz="4" w:space="0" w:color="auto"/>
              <w:bottom w:val="single" w:sz="4" w:space="0" w:color="auto"/>
              <w:right w:val="single" w:sz="4" w:space="0" w:color="auto"/>
            </w:tcBorders>
            <w:vAlign w:val="center"/>
            <w:hideMark/>
          </w:tcPr>
          <w:p w14:paraId="46B768E3"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1.24</w:t>
            </w:r>
          </w:p>
        </w:tc>
      </w:tr>
      <w:tr w:rsidR="00D44A19" w14:paraId="18C62C48" w14:textId="77777777" w:rsidTr="00F445DE">
        <w:trPr>
          <w:cantSplit/>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14:paraId="735DACB7" w14:textId="77777777" w:rsidR="00D44A19" w:rsidRDefault="00D44A19">
            <w:pPr>
              <w:overflowPunct/>
              <w:autoSpaceDE/>
              <w:autoSpaceDN/>
              <w:adjustRightInd/>
              <w:spacing w:before="0"/>
              <w:rPr>
                <w:rFonts w:eastAsia="SimSun"/>
                <w:sz w:val="18"/>
                <w:szCs w:val="18"/>
              </w:rPr>
            </w:pPr>
          </w:p>
        </w:tc>
        <w:tc>
          <w:tcPr>
            <w:tcW w:w="998" w:type="dxa"/>
            <w:tcBorders>
              <w:top w:val="single" w:sz="4" w:space="0" w:color="auto"/>
              <w:left w:val="single" w:sz="4" w:space="0" w:color="auto"/>
              <w:bottom w:val="single" w:sz="4" w:space="0" w:color="auto"/>
              <w:right w:val="single" w:sz="18" w:space="0" w:color="auto"/>
            </w:tcBorders>
            <w:vAlign w:val="center"/>
            <w:hideMark/>
          </w:tcPr>
          <w:p w14:paraId="6BB7E263"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lgASA</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0874DE30" w14:textId="77777777" w:rsidR="00D44A19" w:rsidRDefault="00D44A19">
            <w:pPr>
              <w:pStyle w:val="Tabletext"/>
              <w:jc w:val="center"/>
              <w:rPr>
                <w:rFonts w:eastAsia="SimSun"/>
                <w:sz w:val="18"/>
                <w:szCs w:val="18"/>
              </w:rPr>
            </w:pPr>
            <w:r>
              <w:rPr>
                <w:rFonts w:eastAsia="SimSun"/>
                <w:sz w:val="18"/>
                <w:szCs w:val="18"/>
              </w:rPr>
              <w:t>0.22</w:t>
            </w:r>
          </w:p>
        </w:tc>
        <w:tc>
          <w:tcPr>
            <w:tcW w:w="1253" w:type="dxa"/>
            <w:tcBorders>
              <w:top w:val="single" w:sz="4" w:space="0" w:color="auto"/>
              <w:left w:val="single" w:sz="4" w:space="0" w:color="auto"/>
              <w:bottom w:val="single" w:sz="4" w:space="0" w:color="auto"/>
              <w:right w:val="single" w:sz="4" w:space="0" w:color="auto"/>
            </w:tcBorders>
            <w:vAlign w:val="center"/>
            <w:hideMark/>
          </w:tcPr>
          <w:p w14:paraId="067C9269" w14:textId="77777777" w:rsidR="00D44A19" w:rsidRDefault="00D44A19">
            <w:pPr>
              <w:pStyle w:val="Tabletext"/>
              <w:jc w:val="center"/>
              <w:rPr>
                <w:rFonts w:eastAsia="SimSun"/>
                <w:sz w:val="18"/>
                <w:szCs w:val="18"/>
              </w:rPr>
            </w:pPr>
            <w:r>
              <w:rPr>
                <w:rFonts w:eastAsia="SimSun"/>
                <w:sz w:val="18"/>
                <w:szCs w:val="18"/>
              </w:rPr>
              <w:t>0.16</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40977BF"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0.12</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)+0.119</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A43BDAB"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0.12</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)+0.059</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03D01687"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0.12</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)+0.119</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60FCDE81"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0.12</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)+0.059</w:t>
            </w:r>
          </w:p>
        </w:tc>
        <w:tc>
          <w:tcPr>
            <w:tcW w:w="975" w:type="dxa"/>
            <w:tcBorders>
              <w:top w:val="single" w:sz="4" w:space="0" w:color="auto"/>
              <w:left w:val="single" w:sz="18" w:space="0" w:color="auto"/>
              <w:bottom w:val="single" w:sz="4" w:space="0" w:color="auto"/>
              <w:right w:val="single" w:sz="4" w:space="0" w:color="auto"/>
            </w:tcBorders>
            <w:vAlign w:val="center"/>
            <w:hideMark/>
          </w:tcPr>
          <w:p w14:paraId="5FF0F42C"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0.29</w:t>
            </w:r>
          </w:p>
        </w:tc>
        <w:tc>
          <w:tcPr>
            <w:tcW w:w="975" w:type="dxa"/>
            <w:tcBorders>
              <w:top w:val="single" w:sz="4" w:space="0" w:color="auto"/>
              <w:left w:val="single" w:sz="4" w:space="0" w:color="auto"/>
              <w:bottom w:val="single" w:sz="4" w:space="0" w:color="auto"/>
              <w:right w:val="single" w:sz="4" w:space="0" w:color="auto"/>
            </w:tcBorders>
            <w:vAlign w:val="center"/>
            <w:hideMark/>
          </w:tcPr>
          <w:p w14:paraId="39D418BF"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0.28</w:t>
            </w:r>
          </w:p>
        </w:tc>
      </w:tr>
      <w:tr w:rsidR="00D44A19" w14:paraId="244B7888" w14:textId="77777777" w:rsidTr="00F445DE">
        <w:trPr>
          <w:cantSplit/>
          <w:jc w:val="center"/>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14:paraId="059D9848" w14:textId="77777777" w:rsidR="00D44A19" w:rsidRDefault="00D44A19">
            <w:pPr>
              <w:pStyle w:val="Tabletext"/>
              <w:rPr>
                <w:rFonts w:eastAsia="SimSun"/>
                <w:sz w:val="18"/>
                <w:szCs w:val="18"/>
              </w:rPr>
            </w:pPr>
            <w:r>
              <w:rPr>
                <w:rFonts w:eastAsia="SimSun"/>
                <w:sz w:val="18"/>
                <w:szCs w:val="18"/>
              </w:rPr>
              <w:t>ZOA spread (ZSA)</w:t>
            </w:r>
          </w:p>
          <w:p w14:paraId="09E7B8A2" w14:textId="77777777" w:rsidR="00D44A19" w:rsidRDefault="00D44A19">
            <w:pPr>
              <w:pStyle w:val="Tabletext"/>
              <w:rPr>
                <w:rFonts w:eastAsia="SimSun"/>
                <w:sz w:val="18"/>
                <w:szCs w:val="18"/>
              </w:rPr>
            </w:pPr>
            <w:r>
              <w:rPr>
                <w:rFonts w:eastAsia="SimSun"/>
                <w:sz w:val="18"/>
                <w:szCs w:val="18"/>
              </w:rPr>
              <w:t>lgZSA=log10(ZSA/1</w:t>
            </w:r>
            <w:r>
              <w:rPr>
                <w:rFonts w:eastAsia="SimSun"/>
                <w:sz w:val="18"/>
                <w:szCs w:val="18"/>
              </w:rPr>
              <w:sym w:font="Symbol" w:char="F0B0"/>
            </w:r>
            <w:r>
              <w:rPr>
                <w:rFonts w:eastAsia="SimSun"/>
                <w:sz w:val="18"/>
                <w:szCs w:val="18"/>
              </w:rPr>
              <w:t>)</w:t>
            </w:r>
          </w:p>
        </w:tc>
        <w:tc>
          <w:tcPr>
            <w:tcW w:w="998" w:type="dxa"/>
            <w:tcBorders>
              <w:top w:val="single" w:sz="4" w:space="0" w:color="auto"/>
              <w:left w:val="single" w:sz="4" w:space="0" w:color="auto"/>
              <w:bottom w:val="single" w:sz="4" w:space="0" w:color="auto"/>
              <w:right w:val="single" w:sz="18" w:space="0" w:color="auto"/>
            </w:tcBorders>
            <w:vAlign w:val="center"/>
            <w:hideMark/>
          </w:tcPr>
          <w:p w14:paraId="19A2D45A"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lgZSA</w:t>
            </w:r>
          </w:p>
        </w:tc>
        <w:tc>
          <w:tcPr>
            <w:tcW w:w="1253" w:type="dxa"/>
            <w:tcBorders>
              <w:top w:val="single" w:sz="4" w:space="0" w:color="auto"/>
              <w:left w:val="single" w:sz="18" w:space="0" w:color="auto"/>
              <w:bottom w:val="single" w:sz="4" w:space="0" w:color="auto"/>
              <w:right w:val="single" w:sz="4" w:space="0" w:color="auto"/>
            </w:tcBorders>
            <w:hideMark/>
          </w:tcPr>
          <w:p w14:paraId="16B94EB3" w14:textId="77777777" w:rsidR="00D44A19" w:rsidRDefault="00D44A19">
            <w:pPr>
              <w:pStyle w:val="Tabletext"/>
              <w:jc w:val="center"/>
              <w:rPr>
                <w:rFonts w:eastAsia="SimSun"/>
                <w:sz w:val="18"/>
                <w:szCs w:val="18"/>
              </w:rPr>
            </w:pPr>
            <w:r>
              <w:rPr>
                <w:rFonts w:eastAsia="SimSun"/>
                <w:sz w:val="18"/>
                <w:szCs w:val="18"/>
              </w:rPr>
              <w:t>1.22</w:t>
            </w:r>
          </w:p>
        </w:tc>
        <w:tc>
          <w:tcPr>
            <w:tcW w:w="1253" w:type="dxa"/>
            <w:tcBorders>
              <w:top w:val="single" w:sz="4" w:space="0" w:color="auto"/>
              <w:left w:val="single" w:sz="4" w:space="0" w:color="auto"/>
              <w:bottom w:val="single" w:sz="4" w:space="0" w:color="auto"/>
              <w:right w:val="single" w:sz="4" w:space="0" w:color="auto"/>
            </w:tcBorders>
            <w:hideMark/>
          </w:tcPr>
          <w:p w14:paraId="5E0CDFE0" w14:textId="77777777" w:rsidR="00D44A19" w:rsidRDefault="00D44A19">
            <w:pPr>
              <w:pStyle w:val="Tabletext"/>
              <w:jc w:val="center"/>
              <w:rPr>
                <w:rFonts w:eastAsia="SimSun"/>
                <w:sz w:val="18"/>
                <w:szCs w:val="18"/>
              </w:rPr>
            </w:pPr>
            <w:r>
              <w:rPr>
                <w:rFonts w:eastAsia="SimSun"/>
                <w:sz w:val="18"/>
                <w:szCs w:val="18"/>
              </w:rPr>
              <w:t>1.26</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EF56CB8"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-0.26</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)+1.44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858883E"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-0.15</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)+1.387</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176F6B3F"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-0.26</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)+1.44</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2872169F"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-0.15</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)+1.387</w:t>
            </w:r>
          </w:p>
        </w:tc>
        <w:tc>
          <w:tcPr>
            <w:tcW w:w="975" w:type="dxa"/>
            <w:tcBorders>
              <w:top w:val="single" w:sz="4" w:space="0" w:color="auto"/>
              <w:left w:val="single" w:sz="18" w:space="0" w:color="auto"/>
              <w:bottom w:val="single" w:sz="4" w:space="0" w:color="auto"/>
              <w:right w:val="single" w:sz="4" w:space="0" w:color="auto"/>
            </w:tcBorders>
            <w:hideMark/>
          </w:tcPr>
          <w:p w14:paraId="3BDA9739"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0.12</w:t>
            </w:r>
          </w:p>
        </w:tc>
        <w:tc>
          <w:tcPr>
            <w:tcW w:w="975" w:type="dxa"/>
            <w:tcBorders>
              <w:top w:val="single" w:sz="4" w:space="0" w:color="auto"/>
              <w:left w:val="single" w:sz="4" w:space="0" w:color="auto"/>
              <w:bottom w:val="single" w:sz="4" w:space="0" w:color="auto"/>
              <w:right w:val="single" w:sz="4" w:space="0" w:color="auto"/>
            </w:tcBorders>
            <w:hideMark/>
          </w:tcPr>
          <w:p w14:paraId="4BE827CB"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0.02</w:t>
            </w:r>
          </w:p>
        </w:tc>
      </w:tr>
      <w:tr w:rsidR="00D44A19" w14:paraId="69C377A3" w14:textId="77777777" w:rsidTr="00F445DE">
        <w:trPr>
          <w:cantSplit/>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14:paraId="7E5BAE74" w14:textId="77777777" w:rsidR="00D44A19" w:rsidRDefault="00D44A19">
            <w:pPr>
              <w:overflowPunct/>
              <w:autoSpaceDE/>
              <w:autoSpaceDN/>
              <w:adjustRightInd/>
              <w:spacing w:before="0"/>
              <w:rPr>
                <w:rFonts w:eastAsia="SimSun"/>
                <w:sz w:val="18"/>
                <w:szCs w:val="18"/>
              </w:rPr>
            </w:pPr>
          </w:p>
        </w:tc>
        <w:tc>
          <w:tcPr>
            <w:tcW w:w="998" w:type="dxa"/>
            <w:tcBorders>
              <w:top w:val="single" w:sz="4" w:space="0" w:color="auto"/>
              <w:left w:val="single" w:sz="4" w:space="0" w:color="auto"/>
              <w:bottom w:val="single" w:sz="4" w:space="0" w:color="auto"/>
              <w:right w:val="single" w:sz="18" w:space="0" w:color="auto"/>
            </w:tcBorders>
            <w:vAlign w:val="center"/>
            <w:hideMark/>
          </w:tcPr>
          <w:p w14:paraId="1E40890F"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lgZSA</w:t>
            </w:r>
          </w:p>
        </w:tc>
        <w:tc>
          <w:tcPr>
            <w:tcW w:w="1253" w:type="dxa"/>
            <w:tcBorders>
              <w:top w:val="single" w:sz="4" w:space="0" w:color="auto"/>
              <w:left w:val="single" w:sz="18" w:space="0" w:color="auto"/>
              <w:bottom w:val="single" w:sz="4" w:space="0" w:color="auto"/>
              <w:right w:val="single" w:sz="4" w:space="0" w:color="auto"/>
            </w:tcBorders>
            <w:hideMark/>
          </w:tcPr>
          <w:p w14:paraId="2CD6D419" w14:textId="77777777" w:rsidR="00D44A19" w:rsidRDefault="00D44A19">
            <w:pPr>
              <w:pStyle w:val="Tabletext"/>
              <w:jc w:val="center"/>
              <w:rPr>
                <w:rFonts w:eastAsia="SimSun"/>
                <w:sz w:val="18"/>
                <w:szCs w:val="18"/>
              </w:rPr>
            </w:pPr>
            <w:r>
              <w:rPr>
                <w:rFonts w:eastAsia="SimSun"/>
                <w:sz w:val="18"/>
                <w:szCs w:val="18"/>
              </w:rPr>
              <w:t>0.23</w:t>
            </w:r>
          </w:p>
        </w:tc>
        <w:tc>
          <w:tcPr>
            <w:tcW w:w="1253" w:type="dxa"/>
            <w:tcBorders>
              <w:top w:val="single" w:sz="4" w:space="0" w:color="auto"/>
              <w:left w:val="single" w:sz="4" w:space="0" w:color="auto"/>
              <w:bottom w:val="single" w:sz="4" w:space="0" w:color="auto"/>
              <w:right w:val="single" w:sz="4" w:space="0" w:color="auto"/>
            </w:tcBorders>
            <w:hideMark/>
          </w:tcPr>
          <w:p w14:paraId="4893A025" w14:textId="77777777" w:rsidR="00D44A19" w:rsidRDefault="00D44A19">
            <w:pPr>
              <w:pStyle w:val="Tabletext"/>
              <w:jc w:val="center"/>
              <w:rPr>
                <w:rFonts w:eastAsia="SimSun"/>
                <w:sz w:val="18"/>
                <w:szCs w:val="18"/>
              </w:rPr>
            </w:pPr>
            <w:r>
              <w:rPr>
                <w:rFonts w:eastAsia="SimSun"/>
                <w:sz w:val="18"/>
                <w:szCs w:val="18"/>
              </w:rPr>
              <w:t>0.67</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27375D8"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-0.04</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)+0.264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027CC779"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-0.09</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)+0.746</w:t>
            </w:r>
          </w:p>
        </w:tc>
        <w:tc>
          <w:tcPr>
            <w:tcW w:w="1581" w:type="dxa"/>
            <w:tcBorders>
              <w:top w:val="single" w:sz="4" w:space="0" w:color="auto"/>
              <w:left w:val="single" w:sz="18" w:space="0" w:color="auto"/>
              <w:bottom w:val="single" w:sz="4" w:space="0" w:color="auto"/>
              <w:right w:val="single" w:sz="4" w:space="0" w:color="auto"/>
            </w:tcBorders>
            <w:vAlign w:val="center"/>
            <w:hideMark/>
          </w:tcPr>
          <w:p w14:paraId="07FD24EF"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-0.04</w:t>
            </w:r>
            <w:r>
              <w:rPr>
                <w:rFonts w:eastAsia="SimSun"/>
                <w:color w:val="000000"/>
                <w:kern w:val="24"/>
                <w:sz w:val="18"/>
                <w:szCs w:val="18"/>
              </w:rPr>
              <w:t xml:space="preserve"> 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)+0.264</w:t>
            </w:r>
          </w:p>
        </w:tc>
        <w:tc>
          <w:tcPr>
            <w:tcW w:w="1922" w:type="dxa"/>
            <w:tcBorders>
              <w:top w:val="single" w:sz="4" w:space="0" w:color="auto"/>
              <w:left w:val="single" w:sz="4" w:space="0" w:color="auto"/>
              <w:bottom w:val="single" w:sz="4" w:space="0" w:color="auto"/>
              <w:right w:val="single" w:sz="18" w:space="0" w:color="auto"/>
            </w:tcBorders>
            <w:vAlign w:val="center"/>
            <w:hideMark/>
          </w:tcPr>
          <w:p w14:paraId="157E8C3E"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-0.09</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Microsoft YaHei"/>
                <w:color w:val="000000"/>
                <w:kern w:val="24"/>
                <w:sz w:val="18"/>
                <w:szCs w:val="18"/>
                <w:lang w:eastAsia="zh-CN"/>
              </w:rPr>
              <w:t xml:space="preserve"> (1+</w:t>
            </w:r>
            <w:r>
              <w:rPr>
                <w:rFonts w:eastAsia="SimSun"/>
                <w:i/>
                <w:color w:val="000000"/>
                <w:kern w:val="24"/>
                <w:sz w:val="18"/>
                <w:szCs w:val="18"/>
              </w:rPr>
              <w:t>f</w:t>
            </w:r>
            <w:r>
              <w:rPr>
                <w:rFonts w:eastAsia="SimSun"/>
                <w:i/>
                <w:color w:val="000000"/>
                <w:kern w:val="24"/>
                <w:sz w:val="18"/>
                <w:szCs w:val="18"/>
                <w:vertAlign w:val="subscript"/>
              </w:rPr>
              <w:t>c</w:t>
            </w:r>
            <w:r>
              <w:rPr>
                <w:rFonts w:eastAsia="Microsoft YaHei"/>
                <w:color w:val="000000"/>
                <w:kern w:val="24"/>
                <w:sz w:val="18"/>
                <w:szCs w:val="18"/>
                <w:lang w:eastAsia="zh-CN"/>
              </w:rPr>
              <w:t>)+0.746</w:t>
            </w:r>
          </w:p>
        </w:tc>
        <w:tc>
          <w:tcPr>
            <w:tcW w:w="975" w:type="dxa"/>
            <w:tcBorders>
              <w:top w:val="single" w:sz="4" w:space="0" w:color="auto"/>
              <w:left w:val="single" w:sz="18" w:space="0" w:color="auto"/>
              <w:bottom w:val="single" w:sz="4" w:space="0" w:color="auto"/>
              <w:right w:val="single" w:sz="4" w:space="0" w:color="auto"/>
            </w:tcBorders>
            <w:hideMark/>
          </w:tcPr>
          <w:p w14:paraId="32D6DF76"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0.19</w:t>
            </w:r>
          </w:p>
        </w:tc>
        <w:tc>
          <w:tcPr>
            <w:tcW w:w="975" w:type="dxa"/>
            <w:tcBorders>
              <w:top w:val="single" w:sz="4" w:space="0" w:color="auto"/>
              <w:left w:val="single" w:sz="4" w:space="0" w:color="auto"/>
              <w:bottom w:val="single" w:sz="4" w:space="0" w:color="auto"/>
              <w:right w:val="single" w:sz="4" w:space="0" w:color="auto"/>
            </w:tcBorders>
            <w:hideMark/>
          </w:tcPr>
          <w:p w14:paraId="78477E41" w14:textId="77777777" w:rsidR="00D44A19" w:rsidRDefault="00D44A19">
            <w:pPr>
              <w:pStyle w:val="Tabletext"/>
              <w:jc w:val="center"/>
              <w:rPr>
                <w:rFonts w:eastAsia="Microsoft YaHei"/>
                <w:color w:val="000000"/>
                <w:kern w:val="24"/>
                <w:sz w:val="18"/>
                <w:szCs w:val="18"/>
                <w:lang w:eastAsia="zh-CN"/>
              </w:rPr>
            </w:pPr>
            <w:r>
              <w:rPr>
                <w:rFonts w:eastAsia="SimSun"/>
                <w:sz w:val="18"/>
                <w:szCs w:val="18"/>
              </w:rPr>
              <w:t>0.15</w:t>
            </w:r>
          </w:p>
        </w:tc>
      </w:tr>
      <w:tr w:rsidR="00D44A19" w14:paraId="08C29B04" w14:textId="77777777" w:rsidTr="00F445DE">
        <w:trPr>
          <w:cantSplit/>
          <w:jc w:val="center"/>
        </w:trPr>
        <w:tc>
          <w:tcPr>
            <w:tcW w:w="1917" w:type="dxa"/>
            <w:tcBorders>
              <w:top w:val="single" w:sz="4" w:space="0" w:color="auto"/>
              <w:left w:val="single" w:sz="4" w:space="0" w:color="auto"/>
              <w:bottom w:val="single" w:sz="4" w:space="0" w:color="auto"/>
              <w:right w:val="single" w:sz="4" w:space="0" w:color="auto"/>
            </w:tcBorders>
            <w:vAlign w:val="center"/>
            <w:hideMark/>
          </w:tcPr>
          <w:p w14:paraId="0AD19FBB" w14:textId="77777777" w:rsidR="00D44A19" w:rsidRDefault="00D44A19">
            <w:pPr>
              <w:pStyle w:val="Tabletext"/>
              <w:rPr>
                <w:rFonts w:eastAsia="SimSun"/>
                <w:sz w:val="18"/>
                <w:szCs w:val="18"/>
              </w:rPr>
            </w:pPr>
            <w:r>
              <w:rPr>
                <w:rFonts w:eastAsia="SimSun"/>
                <w:sz w:val="18"/>
                <w:szCs w:val="18"/>
              </w:rPr>
              <w:t>Shadow fading (SF) [dB]</w:t>
            </w:r>
          </w:p>
        </w:tc>
        <w:tc>
          <w:tcPr>
            <w:tcW w:w="998" w:type="dxa"/>
            <w:tcBorders>
              <w:top w:val="single" w:sz="4" w:space="0" w:color="auto"/>
              <w:left w:val="single" w:sz="4" w:space="0" w:color="auto"/>
              <w:bottom w:val="single" w:sz="4" w:space="0" w:color="auto"/>
              <w:right w:val="single" w:sz="18" w:space="0" w:color="auto"/>
            </w:tcBorders>
            <w:vAlign w:val="center"/>
            <w:hideMark/>
          </w:tcPr>
          <w:p w14:paraId="26E9718C"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
                <w:sz w:val="18"/>
                <w:szCs w:val="18"/>
                <w:vertAlign w:val="subscript"/>
              </w:rPr>
              <w:t>SF</w:t>
            </w:r>
          </w:p>
        </w:tc>
        <w:tc>
          <w:tcPr>
            <w:tcW w:w="1253" w:type="dxa"/>
            <w:tcBorders>
              <w:top w:val="single" w:sz="4" w:space="0" w:color="auto"/>
              <w:left w:val="single" w:sz="18" w:space="0" w:color="auto"/>
              <w:bottom w:val="single" w:sz="4" w:space="0" w:color="auto"/>
              <w:right w:val="single" w:sz="4" w:space="0" w:color="auto"/>
            </w:tcBorders>
            <w:vAlign w:val="center"/>
            <w:hideMark/>
          </w:tcPr>
          <w:p w14:paraId="64B5CC91" w14:textId="77777777" w:rsidR="00D44A19" w:rsidRDefault="00D44A19">
            <w:pPr>
              <w:pStyle w:val="Tabletext"/>
              <w:jc w:val="center"/>
              <w:rPr>
                <w:rFonts w:eastAsia="SimSun"/>
                <w:sz w:val="18"/>
                <w:szCs w:val="18"/>
              </w:rPr>
            </w:pPr>
            <w:r>
              <w:rPr>
                <w:rFonts w:eastAsia="SimSun"/>
                <w:sz w:val="18"/>
                <w:szCs w:val="18"/>
              </w:rPr>
              <w:t>3</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D75C62C" w14:textId="77777777" w:rsidR="00D44A19" w:rsidRDefault="00D44A19">
            <w:pPr>
              <w:pStyle w:val="Tabletext"/>
              <w:jc w:val="center"/>
              <w:rPr>
                <w:rFonts w:eastAsia="SimSun"/>
                <w:sz w:val="18"/>
                <w:szCs w:val="18"/>
              </w:rPr>
            </w:pPr>
            <w:r>
              <w:rPr>
                <w:rFonts w:eastAsia="SimSun"/>
                <w:sz w:val="18"/>
                <w:szCs w:val="18"/>
              </w:rPr>
              <w:t>4</w:t>
            </w:r>
          </w:p>
        </w:tc>
        <w:tc>
          <w:tcPr>
            <w:tcW w:w="1806" w:type="dxa"/>
            <w:tcBorders>
              <w:top w:val="single" w:sz="4" w:space="0" w:color="auto"/>
              <w:left w:val="single" w:sz="4" w:space="0" w:color="auto"/>
              <w:bottom w:val="single" w:sz="4" w:space="0" w:color="auto"/>
              <w:right w:val="single" w:sz="4" w:space="0" w:color="auto"/>
            </w:tcBorders>
            <w:hideMark/>
          </w:tcPr>
          <w:p w14:paraId="1A404441" w14:textId="77777777" w:rsidR="00D44A19" w:rsidRDefault="00D44A19">
            <w:pPr>
              <w:pStyle w:val="Tabletext"/>
              <w:jc w:val="center"/>
              <w:rPr>
                <w:rFonts w:eastAsia="SimSun"/>
                <w:sz w:val="18"/>
                <w:szCs w:val="18"/>
                <w:lang w:eastAsia="ko-KR"/>
              </w:rPr>
            </w:pPr>
            <w:r>
              <w:rPr>
                <w:rFonts w:eastAsia="SimSun"/>
                <w:sz w:val="18"/>
                <w:szCs w:val="18"/>
              </w:rPr>
              <w:t>See Table A1-2</w:t>
            </w:r>
          </w:p>
        </w:tc>
        <w:tc>
          <w:tcPr>
            <w:tcW w:w="1779" w:type="dxa"/>
            <w:tcBorders>
              <w:top w:val="single" w:sz="4" w:space="0" w:color="auto"/>
              <w:left w:val="single" w:sz="4" w:space="0" w:color="auto"/>
              <w:bottom w:val="single" w:sz="4" w:space="0" w:color="auto"/>
              <w:right w:val="single" w:sz="18" w:space="0" w:color="auto"/>
            </w:tcBorders>
            <w:hideMark/>
          </w:tcPr>
          <w:p w14:paraId="2E8722EB" w14:textId="77777777" w:rsidR="00D44A19" w:rsidRDefault="00D44A19">
            <w:pPr>
              <w:pStyle w:val="Tabletext"/>
              <w:jc w:val="center"/>
              <w:rPr>
                <w:rFonts w:eastAsia="SimSun"/>
                <w:sz w:val="18"/>
                <w:szCs w:val="18"/>
              </w:rPr>
            </w:pPr>
            <w:r>
              <w:rPr>
                <w:rFonts w:eastAsia="SimSun"/>
                <w:sz w:val="18"/>
                <w:szCs w:val="18"/>
              </w:rPr>
              <w:t>See Table A1-2</w:t>
            </w:r>
          </w:p>
        </w:tc>
        <w:tc>
          <w:tcPr>
            <w:tcW w:w="1581" w:type="dxa"/>
            <w:tcBorders>
              <w:top w:val="single" w:sz="4" w:space="0" w:color="auto"/>
              <w:left w:val="single" w:sz="18" w:space="0" w:color="auto"/>
              <w:bottom w:val="single" w:sz="4" w:space="0" w:color="auto"/>
              <w:right w:val="single" w:sz="4" w:space="0" w:color="auto"/>
            </w:tcBorders>
            <w:hideMark/>
          </w:tcPr>
          <w:p w14:paraId="115358C8" w14:textId="77777777" w:rsidR="00D44A19" w:rsidRDefault="00D44A19">
            <w:pPr>
              <w:pStyle w:val="Tabletext"/>
              <w:jc w:val="center"/>
              <w:rPr>
                <w:rFonts w:eastAsia="SimSun"/>
                <w:sz w:val="18"/>
                <w:szCs w:val="18"/>
              </w:rPr>
            </w:pPr>
            <w:r>
              <w:rPr>
                <w:rFonts w:eastAsia="SimSun"/>
                <w:sz w:val="18"/>
                <w:szCs w:val="18"/>
              </w:rPr>
              <w:t>See Table A1-2</w:t>
            </w:r>
          </w:p>
        </w:tc>
        <w:tc>
          <w:tcPr>
            <w:tcW w:w="1922" w:type="dxa"/>
            <w:tcBorders>
              <w:top w:val="single" w:sz="4" w:space="0" w:color="auto"/>
              <w:left w:val="single" w:sz="4" w:space="0" w:color="auto"/>
              <w:bottom w:val="single" w:sz="4" w:space="0" w:color="auto"/>
              <w:right w:val="single" w:sz="18" w:space="0" w:color="auto"/>
            </w:tcBorders>
            <w:hideMark/>
          </w:tcPr>
          <w:p w14:paraId="4581A81A" w14:textId="77777777" w:rsidR="00D44A19" w:rsidRDefault="00D44A19">
            <w:pPr>
              <w:pStyle w:val="Tabletext"/>
              <w:jc w:val="center"/>
              <w:rPr>
                <w:rFonts w:eastAsia="SimSun"/>
                <w:sz w:val="18"/>
                <w:szCs w:val="18"/>
              </w:rPr>
            </w:pPr>
            <w:r>
              <w:rPr>
                <w:rFonts w:eastAsia="SimSun"/>
                <w:sz w:val="18"/>
                <w:szCs w:val="18"/>
              </w:rPr>
              <w:t>See Table A1-2</w:t>
            </w:r>
          </w:p>
        </w:tc>
        <w:tc>
          <w:tcPr>
            <w:tcW w:w="975" w:type="dxa"/>
            <w:tcBorders>
              <w:top w:val="single" w:sz="4" w:space="0" w:color="auto"/>
              <w:left w:val="single" w:sz="18" w:space="0" w:color="auto"/>
              <w:bottom w:val="single" w:sz="4" w:space="0" w:color="auto"/>
              <w:right w:val="single" w:sz="4" w:space="0" w:color="auto"/>
            </w:tcBorders>
            <w:hideMark/>
          </w:tcPr>
          <w:p w14:paraId="1A1AD72C" w14:textId="77777777" w:rsidR="00D44A19" w:rsidRDefault="00D44A19">
            <w:pPr>
              <w:pStyle w:val="Tabletext"/>
              <w:jc w:val="center"/>
              <w:rPr>
                <w:rFonts w:eastAsia="SimSun"/>
                <w:sz w:val="18"/>
                <w:szCs w:val="18"/>
              </w:rPr>
            </w:pPr>
            <w:r>
              <w:rPr>
                <w:rFonts w:eastAsia="SimSun"/>
                <w:sz w:val="18"/>
                <w:szCs w:val="18"/>
                <w:lang w:eastAsia="zh-CN"/>
              </w:rPr>
              <w:t>1.7</w:t>
            </w:r>
          </w:p>
        </w:tc>
        <w:tc>
          <w:tcPr>
            <w:tcW w:w="975" w:type="dxa"/>
            <w:tcBorders>
              <w:top w:val="single" w:sz="4" w:space="0" w:color="auto"/>
              <w:left w:val="single" w:sz="4" w:space="0" w:color="auto"/>
              <w:bottom w:val="single" w:sz="4" w:space="0" w:color="auto"/>
              <w:right w:val="single" w:sz="4" w:space="0" w:color="auto"/>
            </w:tcBorders>
            <w:hideMark/>
          </w:tcPr>
          <w:p w14:paraId="12BD71C7" w14:textId="77777777" w:rsidR="00D44A19" w:rsidRDefault="00D44A19">
            <w:pPr>
              <w:pStyle w:val="Tabletext"/>
              <w:jc w:val="center"/>
              <w:rPr>
                <w:rFonts w:eastAsia="SimSun"/>
                <w:sz w:val="18"/>
                <w:szCs w:val="18"/>
              </w:rPr>
            </w:pPr>
            <w:r>
              <w:rPr>
                <w:rFonts w:eastAsia="SimSun"/>
                <w:sz w:val="18"/>
                <w:szCs w:val="18"/>
                <w:lang w:eastAsia="zh-CN"/>
              </w:rPr>
              <w:t>3.3</w:t>
            </w:r>
          </w:p>
        </w:tc>
      </w:tr>
    </w:tbl>
    <w:p w14:paraId="2CC19304" w14:textId="77777777" w:rsidR="00F445DE" w:rsidRDefault="00F445DE">
      <w:r>
        <w:br w:type="page"/>
      </w:r>
    </w:p>
    <w:p w14:paraId="1931BA86" w14:textId="77777777" w:rsidR="00F445DE" w:rsidRPr="006C5F3C" w:rsidRDefault="00F445DE" w:rsidP="00F445DE">
      <w:pPr>
        <w:pStyle w:val="TableNo"/>
        <w:rPr>
          <w:rFonts w:eastAsia="SimSun"/>
          <w:lang w:val="en-GB"/>
        </w:rPr>
      </w:pPr>
      <w:r w:rsidRPr="006C5F3C">
        <w:rPr>
          <w:rFonts w:eastAsia="SimSun"/>
          <w:lang w:val="en-GB"/>
        </w:rPr>
        <w:t>TABLE A</w:t>
      </w:r>
      <w:r w:rsidRPr="006C5F3C">
        <w:rPr>
          <w:rFonts w:eastAsia="SimSun"/>
          <w:lang w:val="en-GB" w:eastAsia="zh-CN"/>
        </w:rPr>
        <w:t>1-16</w:t>
      </w:r>
      <w:r>
        <w:rPr>
          <w:rFonts w:eastAsia="SimSun"/>
          <w:lang w:val="en-GB" w:eastAsia="zh-CN"/>
        </w:rPr>
        <w:t xml:space="preserve"> (</w:t>
      </w:r>
      <w:r w:rsidRPr="00F445DE">
        <w:rPr>
          <w:rFonts w:eastAsia="SimSun"/>
          <w:i/>
          <w:iCs/>
          <w:lang w:val="en-GB" w:eastAsia="zh-CN"/>
        </w:rPr>
        <w:t>continued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997"/>
        <w:gridCol w:w="1252"/>
        <w:gridCol w:w="1253"/>
        <w:gridCol w:w="1807"/>
        <w:gridCol w:w="1779"/>
        <w:gridCol w:w="1582"/>
        <w:gridCol w:w="1923"/>
        <w:gridCol w:w="975"/>
        <w:gridCol w:w="975"/>
      </w:tblGrid>
      <w:tr w:rsidR="00F445DE" w14:paraId="4D6D501B"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23CD77C1" w14:textId="77777777" w:rsidR="00F445DE" w:rsidRPr="006C5F3C" w:rsidRDefault="00F445DE" w:rsidP="000364F5">
            <w:pPr>
              <w:pStyle w:val="Tablehead"/>
              <w:rPr>
                <w:rFonts w:eastAsia="SimSun"/>
                <w:sz w:val="18"/>
                <w:szCs w:val="18"/>
                <w:lang w:val="en-GB"/>
              </w:rPr>
            </w:pPr>
          </w:p>
        </w:tc>
        <w:tc>
          <w:tcPr>
            <w:tcW w:w="6091" w:type="dxa"/>
            <w:gridSpan w:val="4"/>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1C77EF1F" w14:textId="77777777" w:rsidR="00F445DE" w:rsidRDefault="00F445DE" w:rsidP="000364F5">
            <w:pPr>
              <w:pStyle w:val="Tablehead"/>
              <w:rPr>
                <w:rFonts w:eastAsia="SimSun"/>
                <w:sz w:val="18"/>
                <w:szCs w:val="18"/>
                <w:lang w:eastAsia="zh-CN"/>
              </w:rPr>
            </w:pPr>
            <w:r>
              <w:rPr>
                <w:sz w:val="18"/>
                <w:szCs w:val="18"/>
                <w:lang w:eastAsia="zh-CN"/>
              </w:rPr>
              <w:t>InH_A</w:t>
            </w:r>
          </w:p>
        </w:tc>
        <w:tc>
          <w:tcPr>
            <w:tcW w:w="3505" w:type="dxa"/>
            <w:gridSpan w:val="2"/>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401D4118" w14:textId="77777777" w:rsidR="00F445DE" w:rsidRDefault="00F445DE" w:rsidP="000364F5">
            <w:pPr>
              <w:pStyle w:val="Tablehead"/>
              <w:rPr>
                <w:rFonts w:eastAsia="SimSun"/>
                <w:sz w:val="18"/>
                <w:szCs w:val="18"/>
                <w:lang w:eastAsia="zh-CN"/>
              </w:rPr>
            </w:pPr>
            <w:r>
              <w:rPr>
                <w:sz w:val="18"/>
                <w:szCs w:val="18"/>
                <w:lang w:eastAsia="zh-CN"/>
              </w:rPr>
              <w:t>InH_B</w:t>
            </w:r>
          </w:p>
        </w:tc>
        <w:tc>
          <w:tcPr>
            <w:tcW w:w="1950" w:type="dxa"/>
            <w:gridSpan w:val="2"/>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3D56FE7A" w14:textId="77777777" w:rsidR="00F445DE" w:rsidRDefault="00F445DE" w:rsidP="000364F5">
            <w:pPr>
              <w:pStyle w:val="Tablehead"/>
              <w:rPr>
                <w:rFonts w:eastAsia="SimSun"/>
                <w:sz w:val="18"/>
                <w:szCs w:val="18"/>
                <w:lang w:eastAsia="zh-CN"/>
              </w:rPr>
            </w:pPr>
            <w:r>
              <w:rPr>
                <w:rFonts w:eastAsia="SimSun"/>
                <w:sz w:val="18"/>
                <w:szCs w:val="18"/>
                <w:lang w:eastAsia="zh-CN"/>
              </w:rPr>
              <w:t>Optional Model I</w:t>
            </w:r>
          </w:p>
        </w:tc>
      </w:tr>
      <w:tr w:rsidR="00F445DE" w14:paraId="5A763F1B" w14:textId="77777777" w:rsidTr="00F445DE">
        <w:trPr>
          <w:cantSplit/>
          <w:jc w:val="center"/>
        </w:trPr>
        <w:tc>
          <w:tcPr>
            <w:tcW w:w="2913" w:type="dxa"/>
            <w:gridSpan w:val="2"/>
            <w:vMerge w:val="restart"/>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75A70814" w14:textId="77777777" w:rsidR="00F445DE" w:rsidRDefault="00F445DE" w:rsidP="000364F5">
            <w:pPr>
              <w:pStyle w:val="Tablehead"/>
              <w:rPr>
                <w:rFonts w:eastAsia="SimSun"/>
                <w:sz w:val="18"/>
                <w:szCs w:val="18"/>
              </w:rPr>
            </w:pPr>
            <w:r>
              <w:rPr>
                <w:rFonts w:eastAsia="SimSun"/>
                <w:sz w:val="18"/>
                <w:szCs w:val="18"/>
              </w:rPr>
              <w:t>Parameters</w:t>
            </w:r>
          </w:p>
        </w:tc>
        <w:tc>
          <w:tcPr>
            <w:tcW w:w="2505"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23EDD32A" w14:textId="77777777" w:rsidR="00F445DE" w:rsidRDefault="00F445DE" w:rsidP="000364F5">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586" w:type="dxa"/>
            <w:gridSpan w:val="2"/>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75CABB4F" w14:textId="36790CD4" w:rsidR="00F445DE" w:rsidRDefault="00F445DE" w:rsidP="000364F5">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505"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hideMark/>
          </w:tcPr>
          <w:p w14:paraId="7D80C9B8" w14:textId="77777777" w:rsidR="00F445DE" w:rsidRPr="006C5F3C" w:rsidRDefault="00F445DE" w:rsidP="000364F5">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50C79A25" w14:textId="479602B6" w:rsidR="00F445DE" w:rsidRPr="006C5F3C" w:rsidRDefault="00282820" w:rsidP="00A26E96">
            <w:pPr>
              <w:pStyle w:val="Tablehead"/>
              <w:rPr>
                <w:rFonts w:eastAsia="SimSun"/>
                <w:sz w:val="18"/>
                <w:szCs w:val="18"/>
                <w:lang w:val="en-GB" w:eastAsia="zh-CN"/>
              </w:rPr>
            </w:pPr>
            <w:r>
              <w:rPr>
                <w:rFonts w:eastAsia="SimSun"/>
                <w:sz w:val="18"/>
                <w:szCs w:val="18"/>
                <w:lang w:val="en-GB" w:eastAsia="zh-CN"/>
              </w:rPr>
              <w:t>NOTE –</w:t>
            </w:r>
            <w:r w:rsidR="00F445DE" w:rsidRPr="006C5F3C">
              <w:rPr>
                <w:rFonts w:eastAsia="SimSun"/>
                <w:sz w:val="18"/>
                <w:szCs w:val="18"/>
                <w:lang w:val="en-GB" w:eastAsia="zh-CN"/>
              </w:rPr>
              <w:t xml:space="preserve"> For InH and frequencies below 6</w:t>
            </w:r>
            <w:r w:rsidR="00A26E96">
              <w:rPr>
                <w:rFonts w:eastAsia="SimSun"/>
                <w:sz w:val="18"/>
                <w:szCs w:val="18"/>
                <w:lang w:val="en-GB" w:eastAsia="zh-CN"/>
              </w:rPr>
              <w:t> </w:t>
            </w:r>
            <w:r w:rsidR="00F445DE" w:rsidRPr="006C5F3C">
              <w:rPr>
                <w:rFonts w:eastAsia="SimSun"/>
                <w:sz w:val="18"/>
                <w:szCs w:val="18"/>
                <w:lang w:val="en-GB" w:eastAsia="zh-CN"/>
              </w:rPr>
              <w:t xml:space="preserve">GHz, use </w:t>
            </w:r>
            <w:r w:rsidR="00F445DE" w:rsidRPr="006C5F3C">
              <w:rPr>
                <w:rFonts w:eastAsia="SimSun"/>
                <w:i/>
                <w:sz w:val="18"/>
                <w:szCs w:val="18"/>
                <w:lang w:val="en-GB" w:eastAsia="zh-CN"/>
              </w:rPr>
              <w:t>f</w:t>
            </w:r>
            <w:r w:rsidR="00F445DE" w:rsidRPr="006C5F3C">
              <w:rPr>
                <w:rFonts w:eastAsia="SimSun"/>
                <w:i/>
                <w:sz w:val="18"/>
                <w:szCs w:val="18"/>
                <w:vertAlign w:val="subscript"/>
                <w:lang w:val="en-GB" w:eastAsia="zh-CN"/>
              </w:rPr>
              <w:t>c</w:t>
            </w:r>
            <w:r w:rsidR="00F445DE" w:rsidRPr="006C5F3C">
              <w:rPr>
                <w:rFonts w:eastAsia="SimSun"/>
                <w:sz w:val="18"/>
                <w:szCs w:val="18"/>
                <w:lang w:val="en-GB" w:eastAsia="zh-CN"/>
              </w:rPr>
              <w:t xml:space="preserve"> = 6 when determining the values of the frequency-dependent LSP values</w:t>
            </w:r>
          </w:p>
        </w:tc>
        <w:tc>
          <w:tcPr>
            <w:tcW w:w="1950"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471527D" w14:textId="77777777" w:rsidR="00F445DE" w:rsidRDefault="00F445DE" w:rsidP="000364F5">
            <w:pPr>
              <w:pStyle w:val="Tablehead"/>
              <w:rPr>
                <w:rFonts w:eastAsia="SimSun"/>
                <w:sz w:val="18"/>
                <w:szCs w:val="18"/>
                <w:lang w:eastAsia="zh-CN"/>
              </w:rPr>
            </w:pPr>
            <w:r>
              <w:rPr>
                <w:rFonts w:eastAsia="SimSun"/>
                <w:sz w:val="18"/>
                <w:szCs w:val="18"/>
                <w:lang w:eastAsia="zh-CN"/>
              </w:rPr>
              <w:t>28 GHz</w:t>
            </w:r>
          </w:p>
        </w:tc>
      </w:tr>
      <w:tr w:rsidR="00F445DE" w14:paraId="708DF473" w14:textId="77777777" w:rsidTr="00F445DE">
        <w:trPr>
          <w:cantSplit/>
          <w:jc w:val="center"/>
        </w:trPr>
        <w:tc>
          <w:tcPr>
            <w:tcW w:w="2913" w:type="dxa"/>
            <w:gridSpan w:val="2"/>
            <w:vMerge/>
            <w:tcBorders>
              <w:top w:val="single" w:sz="4" w:space="0" w:color="auto"/>
              <w:left w:val="single" w:sz="4" w:space="0" w:color="auto"/>
              <w:bottom w:val="single" w:sz="4" w:space="0" w:color="auto"/>
              <w:right w:val="single" w:sz="18" w:space="0" w:color="auto"/>
            </w:tcBorders>
            <w:vAlign w:val="center"/>
            <w:hideMark/>
          </w:tcPr>
          <w:p w14:paraId="055FC368" w14:textId="77777777" w:rsidR="00F445DE" w:rsidRDefault="00F445DE" w:rsidP="000364F5">
            <w:pPr>
              <w:overflowPunct/>
              <w:autoSpaceDE/>
              <w:autoSpaceDN/>
              <w:adjustRightInd/>
              <w:spacing w:before="0"/>
              <w:rPr>
                <w:rFonts w:ascii="Times New Roman Bold" w:eastAsia="SimSun" w:hAnsi="Times New Roman Bold" w:cs="Times New Roman Bold"/>
                <w:b/>
                <w:sz w:val="18"/>
                <w:szCs w:val="18"/>
              </w:rPr>
            </w:pPr>
          </w:p>
        </w:tc>
        <w:tc>
          <w:tcPr>
            <w:tcW w:w="125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45D82308" w14:textId="77777777" w:rsidR="00F445DE" w:rsidRDefault="00F445DE" w:rsidP="000364F5">
            <w:pPr>
              <w:pStyle w:val="Tablehead"/>
              <w:rPr>
                <w:rFonts w:eastAsia="SimSun"/>
                <w:sz w:val="18"/>
                <w:szCs w:val="18"/>
              </w:rPr>
            </w:pPr>
            <w:r>
              <w:rPr>
                <w:rFonts w:eastAsia="SimSun"/>
                <w:sz w:val="18"/>
                <w:szCs w:val="18"/>
              </w:rPr>
              <w:t>LOS</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4B0DE" w14:textId="77777777" w:rsidR="00F445DE" w:rsidRDefault="00F445DE" w:rsidP="000364F5">
            <w:pPr>
              <w:pStyle w:val="Tablehead"/>
              <w:rPr>
                <w:rFonts w:eastAsia="SimSun"/>
                <w:sz w:val="18"/>
                <w:szCs w:val="18"/>
              </w:rPr>
            </w:pPr>
            <w:r>
              <w:rPr>
                <w:rFonts w:eastAsia="SimSun"/>
                <w:sz w:val="18"/>
                <w:szCs w:val="18"/>
              </w:rPr>
              <w:t>NLOS</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1E8A7" w14:textId="77777777" w:rsidR="00F445DE" w:rsidRDefault="00F445DE" w:rsidP="000364F5">
            <w:pPr>
              <w:pStyle w:val="Tablehead"/>
              <w:rPr>
                <w:rFonts w:eastAsia="SimSun"/>
                <w:sz w:val="18"/>
                <w:szCs w:val="18"/>
              </w:rPr>
            </w:pPr>
            <w:r>
              <w:rPr>
                <w:rFonts w:eastAsia="SimSun"/>
                <w:sz w:val="18"/>
                <w:szCs w:val="18"/>
              </w:rPr>
              <w:t>LOS</w:t>
            </w:r>
          </w:p>
        </w:tc>
        <w:tc>
          <w:tcPr>
            <w:tcW w:w="1779"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35070464" w14:textId="77777777" w:rsidR="00F445DE" w:rsidRDefault="00F445DE" w:rsidP="000364F5">
            <w:pPr>
              <w:pStyle w:val="Tablehead"/>
              <w:rPr>
                <w:rFonts w:eastAsia="SimSun"/>
                <w:sz w:val="18"/>
                <w:szCs w:val="18"/>
              </w:rPr>
            </w:pPr>
            <w:r>
              <w:rPr>
                <w:rFonts w:eastAsia="SimSun"/>
                <w:sz w:val="18"/>
                <w:szCs w:val="18"/>
              </w:rPr>
              <w:t>NLOS</w:t>
            </w:r>
          </w:p>
        </w:tc>
        <w:tc>
          <w:tcPr>
            <w:tcW w:w="158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6940533B" w14:textId="77777777" w:rsidR="00F445DE" w:rsidRDefault="00F445DE" w:rsidP="000364F5">
            <w:pPr>
              <w:pStyle w:val="Tablehead"/>
              <w:rPr>
                <w:rFonts w:eastAsia="SimSun"/>
                <w:sz w:val="18"/>
                <w:szCs w:val="18"/>
              </w:rPr>
            </w:pPr>
            <w:r>
              <w:rPr>
                <w:rFonts w:eastAsia="SimSun"/>
                <w:sz w:val="18"/>
                <w:szCs w:val="18"/>
              </w:rPr>
              <w:t>LOS</w:t>
            </w:r>
          </w:p>
        </w:tc>
        <w:tc>
          <w:tcPr>
            <w:tcW w:w="1923"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63C5F5A5" w14:textId="77777777" w:rsidR="00F445DE" w:rsidRDefault="00F445DE" w:rsidP="000364F5">
            <w:pPr>
              <w:pStyle w:val="Tablehead"/>
              <w:rPr>
                <w:rFonts w:eastAsia="SimSun"/>
                <w:sz w:val="18"/>
                <w:szCs w:val="18"/>
              </w:rPr>
            </w:pPr>
            <w:r>
              <w:rPr>
                <w:rFonts w:eastAsia="SimSun"/>
                <w:sz w:val="18"/>
                <w:szCs w:val="18"/>
              </w:rPr>
              <w:t>NLOS</w:t>
            </w:r>
          </w:p>
        </w:tc>
        <w:tc>
          <w:tcPr>
            <w:tcW w:w="975"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3C6D9468" w14:textId="77777777" w:rsidR="00F445DE" w:rsidRDefault="00F445DE" w:rsidP="000364F5">
            <w:pPr>
              <w:pStyle w:val="Tablehead"/>
              <w:rPr>
                <w:rFonts w:eastAsia="SimSun"/>
                <w:sz w:val="18"/>
                <w:szCs w:val="18"/>
              </w:rPr>
            </w:pPr>
            <w:r>
              <w:rPr>
                <w:rFonts w:eastAsia="SimSun"/>
                <w:sz w:val="18"/>
                <w:szCs w:val="18"/>
              </w:rPr>
              <w:t>LOS</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32EF9" w14:textId="77777777" w:rsidR="00F445DE" w:rsidRDefault="00F445DE" w:rsidP="000364F5">
            <w:pPr>
              <w:pStyle w:val="Tablehead"/>
              <w:rPr>
                <w:rFonts w:eastAsia="SimSun"/>
                <w:sz w:val="18"/>
                <w:szCs w:val="18"/>
              </w:rPr>
            </w:pPr>
            <w:r>
              <w:rPr>
                <w:rFonts w:eastAsia="SimSun"/>
                <w:sz w:val="18"/>
                <w:szCs w:val="18"/>
              </w:rPr>
              <w:t>NLOS</w:t>
            </w:r>
          </w:p>
        </w:tc>
      </w:tr>
      <w:tr w:rsidR="00D44A19" w14:paraId="6322A127" w14:textId="77777777" w:rsidTr="00F445DE">
        <w:trPr>
          <w:cantSplit/>
          <w:jc w:val="center"/>
        </w:trPr>
        <w:tc>
          <w:tcPr>
            <w:tcW w:w="1916" w:type="dxa"/>
            <w:vMerge w:val="restart"/>
            <w:tcBorders>
              <w:top w:val="single" w:sz="4" w:space="0" w:color="auto"/>
              <w:left w:val="single" w:sz="4" w:space="0" w:color="auto"/>
              <w:bottom w:val="single" w:sz="4" w:space="0" w:color="auto"/>
              <w:right w:val="single" w:sz="4" w:space="0" w:color="auto"/>
            </w:tcBorders>
            <w:vAlign w:val="center"/>
            <w:hideMark/>
          </w:tcPr>
          <w:p w14:paraId="10E7D27F" w14:textId="77777777" w:rsidR="00D44A19" w:rsidRDefault="00D44A19">
            <w:pPr>
              <w:pStyle w:val="Tabletext"/>
              <w:rPr>
                <w:rFonts w:eastAsia="SimSun"/>
                <w:sz w:val="18"/>
                <w:szCs w:val="18"/>
              </w:rPr>
            </w:pPr>
            <w:r>
              <w:rPr>
                <w:rFonts w:eastAsia="SimSun"/>
                <w:sz w:val="18"/>
                <w:szCs w:val="18"/>
              </w:rPr>
              <w:t>K-factor (K) [dB]</w:t>
            </w:r>
          </w:p>
        </w:tc>
        <w:tc>
          <w:tcPr>
            <w:tcW w:w="997" w:type="dxa"/>
            <w:tcBorders>
              <w:top w:val="single" w:sz="4" w:space="0" w:color="auto"/>
              <w:left w:val="single" w:sz="4" w:space="0" w:color="auto"/>
              <w:bottom w:val="single" w:sz="4" w:space="0" w:color="auto"/>
              <w:right w:val="single" w:sz="18" w:space="0" w:color="auto"/>
            </w:tcBorders>
            <w:vAlign w:val="center"/>
            <w:hideMark/>
          </w:tcPr>
          <w:p w14:paraId="28830936" w14:textId="77777777" w:rsidR="00D44A19" w:rsidRDefault="00D44A19">
            <w:pPr>
              <w:pStyle w:val="Tabletext"/>
              <w:jc w:val="center"/>
              <w:rPr>
                <w:rFonts w:eastAsia="SimSun"/>
                <w:sz w:val="18"/>
                <w:szCs w:val="18"/>
              </w:rPr>
            </w:pPr>
            <w:r w:rsidRPr="00F445DE">
              <w:rPr>
                <w:rFonts w:ascii="Symbol" w:eastAsia="SimSun" w:hAnsi="Symbol"/>
                <w:iCs/>
                <w:sz w:val="18"/>
                <w:szCs w:val="18"/>
              </w:rPr>
              <w:t></w:t>
            </w:r>
            <w:r>
              <w:rPr>
                <w:rFonts w:eastAsia="SimSun"/>
                <w:i/>
                <w:sz w:val="18"/>
                <w:szCs w:val="18"/>
                <w:vertAlign w:val="subscript"/>
              </w:rPr>
              <w:t>K</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6052380" w14:textId="77777777" w:rsidR="00D44A19" w:rsidRDefault="00D44A19">
            <w:pPr>
              <w:pStyle w:val="Tabletext"/>
              <w:jc w:val="center"/>
              <w:rPr>
                <w:rFonts w:eastAsia="SimSun"/>
                <w:sz w:val="18"/>
                <w:szCs w:val="18"/>
              </w:rPr>
            </w:pPr>
            <w:r>
              <w:rPr>
                <w:rFonts w:eastAsia="SimSun"/>
                <w:sz w:val="18"/>
                <w:szCs w:val="18"/>
              </w:rPr>
              <w:t>7</w:t>
            </w:r>
          </w:p>
        </w:tc>
        <w:tc>
          <w:tcPr>
            <w:tcW w:w="1253" w:type="dxa"/>
            <w:tcBorders>
              <w:top w:val="single" w:sz="4" w:space="0" w:color="auto"/>
              <w:left w:val="single" w:sz="4" w:space="0" w:color="auto"/>
              <w:bottom w:val="single" w:sz="4" w:space="0" w:color="auto"/>
              <w:right w:val="single" w:sz="4" w:space="0" w:color="auto"/>
            </w:tcBorders>
            <w:vAlign w:val="center"/>
            <w:hideMark/>
          </w:tcPr>
          <w:p w14:paraId="4E2FB8E5" w14:textId="77777777" w:rsidR="00D44A19" w:rsidRDefault="00D44A19">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7D50967" w14:textId="77777777" w:rsidR="00D44A19" w:rsidRDefault="00D44A19">
            <w:pPr>
              <w:pStyle w:val="Tabletext"/>
              <w:jc w:val="center"/>
              <w:rPr>
                <w:rFonts w:eastAsia="SimSun"/>
                <w:sz w:val="18"/>
                <w:szCs w:val="18"/>
                <w:lang w:eastAsia="ko-KR"/>
              </w:rPr>
            </w:pPr>
            <w:r>
              <w:rPr>
                <w:rFonts w:eastAsia="Microsoft YaHei"/>
                <w:bCs/>
                <w:color w:val="000000"/>
                <w:kern w:val="24"/>
                <w:sz w:val="18"/>
                <w:szCs w:val="18"/>
              </w:rPr>
              <w:t>7</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2D67095"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7A9FEDC" w14:textId="77777777" w:rsidR="00D44A19" w:rsidRDefault="00D44A19">
            <w:pPr>
              <w:pStyle w:val="Tabletext"/>
              <w:jc w:val="center"/>
              <w:rPr>
                <w:rFonts w:eastAsia="Microsoft YaHei"/>
                <w:color w:val="000000"/>
                <w:kern w:val="24"/>
                <w:sz w:val="18"/>
                <w:szCs w:val="18"/>
                <w:lang w:eastAsia="zh-CN"/>
              </w:rPr>
            </w:pPr>
            <w:r>
              <w:rPr>
                <w:rFonts w:eastAsia="Microsoft YaHei"/>
                <w:bCs/>
                <w:color w:val="000000"/>
                <w:kern w:val="24"/>
                <w:sz w:val="18"/>
                <w:szCs w:val="18"/>
              </w:rPr>
              <w:t>7</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2FA32BFE"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N/A</w:t>
            </w:r>
          </w:p>
        </w:tc>
        <w:tc>
          <w:tcPr>
            <w:tcW w:w="975" w:type="dxa"/>
            <w:tcBorders>
              <w:top w:val="single" w:sz="4" w:space="0" w:color="auto"/>
              <w:left w:val="single" w:sz="18" w:space="0" w:color="auto"/>
              <w:bottom w:val="single" w:sz="4" w:space="0" w:color="auto"/>
              <w:right w:val="single" w:sz="4" w:space="0" w:color="auto"/>
            </w:tcBorders>
            <w:hideMark/>
          </w:tcPr>
          <w:p w14:paraId="21DB8299"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6</w:t>
            </w:r>
          </w:p>
        </w:tc>
        <w:tc>
          <w:tcPr>
            <w:tcW w:w="975" w:type="dxa"/>
            <w:tcBorders>
              <w:top w:val="single" w:sz="4" w:space="0" w:color="auto"/>
              <w:left w:val="single" w:sz="4" w:space="0" w:color="auto"/>
              <w:bottom w:val="single" w:sz="4" w:space="0" w:color="auto"/>
              <w:right w:val="single" w:sz="4" w:space="0" w:color="auto"/>
            </w:tcBorders>
            <w:vAlign w:val="center"/>
            <w:hideMark/>
          </w:tcPr>
          <w:p w14:paraId="7D2DDA74"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N/A</w:t>
            </w:r>
          </w:p>
        </w:tc>
      </w:tr>
      <w:tr w:rsidR="00D44A19" w14:paraId="4A1A5F9D"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428D4FAD"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42367903" w14:textId="77777777" w:rsidR="00D44A19" w:rsidRDefault="00D44A19">
            <w:pPr>
              <w:pStyle w:val="Tabletext"/>
              <w:jc w:val="center"/>
              <w:rPr>
                <w:rFonts w:eastAsia="SimSun"/>
                <w:sz w:val="18"/>
                <w:szCs w:val="18"/>
              </w:rPr>
            </w:pPr>
            <w:r w:rsidRPr="00F445DE">
              <w:rPr>
                <w:rFonts w:ascii="Symbol" w:eastAsia="SimSun" w:hAnsi="Symbol"/>
                <w:iCs/>
                <w:sz w:val="18"/>
                <w:szCs w:val="18"/>
              </w:rPr>
              <w:t></w:t>
            </w:r>
            <w:r>
              <w:rPr>
                <w:rFonts w:eastAsia="SimSun"/>
                <w:i/>
                <w:sz w:val="18"/>
                <w:szCs w:val="18"/>
                <w:vertAlign w:val="subscript"/>
              </w:rPr>
              <w:t>K</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3ECD47C6" w14:textId="77777777" w:rsidR="00D44A19" w:rsidRDefault="00D44A19">
            <w:pPr>
              <w:pStyle w:val="Tabletext"/>
              <w:jc w:val="center"/>
              <w:rPr>
                <w:rFonts w:eastAsia="SimSun"/>
                <w:sz w:val="18"/>
                <w:szCs w:val="18"/>
              </w:rPr>
            </w:pPr>
            <w:r>
              <w:rPr>
                <w:rFonts w:eastAsia="SimSun"/>
                <w:sz w:val="18"/>
                <w:szCs w:val="18"/>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4474F0B" w14:textId="77777777" w:rsidR="00D44A19" w:rsidRDefault="00D44A19">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EB04A37" w14:textId="77777777" w:rsidR="00D44A19" w:rsidRDefault="00D44A19">
            <w:pPr>
              <w:pStyle w:val="Tabletext"/>
              <w:jc w:val="center"/>
              <w:rPr>
                <w:rFonts w:eastAsia="SimSun"/>
                <w:sz w:val="18"/>
                <w:szCs w:val="18"/>
                <w:lang w:eastAsia="ko-KR"/>
              </w:rPr>
            </w:pPr>
            <w:r>
              <w:rPr>
                <w:rFonts w:eastAsia="Microsoft YaHei"/>
                <w:color w:val="000000"/>
                <w:kern w:val="24"/>
                <w:sz w:val="18"/>
                <w:szCs w:val="18"/>
              </w:rPr>
              <w:t>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C1BE510"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052F82CA"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rPr>
              <w:t>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0AB9291F"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N/A</w:t>
            </w:r>
          </w:p>
        </w:tc>
        <w:tc>
          <w:tcPr>
            <w:tcW w:w="975" w:type="dxa"/>
            <w:tcBorders>
              <w:top w:val="single" w:sz="4" w:space="0" w:color="auto"/>
              <w:left w:val="single" w:sz="18" w:space="0" w:color="auto"/>
              <w:bottom w:val="single" w:sz="4" w:space="0" w:color="auto"/>
              <w:right w:val="single" w:sz="4" w:space="0" w:color="auto"/>
            </w:tcBorders>
            <w:hideMark/>
          </w:tcPr>
          <w:p w14:paraId="7C6B4467"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3.5</w:t>
            </w:r>
          </w:p>
        </w:tc>
        <w:tc>
          <w:tcPr>
            <w:tcW w:w="975" w:type="dxa"/>
            <w:tcBorders>
              <w:top w:val="single" w:sz="4" w:space="0" w:color="auto"/>
              <w:left w:val="single" w:sz="4" w:space="0" w:color="auto"/>
              <w:bottom w:val="single" w:sz="4" w:space="0" w:color="auto"/>
              <w:right w:val="single" w:sz="4" w:space="0" w:color="auto"/>
            </w:tcBorders>
            <w:vAlign w:val="center"/>
            <w:hideMark/>
          </w:tcPr>
          <w:p w14:paraId="3A2C21D3" w14:textId="77777777" w:rsidR="00D44A19" w:rsidRDefault="00D44A19">
            <w:pPr>
              <w:pStyle w:val="Tabletext"/>
              <w:jc w:val="center"/>
              <w:rPr>
                <w:rFonts w:eastAsia="Microsoft YaHei"/>
                <w:color w:val="000000"/>
                <w:kern w:val="24"/>
                <w:sz w:val="18"/>
                <w:szCs w:val="18"/>
                <w:lang w:eastAsia="zh-CN"/>
              </w:rPr>
            </w:pPr>
            <w:r>
              <w:rPr>
                <w:rFonts w:eastAsia="Microsoft YaHei"/>
                <w:color w:val="000000"/>
                <w:kern w:val="24"/>
                <w:sz w:val="18"/>
                <w:szCs w:val="18"/>
                <w:lang w:eastAsia="zh-CN"/>
              </w:rPr>
              <w:t>N/A</w:t>
            </w:r>
          </w:p>
        </w:tc>
      </w:tr>
      <w:tr w:rsidR="00D44A19" w14:paraId="5332BAEB" w14:textId="77777777" w:rsidTr="00F445DE">
        <w:trPr>
          <w:cantSplit/>
          <w:jc w:val="center"/>
        </w:trPr>
        <w:tc>
          <w:tcPr>
            <w:tcW w:w="1916" w:type="dxa"/>
            <w:vMerge w:val="restart"/>
            <w:tcBorders>
              <w:top w:val="single" w:sz="4" w:space="0" w:color="auto"/>
              <w:left w:val="single" w:sz="4" w:space="0" w:color="auto"/>
              <w:bottom w:val="single" w:sz="4" w:space="0" w:color="auto"/>
              <w:right w:val="single" w:sz="4" w:space="0" w:color="auto"/>
            </w:tcBorders>
            <w:vAlign w:val="center"/>
            <w:hideMark/>
          </w:tcPr>
          <w:p w14:paraId="70D2DA35" w14:textId="77777777" w:rsidR="00D44A19" w:rsidRDefault="00D44A19">
            <w:pPr>
              <w:pStyle w:val="Tabletext"/>
              <w:rPr>
                <w:rFonts w:eastAsia="SimSun"/>
                <w:sz w:val="18"/>
                <w:szCs w:val="18"/>
              </w:rPr>
            </w:pPr>
            <w:r>
              <w:rPr>
                <w:rFonts w:eastAsia="SimSun"/>
                <w:sz w:val="18"/>
                <w:szCs w:val="18"/>
              </w:rPr>
              <w:t xml:space="preserve">Cross-Correlations </w:t>
            </w:r>
          </w:p>
        </w:tc>
        <w:tc>
          <w:tcPr>
            <w:tcW w:w="997" w:type="dxa"/>
            <w:tcBorders>
              <w:top w:val="single" w:sz="4" w:space="0" w:color="auto"/>
              <w:left w:val="single" w:sz="4" w:space="0" w:color="auto"/>
              <w:bottom w:val="single" w:sz="4" w:space="0" w:color="auto"/>
              <w:right w:val="single" w:sz="18" w:space="0" w:color="auto"/>
            </w:tcBorders>
            <w:vAlign w:val="center"/>
            <w:hideMark/>
          </w:tcPr>
          <w:p w14:paraId="640A0ABA"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rPr>
              <w:t xml:space="preserve"> vs </w:t>
            </w:r>
            <w:r>
              <w:rPr>
                <w:rFonts w:eastAsia="SimSun"/>
                <w:i/>
                <w:sz w:val="18"/>
                <w:szCs w:val="18"/>
              </w:rPr>
              <w:t>DS</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704A7BED" w14:textId="77777777" w:rsidR="00D44A19" w:rsidRDefault="00D44A19">
            <w:pPr>
              <w:pStyle w:val="Tabletext"/>
              <w:jc w:val="center"/>
              <w:rPr>
                <w:rFonts w:eastAsia="SimSun"/>
                <w:sz w:val="18"/>
                <w:szCs w:val="18"/>
              </w:rPr>
            </w:pPr>
            <w:r>
              <w:rPr>
                <w:rFonts w:eastAsia="SimSun"/>
                <w:sz w:val="18"/>
                <w:szCs w:val="18"/>
              </w:rPr>
              <w:t>0.6</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48124B0" w14:textId="77777777" w:rsidR="00D44A19" w:rsidRDefault="00D44A19">
            <w:pPr>
              <w:pStyle w:val="Tabletext"/>
              <w:jc w:val="center"/>
              <w:rPr>
                <w:rFonts w:eastAsia="SimSun"/>
                <w:sz w:val="18"/>
                <w:szCs w:val="18"/>
              </w:rPr>
            </w:pPr>
            <w:r>
              <w:rPr>
                <w:rFonts w:eastAsia="SimSun"/>
                <w:sz w:val="18"/>
                <w:szCs w:val="18"/>
              </w:rPr>
              <w:t>0.4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9695BDE"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0.6</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9F604B9"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0.4</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6E202C6F" w14:textId="77777777" w:rsidR="00D44A19" w:rsidRDefault="00D44A19">
            <w:pPr>
              <w:pStyle w:val="Tabletext"/>
              <w:jc w:val="center"/>
              <w:rPr>
                <w:rFonts w:eastAsia="SimSun"/>
                <w:sz w:val="18"/>
                <w:szCs w:val="18"/>
                <w:lang w:eastAsia="zh-CN"/>
              </w:rPr>
            </w:pPr>
            <w:r>
              <w:rPr>
                <w:rFonts w:eastAsia="SimSun"/>
                <w:sz w:val="18"/>
                <w:szCs w:val="18"/>
                <w:lang w:eastAsia="zh-CN"/>
              </w:rPr>
              <w:t>0.6</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635588A5" w14:textId="77777777" w:rsidR="00D44A19" w:rsidRDefault="00D44A19">
            <w:pPr>
              <w:pStyle w:val="Tabletext"/>
              <w:jc w:val="center"/>
              <w:rPr>
                <w:rFonts w:eastAsia="SimSun"/>
                <w:sz w:val="18"/>
                <w:szCs w:val="18"/>
                <w:lang w:eastAsia="zh-CN"/>
              </w:rPr>
            </w:pPr>
            <w:r>
              <w:rPr>
                <w:rFonts w:eastAsia="SimSun"/>
                <w:sz w:val="18"/>
                <w:szCs w:val="18"/>
                <w:lang w:eastAsia="zh-CN"/>
              </w:rPr>
              <w:t>0.4</w:t>
            </w:r>
          </w:p>
        </w:tc>
        <w:tc>
          <w:tcPr>
            <w:tcW w:w="975" w:type="dxa"/>
            <w:tcBorders>
              <w:top w:val="single" w:sz="4" w:space="0" w:color="auto"/>
              <w:left w:val="single" w:sz="18" w:space="0" w:color="auto"/>
              <w:bottom w:val="single" w:sz="4" w:space="0" w:color="auto"/>
              <w:right w:val="single" w:sz="4" w:space="0" w:color="auto"/>
            </w:tcBorders>
            <w:hideMark/>
          </w:tcPr>
          <w:p w14:paraId="6368188D" w14:textId="77777777" w:rsidR="00D44A19" w:rsidRDefault="00D44A19">
            <w:pPr>
              <w:pStyle w:val="Tabletext"/>
              <w:jc w:val="center"/>
              <w:rPr>
                <w:rFonts w:eastAsia="SimSun"/>
                <w:sz w:val="18"/>
                <w:szCs w:val="18"/>
                <w:lang w:eastAsia="zh-CN"/>
              </w:rPr>
            </w:pPr>
            <w:r>
              <w:rPr>
                <w:rFonts w:eastAsia="SimSun"/>
                <w:sz w:val="18"/>
                <w:szCs w:val="18"/>
              </w:rPr>
              <w:t>-0.1</w:t>
            </w:r>
          </w:p>
        </w:tc>
        <w:tc>
          <w:tcPr>
            <w:tcW w:w="975" w:type="dxa"/>
            <w:tcBorders>
              <w:top w:val="single" w:sz="4" w:space="0" w:color="auto"/>
              <w:left w:val="single" w:sz="4" w:space="0" w:color="auto"/>
              <w:bottom w:val="single" w:sz="4" w:space="0" w:color="auto"/>
              <w:right w:val="single" w:sz="4" w:space="0" w:color="auto"/>
            </w:tcBorders>
            <w:hideMark/>
          </w:tcPr>
          <w:p w14:paraId="2B82C7AB" w14:textId="77777777" w:rsidR="00D44A19" w:rsidRDefault="00D44A19">
            <w:pPr>
              <w:pStyle w:val="Tabletext"/>
              <w:jc w:val="center"/>
              <w:rPr>
                <w:rFonts w:eastAsia="SimSun"/>
                <w:sz w:val="18"/>
                <w:szCs w:val="18"/>
                <w:lang w:eastAsia="zh-CN"/>
              </w:rPr>
            </w:pPr>
            <w:r>
              <w:rPr>
                <w:rFonts w:eastAsia="SimSun"/>
                <w:sz w:val="18"/>
                <w:szCs w:val="18"/>
              </w:rPr>
              <w:t>0.3</w:t>
            </w:r>
          </w:p>
        </w:tc>
      </w:tr>
      <w:tr w:rsidR="00D44A19" w14:paraId="6E1126AF"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5C39B45E"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2CC962AD" w14:textId="77777777" w:rsidR="00D44A19" w:rsidRDefault="00D44A19">
            <w:pPr>
              <w:pStyle w:val="Tabletext"/>
              <w:jc w:val="center"/>
              <w:rPr>
                <w:rFonts w:eastAsia="SimSun"/>
                <w:sz w:val="18"/>
                <w:szCs w:val="18"/>
              </w:rPr>
            </w:pPr>
            <w:r>
              <w:rPr>
                <w:rFonts w:eastAsia="SimSun"/>
                <w:i/>
                <w:sz w:val="18"/>
                <w:szCs w:val="18"/>
              </w:rPr>
              <w:t>ASA</w:t>
            </w:r>
            <w:r>
              <w:rPr>
                <w:rFonts w:eastAsia="SimSun"/>
                <w:sz w:val="18"/>
                <w:szCs w:val="18"/>
              </w:rPr>
              <w:t xml:space="preserve"> vs </w:t>
            </w:r>
            <w:r>
              <w:rPr>
                <w:rFonts w:eastAsia="SimSun"/>
                <w:i/>
                <w:sz w:val="18"/>
                <w:szCs w:val="18"/>
              </w:rPr>
              <w:t>DS</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4DB493C" w14:textId="77777777" w:rsidR="00D44A19" w:rsidRDefault="00D44A19">
            <w:pPr>
              <w:pStyle w:val="Tabletext"/>
              <w:jc w:val="center"/>
              <w:rPr>
                <w:rFonts w:eastAsia="SimSun"/>
                <w:sz w:val="18"/>
                <w:szCs w:val="18"/>
              </w:rPr>
            </w:pPr>
            <w:r>
              <w:rPr>
                <w:rFonts w:eastAsia="SimSun"/>
                <w:sz w:val="18"/>
                <w:szCs w:val="18"/>
              </w:rPr>
              <w:t>0.8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B955A17" w14:textId="77777777" w:rsidR="00D44A19" w:rsidRDefault="00D44A19">
            <w:pPr>
              <w:pStyle w:val="Tabletext"/>
              <w:jc w:val="center"/>
              <w:rPr>
                <w:rFonts w:eastAsia="SimSun"/>
                <w:sz w:val="18"/>
                <w:szCs w:val="18"/>
              </w:rPr>
            </w:pPr>
            <w:r>
              <w:rPr>
                <w:rFonts w:eastAsia="SimSun"/>
                <w:sz w:val="18"/>
                <w:szCs w:val="18"/>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BADEF49" w14:textId="77777777" w:rsidR="00D44A19" w:rsidRDefault="00D44A19">
            <w:pPr>
              <w:pStyle w:val="Tabletext"/>
              <w:jc w:val="center"/>
              <w:rPr>
                <w:rFonts w:eastAsia="SimSun"/>
                <w:color w:val="000000"/>
                <w:sz w:val="18"/>
                <w:szCs w:val="18"/>
              </w:rPr>
            </w:pPr>
            <w:r>
              <w:rPr>
                <w:rFonts w:eastAsia="SimSun"/>
                <w:sz w:val="18"/>
                <w:szCs w:val="18"/>
                <w:lang w:eastAsia="zh-CN"/>
              </w:rPr>
              <w:t>0.8</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AC18F92" w14:textId="77777777" w:rsidR="00D44A19" w:rsidRDefault="00D44A19">
            <w:pPr>
              <w:pStyle w:val="Tabletext"/>
              <w:jc w:val="center"/>
              <w:rPr>
                <w:rFonts w:eastAsia="SimSun"/>
                <w:color w:val="000000"/>
                <w:sz w:val="18"/>
                <w:szCs w:val="18"/>
              </w:rPr>
            </w:pPr>
            <w:r>
              <w:rPr>
                <w:rFonts w:eastAsia="SimSun"/>
                <w:sz w:val="18"/>
                <w:szCs w:val="18"/>
                <w:lang w:eastAsia="zh-CN"/>
              </w:rPr>
              <w:t>0</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6EADBBE3" w14:textId="77777777" w:rsidR="00D44A19" w:rsidRDefault="00D44A19">
            <w:pPr>
              <w:pStyle w:val="Tabletext"/>
              <w:jc w:val="center"/>
              <w:rPr>
                <w:rFonts w:eastAsia="SimSun"/>
                <w:sz w:val="18"/>
                <w:szCs w:val="18"/>
                <w:lang w:eastAsia="zh-CN"/>
              </w:rPr>
            </w:pPr>
            <w:r>
              <w:rPr>
                <w:rFonts w:eastAsia="SimSun"/>
                <w:sz w:val="18"/>
                <w:szCs w:val="18"/>
                <w:lang w:eastAsia="zh-CN"/>
              </w:rPr>
              <w:t>0.8</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1A0DEA61" w14:textId="77777777" w:rsidR="00D44A19" w:rsidRDefault="00D44A19">
            <w:pPr>
              <w:pStyle w:val="Tabletext"/>
              <w:jc w:val="center"/>
              <w:rPr>
                <w:rFonts w:eastAsia="SimSun"/>
                <w:sz w:val="18"/>
                <w:szCs w:val="18"/>
                <w:lang w:eastAsia="zh-CN"/>
              </w:rPr>
            </w:pPr>
            <w:r>
              <w:rPr>
                <w:rFonts w:eastAsia="SimSun"/>
                <w:sz w:val="18"/>
                <w:szCs w:val="18"/>
                <w:lang w:eastAsia="zh-CN"/>
              </w:rPr>
              <w:t>0</w:t>
            </w:r>
          </w:p>
        </w:tc>
        <w:tc>
          <w:tcPr>
            <w:tcW w:w="975" w:type="dxa"/>
            <w:tcBorders>
              <w:top w:val="single" w:sz="4" w:space="0" w:color="auto"/>
              <w:left w:val="single" w:sz="18" w:space="0" w:color="auto"/>
              <w:bottom w:val="single" w:sz="4" w:space="0" w:color="auto"/>
              <w:right w:val="single" w:sz="4" w:space="0" w:color="auto"/>
            </w:tcBorders>
            <w:hideMark/>
          </w:tcPr>
          <w:p w14:paraId="22E548E8" w14:textId="77777777" w:rsidR="00D44A19" w:rsidRDefault="00D44A19">
            <w:pPr>
              <w:pStyle w:val="Tabletext"/>
              <w:jc w:val="center"/>
              <w:rPr>
                <w:rFonts w:eastAsia="SimSun"/>
                <w:sz w:val="18"/>
                <w:szCs w:val="18"/>
                <w:lang w:eastAsia="zh-CN"/>
              </w:rPr>
            </w:pPr>
            <w:r>
              <w:rPr>
                <w:rFonts w:eastAsia="SimSun"/>
                <w:sz w:val="18"/>
                <w:szCs w:val="18"/>
              </w:rPr>
              <w:t>-0.1</w:t>
            </w:r>
          </w:p>
        </w:tc>
        <w:tc>
          <w:tcPr>
            <w:tcW w:w="975" w:type="dxa"/>
            <w:tcBorders>
              <w:top w:val="single" w:sz="4" w:space="0" w:color="auto"/>
              <w:left w:val="single" w:sz="4" w:space="0" w:color="auto"/>
              <w:bottom w:val="single" w:sz="4" w:space="0" w:color="auto"/>
              <w:right w:val="single" w:sz="4" w:space="0" w:color="auto"/>
            </w:tcBorders>
            <w:hideMark/>
          </w:tcPr>
          <w:p w14:paraId="512AB290" w14:textId="77777777" w:rsidR="00D44A19" w:rsidRDefault="00D44A19">
            <w:pPr>
              <w:pStyle w:val="Tabletext"/>
              <w:jc w:val="center"/>
              <w:rPr>
                <w:rFonts w:eastAsia="SimSun"/>
                <w:sz w:val="18"/>
                <w:szCs w:val="18"/>
                <w:lang w:eastAsia="zh-CN"/>
              </w:rPr>
            </w:pPr>
            <w:r>
              <w:rPr>
                <w:rFonts w:eastAsia="SimSun"/>
                <w:sz w:val="18"/>
                <w:szCs w:val="18"/>
              </w:rPr>
              <w:t>0.2</w:t>
            </w:r>
          </w:p>
        </w:tc>
      </w:tr>
      <w:tr w:rsidR="00D44A19" w14:paraId="56E2BCE8"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230608C1"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398A8D49" w14:textId="77777777" w:rsidR="00D44A19" w:rsidRDefault="00D44A19">
            <w:pPr>
              <w:pStyle w:val="Tabletext"/>
              <w:jc w:val="center"/>
              <w:rPr>
                <w:rFonts w:eastAsia="SimSun"/>
                <w:sz w:val="18"/>
                <w:szCs w:val="18"/>
              </w:rPr>
            </w:pPr>
            <w:r>
              <w:rPr>
                <w:rFonts w:eastAsia="SimSun"/>
                <w:i/>
                <w:sz w:val="18"/>
                <w:szCs w:val="18"/>
              </w:rPr>
              <w:t>ASA</w:t>
            </w:r>
            <w:r>
              <w:rPr>
                <w:rFonts w:eastAsia="SimSun"/>
                <w:sz w:val="18"/>
                <w:szCs w:val="18"/>
              </w:rPr>
              <w:t xml:space="preserve"> vs </w:t>
            </w:r>
            <w:r>
              <w:rPr>
                <w:rFonts w:eastAsia="SimSun"/>
                <w:i/>
                <w:sz w:val="18"/>
                <w:szCs w:val="18"/>
              </w:rPr>
              <w:t>SF</w:t>
            </w:r>
          </w:p>
        </w:tc>
        <w:tc>
          <w:tcPr>
            <w:tcW w:w="1252" w:type="dxa"/>
            <w:tcBorders>
              <w:top w:val="single" w:sz="4" w:space="0" w:color="auto"/>
              <w:left w:val="single" w:sz="18" w:space="0" w:color="auto"/>
              <w:bottom w:val="single" w:sz="4" w:space="0" w:color="auto"/>
              <w:right w:val="single" w:sz="4" w:space="0" w:color="auto"/>
            </w:tcBorders>
            <w:hideMark/>
          </w:tcPr>
          <w:p w14:paraId="135AF3B4" w14:textId="77777777" w:rsidR="00D44A19" w:rsidRDefault="00D44A19">
            <w:pPr>
              <w:pStyle w:val="Tabletext"/>
              <w:jc w:val="center"/>
              <w:rPr>
                <w:rFonts w:eastAsia="SimSun"/>
                <w:sz w:val="18"/>
                <w:szCs w:val="18"/>
              </w:rPr>
            </w:pPr>
            <w:r>
              <w:rPr>
                <w:rFonts w:eastAsia="SimSun"/>
                <w:sz w:val="18"/>
                <w:szCs w:val="18"/>
              </w:rPr>
              <w:t>‒0.5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343ED20" w14:textId="77777777" w:rsidR="00D44A19" w:rsidRDefault="00D44A19">
            <w:pPr>
              <w:pStyle w:val="Tabletext"/>
              <w:jc w:val="center"/>
              <w:rPr>
                <w:rFonts w:eastAsia="SimSun"/>
                <w:sz w:val="18"/>
                <w:szCs w:val="18"/>
              </w:rPr>
            </w:pPr>
            <w:r>
              <w:rPr>
                <w:rFonts w:eastAsia="SimSun"/>
                <w:sz w:val="18"/>
                <w:szCs w:val="18"/>
              </w:rPr>
              <w:t>‒0.4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ECA8F5"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351AB205"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–0.4</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C2C3CC3" w14:textId="77777777" w:rsidR="00D44A19" w:rsidRDefault="00D44A19">
            <w:pPr>
              <w:pStyle w:val="Tabletext"/>
              <w:jc w:val="center"/>
              <w:rPr>
                <w:rFonts w:eastAsia="SimSun"/>
                <w:sz w:val="18"/>
                <w:szCs w:val="18"/>
                <w:lang w:eastAsia="zh-CN"/>
              </w:rPr>
            </w:pPr>
            <w:r>
              <w:rPr>
                <w:rFonts w:eastAsia="SimSun"/>
                <w:sz w:val="18"/>
                <w:szCs w:val="18"/>
                <w:lang w:eastAsia="zh-CN"/>
              </w:rPr>
              <w:t>–0.5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2823E19A" w14:textId="77777777" w:rsidR="00D44A19" w:rsidRDefault="00D44A19">
            <w:pPr>
              <w:pStyle w:val="Tabletext"/>
              <w:jc w:val="center"/>
              <w:rPr>
                <w:rFonts w:eastAsia="SimSun"/>
                <w:sz w:val="18"/>
                <w:szCs w:val="18"/>
                <w:lang w:eastAsia="zh-CN"/>
              </w:rPr>
            </w:pPr>
            <w:r>
              <w:rPr>
                <w:rFonts w:eastAsia="SimSun"/>
                <w:sz w:val="18"/>
                <w:szCs w:val="18"/>
                <w:lang w:eastAsia="zh-CN"/>
              </w:rPr>
              <w:t>–0.4</w:t>
            </w:r>
          </w:p>
        </w:tc>
        <w:tc>
          <w:tcPr>
            <w:tcW w:w="975" w:type="dxa"/>
            <w:tcBorders>
              <w:top w:val="single" w:sz="4" w:space="0" w:color="auto"/>
              <w:left w:val="single" w:sz="18" w:space="0" w:color="auto"/>
              <w:bottom w:val="single" w:sz="4" w:space="0" w:color="auto"/>
              <w:right w:val="single" w:sz="4" w:space="0" w:color="auto"/>
            </w:tcBorders>
            <w:hideMark/>
          </w:tcPr>
          <w:p w14:paraId="0392A5D8" w14:textId="77777777" w:rsidR="00D44A19" w:rsidRDefault="00D44A19">
            <w:pPr>
              <w:pStyle w:val="Tabletext"/>
              <w:jc w:val="center"/>
              <w:rPr>
                <w:rFonts w:eastAsia="SimSun"/>
                <w:sz w:val="18"/>
                <w:szCs w:val="18"/>
                <w:lang w:eastAsia="zh-CN"/>
              </w:rPr>
            </w:pPr>
            <w:r>
              <w:rPr>
                <w:rFonts w:eastAsia="SimSun"/>
                <w:sz w:val="18"/>
                <w:szCs w:val="18"/>
              </w:rPr>
              <w:t>0</w:t>
            </w:r>
          </w:p>
        </w:tc>
        <w:tc>
          <w:tcPr>
            <w:tcW w:w="975" w:type="dxa"/>
            <w:tcBorders>
              <w:top w:val="single" w:sz="4" w:space="0" w:color="auto"/>
              <w:left w:val="single" w:sz="4" w:space="0" w:color="auto"/>
              <w:bottom w:val="single" w:sz="4" w:space="0" w:color="auto"/>
              <w:right w:val="single" w:sz="4" w:space="0" w:color="auto"/>
            </w:tcBorders>
            <w:hideMark/>
          </w:tcPr>
          <w:p w14:paraId="2BF0FB3A" w14:textId="77777777" w:rsidR="00D44A19" w:rsidRDefault="00D44A19">
            <w:pPr>
              <w:pStyle w:val="Tabletext"/>
              <w:jc w:val="center"/>
              <w:rPr>
                <w:rFonts w:eastAsia="SimSun"/>
                <w:sz w:val="18"/>
                <w:szCs w:val="18"/>
                <w:lang w:eastAsia="zh-CN"/>
              </w:rPr>
            </w:pPr>
            <w:r>
              <w:rPr>
                <w:rFonts w:eastAsia="SimSun"/>
                <w:sz w:val="18"/>
                <w:szCs w:val="18"/>
              </w:rPr>
              <w:t>0</w:t>
            </w:r>
          </w:p>
        </w:tc>
      </w:tr>
      <w:tr w:rsidR="00D44A19" w14:paraId="41548B9C"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5375EC24"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6DF11570"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rPr>
              <w:t xml:space="preserve"> vs </w:t>
            </w:r>
            <w:r>
              <w:rPr>
                <w:rFonts w:eastAsia="SimSun"/>
                <w:i/>
                <w:sz w:val="18"/>
                <w:szCs w:val="18"/>
              </w:rPr>
              <w:t>SF</w:t>
            </w:r>
          </w:p>
        </w:tc>
        <w:tc>
          <w:tcPr>
            <w:tcW w:w="1252" w:type="dxa"/>
            <w:tcBorders>
              <w:top w:val="single" w:sz="4" w:space="0" w:color="auto"/>
              <w:left w:val="single" w:sz="18" w:space="0" w:color="auto"/>
              <w:bottom w:val="single" w:sz="4" w:space="0" w:color="auto"/>
              <w:right w:val="single" w:sz="4" w:space="0" w:color="auto"/>
            </w:tcBorders>
            <w:hideMark/>
          </w:tcPr>
          <w:p w14:paraId="54D06D43" w14:textId="77777777" w:rsidR="00D44A19" w:rsidRDefault="00D44A19">
            <w:pPr>
              <w:pStyle w:val="Tabletext"/>
              <w:jc w:val="center"/>
              <w:rPr>
                <w:rFonts w:eastAsia="SimSun"/>
                <w:sz w:val="18"/>
                <w:szCs w:val="18"/>
              </w:rPr>
            </w:pPr>
            <w:r>
              <w:rPr>
                <w:rFonts w:eastAsia="SimSun"/>
                <w:sz w:val="18"/>
                <w:szCs w:val="18"/>
              </w:rPr>
              <w:t>‒0.4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5AFC7BAE" w14:textId="77777777" w:rsidR="00D44A19" w:rsidRDefault="00D44A19">
            <w:pPr>
              <w:pStyle w:val="Tabletext"/>
              <w:jc w:val="center"/>
              <w:rPr>
                <w:rFonts w:eastAsia="SimSun"/>
                <w:sz w:val="18"/>
                <w:szCs w:val="18"/>
              </w:rPr>
            </w:pPr>
            <w:r>
              <w:rPr>
                <w:rFonts w:eastAsia="SimSun"/>
                <w:sz w:val="18"/>
                <w:szCs w:val="18"/>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321A1F9"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5C4F862D" w14:textId="77777777" w:rsidR="00D44A19" w:rsidRDefault="00D44A19">
            <w:pPr>
              <w:pStyle w:val="Tabletext"/>
              <w:jc w:val="center"/>
              <w:rPr>
                <w:rFonts w:eastAsia="SimSun"/>
                <w:color w:val="000000"/>
                <w:sz w:val="18"/>
                <w:szCs w:val="18"/>
              </w:rPr>
            </w:pPr>
            <w:r>
              <w:rPr>
                <w:rFonts w:eastAsia="SimSun"/>
                <w:sz w:val="18"/>
                <w:szCs w:val="18"/>
                <w:lang w:eastAsia="zh-CN"/>
              </w:rPr>
              <w:t>0</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1DB5971" w14:textId="77777777" w:rsidR="00D44A19" w:rsidRDefault="00D44A19">
            <w:pPr>
              <w:pStyle w:val="Tabletext"/>
              <w:jc w:val="center"/>
              <w:rPr>
                <w:rFonts w:eastAsia="SimSun"/>
                <w:sz w:val="18"/>
                <w:szCs w:val="18"/>
                <w:lang w:eastAsia="zh-CN"/>
              </w:rPr>
            </w:pPr>
            <w:r>
              <w:rPr>
                <w:rFonts w:eastAsia="SimSun"/>
                <w:sz w:val="18"/>
                <w:szCs w:val="18"/>
                <w:lang w:eastAsia="zh-CN"/>
              </w:rPr>
              <w:t>–0.4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07032FE0" w14:textId="77777777" w:rsidR="00D44A19" w:rsidRDefault="00D44A19">
            <w:pPr>
              <w:pStyle w:val="Tabletext"/>
              <w:jc w:val="center"/>
              <w:rPr>
                <w:rFonts w:eastAsia="SimSun"/>
                <w:sz w:val="18"/>
                <w:szCs w:val="18"/>
                <w:lang w:eastAsia="zh-CN"/>
              </w:rPr>
            </w:pPr>
            <w:r>
              <w:rPr>
                <w:rFonts w:eastAsia="SimSun"/>
                <w:sz w:val="18"/>
                <w:szCs w:val="18"/>
                <w:lang w:eastAsia="zh-CN"/>
              </w:rPr>
              <w:t>0</w:t>
            </w:r>
          </w:p>
        </w:tc>
        <w:tc>
          <w:tcPr>
            <w:tcW w:w="975" w:type="dxa"/>
            <w:tcBorders>
              <w:top w:val="single" w:sz="4" w:space="0" w:color="auto"/>
              <w:left w:val="single" w:sz="18" w:space="0" w:color="auto"/>
              <w:bottom w:val="single" w:sz="4" w:space="0" w:color="auto"/>
              <w:right w:val="single" w:sz="4" w:space="0" w:color="auto"/>
            </w:tcBorders>
            <w:hideMark/>
          </w:tcPr>
          <w:p w14:paraId="2050668A" w14:textId="77777777" w:rsidR="00D44A19" w:rsidRDefault="00D44A19">
            <w:pPr>
              <w:pStyle w:val="Tabletext"/>
              <w:jc w:val="center"/>
              <w:rPr>
                <w:rFonts w:eastAsia="SimSun"/>
                <w:sz w:val="18"/>
                <w:szCs w:val="18"/>
                <w:lang w:eastAsia="zh-CN"/>
              </w:rPr>
            </w:pPr>
            <w:r>
              <w:rPr>
                <w:rFonts w:eastAsia="SimSun"/>
                <w:sz w:val="18"/>
                <w:szCs w:val="18"/>
              </w:rPr>
              <w:t>0</w:t>
            </w:r>
          </w:p>
        </w:tc>
        <w:tc>
          <w:tcPr>
            <w:tcW w:w="975" w:type="dxa"/>
            <w:tcBorders>
              <w:top w:val="single" w:sz="4" w:space="0" w:color="auto"/>
              <w:left w:val="single" w:sz="4" w:space="0" w:color="auto"/>
              <w:bottom w:val="single" w:sz="4" w:space="0" w:color="auto"/>
              <w:right w:val="single" w:sz="4" w:space="0" w:color="auto"/>
            </w:tcBorders>
            <w:hideMark/>
          </w:tcPr>
          <w:p w14:paraId="477A7E85" w14:textId="77777777" w:rsidR="00D44A19" w:rsidRDefault="00D44A19">
            <w:pPr>
              <w:pStyle w:val="Tabletext"/>
              <w:jc w:val="center"/>
              <w:rPr>
                <w:rFonts w:eastAsia="SimSun"/>
                <w:sz w:val="18"/>
                <w:szCs w:val="18"/>
                <w:lang w:eastAsia="zh-CN"/>
              </w:rPr>
            </w:pPr>
            <w:r>
              <w:rPr>
                <w:rFonts w:eastAsia="SimSun"/>
                <w:sz w:val="18"/>
                <w:szCs w:val="18"/>
              </w:rPr>
              <w:t>0</w:t>
            </w:r>
          </w:p>
        </w:tc>
      </w:tr>
      <w:tr w:rsidR="00D44A19" w14:paraId="60C08A58"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637CAA99"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40A9A1FF" w14:textId="77777777" w:rsidR="00D44A19" w:rsidRDefault="00D44A19">
            <w:pPr>
              <w:pStyle w:val="Tabletext"/>
              <w:jc w:val="center"/>
              <w:rPr>
                <w:rFonts w:eastAsia="SimSun"/>
                <w:sz w:val="18"/>
                <w:szCs w:val="18"/>
              </w:rPr>
            </w:pPr>
            <w:r>
              <w:rPr>
                <w:rFonts w:eastAsia="SimSun"/>
                <w:i/>
                <w:sz w:val="18"/>
                <w:szCs w:val="18"/>
              </w:rPr>
              <w:t>DS</w:t>
            </w:r>
            <w:r w:rsidR="00F445DE">
              <w:rPr>
                <w:rFonts w:eastAsia="SimSun"/>
                <w:sz w:val="18"/>
                <w:szCs w:val="18"/>
              </w:rPr>
              <w:t xml:space="preserve"> </w:t>
            </w:r>
            <w:r>
              <w:rPr>
                <w:rFonts w:eastAsia="SimSun"/>
                <w:sz w:val="18"/>
                <w:szCs w:val="18"/>
              </w:rPr>
              <w:t xml:space="preserve">vs </w:t>
            </w:r>
            <w:r>
              <w:rPr>
                <w:rFonts w:eastAsia="SimSun"/>
                <w:i/>
                <w:sz w:val="18"/>
                <w:szCs w:val="18"/>
              </w:rPr>
              <w:t>SF</w:t>
            </w:r>
          </w:p>
        </w:tc>
        <w:tc>
          <w:tcPr>
            <w:tcW w:w="1252" w:type="dxa"/>
            <w:tcBorders>
              <w:top w:val="single" w:sz="4" w:space="0" w:color="auto"/>
              <w:left w:val="single" w:sz="18" w:space="0" w:color="auto"/>
              <w:bottom w:val="single" w:sz="4" w:space="0" w:color="auto"/>
              <w:right w:val="single" w:sz="4" w:space="0" w:color="auto"/>
            </w:tcBorders>
            <w:hideMark/>
          </w:tcPr>
          <w:p w14:paraId="46B89B7D" w14:textId="77777777" w:rsidR="00D44A19" w:rsidRDefault="00D44A19">
            <w:pPr>
              <w:pStyle w:val="Tabletext"/>
              <w:jc w:val="center"/>
              <w:rPr>
                <w:rFonts w:eastAsia="SimSun"/>
                <w:sz w:val="18"/>
                <w:szCs w:val="18"/>
              </w:rPr>
            </w:pPr>
            <w:r>
              <w:rPr>
                <w:rFonts w:eastAsia="SimSun"/>
                <w:sz w:val="18"/>
                <w:szCs w:val="18"/>
              </w:rPr>
              <w:t>‒0.8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331DACF" w14:textId="77777777" w:rsidR="00D44A19" w:rsidRDefault="00D44A19">
            <w:pPr>
              <w:pStyle w:val="Tabletext"/>
              <w:jc w:val="center"/>
              <w:rPr>
                <w:rFonts w:eastAsia="SimSun"/>
                <w:sz w:val="18"/>
                <w:szCs w:val="18"/>
              </w:rPr>
            </w:pPr>
            <w:r>
              <w:rPr>
                <w:rFonts w:eastAsia="SimSun"/>
                <w:sz w:val="18"/>
                <w:szCs w:val="18"/>
              </w:rPr>
              <w:t>‒0.5</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AA40D38"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–0.8</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29BE4E7" w14:textId="77777777" w:rsidR="00D44A19" w:rsidRDefault="00D44A19">
            <w:pPr>
              <w:pStyle w:val="Tabletext"/>
              <w:jc w:val="center"/>
              <w:rPr>
                <w:rFonts w:eastAsia="SimSun"/>
                <w:color w:val="000000"/>
                <w:sz w:val="18"/>
                <w:szCs w:val="18"/>
                <w:lang w:eastAsia="zh-CN"/>
              </w:rPr>
            </w:pPr>
            <w:r>
              <w:rPr>
                <w:rFonts w:eastAsia="SimSun"/>
                <w:sz w:val="18"/>
                <w:szCs w:val="18"/>
                <w:lang w:eastAsia="zh-CN"/>
              </w:rPr>
              <w:t>–0.5</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1A9374D" w14:textId="77777777" w:rsidR="00D44A19" w:rsidRDefault="00D44A19">
            <w:pPr>
              <w:pStyle w:val="Tabletext"/>
              <w:jc w:val="center"/>
              <w:rPr>
                <w:rFonts w:eastAsia="SimSun"/>
                <w:sz w:val="18"/>
                <w:szCs w:val="18"/>
                <w:lang w:eastAsia="zh-CN"/>
              </w:rPr>
            </w:pPr>
            <w:r>
              <w:rPr>
                <w:rFonts w:eastAsia="SimSun"/>
                <w:sz w:val="18"/>
                <w:szCs w:val="18"/>
                <w:lang w:eastAsia="zh-CN"/>
              </w:rPr>
              <w:t>–0.8</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63BB6674" w14:textId="77777777" w:rsidR="00D44A19" w:rsidRDefault="00D44A19">
            <w:pPr>
              <w:pStyle w:val="Tabletext"/>
              <w:jc w:val="center"/>
              <w:rPr>
                <w:rFonts w:eastAsia="SimSun"/>
                <w:sz w:val="18"/>
                <w:szCs w:val="18"/>
                <w:lang w:eastAsia="zh-CN"/>
              </w:rPr>
            </w:pPr>
            <w:r>
              <w:rPr>
                <w:rFonts w:eastAsia="SimSun"/>
                <w:sz w:val="18"/>
                <w:szCs w:val="18"/>
                <w:lang w:eastAsia="zh-CN"/>
              </w:rPr>
              <w:t>–0.5</w:t>
            </w:r>
          </w:p>
        </w:tc>
        <w:tc>
          <w:tcPr>
            <w:tcW w:w="975" w:type="dxa"/>
            <w:tcBorders>
              <w:top w:val="single" w:sz="4" w:space="0" w:color="auto"/>
              <w:left w:val="single" w:sz="18" w:space="0" w:color="auto"/>
              <w:bottom w:val="single" w:sz="4" w:space="0" w:color="auto"/>
              <w:right w:val="single" w:sz="4" w:space="0" w:color="auto"/>
            </w:tcBorders>
            <w:hideMark/>
          </w:tcPr>
          <w:p w14:paraId="2756560C" w14:textId="77777777" w:rsidR="00D44A19" w:rsidRDefault="00D44A19">
            <w:pPr>
              <w:pStyle w:val="Tabletext"/>
              <w:jc w:val="center"/>
              <w:rPr>
                <w:rFonts w:eastAsia="SimSun"/>
                <w:sz w:val="18"/>
                <w:szCs w:val="18"/>
                <w:lang w:eastAsia="zh-CN"/>
              </w:rPr>
            </w:pPr>
            <w:r>
              <w:rPr>
                <w:rFonts w:eastAsia="SimSun"/>
                <w:sz w:val="18"/>
                <w:szCs w:val="18"/>
              </w:rPr>
              <w:t>0.5</w:t>
            </w:r>
          </w:p>
        </w:tc>
        <w:tc>
          <w:tcPr>
            <w:tcW w:w="975" w:type="dxa"/>
            <w:tcBorders>
              <w:top w:val="single" w:sz="4" w:space="0" w:color="auto"/>
              <w:left w:val="single" w:sz="4" w:space="0" w:color="auto"/>
              <w:bottom w:val="single" w:sz="4" w:space="0" w:color="auto"/>
              <w:right w:val="single" w:sz="4" w:space="0" w:color="auto"/>
            </w:tcBorders>
            <w:hideMark/>
          </w:tcPr>
          <w:p w14:paraId="362FBF09" w14:textId="77777777" w:rsidR="00D44A19" w:rsidRDefault="00D44A19">
            <w:pPr>
              <w:pStyle w:val="Tabletext"/>
              <w:jc w:val="center"/>
              <w:rPr>
                <w:rFonts w:eastAsia="SimSun"/>
                <w:sz w:val="18"/>
                <w:szCs w:val="18"/>
                <w:lang w:eastAsia="zh-CN"/>
              </w:rPr>
            </w:pPr>
            <w:r>
              <w:rPr>
                <w:rFonts w:eastAsia="SimSun"/>
                <w:sz w:val="18"/>
                <w:szCs w:val="18"/>
              </w:rPr>
              <w:t>0.6</w:t>
            </w:r>
          </w:p>
        </w:tc>
      </w:tr>
      <w:tr w:rsidR="00D44A19" w14:paraId="190EFD7F"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55883626"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65922406"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vertAlign w:val="subscript"/>
              </w:rPr>
              <w:t xml:space="preserve"> </w:t>
            </w:r>
            <w:r>
              <w:rPr>
                <w:rFonts w:eastAsia="SimSun"/>
                <w:sz w:val="18"/>
                <w:szCs w:val="18"/>
              </w:rPr>
              <w:t xml:space="preserve">vs </w:t>
            </w:r>
            <w:r>
              <w:rPr>
                <w:rFonts w:eastAsia="SimSun"/>
                <w:i/>
                <w:sz w:val="18"/>
                <w:szCs w:val="18"/>
              </w:rPr>
              <w:t>ASA</w:t>
            </w:r>
          </w:p>
        </w:tc>
        <w:tc>
          <w:tcPr>
            <w:tcW w:w="1252" w:type="dxa"/>
            <w:tcBorders>
              <w:top w:val="single" w:sz="4" w:space="0" w:color="auto"/>
              <w:left w:val="single" w:sz="18" w:space="0" w:color="auto"/>
              <w:bottom w:val="single" w:sz="4" w:space="0" w:color="auto"/>
              <w:right w:val="single" w:sz="4" w:space="0" w:color="auto"/>
            </w:tcBorders>
            <w:hideMark/>
          </w:tcPr>
          <w:p w14:paraId="327CDA50" w14:textId="77777777" w:rsidR="00D44A19" w:rsidRDefault="00D44A19">
            <w:pPr>
              <w:pStyle w:val="Tabletext"/>
              <w:jc w:val="center"/>
              <w:rPr>
                <w:rFonts w:eastAsia="SimSun"/>
                <w:sz w:val="18"/>
                <w:szCs w:val="18"/>
              </w:rPr>
            </w:pPr>
            <w:r>
              <w:rPr>
                <w:rFonts w:eastAsia="SimSun"/>
                <w:sz w:val="18"/>
                <w:szCs w:val="18"/>
              </w:rPr>
              <w:t>0.4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AD00A9F" w14:textId="77777777" w:rsidR="00D44A19" w:rsidRDefault="00D44A19">
            <w:pPr>
              <w:pStyle w:val="Tabletext"/>
              <w:jc w:val="center"/>
              <w:rPr>
                <w:rFonts w:eastAsia="SimSun"/>
                <w:sz w:val="18"/>
                <w:szCs w:val="18"/>
              </w:rPr>
            </w:pPr>
            <w:r>
              <w:rPr>
                <w:rFonts w:eastAsia="SimSun"/>
                <w:sz w:val="18"/>
                <w:szCs w:val="18"/>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A34749E" w14:textId="77777777" w:rsidR="00D44A19" w:rsidRDefault="00D44A19">
            <w:pPr>
              <w:pStyle w:val="Tabletext"/>
              <w:jc w:val="center"/>
              <w:rPr>
                <w:rFonts w:eastAsia="SimSun"/>
                <w:color w:val="000000"/>
                <w:sz w:val="18"/>
                <w:szCs w:val="18"/>
              </w:rPr>
            </w:pPr>
            <w:r>
              <w:rPr>
                <w:rFonts w:eastAsia="SimSun"/>
                <w:color w:val="000000"/>
                <w:sz w:val="18"/>
                <w:szCs w:val="18"/>
              </w:rPr>
              <w:t>0.4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96A98CE" w14:textId="77777777" w:rsidR="00D44A19" w:rsidRDefault="00D44A19">
            <w:pPr>
              <w:pStyle w:val="Tabletext"/>
              <w:jc w:val="center"/>
              <w:rPr>
                <w:rFonts w:eastAsia="SimSun"/>
                <w:color w:val="000000"/>
                <w:sz w:val="18"/>
                <w:szCs w:val="18"/>
              </w:rPr>
            </w:pPr>
            <w:r>
              <w:rPr>
                <w:rFonts w:eastAsia="SimSun"/>
                <w:color w:val="000000"/>
                <w:sz w:val="18"/>
                <w:szCs w:val="18"/>
              </w:rPr>
              <w:t>0</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3974F4A6" w14:textId="77777777" w:rsidR="00D44A19" w:rsidRDefault="00D44A19">
            <w:pPr>
              <w:pStyle w:val="Tabletext"/>
              <w:jc w:val="center"/>
              <w:rPr>
                <w:rFonts w:eastAsia="SimSun"/>
                <w:color w:val="000000"/>
                <w:sz w:val="18"/>
                <w:szCs w:val="18"/>
              </w:rPr>
            </w:pPr>
            <w:r>
              <w:rPr>
                <w:rFonts w:eastAsia="SimSun"/>
                <w:color w:val="000000"/>
                <w:sz w:val="18"/>
                <w:szCs w:val="18"/>
              </w:rPr>
              <w:t>0.4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6DA47AA" w14:textId="77777777" w:rsidR="00D44A19" w:rsidRDefault="00D44A19">
            <w:pPr>
              <w:pStyle w:val="Tabletext"/>
              <w:jc w:val="center"/>
              <w:rPr>
                <w:rFonts w:eastAsia="SimSun"/>
                <w:color w:val="000000"/>
                <w:sz w:val="18"/>
                <w:szCs w:val="18"/>
              </w:rPr>
            </w:pPr>
            <w:r>
              <w:rPr>
                <w:rFonts w:eastAsia="SimSun"/>
                <w:color w:val="000000"/>
                <w:sz w:val="18"/>
                <w:szCs w:val="18"/>
              </w:rPr>
              <w:t>0</w:t>
            </w:r>
          </w:p>
        </w:tc>
        <w:tc>
          <w:tcPr>
            <w:tcW w:w="975" w:type="dxa"/>
            <w:tcBorders>
              <w:top w:val="single" w:sz="4" w:space="0" w:color="auto"/>
              <w:left w:val="single" w:sz="18" w:space="0" w:color="auto"/>
              <w:bottom w:val="single" w:sz="4" w:space="0" w:color="auto"/>
              <w:right w:val="single" w:sz="4" w:space="0" w:color="auto"/>
            </w:tcBorders>
            <w:hideMark/>
          </w:tcPr>
          <w:p w14:paraId="0EFC29EA" w14:textId="77777777" w:rsidR="00D44A19" w:rsidRDefault="00D44A19">
            <w:pPr>
              <w:pStyle w:val="Tabletext"/>
              <w:jc w:val="center"/>
              <w:rPr>
                <w:rFonts w:eastAsia="SimSun"/>
                <w:color w:val="000000"/>
                <w:sz w:val="18"/>
                <w:szCs w:val="18"/>
              </w:rPr>
            </w:pPr>
            <w:r>
              <w:rPr>
                <w:rFonts w:eastAsia="SimSun"/>
                <w:sz w:val="18"/>
                <w:szCs w:val="18"/>
              </w:rPr>
              <w:t>0.1</w:t>
            </w:r>
          </w:p>
        </w:tc>
        <w:tc>
          <w:tcPr>
            <w:tcW w:w="975" w:type="dxa"/>
            <w:tcBorders>
              <w:top w:val="single" w:sz="4" w:space="0" w:color="auto"/>
              <w:left w:val="single" w:sz="4" w:space="0" w:color="auto"/>
              <w:bottom w:val="single" w:sz="4" w:space="0" w:color="auto"/>
              <w:right w:val="single" w:sz="4" w:space="0" w:color="auto"/>
            </w:tcBorders>
            <w:hideMark/>
          </w:tcPr>
          <w:p w14:paraId="7AE0B1B9" w14:textId="77777777" w:rsidR="00D44A19" w:rsidRDefault="00D44A19">
            <w:pPr>
              <w:pStyle w:val="Tabletext"/>
              <w:jc w:val="center"/>
              <w:rPr>
                <w:rFonts w:eastAsia="SimSun"/>
                <w:color w:val="000000"/>
                <w:sz w:val="18"/>
                <w:szCs w:val="18"/>
              </w:rPr>
            </w:pPr>
            <w:r>
              <w:rPr>
                <w:rFonts w:eastAsia="SimSun"/>
                <w:sz w:val="18"/>
                <w:szCs w:val="18"/>
              </w:rPr>
              <w:t>0.1</w:t>
            </w:r>
          </w:p>
        </w:tc>
      </w:tr>
      <w:tr w:rsidR="00D44A19" w14:paraId="1C773A5F"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6F1FAB34"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2CF7E154"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rPr>
              <w:t xml:space="preserve"> vs </w:t>
            </w:r>
            <w:r>
              <w:rPr>
                <w:rFonts w:ascii="Symbol" w:eastAsia="SimSun" w:hAnsi="Symbol"/>
                <w:i/>
                <w:sz w:val="18"/>
                <w:szCs w:val="18"/>
              </w:rPr>
              <w:t></w:t>
            </w:r>
          </w:p>
        </w:tc>
        <w:tc>
          <w:tcPr>
            <w:tcW w:w="1252" w:type="dxa"/>
            <w:tcBorders>
              <w:top w:val="single" w:sz="4" w:space="0" w:color="auto"/>
              <w:left w:val="single" w:sz="18" w:space="0" w:color="auto"/>
              <w:bottom w:val="single" w:sz="4" w:space="0" w:color="auto"/>
              <w:right w:val="single" w:sz="4" w:space="0" w:color="auto"/>
            </w:tcBorders>
            <w:hideMark/>
          </w:tcPr>
          <w:p w14:paraId="3C8C1BAC" w14:textId="77777777" w:rsidR="00D44A19" w:rsidRDefault="00D44A19">
            <w:pPr>
              <w:pStyle w:val="Tabletext"/>
              <w:jc w:val="center"/>
              <w:rPr>
                <w:rFonts w:eastAsia="SimSun"/>
                <w:sz w:val="18"/>
                <w:szCs w:val="18"/>
              </w:rPr>
            </w:pPr>
            <w:r>
              <w:rPr>
                <w:rFonts w:eastAsia="SimSun"/>
                <w:sz w:val="18"/>
                <w:szCs w:val="18"/>
              </w:rPr>
              <w:t>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60E6C40" w14:textId="77777777" w:rsidR="00D44A19" w:rsidRDefault="00D44A19">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25BBA20" w14:textId="77777777" w:rsidR="00D44A19" w:rsidRDefault="00D44A19">
            <w:pPr>
              <w:pStyle w:val="Tabletext"/>
              <w:jc w:val="center"/>
              <w:rPr>
                <w:rFonts w:eastAsia="SimSun"/>
                <w:color w:val="000000"/>
                <w:sz w:val="18"/>
                <w:szCs w:val="18"/>
              </w:rPr>
            </w:pPr>
            <w:r>
              <w:rPr>
                <w:rFonts w:eastAsia="SimSun"/>
                <w:color w:val="000000"/>
                <w:sz w:val="18"/>
                <w:szCs w:val="18"/>
              </w:rPr>
              <w:t>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4004687" w14:textId="77777777" w:rsidR="00D44A19" w:rsidRDefault="00D44A19">
            <w:pPr>
              <w:pStyle w:val="Tabletext"/>
              <w:jc w:val="center"/>
              <w:rPr>
                <w:rFonts w:eastAsia="SimSun"/>
                <w:sz w:val="18"/>
                <w:szCs w:val="18"/>
              </w:rPr>
            </w:pPr>
            <w:r>
              <w:rPr>
                <w:rFonts w:eastAsia="SimSun"/>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399E67E9" w14:textId="77777777" w:rsidR="00D44A19" w:rsidRDefault="00D44A19">
            <w:pPr>
              <w:pStyle w:val="Tabletext"/>
              <w:jc w:val="center"/>
              <w:rPr>
                <w:rFonts w:eastAsia="SimSun"/>
                <w:sz w:val="18"/>
                <w:szCs w:val="18"/>
              </w:rPr>
            </w:pPr>
            <w:r>
              <w:rPr>
                <w:rFonts w:eastAsia="SimSun"/>
                <w:color w:val="000000"/>
                <w:sz w:val="18"/>
                <w:szCs w:val="18"/>
              </w:rPr>
              <w:t>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0D051856" w14:textId="77777777" w:rsidR="00D44A19" w:rsidRDefault="00D44A19">
            <w:pPr>
              <w:pStyle w:val="Tabletext"/>
              <w:jc w:val="center"/>
              <w:rPr>
                <w:rFonts w:eastAsia="SimSun"/>
                <w:sz w:val="18"/>
                <w:szCs w:val="18"/>
              </w:rPr>
            </w:pPr>
            <w:r>
              <w:rPr>
                <w:rFonts w:eastAsia="SimSun"/>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178341AF" w14:textId="77777777" w:rsidR="00D44A19" w:rsidRDefault="00D44A19">
            <w:pPr>
              <w:pStyle w:val="Tabletext"/>
              <w:jc w:val="center"/>
              <w:rPr>
                <w:rFonts w:eastAsia="SimSun"/>
                <w:sz w:val="18"/>
                <w:szCs w:val="18"/>
              </w:rPr>
            </w:pPr>
            <w:r>
              <w:rPr>
                <w:rFonts w:eastAsia="SimSun"/>
                <w:sz w:val="18"/>
                <w:szCs w:val="18"/>
              </w:rPr>
              <w:t>-0.2</w:t>
            </w:r>
          </w:p>
        </w:tc>
        <w:tc>
          <w:tcPr>
            <w:tcW w:w="975" w:type="dxa"/>
            <w:tcBorders>
              <w:top w:val="single" w:sz="4" w:space="0" w:color="auto"/>
              <w:left w:val="single" w:sz="4" w:space="0" w:color="auto"/>
              <w:bottom w:val="single" w:sz="4" w:space="0" w:color="auto"/>
              <w:right w:val="single" w:sz="4" w:space="0" w:color="auto"/>
            </w:tcBorders>
            <w:vAlign w:val="center"/>
            <w:hideMark/>
          </w:tcPr>
          <w:p w14:paraId="217B9105"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156AE99A"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250701EA"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18E138B7" w14:textId="77777777" w:rsidR="00D44A19" w:rsidRDefault="00D44A19">
            <w:pPr>
              <w:pStyle w:val="Tabletext"/>
              <w:jc w:val="center"/>
              <w:rPr>
                <w:rFonts w:eastAsia="SimSun"/>
                <w:sz w:val="18"/>
                <w:szCs w:val="18"/>
              </w:rPr>
            </w:pPr>
            <w:r>
              <w:rPr>
                <w:rFonts w:eastAsia="SimSun"/>
                <w:i/>
                <w:sz w:val="18"/>
                <w:szCs w:val="18"/>
              </w:rPr>
              <w:t>ASA</w:t>
            </w:r>
            <w:r>
              <w:rPr>
                <w:rFonts w:eastAsia="SimSun"/>
                <w:sz w:val="18"/>
                <w:szCs w:val="18"/>
              </w:rPr>
              <w:t xml:space="preserve"> vs </w:t>
            </w:r>
            <w:r>
              <w:rPr>
                <w:rFonts w:ascii="Symbol" w:eastAsia="SimSun" w:hAnsi="Symbol"/>
                <w:i/>
                <w:sz w:val="18"/>
                <w:szCs w:val="18"/>
              </w:rPr>
              <w:t></w:t>
            </w:r>
          </w:p>
        </w:tc>
        <w:tc>
          <w:tcPr>
            <w:tcW w:w="1252" w:type="dxa"/>
            <w:tcBorders>
              <w:top w:val="single" w:sz="4" w:space="0" w:color="auto"/>
              <w:left w:val="single" w:sz="18" w:space="0" w:color="auto"/>
              <w:bottom w:val="single" w:sz="4" w:space="0" w:color="auto"/>
              <w:right w:val="single" w:sz="4" w:space="0" w:color="auto"/>
            </w:tcBorders>
            <w:hideMark/>
          </w:tcPr>
          <w:p w14:paraId="13497BA1" w14:textId="77777777" w:rsidR="00D44A19" w:rsidRDefault="00D44A19">
            <w:pPr>
              <w:pStyle w:val="Tabletext"/>
              <w:jc w:val="center"/>
              <w:rPr>
                <w:rFonts w:eastAsia="SimSun"/>
                <w:sz w:val="18"/>
                <w:szCs w:val="18"/>
              </w:rPr>
            </w:pPr>
            <w:r>
              <w:rPr>
                <w:rFonts w:eastAsia="SimSun"/>
                <w:sz w:val="18"/>
                <w:szCs w:val="18"/>
              </w:rPr>
              <w:t>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05189D58" w14:textId="77777777" w:rsidR="00D44A19" w:rsidRDefault="00D44A19">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C58E1E2" w14:textId="77777777" w:rsidR="00D44A19" w:rsidRDefault="00D44A19">
            <w:pPr>
              <w:pStyle w:val="Tabletext"/>
              <w:jc w:val="center"/>
              <w:rPr>
                <w:rFonts w:eastAsia="SimSun"/>
                <w:color w:val="000000"/>
                <w:sz w:val="18"/>
                <w:szCs w:val="18"/>
              </w:rPr>
            </w:pPr>
            <w:r>
              <w:rPr>
                <w:rFonts w:eastAsia="SimSun"/>
                <w:color w:val="000000"/>
                <w:sz w:val="18"/>
                <w:szCs w:val="18"/>
              </w:rPr>
              <w:t>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8DE5553" w14:textId="77777777" w:rsidR="00D44A19" w:rsidRDefault="00D44A19">
            <w:pPr>
              <w:pStyle w:val="Tabletext"/>
              <w:jc w:val="center"/>
              <w:rPr>
                <w:rFonts w:eastAsia="SimSun"/>
                <w:sz w:val="18"/>
                <w:szCs w:val="18"/>
              </w:rPr>
            </w:pPr>
            <w:r>
              <w:rPr>
                <w:rFonts w:eastAsia="SimSun"/>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247C09CD" w14:textId="77777777" w:rsidR="00D44A19" w:rsidRDefault="00D44A19">
            <w:pPr>
              <w:pStyle w:val="Tabletext"/>
              <w:jc w:val="center"/>
              <w:rPr>
                <w:rFonts w:eastAsia="SimSun"/>
                <w:sz w:val="18"/>
                <w:szCs w:val="18"/>
              </w:rPr>
            </w:pPr>
            <w:r>
              <w:rPr>
                <w:rFonts w:eastAsia="SimSun"/>
                <w:color w:val="000000"/>
                <w:sz w:val="18"/>
                <w:szCs w:val="18"/>
              </w:rPr>
              <w:t>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4590BD3D" w14:textId="77777777" w:rsidR="00D44A19" w:rsidRDefault="00D44A19">
            <w:pPr>
              <w:pStyle w:val="Tabletext"/>
              <w:jc w:val="center"/>
              <w:rPr>
                <w:rFonts w:eastAsia="SimSun"/>
                <w:sz w:val="18"/>
                <w:szCs w:val="18"/>
              </w:rPr>
            </w:pPr>
            <w:r>
              <w:rPr>
                <w:rFonts w:eastAsia="SimSun"/>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5CB896BD" w14:textId="77777777" w:rsidR="00D44A19" w:rsidRDefault="00D44A19">
            <w:pPr>
              <w:pStyle w:val="Tabletext"/>
              <w:jc w:val="center"/>
              <w:rPr>
                <w:rFonts w:eastAsia="SimSun"/>
                <w:sz w:val="18"/>
                <w:szCs w:val="18"/>
              </w:rPr>
            </w:pPr>
            <w:r>
              <w:rPr>
                <w:rFonts w:eastAsia="SimSun"/>
                <w:sz w:val="18"/>
                <w:szCs w:val="18"/>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14:paraId="307BB8BD"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4295813B"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4190829A"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5FEF16A0" w14:textId="77777777" w:rsidR="00D44A19" w:rsidRDefault="00D44A19">
            <w:pPr>
              <w:pStyle w:val="Tabletext"/>
              <w:jc w:val="center"/>
              <w:rPr>
                <w:rFonts w:eastAsia="SimSun"/>
                <w:sz w:val="18"/>
                <w:szCs w:val="18"/>
              </w:rPr>
            </w:pPr>
            <w:r>
              <w:rPr>
                <w:rFonts w:eastAsia="SimSun"/>
                <w:i/>
                <w:sz w:val="18"/>
                <w:szCs w:val="18"/>
              </w:rPr>
              <w:t>DS</w:t>
            </w:r>
            <w:r>
              <w:rPr>
                <w:rFonts w:eastAsia="SimSun"/>
                <w:sz w:val="18"/>
                <w:szCs w:val="18"/>
              </w:rPr>
              <w:t xml:space="preserve"> vs </w:t>
            </w:r>
            <w:r>
              <w:rPr>
                <w:rFonts w:ascii="Symbol" w:eastAsia="SimSun" w:hAnsi="Symbol"/>
                <w:i/>
                <w:sz w:val="18"/>
                <w:szCs w:val="18"/>
              </w:rPr>
              <w:t></w:t>
            </w:r>
          </w:p>
        </w:tc>
        <w:tc>
          <w:tcPr>
            <w:tcW w:w="1252" w:type="dxa"/>
            <w:tcBorders>
              <w:top w:val="single" w:sz="4" w:space="0" w:color="auto"/>
              <w:left w:val="single" w:sz="18" w:space="0" w:color="auto"/>
              <w:bottom w:val="single" w:sz="4" w:space="0" w:color="auto"/>
              <w:right w:val="single" w:sz="4" w:space="0" w:color="auto"/>
            </w:tcBorders>
            <w:hideMark/>
          </w:tcPr>
          <w:p w14:paraId="7243D94E" w14:textId="77777777" w:rsidR="00D44A19" w:rsidRDefault="00D44A19">
            <w:pPr>
              <w:pStyle w:val="Tabletext"/>
              <w:jc w:val="center"/>
              <w:rPr>
                <w:rFonts w:eastAsia="SimSun"/>
                <w:sz w:val="18"/>
                <w:szCs w:val="18"/>
              </w:rPr>
            </w:pPr>
            <w:r>
              <w:rPr>
                <w:rFonts w:eastAsia="SimSun"/>
                <w:sz w:val="18"/>
                <w:szCs w:val="18"/>
              </w:rPr>
              <w:t>‒0.5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FF475BB" w14:textId="77777777" w:rsidR="00D44A19" w:rsidRDefault="00D44A19">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0554C17" w14:textId="77777777" w:rsidR="00D44A19" w:rsidRDefault="00D44A19">
            <w:pPr>
              <w:pStyle w:val="Tabletext"/>
              <w:jc w:val="center"/>
              <w:rPr>
                <w:rFonts w:eastAsia="SimSun"/>
                <w:color w:val="000000"/>
                <w:sz w:val="18"/>
                <w:szCs w:val="18"/>
              </w:rPr>
            </w:pPr>
            <w:r>
              <w:rPr>
                <w:rFonts w:eastAsia="SimSun"/>
                <w:sz w:val="18"/>
                <w:szCs w:val="18"/>
              </w:rPr>
              <w:t>‒</w:t>
            </w:r>
            <w:r>
              <w:rPr>
                <w:rFonts w:eastAsia="SimSun"/>
                <w:color w:val="000000"/>
                <w:sz w:val="18"/>
                <w:szCs w:val="18"/>
              </w:rPr>
              <w:t>0.5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355014B" w14:textId="77777777" w:rsidR="00D44A19" w:rsidRDefault="00D44A19">
            <w:pPr>
              <w:pStyle w:val="Tabletext"/>
              <w:jc w:val="center"/>
              <w:rPr>
                <w:rFonts w:eastAsia="SimSun"/>
                <w:sz w:val="18"/>
                <w:szCs w:val="18"/>
              </w:rPr>
            </w:pPr>
            <w:r>
              <w:rPr>
                <w:rFonts w:eastAsia="SimSun"/>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1F1F8C84" w14:textId="77777777" w:rsidR="00D44A19" w:rsidRDefault="00D44A19">
            <w:pPr>
              <w:pStyle w:val="Tabletext"/>
              <w:jc w:val="center"/>
              <w:rPr>
                <w:rFonts w:eastAsia="SimSun"/>
                <w:sz w:val="18"/>
                <w:szCs w:val="18"/>
              </w:rPr>
            </w:pPr>
            <w:r>
              <w:rPr>
                <w:rFonts w:eastAsia="SimSun"/>
                <w:sz w:val="18"/>
                <w:szCs w:val="18"/>
              </w:rPr>
              <w:t>‒</w:t>
            </w:r>
            <w:r>
              <w:rPr>
                <w:rFonts w:eastAsia="SimSun"/>
                <w:color w:val="000000"/>
                <w:sz w:val="18"/>
                <w:szCs w:val="18"/>
              </w:rPr>
              <w:t>0.5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185E5795" w14:textId="77777777" w:rsidR="00D44A19" w:rsidRDefault="00D44A19">
            <w:pPr>
              <w:pStyle w:val="Tabletext"/>
              <w:jc w:val="center"/>
              <w:rPr>
                <w:rFonts w:eastAsia="SimSun"/>
                <w:sz w:val="18"/>
                <w:szCs w:val="18"/>
              </w:rPr>
            </w:pPr>
            <w:r>
              <w:rPr>
                <w:rFonts w:eastAsia="SimSun"/>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7652A85F" w14:textId="77777777" w:rsidR="00D44A19" w:rsidRDefault="00D44A19">
            <w:pPr>
              <w:pStyle w:val="Tabletext"/>
              <w:jc w:val="center"/>
              <w:rPr>
                <w:rFonts w:eastAsia="SimSun"/>
                <w:sz w:val="18"/>
                <w:szCs w:val="18"/>
              </w:rPr>
            </w:pPr>
            <w:r>
              <w:rPr>
                <w:rFonts w:eastAsia="SimSun"/>
                <w:sz w:val="18"/>
                <w:szCs w:val="18"/>
              </w:rPr>
              <w:t>‒0.3</w:t>
            </w:r>
          </w:p>
        </w:tc>
        <w:tc>
          <w:tcPr>
            <w:tcW w:w="975" w:type="dxa"/>
            <w:tcBorders>
              <w:top w:val="single" w:sz="4" w:space="0" w:color="auto"/>
              <w:left w:val="single" w:sz="4" w:space="0" w:color="auto"/>
              <w:bottom w:val="single" w:sz="4" w:space="0" w:color="auto"/>
              <w:right w:val="single" w:sz="4" w:space="0" w:color="auto"/>
            </w:tcBorders>
            <w:vAlign w:val="center"/>
            <w:hideMark/>
          </w:tcPr>
          <w:p w14:paraId="5C123C05"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2232F5ED"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7C8B801C"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0EBE9D8C" w14:textId="77777777" w:rsidR="00D44A19" w:rsidRDefault="00D44A19">
            <w:pPr>
              <w:pStyle w:val="Tabletext"/>
              <w:jc w:val="center"/>
              <w:rPr>
                <w:rFonts w:eastAsia="SimSun"/>
                <w:sz w:val="18"/>
                <w:szCs w:val="18"/>
              </w:rPr>
            </w:pPr>
            <w:r>
              <w:rPr>
                <w:rFonts w:eastAsia="SimSun"/>
                <w:i/>
                <w:sz w:val="18"/>
                <w:szCs w:val="18"/>
              </w:rPr>
              <w:t>SF</w:t>
            </w:r>
            <w:r>
              <w:rPr>
                <w:rFonts w:eastAsia="SimSun"/>
                <w:sz w:val="18"/>
                <w:szCs w:val="18"/>
              </w:rPr>
              <w:t xml:space="preserve"> vs </w:t>
            </w:r>
            <w:r>
              <w:rPr>
                <w:rFonts w:ascii="Symbol" w:eastAsia="SimSun" w:hAnsi="Symbol"/>
                <w:i/>
                <w:sz w:val="18"/>
                <w:szCs w:val="18"/>
              </w:rPr>
              <w:t></w:t>
            </w:r>
          </w:p>
        </w:tc>
        <w:tc>
          <w:tcPr>
            <w:tcW w:w="1252" w:type="dxa"/>
            <w:tcBorders>
              <w:top w:val="single" w:sz="4" w:space="0" w:color="auto"/>
              <w:left w:val="single" w:sz="18" w:space="0" w:color="auto"/>
              <w:bottom w:val="single" w:sz="4" w:space="0" w:color="auto"/>
              <w:right w:val="single" w:sz="4" w:space="0" w:color="auto"/>
            </w:tcBorders>
            <w:hideMark/>
          </w:tcPr>
          <w:p w14:paraId="41AEC293" w14:textId="77777777" w:rsidR="00D44A19" w:rsidRDefault="00D44A19">
            <w:pPr>
              <w:pStyle w:val="Tabletext"/>
              <w:jc w:val="center"/>
              <w:rPr>
                <w:rFonts w:eastAsia="SimSun"/>
                <w:sz w:val="18"/>
                <w:szCs w:val="18"/>
              </w:rPr>
            </w:pPr>
            <w:r>
              <w:rPr>
                <w:rFonts w:eastAsia="SimSun"/>
                <w:sz w:val="18"/>
                <w:szCs w:val="18"/>
              </w:rPr>
              <w:t>0.5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86B5C83" w14:textId="77777777" w:rsidR="00D44A19" w:rsidRDefault="00D44A19">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9C908FE" w14:textId="77777777" w:rsidR="00D44A19" w:rsidRDefault="00D44A19">
            <w:pPr>
              <w:pStyle w:val="Tabletext"/>
              <w:jc w:val="center"/>
              <w:rPr>
                <w:rFonts w:eastAsia="SimSun"/>
                <w:color w:val="000000"/>
                <w:sz w:val="18"/>
                <w:szCs w:val="18"/>
              </w:rPr>
            </w:pPr>
            <w:r>
              <w:rPr>
                <w:rFonts w:eastAsia="SimSun"/>
                <w:color w:val="000000"/>
                <w:sz w:val="18"/>
                <w:szCs w:val="18"/>
              </w:rPr>
              <w:t>0.5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306AFEB2" w14:textId="77777777" w:rsidR="00D44A19" w:rsidRDefault="00D44A19">
            <w:pPr>
              <w:pStyle w:val="Tabletext"/>
              <w:jc w:val="center"/>
              <w:rPr>
                <w:rFonts w:eastAsia="SimSun"/>
                <w:sz w:val="18"/>
                <w:szCs w:val="18"/>
              </w:rPr>
            </w:pPr>
            <w:r>
              <w:rPr>
                <w:rFonts w:eastAsia="SimSun"/>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13B9C769" w14:textId="77777777" w:rsidR="00D44A19" w:rsidRDefault="00D44A19">
            <w:pPr>
              <w:pStyle w:val="Tabletext"/>
              <w:jc w:val="center"/>
              <w:rPr>
                <w:rFonts w:eastAsia="SimSun"/>
                <w:sz w:val="18"/>
                <w:szCs w:val="18"/>
              </w:rPr>
            </w:pPr>
            <w:r>
              <w:rPr>
                <w:rFonts w:eastAsia="SimSun"/>
                <w:color w:val="000000"/>
                <w:sz w:val="18"/>
                <w:szCs w:val="18"/>
              </w:rPr>
              <w:t>0.5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923CB54" w14:textId="77777777" w:rsidR="00D44A19" w:rsidRDefault="00D44A19">
            <w:pPr>
              <w:pStyle w:val="Tabletext"/>
              <w:jc w:val="center"/>
              <w:rPr>
                <w:rFonts w:eastAsia="SimSun"/>
                <w:sz w:val="18"/>
                <w:szCs w:val="18"/>
              </w:rPr>
            </w:pPr>
            <w:r>
              <w:rPr>
                <w:rFonts w:eastAsia="SimSun"/>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4D3C3A98" w14:textId="77777777" w:rsidR="00D44A19" w:rsidRDefault="00D44A19">
            <w:pPr>
              <w:pStyle w:val="Tabletext"/>
              <w:jc w:val="center"/>
              <w:rPr>
                <w:rFonts w:eastAsia="SimSun"/>
                <w:sz w:val="18"/>
                <w:szCs w:val="18"/>
              </w:rPr>
            </w:pPr>
            <w:r>
              <w:rPr>
                <w:rFonts w:eastAsia="SimSun"/>
                <w:sz w:val="18"/>
                <w:szCs w:val="18"/>
              </w:rPr>
              <w:t>‒0.2</w:t>
            </w:r>
          </w:p>
        </w:tc>
        <w:tc>
          <w:tcPr>
            <w:tcW w:w="975" w:type="dxa"/>
            <w:tcBorders>
              <w:top w:val="single" w:sz="4" w:space="0" w:color="auto"/>
              <w:left w:val="single" w:sz="4" w:space="0" w:color="auto"/>
              <w:bottom w:val="single" w:sz="4" w:space="0" w:color="auto"/>
              <w:right w:val="single" w:sz="4" w:space="0" w:color="auto"/>
            </w:tcBorders>
            <w:vAlign w:val="center"/>
            <w:hideMark/>
          </w:tcPr>
          <w:p w14:paraId="1AA0B456"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F445DE" w14:paraId="7CF5BB01" w14:textId="77777777" w:rsidTr="00F445DE">
        <w:trPr>
          <w:cantSplit/>
          <w:jc w:val="center"/>
        </w:trPr>
        <w:tc>
          <w:tcPr>
            <w:tcW w:w="1916" w:type="dxa"/>
            <w:tcBorders>
              <w:top w:val="single" w:sz="4" w:space="0" w:color="auto"/>
              <w:left w:val="single" w:sz="4" w:space="0" w:color="auto"/>
              <w:bottom w:val="nil"/>
              <w:right w:val="single" w:sz="4" w:space="0" w:color="auto"/>
            </w:tcBorders>
            <w:vAlign w:val="center"/>
            <w:hideMark/>
          </w:tcPr>
          <w:p w14:paraId="18113ECC" w14:textId="77777777" w:rsidR="00F445DE" w:rsidRDefault="00F445DE">
            <w:pPr>
              <w:pStyle w:val="Tabletext"/>
              <w:rPr>
                <w:rFonts w:eastAsia="SimSun"/>
                <w:sz w:val="18"/>
                <w:szCs w:val="18"/>
              </w:rPr>
            </w:pPr>
            <w:r>
              <w:rPr>
                <w:rFonts w:eastAsia="SimSun"/>
                <w:sz w:val="18"/>
                <w:szCs w:val="18"/>
              </w:rPr>
              <w:t>Cross-Correlations 1)</w:t>
            </w:r>
          </w:p>
        </w:tc>
        <w:tc>
          <w:tcPr>
            <w:tcW w:w="997" w:type="dxa"/>
            <w:tcBorders>
              <w:top w:val="single" w:sz="4" w:space="0" w:color="auto"/>
              <w:left w:val="single" w:sz="4" w:space="0" w:color="auto"/>
              <w:bottom w:val="single" w:sz="4" w:space="0" w:color="auto"/>
              <w:right w:val="single" w:sz="18" w:space="0" w:color="auto"/>
            </w:tcBorders>
            <w:vAlign w:val="center"/>
            <w:hideMark/>
          </w:tcPr>
          <w:p w14:paraId="68A2C657" w14:textId="77777777" w:rsidR="00F445DE" w:rsidRDefault="00F445DE">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SF</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79FD437" w14:textId="77777777" w:rsidR="00F445DE" w:rsidRDefault="00F445DE">
            <w:pPr>
              <w:pStyle w:val="Tabletext"/>
              <w:jc w:val="center"/>
              <w:rPr>
                <w:rFonts w:eastAsia="SimSun"/>
                <w:sz w:val="18"/>
                <w:szCs w:val="18"/>
              </w:rPr>
            </w:pPr>
            <w:r>
              <w:rPr>
                <w:rFonts w:eastAsia="SimSun"/>
                <w:sz w:val="18"/>
                <w:szCs w:val="18"/>
              </w:rPr>
              <w:t>0.2</w:t>
            </w:r>
          </w:p>
        </w:tc>
        <w:tc>
          <w:tcPr>
            <w:tcW w:w="1253" w:type="dxa"/>
            <w:tcBorders>
              <w:top w:val="single" w:sz="4" w:space="0" w:color="auto"/>
              <w:left w:val="single" w:sz="4" w:space="0" w:color="auto"/>
              <w:bottom w:val="single" w:sz="4" w:space="0" w:color="auto"/>
              <w:right w:val="single" w:sz="4" w:space="0" w:color="auto"/>
            </w:tcBorders>
            <w:vAlign w:val="center"/>
            <w:hideMark/>
          </w:tcPr>
          <w:p w14:paraId="599D2F4D" w14:textId="77777777" w:rsidR="00F445DE" w:rsidRDefault="00F445DE">
            <w:pPr>
              <w:pStyle w:val="Tabletext"/>
              <w:jc w:val="center"/>
              <w:rPr>
                <w:rFonts w:eastAsia="SimSun"/>
                <w:sz w:val="18"/>
                <w:szCs w:val="18"/>
              </w:rPr>
            </w:pPr>
            <w:r>
              <w:rPr>
                <w:rFonts w:eastAsia="SimSun"/>
                <w:sz w:val="18"/>
                <w:szCs w:val="18"/>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E2C7755"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0.2</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0AEAFA55" w14:textId="77777777" w:rsidR="00F445DE" w:rsidRDefault="00F445DE">
            <w:pPr>
              <w:pStyle w:val="Tabletext"/>
              <w:jc w:val="center"/>
              <w:rPr>
                <w:rFonts w:eastAsia="SimSun"/>
                <w:sz w:val="18"/>
                <w:szCs w:val="18"/>
              </w:rPr>
            </w:pPr>
            <w:r>
              <w:rPr>
                <w:rFonts w:eastAsia="SimSun"/>
                <w:sz w:val="18"/>
                <w:szCs w:val="18"/>
                <w:lang w:eastAsia="zh-CN"/>
              </w:rPr>
              <w:t>0</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3924B7E" w14:textId="77777777" w:rsidR="00F445DE" w:rsidRDefault="00F445DE">
            <w:pPr>
              <w:pStyle w:val="Tabletext"/>
              <w:jc w:val="center"/>
              <w:rPr>
                <w:rFonts w:eastAsia="SimSun"/>
                <w:sz w:val="18"/>
                <w:szCs w:val="18"/>
                <w:lang w:eastAsia="zh-CN"/>
              </w:rPr>
            </w:pPr>
            <w:r>
              <w:rPr>
                <w:rFonts w:eastAsia="SimSun"/>
                <w:color w:val="000000"/>
                <w:sz w:val="18"/>
                <w:szCs w:val="18"/>
                <w:lang w:eastAsia="zh-CN"/>
              </w:rPr>
              <w:t>0.2</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4E671EF4" w14:textId="77777777" w:rsidR="00F445DE" w:rsidRDefault="00F445DE">
            <w:pPr>
              <w:pStyle w:val="Tabletext"/>
              <w:jc w:val="center"/>
              <w:rPr>
                <w:rFonts w:eastAsia="SimSun"/>
                <w:sz w:val="18"/>
                <w:szCs w:val="18"/>
                <w:lang w:eastAsia="zh-CN"/>
              </w:rPr>
            </w:pPr>
            <w:r>
              <w:rPr>
                <w:rFonts w:eastAsia="SimSun"/>
                <w:sz w:val="18"/>
                <w:szCs w:val="18"/>
                <w:lang w:eastAsia="zh-CN"/>
              </w:rPr>
              <w:t>0</w:t>
            </w:r>
          </w:p>
        </w:tc>
        <w:tc>
          <w:tcPr>
            <w:tcW w:w="975" w:type="dxa"/>
            <w:tcBorders>
              <w:top w:val="single" w:sz="4" w:space="0" w:color="auto"/>
              <w:left w:val="single" w:sz="18" w:space="0" w:color="auto"/>
              <w:bottom w:val="single" w:sz="4" w:space="0" w:color="auto"/>
              <w:right w:val="single" w:sz="4" w:space="0" w:color="auto"/>
            </w:tcBorders>
            <w:hideMark/>
          </w:tcPr>
          <w:p w14:paraId="651B4BFB" w14:textId="77777777" w:rsidR="00F445DE" w:rsidRDefault="00F445DE">
            <w:pPr>
              <w:pStyle w:val="Tabletext"/>
              <w:jc w:val="center"/>
              <w:rPr>
                <w:rFonts w:eastAsia="SimSun"/>
                <w:sz w:val="18"/>
                <w:szCs w:val="18"/>
                <w:lang w:eastAsia="zh-CN"/>
              </w:rPr>
            </w:pPr>
            <w:r>
              <w:rPr>
                <w:rFonts w:eastAsia="SimSun"/>
                <w:sz w:val="18"/>
                <w:szCs w:val="18"/>
              </w:rPr>
              <w:t>0</w:t>
            </w:r>
          </w:p>
        </w:tc>
        <w:tc>
          <w:tcPr>
            <w:tcW w:w="975" w:type="dxa"/>
            <w:tcBorders>
              <w:top w:val="single" w:sz="4" w:space="0" w:color="auto"/>
              <w:left w:val="single" w:sz="4" w:space="0" w:color="auto"/>
              <w:bottom w:val="single" w:sz="4" w:space="0" w:color="auto"/>
              <w:right w:val="single" w:sz="4" w:space="0" w:color="auto"/>
            </w:tcBorders>
            <w:hideMark/>
          </w:tcPr>
          <w:p w14:paraId="633ED81D" w14:textId="77777777" w:rsidR="00F445DE" w:rsidRDefault="00F445DE">
            <w:pPr>
              <w:pStyle w:val="Tabletext"/>
              <w:jc w:val="center"/>
              <w:rPr>
                <w:rFonts w:eastAsia="SimSun"/>
                <w:sz w:val="18"/>
                <w:szCs w:val="18"/>
                <w:lang w:eastAsia="zh-CN"/>
              </w:rPr>
            </w:pPr>
            <w:r>
              <w:rPr>
                <w:rFonts w:eastAsia="SimSun"/>
                <w:sz w:val="18"/>
                <w:szCs w:val="18"/>
              </w:rPr>
              <w:t>0</w:t>
            </w:r>
          </w:p>
        </w:tc>
      </w:tr>
      <w:tr w:rsidR="00F445DE" w14:paraId="0D60EAB0" w14:textId="77777777" w:rsidTr="00F445DE">
        <w:trPr>
          <w:cantSplit/>
          <w:jc w:val="center"/>
        </w:trPr>
        <w:tc>
          <w:tcPr>
            <w:tcW w:w="1916" w:type="dxa"/>
            <w:tcBorders>
              <w:top w:val="nil"/>
              <w:left w:val="single" w:sz="4" w:space="0" w:color="auto"/>
              <w:bottom w:val="nil"/>
              <w:right w:val="single" w:sz="4" w:space="0" w:color="auto"/>
            </w:tcBorders>
            <w:vAlign w:val="center"/>
            <w:hideMark/>
          </w:tcPr>
          <w:p w14:paraId="7A1419D5"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703005F9" w14:textId="77777777" w:rsidR="00F445DE" w:rsidRDefault="00F445DE">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SF</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7D621C90" w14:textId="77777777" w:rsidR="00F445DE" w:rsidRDefault="00F445DE">
            <w:pPr>
              <w:pStyle w:val="Tabletext"/>
              <w:jc w:val="center"/>
              <w:rPr>
                <w:rFonts w:eastAsia="SimSun"/>
                <w:sz w:val="18"/>
                <w:szCs w:val="18"/>
              </w:rPr>
            </w:pPr>
            <w:r>
              <w:rPr>
                <w:rFonts w:eastAsia="SimSun"/>
                <w:sz w:val="18"/>
                <w:szCs w:val="18"/>
              </w:rPr>
              <w:t>0.3</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7EEAAF0" w14:textId="77777777" w:rsidR="00F445DE" w:rsidRDefault="00F445DE">
            <w:pPr>
              <w:pStyle w:val="Tabletext"/>
              <w:jc w:val="center"/>
              <w:rPr>
                <w:rFonts w:eastAsia="SimSun"/>
                <w:sz w:val="18"/>
                <w:szCs w:val="18"/>
              </w:rPr>
            </w:pPr>
            <w:r>
              <w:rPr>
                <w:rFonts w:eastAsia="SimSun"/>
                <w:sz w:val="18"/>
                <w:szCs w:val="18"/>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A207EF2"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0.3</w:t>
            </w:r>
          </w:p>
        </w:tc>
        <w:tc>
          <w:tcPr>
            <w:tcW w:w="1779" w:type="dxa"/>
            <w:tcBorders>
              <w:top w:val="single" w:sz="4" w:space="0" w:color="auto"/>
              <w:left w:val="single" w:sz="4" w:space="0" w:color="auto"/>
              <w:bottom w:val="single" w:sz="4" w:space="0" w:color="auto"/>
              <w:right w:val="single" w:sz="12" w:space="0" w:color="auto"/>
            </w:tcBorders>
            <w:vAlign w:val="center"/>
            <w:hideMark/>
          </w:tcPr>
          <w:p w14:paraId="2BB2E7E0" w14:textId="77777777" w:rsidR="00F445DE" w:rsidRDefault="00F445DE">
            <w:pPr>
              <w:pStyle w:val="Tabletext"/>
              <w:jc w:val="center"/>
              <w:rPr>
                <w:rFonts w:eastAsia="SimSun"/>
                <w:sz w:val="18"/>
                <w:szCs w:val="18"/>
              </w:rPr>
            </w:pPr>
            <w:r>
              <w:rPr>
                <w:rFonts w:eastAsia="SimSun"/>
                <w:sz w:val="18"/>
                <w:szCs w:val="18"/>
              </w:rPr>
              <w:t>0</w:t>
            </w:r>
          </w:p>
        </w:tc>
        <w:tc>
          <w:tcPr>
            <w:tcW w:w="1582" w:type="dxa"/>
            <w:tcBorders>
              <w:top w:val="single" w:sz="4" w:space="0" w:color="auto"/>
              <w:left w:val="single" w:sz="12" w:space="0" w:color="auto"/>
              <w:bottom w:val="single" w:sz="4" w:space="0" w:color="auto"/>
              <w:right w:val="single" w:sz="4" w:space="0" w:color="auto"/>
            </w:tcBorders>
            <w:vAlign w:val="center"/>
            <w:hideMark/>
          </w:tcPr>
          <w:p w14:paraId="09764DAD" w14:textId="77777777" w:rsidR="00F445DE" w:rsidRDefault="00F445DE">
            <w:pPr>
              <w:pStyle w:val="Tabletext"/>
              <w:jc w:val="center"/>
              <w:rPr>
                <w:rFonts w:eastAsia="SimSun"/>
                <w:sz w:val="18"/>
                <w:szCs w:val="18"/>
              </w:rPr>
            </w:pPr>
            <w:r>
              <w:rPr>
                <w:rFonts w:eastAsia="SimSun"/>
                <w:color w:val="000000"/>
                <w:sz w:val="18"/>
                <w:szCs w:val="18"/>
                <w:lang w:eastAsia="zh-CN"/>
              </w:rPr>
              <w:t>0.3</w:t>
            </w:r>
          </w:p>
        </w:tc>
        <w:tc>
          <w:tcPr>
            <w:tcW w:w="1923" w:type="dxa"/>
            <w:tcBorders>
              <w:top w:val="single" w:sz="4" w:space="0" w:color="auto"/>
              <w:left w:val="single" w:sz="4" w:space="0" w:color="auto"/>
              <w:bottom w:val="single" w:sz="4" w:space="0" w:color="auto"/>
              <w:right w:val="single" w:sz="12" w:space="0" w:color="auto"/>
            </w:tcBorders>
            <w:vAlign w:val="center"/>
            <w:hideMark/>
          </w:tcPr>
          <w:p w14:paraId="1A8E9C66" w14:textId="77777777" w:rsidR="00F445DE" w:rsidRDefault="00F445DE">
            <w:pPr>
              <w:pStyle w:val="Tabletext"/>
              <w:jc w:val="center"/>
              <w:rPr>
                <w:rFonts w:eastAsia="SimSun"/>
                <w:sz w:val="18"/>
                <w:szCs w:val="18"/>
              </w:rPr>
            </w:pPr>
            <w:r>
              <w:rPr>
                <w:rFonts w:eastAsia="SimSun"/>
                <w:sz w:val="18"/>
                <w:szCs w:val="18"/>
              </w:rPr>
              <w:t>0</w:t>
            </w:r>
          </w:p>
        </w:tc>
        <w:tc>
          <w:tcPr>
            <w:tcW w:w="975" w:type="dxa"/>
            <w:tcBorders>
              <w:top w:val="single" w:sz="4" w:space="0" w:color="auto"/>
              <w:left w:val="single" w:sz="12" w:space="0" w:color="auto"/>
              <w:bottom w:val="single" w:sz="4" w:space="0" w:color="auto"/>
              <w:right w:val="single" w:sz="4" w:space="0" w:color="auto"/>
            </w:tcBorders>
            <w:hideMark/>
          </w:tcPr>
          <w:p w14:paraId="6C12B185" w14:textId="77777777" w:rsidR="00F445DE" w:rsidRDefault="00F445DE">
            <w:pPr>
              <w:pStyle w:val="Tabletext"/>
              <w:jc w:val="center"/>
              <w:rPr>
                <w:rFonts w:eastAsia="SimSun"/>
                <w:sz w:val="18"/>
                <w:szCs w:val="18"/>
              </w:rPr>
            </w:pPr>
            <w:r>
              <w:rPr>
                <w:rFonts w:eastAsia="SimSun"/>
                <w:sz w:val="18"/>
                <w:szCs w:val="18"/>
              </w:rPr>
              <w:t>0</w:t>
            </w:r>
          </w:p>
        </w:tc>
        <w:tc>
          <w:tcPr>
            <w:tcW w:w="975" w:type="dxa"/>
            <w:tcBorders>
              <w:top w:val="single" w:sz="4" w:space="0" w:color="auto"/>
              <w:left w:val="single" w:sz="4" w:space="0" w:color="auto"/>
              <w:bottom w:val="single" w:sz="4" w:space="0" w:color="auto"/>
              <w:right w:val="single" w:sz="4" w:space="0" w:color="auto"/>
            </w:tcBorders>
            <w:hideMark/>
          </w:tcPr>
          <w:p w14:paraId="24312B90" w14:textId="77777777" w:rsidR="00F445DE" w:rsidRDefault="00F445DE">
            <w:pPr>
              <w:pStyle w:val="Tabletext"/>
              <w:jc w:val="center"/>
              <w:rPr>
                <w:rFonts w:eastAsia="SimSun"/>
                <w:sz w:val="18"/>
                <w:szCs w:val="18"/>
              </w:rPr>
            </w:pPr>
            <w:r>
              <w:rPr>
                <w:rFonts w:eastAsia="SimSun"/>
                <w:sz w:val="18"/>
                <w:szCs w:val="18"/>
              </w:rPr>
              <w:t>0</w:t>
            </w:r>
          </w:p>
        </w:tc>
      </w:tr>
      <w:tr w:rsidR="00F445DE" w14:paraId="62A6110B" w14:textId="77777777" w:rsidTr="00F445DE">
        <w:trPr>
          <w:cantSplit/>
          <w:jc w:val="center"/>
        </w:trPr>
        <w:tc>
          <w:tcPr>
            <w:tcW w:w="1916" w:type="dxa"/>
            <w:tcBorders>
              <w:top w:val="nil"/>
              <w:left w:val="single" w:sz="4" w:space="0" w:color="auto"/>
              <w:bottom w:val="nil"/>
              <w:right w:val="single" w:sz="4" w:space="0" w:color="auto"/>
            </w:tcBorders>
            <w:vAlign w:val="center"/>
            <w:hideMark/>
          </w:tcPr>
          <w:p w14:paraId="5A181E54"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6A5065CA" w14:textId="77777777" w:rsidR="00F445DE" w:rsidRDefault="00F445DE">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K</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295DD817" w14:textId="77777777" w:rsidR="00F445DE" w:rsidRDefault="00F445DE">
            <w:pPr>
              <w:pStyle w:val="Tabletext"/>
              <w:jc w:val="center"/>
              <w:rPr>
                <w:rFonts w:eastAsia="SimSun"/>
                <w:sz w:val="18"/>
                <w:szCs w:val="18"/>
              </w:rPr>
            </w:pPr>
            <w:r>
              <w:rPr>
                <w:rFonts w:eastAsia="SimSun"/>
                <w:sz w:val="18"/>
                <w:szCs w:val="18"/>
              </w:rPr>
              <w:t>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037BECE" w14:textId="77777777" w:rsidR="00F445DE" w:rsidRDefault="00F445DE">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59F8D26"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4F6BA02" w14:textId="77777777" w:rsidR="00F445DE" w:rsidRDefault="00F445DE">
            <w:pPr>
              <w:pStyle w:val="Tabletext"/>
              <w:jc w:val="center"/>
              <w:rPr>
                <w:rFonts w:eastAsia="SimSun"/>
                <w:color w:val="000000"/>
                <w:sz w:val="18"/>
                <w:szCs w:val="18"/>
              </w:rPr>
            </w:pPr>
            <w:r>
              <w:rPr>
                <w:rFonts w:eastAsia="SimSun"/>
                <w:color w:val="000000"/>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84A91FA"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3FCF06F3" w14:textId="77777777" w:rsidR="00F445DE" w:rsidRDefault="00F445DE">
            <w:pPr>
              <w:pStyle w:val="Tabletext"/>
              <w:jc w:val="center"/>
              <w:rPr>
                <w:rFonts w:eastAsia="SimSun"/>
                <w:color w:val="000000"/>
                <w:sz w:val="18"/>
                <w:szCs w:val="18"/>
              </w:rPr>
            </w:pPr>
            <w:r>
              <w:rPr>
                <w:rFonts w:eastAsia="SimSun"/>
                <w:color w:val="000000"/>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044A7E09" w14:textId="77777777" w:rsidR="00F445DE" w:rsidRDefault="00F445DE">
            <w:pPr>
              <w:pStyle w:val="Tabletext"/>
              <w:jc w:val="center"/>
              <w:rPr>
                <w:rFonts w:eastAsia="SimSun"/>
                <w:color w:val="000000"/>
                <w:sz w:val="18"/>
                <w:szCs w:val="18"/>
              </w:rPr>
            </w:pPr>
            <w:r>
              <w:rPr>
                <w:rFonts w:eastAsia="SimSun"/>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hideMark/>
          </w:tcPr>
          <w:p w14:paraId="38D1C602" w14:textId="77777777" w:rsidR="00F445DE" w:rsidRDefault="00F445DE">
            <w:pPr>
              <w:pStyle w:val="Tabletext"/>
              <w:jc w:val="center"/>
              <w:rPr>
                <w:rFonts w:eastAsia="SimSun"/>
                <w:color w:val="000000"/>
                <w:sz w:val="18"/>
                <w:szCs w:val="18"/>
              </w:rPr>
            </w:pPr>
            <w:r>
              <w:rPr>
                <w:rFonts w:eastAsia="Microsoft YaHei"/>
                <w:color w:val="000000"/>
                <w:kern w:val="24"/>
                <w:sz w:val="18"/>
                <w:szCs w:val="18"/>
                <w:lang w:eastAsia="zh-CN"/>
              </w:rPr>
              <w:t>N/A</w:t>
            </w:r>
          </w:p>
        </w:tc>
      </w:tr>
      <w:tr w:rsidR="00F445DE" w14:paraId="39DDD18C" w14:textId="77777777" w:rsidTr="00F445DE">
        <w:trPr>
          <w:cantSplit/>
          <w:jc w:val="center"/>
        </w:trPr>
        <w:tc>
          <w:tcPr>
            <w:tcW w:w="1916" w:type="dxa"/>
            <w:tcBorders>
              <w:top w:val="nil"/>
              <w:left w:val="single" w:sz="4" w:space="0" w:color="auto"/>
              <w:bottom w:val="nil"/>
              <w:right w:val="single" w:sz="4" w:space="0" w:color="auto"/>
            </w:tcBorders>
            <w:vAlign w:val="center"/>
            <w:hideMark/>
          </w:tcPr>
          <w:p w14:paraId="17E8B66E"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55AB4EDC" w14:textId="77777777" w:rsidR="00F445DE" w:rsidRDefault="00F445DE">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K</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27FD30E7" w14:textId="77777777" w:rsidR="00F445DE" w:rsidRDefault="00F445DE">
            <w:pPr>
              <w:pStyle w:val="Tabletext"/>
              <w:jc w:val="center"/>
              <w:rPr>
                <w:rFonts w:eastAsia="SimSun"/>
                <w:sz w:val="18"/>
                <w:szCs w:val="18"/>
              </w:rPr>
            </w:pPr>
            <w:r>
              <w:rPr>
                <w:rFonts w:eastAsia="SimSun"/>
                <w:sz w:val="18"/>
                <w:szCs w:val="18"/>
              </w:rPr>
              <w:t>0.1</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749E5BC" w14:textId="77777777" w:rsidR="00F445DE" w:rsidRDefault="00F445DE">
            <w:pPr>
              <w:pStyle w:val="Tabletext"/>
              <w:jc w:val="center"/>
              <w:rPr>
                <w:rFonts w:eastAsia="SimSun"/>
                <w:sz w:val="18"/>
                <w:szCs w:val="18"/>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8FF32A4"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0.1</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1469325" w14:textId="77777777" w:rsidR="00F445DE" w:rsidRDefault="00F445DE">
            <w:pPr>
              <w:pStyle w:val="Tabletext"/>
              <w:jc w:val="center"/>
              <w:rPr>
                <w:rFonts w:eastAsia="SimSun"/>
                <w:color w:val="000000"/>
                <w:sz w:val="18"/>
                <w:szCs w:val="18"/>
              </w:rPr>
            </w:pPr>
            <w:r>
              <w:rPr>
                <w:rFonts w:eastAsia="SimSun"/>
                <w:color w:val="000000"/>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6B87DCEA"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0.1</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632DB1E" w14:textId="77777777" w:rsidR="00F445DE" w:rsidRDefault="00F445DE">
            <w:pPr>
              <w:pStyle w:val="Tabletext"/>
              <w:jc w:val="center"/>
              <w:rPr>
                <w:rFonts w:eastAsia="SimSun"/>
                <w:color w:val="000000"/>
                <w:sz w:val="18"/>
                <w:szCs w:val="18"/>
              </w:rPr>
            </w:pPr>
            <w:r>
              <w:rPr>
                <w:rFonts w:eastAsia="SimSun"/>
                <w:color w:val="000000"/>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780CED21" w14:textId="77777777" w:rsidR="00F445DE" w:rsidRDefault="00F445DE">
            <w:pPr>
              <w:pStyle w:val="Tabletext"/>
              <w:jc w:val="center"/>
              <w:rPr>
                <w:rFonts w:eastAsia="SimSun"/>
                <w:color w:val="000000"/>
                <w:sz w:val="18"/>
                <w:szCs w:val="18"/>
              </w:rPr>
            </w:pPr>
            <w:r>
              <w:rPr>
                <w:rFonts w:eastAsia="SimSun"/>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hideMark/>
          </w:tcPr>
          <w:p w14:paraId="22F20606" w14:textId="77777777" w:rsidR="00F445DE" w:rsidRDefault="00F445DE">
            <w:pPr>
              <w:pStyle w:val="Tabletext"/>
              <w:jc w:val="center"/>
              <w:rPr>
                <w:rFonts w:eastAsia="SimSun"/>
                <w:color w:val="000000"/>
                <w:sz w:val="18"/>
                <w:szCs w:val="18"/>
              </w:rPr>
            </w:pPr>
            <w:r>
              <w:rPr>
                <w:rFonts w:eastAsia="Microsoft YaHei"/>
                <w:color w:val="000000"/>
                <w:kern w:val="24"/>
                <w:sz w:val="18"/>
                <w:szCs w:val="18"/>
                <w:lang w:eastAsia="zh-CN"/>
              </w:rPr>
              <w:t>N/A</w:t>
            </w:r>
          </w:p>
        </w:tc>
      </w:tr>
      <w:tr w:rsidR="00F445DE" w14:paraId="218F6BE2" w14:textId="77777777" w:rsidTr="00F445DE">
        <w:trPr>
          <w:cantSplit/>
          <w:jc w:val="center"/>
        </w:trPr>
        <w:tc>
          <w:tcPr>
            <w:tcW w:w="1916" w:type="dxa"/>
            <w:tcBorders>
              <w:top w:val="nil"/>
              <w:left w:val="single" w:sz="4" w:space="0" w:color="auto"/>
              <w:bottom w:val="nil"/>
              <w:right w:val="single" w:sz="4" w:space="0" w:color="auto"/>
            </w:tcBorders>
            <w:vAlign w:val="center"/>
            <w:hideMark/>
          </w:tcPr>
          <w:p w14:paraId="0DBCB8A3"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1C03F15A" w14:textId="77777777" w:rsidR="00F445DE" w:rsidRDefault="00F445DE">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DS</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5E4EBCA5" w14:textId="77777777" w:rsidR="00F445DE" w:rsidRDefault="00F445DE">
            <w:pPr>
              <w:pStyle w:val="Tabletext"/>
              <w:jc w:val="center"/>
              <w:rPr>
                <w:rFonts w:eastAsia="SimSun"/>
                <w:sz w:val="18"/>
                <w:szCs w:val="18"/>
              </w:rPr>
            </w:pPr>
            <w:r>
              <w:rPr>
                <w:rFonts w:eastAsia="SimSun"/>
                <w:sz w:val="18"/>
                <w:szCs w:val="18"/>
              </w:rPr>
              <w:t>0.1</w:t>
            </w:r>
          </w:p>
        </w:tc>
        <w:tc>
          <w:tcPr>
            <w:tcW w:w="1253" w:type="dxa"/>
            <w:tcBorders>
              <w:top w:val="single" w:sz="4" w:space="0" w:color="auto"/>
              <w:left w:val="single" w:sz="4" w:space="0" w:color="auto"/>
              <w:bottom w:val="single" w:sz="4" w:space="0" w:color="auto"/>
              <w:right w:val="single" w:sz="4" w:space="0" w:color="auto"/>
            </w:tcBorders>
            <w:vAlign w:val="center"/>
            <w:hideMark/>
          </w:tcPr>
          <w:p w14:paraId="0DA7F391" w14:textId="77777777" w:rsidR="00F445DE" w:rsidRDefault="00F445DE">
            <w:pPr>
              <w:pStyle w:val="Tabletext"/>
              <w:jc w:val="center"/>
              <w:rPr>
                <w:rFonts w:eastAsia="SimSun"/>
                <w:sz w:val="18"/>
                <w:szCs w:val="18"/>
              </w:rPr>
            </w:pPr>
            <w:r>
              <w:rPr>
                <w:rFonts w:eastAsia="SimSun"/>
                <w:sz w:val="18"/>
                <w:szCs w:val="18"/>
              </w:rPr>
              <w:t>‒0.27</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37AB2F"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0.1</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5AF1C0B" w14:textId="77777777" w:rsidR="00F445DE" w:rsidRDefault="00F445DE">
            <w:pPr>
              <w:pStyle w:val="Tabletext"/>
              <w:jc w:val="center"/>
              <w:rPr>
                <w:rFonts w:eastAsia="SimSun"/>
                <w:color w:val="000000"/>
                <w:sz w:val="18"/>
                <w:szCs w:val="18"/>
              </w:rPr>
            </w:pPr>
            <w:r>
              <w:rPr>
                <w:rFonts w:eastAsia="SimSun"/>
                <w:sz w:val="18"/>
                <w:szCs w:val="18"/>
              </w:rPr>
              <w:t>‒</w:t>
            </w:r>
            <w:r>
              <w:rPr>
                <w:rFonts w:eastAsia="SimSun"/>
                <w:color w:val="000000"/>
                <w:sz w:val="18"/>
                <w:szCs w:val="18"/>
              </w:rPr>
              <w:t>0.27</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9D3901C"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0.1</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444C7244" w14:textId="77777777" w:rsidR="00F445DE" w:rsidRDefault="00F445DE">
            <w:pPr>
              <w:pStyle w:val="Tabletext"/>
              <w:jc w:val="center"/>
              <w:rPr>
                <w:rFonts w:eastAsia="SimSun"/>
                <w:color w:val="000000"/>
                <w:sz w:val="18"/>
                <w:szCs w:val="18"/>
              </w:rPr>
            </w:pPr>
            <w:r>
              <w:rPr>
                <w:rFonts w:eastAsia="SimSun"/>
                <w:sz w:val="18"/>
                <w:szCs w:val="18"/>
              </w:rPr>
              <w:t>‒</w:t>
            </w:r>
            <w:r>
              <w:rPr>
                <w:rFonts w:eastAsia="SimSun"/>
                <w:color w:val="000000"/>
                <w:sz w:val="18"/>
                <w:szCs w:val="18"/>
              </w:rPr>
              <w:t>0.27</w:t>
            </w:r>
          </w:p>
        </w:tc>
        <w:tc>
          <w:tcPr>
            <w:tcW w:w="975" w:type="dxa"/>
            <w:tcBorders>
              <w:top w:val="single" w:sz="4" w:space="0" w:color="auto"/>
              <w:left w:val="single" w:sz="18" w:space="0" w:color="auto"/>
              <w:bottom w:val="single" w:sz="4" w:space="0" w:color="auto"/>
              <w:right w:val="single" w:sz="4" w:space="0" w:color="auto"/>
            </w:tcBorders>
            <w:hideMark/>
          </w:tcPr>
          <w:p w14:paraId="43C86A5A" w14:textId="77777777" w:rsidR="00F445DE" w:rsidRDefault="00F445DE">
            <w:pPr>
              <w:pStyle w:val="Tabletext"/>
              <w:jc w:val="center"/>
              <w:rPr>
                <w:rFonts w:eastAsia="SimSun"/>
                <w:color w:val="000000"/>
                <w:sz w:val="18"/>
                <w:szCs w:val="18"/>
              </w:rPr>
            </w:pPr>
            <w:r>
              <w:rPr>
                <w:rFonts w:eastAsia="SimSun"/>
                <w:sz w:val="18"/>
                <w:szCs w:val="18"/>
              </w:rPr>
              <w:t>0.2</w:t>
            </w:r>
          </w:p>
        </w:tc>
        <w:tc>
          <w:tcPr>
            <w:tcW w:w="975" w:type="dxa"/>
            <w:tcBorders>
              <w:top w:val="single" w:sz="4" w:space="0" w:color="auto"/>
              <w:left w:val="single" w:sz="4" w:space="0" w:color="auto"/>
              <w:bottom w:val="single" w:sz="4" w:space="0" w:color="auto"/>
              <w:right w:val="single" w:sz="4" w:space="0" w:color="auto"/>
            </w:tcBorders>
            <w:hideMark/>
          </w:tcPr>
          <w:p w14:paraId="7AA4DBC1" w14:textId="77777777" w:rsidR="00F445DE" w:rsidRDefault="00F445DE">
            <w:pPr>
              <w:pStyle w:val="Tabletext"/>
              <w:jc w:val="center"/>
              <w:rPr>
                <w:rFonts w:eastAsia="SimSun"/>
                <w:color w:val="000000"/>
                <w:sz w:val="18"/>
                <w:szCs w:val="18"/>
              </w:rPr>
            </w:pPr>
            <w:r>
              <w:rPr>
                <w:rFonts w:eastAsia="SimSun"/>
                <w:sz w:val="18"/>
                <w:szCs w:val="18"/>
              </w:rPr>
              <w:t>0.2</w:t>
            </w:r>
          </w:p>
        </w:tc>
      </w:tr>
      <w:tr w:rsidR="00F445DE" w14:paraId="4A9766DE" w14:textId="77777777" w:rsidTr="00F445DE">
        <w:trPr>
          <w:cantSplit/>
          <w:jc w:val="center"/>
        </w:trPr>
        <w:tc>
          <w:tcPr>
            <w:tcW w:w="1916" w:type="dxa"/>
            <w:tcBorders>
              <w:top w:val="nil"/>
              <w:left w:val="single" w:sz="4" w:space="0" w:color="auto"/>
              <w:bottom w:val="nil"/>
              <w:right w:val="single" w:sz="4" w:space="0" w:color="auto"/>
            </w:tcBorders>
            <w:vAlign w:val="center"/>
            <w:hideMark/>
          </w:tcPr>
          <w:p w14:paraId="162A7ED1"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774FD6DD" w14:textId="77777777" w:rsidR="00F445DE" w:rsidRDefault="00F445DE">
            <w:pPr>
              <w:pStyle w:val="Tabletext"/>
              <w:jc w:val="center"/>
              <w:rPr>
                <w:rFonts w:eastAsia="SimSun"/>
                <w:sz w:val="18"/>
                <w:szCs w:val="18"/>
              </w:rPr>
            </w:pPr>
            <w:r>
              <w:rPr>
                <w:rFonts w:eastAsia="SimSun"/>
                <w:i/>
                <w:sz w:val="18"/>
                <w:szCs w:val="18"/>
              </w:rPr>
              <w:t>ZSA</w:t>
            </w:r>
            <w:r>
              <w:rPr>
                <w:rFonts w:eastAsia="SimSun"/>
                <w:sz w:val="18"/>
                <w:szCs w:val="18"/>
                <w:vertAlign w:val="subscript"/>
              </w:rPr>
              <w:t xml:space="preserve"> </w:t>
            </w:r>
            <w:r>
              <w:rPr>
                <w:rFonts w:eastAsia="SimSun"/>
                <w:sz w:val="18"/>
                <w:szCs w:val="18"/>
              </w:rPr>
              <w:t xml:space="preserve">vs </w:t>
            </w:r>
            <w:r>
              <w:rPr>
                <w:rFonts w:eastAsia="SimSun"/>
                <w:i/>
                <w:sz w:val="18"/>
                <w:szCs w:val="18"/>
              </w:rPr>
              <w:t>DS</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CF2CC4D" w14:textId="77777777" w:rsidR="00F445DE" w:rsidRDefault="00F445DE">
            <w:pPr>
              <w:pStyle w:val="Tabletext"/>
              <w:jc w:val="center"/>
              <w:rPr>
                <w:rFonts w:eastAsia="SimSun"/>
                <w:sz w:val="18"/>
                <w:szCs w:val="18"/>
              </w:rPr>
            </w:pPr>
            <w:r>
              <w:rPr>
                <w:rFonts w:eastAsia="SimSun"/>
                <w:sz w:val="18"/>
                <w:szCs w:val="18"/>
              </w:rPr>
              <w:t>0.2</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9949518" w14:textId="77777777" w:rsidR="00F445DE" w:rsidRDefault="00F445DE">
            <w:pPr>
              <w:pStyle w:val="Tabletext"/>
              <w:jc w:val="center"/>
              <w:rPr>
                <w:rFonts w:eastAsia="SimSun"/>
                <w:sz w:val="18"/>
                <w:szCs w:val="18"/>
              </w:rPr>
            </w:pPr>
            <w:r>
              <w:rPr>
                <w:rFonts w:eastAsia="SimSun"/>
                <w:sz w:val="18"/>
                <w:szCs w:val="18"/>
              </w:rPr>
              <w:t>‒0.06</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4287B81"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0.2</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5016F022" w14:textId="77777777" w:rsidR="00F445DE" w:rsidRDefault="00F445DE">
            <w:pPr>
              <w:pStyle w:val="Tabletext"/>
              <w:jc w:val="center"/>
              <w:rPr>
                <w:rFonts w:eastAsia="SimSun"/>
                <w:color w:val="000000"/>
                <w:sz w:val="18"/>
                <w:szCs w:val="18"/>
                <w:lang w:eastAsia="zh-CN"/>
              </w:rPr>
            </w:pPr>
            <w:r>
              <w:rPr>
                <w:rFonts w:eastAsia="SimSun"/>
                <w:sz w:val="18"/>
                <w:szCs w:val="18"/>
              </w:rPr>
              <w:t>‒</w:t>
            </w:r>
            <w:r>
              <w:rPr>
                <w:rFonts w:eastAsia="SimSun"/>
                <w:color w:val="000000"/>
                <w:sz w:val="18"/>
                <w:szCs w:val="18"/>
              </w:rPr>
              <w:t>0.06</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1B073453"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0.2</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E6F242C" w14:textId="77777777" w:rsidR="00F445DE" w:rsidRDefault="00F445DE">
            <w:pPr>
              <w:pStyle w:val="Tabletext"/>
              <w:jc w:val="center"/>
              <w:rPr>
                <w:rFonts w:eastAsia="SimSun"/>
                <w:color w:val="000000"/>
                <w:sz w:val="18"/>
                <w:szCs w:val="18"/>
              </w:rPr>
            </w:pPr>
            <w:r>
              <w:rPr>
                <w:rFonts w:eastAsia="SimSun"/>
                <w:sz w:val="18"/>
                <w:szCs w:val="18"/>
              </w:rPr>
              <w:t>‒</w:t>
            </w:r>
            <w:r>
              <w:rPr>
                <w:rFonts w:eastAsia="SimSun"/>
                <w:color w:val="000000"/>
                <w:sz w:val="18"/>
                <w:szCs w:val="18"/>
              </w:rPr>
              <w:t>0.06</w:t>
            </w:r>
          </w:p>
        </w:tc>
        <w:tc>
          <w:tcPr>
            <w:tcW w:w="975" w:type="dxa"/>
            <w:tcBorders>
              <w:top w:val="single" w:sz="4" w:space="0" w:color="auto"/>
              <w:left w:val="single" w:sz="18" w:space="0" w:color="auto"/>
              <w:bottom w:val="single" w:sz="4" w:space="0" w:color="auto"/>
              <w:right w:val="single" w:sz="4" w:space="0" w:color="auto"/>
            </w:tcBorders>
            <w:hideMark/>
          </w:tcPr>
          <w:p w14:paraId="08CBABE4" w14:textId="77777777" w:rsidR="00F445DE" w:rsidRDefault="00F445DE">
            <w:pPr>
              <w:pStyle w:val="Tabletext"/>
              <w:jc w:val="center"/>
              <w:rPr>
                <w:rFonts w:eastAsia="SimSun"/>
                <w:color w:val="000000"/>
                <w:sz w:val="18"/>
                <w:szCs w:val="18"/>
              </w:rPr>
            </w:pPr>
            <w:r>
              <w:rPr>
                <w:rFonts w:eastAsia="SimSun"/>
                <w:sz w:val="18"/>
                <w:szCs w:val="18"/>
              </w:rPr>
              <w:t>0.3</w:t>
            </w:r>
          </w:p>
        </w:tc>
        <w:tc>
          <w:tcPr>
            <w:tcW w:w="975" w:type="dxa"/>
            <w:tcBorders>
              <w:top w:val="single" w:sz="4" w:space="0" w:color="auto"/>
              <w:left w:val="single" w:sz="4" w:space="0" w:color="auto"/>
              <w:bottom w:val="single" w:sz="4" w:space="0" w:color="auto"/>
              <w:right w:val="single" w:sz="4" w:space="0" w:color="auto"/>
            </w:tcBorders>
            <w:hideMark/>
          </w:tcPr>
          <w:p w14:paraId="088DFFB5" w14:textId="77777777" w:rsidR="00F445DE" w:rsidRDefault="00F445DE">
            <w:pPr>
              <w:pStyle w:val="Tabletext"/>
              <w:jc w:val="center"/>
              <w:rPr>
                <w:rFonts w:eastAsia="SimSun"/>
                <w:color w:val="000000"/>
                <w:sz w:val="18"/>
                <w:szCs w:val="18"/>
              </w:rPr>
            </w:pPr>
            <w:r>
              <w:rPr>
                <w:rFonts w:eastAsia="SimSun"/>
                <w:sz w:val="18"/>
                <w:szCs w:val="18"/>
              </w:rPr>
              <w:t>0.1</w:t>
            </w:r>
          </w:p>
        </w:tc>
      </w:tr>
      <w:tr w:rsidR="00F445DE" w14:paraId="675A3CD6" w14:textId="77777777" w:rsidTr="00F445DE">
        <w:trPr>
          <w:cantSplit/>
          <w:jc w:val="center"/>
        </w:trPr>
        <w:tc>
          <w:tcPr>
            <w:tcW w:w="1916" w:type="dxa"/>
            <w:tcBorders>
              <w:top w:val="nil"/>
              <w:left w:val="single" w:sz="4" w:space="0" w:color="auto"/>
              <w:right w:val="single" w:sz="4" w:space="0" w:color="auto"/>
            </w:tcBorders>
            <w:vAlign w:val="center"/>
            <w:hideMark/>
          </w:tcPr>
          <w:p w14:paraId="2D52419E"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47AC249D" w14:textId="77777777" w:rsidR="00F445DE" w:rsidRDefault="00F445DE">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ASD</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32056930" w14:textId="77777777" w:rsidR="00F445DE" w:rsidRDefault="00F445DE">
            <w:pPr>
              <w:pStyle w:val="Tabletext"/>
              <w:jc w:val="center"/>
              <w:rPr>
                <w:rFonts w:eastAsia="SimSun"/>
                <w:sz w:val="18"/>
                <w:szCs w:val="18"/>
              </w:rPr>
            </w:pPr>
            <w:r>
              <w:rPr>
                <w:rFonts w:eastAsia="SimSun"/>
                <w:sz w:val="18"/>
                <w:szCs w:val="18"/>
              </w:rPr>
              <w:t>0.5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4A11B3A" w14:textId="77777777" w:rsidR="00F445DE" w:rsidRDefault="00F445DE">
            <w:pPr>
              <w:pStyle w:val="Tabletext"/>
              <w:jc w:val="center"/>
              <w:rPr>
                <w:rFonts w:eastAsia="SimSun"/>
                <w:sz w:val="18"/>
                <w:szCs w:val="18"/>
              </w:rPr>
            </w:pPr>
            <w:r>
              <w:rPr>
                <w:rFonts w:eastAsia="SimSun"/>
                <w:sz w:val="18"/>
                <w:szCs w:val="18"/>
              </w:rPr>
              <w:t>0.35</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39E29CF"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5B6A457" w14:textId="77777777" w:rsidR="00F445DE" w:rsidRDefault="00F445DE">
            <w:pPr>
              <w:pStyle w:val="Tabletext"/>
              <w:jc w:val="center"/>
              <w:rPr>
                <w:rFonts w:eastAsia="SimSun"/>
                <w:color w:val="000000"/>
                <w:sz w:val="18"/>
                <w:szCs w:val="18"/>
                <w:lang w:eastAsia="zh-CN"/>
              </w:rPr>
            </w:pPr>
            <w:r>
              <w:rPr>
                <w:rFonts w:eastAsia="SimSun"/>
                <w:color w:val="000000"/>
                <w:sz w:val="18"/>
                <w:szCs w:val="18"/>
              </w:rPr>
              <w:t>0.35</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2ACB9C03"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602CE2F9" w14:textId="77777777" w:rsidR="00F445DE" w:rsidRDefault="00F445DE">
            <w:pPr>
              <w:pStyle w:val="Tabletext"/>
              <w:jc w:val="center"/>
              <w:rPr>
                <w:rFonts w:eastAsia="SimSun"/>
                <w:color w:val="000000"/>
                <w:sz w:val="18"/>
                <w:szCs w:val="18"/>
              </w:rPr>
            </w:pPr>
            <w:r>
              <w:rPr>
                <w:rFonts w:eastAsia="SimSun"/>
                <w:color w:val="000000"/>
                <w:sz w:val="18"/>
                <w:szCs w:val="18"/>
              </w:rPr>
              <w:t>0.35</w:t>
            </w:r>
          </w:p>
        </w:tc>
        <w:tc>
          <w:tcPr>
            <w:tcW w:w="975" w:type="dxa"/>
            <w:tcBorders>
              <w:top w:val="single" w:sz="4" w:space="0" w:color="auto"/>
              <w:left w:val="single" w:sz="18" w:space="0" w:color="auto"/>
              <w:bottom w:val="single" w:sz="4" w:space="0" w:color="auto"/>
              <w:right w:val="single" w:sz="4" w:space="0" w:color="auto"/>
            </w:tcBorders>
            <w:hideMark/>
          </w:tcPr>
          <w:p w14:paraId="350C5A07" w14:textId="77777777" w:rsidR="00F445DE" w:rsidRDefault="00F445DE">
            <w:pPr>
              <w:pStyle w:val="Tabletext"/>
              <w:jc w:val="center"/>
              <w:rPr>
                <w:rFonts w:eastAsia="SimSun"/>
                <w:color w:val="000000"/>
                <w:sz w:val="18"/>
                <w:szCs w:val="18"/>
              </w:rPr>
            </w:pPr>
            <w:r>
              <w:rPr>
                <w:rFonts w:eastAsia="SimSun"/>
                <w:sz w:val="18"/>
                <w:szCs w:val="18"/>
              </w:rPr>
              <w:t>0.2</w:t>
            </w:r>
          </w:p>
        </w:tc>
        <w:tc>
          <w:tcPr>
            <w:tcW w:w="975" w:type="dxa"/>
            <w:tcBorders>
              <w:top w:val="single" w:sz="4" w:space="0" w:color="auto"/>
              <w:left w:val="single" w:sz="4" w:space="0" w:color="auto"/>
              <w:bottom w:val="single" w:sz="4" w:space="0" w:color="auto"/>
              <w:right w:val="single" w:sz="4" w:space="0" w:color="auto"/>
            </w:tcBorders>
            <w:hideMark/>
          </w:tcPr>
          <w:p w14:paraId="35E683C7" w14:textId="77777777" w:rsidR="00F445DE" w:rsidRDefault="00F445DE">
            <w:pPr>
              <w:pStyle w:val="Tabletext"/>
              <w:jc w:val="center"/>
              <w:rPr>
                <w:rFonts w:eastAsia="SimSun"/>
                <w:color w:val="000000"/>
                <w:sz w:val="18"/>
                <w:szCs w:val="18"/>
              </w:rPr>
            </w:pPr>
            <w:r>
              <w:rPr>
                <w:rFonts w:eastAsia="SimSun"/>
                <w:sz w:val="18"/>
                <w:szCs w:val="18"/>
              </w:rPr>
              <w:t>0.1</w:t>
            </w:r>
          </w:p>
        </w:tc>
      </w:tr>
    </w:tbl>
    <w:p w14:paraId="0BDCCBE4" w14:textId="77777777" w:rsidR="00F445DE" w:rsidRDefault="00F445DE">
      <w:r>
        <w:br w:type="page"/>
      </w:r>
    </w:p>
    <w:p w14:paraId="30869DC1" w14:textId="77777777" w:rsidR="00F445DE" w:rsidRPr="006C5F3C" w:rsidRDefault="00F445DE" w:rsidP="00F445DE">
      <w:pPr>
        <w:pStyle w:val="TableNo"/>
        <w:rPr>
          <w:rFonts w:eastAsia="SimSun"/>
          <w:lang w:val="en-GB"/>
        </w:rPr>
      </w:pPr>
      <w:r w:rsidRPr="006C5F3C">
        <w:rPr>
          <w:rFonts w:eastAsia="SimSun"/>
          <w:lang w:val="en-GB"/>
        </w:rPr>
        <w:t>TABLE A</w:t>
      </w:r>
      <w:r w:rsidRPr="006C5F3C">
        <w:rPr>
          <w:rFonts w:eastAsia="SimSun"/>
          <w:lang w:val="en-GB" w:eastAsia="zh-CN"/>
        </w:rPr>
        <w:t>1-16</w:t>
      </w:r>
      <w:r>
        <w:rPr>
          <w:rFonts w:eastAsia="SimSun"/>
          <w:lang w:val="en-GB" w:eastAsia="zh-CN"/>
        </w:rPr>
        <w:t xml:space="preserve"> (</w:t>
      </w:r>
      <w:r w:rsidRPr="00F445DE">
        <w:rPr>
          <w:rFonts w:eastAsia="SimSun"/>
          <w:i/>
          <w:iCs/>
          <w:lang w:val="en-GB" w:eastAsia="zh-CN"/>
        </w:rPr>
        <w:t>continued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997"/>
        <w:gridCol w:w="1252"/>
        <w:gridCol w:w="1253"/>
        <w:gridCol w:w="1807"/>
        <w:gridCol w:w="1779"/>
        <w:gridCol w:w="1582"/>
        <w:gridCol w:w="1923"/>
        <w:gridCol w:w="975"/>
        <w:gridCol w:w="975"/>
      </w:tblGrid>
      <w:tr w:rsidR="00F445DE" w14:paraId="10EA6FA8" w14:textId="77777777" w:rsidTr="000364F5">
        <w:trPr>
          <w:cantSplit/>
          <w:jc w:val="center"/>
        </w:trPr>
        <w:tc>
          <w:tcPr>
            <w:tcW w:w="2913" w:type="dxa"/>
            <w:gridSpan w:val="2"/>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375ECA3C" w14:textId="77777777" w:rsidR="00F445DE" w:rsidRPr="006C5F3C" w:rsidRDefault="00F445DE" w:rsidP="000364F5">
            <w:pPr>
              <w:pStyle w:val="Tablehead"/>
              <w:rPr>
                <w:rFonts w:eastAsia="SimSun"/>
                <w:sz w:val="18"/>
                <w:szCs w:val="18"/>
                <w:lang w:val="en-GB"/>
              </w:rPr>
            </w:pPr>
          </w:p>
        </w:tc>
        <w:tc>
          <w:tcPr>
            <w:tcW w:w="6091" w:type="dxa"/>
            <w:gridSpan w:val="4"/>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4A812076" w14:textId="77777777" w:rsidR="00F445DE" w:rsidRDefault="00F445DE" w:rsidP="000364F5">
            <w:pPr>
              <w:pStyle w:val="Tablehead"/>
              <w:rPr>
                <w:rFonts w:eastAsia="SimSun"/>
                <w:sz w:val="18"/>
                <w:szCs w:val="18"/>
                <w:lang w:eastAsia="zh-CN"/>
              </w:rPr>
            </w:pPr>
            <w:r>
              <w:rPr>
                <w:sz w:val="18"/>
                <w:szCs w:val="18"/>
                <w:lang w:eastAsia="zh-CN"/>
              </w:rPr>
              <w:t>InH_A</w:t>
            </w:r>
          </w:p>
        </w:tc>
        <w:tc>
          <w:tcPr>
            <w:tcW w:w="3505" w:type="dxa"/>
            <w:gridSpan w:val="2"/>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56C71F57" w14:textId="77777777" w:rsidR="00F445DE" w:rsidRDefault="00F445DE" w:rsidP="000364F5">
            <w:pPr>
              <w:pStyle w:val="Tablehead"/>
              <w:rPr>
                <w:rFonts w:eastAsia="SimSun"/>
                <w:sz w:val="18"/>
                <w:szCs w:val="18"/>
                <w:lang w:eastAsia="zh-CN"/>
              </w:rPr>
            </w:pPr>
            <w:r>
              <w:rPr>
                <w:sz w:val="18"/>
                <w:szCs w:val="18"/>
                <w:lang w:eastAsia="zh-CN"/>
              </w:rPr>
              <w:t>InH_B</w:t>
            </w:r>
          </w:p>
        </w:tc>
        <w:tc>
          <w:tcPr>
            <w:tcW w:w="1950" w:type="dxa"/>
            <w:gridSpan w:val="2"/>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300A2998" w14:textId="77777777" w:rsidR="00F445DE" w:rsidRDefault="00F445DE" w:rsidP="000364F5">
            <w:pPr>
              <w:pStyle w:val="Tablehead"/>
              <w:rPr>
                <w:rFonts w:eastAsia="SimSun"/>
                <w:sz w:val="18"/>
                <w:szCs w:val="18"/>
                <w:lang w:eastAsia="zh-CN"/>
              </w:rPr>
            </w:pPr>
            <w:r>
              <w:rPr>
                <w:rFonts w:eastAsia="SimSun"/>
                <w:sz w:val="18"/>
                <w:szCs w:val="18"/>
                <w:lang w:eastAsia="zh-CN"/>
              </w:rPr>
              <w:t>Optional Model I</w:t>
            </w:r>
          </w:p>
        </w:tc>
      </w:tr>
      <w:tr w:rsidR="00F445DE" w14:paraId="5FBCD5A0" w14:textId="77777777" w:rsidTr="000364F5">
        <w:trPr>
          <w:cantSplit/>
          <w:jc w:val="center"/>
        </w:trPr>
        <w:tc>
          <w:tcPr>
            <w:tcW w:w="2913" w:type="dxa"/>
            <w:gridSpan w:val="2"/>
            <w:vMerge w:val="restart"/>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0CCA45CB" w14:textId="77777777" w:rsidR="00F445DE" w:rsidRDefault="00F445DE" w:rsidP="000364F5">
            <w:pPr>
              <w:pStyle w:val="Tablehead"/>
              <w:rPr>
                <w:rFonts w:eastAsia="SimSun"/>
                <w:sz w:val="18"/>
                <w:szCs w:val="18"/>
              </w:rPr>
            </w:pPr>
            <w:r>
              <w:rPr>
                <w:rFonts w:eastAsia="SimSun"/>
                <w:sz w:val="18"/>
                <w:szCs w:val="18"/>
              </w:rPr>
              <w:t>Parameters</w:t>
            </w:r>
          </w:p>
        </w:tc>
        <w:tc>
          <w:tcPr>
            <w:tcW w:w="2505"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46E43458" w14:textId="77777777" w:rsidR="00F445DE" w:rsidRDefault="00F445DE" w:rsidP="000364F5">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586" w:type="dxa"/>
            <w:gridSpan w:val="2"/>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3BB8E544" w14:textId="31670D9A" w:rsidR="00F445DE" w:rsidRDefault="00F445DE" w:rsidP="000364F5">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505"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hideMark/>
          </w:tcPr>
          <w:p w14:paraId="3F403E9D" w14:textId="77777777" w:rsidR="00F445DE" w:rsidRPr="006C5F3C" w:rsidRDefault="00F445DE" w:rsidP="000364F5">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1EAEEFDE" w14:textId="2ABF3ED2" w:rsidR="00F445DE" w:rsidRPr="006C5F3C" w:rsidRDefault="00282820" w:rsidP="00A26E96">
            <w:pPr>
              <w:pStyle w:val="Tablehead"/>
              <w:rPr>
                <w:rFonts w:eastAsia="SimSun"/>
                <w:sz w:val="18"/>
                <w:szCs w:val="18"/>
                <w:lang w:val="en-GB" w:eastAsia="zh-CN"/>
              </w:rPr>
            </w:pPr>
            <w:r>
              <w:rPr>
                <w:rFonts w:eastAsia="SimSun"/>
                <w:sz w:val="18"/>
                <w:szCs w:val="18"/>
                <w:lang w:val="en-GB" w:eastAsia="zh-CN"/>
              </w:rPr>
              <w:t>NOTE –</w:t>
            </w:r>
            <w:r w:rsidR="00F445DE" w:rsidRPr="006C5F3C">
              <w:rPr>
                <w:rFonts w:eastAsia="SimSun"/>
                <w:sz w:val="18"/>
                <w:szCs w:val="18"/>
                <w:lang w:val="en-GB" w:eastAsia="zh-CN"/>
              </w:rPr>
              <w:t xml:space="preserve"> For InH and frequencies below 6</w:t>
            </w:r>
            <w:r w:rsidR="00A26E96">
              <w:rPr>
                <w:rFonts w:eastAsia="SimSun"/>
                <w:sz w:val="18"/>
                <w:szCs w:val="18"/>
                <w:lang w:val="en-GB" w:eastAsia="zh-CN"/>
              </w:rPr>
              <w:t> </w:t>
            </w:r>
            <w:r w:rsidR="00F445DE" w:rsidRPr="006C5F3C">
              <w:rPr>
                <w:rFonts w:eastAsia="SimSun"/>
                <w:sz w:val="18"/>
                <w:szCs w:val="18"/>
                <w:lang w:val="en-GB" w:eastAsia="zh-CN"/>
              </w:rPr>
              <w:t xml:space="preserve">GHz, use </w:t>
            </w:r>
            <w:r w:rsidR="00F445DE" w:rsidRPr="006C5F3C">
              <w:rPr>
                <w:rFonts w:eastAsia="SimSun"/>
                <w:i/>
                <w:sz w:val="18"/>
                <w:szCs w:val="18"/>
                <w:lang w:val="en-GB" w:eastAsia="zh-CN"/>
              </w:rPr>
              <w:t>f</w:t>
            </w:r>
            <w:r w:rsidR="00F445DE" w:rsidRPr="006C5F3C">
              <w:rPr>
                <w:rFonts w:eastAsia="SimSun"/>
                <w:i/>
                <w:sz w:val="18"/>
                <w:szCs w:val="18"/>
                <w:vertAlign w:val="subscript"/>
                <w:lang w:val="en-GB" w:eastAsia="zh-CN"/>
              </w:rPr>
              <w:t>c</w:t>
            </w:r>
            <w:r w:rsidR="00F445DE" w:rsidRPr="006C5F3C">
              <w:rPr>
                <w:rFonts w:eastAsia="SimSun"/>
                <w:sz w:val="18"/>
                <w:szCs w:val="18"/>
                <w:lang w:val="en-GB" w:eastAsia="zh-CN"/>
              </w:rPr>
              <w:t xml:space="preserve"> = 6 when determining the values of the frequency-dependent LSP values</w:t>
            </w:r>
          </w:p>
        </w:tc>
        <w:tc>
          <w:tcPr>
            <w:tcW w:w="1950"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3834E187" w14:textId="77777777" w:rsidR="00F445DE" w:rsidRDefault="00F445DE" w:rsidP="000364F5">
            <w:pPr>
              <w:pStyle w:val="Tablehead"/>
              <w:rPr>
                <w:rFonts w:eastAsia="SimSun"/>
                <w:sz w:val="18"/>
                <w:szCs w:val="18"/>
                <w:lang w:eastAsia="zh-CN"/>
              </w:rPr>
            </w:pPr>
            <w:r>
              <w:rPr>
                <w:rFonts w:eastAsia="SimSun"/>
                <w:sz w:val="18"/>
                <w:szCs w:val="18"/>
                <w:lang w:eastAsia="zh-CN"/>
              </w:rPr>
              <w:t>28 GHz</w:t>
            </w:r>
          </w:p>
        </w:tc>
      </w:tr>
      <w:tr w:rsidR="00F445DE" w14:paraId="5D5C75F2" w14:textId="77777777" w:rsidTr="000364F5">
        <w:trPr>
          <w:cantSplit/>
          <w:jc w:val="center"/>
        </w:trPr>
        <w:tc>
          <w:tcPr>
            <w:tcW w:w="2913" w:type="dxa"/>
            <w:gridSpan w:val="2"/>
            <w:vMerge/>
            <w:tcBorders>
              <w:top w:val="single" w:sz="4" w:space="0" w:color="auto"/>
              <w:left w:val="single" w:sz="4" w:space="0" w:color="auto"/>
              <w:bottom w:val="single" w:sz="4" w:space="0" w:color="auto"/>
              <w:right w:val="single" w:sz="18" w:space="0" w:color="auto"/>
            </w:tcBorders>
            <w:vAlign w:val="center"/>
            <w:hideMark/>
          </w:tcPr>
          <w:p w14:paraId="6A5C564E" w14:textId="77777777" w:rsidR="00F445DE" w:rsidRDefault="00F445DE" w:rsidP="000364F5">
            <w:pPr>
              <w:overflowPunct/>
              <w:autoSpaceDE/>
              <w:autoSpaceDN/>
              <w:adjustRightInd/>
              <w:spacing w:before="0"/>
              <w:rPr>
                <w:rFonts w:ascii="Times New Roman Bold" w:eastAsia="SimSun" w:hAnsi="Times New Roman Bold" w:cs="Times New Roman Bold"/>
                <w:b/>
                <w:sz w:val="18"/>
                <w:szCs w:val="18"/>
              </w:rPr>
            </w:pPr>
          </w:p>
        </w:tc>
        <w:tc>
          <w:tcPr>
            <w:tcW w:w="125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7367DFD9" w14:textId="77777777" w:rsidR="00F445DE" w:rsidRDefault="00F445DE" w:rsidP="000364F5">
            <w:pPr>
              <w:pStyle w:val="Tablehead"/>
              <w:rPr>
                <w:rFonts w:eastAsia="SimSun"/>
                <w:sz w:val="18"/>
                <w:szCs w:val="18"/>
              </w:rPr>
            </w:pPr>
            <w:r>
              <w:rPr>
                <w:rFonts w:eastAsia="SimSun"/>
                <w:sz w:val="18"/>
                <w:szCs w:val="18"/>
              </w:rPr>
              <w:t>LOS</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38F26" w14:textId="77777777" w:rsidR="00F445DE" w:rsidRDefault="00F445DE" w:rsidP="000364F5">
            <w:pPr>
              <w:pStyle w:val="Tablehead"/>
              <w:rPr>
                <w:rFonts w:eastAsia="SimSun"/>
                <w:sz w:val="18"/>
                <w:szCs w:val="18"/>
              </w:rPr>
            </w:pPr>
            <w:r>
              <w:rPr>
                <w:rFonts w:eastAsia="SimSun"/>
                <w:sz w:val="18"/>
                <w:szCs w:val="18"/>
              </w:rPr>
              <w:t>NLOS</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7A6CE" w14:textId="77777777" w:rsidR="00F445DE" w:rsidRDefault="00F445DE" w:rsidP="000364F5">
            <w:pPr>
              <w:pStyle w:val="Tablehead"/>
              <w:rPr>
                <w:rFonts w:eastAsia="SimSun"/>
                <w:sz w:val="18"/>
                <w:szCs w:val="18"/>
              </w:rPr>
            </w:pPr>
            <w:r>
              <w:rPr>
                <w:rFonts w:eastAsia="SimSun"/>
                <w:sz w:val="18"/>
                <w:szCs w:val="18"/>
              </w:rPr>
              <w:t>LOS</w:t>
            </w:r>
          </w:p>
        </w:tc>
        <w:tc>
          <w:tcPr>
            <w:tcW w:w="1779"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56E70C5E" w14:textId="77777777" w:rsidR="00F445DE" w:rsidRDefault="00F445DE" w:rsidP="000364F5">
            <w:pPr>
              <w:pStyle w:val="Tablehead"/>
              <w:rPr>
                <w:rFonts w:eastAsia="SimSun"/>
                <w:sz w:val="18"/>
                <w:szCs w:val="18"/>
              </w:rPr>
            </w:pPr>
            <w:r>
              <w:rPr>
                <w:rFonts w:eastAsia="SimSun"/>
                <w:sz w:val="18"/>
                <w:szCs w:val="18"/>
              </w:rPr>
              <w:t>NLOS</w:t>
            </w:r>
          </w:p>
        </w:tc>
        <w:tc>
          <w:tcPr>
            <w:tcW w:w="158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78D262B0" w14:textId="77777777" w:rsidR="00F445DE" w:rsidRDefault="00F445DE" w:rsidP="000364F5">
            <w:pPr>
              <w:pStyle w:val="Tablehead"/>
              <w:rPr>
                <w:rFonts w:eastAsia="SimSun"/>
                <w:sz w:val="18"/>
                <w:szCs w:val="18"/>
              </w:rPr>
            </w:pPr>
            <w:r>
              <w:rPr>
                <w:rFonts w:eastAsia="SimSun"/>
                <w:sz w:val="18"/>
                <w:szCs w:val="18"/>
              </w:rPr>
              <w:t>LOS</w:t>
            </w:r>
          </w:p>
        </w:tc>
        <w:tc>
          <w:tcPr>
            <w:tcW w:w="1923"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3A20F366" w14:textId="77777777" w:rsidR="00F445DE" w:rsidRDefault="00F445DE" w:rsidP="000364F5">
            <w:pPr>
              <w:pStyle w:val="Tablehead"/>
              <w:rPr>
                <w:rFonts w:eastAsia="SimSun"/>
                <w:sz w:val="18"/>
                <w:szCs w:val="18"/>
              </w:rPr>
            </w:pPr>
            <w:r>
              <w:rPr>
                <w:rFonts w:eastAsia="SimSun"/>
                <w:sz w:val="18"/>
                <w:szCs w:val="18"/>
              </w:rPr>
              <w:t>NLOS</w:t>
            </w:r>
          </w:p>
        </w:tc>
        <w:tc>
          <w:tcPr>
            <w:tcW w:w="975"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D265477" w14:textId="77777777" w:rsidR="00F445DE" w:rsidRDefault="00F445DE" w:rsidP="000364F5">
            <w:pPr>
              <w:pStyle w:val="Tablehead"/>
              <w:rPr>
                <w:rFonts w:eastAsia="SimSun"/>
                <w:sz w:val="18"/>
                <w:szCs w:val="18"/>
              </w:rPr>
            </w:pPr>
            <w:r>
              <w:rPr>
                <w:rFonts w:eastAsia="SimSun"/>
                <w:sz w:val="18"/>
                <w:szCs w:val="18"/>
              </w:rPr>
              <w:t>LOS</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32CD9" w14:textId="77777777" w:rsidR="00F445DE" w:rsidRDefault="00F445DE" w:rsidP="000364F5">
            <w:pPr>
              <w:pStyle w:val="Tablehead"/>
              <w:rPr>
                <w:rFonts w:eastAsia="SimSun"/>
                <w:sz w:val="18"/>
                <w:szCs w:val="18"/>
              </w:rPr>
            </w:pPr>
            <w:r>
              <w:rPr>
                <w:rFonts w:eastAsia="SimSun"/>
                <w:sz w:val="18"/>
                <w:szCs w:val="18"/>
              </w:rPr>
              <w:t>NLOS</w:t>
            </w:r>
          </w:p>
        </w:tc>
      </w:tr>
      <w:tr w:rsidR="00F445DE" w14:paraId="6655FCB3" w14:textId="77777777" w:rsidTr="000364F5">
        <w:trPr>
          <w:cantSplit/>
          <w:jc w:val="center"/>
        </w:trPr>
        <w:tc>
          <w:tcPr>
            <w:tcW w:w="1916" w:type="dxa"/>
            <w:tcBorders>
              <w:left w:val="single" w:sz="4" w:space="0" w:color="auto"/>
              <w:right w:val="single" w:sz="4" w:space="0" w:color="auto"/>
            </w:tcBorders>
            <w:vAlign w:val="center"/>
            <w:hideMark/>
          </w:tcPr>
          <w:p w14:paraId="3F259B15"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20BB4A20" w14:textId="77777777" w:rsidR="00F445DE" w:rsidRDefault="00F445DE">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ASD</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C176AC4" w14:textId="77777777" w:rsidR="00F445DE" w:rsidRDefault="00F445DE">
            <w:pPr>
              <w:pStyle w:val="Tabletext"/>
              <w:jc w:val="center"/>
              <w:rPr>
                <w:rFonts w:eastAsia="SimSun"/>
                <w:sz w:val="18"/>
                <w:szCs w:val="18"/>
              </w:rPr>
            </w:pPr>
            <w:r>
              <w:rPr>
                <w:rFonts w:eastAsia="SimSun"/>
                <w:sz w:val="18"/>
                <w:szCs w:val="18"/>
              </w:rPr>
              <w:t>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967C36F" w14:textId="77777777" w:rsidR="00F445DE" w:rsidRDefault="00F445DE">
            <w:pPr>
              <w:pStyle w:val="Tabletext"/>
              <w:jc w:val="center"/>
              <w:rPr>
                <w:rFonts w:eastAsia="SimSun"/>
                <w:sz w:val="18"/>
                <w:szCs w:val="18"/>
              </w:rPr>
            </w:pPr>
            <w:r>
              <w:rPr>
                <w:rFonts w:eastAsia="SimSun"/>
                <w:sz w:val="18"/>
                <w:szCs w:val="18"/>
              </w:rPr>
              <w:t>0.23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C1582F"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0060DB45" w14:textId="77777777" w:rsidR="00F445DE" w:rsidRDefault="00F445DE">
            <w:pPr>
              <w:pStyle w:val="Tabletext"/>
              <w:jc w:val="center"/>
              <w:rPr>
                <w:rFonts w:eastAsia="SimSun"/>
                <w:color w:val="000000"/>
                <w:sz w:val="18"/>
                <w:szCs w:val="18"/>
                <w:lang w:eastAsia="zh-CN"/>
              </w:rPr>
            </w:pPr>
            <w:r>
              <w:rPr>
                <w:rFonts w:eastAsia="SimSun"/>
                <w:color w:val="000000"/>
                <w:sz w:val="18"/>
                <w:szCs w:val="18"/>
              </w:rPr>
              <w:t>0.23</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1EC89187"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0F83A903" w14:textId="77777777" w:rsidR="00F445DE" w:rsidRDefault="00F445DE">
            <w:pPr>
              <w:pStyle w:val="Tabletext"/>
              <w:jc w:val="center"/>
              <w:rPr>
                <w:rFonts w:eastAsia="SimSun"/>
                <w:color w:val="000000"/>
                <w:sz w:val="18"/>
                <w:szCs w:val="18"/>
              </w:rPr>
            </w:pPr>
            <w:r>
              <w:rPr>
                <w:rFonts w:eastAsia="SimSun"/>
                <w:color w:val="000000"/>
                <w:sz w:val="18"/>
                <w:szCs w:val="18"/>
              </w:rPr>
              <w:t>0.23</w:t>
            </w:r>
          </w:p>
        </w:tc>
        <w:tc>
          <w:tcPr>
            <w:tcW w:w="975" w:type="dxa"/>
            <w:tcBorders>
              <w:top w:val="single" w:sz="4" w:space="0" w:color="auto"/>
              <w:left w:val="single" w:sz="18" w:space="0" w:color="auto"/>
              <w:bottom w:val="single" w:sz="4" w:space="0" w:color="auto"/>
              <w:right w:val="single" w:sz="4" w:space="0" w:color="auto"/>
            </w:tcBorders>
            <w:hideMark/>
          </w:tcPr>
          <w:p w14:paraId="48F78618" w14:textId="77777777" w:rsidR="00F445DE" w:rsidRDefault="00F445DE">
            <w:pPr>
              <w:pStyle w:val="Tabletext"/>
              <w:jc w:val="center"/>
              <w:rPr>
                <w:rFonts w:eastAsia="SimSun"/>
                <w:color w:val="000000"/>
                <w:sz w:val="18"/>
                <w:szCs w:val="18"/>
              </w:rPr>
            </w:pPr>
            <w:r>
              <w:rPr>
                <w:rFonts w:eastAsia="SimSun"/>
                <w:sz w:val="18"/>
                <w:szCs w:val="18"/>
              </w:rPr>
              <w:t>0.1</w:t>
            </w:r>
          </w:p>
        </w:tc>
        <w:tc>
          <w:tcPr>
            <w:tcW w:w="975" w:type="dxa"/>
            <w:tcBorders>
              <w:top w:val="single" w:sz="4" w:space="0" w:color="auto"/>
              <w:left w:val="single" w:sz="4" w:space="0" w:color="auto"/>
              <w:bottom w:val="single" w:sz="4" w:space="0" w:color="auto"/>
              <w:right w:val="single" w:sz="4" w:space="0" w:color="auto"/>
            </w:tcBorders>
            <w:hideMark/>
          </w:tcPr>
          <w:p w14:paraId="5AE034C9" w14:textId="77777777" w:rsidR="00F445DE" w:rsidRDefault="00F445DE">
            <w:pPr>
              <w:pStyle w:val="Tabletext"/>
              <w:jc w:val="center"/>
              <w:rPr>
                <w:rFonts w:eastAsia="SimSun"/>
                <w:color w:val="000000"/>
                <w:sz w:val="18"/>
                <w:szCs w:val="18"/>
              </w:rPr>
            </w:pPr>
            <w:r>
              <w:rPr>
                <w:rFonts w:eastAsia="SimSun"/>
                <w:sz w:val="18"/>
                <w:szCs w:val="18"/>
              </w:rPr>
              <w:t>0.3</w:t>
            </w:r>
          </w:p>
        </w:tc>
      </w:tr>
      <w:tr w:rsidR="00F445DE" w14:paraId="304892FD" w14:textId="77777777" w:rsidTr="000364F5">
        <w:trPr>
          <w:cantSplit/>
          <w:jc w:val="center"/>
        </w:trPr>
        <w:tc>
          <w:tcPr>
            <w:tcW w:w="1916" w:type="dxa"/>
            <w:tcBorders>
              <w:left w:val="single" w:sz="4" w:space="0" w:color="auto"/>
              <w:right w:val="single" w:sz="4" w:space="0" w:color="auto"/>
            </w:tcBorders>
            <w:vAlign w:val="center"/>
            <w:hideMark/>
          </w:tcPr>
          <w:p w14:paraId="0BCC5EA2"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3A572D24" w14:textId="77777777" w:rsidR="00F445DE" w:rsidRDefault="00F445DE">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ASA</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3D6B9213" w14:textId="77777777" w:rsidR="00F445DE" w:rsidRDefault="00F445DE">
            <w:pPr>
              <w:pStyle w:val="Tabletext"/>
              <w:jc w:val="center"/>
              <w:rPr>
                <w:rFonts w:eastAsia="SimSun"/>
                <w:sz w:val="18"/>
                <w:szCs w:val="18"/>
              </w:rPr>
            </w:pPr>
            <w:r>
              <w:rPr>
                <w:rFonts w:eastAsia="SimSun"/>
                <w:sz w:val="18"/>
                <w:szCs w:val="18"/>
              </w:rPr>
              <w:t>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2CFAE21" w14:textId="77777777" w:rsidR="00F445DE" w:rsidRDefault="00F445DE">
            <w:pPr>
              <w:pStyle w:val="Tabletext"/>
              <w:jc w:val="center"/>
              <w:rPr>
                <w:rFonts w:eastAsia="SimSun"/>
                <w:sz w:val="18"/>
                <w:szCs w:val="18"/>
              </w:rPr>
            </w:pPr>
            <w:r>
              <w:rPr>
                <w:rFonts w:eastAsia="SimSun"/>
                <w:sz w:val="18"/>
                <w:szCs w:val="18"/>
              </w:rPr>
              <w:t>‒0.08</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4580FEA"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51675B60" w14:textId="77777777" w:rsidR="00F445DE" w:rsidRDefault="00F445DE">
            <w:pPr>
              <w:pStyle w:val="Tabletext"/>
              <w:jc w:val="center"/>
              <w:rPr>
                <w:rFonts w:eastAsia="SimSun"/>
                <w:color w:val="000000"/>
                <w:sz w:val="18"/>
                <w:szCs w:val="18"/>
                <w:lang w:eastAsia="zh-CN"/>
              </w:rPr>
            </w:pPr>
            <w:r>
              <w:rPr>
                <w:rFonts w:eastAsia="SimSun"/>
                <w:sz w:val="18"/>
                <w:szCs w:val="18"/>
              </w:rPr>
              <w:t>‒</w:t>
            </w:r>
            <w:r>
              <w:rPr>
                <w:rFonts w:eastAsia="SimSun"/>
                <w:color w:val="000000"/>
                <w:sz w:val="18"/>
                <w:szCs w:val="18"/>
              </w:rPr>
              <w:t>0.08</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052943C7"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1B19CADD" w14:textId="77777777" w:rsidR="00F445DE" w:rsidRDefault="00F445DE">
            <w:pPr>
              <w:pStyle w:val="Tabletext"/>
              <w:jc w:val="center"/>
              <w:rPr>
                <w:rFonts w:eastAsia="SimSun"/>
                <w:color w:val="000000"/>
                <w:sz w:val="18"/>
                <w:szCs w:val="18"/>
              </w:rPr>
            </w:pPr>
            <w:r>
              <w:rPr>
                <w:rFonts w:eastAsia="SimSun"/>
                <w:color w:val="000000"/>
                <w:sz w:val="18"/>
                <w:szCs w:val="18"/>
              </w:rPr>
              <w:t>-0.08</w:t>
            </w:r>
          </w:p>
        </w:tc>
        <w:tc>
          <w:tcPr>
            <w:tcW w:w="975" w:type="dxa"/>
            <w:tcBorders>
              <w:top w:val="single" w:sz="4" w:space="0" w:color="auto"/>
              <w:left w:val="single" w:sz="18" w:space="0" w:color="auto"/>
              <w:bottom w:val="single" w:sz="4" w:space="0" w:color="auto"/>
              <w:right w:val="single" w:sz="4" w:space="0" w:color="auto"/>
            </w:tcBorders>
            <w:hideMark/>
          </w:tcPr>
          <w:p w14:paraId="47884226" w14:textId="77777777" w:rsidR="00F445DE" w:rsidRDefault="00F445DE">
            <w:pPr>
              <w:pStyle w:val="Tabletext"/>
              <w:jc w:val="center"/>
              <w:rPr>
                <w:rFonts w:eastAsia="SimSun"/>
                <w:color w:val="000000"/>
                <w:sz w:val="18"/>
                <w:szCs w:val="18"/>
              </w:rPr>
            </w:pPr>
            <w:r>
              <w:rPr>
                <w:rFonts w:eastAsia="SimSun"/>
                <w:sz w:val="18"/>
                <w:szCs w:val="18"/>
              </w:rPr>
              <w:t>‒0.3</w:t>
            </w:r>
          </w:p>
        </w:tc>
        <w:tc>
          <w:tcPr>
            <w:tcW w:w="975" w:type="dxa"/>
            <w:tcBorders>
              <w:top w:val="single" w:sz="4" w:space="0" w:color="auto"/>
              <w:left w:val="single" w:sz="4" w:space="0" w:color="auto"/>
              <w:bottom w:val="single" w:sz="4" w:space="0" w:color="auto"/>
              <w:right w:val="single" w:sz="4" w:space="0" w:color="auto"/>
            </w:tcBorders>
            <w:hideMark/>
          </w:tcPr>
          <w:p w14:paraId="515E78AE" w14:textId="77777777" w:rsidR="00F445DE" w:rsidRDefault="00F445DE">
            <w:pPr>
              <w:pStyle w:val="Tabletext"/>
              <w:jc w:val="center"/>
              <w:rPr>
                <w:rFonts w:eastAsia="SimSun"/>
                <w:color w:val="000000"/>
                <w:sz w:val="18"/>
                <w:szCs w:val="18"/>
              </w:rPr>
            </w:pPr>
            <w:r>
              <w:rPr>
                <w:rFonts w:eastAsia="SimSun"/>
                <w:sz w:val="18"/>
                <w:szCs w:val="18"/>
                <w:lang w:eastAsia="zh-CN"/>
              </w:rPr>
              <w:t>0</w:t>
            </w:r>
          </w:p>
        </w:tc>
      </w:tr>
      <w:tr w:rsidR="00F445DE" w14:paraId="60F75CF6" w14:textId="77777777" w:rsidTr="000364F5">
        <w:trPr>
          <w:cantSplit/>
          <w:jc w:val="center"/>
        </w:trPr>
        <w:tc>
          <w:tcPr>
            <w:tcW w:w="1916" w:type="dxa"/>
            <w:tcBorders>
              <w:left w:val="single" w:sz="4" w:space="0" w:color="auto"/>
              <w:right w:val="single" w:sz="4" w:space="0" w:color="auto"/>
            </w:tcBorders>
            <w:vAlign w:val="center"/>
            <w:hideMark/>
          </w:tcPr>
          <w:p w14:paraId="6B3BBD56"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6DDB8CBE" w14:textId="77777777" w:rsidR="00F445DE" w:rsidRDefault="00F445DE">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ASA</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1AB342A5" w14:textId="77777777" w:rsidR="00F445DE" w:rsidRDefault="00F445DE">
            <w:pPr>
              <w:pStyle w:val="Tabletext"/>
              <w:jc w:val="center"/>
              <w:rPr>
                <w:rFonts w:eastAsia="SimSun"/>
                <w:sz w:val="18"/>
                <w:szCs w:val="18"/>
              </w:rPr>
            </w:pPr>
            <w:r>
              <w:rPr>
                <w:rFonts w:eastAsia="SimSun"/>
                <w:sz w:val="18"/>
                <w:szCs w:val="18"/>
              </w:rPr>
              <w:t>0.5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A1083E3" w14:textId="77777777" w:rsidR="00F445DE" w:rsidRDefault="00F445DE">
            <w:pPr>
              <w:pStyle w:val="Tabletext"/>
              <w:jc w:val="center"/>
              <w:rPr>
                <w:rFonts w:eastAsia="SimSun"/>
                <w:sz w:val="18"/>
                <w:szCs w:val="18"/>
              </w:rPr>
            </w:pPr>
            <w:r>
              <w:rPr>
                <w:rFonts w:eastAsia="SimSun"/>
                <w:sz w:val="18"/>
                <w:szCs w:val="18"/>
              </w:rPr>
              <w:t>0.43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6A09467"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969ED57"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0.43</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FC2E5BD"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2F47A45"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0.43</w:t>
            </w:r>
          </w:p>
        </w:tc>
        <w:tc>
          <w:tcPr>
            <w:tcW w:w="975" w:type="dxa"/>
            <w:tcBorders>
              <w:top w:val="single" w:sz="4" w:space="0" w:color="auto"/>
              <w:left w:val="single" w:sz="18" w:space="0" w:color="auto"/>
              <w:bottom w:val="single" w:sz="4" w:space="0" w:color="auto"/>
              <w:right w:val="single" w:sz="4" w:space="0" w:color="auto"/>
            </w:tcBorders>
            <w:hideMark/>
          </w:tcPr>
          <w:p w14:paraId="08039784" w14:textId="77777777" w:rsidR="00F445DE" w:rsidRDefault="00F445DE">
            <w:pPr>
              <w:pStyle w:val="Tabletext"/>
              <w:jc w:val="center"/>
              <w:rPr>
                <w:rFonts w:eastAsia="SimSun"/>
                <w:color w:val="000000"/>
                <w:sz w:val="18"/>
                <w:szCs w:val="18"/>
                <w:lang w:eastAsia="zh-CN"/>
              </w:rPr>
            </w:pPr>
            <w:r>
              <w:rPr>
                <w:rFonts w:eastAsia="SimSun"/>
                <w:sz w:val="18"/>
                <w:szCs w:val="18"/>
              </w:rPr>
              <w:t>0.1</w:t>
            </w:r>
          </w:p>
        </w:tc>
        <w:tc>
          <w:tcPr>
            <w:tcW w:w="975" w:type="dxa"/>
            <w:tcBorders>
              <w:top w:val="single" w:sz="4" w:space="0" w:color="auto"/>
              <w:left w:val="single" w:sz="4" w:space="0" w:color="auto"/>
              <w:bottom w:val="single" w:sz="4" w:space="0" w:color="auto"/>
              <w:right w:val="single" w:sz="4" w:space="0" w:color="auto"/>
            </w:tcBorders>
            <w:hideMark/>
          </w:tcPr>
          <w:p w14:paraId="0CD84C64" w14:textId="77777777" w:rsidR="00F445DE" w:rsidRDefault="00F445DE">
            <w:pPr>
              <w:pStyle w:val="Tabletext"/>
              <w:jc w:val="center"/>
              <w:rPr>
                <w:rFonts w:eastAsia="SimSun"/>
                <w:color w:val="000000"/>
                <w:sz w:val="18"/>
                <w:szCs w:val="18"/>
                <w:lang w:eastAsia="zh-CN"/>
              </w:rPr>
            </w:pPr>
            <w:r>
              <w:rPr>
                <w:rFonts w:eastAsia="SimSun"/>
                <w:sz w:val="18"/>
                <w:szCs w:val="18"/>
              </w:rPr>
              <w:t>0</w:t>
            </w:r>
          </w:p>
        </w:tc>
      </w:tr>
      <w:tr w:rsidR="00F445DE" w14:paraId="448B2FC7" w14:textId="77777777" w:rsidTr="000364F5">
        <w:trPr>
          <w:cantSplit/>
          <w:jc w:val="center"/>
        </w:trPr>
        <w:tc>
          <w:tcPr>
            <w:tcW w:w="1916" w:type="dxa"/>
            <w:tcBorders>
              <w:left w:val="single" w:sz="4" w:space="0" w:color="auto"/>
              <w:bottom w:val="single" w:sz="4" w:space="0" w:color="auto"/>
              <w:right w:val="single" w:sz="4" w:space="0" w:color="auto"/>
            </w:tcBorders>
            <w:vAlign w:val="center"/>
            <w:hideMark/>
          </w:tcPr>
          <w:p w14:paraId="0CB631E5" w14:textId="77777777" w:rsidR="00F445DE" w:rsidRDefault="00F445DE">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44A4E094" w14:textId="77777777" w:rsidR="00F445DE" w:rsidRDefault="00F445DE">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ZSA</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04486510" w14:textId="77777777" w:rsidR="00F445DE" w:rsidRDefault="00F445DE">
            <w:pPr>
              <w:pStyle w:val="Tabletext"/>
              <w:jc w:val="center"/>
              <w:rPr>
                <w:rFonts w:eastAsia="SimSun"/>
                <w:sz w:val="18"/>
                <w:szCs w:val="18"/>
              </w:rPr>
            </w:pPr>
            <w:r>
              <w:rPr>
                <w:rFonts w:eastAsia="SimSun"/>
                <w:sz w:val="18"/>
                <w:szCs w:val="18"/>
              </w:rPr>
              <w:t>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859BB60" w14:textId="77777777" w:rsidR="00F445DE" w:rsidRDefault="00F445DE">
            <w:pPr>
              <w:pStyle w:val="Tabletext"/>
              <w:jc w:val="center"/>
              <w:rPr>
                <w:rFonts w:eastAsia="SimSun"/>
                <w:sz w:val="18"/>
                <w:szCs w:val="18"/>
              </w:rPr>
            </w:pPr>
            <w:r>
              <w:rPr>
                <w:rFonts w:eastAsia="SimSun"/>
                <w:sz w:val="18"/>
                <w:szCs w:val="18"/>
              </w:rPr>
              <w:t>0.42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576444A" w14:textId="77777777" w:rsidR="00F445DE" w:rsidRDefault="00F445DE">
            <w:pPr>
              <w:pStyle w:val="Tabletext"/>
              <w:jc w:val="center"/>
              <w:rPr>
                <w:rFonts w:eastAsia="SimSun"/>
                <w:color w:val="000000"/>
                <w:sz w:val="18"/>
                <w:szCs w:val="18"/>
                <w:lang w:eastAsia="zh-CN"/>
              </w:rPr>
            </w:pPr>
            <w:r>
              <w:rPr>
                <w:rFonts w:eastAsia="SimSun"/>
                <w:color w:val="000000"/>
                <w:sz w:val="18"/>
                <w:szCs w:val="18"/>
                <w:lang w:eastAsia="zh-CN"/>
              </w:rPr>
              <w:t>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3526B2BC" w14:textId="77777777" w:rsidR="00F445DE" w:rsidRDefault="00F445DE">
            <w:pPr>
              <w:pStyle w:val="Tabletext"/>
              <w:jc w:val="center"/>
              <w:rPr>
                <w:rFonts w:eastAsia="SimSun"/>
                <w:color w:val="000000"/>
                <w:sz w:val="18"/>
                <w:szCs w:val="18"/>
                <w:lang w:eastAsia="zh-CN"/>
              </w:rPr>
            </w:pPr>
            <w:r>
              <w:rPr>
                <w:rFonts w:eastAsia="SimSun"/>
                <w:color w:val="000000"/>
                <w:sz w:val="18"/>
                <w:szCs w:val="18"/>
              </w:rPr>
              <w:t>0.42</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28A3A6B2" w14:textId="77777777" w:rsidR="00F445DE" w:rsidRDefault="00F445DE">
            <w:pPr>
              <w:pStyle w:val="Tabletext"/>
              <w:jc w:val="center"/>
              <w:rPr>
                <w:rFonts w:eastAsia="SimSun"/>
                <w:color w:val="000000"/>
                <w:sz w:val="18"/>
                <w:szCs w:val="18"/>
              </w:rPr>
            </w:pPr>
            <w:r>
              <w:rPr>
                <w:rFonts w:eastAsia="SimSun"/>
                <w:color w:val="000000"/>
                <w:sz w:val="18"/>
                <w:szCs w:val="18"/>
                <w:lang w:eastAsia="zh-CN"/>
              </w:rPr>
              <w:t>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293ED0AF" w14:textId="77777777" w:rsidR="00F445DE" w:rsidRDefault="00F445DE">
            <w:pPr>
              <w:pStyle w:val="Tabletext"/>
              <w:jc w:val="center"/>
              <w:rPr>
                <w:rFonts w:eastAsia="SimSun"/>
                <w:color w:val="000000"/>
                <w:sz w:val="18"/>
                <w:szCs w:val="18"/>
              </w:rPr>
            </w:pPr>
            <w:r>
              <w:rPr>
                <w:rFonts w:eastAsia="SimSun"/>
                <w:color w:val="000000"/>
                <w:sz w:val="18"/>
                <w:szCs w:val="18"/>
              </w:rPr>
              <w:t>0.42</w:t>
            </w:r>
          </w:p>
        </w:tc>
        <w:tc>
          <w:tcPr>
            <w:tcW w:w="975" w:type="dxa"/>
            <w:tcBorders>
              <w:top w:val="single" w:sz="4" w:space="0" w:color="auto"/>
              <w:left w:val="single" w:sz="18" w:space="0" w:color="auto"/>
              <w:bottom w:val="single" w:sz="4" w:space="0" w:color="auto"/>
              <w:right w:val="single" w:sz="4" w:space="0" w:color="auto"/>
            </w:tcBorders>
            <w:hideMark/>
          </w:tcPr>
          <w:p w14:paraId="69D89121" w14:textId="77777777" w:rsidR="00F445DE" w:rsidRDefault="00F445DE">
            <w:pPr>
              <w:pStyle w:val="Tabletext"/>
              <w:jc w:val="center"/>
              <w:rPr>
                <w:rFonts w:eastAsia="SimSun"/>
                <w:color w:val="000000"/>
                <w:sz w:val="18"/>
                <w:szCs w:val="18"/>
              </w:rPr>
            </w:pPr>
            <w:r>
              <w:rPr>
                <w:rFonts w:eastAsia="SimSun"/>
                <w:sz w:val="18"/>
                <w:szCs w:val="18"/>
              </w:rPr>
              <w:t>0.2</w:t>
            </w:r>
          </w:p>
        </w:tc>
        <w:tc>
          <w:tcPr>
            <w:tcW w:w="975" w:type="dxa"/>
            <w:tcBorders>
              <w:top w:val="single" w:sz="4" w:space="0" w:color="auto"/>
              <w:left w:val="single" w:sz="4" w:space="0" w:color="auto"/>
              <w:bottom w:val="single" w:sz="4" w:space="0" w:color="auto"/>
              <w:right w:val="single" w:sz="4" w:space="0" w:color="auto"/>
            </w:tcBorders>
            <w:hideMark/>
          </w:tcPr>
          <w:p w14:paraId="34448ABC" w14:textId="77777777" w:rsidR="00F445DE" w:rsidRDefault="00F445DE">
            <w:pPr>
              <w:pStyle w:val="Tabletext"/>
              <w:jc w:val="center"/>
              <w:rPr>
                <w:rFonts w:eastAsia="SimSun"/>
                <w:color w:val="000000"/>
                <w:sz w:val="18"/>
                <w:szCs w:val="18"/>
              </w:rPr>
            </w:pPr>
            <w:r>
              <w:rPr>
                <w:rFonts w:eastAsia="SimSun"/>
                <w:sz w:val="18"/>
                <w:szCs w:val="18"/>
              </w:rPr>
              <w:t>‒0.1</w:t>
            </w:r>
          </w:p>
        </w:tc>
      </w:tr>
      <w:tr w:rsidR="00D44A19" w14:paraId="479D3409"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2AB4CB32" w14:textId="77777777" w:rsidR="00D44A19" w:rsidRDefault="00D44A19">
            <w:pPr>
              <w:pStyle w:val="Tabletext"/>
              <w:rPr>
                <w:rFonts w:eastAsia="SimSun"/>
                <w:sz w:val="18"/>
                <w:szCs w:val="18"/>
              </w:rPr>
            </w:pPr>
            <w:r>
              <w:rPr>
                <w:rFonts w:eastAsia="SimSun"/>
                <w:sz w:val="18"/>
                <w:szCs w:val="18"/>
              </w:rPr>
              <w:t>Delay distribution</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74E41833" w14:textId="77777777" w:rsidR="00D44A19" w:rsidRDefault="00D44A19">
            <w:pPr>
              <w:pStyle w:val="Tabletext"/>
              <w:jc w:val="center"/>
              <w:rPr>
                <w:rFonts w:eastAsia="SimSun"/>
                <w:sz w:val="18"/>
                <w:szCs w:val="18"/>
              </w:rPr>
            </w:pPr>
            <w:r>
              <w:rPr>
                <w:rFonts w:eastAsia="SimSun"/>
                <w:sz w:val="18"/>
                <w:szCs w:val="18"/>
              </w:rPr>
              <w:t>Exp</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D8150F7" w14:textId="77777777" w:rsidR="00D44A19" w:rsidRDefault="00D44A19">
            <w:pPr>
              <w:pStyle w:val="Tabletext"/>
              <w:jc w:val="center"/>
              <w:rPr>
                <w:rFonts w:eastAsia="SimSun"/>
                <w:sz w:val="18"/>
                <w:szCs w:val="18"/>
              </w:rPr>
            </w:pPr>
            <w:r>
              <w:rPr>
                <w:rFonts w:eastAsia="SimSun"/>
                <w:sz w:val="18"/>
                <w:szCs w:val="18"/>
              </w:rPr>
              <w:t>Exp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50BF810" w14:textId="77777777" w:rsidR="00D44A19" w:rsidRDefault="00D44A19">
            <w:pPr>
              <w:pStyle w:val="Tabletext"/>
              <w:jc w:val="center"/>
              <w:rPr>
                <w:rFonts w:eastAsia="SimSun"/>
                <w:sz w:val="18"/>
                <w:szCs w:val="18"/>
              </w:rPr>
            </w:pPr>
            <w:r>
              <w:rPr>
                <w:rFonts w:eastAsia="SimSun"/>
                <w:sz w:val="18"/>
                <w:szCs w:val="18"/>
              </w:rPr>
              <w:t>Exp</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073839AF" w14:textId="77777777" w:rsidR="00D44A19" w:rsidRDefault="00D44A19">
            <w:pPr>
              <w:pStyle w:val="Tabletext"/>
              <w:jc w:val="center"/>
              <w:rPr>
                <w:rFonts w:eastAsia="SimSun"/>
                <w:sz w:val="18"/>
                <w:szCs w:val="18"/>
              </w:rPr>
            </w:pPr>
            <w:r>
              <w:rPr>
                <w:rFonts w:eastAsia="SimSun"/>
                <w:sz w:val="18"/>
                <w:szCs w:val="18"/>
              </w:rPr>
              <w:t>Exp</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1309A713" w14:textId="77777777" w:rsidR="00D44A19" w:rsidRDefault="00D44A19">
            <w:pPr>
              <w:pStyle w:val="Tabletext"/>
              <w:jc w:val="center"/>
              <w:rPr>
                <w:rFonts w:eastAsia="SimSun"/>
                <w:sz w:val="18"/>
                <w:szCs w:val="18"/>
              </w:rPr>
            </w:pPr>
            <w:r>
              <w:rPr>
                <w:rFonts w:eastAsia="SimSun"/>
                <w:sz w:val="18"/>
                <w:szCs w:val="18"/>
              </w:rPr>
              <w:t>Exp</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45B35BA" w14:textId="77777777" w:rsidR="00D44A19" w:rsidRDefault="00D44A19">
            <w:pPr>
              <w:pStyle w:val="Tabletext"/>
              <w:jc w:val="center"/>
              <w:rPr>
                <w:rFonts w:eastAsia="SimSun"/>
                <w:sz w:val="18"/>
                <w:szCs w:val="18"/>
              </w:rPr>
            </w:pPr>
            <w:r>
              <w:rPr>
                <w:rFonts w:eastAsia="SimSun"/>
                <w:sz w:val="18"/>
                <w:szCs w:val="18"/>
              </w:rPr>
              <w:t>Exp</w:t>
            </w:r>
          </w:p>
        </w:tc>
        <w:tc>
          <w:tcPr>
            <w:tcW w:w="975" w:type="dxa"/>
            <w:tcBorders>
              <w:top w:val="single" w:sz="4" w:space="0" w:color="auto"/>
              <w:left w:val="single" w:sz="18" w:space="0" w:color="auto"/>
              <w:bottom w:val="single" w:sz="4" w:space="0" w:color="auto"/>
              <w:right w:val="single" w:sz="4" w:space="0" w:color="auto"/>
            </w:tcBorders>
            <w:vAlign w:val="center"/>
            <w:hideMark/>
          </w:tcPr>
          <w:p w14:paraId="6A2918C1" w14:textId="77777777" w:rsidR="00D44A19" w:rsidRDefault="00D44A19">
            <w:pPr>
              <w:pStyle w:val="Tabletext"/>
              <w:jc w:val="center"/>
              <w:rPr>
                <w:rFonts w:eastAsia="SimSun"/>
                <w:sz w:val="18"/>
                <w:szCs w:val="18"/>
              </w:rPr>
            </w:pPr>
            <w:r>
              <w:rPr>
                <w:rFonts w:eastAsia="SimSun"/>
                <w:sz w:val="18"/>
                <w:szCs w:val="18"/>
              </w:rPr>
              <w:t>Exp</w:t>
            </w:r>
          </w:p>
        </w:tc>
        <w:tc>
          <w:tcPr>
            <w:tcW w:w="975" w:type="dxa"/>
            <w:tcBorders>
              <w:top w:val="single" w:sz="4" w:space="0" w:color="auto"/>
              <w:left w:val="single" w:sz="4" w:space="0" w:color="auto"/>
              <w:bottom w:val="single" w:sz="4" w:space="0" w:color="auto"/>
              <w:right w:val="single" w:sz="4" w:space="0" w:color="auto"/>
            </w:tcBorders>
            <w:vAlign w:val="center"/>
            <w:hideMark/>
          </w:tcPr>
          <w:p w14:paraId="45A78B70" w14:textId="77777777" w:rsidR="00D44A19" w:rsidRDefault="00D44A19">
            <w:pPr>
              <w:pStyle w:val="Tabletext"/>
              <w:jc w:val="center"/>
              <w:rPr>
                <w:rFonts w:eastAsia="SimSun"/>
                <w:sz w:val="18"/>
                <w:szCs w:val="18"/>
              </w:rPr>
            </w:pPr>
            <w:r>
              <w:rPr>
                <w:rFonts w:eastAsia="SimSun"/>
                <w:sz w:val="18"/>
                <w:szCs w:val="18"/>
              </w:rPr>
              <w:t>Exp</w:t>
            </w:r>
          </w:p>
        </w:tc>
      </w:tr>
      <w:tr w:rsidR="00D44A19" w14:paraId="1E9C10BA"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74E209C5" w14:textId="77777777" w:rsidR="00D44A19" w:rsidRDefault="00D44A19">
            <w:pPr>
              <w:pStyle w:val="Tabletext"/>
              <w:rPr>
                <w:rFonts w:eastAsia="SimSun"/>
                <w:sz w:val="18"/>
                <w:szCs w:val="18"/>
              </w:rPr>
            </w:pPr>
            <w:r>
              <w:rPr>
                <w:rFonts w:eastAsia="SimSun"/>
                <w:sz w:val="18"/>
                <w:szCs w:val="18"/>
              </w:rPr>
              <w:t>AOD and AOA distribution</w:t>
            </w:r>
          </w:p>
        </w:tc>
        <w:tc>
          <w:tcPr>
            <w:tcW w:w="1252" w:type="dxa"/>
            <w:tcBorders>
              <w:top w:val="single" w:sz="4" w:space="0" w:color="auto"/>
              <w:left w:val="single" w:sz="18" w:space="0" w:color="auto"/>
              <w:bottom w:val="single" w:sz="4" w:space="0" w:color="auto"/>
              <w:right w:val="single" w:sz="4" w:space="0" w:color="auto"/>
            </w:tcBorders>
            <w:hideMark/>
          </w:tcPr>
          <w:p w14:paraId="1E9DB5DE" w14:textId="77777777" w:rsidR="00D44A19" w:rsidRDefault="00D44A19">
            <w:pPr>
              <w:pStyle w:val="Tabletext"/>
              <w:jc w:val="center"/>
              <w:rPr>
                <w:rFonts w:eastAsia="SimSun"/>
                <w:sz w:val="18"/>
                <w:szCs w:val="18"/>
              </w:rPr>
            </w:pPr>
            <w:r>
              <w:rPr>
                <w:rFonts w:eastAsia="SimSun"/>
                <w:sz w:val="18"/>
                <w:szCs w:val="18"/>
              </w:rPr>
              <w:t>Laplacian</w:t>
            </w:r>
          </w:p>
        </w:tc>
        <w:tc>
          <w:tcPr>
            <w:tcW w:w="1253" w:type="dxa"/>
            <w:tcBorders>
              <w:top w:val="single" w:sz="4" w:space="0" w:color="auto"/>
              <w:left w:val="single" w:sz="4" w:space="0" w:color="auto"/>
              <w:bottom w:val="single" w:sz="4" w:space="0" w:color="auto"/>
              <w:right w:val="single" w:sz="4" w:space="0" w:color="auto"/>
            </w:tcBorders>
            <w:hideMark/>
          </w:tcPr>
          <w:p w14:paraId="2356BD52" w14:textId="77777777" w:rsidR="00D44A19" w:rsidRDefault="00D44A19">
            <w:pPr>
              <w:pStyle w:val="Tabletext"/>
              <w:jc w:val="center"/>
              <w:rPr>
                <w:rFonts w:eastAsia="SimSun"/>
                <w:sz w:val="18"/>
                <w:szCs w:val="18"/>
              </w:rPr>
            </w:pPr>
            <w:r>
              <w:rPr>
                <w:rFonts w:eastAsia="SimSun"/>
                <w:sz w:val="18"/>
                <w:szCs w:val="18"/>
              </w:rPr>
              <w:t>Laplacian</w:t>
            </w:r>
          </w:p>
        </w:tc>
        <w:tc>
          <w:tcPr>
            <w:tcW w:w="1807" w:type="dxa"/>
            <w:tcBorders>
              <w:top w:val="single" w:sz="4" w:space="0" w:color="auto"/>
              <w:left w:val="single" w:sz="4" w:space="0" w:color="auto"/>
              <w:bottom w:val="single" w:sz="4" w:space="0" w:color="auto"/>
              <w:right w:val="single" w:sz="4" w:space="0" w:color="auto"/>
            </w:tcBorders>
            <w:hideMark/>
          </w:tcPr>
          <w:p w14:paraId="51A9CB0E" w14:textId="77777777" w:rsidR="00D44A19" w:rsidRDefault="00D44A19">
            <w:pPr>
              <w:pStyle w:val="Tabletext"/>
              <w:jc w:val="center"/>
              <w:rPr>
                <w:rFonts w:eastAsia="SimSun"/>
                <w:sz w:val="18"/>
                <w:szCs w:val="18"/>
              </w:rPr>
            </w:pPr>
            <w:r>
              <w:rPr>
                <w:rFonts w:eastAsia="SimSun"/>
                <w:sz w:val="18"/>
                <w:szCs w:val="18"/>
              </w:rPr>
              <w:t>Wrapped Gaussian</w:t>
            </w:r>
          </w:p>
        </w:tc>
        <w:tc>
          <w:tcPr>
            <w:tcW w:w="1779" w:type="dxa"/>
            <w:tcBorders>
              <w:top w:val="single" w:sz="4" w:space="0" w:color="auto"/>
              <w:left w:val="single" w:sz="4" w:space="0" w:color="auto"/>
              <w:bottom w:val="single" w:sz="4" w:space="0" w:color="auto"/>
              <w:right w:val="single" w:sz="18" w:space="0" w:color="auto"/>
            </w:tcBorders>
            <w:hideMark/>
          </w:tcPr>
          <w:p w14:paraId="79DFB0DF" w14:textId="77777777" w:rsidR="00D44A19" w:rsidRDefault="00D44A19">
            <w:pPr>
              <w:pStyle w:val="Tabletext"/>
              <w:jc w:val="center"/>
              <w:rPr>
                <w:rFonts w:eastAsia="SimSun"/>
                <w:sz w:val="18"/>
                <w:szCs w:val="18"/>
              </w:rPr>
            </w:pPr>
            <w:r>
              <w:rPr>
                <w:rFonts w:eastAsia="SimSun"/>
                <w:sz w:val="18"/>
                <w:szCs w:val="18"/>
              </w:rPr>
              <w:t>Wrapped Gaussian</w:t>
            </w:r>
          </w:p>
        </w:tc>
        <w:tc>
          <w:tcPr>
            <w:tcW w:w="1582" w:type="dxa"/>
            <w:tcBorders>
              <w:top w:val="single" w:sz="4" w:space="0" w:color="auto"/>
              <w:left w:val="single" w:sz="18" w:space="0" w:color="auto"/>
              <w:bottom w:val="single" w:sz="4" w:space="0" w:color="auto"/>
              <w:right w:val="single" w:sz="4" w:space="0" w:color="auto"/>
            </w:tcBorders>
            <w:hideMark/>
          </w:tcPr>
          <w:p w14:paraId="15916495" w14:textId="77777777" w:rsidR="00D44A19" w:rsidRDefault="00D44A19">
            <w:pPr>
              <w:pStyle w:val="Tabletext"/>
              <w:jc w:val="center"/>
              <w:rPr>
                <w:rFonts w:eastAsia="SimSun"/>
                <w:sz w:val="18"/>
                <w:szCs w:val="18"/>
              </w:rPr>
            </w:pPr>
            <w:r>
              <w:rPr>
                <w:rFonts w:eastAsia="SimSun"/>
                <w:sz w:val="18"/>
                <w:szCs w:val="18"/>
              </w:rPr>
              <w:t>Wrapped Gaussian</w:t>
            </w:r>
          </w:p>
        </w:tc>
        <w:tc>
          <w:tcPr>
            <w:tcW w:w="1923" w:type="dxa"/>
            <w:tcBorders>
              <w:top w:val="single" w:sz="4" w:space="0" w:color="auto"/>
              <w:left w:val="single" w:sz="4" w:space="0" w:color="auto"/>
              <w:bottom w:val="single" w:sz="4" w:space="0" w:color="auto"/>
              <w:right w:val="single" w:sz="18" w:space="0" w:color="auto"/>
            </w:tcBorders>
            <w:hideMark/>
          </w:tcPr>
          <w:p w14:paraId="05CC6E7E" w14:textId="77777777" w:rsidR="00D44A19" w:rsidRDefault="00D44A19">
            <w:pPr>
              <w:pStyle w:val="Tabletext"/>
              <w:jc w:val="center"/>
              <w:rPr>
                <w:rFonts w:eastAsia="SimSun"/>
                <w:sz w:val="18"/>
                <w:szCs w:val="18"/>
              </w:rPr>
            </w:pPr>
            <w:r>
              <w:rPr>
                <w:rFonts w:eastAsia="SimSun"/>
                <w:sz w:val="18"/>
                <w:szCs w:val="18"/>
              </w:rPr>
              <w:t>Wrapped Gaussian</w:t>
            </w:r>
          </w:p>
        </w:tc>
        <w:tc>
          <w:tcPr>
            <w:tcW w:w="975" w:type="dxa"/>
            <w:tcBorders>
              <w:top w:val="single" w:sz="4" w:space="0" w:color="auto"/>
              <w:left w:val="single" w:sz="18" w:space="0" w:color="auto"/>
              <w:bottom w:val="single" w:sz="4" w:space="0" w:color="auto"/>
              <w:right w:val="single" w:sz="4" w:space="0" w:color="auto"/>
            </w:tcBorders>
            <w:hideMark/>
          </w:tcPr>
          <w:p w14:paraId="0EB77A65" w14:textId="77777777" w:rsidR="00D44A19" w:rsidRDefault="00D44A19">
            <w:pPr>
              <w:pStyle w:val="Tabletext"/>
              <w:jc w:val="center"/>
              <w:rPr>
                <w:rFonts w:eastAsia="SimSun"/>
                <w:sz w:val="18"/>
                <w:szCs w:val="18"/>
              </w:rPr>
            </w:pPr>
            <w:r>
              <w:rPr>
                <w:rFonts w:eastAsia="SimSun"/>
                <w:sz w:val="18"/>
                <w:szCs w:val="18"/>
              </w:rPr>
              <w:t>Wrapped Gaussian</w:t>
            </w:r>
          </w:p>
        </w:tc>
        <w:tc>
          <w:tcPr>
            <w:tcW w:w="975" w:type="dxa"/>
            <w:tcBorders>
              <w:top w:val="single" w:sz="4" w:space="0" w:color="auto"/>
              <w:left w:val="single" w:sz="4" w:space="0" w:color="auto"/>
              <w:bottom w:val="single" w:sz="4" w:space="0" w:color="auto"/>
              <w:right w:val="single" w:sz="4" w:space="0" w:color="auto"/>
            </w:tcBorders>
            <w:hideMark/>
          </w:tcPr>
          <w:p w14:paraId="2FDF2505" w14:textId="77777777" w:rsidR="00D44A19" w:rsidRDefault="00D44A19">
            <w:pPr>
              <w:pStyle w:val="Tabletext"/>
              <w:jc w:val="center"/>
              <w:rPr>
                <w:rFonts w:eastAsia="SimSun"/>
                <w:sz w:val="18"/>
                <w:szCs w:val="18"/>
              </w:rPr>
            </w:pPr>
            <w:r>
              <w:rPr>
                <w:rFonts w:eastAsia="SimSun"/>
                <w:sz w:val="18"/>
                <w:szCs w:val="18"/>
              </w:rPr>
              <w:t>Wrapped Gaussian</w:t>
            </w:r>
          </w:p>
        </w:tc>
      </w:tr>
      <w:tr w:rsidR="00D44A19" w14:paraId="5BC04B3D"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643A763A" w14:textId="77777777" w:rsidR="00D44A19" w:rsidRDefault="00D44A19">
            <w:pPr>
              <w:pStyle w:val="Tabletext"/>
              <w:rPr>
                <w:rFonts w:eastAsia="SimSun"/>
                <w:sz w:val="18"/>
                <w:szCs w:val="18"/>
              </w:rPr>
            </w:pPr>
            <w:r>
              <w:rPr>
                <w:rFonts w:eastAsia="SimSun"/>
                <w:sz w:val="18"/>
                <w:szCs w:val="18"/>
              </w:rPr>
              <w:t>ZOD and ZOA distribution</w:t>
            </w:r>
          </w:p>
        </w:tc>
        <w:tc>
          <w:tcPr>
            <w:tcW w:w="1252" w:type="dxa"/>
            <w:tcBorders>
              <w:top w:val="single" w:sz="4" w:space="0" w:color="auto"/>
              <w:left w:val="single" w:sz="18" w:space="0" w:color="auto"/>
              <w:bottom w:val="single" w:sz="4" w:space="0" w:color="auto"/>
              <w:right w:val="single" w:sz="4" w:space="0" w:color="auto"/>
            </w:tcBorders>
            <w:hideMark/>
          </w:tcPr>
          <w:p w14:paraId="31D673ED" w14:textId="77777777" w:rsidR="00D44A19" w:rsidRDefault="00D44A19">
            <w:pPr>
              <w:pStyle w:val="Tabletext"/>
              <w:jc w:val="center"/>
              <w:rPr>
                <w:rFonts w:eastAsia="SimSun"/>
                <w:sz w:val="18"/>
                <w:szCs w:val="18"/>
              </w:rPr>
            </w:pPr>
            <w:r>
              <w:rPr>
                <w:rFonts w:eastAsia="SimSun"/>
                <w:sz w:val="18"/>
                <w:szCs w:val="18"/>
              </w:rPr>
              <w:t>Laplacian</w:t>
            </w:r>
          </w:p>
        </w:tc>
        <w:tc>
          <w:tcPr>
            <w:tcW w:w="1253" w:type="dxa"/>
            <w:tcBorders>
              <w:top w:val="single" w:sz="4" w:space="0" w:color="auto"/>
              <w:left w:val="single" w:sz="4" w:space="0" w:color="auto"/>
              <w:bottom w:val="single" w:sz="4" w:space="0" w:color="auto"/>
              <w:right w:val="single" w:sz="4" w:space="0" w:color="auto"/>
            </w:tcBorders>
            <w:hideMark/>
          </w:tcPr>
          <w:p w14:paraId="0B2A114F" w14:textId="77777777" w:rsidR="00D44A19" w:rsidRDefault="00D44A19">
            <w:pPr>
              <w:pStyle w:val="Tabletext"/>
              <w:jc w:val="center"/>
              <w:rPr>
                <w:rFonts w:eastAsia="SimSun"/>
                <w:sz w:val="18"/>
                <w:szCs w:val="18"/>
              </w:rPr>
            </w:pPr>
            <w:r>
              <w:rPr>
                <w:rFonts w:eastAsia="SimSun"/>
                <w:sz w:val="18"/>
                <w:szCs w:val="18"/>
              </w:rPr>
              <w:t>Laplacian</w:t>
            </w:r>
          </w:p>
        </w:tc>
        <w:tc>
          <w:tcPr>
            <w:tcW w:w="1807" w:type="dxa"/>
            <w:tcBorders>
              <w:top w:val="single" w:sz="4" w:space="0" w:color="auto"/>
              <w:left w:val="single" w:sz="4" w:space="0" w:color="auto"/>
              <w:bottom w:val="single" w:sz="4" w:space="0" w:color="auto"/>
              <w:right w:val="single" w:sz="4" w:space="0" w:color="auto"/>
            </w:tcBorders>
            <w:hideMark/>
          </w:tcPr>
          <w:p w14:paraId="67E6BEBE" w14:textId="77777777" w:rsidR="00D44A19" w:rsidRDefault="00D44A19">
            <w:pPr>
              <w:pStyle w:val="Tabletext"/>
              <w:jc w:val="center"/>
              <w:rPr>
                <w:rFonts w:eastAsia="SimSun"/>
                <w:sz w:val="18"/>
                <w:szCs w:val="18"/>
              </w:rPr>
            </w:pPr>
            <w:r>
              <w:rPr>
                <w:rFonts w:eastAsia="SimSun"/>
                <w:sz w:val="18"/>
                <w:szCs w:val="18"/>
              </w:rPr>
              <w:t>Laplacian</w:t>
            </w:r>
          </w:p>
        </w:tc>
        <w:tc>
          <w:tcPr>
            <w:tcW w:w="1779" w:type="dxa"/>
            <w:tcBorders>
              <w:top w:val="single" w:sz="4" w:space="0" w:color="auto"/>
              <w:left w:val="single" w:sz="4" w:space="0" w:color="auto"/>
              <w:bottom w:val="single" w:sz="4" w:space="0" w:color="auto"/>
              <w:right w:val="single" w:sz="18" w:space="0" w:color="auto"/>
            </w:tcBorders>
            <w:hideMark/>
          </w:tcPr>
          <w:p w14:paraId="1A305DF6" w14:textId="77777777" w:rsidR="00D44A19" w:rsidRDefault="00D44A19">
            <w:pPr>
              <w:pStyle w:val="Tabletext"/>
              <w:jc w:val="center"/>
              <w:rPr>
                <w:rFonts w:eastAsia="SimSun"/>
                <w:sz w:val="18"/>
                <w:szCs w:val="18"/>
              </w:rPr>
            </w:pPr>
            <w:r>
              <w:rPr>
                <w:rFonts w:eastAsia="SimSun"/>
                <w:sz w:val="18"/>
                <w:szCs w:val="18"/>
              </w:rPr>
              <w:t>Laplacian</w:t>
            </w:r>
          </w:p>
        </w:tc>
        <w:tc>
          <w:tcPr>
            <w:tcW w:w="1582" w:type="dxa"/>
            <w:tcBorders>
              <w:top w:val="single" w:sz="4" w:space="0" w:color="auto"/>
              <w:left w:val="single" w:sz="18" w:space="0" w:color="auto"/>
              <w:bottom w:val="single" w:sz="4" w:space="0" w:color="auto"/>
              <w:right w:val="single" w:sz="4" w:space="0" w:color="auto"/>
            </w:tcBorders>
            <w:hideMark/>
          </w:tcPr>
          <w:p w14:paraId="4C915F2A" w14:textId="77777777" w:rsidR="00D44A19" w:rsidRDefault="00D44A19">
            <w:pPr>
              <w:pStyle w:val="Tabletext"/>
              <w:jc w:val="center"/>
              <w:rPr>
                <w:rFonts w:eastAsia="SimSun"/>
                <w:sz w:val="18"/>
                <w:szCs w:val="18"/>
              </w:rPr>
            </w:pPr>
            <w:r>
              <w:rPr>
                <w:rFonts w:eastAsia="SimSun"/>
                <w:sz w:val="18"/>
                <w:szCs w:val="18"/>
              </w:rPr>
              <w:t>Laplacian</w:t>
            </w:r>
          </w:p>
        </w:tc>
        <w:tc>
          <w:tcPr>
            <w:tcW w:w="1923" w:type="dxa"/>
            <w:tcBorders>
              <w:top w:val="single" w:sz="4" w:space="0" w:color="auto"/>
              <w:left w:val="single" w:sz="4" w:space="0" w:color="auto"/>
              <w:bottom w:val="single" w:sz="4" w:space="0" w:color="auto"/>
              <w:right w:val="single" w:sz="18" w:space="0" w:color="auto"/>
            </w:tcBorders>
            <w:hideMark/>
          </w:tcPr>
          <w:p w14:paraId="7FFC9BF4" w14:textId="77777777" w:rsidR="00D44A19" w:rsidRDefault="00D44A19">
            <w:pPr>
              <w:pStyle w:val="Tabletext"/>
              <w:jc w:val="center"/>
              <w:rPr>
                <w:rFonts w:eastAsia="SimSun"/>
                <w:sz w:val="18"/>
                <w:szCs w:val="18"/>
              </w:rPr>
            </w:pPr>
            <w:r>
              <w:rPr>
                <w:rFonts w:eastAsia="SimSun"/>
                <w:sz w:val="18"/>
                <w:szCs w:val="18"/>
              </w:rPr>
              <w:t>Laplacian</w:t>
            </w:r>
          </w:p>
        </w:tc>
        <w:tc>
          <w:tcPr>
            <w:tcW w:w="975" w:type="dxa"/>
            <w:tcBorders>
              <w:top w:val="single" w:sz="4" w:space="0" w:color="auto"/>
              <w:left w:val="single" w:sz="18" w:space="0" w:color="auto"/>
              <w:bottom w:val="single" w:sz="4" w:space="0" w:color="auto"/>
              <w:right w:val="single" w:sz="4" w:space="0" w:color="auto"/>
            </w:tcBorders>
            <w:hideMark/>
          </w:tcPr>
          <w:p w14:paraId="18F7EDB5" w14:textId="77777777" w:rsidR="00D44A19" w:rsidRDefault="00D44A19">
            <w:pPr>
              <w:pStyle w:val="Tabletext"/>
              <w:jc w:val="center"/>
              <w:rPr>
                <w:rFonts w:eastAsia="SimSun"/>
                <w:sz w:val="18"/>
                <w:szCs w:val="18"/>
              </w:rPr>
            </w:pPr>
            <w:r>
              <w:rPr>
                <w:rFonts w:eastAsia="SimSun"/>
                <w:sz w:val="18"/>
                <w:szCs w:val="18"/>
              </w:rPr>
              <w:t>Laplacian</w:t>
            </w:r>
          </w:p>
        </w:tc>
        <w:tc>
          <w:tcPr>
            <w:tcW w:w="975" w:type="dxa"/>
            <w:tcBorders>
              <w:top w:val="single" w:sz="4" w:space="0" w:color="auto"/>
              <w:left w:val="single" w:sz="4" w:space="0" w:color="auto"/>
              <w:bottom w:val="single" w:sz="4" w:space="0" w:color="auto"/>
              <w:right w:val="single" w:sz="4" w:space="0" w:color="auto"/>
            </w:tcBorders>
            <w:hideMark/>
          </w:tcPr>
          <w:p w14:paraId="7A66FB36" w14:textId="77777777" w:rsidR="00D44A19" w:rsidRDefault="00D44A19">
            <w:pPr>
              <w:pStyle w:val="Tabletext"/>
              <w:jc w:val="center"/>
              <w:rPr>
                <w:rFonts w:eastAsia="SimSun"/>
                <w:sz w:val="18"/>
                <w:szCs w:val="18"/>
              </w:rPr>
            </w:pPr>
            <w:r>
              <w:rPr>
                <w:rFonts w:eastAsia="SimSun"/>
                <w:sz w:val="18"/>
                <w:szCs w:val="18"/>
              </w:rPr>
              <w:t>Laplacian</w:t>
            </w:r>
          </w:p>
        </w:tc>
      </w:tr>
      <w:tr w:rsidR="00D44A19" w14:paraId="015C8D06"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7B13507A" w14:textId="5BE5B5D7" w:rsidR="00D44A19" w:rsidRDefault="00D44A19">
            <w:pPr>
              <w:pStyle w:val="Tabletext"/>
              <w:rPr>
                <w:rFonts w:eastAsia="SimSun"/>
                <w:sz w:val="18"/>
                <w:szCs w:val="18"/>
              </w:rPr>
            </w:pPr>
            <w:r>
              <w:rPr>
                <w:rFonts w:eastAsia="SimSun"/>
                <w:sz w:val="18"/>
                <w:szCs w:val="18"/>
              </w:rPr>
              <w:t>Delay scaling parameter</w:t>
            </w:r>
            <w:r w:rsidR="003C39B4">
              <w:rPr>
                <w:rFonts w:eastAsia="SimSun"/>
                <w:sz w:val="18"/>
                <w:szCs w:val="18"/>
              </w:rPr>
              <w:t xml:space="preserve"> </w:t>
            </w:r>
            <w:r>
              <w:rPr>
                <w:rFonts w:eastAsia="SimSun"/>
                <w:sz w:val="18"/>
                <w:szCs w:val="18"/>
              </w:rPr>
              <w:t>r</w:t>
            </w:r>
            <w:r>
              <w:rPr>
                <w:rFonts w:eastAsia="SimSun"/>
                <w:sz w:val="18"/>
                <w:szCs w:val="18"/>
                <w:vertAlign w:val="subscript"/>
              </w:rPr>
              <w:sym w:font="Symbol" w:char="F074"/>
            </w:r>
          </w:p>
        </w:tc>
        <w:tc>
          <w:tcPr>
            <w:tcW w:w="1252" w:type="dxa"/>
            <w:tcBorders>
              <w:top w:val="single" w:sz="4" w:space="0" w:color="auto"/>
              <w:left w:val="single" w:sz="18" w:space="0" w:color="auto"/>
              <w:bottom w:val="single" w:sz="4" w:space="0" w:color="auto"/>
              <w:right w:val="single" w:sz="4" w:space="0" w:color="auto"/>
            </w:tcBorders>
            <w:vAlign w:val="center"/>
            <w:hideMark/>
          </w:tcPr>
          <w:p w14:paraId="2F03590C" w14:textId="77777777" w:rsidR="00D44A19" w:rsidRDefault="00D44A19">
            <w:pPr>
              <w:pStyle w:val="Tabletext"/>
              <w:jc w:val="center"/>
              <w:rPr>
                <w:rFonts w:eastAsia="SimSun"/>
                <w:sz w:val="18"/>
                <w:szCs w:val="18"/>
              </w:rPr>
            </w:pPr>
            <w:r>
              <w:rPr>
                <w:rFonts w:eastAsia="SimSun"/>
                <w:sz w:val="18"/>
                <w:szCs w:val="18"/>
              </w:rPr>
              <w:t>3.6</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E7BFD99" w14:textId="77777777" w:rsidR="00D44A19" w:rsidRDefault="00D44A19">
            <w:pPr>
              <w:pStyle w:val="Tabletext"/>
              <w:jc w:val="center"/>
              <w:rPr>
                <w:rFonts w:eastAsia="SimSun"/>
                <w:sz w:val="18"/>
                <w:szCs w:val="18"/>
              </w:rPr>
            </w:pPr>
            <w:r>
              <w:rPr>
                <w:rFonts w:eastAsia="SimSun"/>
                <w:sz w:val="18"/>
                <w:szCs w:val="18"/>
              </w:rPr>
              <w:t>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5BCA10F" w14:textId="77777777" w:rsidR="00D44A19" w:rsidRDefault="00D44A19">
            <w:pPr>
              <w:pStyle w:val="Tabletext"/>
              <w:jc w:val="center"/>
              <w:rPr>
                <w:rFonts w:eastAsia="SimSun"/>
                <w:sz w:val="18"/>
                <w:szCs w:val="18"/>
              </w:rPr>
            </w:pPr>
            <w:r>
              <w:rPr>
                <w:rFonts w:eastAsia="SimSun"/>
                <w:sz w:val="18"/>
                <w:szCs w:val="18"/>
              </w:rPr>
              <w:t>3.6</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07BAB6C" w14:textId="77777777" w:rsidR="00D44A19" w:rsidRDefault="00D44A19">
            <w:pPr>
              <w:pStyle w:val="Tabletext"/>
              <w:jc w:val="center"/>
              <w:rPr>
                <w:rFonts w:eastAsia="SimSun"/>
                <w:sz w:val="18"/>
                <w:szCs w:val="18"/>
              </w:rPr>
            </w:pPr>
            <w:r>
              <w:rPr>
                <w:rFonts w:eastAsia="SimSun"/>
                <w:sz w:val="18"/>
                <w:szCs w:val="18"/>
              </w:rPr>
              <w:t>3</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36C0215" w14:textId="77777777" w:rsidR="00D44A19" w:rsidRDefault="00D44A19">
            <w:pPr>
              <w:pStyle w:val="Tabletext"/>
              <w:jc w:val="center"/>
              <w:rPr>
                <w:rFonts w:eastAsia="SimSun"/>
                <w:sz w:val="18"/>
                <w:szCs w:val="18"/>
              </w:rPr>
            </w:pPr>
            <w:r>
              <w:rPr>
                <w:rFonts w:eastAsia="SimSun"/>
                <w:sz w:val="18"/>
                <w:szCs w:val="18"/>
              </w:rPr>
              <w:t>3.6</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1198D425" w14:textId="77777777" w:rsidR="00D44A19" w:rsidRDefault="00D44A19">
            <w:pPr>
              <w:pStyle w:val="Tabletext"/>
              <w:jc w:val="center"/>
              <w:rPr>
                <w:rFonts w:eastAsia="SimSun"/>
                <w:sz w:val="18"/>
                <w:szCs w:val="18"/>
              </w:rPr>
            </w:pPr>
            <w:r>
              <w:rPr>
                <w:rFonts w:eastAsia="SimSun"/>
                <w:sz w:val="18"/>
                <w:szCs w:val="18"/>
              </w:rPr>
              <w:t>3</w:t>
            </w:r>
          </w:p>
        </w:tc>
        <w:tc>
          <w:tcPr>
            <w:tcW w:w="975" w:type="dxa"/>
            <w:tcBorders>
              <w:top w:val="single" w:sz="4" w:space="0" w:color="auto"/>
              <w:left w:val="single" w:sz="18" w:space="0" w:color="auto"/>
              <w:bottom w:val="single" w:sz="4" w:space="0" w:color="auto"/>
              <w:right w:val="single" w:sz="4" w:space="0" w:color="auto"/>
            </w:tcBorders>
            <w:vAlign w:val="center"/>
            <w:hideMark/>
          </w:tcPr>
          <w:p w14:paraId="2F0F544D"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7A21E509"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5BAF6645" w14:textId="77777777" w:rsidTr="00F445DE">
        <w:trPr>
          <w:cantSplit/>
          <w:jc w:val="center"/>
        </w:trPr>
        <w:tc>
          <w:tcPr>
            <w:tcW w:w="1916" w:type="dxa"/>
            <w:vMerge w:val="restart"/>
            <w:tcBorders>
              <w:top w:val="single" w:sz="4" w:space="0" w:color="auto"/>
              <w:left w:val="single" w:sz="4" w:space="0" w:color="auto"/>
              <w:bottom w:val="single" w:sz="4" w:space="0" w:color="auto"/>
              <w:right w:val="single" w:sz="4" w:space="0" w:color="auto"/>
            </w:tcBorders>
            <w:vAlign w:val="center"/>
            <w:hideMark/>
          </w:tcPr>
          <w:p w14:paraId="569AD14E" w14:textId="77777777" w:rsidR="00D44A19" w:rsidRDefault="00D44A19">
            <w:pPr>
              <w:pStyle w:val="Tabletext"/>
              <w:rPr>
                <w:rFonts w:eastAsia="SimSun"/>
                <w:sz w:val="18"/>
                <w:szCs w:val="18"/>
              </w:rPr>
            </w:pPr>
            <w:r>
              <w:rPr>
                <w:rFonts w:eastAsia="SimSun"/>
                <w:sz w:val="18"/>
                <w:szCs w:val="18"/>
              </w:rPr>
              <w:t>XPR [dB]</w:t>
            </w:r>
          </w:p>
        </w:tc>
        <w:tc>
          <w:tcPr>
            <w:tcW w:w="997" w:type="dxa"/>
            <w:tcBorders>
              <w:top w:val="single" w:sz="4" w:space="0" w:color="auto"/>
              <w:left w:val="single" w:sz="4" w:space="0" w:color="auto"/>
              <w:bottom w:val="single" w:sz="4" w:space="0" w:color="auto"/>
              <w:right w:val="single" w:sz="18" w:space="0" w:color="auto"/>
            </w:tcBorders>
            <w:vAlign w:val="center"/>
            <w:hideMark/>
          </w:tcPr>
          <w:p w14:paraId="0C5C8B09"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XPR</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554E9436" w14:textId="77777777" w:rsidR="00D44A19" w:rsidRDefault="00D44A19">
            <w:pPr>
              <w:pStyle w:val="Tabletext"/>
              <w:jc w:val="center"/>
              <w:rPr>
                <w:rFonts w:eastAsia="SimSun"/>
                <w:sz w:val="18"/>
                <w:szCs w:val="18"/>
                <w:lang w:bidi="ar-LY"/>
              </w:rPr>
            </w:pPr>
            <w:r>
              <w:rPr>
                <w:rFonts w:eastAsia="SimSun"/>
                <w:sz w:val="18"/>
                <w:szCs w:val="18"/>
              </w:rPr>
              <w:t>11</w:t>
            </w:r>
          </w:p>
        </w:tc>
        <w:tc>
          <w:tcPr>
            <w:tcW w:w="1253" w:type="dxa"/>
            <w:tcBorders>
              <w:top w:val="single" w:sz="4" w:space="0" w:color="auto"/>
              <w:left w:val="single" w:sz="4" w:space="0" w:color="auto"/>
              <w:bottom w:val="single" w:sz="4" w:space="0" w:color="auto"/>
              <w:right w:val="single" w:sz="4" w:space="0" w:color="auto"/>
            </w:tcBorders>
            <w:vAlign w:val="center"/>
            <w:hideMark/>
          </w:tcPr>
          <w:p w14:paraId="4298C172" w14:textId="77777777" w:rsidR="00D44A19" w:rsidRDefault="00D44A19">
            <w:pPr>
              <w:pStyle w:val="Tabletext"/>
              <w:jc w:val="center"/>
              <w:rPr>
                <w:rFonts w:eastAsia="SimSun"/>
                <w:sz w:val="18"/>
                <w:szCs w:val="18"/>
                <w:lang w:bidi="ar-LY"/>
              </w:rPr>
            </w:pPr>
            <w:r>
              <w:rPr>
                <w:rFonts w:eastAsia="SimSun"/>
                <w:sz w:val="18"/>
                <w:szCs w:val="18"/>
              </w:rPr>
              <w:t>10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942067B" w14:textId="77777777" w:rsidR="00D44A19" w:rsidRDefault="00D44A19">
            <w:pPr>
              <w:pStyle w:val="Tabletext"/>
              <w:jc w:val="center"/>
              <w:rPr>
                <w:rFonts w:eastAsia="SimSun"/>
                <w:color w:val="000000"/>
                <w:sz w:val="18"/>
                <w:szCs w:val="18"/>
              </w:rPr>
            </w:pPr>
            <w:r>
              <w:rPr>
                <w:rFonts w:eastAsia="SimSun"/>
                <w:color w:val="000000"/>
                <w:sz w:val="18"/>
                <w:szCs w:val="18"/>
                <w:lang w:eastAsia="zh-CN"/>
              </w:rPr>
              <w:t>11</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4FF953E" w14:textId="77777777" w:rsidR="00D44A19" w:rsidRDefault="00D44A19">
            <w:pPr>
              <w:pStyle w:val="Tabletext"/>
              <w:jc w:val="center"/>
              <w:rPr>
                <w:rFonts w:eastAsia="SimSun"/>
                <w:color w:val="000000"/>
                <w:sz w:val="18"/>
                <w:szCs w:val="18"/>
                <w:lang w:eastAsia="zh-CN"/>
              </w:rPr>
            </w:pPr>
            <w:r>
              <w:rPr>
                <w:rFonts w:eastAsia="SimSun"/>
                <w:color w:val="000000"/>
                <w:sz w:val="18"/>
                <w:szCs w:val="18"/>
              </w:rPr>
              <w:t>10</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0C0D4F68" w14:textId="77777777" w:rsidR="00D44A19" w:rsidRDefault="00D44A19">
            <w:pPr>
              <w:pStyle w:val="Tabletext"/>
              <w:jc w:val="center"/>
              <w:rPr>
                <w:rFonts w:eastAsia="SimSun"/>
                <w:color w:val="000000"/>
                <w:sz w:val="18"/>
                <w:szCs w:val="18"/>
              </w:rPr>
            </w:pPr>
            <w:r>
              <w:rPr>
                <w:rFonts w:eastAsia="SimSun"/>
                <w:color w:val="000000"/>
                <w:sz w:val="18"/>
                <w:szCs w:val="18"/>
                <w:lang w:eastAsia="zh-CN"/>
              </w:rPr>
              <w:t>11</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5AC0133" w14:textId="77777777" w:rsidR="00D44A19" w:rsidRDefault="00D44A19">
            <w:pPr>
              <w:pStyle w:val="Tabletext"/>
              <w:jc w:val="center"/>
              <w:rPr>
                <w:rFonts w:eastAsia="SimSun"/>
                <w:color w:val="000000"/>
                <w:sz w:val="18"/>
                <w:szCs w:val="18"/>
              </w:rPr>
            </w:pPr>
            <w:r>
              <w:rPr>
                <w:rFonts w:eastAsia="SimSun"/>
                <w:color w:val="000000"/>
                <w:sz w:val="18"/>
                <w:szCs w:val="18"/>
              </w:rPr>
              <w:t>10</w:t>
            </w:r>
          </w:p>
        </w:tc>
        <w:tc>
          <w:tcPr>
            <w:tcW w:w="975" w:type="dxa"/>
            <w:tcBorders>
              <w:top w:val="single" w:sz="4" w:space="0" w:color="auto"/>
              <w:left w:val="single" w:sz="18" w:space="0" w:color="auto"/>
              <w:bottom w:val="single" w:sz="4" w:space="0" w:color="auto"/>
              <w:right w:val="single" w:sz="4" w:space="0" w:color="auto"/>
            </w:tcBorders>
            <w:vAlign w:val="center"/>
            <w:hideMark/>
          </w:tcPr>
          <w:p w14:paraId="62B6F91C"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207FA37B"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572C9E9C"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72F354EE"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7C0E35EE" w14:textId="77777777" w:rsidR="00D44A19" w:rsidRPr="00F445DE" w:rsidRDefault="00D44A19">
            <w:pPr>
              <w:pStyle w:val="Tabletext"/>
              <w:jc w:val="center"/>
              <w:rPr>
                <w:rFonts w:eastAsia="SimSun"/>
                <w:iCs/>
                <w:sz w:val="18"/>
                <w:szCs w:val="18"/>
              </w:rPr>
            </w:pPr>
            <w:r w:rsidRPr="00F445DE">
              <w:rPr>
                <w:rFonts w:ascii="Symbol" w:eastAsia="SimSun" w:hAnsi="Symbol"/>
                <w:iCs/>
                <w:sz w:val="18"/>
                <w:szCs w:val="18"/>
              </w:rPr>
              <w:t></w:t>
            </w:r>
            <w:r w:rsidRPr="00F445DE">
              <w:rPr>
                <w:rFonts w:eastAsia="SimSun"/>
                <w:iCs/>
                <w:sz w:val="18"/>
                <w:szCs w:val="18"/>
                <w:vertAlign w:val="subscript"/>
              </w:rPr>
              <w:t>XPR</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837D4E3" w14:textId="77777777" w:rsidR="00D44A19" w:rsidRDefault="00D44A19">
            <w:pPr>
              <w:pStyle w:val="Tabletext"/>
              <w:jc w:val="center"/>
              <w:rPr>
                <w:rFonts w:eastAsia="SimSun"/>
                <w:sz w:val="18"/>
                <w:szCs w:val="18"/>
                <w:lang w:bidi="ar-LY"/>
              </w:rPr>
            </w:pPr>
            <w:r>
              <w:rPr>
                <w:rFonts w:eastAsia="SimSun"/>
                <w:sz w:val="18"/>
                <w:szCs w:val="18"/>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0EED1D2" w14:textId="77777777" w:rsidR="00D44A19" w:rsidRDefault="00D44A19">
            <w:pPr>
              <w:pStyle w:val="Tabletext"/>
              <w:jc w:val="center"/>
              <w:rPr>
                <w:rFonts w:eastAsia="SimSun"/>
                <w:sz w:val="18"/>
                <w:szCs w:val="18"/>
                <w:lang w:bidi="ar-LY"/>
              </w:rPr>
            </w:pPr>
            <w:r>
              <w:rPr>
                <w:rFonts w:eastAsia="SimSun"/>
                <w:sz w:val="18"/>
                <w:szCs w:val="18"/>
              </w:rPr>
              <w:t>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4F43877" w14:textId="77777777" w:rsidR="00D44A19" w:rsidRDefault="00D44A19">
            <w:pPr>
              <w:pStyle w:val="Tabletext"/>
              <w:jc w:val="center"/>
              <w:rPr>
                <w:rFonts w:eastAsia="SimSun"/>
                <w:color w:val="000000"/>
                <w:sz w:val="18"/>
                <w:szCs w:val="18"/>
              </w:rPr>
            </w:pPr>
            <w:r>
              <w:rPr>
                <w:rFonts w:eastAsia="SimSun"/>
                <w:color w:val="000000"/>
                <w:sz w:val="18"/>
                <w:szCs w:val="18"/>
                <w:lang w:eastAsia="zh-CN"/>
              </w:rPr>
              <w:t>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826D22C"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459AA83" w14:textId="77777777" w:rsidR="00D44A19" w:rsidRDefault="00D44A19">
            <w:pPr>
              <w:pStyle w:val="Tabletext"/>
              <w:jc w:val="center"/>
              <w:rPr>
                <w:rFonts w:eastAsia="SimSun"/>
                <w:color w:val="000000"/>
                <w:sz w:val="18"/>
                <w:szCs w:val="18"/>
              </w:rPr>
            </w:pPr>
            <w:r>
              <w:rPr>
                <w:rFonts w:eastAsia="SimSun"/>
                <w:color w:val="000000"/>
                <w:sz w:val="18"/>
                <w:szCs w:val="18"/>
                <w:lang w:eastAsia="zh-CN"/>
              </w:rPr>
              <w:t>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2EEF5D33"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975" w:type="dxa"/>
            <w:tcBorders>
              <w:top w:val="single" w:sz="4" w:space="0" w:color="auto"/>
              <w:left w:val="single" w:sz="18" w:space="0" w:color="auto"/>
              <w:bottom w:val="single" w:sz="4" w:space="0" w:color="auto"/>
              <w:right w:val="single" w:sz="4" w:space="0" w:color="auto"/>
            </w:tcBorders>
            <w:vAlign w:val="center"/>
            <w:hideMark/>
          </w:tcPr>
          <w:p w14:paraId="2FD73FE0"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6FBA3FC0"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4162048B"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65CDBC3B" w14:textId="77777777" w:rsidR="00D44A19" w:rsidRDefault="00D44A19">
            <w:pPr>
              <w:pStyle w:val="Tabletext"/>
              <w:rPr>
                <w:rFonts w:eastAsia="SimSun"/>
                <w:sz w:val="18"/>
                <w:szCs w:val="18"/>
              </w:rPr>
            </w:pPr>
            <w:r>
              <w:rPr>
                <w:rFonts w:eastAsia="SimSun"/>
                <w:sz w:val="18"/>
                <w:szCs w:val="18"/>
              </w:rPr>
              <w:t>Number of clusters</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20BB236A" w14:textId="77777777" w:rsidR="00D44A19" w:rsidRDefault="00D44A19">
            <w:pPr>
              <w:pStyle w:val="Tabletext"/>
              <w:jc w:val="center"/>
              <w:rPr>
                <w:rFonts w:eastAsia="SimSun"/>
                <w:sz w:val="18"/>
                <w:szCs w:val="18"/>
                <w:lang w:bidi="ar-LY"/>
              </w:rPr>
            </w:pPr>
            <w:r>
              <w:rPr>
                <w:rFonts w:eastAsia="SimSun"/>
                <w:sz w:val="18"/>
                <w:szCs w:val="18"/>
              </w:rPr>
              <w:t>15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464A5646" w14:textId="77777777" w:rsidR="00D44A19" w:rsidRDefault="00D44A19">
            <w:pPr>
              <w:pStyle w:val="Tabletext"/>
              <w:jc w:val="center"/>
              <w:rPr>
                <w:rFonts w:eastAsia="SimSun"/>
                <w:sz w:val="18"/>
                <w:szCs w:val="18"/>
                <w:lang w:bidi="ar-LY"/>
              </w:rPr>
            </w:pPr>
            <w:r>
              <w:rPr>
                <w:rFonts w:eastAsia="SimSun"/>
                <w:sz w:val="18"/>
                <w:szCs w:val="18"/>
              </w:rPr>
              <w:t>19</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CDCA12F" w14:textId="77777777" w:rsidR="00D44A19" w:rsidRDefault="00D44A19">
            <w:pPr>
              <w:pStyle w:val="Tabletext"/>
              <w:jc w:val="center"/>
              <w:rPr>
                <w:rFonts w:eastAsia="SimSun"/>
                <w:color w:val="000000"/>
                <w:sz w:val="18"/>
                <w:szCs w:val="18"/>
                <w:lang w:eastAsia="ko-KR"/>
              </w:rPr>
            </w:pPr>
            <w:r>
              <w:rPr>
                <w:rFonts w:eastAsia="SimSun"/>
                <w:color w:val="000000"/>
                <w:sz w:val="18"/>
                <w:szCs w:val="18"/>
                <w:lang w:eastAsia="ko-KR"/>
              </w:rPr>
              <w:t>15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720552D" w14:textId="77777777" w:rsidR="00D44A19" w:rsidRDefault="00D44A19">
            <w:pPr>
              <w:pStyle w:val="Tabletext"/>
              <w:jc w:val="center"/>
              <w:rPr>
                <w:rFonts w:eastAsia="SimSun"/>
                <w:color w:val="000000"/>
                <w:sz w:val="18"/>
                <w:szCs w:val="18"/>
                <w:lang w:eastAsia="ko-KR"/>
              </w:rPr>
            </w:pPr>
            <w:r>
              <w:rPr>
                <w:rFonts w:eastAsia="SimSun"/>
                <w:color w:val="000000"/>
                <w:sz w:val="18"/>
                <w:szCs w:val="18"/>
                <w:lang w:eastAsia="ko-KR"/>
              </w:rPr>
              <w:t>19</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1E7075AB" w14:textId="77777777" w:rsidR="00D44A19" w:rsidRDefault="00D44A19">
            <w:pPr>
              <w:pStyle w:val="Tabletext"/>
              <w:jc w:val="center"/>
              <w:rPr>
                <w:rFonts w:eastAsia="SimSun"/>
                <w:color w:val="000000"/>
                <w:sz w:val="18"/>
                <w:szCs w:val="18"/>
                <w:lang w:eastAsia="ko-KR"/>
              </w:rPr>
            </w:pPr>
            <w:r>
              <w:rPr>
                <w:rFonts w:eastAsia="SimSun"/>
                <w:color w:val="000000"/>
                <w:sz w:val="18"/>
                <w:szCs w:val="18"/>
                <w:lang w:eastAsia="ko-KR"/>
              </w:rPr>
              <w:t>15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B5EDE30" w14:textId="77777777" w:rsidR="00D44A19" w:rsidRDefault="00D44A19">
            <w:pPr>
              <w:pStyle w:val="Tabletext"/>
              <w:jc w:val="center"/>
              <w:rPr>
                <w:rFonts w:eastAsia="SimSun"/>
                <w:color w:val="000000"/>
                <w:sz w:val="18"/>
                <w:szCs w:val="18"/>
                <w:lang w:eastAsia="ko-KR"/>
              </w:rPr>
            </w:pPr>
            <w:r>
              <w:rPr>
                <w:rFonts w:eastAsia="SimSun"/>
                <w:color w:val="000000"/>
                <w:sz w:val="18"/>
                <w:szCs w:val="18"/>
                <w:lang w:eastAsia="ko-KR"/>
              </w:rPr>
              <w:t>19</w:t>
            </w:r>
          </w:p>
        </w:tc>
        <w:tc>
          <w:tcPr>
            <w:tcW w:w="975" w:type="dxa"/>
            <w:tcBorders>
              <w:top w:val="single" w:sz="4" w:space="0" w:color="auto"/>
              <w:left w:val="single" w:sz="18" w:space="0" w:color="auto"/>
              <w:bottom w:val="single" w:sz="4" w:space="0" w:color="auto"/>
              <w:right w:val="single" w:sz="4" w:space="0" w:color="auto"/>
            </w:tcBorders>
            <w:hideMark/>
          </w:tcPr>
          <w:p w14:paraId="617EB2B3" w14:textId="77777777" w:rsidR="00D44A19" w:rsidRDefault="00D44A19">
            <w:pPr>
              <w:pStyle w:val="Tabletext"/>
              <w:jc w:val="center"/>
              <w:rPr>
                <w:rFonts w:eastAsia="SimSun"/>
                <w:color w:val="000000"/>
                <w:sz w:val="18"/>
                <w:szCs w:val="18"/>
                <w:lang w:eastAsia="ko-KR"/>
              </w:rPr>
            </w:pPr>
            <w:r>
              <w:rPr>
                <w:rFonts w:eastAsia="SimSun"/>
                <w:color w:val="000000"/>
                <w:sz w:val="18"/>
                <w:szCs w:val="18"/>
                <w:lang w:eastAsia="zh-CN"/>
              </w:rPr>
              <w:t>4</w:t>
            </w:r>
          </w:p>
        </w:tc>
        <w:tc>
          <w:tcPr>
            <w:tcW w:w="975" w:type="dxa"/>
            <w:tcBorders>
              <w:top w:val="single" w:sz="4" w:space="0" w:color="auto"/>
              <w:left w:val="single" w:sz="4" w:space="0" w:color="auto"/>
              <w:bottom w:val="single" w:sz="4" w:space="0" w:color="auto"/>
              <w:right w:val="single" w:sz="4" w:space="0" w:color="auto"/>
            </w:tcBorders>
            <w:hideMark/>
          </w:tcPr>
          <w:p w14:paraId="549A6002" w14:textId="77777777" w:rsidR="00D44A19" w:rsidRDefault="00D44A19">
            <w:pPr>
              <w:pStyle w:val="Tabletext"/>
              <w:jc w:val="center"/>
              <w:rPr>
                <w:rFonts w:eastAsia="SimSun"/>
                <w:color w:val="000000"/>
                <w:sz w:val="18"/>
                <w:szCs w:val="18"/>
                <w:lang w:eastAsia="ko-KR"/>
              </w:rPr>
            </w:pPr>
            <w:r>
              <w:rPr>
                <w:rFonts w:eastAsia="SimSun"/>
                <w:color w:val="000000"/>
                <w:sz w:val="18"/>
                <w:szCs w:val="18"/>
                <w:lang w:eastAsia="zh-CN"/>
              </w:rPr>
              <w:t>7</w:t>
            </w:r>
          </w:p>
        </w:tc>
      </w:tr>
      <w:tr w:rsidR="00D44A19" w14:paraId="2B621384"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68551DD6" w14:textId="77777777" w:rsidR="00D44A19" w:rsidRPr="006C5F3C" w:rsidRDefault="00D44A19">
            <w:pPr>
              <w:pStyle w:val="Tabletext"/>
              <w:rPr>
                <w:rFonts w:eastAsia="SimSun"/>
                <w:sz w:val="18"/>
                <w:szCs w:val="18"/>
                <w:lang w:val="en-GB"/>
              </w:rPr>
            </w:pPr>
            <w:r w:rsidRPr="006C5F3C">
              <w:rPr>
                <w:rFonts w:eastAsia="SimSun"/>
                <w:sz w:val="18"/>
                <w:szCs w:val="18"/>
                <w:lang w:val="en-GB"/>
              </w:rPr>
              <w:t>Number of rays per cluster</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246696AD" w14:textId="77777777" w:rsidR="00D44A19" w:rsidRDefault="00D44A19">
            <w:pPr>
              <w:pStyle w:val="Tabletext"/>
              <w:jc w:val="center"/>
              <w:rPr>
                <w:rFonts w:eastAsia="SimSun"/>
                <w:sz w:val="18"/>
                <w:szCs w:val="18"/>
                <w:lang w:bidi="ar-LY"/>
              </w:rPr>
            </w:pPr>
            <w:r>
              <w:rPr>
                <w:rFonts w:eastAsia="SimSun"/>
                <w:sz w:val="18"/>
                <w:szCs w:val="18"/>
              </w:rPr>
              <w:t>20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0EAF2EF6" w14:textId="77777777" w:rsidR="00D44A19" w:rsidRDefault="00D44A19">
            <w:pPr>
              <w:pStyle w:val="Tabletext"/>
              <w:jc w:val="center"/>
              <w:rPr>
                <w:rFonts w:eastAsia="SimSun"/>
                <w:sz w:val="18"/>
                <w:szCs w:val="18"/>
                <w:lang w:bidi="ar-LY"/>
              </w:rPr>
            </w:pPr>
            <w:r>
              <w:rPr>
                <w:rFonts w:eastAsia="SimSun"/>
                <w:sz w:val="18"/>
                <w:szCs w:val="18"/>
              </w:rPr>
              <w:t>20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1A94B1C" w14:textId="77777777" w:rsidR="00D44A19" w:rsidRDefault="00D44A19">
            <w:pPr>
              <w:pStyle w:val="Tabletext"/>
              <w:jc w:val="center"/>
              <w:rPr>
                <w:rFonts w:eastAsia="SimSun"/>
                <w:color w:val="000000"/>
                <w:sz w:val="18"/>
                <w:szCs w:val="18"/>
                <w:lang w:eastAsia="ko-KR"/>
              </w:rPr>
            </w:pPr>
            <w:r>
              <w:rPr>
                <w:rFonts w:eastAsia="SimSun"/>
                <w:color w:val="000000"/>
                <w:sz w:val="18"/>
                <w:szCs w:val="18"/>
              </w:rPr>
              <w:t>20</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06B376C6" w14:textId="77777777" w:rsidR="00D44A19" w:rsidRDefault="00D44A19">
            <w:pPr>
              <w:pStyle w:val="Tabletext"/>
              <w:jc w:val="center"/>
              <w:rPr>
                <w:rFonts w:eastAsia="SimSun"/>
                <w:color w:val="000000"/>
                <w:sz w:val="18"/>
                <w:szCs w:val="18"/>
                <w:lang w:eastAsia="ko-KR"/>
              </w:rPr>
            </w:pPr>
            <w:r>
              <w:rPr>
                <w:rFonts w:eastAsia="SimSun"/>
                <w:color w:val="000000"/>
                <w:sz w:val="18"/>
                <w:szCs w:val="18"/>
              </w:rPr>
              <w:t>20</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2DE03850" w14:textId="77777777" w:rsidR="00D44A19" w:rsidRDefault="00D44A19">
            <w:pPr>
              <w:pStyle w:val="Tabletext"/>
              <w:jc w:val="center"/>
              <w:rPr>
                <w:rFonts w:eastAsia="SimSun"/>
                <w:color w:val="000000"/>
                <w:sz w:val="18"/>
                <w:szCs w:val="18"/>
              </w:rPr>
            </w:pPr>
            <w:r>
              <w:rPr>
                <w:rFonts w:eastAsia="SimSun"/>
                <w:color w:val="000000"/>
                <w:sz w:val="18"/>
                <w:szCs w:val="18"/>
              </w:rPr>
              <w:t>20</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0DDD1940" w14:textId="77777777" w:rsidR="00D44A19" w:rsidRDefault="00D44A19">
            <w:pPr>
              <w:pStyle w:val="Tabletext"/>
              <w:jc w:val="center"/>
              <w:rPr>
                <w:rFonts w:eastAsia="SimSun"/>
                <w:color w:val="000000"/>
                <w:sz w:val="18"/>
                <w:szCs w:val="18"/>
              </w:rPr>
            </w:pPr>
            <w:r>
              <w:rPr>
                <w:rFonts w:eastAsia="SimSun"/>
                <w:color w:val="000000"/>
                <w:sz w:val="18"/>
                <w:szCs w:val="18"/>
              </w:rPr>
              <w:t>20</w:t>
            </w:r>
          </w:p>
        </w:tc>
        <w:tc>
          <w:tcPr>
            <w:tcW w:w="975" w:type="dxa"/>
            <w:tcBorders>
              <w:top w:val="single" w:sz="4" w:space="0" w:color="auto"/>
              <w:left w:val="single" w:sz="18" w:space="0" w:color="auto"/>
              <w:bottom w:val="single" w:sz="4" w:space="0" w:color="auto"/>
              <w:right w:val="single" w:sz="4" w:space="0" w:color="auto"/>
            </w:tcBorders>
            <w:vAlign w:val="center"/>
            <w:hideMark/>
          </w:tcPr>
          <w:p w14:paraId="761E6AF6" w14:textId="77777777" w:rsidR="00D44A19" w:rsidRDefault="00D44A19">
            <w:pPr>
              <w:pStyle w:val="Tabletext"/>
              <w:jc w:val="center"/>
              <w:rPr>
                <w:rFonts w:eastAsia="SimSun"/>
                <w:sz w:val="18"/>
                <w:szCs w:val="18"/>
              </w:rPr>
            </w:pPr>
            <w:r>
              <w:rPr>
                <w:rFonts w:eastAsia="SimSun"/>
                <w:color w:val="000000"/>
                <w:sz w:val="18"/>
                <w:szCs w:val="18"/>
              </w:rPr>
              <w:t>20</w:t>
            </w:r>
          </w:p>
        </w:tc>
        <w:tc>
          <w:tcPr>
            <w:tcW w:w="975" w:type="dxa"/>
            <w:tcBorders>
              <w:top w:val="single" w:sz="4" w:space="0" w:color="auto"/>
              <w:left w:val="single" w:sz="4" w:space="0" w:color="auto"/>
              <w:bottom w:val="single" w:sz="4" w:space="0" w:color="auto"/>
              <w:right w:val="single" w:sz="4" w:space="0" w:color="auto"/>
            </w:tcBorders>
            <w:vAlign w:val="center"/>
            <w:hideMark/>
          </w:tcPr>
          <w:p w14:paraId="07FA60D9" w14:textId="77777777" w:rsidR="00D44A19" w:rsidRDefault="00D44A19">
            <w:pPr>
              <w:pStyle w:val="Tabletext"/>
              <w:jc w:val="center"/>
              <w:rPr>
                <w:rFonts w:eastAsia="SimSun"/>
                <w:sz w:val="18"/>
                <w:szCs w:val="18"/>
              </w:rPr>
            </w:pPr>
            <w:r>
              <w:rPr>
                <w:rFonts w:eastAsia="SimSun"/>
                <w:color w:val="000000"/>
                <w:sz w:val="18"/>
                <w:szCs w:val="18"/>
              </w:rPr>
              <w:t>20</w:t>
            </w:r>
          </w:p>
        </w:tc>
      </w:tr>
      <w:tr w:rsidR="00D44A19" w14:paraId="2974BD21"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6C9368A5" w14:textId="77777777" w:rsidR="00D44A19" w:rsidRDefault="00D44A19">
            <w:pPr>
              <w:pStyle w:val="Tabletext"/>
              <w:rPr>
                <w:rFonts w:eastAsia="SimSun"/>
                <w:sz w:val="18"/>
                <w:szCs w:val="18"/>
              </w:rPr>
            </w:pPr>
            <w:r>
              <w:rPr>
                <w:rFonts w:eastAsia="SimSun"/>
                <w:sz w:val="18"/>
                <w:szCs w:val="18"/>
              </w:rPr>
              <w:t>Cluster DS (</w:t>
            </w:r>
            <w:r>
              <w:rPr>
                <w:rFonts w:eastAsia="SimSun"/>
                <w:position w:val="-12"/>
                <w:sz w:val="18"/>
                <w:szCs w:val="18"/>
                <w:lang w:val="en-GB"/>
              </w:rPr>
              <w:object w:dxaOrig="420" w:dyaOrig="420" w14:anchorId="14189665">
                <v:shape id="_x0000_i1367" type="#_x0000_t75" style="width:21pt;height:21pt" o:ole="">
                  <v:imagedata r:id="rId644" o:title=""/>
                </v:shape>
                <o:OLEObject Type="Embed" ProgID="Equation.DSMT4" ShapeID="_x0000_i1367" DrawAspect="Content" ObjectID="_1671975425" r:id="rId645"/>
              </w:object>
            </w:r>
            <w:r>
              <w:rPr>
                <w:rFonts w:eastAsia="SimSun"/>
                <w:sz w:val="18"/>
                <w:szCs w:val="18"/>
              </w:rPr>
              <w:t>)</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6E227CE5" w14:textId="77777777" w:rsidR="00D44A19" w:rsidRDefault="00D44A19">
            <w:pPr>
              <w:pStyle w:val="Tabletext"/>
              <w:jc w:val="center"/>
              <w:rPr>
                <w:rFonts w:eastAsia="SimSun"/>
                <w:sz w:val="18"/>
                <w:szCs w:val="18"/>
                <w:lang w:bidi="ar-LY"/>
              </w:rPr>
            </w:pPr>
            <w:r>
              <w:rPr>
                <w:rFonts w:eastAsia="SimSun"/>
                <w:sz w:val="18"/>
                <w:szCs w:val="18"/>
                <w:lang w:bidi="ar-LY"/>
              </w:rPr>
              <w:t>N/A</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C1E603E" w14:textId="77777777" w:rsidR="00D44A19" w:rsidRDefault="00D44A19">
            <w:pPr>
              <w:pStyle w:val="Tabletext"/>
              <w:jc w:val="center"/>
              <w:rPr>
                <w:rFonts w:eastAsia="SimSun"/>
                <w:sz w:val="18"/>
                <w:szCs w:val="18"/>
                <w:lang w:bidi="ar-LY"/>
              </w:rPr>
            </w:pPr>
            <w:r>
              <w:rPr>
                <w:rFonts w:eastAsia="SimSun"/>
                <w:sz w:val="18"/>
                <w:szCs w:val="18"/>
                <w:lang w:bidi="ar-LY"/>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45EF885" w14:textId="77777777" w:rsidR="00D44A19" w:rsidRDefault="00D44A19">
            <w:pPr>
              <w:pStyle w:val="Tabletext"/>
              <w:jc w:val="center"/>
              <w:rPr>
                <w:rFonts w:eastAsia="SimSun"/>
                <w:color w:val="000000"/>
                <w:sz w:val="18"/>
                <w:szCs w:val="18"/>
              </w:rPr>
            </w:pPr>
            <w:r>
              <w:rPr>
                <w:rFonts w:eastAsia="SimSun"/>
                <w:color w:val="000000"/>
                <w:sz w:val="18"/>
                <w:szCs w:val="18"/>
              </w:rPr>
              <w:t>N/A</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A7109E3" w14:textId="77777777" w:rsidR="00D44A19" w:rsidRDefault="00D44A19">
            <w:pPr>
              <w:pStyle w:val="Tabletext"/>
              <w:jc w:val="center"/>
              <w:rPr>
                <w:rFonts w:eastAsia="SimSun"/>
                <w:color w:val="000000"/>
                <w:sz w:val="18"/>
                <w:szCs w:val="18"/>
              </w:rPr>
            </w:pPr>
            <w:r>
              <w:rPr>
                <w:rFonts w:eastAsia="SimSun"/>
                <w:color w:val="000000"/>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D95482B" w14:textId="77777777" w:rsidR="00D44A19" w:rsidRDefault="00D44A19">
            <w:pPr>
              <w:pStyle w:val="Tabletext"/>
              <w:jc w:val="center"/>
              <w:rPr>
                <w:rFonts w:eastAsia="SimSun"/>
                <w:color w:val="000000"/>
                <w:sz w:val="18"/>
                <w:szCs w:val="18"/>
              </w:rPr>
            </w:pPr>
            <w:r>
              <w:rPr>
                <w:rFonts w:eastAsia="SimSun"/>
                <w:color w:val="000000"/>
                <w:sz w:val="18"/>
                <w:szCs w:val="18"/>
              </w:rPr>
              <w:t>N/A</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42FE7974" w14:textId="77777777" w:rsidR="00D44A19" w:rsidRDefault="00D44A19">
            <w:pPr>
              <w:pStyle w:val="Tabletext"/>
              <w:jc w:val="center"/>
              <w:rPr>
                <w:rFonts w:eastAsia="SimSun"/>
                <w:color w:val="000000"/>
                <w:sz w:val="18"/>
                <w:szCs w:val="18"/>
              </w:rPr>
            </w:pPr>
            <w:r>
              <w:rPr>
                <w:rFonts w:eastAsia="SimSun"/>
                <w:color w:val="000000"/>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37863D32" w14:textId="77777777" w:rsidR="00D44A19" w:rsidRDefault="00D44A19">
            <w:pPr>
              <w:pStyle w:val="Tabletext"/>
              <w:jc w:val="center"/>
              <w:rPr>
                <w:rFonts w:eastAsia="SimSun"/>
                <w:color w:val="000000"/>
                <w:sz w:val="18"/>
                <w:szCs w:val="18"/>
              </w:rPr>
            </w:pPr>
            <w:r>
              <w:rPr>
                <w:rFonts w:eastAsia="SimSun"/>
                <w:color w:val="000000"/>
                <w:sz w:val="18"/>
                <w:szCs w:val="18"/>
                <w:lang w:eastAsia="zh-CN"/>
              </w:rPr>
              <w:t>6</w:t>
            </w:r>
          </w:p>
        </w:tc>
        <w:tc>
          <w:tcPr>
            <w:tcW w:w="975" w:type="dxa"/>
            <w:tcBorders>
              <w:top w:val="single" w:sz="4" w:space="0" w:color="auto"/>
              <w:left w:val="single" w:sz="4" w:space="0" w:color="auto"/>
              <w:bottom w:val="single" w:sz="4" w:space="0" w:color="auto"/>
              <w:right w:val="single" w:sz="4" w:space="0" w:color="auto"/>
            </w:tcBorders>
            <w:hideMark/>
          </w:tcPr>
          <w:p w14:paraId="33E669C7" w14:textId="77777777" w:rsidR="00D44A19" w:rsidRDefault="00D44A19">
            <w:pPr>
              <w:pStyle w:val="Tabletext"/>
              <w:jc w:val="center"/>
              <w:rPr>
                <w:rFonts w:eastAsia="SimSun"/>
                <w:color w:val="000000"/>
                <w:sz w:val="18"/>
                <w:szCs w:val="18"/>
              </w:rPr>
            </w:pPr>
            <w:r>
              <w:rPr>
                <w:rFonts w:eastAsia="SimSun"/>
                <w:color w:val="000000"/>
                <w:sz w:val="18"/>
                <w:szCs w:val="18"/>
                <w:lang w:eastAsia="zh-CN"/>
              </w:rPr>
              <w:t>5</w:t>
            </w:r>
          </w:p>
        </w:tc>
      </w:tr>
      <w:tr w:rsidR="00D44A19" w14:paraId="05421A0C"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7E88598D" w14:textId="77777777" w:rsidR="00D44A19" w:rsidRDefault="00D44A19">
            <w:pPr>
              <w:pStyle w:val="Tabletext"/>
              <w:rPr>
                <w:rFonts w:eastAsia="SimSun"/>
                <w:sz w:val="18"/>
                <w:szCs w:val="18"/>
              </w:rPr>
            </w:pPr>
            <w:r>
              <w:rPr>
                <w:rFonts w:eastAsia="SimSun"/>
                <w:sz w:val="18"/>
                <w:szCs w:val="18"/>
              </w:rPr>
              <w:t>Cluster ASD (</w:t>
            </w:r>
            <w:r>
              <w:rPr>
                <w:rFonts w:eastAsia="SimSun"/>
                <w:position w:val="-12"/>
                <w:sz w:val="18"/>
                <w:szCs w:val="18"/>
                <w:lang w:val="en-GB"/>
              </w:rPr>
              <w:object w:dxaOrig="570" w:dyaOrig="420" w14:anchorId="0E4E6D32">
                <v:shape id="_x0000_i1368" type="#_x0000_t75" style="width:28.5pt;height:21pt" o:ole="">
                  <v:imagedata r:id="rId646" o:title=""/>
                </v:shape>
                <o:OLEObject Type="Embed" ProgID="Equation.DSMT4" ShapeID="_x0000_i1368" DrawAspect="Content" ObjectID="_1671975426" r:id="rId647"/>
              </w:object>
            </w:r>
            <w:r>
              <w:rPr>
                <w:rFonts w:eastAsia="SimSun"/>
                <w:sz w:val="18"/>
                <w:szCs w:val="18"/>
              </w:rPr>
              <w:t>)</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FE069C3" w14:textId="77777777" w:rsidR="00D44A19" w:rsidRDefault="00D44A19">
            <w:pPr>
              <w:pStyle w:val="Tabletext"/>
              <w:jc w:val="center"/>
              <w:rPr>
                <w:rFonts w:eastAsia="SimSun"/>
                <w:sz w:val="18"/>
                <w:szCs w:val="18"/>
                <w:lang w:bidi="ar-LY"/>
              </w:rPr>
            </w:pPr>
            <w:r>
              <w:rPr>
                <w:rFonts w:eastAsia="SimSun"/>
                <w:sz w:val="18"/>
                <w:szCs w:val="18"/>
              </w:rPr>
              <w:t>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F463B46" w14:textId="77777777" w:rsidR="00D44A19" w:rsidRDefault="00D44A19">
            <w:pPr>
              <w:pStyle w:val="Tabletext"/>
              <w:jc w:val="center"/>
              <w:rPr>
                <w:rFonts w:eastAsia="SimSun"/>
                <w:sz w:val="18"/>
                <w:szCs w:val="18"/>
                <w:lang w:bidi="ar-LY"/>
              </w:rPr>
            </w:pPr>
            <w:r>
              <w:rPr>
                <w:rFonts w:eastAsia="SimSun"/>
                <w:sz w:val="18"/>
                <w:szCs w:val="18"/>
              </w:rPr>
              <w:t>5</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45CD9AC"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29179565"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08CB0B8D"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086DB1D"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975" w:type="dxa"/>
            <w:tcBorders>
              <w:top w:val="single" w:sz="4" w:space="0" w:color="auto"/>
              <w:left w:val="single" w:sz="18" w:space="0" w:color="auto"/>
              <w:bottom w:val="single" w:sz="4" w:space="0" w:color="auto"/>
              <w:right w:val="single" w:sz="4" w:space="0" w:color="auto"/>
            </w:tcBorders>
            <w:vAlign w:val="center"/>
            <w:hideMark/>
          </w:tcPr>
          <w:p w14:paraId="0090DEE6"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50C3DEAB"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72B085DB"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53EDE7B8" w14:textId="77777777" w:rsidR="00D44A19" w:rsidRDefault="00D44A19">
            <w:pPr>
              <w:pStyle w:val="Tabletext"/>
              <w:rPr>
                <w:rFonts w:eastAsia="SimSun"/>
                <w:sz w:val="18"/>
                <w:szCs w:val="18"/>
              </w:rPr>
            </w:pPr>
            <w:r>
              <w:rPr>
                <w:rFonts w:eastAsia="SimSun"/>
                <w:sz w:val="18"/>
                <w:szCs w:val="18"/>
              </w:rPr>
              <w:t>Cluster ASA (</w:t>
            </w:r>
            <w:r>
              <w:rPr>
                <w:rFonts w:eastAsia="SimSun"/>
                <w:position w:val="-12"/>
                <w:sz w:val="18"/>
                <w:szCs w:val="18"/>
                <w:lang w:val="en-GB"/>
              </w:rPr>
              <w:object w:dxaOrig="420" w:dyaOrig="420" w14:anchorId="71BFDC18">
                <v:shape id="_x0000_i1369" type="#_x0000_t75" style="width:21pt;height:21pt" o:ole="">
                  <v:imagedata r:id="rId648" o:title=""/>
                </v:shape>
                <o:OLEObject Type="Embed" ProgID="Equation.DSMT4" ShapeID="_x0000_i1369" DrawAspect="Content" ObjectID="_1671975427" r:id="rId649"/>
              </w:object>
            </w:r>
            <w:r>
              <w:rPr>
                <w:rFonts w:eastAsia="SimSun"/>
                <w:sz w:val="18"/>
                <w:szCs w:val="18"/>
              </w:rPr>
              <w:t>)</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68DF61DF" w14:textId="77777777" w:rsidR="00D44A19" w:rsidRDefault="00D44A19">
            <w:pPr>
              <w:pStyle w:val="Tabletext"/>
              <w:jc w:val="center"/>
              <w:rPr>
                <w:rFonts w:eastAsia="SimSun"/>
                <w:sz w:val="18"/>
                <w:szCs w:val="18"/>
                <w:lang w:bidi="ar-LY"/>
              </w:rPr>
            </w:pPr>
            <w:r>
              <w:rPr>
                <w:rFonts w:eastAsia="SimSun"/>
                <w:sz w:val="18"/>
                <w:szCs w:val="18"/>
              </w:rPr>
              <w:t>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5CBA94A8" w14:textId="77777777" w:rsidR="00D44A19" w:rsidRDefault="00D44A19">
            <w:pPr>
              <w:pStyle w:val="Tabletext"/>
              <w:jc w:val="center"/>
              <w:rPr>
                <w:rFonts w:eastAsia="SimSun"/>
                <w:sz w:val="18"/>
                <w:szCs w:val="18"/>
                <w:lang w:bidi="ar-LY"/>
              </w:rPr>
            </w:pPr>
            <w:r>
              <w:rPr>
                <w:rFonts w:eastAsia="SimSun"/>
                <w:sz w:val="18"/>
                <w:szCs w:val="18"/>
              </w:rPr>
              <w:t>11</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CE5D967" w14:textId="77777777" w:rsidR="00D44A19" w:rsidRDefault="00D44A19">
            <w:pPr>
              <w:pStyle w:val="Tabletext"/>
              <w:jc w:val="center"/>
              <w:rPr>
                <w:rFonts w:eastAsia="SimSun"/>
                <w:color w:val="000000"/>
                <w:sz w:val="18"/>
                <w:szCs w:val="18"/>
              </w:rPr>
            </w:pPr>
            <w:r>
              <w:rPr>
                <w:rFonts w:eastAsia="SimSun"/>
                <w:color w:val="000000"/>
                <w:sz w:val="18"/>
                <w:szCs w:val="18"/>
              </w:rPr>
              <w:t>8</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8D24599" w14:textId="77777777" w:rsidR="00D44A19" w:rsidRDefault="00D44A19">
            <w:pPr>
              <w:pStyle w:val="Tabletext"/>
              <w:jc w:val="center"/>
              <w:rPr>
                <w:rFonts w:eastAsia="SimSun"/>
                <w:color w:val="000000"/>
                <w:sz w:val="18"/>
                <w:szCs w:val="18"/>
              </w:rPr>
            </w:pPr>
            <w:r>
              <w:rPr>
                <w:rFonts w:eastAsia="SimSun"/>
                <w:color w:val="000000"/>
                <w:sz w:val="18"/>
                <w:szCs w:val="18"/>
              </w:rPr>
              <w:t>11</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55C4B7C0" w14:textId="77777777" w:rsidR="00D44A19" w:rsidRDefault="00D44A19">
            <w:pPr>
              <w:pStyle w:val="Tabletext"/>
              <w:jc w:val="center"/>
              <w:rPr>
                <w:rFonts w:eastAsia="SimSun"/>
                <w:color w:val="000000"/>
                <w:sz w:val="18"/>
                <w:szCs w:val="18"/>
              </w:rPr>
            </w:pPr>
            <w:r>
              <w:rPr>
                <w:rFonts w:eastAsia="SimSun"/>
                <w:color w:val="000000"/>
                <w:sz w:val="18"/>
                <w:szCs w:val="18"/>
              </w:rPr>
              <w:t>8</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6CA314A" w14:textId="77777777" w:rsidR="00D44A19" w:rsidRDefault="00D44A19">
            <w:pPr>
              <w:pStyle w:val="Tabletext"/>
              <w:jc w:val="center"/>
              <w:rPr>
                <w:rFonts w:eastAsia="SimSun"/>
                <w:color w:val="000000"/>
                <w:sz w:val="18"/>
                <w:szCs w:val="18"/>
              </w:rPr>
            </w:pPr>
            <w:r>
              <w:rPr>
                <w:rFonts w:eastAsia="SimSun"/>
                <w:color w:val="000000"/>
                <w:sz w:val="18"/>
                <w:szCs w:val="18"/>
              </w:rPr>
              <w:t>11</w:t>
            </w:r>
          </w:p>
        </w:tc>
        <w:tc>
          <w:tcPr>
            <w:tcW w:w="975" w:type="dxa"/>
            <w:tcBorders>
              <w:top w:val="single" w:sz="4" w:space="0" w:color="auto"/>
              <w:left w:val="single" w:sz="18" w:space="0" w:color="auto"/>
              <w:bottom w:val="single" w:sz="4" w:space="0" w:color="auto"/>
              <w:right w:val="single" w:sz="4" w:space="0" w:color="auto"/>
            </w:tcBorders>
            <w:vAlign w:val="center"/>
            <w:hideMark/>
          </w:tcPr>
          <w:p w14:paraId="45D1DD57"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1F253D61"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2B9799E6"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790C17AB" w14:textId="77777777" w:rsidR="00D44A19" w:rsidRDefault="00D44A19">
            <w:pPr>
              <w:pStyle w:val="Tabletext"/>
              <w:rPr>
                <w:rFonts w:eastAsia="SimSun"/>
                <w:sz w:val="18"/>
                <w:szCs w:val="18"/>
              </w:rPr>
            </w:pPr>
            <w:r>
              <w:rPr>
                <w:rFonts w:eastAsia="SimSun"/>
                <w:sz w:val="18"/>
                <w:szCs w:val="18"/>
              </w:rPr>
              <w:t>Cluster ZSA (</w:t>
            </w:r>
            <w:r>
              <w:rPr>
                <w:rFonts w:eastAsia="SimSun"/>
                <w:position w:val="-12"/>
                <w:sz w:val="18"/>
                <w:szCs w:val="18"/>
                <w:lang w:val="en-GB"/>
              </w:rPr>
              <w:object w:dxaOrig="420" w:dyaOrig="420" w14:anchorId="686B891D">
                <v:shape id="_x0000_i1370" type="#_x0000_t75" style="width:21pt;height:21pt" o:ole="">
                  <v:imagedata r:id="rId650" o:title=""/>
                </v:shape>
                <o:OLEObject Type="Embed" ProgID="Equation.DSMT4" ShapeID="_x0000_i1370" DrawAspect="Content" ObjectID="_1671975428" r:id="rId651"/>
              </w:object>
            </w:r>
            <w:r>
              <w:rPr>
                <w:rFonts w:eastAsia="SimSun"/>
                <w:sz w:val="18"/>
                <w:szCs w:val="18"/>
              </w:rPr>
              <w:t>)</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5FF4F7BA" w14:textId="77777777" w:rsidR="00D44A19" w:rsidRDefault="00D44A19">
            <w:pPr>
              <w:pStyle w:val="Tabletext"/>
              <w:jc w:val="center"/>
              <w:rPr>
                <w:rFonts w:eastAsia="SimSun"/>
                <w:sz w:val="18"/>
                <w:szCs w:val="18"/>
                <w:lang w:bidi="ar-LY"/>
              </w:rPr>
            </w:pPr>
            <w:r>
              <w:rPr>
                <w:rFonts w:eastAsia="SimSun"/>
                <w:sz w:val="18"/>
                <w:szCs w:val="18"/>
                <w:lang w:bidi="ar-LY"/>
              </w:rPr>
              <w:t>9</w:t>
            </w:r>
          </w:p>
        </w:tc>
        <w:tc>
          <w:tcPr>
            <w:tcW w:w="1253" w:type="dxa"/>
            <w:tcBorders>
              <w:top w:val="single" w:sz="4" w:space="0" w:color="auto"/>
              <w:left w:val="single" w:sz="4" w:space="0" w:color="auto"/>
              <w:bottom w:val="single" w:sz="4" w:space="0" w:color="auto"/>
              <w:right w:val="single" w:sz="4" w:space="0" w:color="auto"/>
            </w:tcBorders>
            <w:vAlign w:val="center"/>
            <w:hideMark/>
          </w:tcPr>
          <w:p w14:paraId="53D0771B" w14:textId="77777777" w:rsidR="00D44A19" w:rsidRDefault="00D44A19">
            <w:pPr>
              <w:pStyle w:val="Tabletext"/>
              <w:jc w:val="center"/>
              <w:rPr>
                <w:rFonts w:eastAsia="SimSun"/>
                <w:sz w:val="18"/>
                <w:szCs w:val="18"/>
                <w:lang w:bidi="ar-LY"/>
              </w:rPr>
            </w:pPr>
            <w:r>
              <w:rPr>
                <w:rFonts w:eastAsia="SimSun"/>
                <w:sz w:val="18"/>
                <w:szCs w:val="18"/>
                <w:lang w:bidi="ar-LY"/>
              </w:rPr>
              <w:t>9</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762D28" w14:textId="77777777" w:rsidR="00D44A19" w:rsidRDefault="00D44A19">
            <w:pPr>
              <w:pStyle w:val="Tabletext"/>
              <w:jc w:val="center"/>
              <w:rPr>
                <w:rFonts w:eastAsia="SimSun"/>
                <w:color w:val="000000"/>
                <w:sz w:val="18"/>
                <w:szCs w:val="18"/>
              </w:rPr>
            </w:pPr>
            <w:r>
              <w:rPr>
                <w:rFonts w:eastAsia="SimSun"/>
                <w:color w:val="000000"/>
                <w:sz w:val="18"/>
                <w:szCs w:val="18"/>
              </w:rPr>
              <w:t>9</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3AF5C60" w14:textId="77777777" w:rsidR="00D44A19" w:rsidRDefault="00D44A19">
            <w:pPr>
              <w:pStyle w:val="Tabletext"/>
              <w:jc w:val="center"/>
              <w:rPr>
                <w:rFonts w:eastAsia="SimSun"/>
                <w:color w:val="000000"/>
                <w:sz w:val="18"/>
                <w:szCs w:val="18"/>
              </w:rPr>
            </w:pPr>
            <w:r>
              <w:rPr>
                <w:rFonts w:eastAsia="SimSun"/>
                <w:color w:val="000000"/>
                <w:sz w:val="18"/>
                <w:szCs w:val="18"/>
              </w:rPr>
              <w:t>9</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2977D107" w14:textId="77777777" w:rsidR="00D44A19" w:rsidRDefault="00D44A19">
            <w:pPr>
              <w:pStyle w:val="Tabletext"/>
              <w:jc w:val="center"/>
              <w:rPr>
                <w:rFonts w:eastAsia="SimSun"/>
                <w:color w:val="000000"/>
                <w:sz w:val="18"/>
                <w:szCs w:val="18"/>
              </w:rPr>
            </w:pPr>
            <w:r>
              <w:rPr>
                <w:rFonts w:eastAsia="SimSun"/>
                <w:color w:val="000000"/>
                <w:sz w:val="18"/>
                <w:szCs w:val="18"/>
              </w:rPr>
              <w:t>9</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49AC0A6" w14:textId="77777777" w:rsidR="00D44A19" w:rsidRDefault="00D44A19">
            <w:pPr>
              <w:pStyle w:val="Tabletext"/>
              <w:jc w:val="center"/>
              <w:rPr>
                <w:rFonts w:eastAsia="SimSun"/>
                <w:color w:val="000000"/>
                <w:sz w:val="18"/>
                <w:szCs w:val="18"/>
              </w:rPr>
            </w:pPr>
            <w:r>
              <w:rPr>
                <w:rFonts w:eastAsia="SimSun"/>
                <w:color w:val="000000"/>
                <w:sz w:val="18"/>
                <w:szCs w:val="18"/>
              </w:rPr>
              <w:t>9</w:t>
            </w:r>
          </w:p>
        </w:tc>
        <w:tc>
          <w:tcPr>
            <w:tcW w:w="975" w:type="dxa"/>
            <w:tcBorders>
              <w:top w:val="single" w:sz="4" w:space="0" w:color="auto"/>
              <w:left w:val="single" w:sz="18" w:space="0" w:color="auto"/>
              <w:bottom w:val="single" w:sz="4" w:space="0" w:color="auto"/>
              <w:right w:val="single" w:sz="4" w:space="0" w:color="auto"/>
            </w:tcBorders>
            <w:vAlign w:val="center"/>
            <w:hideMark/>
          </w:tcPr>
          <w:p w14:paraId="6FDD889A"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20CE7628"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bl>
    <w:p w14:paraId="71F7DD53" w14:textId="77777777" w:rsidR="00F445DE" w:rsidRDefault="00F445DE">
      <w:r>
        <w:br w:type="page"/>
      </w:r>
    </w:p>
    <w:p w14:paraId="4CF2B203" w14:textId="77777777" w:rsidR="00F445DE" w:rsidRPr="006C5F3C" w:rsidRDefault="00F445DE" w:rsidP="00F445DE">
      <w:pPr>
        <w:pStyle w:val="TableNo"/>
        <w:rPr>
          <w:rFonts w:eastAsia="SimSun"/>
          <w:lang w:val="en-GB"/>
        </w:rPr>
      </w:pPr>
      <w:r w:rsidRPr="006C5F3C">
        <w:rPr>
          <w:rFonts w:eastAsia="SimSun"/>
          <w:lang w:val="en-GB"/>
        </w:rPr>
        <w:t>TABLE A</w:t>
      </w:r>
      <w:r w:rsidRPr="006C5F3C">
        <w:rPr>
          <w:rFonts w:eastAsia="SimSun"/>
          <w:lang w:val="en-GB" w:eastAsia="zh-CN"/>
        </w:rPr>
        <w:t>1-16</w:t>
      </w:r>
      <w:r>
        <w:rPr>
          <w:rFonts w:eastAsia="SimSun"/>
          <w:lang w:val="en-GB" w:eastAsia="zh-CN"/>
        </w:rPr>
        <w:t xml:space="preserve"> (</w:t>
      </w:r>
      <w:r>
        <w:rPr>
          <w:rFonts w:eastAsia="SimSun"/>
          <w:i/>
          <w:iCs/>
          <w:lang w:val="en-GB" w:eastAsia="zh-CN"/>
        </w:rPr>
        <w:t>end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997"/>
        <w:gridCol w:w="1252"/>
        <w:gridCol w:w="1253"/>
        <w:gridCol w:w="1807"/>
        <w:gridCol w:w="1779"/>
        <w:gridCol w:w="1582"/>
        <w:gridCol w:w="1923"/>
        <w:gridCol w:w="975"/>
        <w:gridCol w:w="975"/>
      </w:tblGrid>
      <w:tr w:rsidR="00F445DE" w14:paraId="40859CCA" w14:textId="77777777" w:rsidTr="000364F5">
        <w:trPr>
          <w:cantSplit/>
          <w:jc w:val="center"/>
        </w:trPr>
        <w:tc>
          <w:tcPr>
            <w:tcW w:w="2913" w:type="dxa"/>
            <w:gridSpan w:val="2"/>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15A3F67B" w14:textId="77777777" w:rsidR="00F445DE" w:rsidRPr="006C5F3C" w:rsidRDefault="00F445DE" w:rsidP="000364F5">
            <w:pPr>
              <w:pStyle w:val="Tablehead"/>
              <w:rPr>
                <w:rFonts w:eastAsia="SimSun"/>
                <w:sz w:val="18"/>
                <w:szCs w:val="18"/>
                <w:lang w:val="en-GB"/>
              </w:rPr>
            </w:pPr>
          </w:p>
        </w:tc>
        <w:tc>
          <w:tcPr>
            <w:tcW w:w="6091" w:type="dxa"/>
            <w:gridSpan w:val="4"/>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4E339AE8" w14:textId="77777777" w:rsidR="00F445DE" w:rsidRDefault="00F445DE" w:rsidP="000364F5">
            <w:pPr>
              <w:pStyle w:val="Tablehead"/>
              <w:rPr>
                <w:rFonts w:eastAsia="SimSun"/>
                <w:sz w:val="18"/>
                <w:szCs w:val="18"/>
                <w:lang w:eastAsia="zh-CN"/>
              </w:rPr>
            </w:pPr>
            <w:r>
              <w:rPr>
                <w:sz w:val="18"/>
                <w:szCs w:val="18"/>
                <w:lang w:eastAsia="zh-CN"/>
              </w:rPr>
              <w:t>InH_A</w:t>
            </w:r>
          </w:p>
        </w:tc>
        <w:tc>
          <w:tcPr>
            <w:tcW w:w="3505" w:type="dxa"/>
            <w:gridSpan w:val="2"/>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2CCAA866" w14:textId="77777777" w:rsidR="00F445DE" w:rsidRDefault="00F445DE" w:rsidP="000364F5">
            <w:pPr>
              <w:pStyle w:val="Tablehead"/>
              <w:rPr>
                <w:rFonts w:eastAsia="SimSun"/>
                <w:sz w:val="18"/>
                <w:szCs w:val="18"/>
                <w:lang w:eastAsia="zh-CN"/>
              </w:rPr>
            </w:pPr>
            <w:r>
              <w:rPr>
                <w:sz w:val="18"/>
                <w:szCs w:val="18"/>
                <w:lang w:eastAsia="zh-CN"/>
              </w:rPr>
              <w:t>InH_B</w:t>
            </w:r>
          </w:p>
        </w:tc>
        <w:tc>
          <w:tcPr>
            <w:tcW w:w="1950" w:type="dxa"/>
            <w:gridSpan w:val="2"/>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75AB1D07" w14:textId="77777777" w:rsidR="00F445DE" w:rsidRDefault="00F445DE" w:rsidP="000364F5">
            <w:pPr>
              <w:pStyle w:val="Tablehead"/>
              <w:rPr>
                <w:rFonts w:eastAsia="SimSun"/>
                <w:sz w:val="18"/>
                <w:szCs w:val="18"/>
                <w:lang w:eastAsia="zh-CN"/>
              </w:rPr>
            </w:pPr>
            <w:r>
              <w:rPr>
                <w:rFonts w:eastAsia="SimSun"/>
                <w:sz w:val="18"/>
                <w:szCs w:val="18"/>
                <w:lang w:eastAsia="zh-CN"/>
              </w:rPr>
              <w:t>Optional Model I</w:t>
            </w:r>
          </w:p>
        </w:tc>
      </w:tr>
      <w:tr w:rsidR="00F445DE" w14:paraId="3C0159A7" w14:textId="77777777" w:rsidTr="000364F5">
        <w:trPr>
          <w:cantSplit/>
          <w:jc w:val="center"/>
        </w:trPr>
        <w:tc>
          <w:tcPr>
            <w:tcW w:w="2913" w:type="dxa"/>
            <w:gridSpan w:val="2"/>
            <w:vMerge w:val="restart"/>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60DCC5FA" w14:textId="77777777" w:rsidR="00F445DE" w:rsidRDefault="00F445DE" w:rsidP="000364F5">
            <w:pPr>
              <w:pStyle w:val="Tablehead"/>
              <w:rPr>
                <w:rFonts w:eastAsia="SimSun"/>
                <w:sz w:val="18"/>
                <w:szCs w:val="18"/>
              </w:rPr>
            </w:pPr>
            <w:r>
              <w:rPr>
                <w:rFonts w:eastAsia="SimSun"/>
                <w:sz w:val="18"/>
                <w:szCs w:val="18"/>
              </w:rPr>
              <w:t>Parameters</w:t>
            </w:r>
          </w:p>
        </w:tc>
        <w:tc>
          <w:tcPr>
            <w:tcW w:w="2505"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0A3E46F" w14:textId="77777777" w:rsidR="00F445DE" w:rsidRDefault="00F445DE" w:rsidP="000364F5">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586" w:type="dxa"/>
            <w:gridSpan w:val="2"/>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7A7F3D47" w14:textId="7551713A" w:rsidR="00F445DE" w:rsidRDefault="00F445DE" w:rsidP="000364F5">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505"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hideMark/>
          </w:tcPr>
          <w:p w14:paraId="7E5ECD84" w14:textId="77777777" w:rsidR="00F445DE" w:rsidRPr="006C5F3C" w:rsidRDefault="00F445DE" w:rsidP="000364F5">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15FF438E" w14:textId="6C7B02BE" w:rsidR="00F445DE" w:rsidRPr="006C5F3C" w:rsidRDefault="00282820" w:rsidP="00A26E96">
            <w:pPr>
              <w:pStyle w:val="Tablehead"/>
              <w:rPr>
                <w:rFonts w:eastAsia="SimSun"/>
                <w:sz w:val="18"/>
                <w:szCs w:val="18"/>
                <w:lang w:val="en-GB" w:eastAsia="zh-CN"/>
              </w:rPr>
            </w:pPr>
            <w:r>
              <w:rPr>
                <w:rFonts w:eastAsia="SimSun"/>
                <w:sz w:val="18"/>
                <w:szCs w:val="18"/>
                <w:lang w:val="en-GB" w:eastAsia="zh-CN"/>
              </w:rPr>
              <w:t>NOTE –</w:t>
            </w:r>
            <w:r w:rsidR="00F445DE" w:rsidRPr="006C5F3C">
              <w:rPr>
                <w:rFonts w:eastAsia="SimSun"/>
                <w:sz w:val="18"/>
                <w:szCs w:val="18"/>
                <w:lang w:val="en-GB" w:eastAsia="zh-CN"/>
              </w:rPr>
              <w:t xml:space="preserve"> For InH and frequencies below 6</w:t>
            </w:r>
            <w:r w:rsidR="00A26E96">
              <w:rPr>
                <w:rFonts w:eastAsia="SimSun"/>
                <w:sz w:val="18"/>
                <w:szCs w:val="18"/>
                <w:lang w:val="en-GB" w:eastAsia="zh-CN"/>
              </w:rPr>
              <w:t> </w:t>
            </w:r>
            <w:r w:rsidR="00F445DE" w:rsidRPr="006C5F3C">
              <w:rPr>
                <w:rFonts w:eastAsia="SimSun"/>
                <w:sz w:val="18"/>
                <w:szCs w:val="18"/>
                <w:lang w:val="en-GB" w:eastAsia="zh-CN"/>
              </w:rPr>
              <w:t xml:space="preserve">GHz, use </w:t>
            </w:r>
            <w:r w:rsidR="00F445DE" w:rsidRPr="006C5F3C">
              <w:rPr>
                <w:rFonts w:eastAsia="SimSun"/>
                <w:i/>
                <w:sz w:val="18"/>
                <w:szCs w:val="18"/>
                <w:lang w:val="en-GB" w:eastAsia="zh-CN"/>
              </w:rPr>
              <w:t>f</w:t>
            </w:r>
            <w:r w:rsidR="00F445DE" w:rsidRPr="006C5F3C">
              <w:rPr>
                <w:rFonts w:eastAsia="SimSun"/>
                <w:i/>
                <w:sz w:val="18"/>
                <w:szCs w:val="18"/>
                <w:vertAlign w:val="subscript"/>
                <w:lang w:val="en-GB" w:eastAsia="zh-CN"/>
              </w:rPr>
              <w:t>c</w:t>
            </w:r>
            <w:r w:rsidR="00F445DE" w:rsidRPr="006C5F3C">
              <w:rPr>
                <w:rFonts w:eastAsia="SimSun"/>
                <w:sz w:val="18"/>
                <w:szCs w:val="18"/>
                <w:lang w:val="en-GB" w:eastAsia="zh-CN"/>
              </w:rPr>
              <w:t xml:space="preserve"> = 6 when determining the values of the frequency-dependent LSP values</w:t>
            </w:r>
          </w:p>
        </w:tc>
        <w:tc>
          <w:tcPr>
            <w:tcW w:w="1950" w:type="dxa"/>
            <w:gridSpan w:val="2"/>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7CCF6923" w14:textId="77777777" w:rsidR="00F445DE" w:rsidRDefault="00F445DE" w:rsidP="000364F5">
            <w:pPr>
              <w:pStyle w:val="Tablehead"/>
              <w:rPr>
                <w:rFonts w:eastAsia="SimSun"/>
                <w:sz w:val="18"/>
                <w:szCs w:val="18"/>
                <w:lang w:eastAsia="zh-CN"/>
              </w:rPr>
            </w:pPr>
            <w:r>
              <w:rPr>
                <w:rFonts w:eastAsia="SimSun"/>
                <w:sz w:val="18"/>
                <w:szCs w:val="18"/>
                <w:lang w:eastAsia="zh-CN"/>
              </w:rPr>
              <w:t>28 GHz</w:t>
            </w:r>
          </w:p>
        </w:tc>
      </w:tr>
      <w:tr w:rsidR="00F445DE" w14:paraId="68D24E55" w14:textId="77777777" w:rsidTr="000364F5">
        <w:trPr>
          <w:cantSplit/>
          <w:jc w:val="center"/>
        </w:trPr>
        <w:tc>
          <w:tcPr>
            <w:tcW w:w="2913" w:type="dxa"/>
            <w:gridSpan w:val="2"/>
            <w:vMerge/>
            <w:tcBorders>
              <w:top w:val="single" w:sz="4" w:space="0" w:color="auto"/>
              <w:left w:val="single" w:sz="4" w:space="0" w:color="auto"/>
              <w:bottom w:val="single" w:sz="4" w:space="0" w:color="auto"/>
              <w:right w:val="single" w:sz="18" w:space="0" w:color="auto"/>
            </w:tcBorders>
            <w:vAlign w:val="center"/>
            <w:hideMark/>
          </w:tcPr>
          <w:p w14:paraId="1AD931EA" w14:textId="77777777" w:rsidR="00F445DE" w:rsidRDefault="00F445DE" w:rsidP="000364F5">
            <w:pPr>
              <w:overflowPunct/>
              <w:autoSpaceDE/>
              <w:autoSpaceDN/>
              <w:adjustRightInd/>
              <w:spacing w:before="0"/>
              <w:rPr>
                <w:rFonts w:ascii="Times New Roman Bold" w:eastAsia="SimSun" w:hAnsi="Times New Roman Bold" w:cs="Times New Roman Bold"/>
                <w:b/>
                <w:sz w:val="18"/>
                <w:szCs w:val="18"/>
              </w:rPr>
            </w:pPr>
          </w:p>
        </w:tc>
        <w:tc>
          <w:tcPr>
            <w:tcW w:w="125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95C941C" w14:textId="77777777" w:rsidR="00F445DE" w:rsidRDefault="00F445DE" w:rsidP="000364F5">
            <w:pPr>
              <w:pStyle w:val="Tablehead"/>
              <w:rPr>
                <w:rFonts w:eastAsia="SimSun"/>
                <w:sz w:val="18"/>
                <w:szCs w:val="18"/>
              </w:rPr>
            </w:pPr>
            <w:r>
              <w:rPr>
                <w:rFonts w:eastAsia="SimSun"/>
                <w:sz w:val="18"/>
                <w:szCs w:val="18"/>
              </w:rPr>
              <w:t>LOS</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AAF32" w14:textId="77777777" w:rsidR="00F445DE" w:rsidRDefault="00F445DE" w:rsidP="000364F5">
            <w:pPr>
              <w:pStyle w:val="Tablehead"/>
              <w:rPr>
                <w:rFonts w:eastAsia="SimSun"/>
                <w:sz w:val="18"/>
                <w:szCs w:val="18"/>
              </w:rPr>
            </w:pPr>
            <w:r>
              <w:rPr>
                <w:rFonts w:eastAsia="SimSun"/>
                <w:sz w:val="18"/>
                <w:szCs w:val="18"/>
              </w:rPr>
              <w:t>NLOS</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FCD69" w14:textId="77777777" w:rsidR="00F445DE" w:rsidRDefault="00F445DE" w:rsidP="000364F5">
            <w:pPr>
              <w:pStyle w:val="Tablehead"/>
              <w:rPr>
                <w:rFonts w:eastAsia="SimSun"/>
                <w:sz w:val="18"/>
                <w:szCs w:val="18"/>
              </w:rPr>
            </w:pPr>
            <w:r>
              <w:rPr>
                <w:rFonts w:eastAsia="SimSun"/>
                <w:sz w:val="18"/>
                <w:szCs w:val="18"/>
              </w:rPr>
              <w:t>LOS</w:t>
            </w:r>
          </w:p>
        </w:tc>
        <w:tc>
          <w:tcPr>
            <w:tcW w:w="1779"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5347EA1E" w14:textId="77777777" w:rsidR="00F445DE" w:rsidRDefault="00F445DE" w:rsidP="000364F5">
            <w:pPr>
              <w:pStyle w:val="Tablehead"/>
              <w:rPr>
                <w:rFonts w:eastAsia="SimSun"/>
                <w:sz w:val="18"/>
                <w:szCs w:val="18"/>
              </w:rPr>
            </w:pPr>
            <w:r>
              <w:rPr>
                <w:rFonts w:eastAsia="SimSun"/>
                <w:sz w:val="18"/>
                <w:szCs w:val="18"/>
              </w:rPr>
              <w:t>NLOS</w:t>
            </w:r>
          </w:p>
        </w:tc>
        <w:tc>
          <w:tcPr>
            <w:tcW w:w="158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08ED6ADA" w14:textId="77777777" w:rsidR="00F445DE" w:rsidRDefault="00F445DE" w:rsidP="000364F5">
            <w:pPr>
              <w:pStyle w:val="Tablehead"/>
              <w:rPr>
                <w:rFonts w:eastAsia="SimSun"/>
                <w:sz w:val="18"/>
                <w:szCs w:val="18"/>
              </w:rPr>
            </w:pPr>
            <w:r>
              <w:rPr>
                <w:rFonts w:eastAsia="SimSun"/>
                <w:sz w:val="18"/>
                <w:szCs w:val="18"/>
              </w:rPr>
              <w:t>LOS</w:t>
            </w:r>
          </w:p>
        </w:tc>
        <w:tc>
          <w:tcPr>
            <w:tcW w:w="1923"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1728DA88" w14:textId="77777777" w:rsidR="00F445DE" w:rsidRDefault="00F445DE" w:rsidP="000364F5">
            <w:pPr>
              <w:pStyle w:val="Tablehead"/>
              <w:rPr>
                <w:rFonts w:eastAsia="SimSun"/>
                <w:sz w:val="18"/>
                <w:szCs w:val="18"/>
              </w:rPr>
            </w:pPr>
            <w:r>
              <w:rPr>
                <w:rFonts w:eastAsia="SimSun"/>
                <w:sz w:val="18"/>
                <w:szCs w:val="18"/>
              </w:rPr>
              <w:t>NLOS</w:t>
            </w:r>
          </w:p>
        </w:tc>
        <w:tc>
          <w:tcPr>
            <w:tcW w:w="975"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55442C4" w14:textId="77777777" w:rsidR="00F445DE" w:rsidRDefault="00F445DE" w:rsidP="000364F5">
            <w:pPr>
              <w:pStyle w:val="Tablehead"/>
              <w:rPr>
                <w:rFonts w:eastAsia="SimSun"/>
                <w:sz w:val="18"/>
                <w:szCs w:val="18"/>
              </w:rPr>
            </w:pPr>
            <w:r>
              <w:rPr>
                <w:rFonts w:eastAsia="SimSun"/>
                <w:sz w:val="18"/>
                <w:szCs w:val="18"/>
              </w:rPr>
              <w:t>LOS</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9204E3" w14:textId="77777777" w:rsidR="00F445DE" w:rsidRDefault="00F445DE" w:rsidP="000364F5">
            <w:pPr>
              <w:pStyle w:val="Tablehead"/>
              <w:rPr>
                <w:rFonts w:eastAsia="SimSun"/>
                <w:sz w:val="18"/>
                <w:szCs w:val="18"/>
              </w:rPr>
            </w:pPr>
            <w:r>
              <w:rPr>
                <w:rFonts w:eastAsia="SimSun"/>
                <w:sz w:val="18"/>
                <w:szCs w:val="18"/>
              </w:rPr>
              <w:t>NLOS</w:t>
            </w:r>
          </w:p>
        </w:tc>
      </w:tr>
      <w:tr w:rsidR="00D44A19" w14:paraId="749ACFA7" w14:textId="77777777" w:rsidTr="00F445DE">
        <w:trPr>
          <w:cantSplit/>
          <w:jc w:val="center"/>
        </w:trPr>
        <w:tc>
          <w:tcPr>
            <w:tcW w:w="2913" w:type="dxa"/>
            <w:gridSpan w:val="2"/>
            <w:tcBorders>
              <w:top w:val="single" w:sz="4" w:space="0" w:color="auto"/>
              <w:left w:val="single" w:sz="4" w:space="0" w:color="auto"/>
              <w:bottom w:val="single" w:sz="4" w:space="0" w:color="auto"/>
              <w:right w:val="single" w:sz="18" w:space="0" w:color="auto"/>
            </w:tcBorders>
            <w:vAlign w:val="center"/>
            <w:hideMark/>
          </w:tcPr>
          <w:p w14:paraId="6713F2DC" w14:textId="4D94F9A8" w:rsidR="00D44A19" w:rsidRPr="006C5F3C" w:rsidRDefault="00D44A19">
            <w:pPr>
              <w:pStyle w:val="Tabletext"/>
              <w:rPr>
                <w:rFonts w:eastAsia="SimSun"/>
                <w:sz w:val="18"/>
                <w:szCs w:val="18"/>
                <w:lang w:val="en-GB"/>
              </w:rPr>
            </w:pPr>
            <w:r w:rsidRPr="006C5F3C">
              <w:rPr>
                <w:rFonts w:eastAsia="SimSun"/>
                <w:sz w:val="18"/>
                <w:szCs w:val="18"/>
                <w:lang w:val="en-GB"/>
              </w:rPr>
              <w:t>Per cluster shadowing std</w:t>
            </w:r>
            <w:r w:rsidR="003C39B4">
              <w:rPr>
                <w:rFonts w:eastAsia="SimSun"/>
                <w:sz w:val="18"/>
                <w:szCs w:val="18"/>
                <w:lang w:val="en-GB"/>
              </w:rPr>
              <w:t xml:space="preserve"> </w:t>
            </w:r>
            <w:r>
              <w:rPr>
                <w:rFonts w:ascii="Symbol" w:eastAsia="SimSun" w:hAnsi="Symbol"/>
                <w:sz w:val="18"/>
                <w:szCs w:val="18"/>
              </w:rPr>
              <w:t></w:t>
            </w:r>
            <w:r w:rsidR="003C39B4">
              <w:rPr>
                <w:rFonts w:eastAsia="SimSun"/>
                <w:sz w:val="18"/>
                <w:szCs w:val="18"/>
                <w:lang w:val="en-GB"/>
              </w:rPr>
              <w:t xml:space="preserve"> </w:t>
            </w:r>
            <w:r w:rsidRPr="006C5F3C">
              <w:rPr>
                <w:rFonts w:eastAsia="SimSun"/>
                <w:sz w:val="18"/>
                <w:szCs w:val="18"/>
                <w:lang w:val="en-GB"/>
              </w:rPr>
              <w:t>[dB]</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0358D5EA" w14:textId="77777777" w:rsidR="00D44A19" w:rsidRDefault="00D44A19">
            <w:pPr>
              <w:pStyle w:val="Tabletext"/>
              <w:jc w:val="center"/>
              <w:rPr>
                <w:rFonts w:eastAsia="SimSun"/>
                <w:sz w:val="18"/>
                <w:szCs w:val="18"/>
                <w:lang w:bidi="ar-LY"/>
              </w:rPr>
            </w:pPr>
            <w:r>
              <w:rPr>
                <w:rFonts w:eastAsia="SimSun"/>
                <w:sz w:val="18"/>
                <w:szCs w:val="18"/>
              </w:rPr>
              <w:t>6</w:t>
            </w:r>
          </w:p>
        </w:tc>
        <w:tc>
          <w:tcPr>
            <w:tcW w:w="1253" w:type="dxa"/>
            <w:tcBorders>
              <w:top w:val="single" w:sz="4" w:space="0" w:color="auto"/>
              <w:left w:val="single" w:sz="4" w:space="0" w:color="auto"/>
              <w:bottom w:val="single" w:sz="4" w:space="0" w:color="auto"/>
              <w:right w:val="single" w:sz="4" w:space="0" w:color="auto"/>
            </w:tcBorders>
            <w:vAlign w:val="center"/>
            <w:hideMark/>
          </w:tcPr>
          <w:p w14:paraId="02132C62" w14:textId="77777777" w:rsidR="00D44A19" w:rsidRDefault="00D44A19">
            <w:pPr>
              <w:pStyle w:val="Tabletext"/>
              <w:jc w:val="center"/>
              <w:rPr>
                <w:rFonts w:eastAsia="SimSun"/>
                <w:sz w:val="18"/>
                <w:szCs w:val="18"/>
                <w:lang w:bidi="ar-LY"/>
              </w:rPr>
            </w:pPr>
            <w:r>
              <w:rPr>
                <w:rFonts w:eastAsia="SimSun"/>
                <w:sz w:val="18"/>
                <w:szCs w:val="18"/>
              </w:rPr>
              <w:t>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49A4BD2" w14:textId="77777777" w:rsidR="00D44A19" w:rsidRDefault="00D44A19">
            <w:pPr>
              <w:pStyle w:val="Tabletext"/>
              <w:jc w:val="center"/>
              <w:rPr>
                <w:rFonts w:eastAsia="SimSun"/>
                <w:color w:val="000000"/>
                <w:sz w:val="18"/>
                <w:szCs w:val="18"/>
              </w:rPr>
            </w:pPr>
            <w:r>
              <w:rPr>
                <w:rFonts w:eastAsia="SimSun"/>
                <w:color w:val="000000"/>
                <w:sz w:val="18"/>
                <w:szCs w:val="18"/>
              </w:rPr>
              <w:t>6</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E5B952E" w14:textId="77777777" w:rsidR="00D44A19" w:rsidRDefault="00D44A19">
            <w:pPr>
              <w:pStyle w:val="Tabletext"/>
              <w:jc w:val="center"/>
              <w:rPr>
                <w:rFonts w:eastAsia="SimSun"/>
                <w:color w:val="000000"/>
                <w:sz w:val="18"/>
                <w:szCs w:val="18"/>
              </w:rPr>
            </w:pPr>
            <w:r>
              <w:rPr>
                <w:rFonts w:eastAsia="SimSun"/>
                <w:color w:val="000000"/>
                <w:sz w:val="18"/>
                <w:szCs w:val="18"/>
              </w:rPr>
              <w:t>3</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3A76C0AE" w14:textId="77777777" w:rsidR="00D44A19" w:rsidRDefault="00D44A19">
            <w:pPr>
              <w:pStyle w:val="Tabletext"/>
              <w:jc w:val="center"/>
              <w:rPr>
                <w:rFonts w:eastAsia="SimSun"/>
                <w:color w:val="000000"/>
                <w:sz w:val="18"/>
                <w:szCs w:val="18"/>
              </w:rPr>
            </w:pPr>
            <w:r>
              <w:rPr>
                <w:rFonts w:eastAsia="SimSun"/>
                <w:color w:val="000000"/>
                <w:sz w:val="18"/>
                <w:szCs w:val="18"/>
              </w:rPr>
              <w:t>6</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78CAAB2C" w14:textId="77777777" w:rsidR="00D44A19" w:rsidRDefault="00D44A19">
            <w:pPr>
              <w:pStyle w:val="Tabletext"/>
              <w:jc w:val="center"/>
              <w:rPr>
                <w:rFonts w:eastAsia="SimSun"/>
                <w:color w:val="000000"/>
                <w:sz w:val="18"/>
                <w:szCs w:val="18"/>
              </w:rPr>
            </w:pPr>
            <w:r>
              <w:rPr>
                <w:rFonts w:eastAsia="SimSun"/>
                <w:color w:val="000000"/>
                <w:sz w:val="18"/>
                <w:szCs w:val="18"/>
              </w:rPr>
              <w:t>3</w:t>
            </w:r>
          </w:p>
        </w:tc>
        <w:tc>
          <w:tcPr>
            <w:tcW w:w="975" w:type="dxa"/>
            <w:tcBorders>
              <w:top w:val="single" w:sz="4" w:space="0" w:color="auto"/>
              <w:left w:val="single" w:sz="18" w:space="0" w:color="auto"/>
              <w:bottom w:val="single" w:sz="4" w:space="0" w:color="auto"/>
              <w:right w:val="single" w:sz="4" w:space="0" w:color="auto"/>
            </w:tcBorders>
            <w:vAlign w:val="center"/>
            <w:hideMark/>
          </w:tcPr>
          <w:p w14:paraId="1215C0A1"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c>
          <w:tcPr>
            <w:tcW w:w="975" w:type="dxa"/>
            <w:tcBorders>
              <w:top w:val="single" w:sz="4" w:space="0" w:color="auto"/>
              <w:left w:val="single" w:sz="4" w:space="0" w:color="auto"/>
              <w:bottom w:val="single" w:sz="4" w:space="0" w:color="auto"/>
              <w:right w:val="single" w:sz="4" w:space="0" w:color="auto"/>
            </w:tcBorders>
            <w:vAlign w:val="center"/>
            <w:hideMark/>
          </w:tcPr>
          <w:p w14:paraId="678BADE3" w14:textId="77777777" w:rsidR="00D44A19" w:rsidRDefault="00D44A19">
            <w:pPr>
              <w:pStyle w:val="Tabletext"/>
              <w:jc w:val="center"/>
              <w:rPr>
                <w:rFonts w:eastAsia="SimSun"/>
                <w:sz w:val="18"/>
                <w:szCs w:val="18"/>
              </w:rPr>
            </w:pPr>
            <w:r>
              <w:rPr>
                <w:rFonts w:eastAsia="Microsoft YaHei"/>
                <w:color w:val="000000"/>
                <w:kern w:val="24"/>
                <w:sz w:val="18"/>
                <w:szCs w:val="18"/>
                <w:lang w:eastAsia="zh-CN"/>
              </w:rPr>
              <w:t>N/A</w:t>
            </w:r>
          </w:p>
        </w:tc>
      </w:tr>
      <w:tr w:rsidR="00D44A19" w14:paraId="5707BA49" w14:textId="77777777" w:rsidTr="00F445DE">
        <w:trPr>
          <w:cantSplit/>
          <w:jc w:val="center"/>
        </w:trPr>
        <w:tc>
          <w:tcPr>
            <w:tcW w:w="1916" w:type="dxa"/>
            <w:vMerge w:val="restart"/>
            <w:tcBorders>
              <w:top w:val="single" w:sz="4" w:space="0" w:color="auto"/>
              <w:left w:val="single" w:sz="4" w:space="0" w:color="auto"/>
              <w:bottom w:val="single" w:sz="4" w:space="0" w:color="auto"/>
              <w:right w:val="single" w:sz="4" w:space="0" w:color="auto"/>
            </w:tcBorders>
            <w:vAlign w:val="center"/>
            <w:hideMark/>
          </w:tcPr>
          <w:p w14:paraId="721D32F9" w14:textId="77777777" w:rsidR="00D44A19" w:rsidRPr="006C5F3C" w:rsidRDefault="00D44A19">
            <w:pPr>
              <w:pStyle w:val="Tabletext"/>
              <w:rPr>
                <w:rFonts w:eastAsia="SimSun"/>
                <w:sz w:val="18"/>
                <w:szCs w:val="18"/>
                <w:lang w:val="en-GB"/>
              </w:rPr>
            </w:pPr>
            <w:r w:rsidRPr="006C5F3C">
              <w:rPr>
                <w:rFonts w:eastAsia="SimSun"/>
                <w:sz w:val="18"/>
                <w:szCs w:val="18"/>
                <w:lang w:val="en-GB"/>
              </w:rPr>
              <w:t>Correlation distance in the horizontal plane (m)</w:t>
            </w:r>
          </w:p>
        </w:tc>
        <w:tc>
          <w:tcPr>
            <w:tcW w:w="997" w:type="dxa"/>
            <w:tcBorders>
              <w:top w:val="single" w:sz="4" w:space="0" w:color="auto"/>
              <w:left w:val="single" w:sz="4" w:space="0" w:color="auto"/>
              <w:bottom w:val="single" w:sz="4" w:space="0" w:color="auto"/>
              <w:right w:val="single" w:sz="18" w:space="0" w:color="auto"/>
            </w:tcBorders>
            <w:vAlign w:val="center"/>
            <w:hideMark/>
          </w:tcPr>
          <w:p w14:paraId="65397DA8" w14:textId="77777777" w:rsidR="00D44A19" w:rsidRDefault="00D44A19">
            <w:pPr>
              <w:pStyle w:val="Tabletext"/>
              <w:jc w:val="center"/>
              <w:rPr>
                <w:rFonts w:eastAsia="SimSun"/>
                <w:sz w:val="18"/>
                <w:szCs w:val="18"/>
              </w:rPr>
            </w:pPr>
            <w:r>
              <w:rPr>
                <w:rFonts w:eastAsia="SimSun"/>
                <w:sz w:val="18"/>
                <w:szCs w:val="18"/>
              </w:rPr>
              <w:t>DS</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699671F7" w14:textId="77777777" w:rsidR="00D44A19" w:rsidRDefault="00D44A19">
            <w:pPr>
              <w:pStyle w:val="Tabletext"/>
              <w:jc w:val="center"/>
              <w:rPr>
                <w:rFonts w:eastAsia="SimSun"/>
                <w:sz w:val="18"/>
                <w:szCs w:val="18"/>
                <w:lang w:bidi="ar-LY"/>
              </w:rPr>
            </w:pPr>
            <w:r>
              <w:rPr>
                <w:rFonts w:eastAsia="SimSun"/>
                <w:sz w:val="18"/>
                <w:szCs w:val="18"/>
              </w:rPr>
              <w:t>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4B9F0C10" w14:textId="77777777" w:rsidR="00D44A19" w:rsidRDefault="00D44A19">
            <w:pPr>
              <w:pStyle w:val="Tabletext"/>
              <w:jc w:val="center"/>
              <w:rPr>
                <w:rFonts w:eastAsia="SimSun"/>
                <w:sz w:val="18"/>
                <w:szCs w:val="18"/>
                <w:lang w:bidi="ar-LY"/>
              </w:rPr>
            </w:pPr>
            <w:r>
              <w:rPr>
                <w:rFonts w:eastAsia="SimSun"/>
                <w:sz w:val="18"/>
                <w:szCs w:val="18"/>
              </w:rPr>
              <w:t>5</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F9E9AE7" w14:textId="77777777" w:rsidR="00D44A19" w:rsidRDefault="00D44A19">
            <w:pPr>
              <w:pStyle w:val="Tabletext"/>
              <w:jc w:val="center"/>
              <w:rPr>
                <w:rFonts w:eastAsia="SimSun"/>
                <w:color w:val="000000"/>
                <w:sz w:val="18"/>
                <w:szCs w:val="18"/>
              </w:rPr>
            </w:pPr>
            <w:r>
              <w:rPr>
                <w:rFonts w:eastAsia="SimSun"/>
                <w:color w:val="000000"/>
                <w:sz w:val="18"/>
                <w:szCs w:val="18"/>
              </w:rPr>
              <w:t>8</w:t>
            </w:r>
          </w:p>
        </w:tc>
        <w:tc>
          <w:tcPr>
            <w:tcW w:w="1779" w:type="dxa"/>
            <w:tcBorders>
              <w:top w:val="single" w:sz="4" w:space="0" w:color="auto"/>
              <w:left w:val="single" w:sz="4" w:space="0" w:color="auto"/>
              <w:bottom w:val="single" w:sz="4" w:space="0" w:color="auto"/>
              <w:right w:val="single" w:sz="18" w:space="0" w:color="auto"/>
            </w:tcBorders>
            <w:hideMark/>
          </w:tcPr>
          <w:p w14:paraId="72A968A1"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681FEB16" w14:textId="77777777" w:rsidR="00D44A19" w:rsidRDefault="00D44A19">
            <w:pPr>
              <w:pStyle w:val="Tabletext"/>
              <w:jc w:val="center"/>
              <w:rPr>
                <w:rFonts w:eastAsia="SimSun"/>
                <w:color w:val="000000"/>
                <w:sz w:val="18"/>
                <w:szCs w:val="18"/>
              </w:rPr>
            </w:pPr>
            <w:r>
              <w:rPr>
                <w:rFonts w:eastAsia="SimSun"/>
                <w:color w:val="000000"/>
                <w:sz w:val="18"/>
                <w:szCs w:val="18"/>
              </w:rPr>
              <w:t>8</w:t>
            </w:r>
          </w:p>
        </w:tc>
        <w:tc>
          <w:tcPr>
            <w:tcW w:w="1923" w:type="dxa"/>
            <w:tcBorders>
              <w:top w:val="single" w:sz="4" w:space="0" w:color="auto"/>
              <w:left w:val="single" w:sz="4" w:space="0" w:color="auto"/>
              <w:bottom w:val="single" w:sz="4" w:space="0" w:color="auto"/>
              <w:right w:val="single" w:sz="18" w:space="0" w:color="auto"/>
            </w:tcBorders>
            <w:hideMark/>
          </w:tcPr>
          <w:p w14:paraId="2B8A9BE9"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975" w:type="dxa"/>
            <w:tcBorders>
              <w:top w:val="single" w:sz="4" w:space="0" w:color="auto"/>
              <w:left w:val="single" w:sz="18" w:space="0" w:color="auto"/>
              <w:bottom w:val="single" w:sz="4" w:space="0" w:color="auto"/>
              <w:right w:val="single" w:sz="4" w:space="0" w:color="auto"/>
            </w:tcBorders>
            <w:hideMark/>
          </w:tcPr>
          <w:p w14:paraId="7F8C0937" w14:textId="77777777" w:rsidR="00D44A19" w:rsidRDefault="00D44A19">
            <w:pPr>
              <w:pStyle w:val="Tabletext"/>
              <w:jc w:val="center"/>
              <w:rPr>
                <w:rFonts w:eastAsia="SimSun"/>
                <w:color w:val="000000"/>
                <w:sz w:val="18"/>
                <w:szCs w:val="18"/>
              </w:rPr>
            </w:pPr>
            <w:r>
              <w:rPr>
                <w:rFonts w:eastAsia="SimSun"/>
                <w:sz w:val="18"/>
                <w:szCs w:val="18"/>
              </w:rPr>
              <w:t>0.2</w:t>
            </w:r>
          </w:p>
        </w:tc>
        <w:tc>
          <w:tcPr>
            <w:tcW w:w="975" w:type="dxa"/>
            <w:tcBorders>
              <w:top w:val="single" w:sz="4" w:space="0" w:color="auto"/>
              <w:left w:val="single" w:sz="4" w:space="0" w:color="auto"/>
              <w:bottom w:val="single" w:sz="4" w:space="0" w:color="auto"/>
              <w:right w:val="single" w:sz="4" w:space="0" w:color="auto"/>
            </w:tcBorders>
            <w:hideMark/>
          </w:tcPr>
          <w:p w14:paraId="3A4A7F70" w14:textId="77777777" w:rsidR="00D44A19" w:rsidRDefault="00D44A19">
            <w:pPr>
              <w:pStyle w:val="Tabletext"/>
              <w:jc w:val="center"/>
              <w:rPr>
                <w:rFonts w:eastAsia="SimSun"/>
                <w:color w:val="000000"/>
                <w:sz w:val="18"/>
                <w:szCs w:val="18"/>
              </w:rPr>
            </w:pPr>
            <w:r>
              <w:rPr>
                <w:rFonts w:eastAsia="SimSun"/>
                <w:sz w:val="18"/>
                <w:szCs w:val="18"/>
              </w:rPr>
              <w:t>0.8</w:t>
            </w:r>
          </w:p>
        </w:tc>
      </w:tr>
      <w:tr w:rsidR="00D44A19" w14:paraId="62F5CF58"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5E82711D"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4D3A4345" w14:textId="77777777" w:rsidR="00D44A19" w:rsidRDefault="00D44A19">
            <w:pPr>
              <w:pStyle w:val="Tabletext"/>
              <w:jc w:val="center"/>
              <w:rPr>
                <w:rFonts w:eastAsia="SimSun"/>
                <w:sz w:val="18"/>
                <w:szCs w:val="18"/>
              </w:rPr>
            </w:pPr>
            <w:r>
              <w:rPr>
                <w:rFonts w:eastAsia="SimSun"/>
                <w:sz w:val="18"/>
                <w:szCs w:val="18"/>
              </w:rPr>
              <w:t>ASD</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4F3390D2" w14:textId="77777777" w:rsidR="00D44A19" w:rsidRDefault="00D44A19">
            <w:pPr>
              <w:pStyle w:val="Tabletext"/>
              <w:jc w:val="center"/>
              <w:rPr>
                <w:rFonts w:eastAsia="SimSun"/>
                <w:sz w:val="18"/>
                <w:szCs w:val="18"/>
                <w:lang w:bidi="ar-LY"/>
              </w:rPr>
            </w:pPr>
            <w:r>
              <w:rPr>
                <w:rFonts w:eastAsia="SimSun"/>
                <w:sz w:val="18"/>
                <w:szCs w:val="18"/>
              </w:rPr>
              <w:t>7</w:t>
            </w:r>
          </w:p>
        </w:tc>
        <w:tc>
          <w:tcPr>
            <w:tcW w:w="1253" w:type="dxa"/>
            <w:tcBorders>
              <w:top w:val="single" w:sz="4" w:space="0" w:color="auto"/>
              <w:left w:val="single" w:sz="4" w:space="0" w:color="auto"/>
              <w:bottom w:val="single" w:sz="4" w:space="0" w:color="auto"/>
              <w:right w:val="single" w:sz="4" w:space="0" w:color="auto"/>
            </w:tcBorders>
            <w:vAlign w:val="center"/>
            <w:hideMark/>
          </w:tcPr>
          <w:p w14:paraId="0847B191" w14:textId="77777777" w:rsidR="00D44A19" w:rsidRDefault="00D44A19">
            <w:pPr>
              <w:pStyle w:val="Tabletext"/>
              <w:jc w:val="center"/>
              <w:rPr>
                <w:rFonts w:eastAsia="SimSun"/>
                <w:sz w:val="18"/>
                <w:szCs w:val="18"/>
                <w:lang w:bidi="ar-LY"/>
              </w:rPr>
            </w:pPr>
            <w:r>
              <w:rPr>
                <w:rFonts w:eastAsia="SimSun"/>
                <w:sz w:val="18"/>
                <w:szCs w:val="18"/>
              </w:rPr>
              <w:t>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173C305" w14:textId="77777777" w:rsidR="00D44A19" w:rsidRDefault="00D44A19">
            <w:pPr>
              <w:pStyle w:val="Tabletext"/>
              <w:jc w:val="center"/>
              <w:rPr>
                <w:rFonts w:eastAsia="SimSun"/>
                <w:color w:val="000000"/>
                <w:sz w:val="18"/>
                <w:szCs w:val="18"/>
              </w:rPr>
            </w:pPr>
            <w:r>
              <w:rPr>
                <w:rFonts w:eastAsia="SimSun"/>
                <w:color w:val="000000"/>
                <w:sz w:val="18"/>
                <w:szCs w:val="18"/>
              </w:rPr>
              <w:t>7</w:t>
            </w:r>
          </w:p>
        </w:tc>
        <w:tc>
          <w:tcPr>
            <w:tcW w:w="1779" w:type="dxa"/>
            <w:tcBorders>
              <w:top w:val="single" w:sz="4" w:space="0" w:color="auto"/>
              <w:left w:val="single" w:sz="4" w:space="0" w:color="auto"/>
              <w:bottom w:val="single" w:sz="4" w:space="0" w:color="auto"/>
              <w:right w:val="single" w:sz="18" w:space="0" w:color="auto"/>
            </w:tcBorders>
            <w:hideMark/>
          </w:tcPr>
          <w:p w14:paraId="110D6B44" w14:textId="77777777" w:rsidR="00D44A19" w:rsidRDefault="00D44A19">
            <w:pPr>
              <w:pStyle w:val="Tabletext"/>
              <w:jc w:val="center"/>
              <w:rPr>
                <w:rFonts w:eastAsia="SimSun"/>
                <w:color w:val="000000"/>
                <w:sz w:val="18"/>
                <w:szCs w:val="18"/>
              </w:rPr>
            </w:pPr>
            <w:r>
              <w:rPr>
                <w:rFonts w:eastAsia="SimSun"/>
                <w:color w:val="000000"/>
                <w:sz w:val="18"/>
                <w:szCs w:val="18"/>
              </w:rPr>
              <w:t>3</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4AD8B804" w14:textId="77777777" w:rsidR="00D44A19" w:rsidRDefault="00D44A19">
            <w:pPr>
              <w:pStyle w:val="Tabletext"/>
              <w:jc w:val="center"/>
              <w:rPr>
                <w:rFonts w:eastAsia="SimSun"/>
                <w:color w:val="000000"/>
                <w:sz w:val="18"/>
                <w:szCs w:val="18"/>
              </w:rPr>
            </w:pPr>
            <w:r>
              <w:rPr>
                <w:rFonts w:eastAsia="SimSun"/>
                <w:color w:val="000000"/>
                <w:sz w:val="18"/>
                <w:szCs w:val="18"/>
              </w:rPr>
              <w:t>7</w:t>
            </w:r>
          </w:p>
        </w:tc>
        <w:tc>
          <w:tcPr>
            <w:tcW w:w="1923" w:type="dxa"/>
            <w:tcBorders>
              <w:top w:val="single" w:sz="4" w:space="0" w:color="auto"/>
              <w:left w:val="single" w:sz="4" w:space="0" w:color="auto"/>
              <w:bottom w:val="single" w:sz="4" w:space="0" w:color="auto"/>
              <w:right w:val="single" w:sz="18" w:space="0" w:color="auto"/>
            </w:tcBorders>
            <w:hideMark/>
          </w:tcPr>
          <w:p w14:paraId="771840A6" w14:textId="77777777" w:rsidR="00D44A19" w:rsidRDefault="00D44A19">
            <w:pPr>
              <w:pStyle w:val="Tabletext"/>
              <w:jc w:val="center"/>
              <w:rPr>
                <w:rFonts w:eastAsia="SimSun"/>
                <w:color w:val="000000"/>
                <w:sz w:val="18"/>
                <w:szCs w:val="18"/>
              </w:rPr>
            </w:pPr>
            <w:r>
              <w:rPr>
                <w:rFonts w:eastAsia="SimSun"/>
                <w:color w:val="000000"/>
                <w:sz w:val="18"/>
                <w:szCs w:val="18"/>
              </w:rPr>
              <w:t>3</w:t>
            </w:r>
          </w:p>
        </w:tc>
        <w:tc>
          <w:tcPr>
            <w:tcW w:w="975" w:type="dxa"/>
            <w:tcBorders>
              <w:top w:val="single" w:sz="4" w:space="0" w:color="auto"/>
              <w:left w:val="single" w:sz="18" w:space="0" w:color="auto"/>
              <w:bottom w:val="single" w:sz="4" w:space="0" w:color="auto"/>
              <w:right w:val="single" w:sz="4" w:space="0" w:color="auto"/>
            </w:tcBorders>
            <w:hideMark/>
          </w:tcPr>
          <w:p w14:paraId="78752047" w14:textId="77777777" w:rsidR="00D44A19" w:rsidRDefault="00D44A19">
            <w:pPr>
              <w:pStyle w:val="Tabletext"/>
              <w:jc w:val="center"/>
              <w:rPr>
                <w:rFonts w:eastAsia="SimSun"/>
                <w:color w:val="000000"/>
                <w:sz w:val="18"/>
                <w:szCs w:val="18"/>
              </w:rPr>
            </w:pPr>
            <w:r>
              <w:rPr>
                <w:rFonts w:eastAsia="SimSun"/>
                <w:sz w:val="18"/>
                <w:szCs w:val="18"/>
              </w:rPr>
              <w:t>2</w:t>
            </w:r>
          </w:p>
        </w:tc>
        <w:tc>
          <w:tcPr>
            <w:tcW w:w="975" w:type="dxa"/>
            <w:tcBorders>
              <w:top w:val="single" w:sz="4" w:space="0" w:color="auto"/>
              <w:left w:val="single" w:sz="4" w:space="0" w:color="auto"/>
              <w:bottom w:val="single" w:sz="4" w:space="0" w:color="auto"/>
              <w:right w:val="single" w:sz="4" w:space="0" w:color="auto"/>
            </w:tcBorders>
            <w:hideMark/>
          </w:tcPr>
          <w:p w14:paraId="40644D49" w14:textId="77777777" w:rsidR="00D44A19" w:rsidRDefault="00D44A19">
            <w:pPr>
              <w:pStyle w:val="Tabletext"/>
              <w:jc w:val="center"/>
              <w:rPr>
                <w:rFonts w:eastAsia="SimSun"/>
                <w:color w:val="000000"/>
                <w:sz w:val="18"/>
                <w:szCs w:val="18"/>
              </w:rPr>
            </w:pPr>
            <w:r>
              <w:rPr>
                <w:rFonts w:eastAsia="SimSun"/>
                <w:sz w:val="18"/>
                <w:szCs w:val="18"/>
              </w:rPr>
              <w:t>1.5</w:t>
            </w:r>
          </w:p>
        </w:tc>
      </w:tr>
      <w:tr w:rsidR="00D44A19" w14:paraId="36BCF669"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0B205D68"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73AC0A9D" w14:textId="77777777" w:rsidR="00D44A19" w:rsidRDefault="00D44A19">
            <w:pPr>
              <w:pStyle w:val="Tabletext"/>
              <w:jc w:val="center"/>
              <w:rPr>
                <w:rFonts w:eastAsia="SimSun"/>
                <w:sz w:val="18"/>
                <w:szCs w:val="18"/>
              </w:rPr>
            </w:pPr>
            <w:r>
              <w:rPr>
                <w:rFonts w:eastAsia="SimSun"/>
                <w:sz w:val="18"/>
                <w:szCs w:val="18"/>
              </w:rPr>
              <w:t>ASA</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2A200CD7" w14:textId="77777777" w:rsidR="00D44A19" w:rsidRDefault="00D44A19">
            <w:pPr>
              <w:pStyle w:val="Tabletext"/>
              <w:jc w:val="center"/>
              <w:rPr>
                <w:rFonts w:eastAsia="SimSun"/>
                <w:sz w:val="18"/>
                <w:szCs w:val="18"/>
                <w:lang w:bidi="ar-LY"/>
              </w:rPr>
            </w:pPr>
            <w:r>
              <w:rPr>
                <w:rFonts w:eastAsia="SimSun"/>
                <w:sz w:val="18"/>
                <w:szCs w:val="18"/>
              </w:rPr>
              <w:t>5</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A996BD9" w14:textId="77777777" w:rsidR="00D44A19" w:rsidRDefault="00D44A19">
            <w:pPr>
              <w:pStyle w:val="Tabletext"/>
              <w:jc w:val="center"/>
              <w:rPr>
                <w:rFonts w:eastAsia="SimSun"/>
                <w:sz w:val="18"/>
                <w:szCs w:val="18"/>
                <w:lang w:bidi="ar-LY"/>
              </w:rPr>
            </w:pPr>
            <w:r>
              <w:rPr>
                <w:rFonts w:eastAsia="SimSun"/>
                <w:sz w:val="18"/>
                <w:szCs w:val="18"/>
              </w:rPr>
              <w:t>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ACB3235"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1779" w:type="dxa"/>
            <w:tcBorders>
              <w:top w:val="single" w:sz="4" w:space="0" w:color="auto"/>
              <w:left w:val="single" w:sz="4" w:space="0" w:color="auto"/>
              <w:bottom w:val="single" w:sz="4" w:space="0" w:color="auto"/>
              <w:right w:val="single" w:sz="18" w:space="0" w:color="auto"/>
            </w:tcBorders>
            <w:hideMark/>
          </w:tcPr>
          <w:p w14:paraId="4051F4F2" w14:textId="77777777" w:rsidR="00D44A19" w:rsidRDefault="00D44A19">
            <w:pPr>
              <w:pStyle w:val="Tabletext"/>
              <w:jc w:val="center"/>
              <w:rPr>
                <w:rFonts w:eastAsia="SimSun"/>
                <w:color w:val="000000"/>
                <w:sz w:val="18"/>
                <w:szCs w:val="18"/>
              </w:rPr>
            </w:pPr>
            <w:r>
              <w:rPr>
                <w:rFonts w:eastAsia="SimSun"/>
                <w:color w:val="000000"/>
                <w:sz w:val="18"/>
                <w:szCs w:val="18"/>
              </w:rPr>
              <w:t>3</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232EABA7" w14:textId="77777777" w:rsidR="00D44A19" w:rsidRDefault="00D44A19">
            <w:pPr>
              <w:pStyle w:val="Tabletext"/>
              <w:jc w:val="center"/>
              <w:rPr>
                <w:rFonts w:eastAsia="SimSun"/>
                <w:color w:val="000000"/>
                <w:sz w:val="18"/>
                <w:szCs w:val="18"/>
              </w:rPr>
            </w:pPr>
            <w:r>
              <w:rPr>
                <w:rFonts w:eastAsia="SimSun"/>
                <w:color w:val="000000"/>
                <w:sz w:val="18"/>
                <w:szCs w:val="18"/>
              </w:rPr>
              <w:t>5</w:t>
            </w:r>
          </w:p>
        </w:tc>
        <w:tc>
          <w:tcPr>
            <w:tcW w:w="1923" w:type="dxa"/>
            <w:tcBorders>
              <w:top w:val="single" w:sz="4" w:space="0" w:color="auto"/>
              <w:left w:val="single" w:sz="4" w:space="0" w:color="auto"/>
              <w:bottom w:val="single" w:sz="4" w:space="0" w:color="auto"/>
              <w:right w:val="single" w:sz="18" w:space="0" w:color="auto"/>
            </w:tcBorders>
            <w:hideMark/>
          </w:tcPr>
          <w:p w14:paraId="507BE0F0" w14:textId="77777777" w:rsidR="00D44A19" w:rsidRDefault="00D44A19">
            <w:pPr>
              <w:pStyle w:val="Tabletext"/>
              <w:jc w:val="center"/>
              <w:rPr>
                <w:rFonts w:eastAsia="SimSun"/>
                <w:color w:val="000000"/>
                <w:sz w:val="18"/>
                <w:szCs w:val="18"/>
              </w:rPr>
            </w:pPr>
            <w:r>
              <w:rPr>
                <w:rFonts w:eastAsia="SimSun"/>
                <w:color w:val="000000"/>
                <w:sz w:val="18"/>
                <w:szCs w:val="18"/>
              </w:rPr>
              <w:t>3</w:t>
            </w:r>
          </w:p>
        </w:tc>
        <w:tc>
          <w:tcPr>
            <w:tcW w:w="975" w:type="dxa"/>
            <w:tcBorders>
              <w:top w:val="single" w:sz="4" w:space="0" w:color="auto"/>
              <w:left w:val="single" w:sz="18" w:space="0" w:color="auto"/>
              <w:bottom w:val="single" w:sz="4" w:space="0" w:color="auto"/>
              <w:right w:val="single" w:sz="4" w:space="0" w:color="auto"/>
            </w:tcBorders>
            <w:hideMark/>
          </w:tcPr>
          <w:p w14:paraId="3B7124AA" w14:textId="77777777" w:rsidR="00D44A19" w:rsidRDefault="00D44A19">
            <w:pPr>
              <w:pStyle w:val="Tabletext"/>
              <w:jc w:val="center"/>
              <w:rPr>
                <w:rFonts w:eastAsia="SimSun"/>
                <w:color w:val="000000"/>
                <w:sz w:val="18"/>
                <w:szCs w:val="18"/>
              </w:rPr>
            </w:pPr>
            <w:r>
              <w:rPr>
                <w:rFonts w:eastAsia="SimSun"/>
                <w:sz w:val="18"/>
                <w:szCs w:val="18"/>
              </w:rPr>
              <w:t>2</w:t>
            </w:r>
          </w:p>
        </w:tc>
        <w:tc>
          <w:tcPr>
            <w:tcW w:w="975" w:type="dxa"/>
            <w:tcBorders>
              <w:top w:val="single" w:sz="4" w:space="0" w:color="auto"/>
              <w:left w:val="single" w:sz="4" w:space="0" w:color="auto"/>
              <w:bottom w:val="single" w:sz="4" w:space="0" w:color="auto"/>
              <w:right w:val="single" w:sz="4" w:space="0" w:color="auto"/>
            </w:tcBorders>
            <w:hideMark/>
          </w:tcPr>
          <w:p w14:paraId="7E98608D" w14:textId="77777777" w:rsidR="00D44A19" w:rsidRDefault="00D44A19">
            <w:pPr>
              <w:pStyle w:val="Tabletext"/>
              <w:jc w:val="center"/>
              <w:rPr>
                <w:rFonts w:eastAsia="SimSun"/>
                <w:color w:val="000000"/>
                <w:sz w:val="18"/>
                <w:szCs w:val="18"/>
              </w:rPr>
            </w:pPr>
            <w:r>
              <w:rPr>
                <w:rFonts w:eastAsia="SimSun"/>
                <w:sz w:val="18"/>
                <w:szCs w:val="18"/>
              </w:rPr>
              <w:t>3</w:t>
            </w:r>
          </w:p>
        </w:tc>
      </w:tr>
      <w:tr w:rsidR="00D44A19" w14:paraId="76D0D9F9"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0A45F749"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392C5687" w14:textId="77777777" w:rsidR="00D44A19" w:rsidRDefault="00D44A19">
            <w:pPr>
              <w:pStyle w:val="Tabletext"/>
              <w:jc w:val="center"/>
              <w:rPr>
                <w:rFonts w:eastAsia="SimSun"/>
                <w:sz w:val="18"/>
                <w:szCs w:val="18"/>
              </w:rPr>
            </w:pPr>
            <w:r>
              <w:rPr>
                <w:rFonts w:eastAsia="SimSun"/>
                <w:sz w:val="18"/>
                <w:szCs w:val="18"/>
              </w:rPr>
              <w:t>SF</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75005CEB" w14:textId="77777777" w:rsidR="00D44A19" w:rsidRDefault="00D44A19">
            <w:pPr>
              <w:pStyle w:val="Tabletext"/>
              <w:jc w:val="center"/>
              <w:rPr>
                <w:rFonts w:eastAsia="SimSun"/>
                <w:sz w:val="18"/>
                <w:szCs w:val="18"/>
                <w:lang w:bidi="ar-LY"/>
              </w:rPr>
            </w:pPr>
            <w:r>
              <w:rPr>
                <w:rFonts w:eastAsia="SimSun"/>
                <w:sz w:val="18"/>
                <w:szCs w:val="18"/>
              </w:rPr>
              <w:t>10</w:t>
            </w:r>
          </w:p>
        </w:tc>
        <w:tc>
          <w:tcPr>
            <w:tcW w:w="1253" w:type="dxa"/>
            <w:tcBorders>
              <w:top w:val="single" w:sz="4" w:space="0" w:color="auto"/>
              <w:left w:val="single" w:sz="4" w:space="0" w:color="auto"/>
              <w:bottom w:val="single" w:sz="4" w:space="0" w:color="auto"/>
              <w:right w:val="single" w:sz="4" w:space="0" w:color="auto"/>
            </w:tcBorders>
            <w:vAlign w:val="center"/>
            <w:hideMark/>
          </w:tcPr>
          <w:p w14:paraId="29F9A872" w14:textId="77777777" w:rsidR="00D44A19" w:rsidRDefault="00D44A19">
            <w:pPr>
              <w:pStyle w:val="Tabletext"/>
              <w:jc w:val="center"/>
              <w:rPr>
                <w:rFonts w:eastAsia="SimSun"/>
                <w:sz w:val="18"/>
                <w:szCs w:val="18"/>
                <w:lang w:bidi="ar-LY"/>
              </w:rPr>
            </w:pPr>
            <w:r>
              <w:rPr>
                <w:rFonts w:eastAsia="SimSun"/>
                <w:sz w:val="18"/>
                <w:szCs w:val="18"/>
              </w:rPr>
              <w:t>6</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9BFE7AA" w14:textId="77777777" w:rsidR="00D44A19" w:rsidRDefault="00D44A19">
            <w:pPr>
              <w:pStyle w:val="Tabletext"/>
              <w:jc w:val="center"/>
              <w:rPr>
                <w:rFonts w:eastAsia="SimSun"/>
                <w:color w:val="000000"/>
                <w:sz w:val="18"/>
                <w:szCs w:val="18"/>
              </w:rPr>
            </w:pPr>
            <w:r>
              <w:rPr>
                <w:rFonts w:eastAsia="SimSun"/>
                <w:color w:val="000000"/>
                <w:sz w:val="18"/>
                <w:szCs w:val="18"/>
              </w:rPr>
              <w:t>10</w:t>
            </w:r>
          </w:p>
        </w:tc>
        <w:tc>
          <w:tcPr>
            <w:tcW w:w="1779" w:type="dxa"/>
            <w:tcBorders>
              <w:top w:val="single" w:sz="4" w:space="0" w:color="auto"/>
              <w:left w:val="single" w:sz="4" w:space="0" w:color="auto"/>
              <w:bottom w:val="single" w:sz="4" w:space="0" w:color="auto"/>
              <w:right w:val="single" w:sz="18" w:space="0" w:color="auto"/>
            </w:tcBorders>
            <w:hideMark/>
          </w:tcPr>
          <w:p w14:paraId="02276530" w14:textId="77777777" w:rsidR="00D44A19" w:rsidRDefault="00D44A19">
            <w:pPr>
              <w:pStyle w:val="Tabletext"/>
              <w:jc w:val="center"/>
              <w:rPr>
                <w:rFonts w:eastAsia="SimSun"/>
                <w:color w:val="000000"/>
                <w:sz w:val="18"/>
                <w:szCs w:val="18"/>
              </w:rPr>
            </w:pPr>
            <w:r>
              <w:rPr>
                <w:rFonts w:eastAsia="SimSun"/>
                <w:color w:val="000000"/>
                <w:sz w:val="18"/>
                <w:szCs w:val="18"/>
              </w:rPr>
              <w:t>6</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3C61A2A7" w14:textId="77777777" w:rsidR="00D44A19" w:rsidRDefault="00D44A19">
            <w:pPr>
              <w:pStyle w:val="Tabletext"/>
              <w:jc w:val="center"/>
              <w:rPr>
                <w:rFonts w:eastAsia="SimSun"/>
                <w:color w:val="000000"/>
                <w:sz w:val="18"/>
                <w:szCs w:val="18"/>
              </w:rPr>
            </w:pPr>
            <w:r>
              <w:rPr>
                <w:rFonts w:eastAsia="SimSun"/>
                <w:color w:val="000000"/>
                <w:sz w:val="18"/>
                <w:szCs w:val="18"/>
              </w:rPr>
              <w:t>10</w:t>
            </w:r>
          </w:p>
        </w:tc>
        <w:tc>
          <w:tcPr>
            <w:tcW w:w="1923" w:type="dxa"/>
            <w:tcBorders>
              <w:top w:val="single" w:sz="4" w:space="0" w:color="auto"/>
              <w:left w:val="single" w:sz="4" w:space="0" w:color="auto"/>
              <w:bottom w:val="single" w:sz="4" w:space="0" w:color="auto"/>
              <w:right w:val="single" w:sz="18" w:space="0" w:color="auto"/>
            </w:tcBorders>
            <w:hideMark/>
          </w:tcPr>
          <w:p w14:paraId="08A9ADB3" w14:textId="77777777" w:rsidR="00D44A19" w:rsidRDefault="00D44A19">
            <w:pPr>
              <w:pStyle w:val="Tabletext"/>
              <w:jc w:val="center"/>
              <w:rPr>
                <w:rFonts w:eastAsia="SimSun"/>
                <w:color w:val="000000"/>
                <w:sz w:val="18"/>
                <w:szCs w:val="18"/>
              </w:rPr>
            </w:pPr>
            <w:r>
              <w:rPr>
                <w:rFonts w:eastAsia="SimSun"/>
                <w:color w:val="000000"/>
                <w:sz w:val="18"/>
                <w:szCs w:val="18"/>
              </w:rPr>
              <w:t>6</w:t>
            </w:r>
          </w:p>
        </w:tc>
        <w:tc>
          <w:tcPr>
            <w:tcW w:w="975" w:type="dxa"/>
            <w:tcBorders>
              <w:top w:val="single" w:sz="4" w:space="0" w:color="auto"/>
              <w:left w:val="single" w:sz="18" w:space="0" w:color="auto"/>
              <w:bottom w:val="single" w:sz="4" w:space="0" w:color="auto"/>
              <w:right w:val="single" w:sz="4" w:space="0" w:color="auto"/>
            </w:tcBorders>
            <w:hideMark/>
          </w:tcPr>
          <w:p w14:paraId="70796C03" w14:textId="77777777" w:rsidR="00D44A19" w:rsidRDefault="00D44A19">
            <w:pPr>
              <w:pStyle w:val="Tabletext"/>
              <w:jc w:val="center"/>
              <w:rPr>
                <w:rFonts w:eastAsia="SimSun"/>
                <w:color w:val="000000"/>
                <w:sz w:val="18"/>
                <w:szCs w:val="18"/>
              </w:rPr>
            </w:pPr>
            <w:r>
              <w:rPr>
                <w:rFonts w:eastAsia="SimSun"/>
                <w:sz w:val="18"/>
                <w:szCs w:val="18"/>
              </w:rPr>
              <w:t>7</w:t>
            </w:r>
          </w:p>
        </w:tc>
        <w:tc>
          <w:tcPr>
            <w:tcW w:w="975" w:type="dxa"/>
            <w:tcBorders>
              <w:top w:val="single" w:sz="4" w:space="0" w:color="auto"/>
              <w:left w:val="single" w:sz="4" w:space="0" w:color="auto"/>
              <w:bottom w:val="single" w:sz="4" w:space="0" w:color="auto"/>
              <w:right w:val="single" w:sz="4" w:space="0" w:color="auto"/>
            </w:tcBorders>
            <w:hideMark/>
          </w:tcPr>
          <w:p w14:paraId="7D31B3EF" w14:textId="77777777" w:rsidR="00D44A19" w:rsidRDefault="00D44A19">
            <w:pPr>
              <w:pStyle w:val="Tabletext"/>
              <w:jc w:val="center"/>
              <w:rPr>
                <w:rFonts w:eastAsia="SimSun"/>
                <w:color w:val="000000"/>
                <w:sz w:val="18"/>
                <w:szCs w:val="18"/>
              </w:rPr>
            </w:pPr>
            <w:r>
              <w:rPr>
                <w:rFonts w:eastAsia="SimSun"/>
                <w:sz w:val="18"/>
                <w:szCs w:val="18"/>
              </w:rPr>
              <w:t>1</w:t>
            </w:r>
          </w:p>
        </w:tc>
      </w:tr>
      <w:tr w:rsidR="00D44A19" w14:paraId="08618D0D"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454712ED"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52ADF679" w14:textId="77777777" w:rsidR="00D44A19" w:rsidRDefault="00D44A19">
            <w:pPr>
              <w:pStyle w:val="Tabletext"/>
              <w:jc w:val="center"/>
              <w:rPr>
                <w:rFonts w:eastAsia="SimSun"/>
                <w:sz w:val="18"/>
                <w:szCs w:val="18"/>
              </w:rPr>
            </w:pPr>
            <w:r>
              <w:rPr>
                <w:rFonts w:eastAsia="SimSun"/>
                <w:sz w:val="18"/>
                <w:szCs w:val="18"/>
              </w:rPr>
              <w:t>K</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76D55AC4" w14:textId="77777777" w:rsidR="00D44A19" w:rsidRDefault="00D44A19">
            <w:pPr>
              <w:pStyle w:val="Tabletext"/>
              <w:jc w:val="center"/>
              <w:rPr>
                <w:rFonts w:eastAsia="SimSun"/>
                <w:sz w:val="18"/>
                <w:szCs w:val="18"/>
                <w:lang w:bidi="ar-LY"/>
              </w:rPr>
            </w:pPr>
            <w:r>
              <w:rPr>
                <w:rFonts w:eastAsia="SimSun"/>
                <w:sz w:val="18"/>
                <w:szCs w:val="18"/>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2081719" w14:textId="77777777" w:rsidR="00D44A19" w:rsidRDefault="00D44A19">
            <w:pPr>
              <w:pStyle w:val="Tabletext"/>
              <w:jc w:val="center"/>
              <w:rPr>
                <w:rFonts w:eastAsia="SimSun"/>
                <w:sz w:val="18"/>
                <w:szCs w:val="18"/>
                <w:lang w:bidi="ar-LY"/>
              </w:rPr>
            </w:pPr>
            <w:r>
              <w:rPr>
                <w:rFonts w:eastAsia="SimSun"/>
                <w:sz w:val="18"/>
                <w:szCs w:val="18"/>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B6B0AB3"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14864F2B" w14:textId="77777777" w:rsidR="00D44A19" w:rsidRDefault="00D44A19">
            <w:pPr>
              <w:pStyle w:val="Tabletext"/>
              <w:jc w:val="center"/>
              <w:rPr>
                <w:rFonts w:eastAsia="SimSun"/>
                <w:color w:val="000000"/>
                <w:sz w:val="18"/>
                <w:szCs w:val="18"/>
              </w:rPr>
            </w:pPr>
            <w:r>
              <w:rPr>
                <w:rFonts w:eastAsia="SimSun"/>
                <w:color w:val="000000"/>
                <w:sz w:val="18"/>
                <w:szCs w:val="18"/>
              </w:rPr>
              <w:t>N/A</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F97EBCD"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023E06BF" w14:textId="77777777" w:rsidR="00D44A19" w:rsidRDefault="00D44A19">
            <w:pPr>
              <w:pStyle w:val="Tabletext"/>
              <w:jc w:val="center"/>
              <w:rPr>
                <w:rFonts w:eastAsia="SimSun"/>
                <w:color w:val="000000"/>
                <w:sz w:val="18"/>
                <w:szCs w:val="18"/>
              </w:rPr>
            </w:pPr>
            <w:r>
              <w:rPr>
                <w:rFonts w:eastAsia="SimSun"/>
                <w:color w:val="000000"/>
                <w:sz w:val="18"/>
                <w:szCs w:val="18"/>
              </w:rPr>
              <w:t>N/A</w:t>
            </w:r>
          </w:p>
        </w:tc>
        <w:tc>
          <w:tcPr>
            <w:tcW w:w="975" w:type="dxa"/>
            <w:tcBorders>
              <w:top w:val="single" w:sz="4" w:space="0" w:color="auto"/>
              <w:left w:val="single" w:sz="18" w:space="0" w:color="auto"/>
              <w:bottom w:val="single" w:sz="4" w:space="0" w:color="auto"/>
              <w:right w:val="single" w:sz="4" w:space="0" w:color="auto"/>
            </w:tcBorders>
            <w:hideMark/>
          </w:tcPr>
          <w:p w14:paraId="209576D3" w14:textId="77777777" w:rsidR="00D44A19" w:rsidRDefault="00D44A19">
            <w:pPr>
              <w:pStyle w:val="Tabletext"/>
              <w:jc w:val="center"/>
              <w:rPr>
                <w:rFonts w:eastAsia="SimSun"/>
                <w:color w:val="000000"/>
                <w:sz w:val="18"/>
                <w:szCs w:val="18"/>
              </w:rPr>
            </w:pPr>
            <w:r>
              <w:rPr>
                <w:rFonts w:eastAsia="SimSun"/>
                <w:sz w:val="18"/>
                <w:szCs w:val="18"/>
              </w:rPr>
              <w:t>0.8</w:t>
            </w:r>
          </w:p>
        </w:tc>
        <w:tc>
          <w:tcPr>
            <w:tcW w:w="975" w:type="dxa"/>
            <w:tcBorders>
              <w:top w:val="single" w:sz="4" w:space="0" w:color="auto"/>
              <w:left w:val="single" w:sz="4" w:space="0" w:color="auto"/>
              <w:bottom w:val="single" w:sz="4" w:space="0" w:color="auto"/>
              <w:right w:val="single" w:sz="4" w:space="0" w:color="auto"/>
            </w:tcBorders>
            <w:hideMark/>
          </w:tcPr>
          <w:p w14:paraId="20FC414B" w14:textId="77777777" w:rsidR="00D44A19" w:rsidRDefault="00D44A19">
            <w:pPr>
              <w:pStyle w:val="Tabletext"/>
              <w:jc w:val="center"/>
              <w:rPr>
                <w:rFonts w:eastAsia="SimSun"/>
                <w:color w:val="000000"/>
                <w:sz w:val="18"/>
                <w:szCs w:val="18"/>
              </w:rPr>
            </w:pPr>
            <w:r>
              <w:rPr>
                <w:rFonts w:eastAsia="SimSun"/>
                <w:sz w:val="18"/>
                <w:szCs w:val="18"/>
              </w:rPr>
              <w:t>N/A</w:t>
            </w:r>
          </w:p>
        </w:tc>
      </w:tr>
      <w:tr w:rsidR="00D44A19" w14:paraId="48A81854"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216CE50C"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699BAF1C" w14:textId="77777777" w:rsidR="00D44A19" w:rsidRDefault="00D44A19">
            <w:pPr>
              <w:pStyle w:val="Tabletext"/>
              <w:jc w:val="center"/>
              <w:rPr>
                <w:rFonts w:eastAsia="SimSun"/>
                <w:sz w:val="18"/>
                <w:szCs w:val="18"/>
              </w:rPr>
            </w:pPr>
            <w:r>
              <w:rPr>
                <w:rFonts w:eastAsia="SimSun"/>
                <w:sz w:val="18"/>
                <w:szCs w:val="18"/>
              </w:rPr>
              <w:t>ZSA</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1499B664" w14:textId="77777777" w:rsidR="00D44A19" w:rsidRDefault="00D44A19">
            <w:pPr>
              <w:pStyle w:val="Tabletext"/>
              <w:jc w:val="center"/>
              <w:rPr>
                <w:rFonts w:eastAsia="SimSun"/>
                <w:sz w:val="18"/>
                <w:szCs w:val="18"/>
                <w:lang w:bidi="ar-LY"/>
              </w:rPr>
            </w:pPr>
            <w:r>
              <w:rPr>
                <w:rFonts w:eastAsia="SimSun"/>
                <w:sz w:val="18"/>
                <w:szCs w:val="18"/>
                <w:lang w:bidi="ar-LY"/>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7F6DF69" w14:textId="77777777" w:rsidR="00D44A19" w:rsidRDefault="00D44A19">
            <w:pPr>
              <w:pStyle w:val="Tabletext"/>
              <w:jc w:val="center"/>
              <w:rPr>
                <w:rFonts w:eastAsia="SimSun"/>
                <w:sz w:val="18"/>
                <w:szCs w:val="18"/>
                <w:lang w:bidi="ar-LY"/>
              </w:rPr>
            </w:pPr>
            <w:r>
              <w:rPr>
                <w:rFonts w:eastAsia="SimSun"/>
                <w:sz w:val="18"/>
                <w:szCs w:val="18"/>
                <w:lang w:bidi="ar-LY"/>
              </w:rPr>
              <w:t>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4E5AB1F"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79E26DEB"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7E9FD045"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405E9AA"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975" w:type="dxa"/>
            <w:tcBorders>
              <w:top w:val="single" w:sz="4" w:space="0" w:color="auto"/>
              <w:left w:val="single" w:sz="18" w:space="0" w:color="auto"/>
              <w:bottom w:val="single" w:sz="4" w:space="0" w:color="auto"/>
              <w:right w:val="single" w:sz="4" w:space="0" w:color="auto"/>
            </w:tcBorders>
            <w:hideMark/>
          </w:tcPr>
          <w:p w14:paraId="01E20FAE" w14:textId="77777777" w:rsidR="00D44A19" w:rsidRDefault="00D44A19">
            <w:pPr>
              <w:pStyle w:val="Tabletext"/>
              <w:jc w:val="center"/>
              <w:rPr>
                <w:rFonts w:eastAsia="SimSun"/>
                <w:color w:val="000000"/>
                <w:sz w:val="18"/>
                <w:szCs w:val="18"/>
              </w:rPr>
            </w:pPr>
            <w:r>
              <w:rPr>
                <w:rFonts w:eastAsia="SimSun"/>
                <w:sz w:val="18"/>
                <w:szCs w:val="18"/>
              </w:rPr>
              <w:t>2</w:t>
            </w:r>
          </w:p>
        </w:tc>
        <w:tc>
          <w:tcPr>
            <w:tcW w:w="975" w:type="dxa"/>
            <w:tcBorders>
              <w:top w:val="single" w:sz="4" w:space="0" w:color="auto"/>
              <w:left w:val="single" w:sz="4" w:space="0" w:color="auto"/>
              <w:bottom w:val="single" w:sz="4" w:space="0" w:color="auto"/>
              <w:right w:val="single" w:sz="4" w:space="0" w:color="auto"/>
            </w:tcBorders>
            <w:hideMark/>
          </w:tcPr>
          <w:p w14:paraId="58802F6C" w14:textId="77777777" w:rsidR="00D44A19" w:rsidRDefault="00D44A19">
            <w:pPr>
              <w:pStyle w:val="Tabletext"/>
              <w:jc w:val="center"/>
              <w:rPr>
                <w:rFonts w:eastAsia="SimSun"/>
                <w:color w:val="000000"/>
                <w:sz w:val="18"/>
                <w:szCs w:val="18"/>
              </w:rPr>
            </w:pPr>
            <w:r>
              <w:rPr>
                <w:rFonts w:eastAsia="SimSun"/>
                <w:sz w:val="18"/>
                <w:szCs w:val="18"/>
              </w:rPr>
              <w:t>3</w:t>
            </w:r>
          </w:p>
        </w:tc>
      </w:tr>
      <w:tr w:rsidR="00D44A19" w14:paraId="1F5841B8" w14:textId="77777777" w:rsidTr="00F445DE">
        <w:trPr>
          <w:cantSplit/>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14:paraId="73BA340A" w14:textId="77777777" w:rsidR="00D44A19" w:rsidRDefault="00D44A19">
            <w:pPr>
              <w:overflowPunct/>
              <w:autoSpaceDE/>
              <w:autoSpaceDN/>
              <w:adjustRightInd/>
              <w:spacing w:before="0"/>
              <w:rPr>
                <w:rFonts w:eastAsia="SimSun"/>
                <w:sz w:val="18"/>
                <w:szCs w:val="18"/>
              </w:rPr>
            </w:pPr>
          </w:p>
        </w:tc>
        <w:tc>
          <w:tcPr>
            <w:tcW w:w="997" w:type="dxa"/>
            <w:tcBorders>
              <w:top w:val="single" w:sz="4" w:space="0" w:color="auto"/>
              <w:left w:val="single" w:sz="4" w:space="0" w:color="auto"/>
              <w:bottom w:val="single" w:sz="4" w:space="0" w:color="auto"/>
              <w:right w:val="single" w:sz="18" w:space="0" w:color="auto"/>
            </w:tcBorders>
            <w:vAlign w:val="center"/>
            <w:hideMark/>
          </w:tcPr>
          <w:p w14:paraId="496B688E" w14:textId="77777777" w:rsidR="00D44A19" w:rsidRDefault="00D44A19">
            <w:pPr>
              <w:pStyle w:val="Tabletext"/>
              <w:jc w:val="center"/>
              <w:rPr>
                <w:rFonts w:eastAsia="SimSun"/>
                <w:sz w:val="18"/>
                <w:szCs w:val="18"/>
              </w:rPr>
            </w:pPr>
            <w:r>
              <w:rPr>
                <w:rFonts w:eastAsia="SimSun"/>
                <w:sz w:val="18"/>
                <w:szCs w:val="18"/>
              </w:rPr>
              <w:t>ZSD</w:t>
            </w:r>
          </w:p>
        </w:tc>
        <w:tc>
          <w:tcPr>
            <w:tcW w:w="1252" w:type="dxa"/>
            <w:tcBorders>
              <w:top w:val="single" w:sz="4" w:space="0" w:color="auto"/>
              <w:left w:val="single" w:sz="18" w:space="0" w:color="auto"/>
              <w:bottom w:val="single" w:sz="4" w:space="0" w:color="auto"/>
              <w:right w:val="single" w:sz="4" w:space="0" w:color="auto"/>
            </w:tcBorders>
            <w:vAlign w:val="center"/>
            <w:hideMark/>
          </w:tcPr>
          <w:p w14:paraId="3896F26B" w14:textId="77777777" w:rsidR="00D44A19" w:rsidRDefault="00D44A19">
            <w:pPr>
              <w:pStyle w:val="Tabletext"/>
              <w:jc w:val="center"/>
              <w:rPr>
                <w:rFonts w:eastAsia="SimSun"/>
                <w:sz w:val="18"/>
                <w:szCs w:val="18"/>
                <w:lang w:bidi="ar-LY"/>
              </w:rPr>
            </w:pPr>
            <w:r>
              <w:rPr>
                <w:rFonts w:eastAsia="SimSun"/>
                <w:sz w:val="18"/>
                <w:szCs w:val="18"/>
                <w:lang w:bidi="ar-LY"/>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1DEBCC1" w14:textId="77777777" w:rsidR="00D44A19" w:rsidRDefault="00D44A19">
            <w:pPr>
              <w:pStyle w:val="Tabletext"/>
              <w:jc w:val="center"/>
              <w:rPr>
                <w:rFonts w:eastAsia="SimSun"/>
                <w:sz w:val="18"/>
                <w:szCs w:val="18"/>
                <w:lang w:bidi="ar-LY"/>
              </w:rPr>
            </w:pPr>
            <w:r>
              <w:rPr>
                <w:rFonts w:eastAsia="SimSun"/>
                <w:sz w:val="18"/>
                <w:szCs w:val="18"/>
                <w:lang w:bidi="ar-LY"/>
              </w:rPr>
              <w:t>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8FBEF56"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779" w:type="dxa"/>
            <w:tcBorders>
              <w:top w:val="single" w:sz="4" w:space="0" w:color="auto"/>
              <w:left w:val="single" w:sz="4" w:space="0" w:color="auto"/>
              <w:bottom w:val="single" w:sz="4" w:space="0" w:color="auto"/>
              <w:right w:val="single" w:sz="18" w:space="0" w:color="auto"/>
            </w:tcBorders>
            <w:vAlign w:val="center"/>
            <w:hideMark/>
          </w:tcPr>
          <w:p w14:paraId="64198B0F"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582" w:type="dxa"/>
            <w:tcBorders>
              <w:top w:val="single" w:sz="4" w:space="0" w:color="auto"/>
              <w:left w:val="single" w:sz="18" w:space="0" w:color="auto"/>
              <w:bottom w:val="single" w:sz="4" w:space="0" w:color="auto"/>
              <w:right w:val="single" w:sz="4" w:space="0" w:color="auto"/>
            </w:tcBorders>
            <w:vAlign w:val="center"/>
            <w:hideMark/>
          </w:tcPr>
          <w:p w14:paraId="42F8AFF7"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1923" w:type="dxa"/>
            <w:tcBorders>
              <w:top w:val="single" w:sz="4" w:space="0" w:color="auto"/>
              <w:left w:val="single" w:sz="4" w:space="0" w:color="auto"/>
              <w:bottom w:val="single" w:sz="4" w:space="0" w:color="auto"/>
              <w:right w:val="single" w:sz="18" w:space="0" w:color="auto"/>
            </w:tcBorders>
            <w:vAlign w:val="center"/>
            <w:hideMark/>
          </w:tcPr>
          <w:p w14:paraId="598377B0" w14:textId="77777777" w:rsidR="00D44A19" w:rsidRDefault="00D44A19">
            <w:pPr>
              <w:pStyle w:val="Tabletext"/>
              <w:jc w:val="center"/>
              <w:rPr>
                <w:rFonts w:eastAsia="SimSun"/>
                <w:color w:val="000000"/>
                <w:sz w:val="18"/>
                <w:szCs w:val="18"/>
              </w:rPr>
            </w:pPr>
            <w:r>
              <w:rPr>
                <w:rFonts w:eastAsia="SimSun"/>
                <w:color w:val="000000"/>
                <w:sz w:val="18"/>
                <w:szCs w:val="18"/>
              </w:rPr>
              <w:t>4</w:t>
            </w:r>
          </w:p>
        </w:tc>
        <w:tc>
          <w:tcPr>
            <w:tcW w:w="975" w:type="dxa"/>
            <w:tcBorders>
              <w:top w:val="single" w:sz="4" w:space="0" w:color="auto"/>
              <w:left w:val="single" w:sz="18" w:space="0" w:color="auto"/>
              <w:bottom w:val="single" w:sz="4" w:space="0" w:color="auto"/>
              <w:right w:val="single" w:sz="4" w:space="0" w:color="auto"/>
            </w:tcBorders>
            <w:hideMark/>
          </w:tcPr>
          <w:p w14:paraId="2393766D" w14:textId="77777777" w:rsidR="00D44A19" w:rsidRDefault="00D44A19">
            <w:pPr>
              <w:pStyle w:val="Tabletext"/>
              <w:jc w:val="center"/>
              <w:rPr>
                <w:rFonts w:eastAsia="SimSun"/>
                <w:color w:val="000000"/>
                <w:sz w:val="18"/>
                <w:szCs w:val="18"/>
              </w:rPr>
            </w:pPr>
            <w:r>
              <w:rPr>
                <w:rFonts w:eastAsia="SimSun"/>
                <w:sz w:val="18"/>
                <w:szCs w:val="18"/>
              </w:rPr>
              <w:t>2</w:t>
            </w:r>
          </w:p>
        </w:tc>
        <w:tc>
          <w:tcPr>
            <w:tcW w:w="975" w:type="dxa"/>
            <w:tcBorders>
              <w:top w:val="single" w:sz="4" w:space="0" w:color="auto"/>
              <w:left w:val="single" w:sz="4" w:space="0" w:color="auto"/>
              <w:bottom w:val="single" w:sz="4" w:space="0" w:color="auto"/>
              <w:right w:val="single" w:sz="4" w:space="0" w:color="auto"/>
            </w:tcBorders>
            <w:hideMark/>
          </w:tcPr>
          <w:p w14:paraId="6B33051E" w14:textId="77777777" w:rsidR="00D44A19" w:rsidRDefault="00D44A19">
            <w:pPr>
              <w:pStyle w:val="Tabletext"/>
              <w:jc w:val="center"/>
              <w:rPr>
                <w:rFonts w:eastAsia="SimSun"/>
                <w:color w:val="000000"/>
                <w:sz w:val="18"/>
                <w:szCs w:val="18"/>
              </w:rPr>
            </w:pPr>
            <w:r>
              <w:rPr>
                <w:rFonts w:eastAsia="SimSun"/>
                <w:sz w:val="18"/>
                <w:szCs w:val="18"/>
              </w:rPr>
              <w:t>4</w:t>
            </w:r>
          </w:p>
        </w:tc>
      </w:tr>
    </w:tbl>
    <w:p w14:paraId="17DDE007" w14:textId="77777777" w:rsidR="00D44A19" w:rsidRDefault="00D44A19" w:rsidP="00D44A19">
      <w:pPr>
        <w:rPr>
          <w:rFonts w:eastAsia="SimSun"/>
        </w:rPr>
      </w:pPr>
    </w:p>
    <w:p w14:paraId="35E81827" w14:textId="77777777" w:rsidR="00D44A19" w:rsidRDefault="00D44A19" w:rsidP="00D44A19">
      <w:pPr>
        <w:tabs>
          <w:tab w:val="left" w:pos="720"/>
        </w:tabs>
        <w:overflowPunct/>
        <w:autoSpaceDE/>
        <w:adjustRightInd/>
        <w:spacing w:before="0"/>
        <w:rPr>
          <w:rFonts w:eastAsia="SimSun"/>
          <w:b/>
          <w:bCs/>
          <w:sz w:val="20"/>
        </w:rPr>
      </w:pPr>
      <w:r>
        <w:rPr>
          <w:rFonts w:eastAsia="SimSun"/>
          <w:b/>
          <w:bCs/>
          <w:sz w:val="20"/>
        </w:rPr>
        <w:br w:type="page"/>
      </w:r>
    </w:p>
    <w:p w14:paraId="23F35F12" w14:textId="77777777" w:rsidR="00D44A19" w:rsidRDefault="00D44A19" w:rsidP="00D44A19">
      <w:pPr>
        <w:pStyle w:val="TableNo"/>
        <w:rPr>
          <w:rFonts w:eastAsiaTheme="minorEastAsia"/>
          <w:sz w:val="20"/>
        </w:rPr>
      </w:pPr>
      <w:r>
        <w:t>TABLE</w:t>
      </w:r>
      <w:r>
        <w:rPr>
          <w:lang w:eastAsia="zh-CN"/>
        </w:rPr>
        <w:t xml:space="preserve"> A1-17</w:t>
      </w:r>
      <w:r>
        <w:t xml:space="preserve"> </w:t>
      </w:r>
    </w:p>
    <w:p w14:paraId="4A92F348" w14:textId="77777777" w:rsidR="00D44A19" w:rsidRPr="006C5F3C" w:rsidRDefault="00D44A19" w:rsidP="00D44A19">
      <w:pPr>
        <w:pStyle w:val="Tabletitle"/>
        <w:rPr>
          <w:lang w:val="en-GB"/>
        </w:rPr>
      </w:pPr>
      <w:r w:rsidRPr="006C5F3C">
        <w:rPr>
          <w:lang w:val="en-GB"/>
        </w:rPr>
        <w:t>ZSD and ZOD offset parameters in InH_x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2964"/>
        <w:gridCol w:w="2409"/>
        <w:gridCol w:w="1497"/>
        <w:gridCol w:w="2779"/>
        <w:gridCol w:w="2593"/>
      </w:tblGrid>
      <w:tr w:rsidR="00D44A19" w14:paraId="7160E42F" w14:textId="77777777" w:rsidTr="00F445DE">
        <w:trPr>
          <w:jc w:val="center"/>
        </w:trPr>
        <w:tc>
          <w:tcPr>
            <w:tcW w:w="1696" w:type="dxa"/>
            <w:vMerge w:val="restart"/>
            <w:tcBorders>
              <w:top w:val="single" w:sz="4" w:space="0" w:color="auto"/>
              <w:left w:val="single" w:sz="4" w:space="0" w:color="auto"/>
              <w:bottom w:val="single" w:sz="18" w:space="0" w:color="auto"/>
              <w:right w:val="single" w:sz="4" w:space="0" w:color="auto"/>
            </w:tcBorders>
            <w:shd w:val="clear" w:color="auto" w:fill="D9D9D9"/>
            <w:vAlign w:val="center"/>
          </w:tcPr>
          <w:p w14:paraId="028BDE69" w14:textId="77777777" w:rsidR="00D44A19" w:rsidRPr="006C5F3C" w:rsidRDefault="00D44A19">
            <w:pPr>
              <w:pStyle w:val="Tablehead"/>
              <w:rPr>
                <w:lang w:val="en-GB"/>
              </w:rPr>
            </w:pPr>
          </w:p>
        </w:tc>
        <w:tc>
          <w:tcPr>
            <w:tcW w:w="2268" w:type="dxa"/>
            <w:vMerge w:val="restart"/>
            <w:tcBorders>
              <w:top w:val="single" w:sz="4" w:space="0" w:color="auto"/>
              <w:left w:val="single" w:sz="4" w:space="0" w:color="auto"/>
              <w:bottom w:val="single" w:sz="18" w:space="0" w:color="auto"/>
              <w:right w:val="single" w:sz="4" w:space="0" w:color="auto"/>
            </w:tcBorders>
            <w:shd w:val="clear" w:color="auto" w:fill="D9D9D9"/>
            <w:vAlign w:val="center"/>
            <w:hideMark/>
          </w:tcPr>
          <w:p w14:paraId="4AE02009" w14:textId="77777777" w:rsidR="00D44A19" w:rsidRDefault="00D44A19">
            <w:pPr>
              <w:pStyle w:val="Tablehead"/>
            </w:pPr>
            <w:r>
              <w:t>Frequency</w:t>
            </w:r>
          </w:p>
        </w:tc>
        <w:tc>
          <w:tcPr>
            <w:tcW w:w="2988" w:type="dxa"/>
            <w:gridSpan w:val="2"/>
            <w:vMerge w:val="restart"/>
            <w:tcBorders>
              <w:top w:val="single" w:sz="4" w:space="0" w:color="auto"/>
              <w:left w:val="single" w:sz="4" w:space="0" w:color="auto"/>
              <w:bottom w:val="single" w:sz="18" w:space="0" w:color="auto"/>
              <w:right w:val="single" w:sz="4" w:space="0" w:color="auto"/>
            </w:tcBorders>
            <w:shd w:val="clear" w:color="auto" w:fill="D9D9D9"/>
            <w:vAlign w:val="center"/>
            <w:hideMark/>
          </w:tcPr>
          <w:p w14:paraId="1339D476" w14:textId="77777777" w:rsidR="00D44A19" w:rsidRDefault="00D44A19">
            <w:pPr>
              <w:pStyle w:val="Tablehead"/>
            </w:pPr>
            <w:r>
              <w:t>Parameters</w:t>
            </w:r>
          </w:p>
        </w:tc>
        <w:tc>
          <w:tcPr>
            <w:tcW w:w="41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C987F85" w14:textId="77777777" w:rsidR="00D44A19" w:rsidRDefault="00D44A19">
            <w:pPr>
              <w:pStyle w:val="Tablehead"/>
            </w:pPr>
            <w:r>
              <w:t>InH_x</w:t>
            </w:r>
          </w:p>
        </w:tc>
      </w:tr>
      <w:tr w:rsidR="00D44A19" w14:paraId="5939884E" w14:textId="77777777" w:rsidTr="00F445DE">
        <w:trPr>
          <w:jc w:val="center"/>
        </w:trPr>
        <w:tc>
          <w:tcPr>
            <w:tcW w:w="1696" w:type="dxa"/>
            <w:vMerge/>
            <w:tcBorders>
              <w:top w:val="single" w:sz="4" w:space="0" w:color="auto"/>
              <w:left w:val="single" w:sz="4" w:space="0" w:color="auto"/>
              <w:bottom w:val="single" w:sz="18" w:space="0" w:color="auto"/>
              <w:right w:val="single" w:sz="4" w:space="0" w:color="auto"/>
            </w:tcBorders>
            <w:vAlign w:val="center"/>
            <w:hideMark/>
          </w:tcPr>
          <w:p w14:paraId="2D1EDB3B" w14:textId="77777777" w:rsidR="00D44A19" w:rsidRDefault="00D44A19">
            <w:pPr>
              <w:overflowPunct/>
              <w:autoSpaceDE/>
              <w:autoSpaceDN/>
              <w:adjustRightInd/>
              <w:spacing w:before="0"/>
              <w:rPr>
                <w:rFonts w:ascii="Times New Roman Bold" w:hAnsi="Times New Roman Bold" w:cs="Times New Roman Bold"/>
                <w:b/>
                <w:sz w:val="20"/>
              </w:rPr>
            </w:pPr>
          </w:p>
        </w:tc>
        <w:tc>
          <w:tcPr>
            <w:tcW w:w="2268" w:type="dxa"/>
            <w:vMerge/>
            <w:tcBorders>
              <w:top w:val="single" w:sz="4" w:space="0" w:color="auto"/>
              <w:left w:val="single" w:sz="4" w:space="0" w:color="auto"/>
              <w:bottom w:val="single" w:sz="18" w:space="0" w:color="auto"/>
              <w:right w:val="single" w:sz="4" w:space="0" w:color="auto"/>
            </w:tcBorders>
            <w:vAlign w:val="center"/>
            <w:hideMark/>
          </w:tcPr>
          <w:p w14:paraId="13CD3F87" w14:textId="77777777" w:rsidR="00D44A19" w:rsidRDefault="00D44A19">
            <w:pPr>
              <w:overflowPunct/>
              <w:autoSpaceDE/>
              <w:autoSpaceDN/>
              <w:adjustRightInd/>
              <w:spacing w:before="0"/>
              <w:rPr>
                <w:rFonts w:ascii="Times New Roman Bold" w:hAnsi="Times New Roman Bold" w:cs="Times New Roman Bold"/>
                <w:b/>
                <w:sz w:val="20"/>
              </w:rPr>
            </w:pPr>
          </w:p>
        </w:tc>
        <w:tc>
          <w:tcPr>
            <w:tcW w:w="4133" w:type="dxa"/>
            <w:gridSpan w:val="2"/>
            <w:vMerge/>
            <w:tcBorders>
              <w:top w:val="single" w:sz="4" w:space="0" w:color="auto"/>
              <w:left w:val="single" w:sz="4" w:space="0" w:color="auto"/>
              <w:bottom w:val="single" w:sz="18" w:space="0" w:color="auto"/>
              <w:right w:val="single" w:sz="4" w:space="0" w:color="auto"/>
            </w:tcBorders>
            <w:vAlign w:val="center"/>
            <w:hideMark/>
          </w:tcPr>
          <w:p w14:paraId="440AD065" w14:textId="77777777" w:rsidR="00D44A19" w:rsidRDefault="00D44A19">
            <w:pPr>
              <w:overflowPunct/>
              <w:autoSpaceDE/>
              <w:autoSpaceDN/>
              <w:adjustRightInd/>
              <w:spacing w:before="0"/>
              <w:rPr>
                <w:rFonts w:ascii="Times New Roman Bold" w:hAnsi="Times New Roman Bold" w:cs="Times New Roman Bold"/>
                <w:b/>
                <w:sz w:val="20"/>
              </w:rPr>
            </w:pPr>
          </w:p>
        </w:tc>
        <w:tc>
          <w:tcPr>
            <w:tcW w:w="2126"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6DE98EED" w14:textId="77777777" w:rsidR="00D44A19" w:rsidRDefault="00D44A19">
            <w:pPr>
              <w:pStyle w:val="Tablehead"/>
            </w:pPr>
            <w:r>
              <w:t>LOS</w:t>
            </w:r>
          </w:p>
        </w:tc>
        <w:tc>
          <w:tcPr>
            <w:tcW w:w="1984"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341D0AF1" w14:textId="77777777" w:rsidR="00D44A19" w:rsidRDefault="00D44A19">
            <w:pPr>
              <w:pStyle w:val="Tablehead"/>
            </w:pPr>
            <w:r>
              <w:t>NLOS</w:t>
            </w:r>
          </w:p>
        </w:tc>
      </w:tr>
      <w:tr w:rsidR="00D44A19" w14:paraId="3E47A623" w14:textId="77777777" w:rsidTr="00F445DE">
        <w:trPr>
          <w:trHeight w:val="70"/>
          <w:jc w:val="center"/>
        </w:trPr>
        <w:tc>
          <w:tcPr>
            <w:tcW w:w="1696" w:type="dxa"/>
            <w:vMerge w:val="restart"/>
            <w:tcBorders>
              <w:top w:val="single" w:sz="18" w:space="0" w:color="auto"/>
              <w:left w:val="single" w:sz="4" w:space="0" w:color="auto"/>
              <w:bottom w:val="single" w:sz="18" w:space="0" w:color="auto"/>
              <w:right w:val="single" w:sz="4" w:space="0" w:color="auto"/>
            </w:tcBorders>
            <w:shd w:val="clear" w:color="auto" w:fill="D9D9D9"/>
            <w:vAlign w:val="center"/>
            <w:hideMark/>
          </w:tcPr>
          <w:p w14:paraId="0F2F007D" w14:textId="77777777" w:rsidR="00D44A19" w:rsidRDefault="00D44A19">
            <w:pPr>
              <w:pStyle w:val="Tabletext"/>
              <w:jc w:val="center"/>
              <w:rPr>
                <w:rFonts w:eastAsia="SimSun"/>
                <w:b/>
                <w:bCs/>
                <w:lang w:eastAsia="zh-CN"/>
              </w:rPr>
            </w:pPr>
            <w:r>
              <w:rPr>
                <w:rFonts w:eastAsia="SimSun"/>
                <w:b/>
                <w:bCs/>
                <w:lang w:eastAsia="zh-CN"/>
              </w:rPr>
              <w:t>InH_A</w:t>
            </w:r>
          </w:p>
        </w:tc>
        <w:tc>
          <w:tcPr>
            <w:tcW w:w="2268" w:type="dxa"/>
            <w:vMerge w:val="restart"/>
            <w:tcBorders>
              <w:top w:val="single" w:sz="18" w:space="0" w:color="auto"/>
              <w:left w:val="single" w:sz="4" w:space="0" w:color="auto"/>
              <w:bottom w:val="single" w:sz="4" w:space="0" w:color="auto"/>
              <w:right w:val="single" w:sz="4" w:space="0" w:color="auto"/>
            </w:tcBorders>
            <w:shd w:val="clear" w:color="auto" w:fill="D9D9D9"/>
            <w:vAlign w:val="center"/>
            <w:hideMark/>
          </w:tcPr>
          <w:p w14:paraId="19328152" w14:textId="77777777" w:rsidR="00D44A19" w:rsidRDefault="00D44A19">
            <w:pPr>
              <w:pStyle w:val="Tabletext"/>
              <w:jc w:val="center"/>
              <w:rPr>
                <w:rFonts w:eastAsia="SimSun"/>
                <w:b/>
                <w:bCs/>
                <w:lang w:eastAsia="zh-CN"/>
              </w:rPr>
            </w:pPr>
            <w:r>
              <w:rPr>
                <w:rFonts w:eastAsia="SimSun"/>
                <w:b/>
                <w:bCs/>
                <w:sz w:val="18"/>
                <w:szCs w:val="18"/>
              </w:rPr>
              <w:t>0.5 GHz≤</w:t>
            </w:r>
            <w:r>
              <w:rPr>
                <w:rFonts w:eastAsia="SimSun"/>
                <w:b/>
                <w:bCs/>
                <w:i/>
                <w:color w:val="000000"/>
                <w:kern w:val="24"/>
                <w:sz w:val="18"/>
                <w:szCs w:val="18"/>
              </w:rPr>
              <w:t xml:space="preserve"> f</w:t>
            </w:r>
            <w:r>
              <w:rPr>
                <w:rFonts w:eastAsia="SimSun"/>
                <w:b/>
                <w:bCs/>
                <w:i/>
                <w:color w:val="000000"/>
                <w:kern w:val="24"/>
                <w:sz w:val="18"/>
                <w:szCs w:val="18"/>
                <w:vertAlign w:val="subscript"/>
              </w:rPr>
              <w:t>c</w:t>
            </w:r>
            <w:r>
              <w:rPr>
                <w:rFonts w:eastAsia="SimSun"/>
                <w:b/>
                <w:bCs/>
                <w:sz w:val="18"/>
                <w:szCs w:val="18"/>
              </w:rPr>
              <w:t xml:space="preserve"> ≤</w:t>
            </w:r>
            <w:r>
              <w:rPr>
                <w:rFonts w:eastAsia="SimSun"/>
                <w:b/>
                <w:bCs/>
                <w:i/>
                <w:color w:val="000000"/>
                <w:kern w:val="24"/>
                <w:sz w:val="18"/>
                <w:szCs w:val="18"/>
              </w:rPr>
              <w:t xml:space="preserve"> </w:t>
            </w:r>
            <w:r>
              <w:rPr>
                <w:rFonts w:eastAsia="SimSun"/>
                <w:b/>
                <w:bCs/>
                <w:sz w:val="18"/>
                <w:szCs w:val="18"/>
              </w:rPr>
              <w:t>6 GHz</w:t>
            </w:r>
          </w:p>
        </w:tc>
        <w:tc>
          <w:tcPr>
            <w:tcW w:w="1843" w:type="dxa"/>
            <w:vMerge w:val="restart"/>
            <w:tcBorders>
              <w:top w:val="single" w:sz="18" w:space="0" w:color="auto"/>
              <w:left w:val="single" w:sz="4" w:space="0" w:color="auto"/>
              <w:bottom w:val="single" w:sz="4" w:space="0" w:color="auto"/>
              <w:right w:val="single" w:sz="4" w:space="0" w:color="auto"/>
            </w:tcBorders>
            <w:vAlign w:val="center"/>
            <w:hideMark/>
          </w:tcPr>
          <w:p w14:paraId="4197EC53"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7C51F534" w14:textId="77777777" w:rsidR="00D44A19" w:rsidRPr="00F21274" w:rsidRDefault="00D44A19">
            <w:pPr>
              <w:pStyle w:val="Tabletext"/>
              <w:jc w:val="center"/>
              <w:rPr>
                <w:rFonts w:eastAsia="SimSun"/>
                <w:sz w:val="20"/>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145" w:type="dxa"/>
            <w:tcBorders>
              <w:top w:val="single" w:sz="18" w:space="0" w:color="auto"/>
              <w:left w:val="single" w:sz="4" w:space="0" w:color="auto"/>
              <w:bottom w:val="single" w:sz="4" w:space="0" w:color="auto"/>
              <w:right w:val="single" w:sz="4" w:space="0" w:color="auto"/>
            </w:tcBorders>
            <w:vAlign w:val="center"/>
            <w:hideMark/>
          </w:tcPr>
          <w:p w14:paraId="6F38CFE9"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18" w:space="0" w:color="auto"/>
              <w:left w:val="single" w:sz="4" w:space="0" w:color="auto"/>
              <w:bottom w:val="single" w:sz="4" w:space="0" w:color="auto"/>
              <w:right w:val="single" w:sz="4" w:space="0" w:color="auto"/>
            </w:tcBorders>
            <w:vAlign w:val="center"/>
            <w:hideMark/>
          </w:tcPr>
          <w:p w14:paraId="718D1FF1" w14:textId="77777777" w:rsidR="00D44A19" w:rsidRDefault="00D44A19">
            <w:pPr>
              <w:pStyle w:val="Tabletext"/>
              <w:jc w:val="center"/>
              <w:rPr>
                <w:rFonts w:eastAsia="SimSun"/>
              </w:rPr>
            </w:pPr>
            <w:r>
              <w:rPr>
                <w:rFonts w:eastAsia="SimSun"/>
              </w:rPr>
              <w:t>1.02</w:t>
            </w:r>
          </w:p>
        </w:tc>
        <w:tc>
          <w:tcPr>
            <w:tcW w:w="1984" w:type="dxa"/>
            <w:tcBorders>
              <w:top w:val="single" w:sz="18" w:space="0" w:color="auto"/>
              <w:left w:val="single" w:sz="4" w:space="0" w:color="auto"/>
              <w:bottom w:val="single" w:sz="4" w:space="0" w:color="auto"/>
              <w:right w:val="single" w:sz="4" w:space="0" w:color="auto"/>
            </w:tcBorders>
            <w:vAlign w:val="center"/>
            <w:hideMark/>
          </w:tcPr>
          <w:p w14:paraId="4E0F5BF5" w14:textId="77777777" w:rsidR="00D44A19" w:rsidRDefault="00D44A19">
            <w:pPr>
              <w:pStyle w:val="Tabletext"/>
              <w:jc w:val="center"/>
              <w:rPr>
                <w:rFonts w:eastAsia="SimSun"/>
              </w:rPr>
            </w:pPr>
            <w:r>
              <w:rPr>
                <w:rFonts w:eastAsia="SimSun"/>
              </w:rPr>
              <w:t>1.08</w:t>
            </w:r>
          </w:p>
        </w:tc>
      </w:tr>
      <w:tr w:rsidR="00D44A19" w14:paraId="238F198F" w14:textId="77777777" w:rsidTr="00F445DE">
        <w:trPr>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5DBD6847"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46564449" w14:textId="77777777" w:rsidR="00D44A19" w:rsidRDefault="00D44A19">
            <w:pPr>
              <w:overflowPunct/>
              <w:autoSpaceDE/>
              <w:autoSpaceDN/>
              <w:adjustRightInd/>
              <w:spacing w:before="0"/>
              <w:rPr>
                <w:rFonts w:eastAsia="SimSun"/>
                <w:b/>
                <w:bCs/>
                <w:sz w:val="20"/>
                <w:lang w:eastAsia="zh-CN"/>
              </w:rPr>
            </w:pPr>
          </w:p>
        </w:tc>
        <w:tc>
          <w:tcPr>
            <w:tcW w:w="2988" w:type="dxa"/>
            <w:vMerge/>
            <w:tcBorders>
              <w:top w:val="single" w:sz="18" w:space="0" w:color="auto"/>
              <w:left w:val="single" w:sz="4" w:space="0" w:color="auto"/>
              <w:bottom w:val="single" w:sz="4" w:space="0" w:color="auto"/>
              <w:right w:val="single" w:sz="4" w:space="0" w:color="auto"/>
            </w:tcBorders>
            <w:vAlign w:val="center"/>
            <w:hideMark/>
          </w:tcPr>
          <w:p w14:paraId="76866BD9" w14:textId="77777777" w:rsidR="00D44A19" w:rsidRDefault="00D44A19">
            <w:pPr>
              <w:overflowPunct/>
              <w:autoSpaceDE/>
              <w:autoSpaceDN/>
              <w:adjustRightInd/>
              <w:spacing w:before="0"/>
              <w:rPr>
                <w:rFonts w:eastAsia="SimSun"/>
                <w:sz w:val="20"/>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1DE4610A"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6B8430" w14:textId="77777777" w:rsidR="00D44A19" w:rsidRDefault="00D44A19">
            <w:pPr>
              <w:pStyle w:val="Tabletext"/>
              <w:jc w:val="center"/>
              <w:rPr>
                <w:rFonts w:eastAsia="SimSun"/>
              </w:rPr>
            </w:pPr>
            <w:r>
              <w:rPr>
                <w:rFonts w:eastAsia="SimSun"/>
              </w:rPr>
              <w:t>0.41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BB1130" w14:textId="77777777" w:rsidR="00D44A19" w:rsidRDefault="00D44A19">
            <w:pPr>
              <w:pStyle w:val="Tabletext"/>
              <w:jc w:val="center"/>
              <w:rPr>
                <w:rFonts w:eastAsia="SimSun"/>
              </w:rPr>
            </w:pPr>
            <w:r>
              <w:rPr>
                <w:rFonts w:eastAsia="SimSun"/>
              </w:rPr>
              <w:t>0.36</w:t>
            </w:r>
          </w:p>
        </w:tc>
      </w:tr>
      <w:tr w:rsidR="00D44A19" w14:paraId="2F144B95" w14:textId="77777777" w:rsidTr="00F445DE">
        <w:trPr>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43D4427D"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41079BF3" w14:textId="77777777" w:rsidR="00D44A19" w:rsidRDefault="00D44A19">
            <w:pPr>
              <w:overflowPunct/>
              <w:autoSpaceDE/>
              <w:autoSpaceDN/>
              <w:adjustRightInd/>
              <w:spacing w:before="0"/>
              <w:rPr>
                <w:rFonts w:eastAsia="SimSun"/>
                <w:b/>
                <w:bCs/>
                <w:sz w:val="20"/>
                <w:lang w:eastAsia="zh-C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BF6960A" w14:textId="77777777" w:rsidR="00D44A19" w:rsidRDefault="00D44A19">
            <w:pPr>
              <w:pStyle w:val="Tabletext"/>
              <w:jc w:val="center"/>
              <w:rPr>
                <w:rFonts w:eastAsia="SimSun"/>
              </w:rPr>
            </w:pPr>
            <w:r>
              <w:rPr>
                <w:rFonts w:eastAsia="SimSun"/>
              </w:rPr>
              <w:t>ZOD offset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DE6D287" w14:textId="77777777" w:rsidR="00D44A19" w:rsidRDefault="00D44A19">
            <w:pPr>
              <w:pStyle w:val="Tabletext"/>
              <w:jc w:val="center"/>
              <w:rPr>
                <w:rFonts w:eastAsia="SimSun"/>
              </w:rPr>
            </w:pPr>
            <w:r w:rsidRPr="00F445DE">
              <w:rPr>
                <w:rFonts w:eastAsia="SimSun"/>
                <w:iCs/>
                <w:sz w:val="18"/>
                <w:szCs w:val="18"/>
              </w:rPr>
              <w:t>µ</w:t>
            </w:r>
            <w:r>
              <w:rPr>
                <w:rFonts w:eastAsia="SimSun"/>
                <w:i/>
                <w:sz w:val="18"/>
                <w:szCs w:val="18"/>
                <w:vertAlign w:val="subscript"/>
              </w:rPr>
              <w:t>offset,ZOD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27572A" w14:textId="77777777" w:rsidR="00D44A19" w:rsidRDefault="00D44A19">
            <w:pPr>
              <w:pStyle w:val="Tabletext"/>
              <w:jc w:val="center"/>
              <w:rPr>
                <w:rFonts w:eastAsia="SimSun"/>
              </w:rPr>
            </w:pPr>
            <w:r>
              <w:rPr>
                <w:rFonts w:eastAsia="SimSun"/>
              </w:rPr>
              <w:t>0</w:t>
            </w:r>
          </w:p>
        </w:tc>
        <w:tc>
          <w:tcPr>
            <w:tcW w:w="1984" w:type="dxa"/>
            <w:tcBorders>
              <w:top w:val="single" w:sz="4" w:space="0" w:color="auto"/>
              <w:left w:val="single" w:sz="4" w:space="0" w:color="auto"/>
              <w:bottom w:val="single" w:sz="4" w:space="0" w:color="auto"/>
              <w:right w:val="single" w:sz="4" w:space="0" w:color="auto"/>
            </w:tcBorders>
            <w:hideMark/>
          </w:tcPr>
          <w:p w14:paraId="6F47C317" w14:textId="77777777" w:rsidR="00D44A19" w:rsidRDefault="00D44A19">
            <w:pPr>
              <w:pStyle w:val="Tabletext"/>
              <w:jc w:val="center"/>
              <w:rPr>
                <w:rFonts w:eastAsia="SimSun"/>
              </w:rPr>
            </w:pPr>
            <w:r>
              <w:rPr>
                <w:rFonts w:eastAsia="SimSun"/>
              </w:rPr>
              <w:t>0</w:t>
            </w:r>
          </w:p>
        </w:tc>
      </w:tr>
      <w:tr w:rsidR="00D44A19" w14:paraId="338045D2" w14:textId="77777777" w:rsidTr="00F445DE">
        <w:trPr>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38A46148" w14:textId="77777777" w:rsidR="00D44A19" w:rsidRDefault="00D44A19">
            <w:pPr>
              <w:overflowPunct/>
              <w:autoSpaceDE/>
              <w:autoSpaceDN/>
              <w:adjustRightInd/>
              <w:spacing w:before="0"/>
              <w:rPr>
                <w:rFonts w:eastAsia="SimSun"/>
                <w:b/>
                <w:bCs/>
                <w:sz w:val="20"/>
                <w:lang w:eastAsia="zh-CN"/>
              </w:rPr>
            </w:pPr>
          </w:p>
        </w:tc>
        <w:tc>
          <w:tcPr>
            <w:tcW w:w="2268" w:type="dxa"/>
            <w:vMerge w:val="restart"/>
            <w:tcBorders>
              <w:top w:val="single" w:sz="4" w:space="0" w:color="auto"/>
              <w:left w:val="single" w:sz="4" w:space="0" w:color="auto"/>
              <w:bottom w:val="single" w:sz="18" w:space="0" w:color="auto"/>
              <w:right w:val="single" w:sz="4" w:space="0" w:color="auto"/>
            </w:tcBorders>
            <w:shd w:val="clear" w:color="auto" w:fill="D9D9D9"/>
            <w:vAlign w:val="center"/>
            <w:hideMark/>
          </w:tcPr>
          <w:p w14:paraId="1534CBF2" w14:textId="4D2723B9" w:rsidR="00D44A19" w:rsidRDefault="00D44A19">
            <w:pPr>
              <w:pStyle w:val="Tabletext"/>
              <w:jc w:val="center"/>
              <w:rPr>
                <w:rFonts w:eastAsia="SimSun"/>
                <w:b/>
                <w:bCs/>
              </w:rPr>
            </w:pPr>
            <w:r>
              <w:rPr>
                <w:rFonts w:eastAsia="SimSun"/>
                <w:b/>
                <w:bCs/>
                <w:sz w:val="18"/>
                <w:szCs w:val="18"/>
              </w:rPr>
              <w:t>6 GHz</w:t>
            </w:r>
            <w:r w:rsidR="003C39B4">
              <w:rPr>
                <w:rFonts w:eastAsia="SimSun"/>
                <w:b/>
                <w:bCs/>
                <w:sz w:val="18"/>
                <w:szCs w:val="18"/>
              </w:rPr>
              <w:t xml:space="preserve"> </w:t>
            </w:r>
            <w:r>
              <w:rPr>
                <w:rFonts w:eastAsia="SimSun"/>
                <w:b/>
                <w:bCs/>
                <w:sz w:val="21"/>
                <w:szCs w:val="18"/>
              </w:rPr>
              <w:t>&lt;</w:t>
            </w:r>
            <w:r>
              <w:rPr>
                <w:rFonts w:eastAsia="SimSun"/>
                <w:b/>
                <w:bCs/>
                <w:i/>
                <w:color w:val="000000"/>
                <w:kern w:val="24"/>
                <w:sz w:val="18"/>
                <w:szCs w:val="18"/>
              </w:rPr>
              <w:t>f</w:t>
            </w:r>
            <w:r>
              <w:rPr>
                <w:rFonts w:eastAsia="SimSun"/>
                <w:b/>
                <w:bCs/>
                <w:i/>
                <w:color w:val="000000"/>
                <w:kern w:val="24"/>
                <w:sz w:val="18"/>
                <w:szCs w:val="18"/>
                <w:vertAlign w:val="subscript"/>
              </w:rPr>
              <w:t>c</w:t>
            </w:r>
            <w:r>
              <w:rPr>
                <w:rFonts w:eastAsia="SimSun"/>
                <w:b/>
                <w:bCs/>
                <w:sz w:val="18"/>
                <w:szCs w:val="18"/>
              </w:rPr>
              <w:t xml:space="preserve"> ≤</w:t>
            </w:r>
            <w:r>
              <w:rPr>
                <w:rFonts w:eastAsia="SimSun"/>
                <w:b/>
                <w:bCs/>
                <w:sz w:val="18"/>
                <w:szCs w:val="18"/>
                <w:lang w:eastAsia="zh-CN"/>
              </w:rPr>
              <w:t xml:space="preserve"> </w:t>
            </w:r>
            <w:r>
              <w:rPr>
                <w:rFonts w:eastAsia="SimSun"/>
                <w:b/>
                <w:bCs/>
                <w:sz w:val="18"/>
                <w:szCs w:val="18"/>
              </w:rPr>
              <w:t>100 GHz</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580ACA7"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546C3CD0" w14:textId="77777777" w:rsidR="00D44A19" w:rsidRPr="00F21274" w:rsidRDefault="00D44A19">
            <w:pPr>
              <w:pStyle w:val="Tabletext"/>
              <w:jc w:val="center"/>
              <w:rPr>
                <w:rFonts w:eastAsia="SimSun"/>
                <w:sz w:val="20"/>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765CF9A"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DA3131" w14:textId="77777777" w:rsidR="00D44A19" w:rsidRDefault="00D44A19">
            <w:pPr>
              <w:pStyle w:val="Tabletext"/>
              <w:jc w:val="center"/>
              <w:rPr>
                <w:rFonts w:eastAsia="SimSun"/>
                <w:lang w:eastAsia="zh-CN"/>
              </w:rPr>
            </w:pPr>
            <w:r>
              <w:rPr>
                <w:rFonts w:eastAsia="SimSun"/>
                <w:sz w:val="18"/>
                <w:szCs w:val="18"/>
              </w:rPr>
              <w:t>‒</w:t>
            </w:r>
            <w:r>
              <w:rPr>
                <w:rFonts w:eastAsia="SimSun"/>
              </w:rPr>
              <w:t>1.43 log</w:t>
            </w:r>
            <w:r>
              <w:rPr>
                <w:rFonts w:eastAsia="SimSun"/>
                <w:vertAlign w:val="subscript"/>
              </w:rPr>
              <w:t>10</w:t>
            </w:r>
            <w:r>
              <w:rPr>
                <w:rFonts w:eastAsia="SimSun"/>
              </w:rPr>
              <w:t xml:space="preserve">(1+ </w:t>
            </w:r>
            <w:r>
              <w:rPr>
                <w:rFonts w:eastAsia="SimSun"/>
                <w:i/>
              </w:rPr>
              <w:t>f</w:t>
            </w:r>
            <w:r>
              <w:rPr>
                <w:rFonts w:eastAsia="SimSun"/>
                <w:i/>
                <w:vertAlign w:val="subscript"/>
              </w:rPr>
              <w:t>c</w:t>
            </w:r>
            <w:r>
              <w:rPr>
                <w:rFonts w:eastAsia="SimSun"/>
              </w:rPr>
              <w:t>)+2.228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9E145F" w14:textId="77777777" w:rsidR="00D44A19" w:rsidRDefault="00D44A19">
            <w:pPr>
              <w:pStyle w:val="Tabletext"/>
              <w:jc w:val="center"/>
              <w:rPr>
                <w:rFonts w:eastAsia="SimSun"/>
              </w:rPr>
            </w:pPr>
            <w:r>
              <w:rPr>
                <w:rFonts w:eastAsia="SimSun"/>
              </w:rPr>
              <w:t>1.08</w:t>
            </w:r>
          </w:p>
        </w:tc>
      </w:tr>
      <w:tr w:rsidR="00D44A19" w14:paraId="6F9247DB" w14:textId="77777777" w:rsidTr="00F445DE">
        <w:trPr>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5B0363CD"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4" w:space="0" w:color="auto"/>
              <w:left w:val="single" w:sz="4" w:space="0" w:color="auto"/>
              <w:bottom w:val="single" w:sz="18" w:space="0" w:color="auto"/>
              <w:right w:val="single" w:sz="4" w:space="0" w:color="auto"/>
            </w:tcBorders>
            <w:vAlign w:val="center"/>
            <w:hideMark/>
          </w:tcPr>
          <w:p w14:paraId="2C18997F" w14:textId="77777777" w:rsidR="00D44A19" w:rsidRDefault="00D44A19">
            <w:pPr>
              <w:overflowPunct/>
              <w:autoSpaceDE/>
              <w:autoSpaceDN/>
              <w:adjustRightInd/>
              <w:spacing w:before="0"/>
              <w:rPr>
                <w:rFonts w:eastAsia="SimSun"/>
                <w:b/>
                <w:bCs/>
                <w:sz w:val="20"/>
              </w:rPr>
            </w:pPr>
          </w:p>
        </w:tc>
        <w:tc>
          <w:tcPr>
            <w:tcW w:w="2988" w:type="dxa"/>
            <w:vMerge/>
            <w:tcBorders>
              <w:top w:val="single" w:sz="4" w:space="0" w:color="auto"/>
              <w:left w:val="single" w:sz="4" w:space="0" w:color="auto"/>
              <w:bottom w:val="single" w:sz="4" w:space="0" w:color="auto"/>
              <w:right w:val="single" w:sz="4" w:space="0" w:color="auto"/>
            </w:tcBorders>
            <w:vAlign w:val="center"/>
            <w:hideMark/>
          </w:tcPr>
          <w:p w14:paraId="46C577CD" w14:textId="77777777" w:rsidR="00D44A19" w:rsidRDefault="00D44A19">
            <w:pPr>
              <w:overflowPunct/>
              <w:autoSpaceDE/>
              <w:autoSpaceDN/>
              <w:adjustRightInd/>
              <w:spacing w:before="0"/>
              <w:rPr>
                <w:rFonts w:eastAsia="SimSun"/>
                <w:sz w:val="20"/>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2091C512"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4215F7" w14:textId="77777777" w:rsidR="00D44A19" w:rsidRDefault="00D44A19">
            <w:pPr>
              <w:pStyle w:val="Tabletext"/>
              <w:jc w:val="center"/>
              <w:rPr>
                <w:rFonts w:eastAsia="SimSun"/>
              </w:rPr>
            </w:pPr>
            <w:r>
              <w:rPr>
                <w:rFonts w:eastAsia="SimSun"/>
              </w:rPr>
              <w:t>0.13 log</w:t>
            </w:r>
            <w:r>
              <w:rPr>
                <w:rFonts w:eastAsia="SimSun"/>
                <w:vertAlign w:val="subscript"/>
              </w:rPr>
              <w:t>10</w:t>
            </w:r>
            <w:r>
              <w:rPr>
                <w:rFonts w:eastAsia="SimSun"/>
              </w:rPr>
              <w:t>(1+</w:t>
            </w:r>
            <w:r>
              <w:rPr>
                <w:rFonts w:eastAsia="SimSun"/>
                <w:i/>
              </w:rPr>
              <w:t>f</w:t>
            </w:r>
            <w:r>
              <w:rPr>
                <w:rFonts w:eastAsia="SimSun"/>
                <w:i/>
                <w:sz w:val="18"/>
              </w:rPr>
              <w:t>c</w:t>
            </w:r>
            <w:r>
              <w:rPr>
                <w:rFonts w:eastAsia="SimSun"/>
              </w:rPr>
              <w:t>)+0.30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5150B6" w14:textId="77777777" w:rsidR="00D44A19" w:rsidRDefault="00D44A19">
            <w:pPr>
              <w:pStyle w:val="Tabletext"/>
              <w:jc w:val="center"/>
              <w:rPr>
                <w:rFonts w:eastAsia="SimSun"/>
              </w:rPr>
            </w:pPr>
            <w:r>
              <w:rPr>
                <w:rFonts w:eastAsia="SimSun"/>
              </w:rPr>
              <w:t>0.36</w:t>
            </w:r>
          </w:p>
        </w:tc>
      </w:tr>
      <w:tr w:rsidR="00D44A19" w14:paraId="262974E2" w14:textId="77777777" w:rsidTr="00F445DE">
        <w:trPr>
          <w:trHeight w:val="311"/>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59DB926B"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4" w:space="0" w:color="auto"/>
              <w:left w:val="single" w:sz="4" w:space="0" w:color="auto"/>
              <w:bottom w:val="single" w:sz="18" w:space="0" w:color="auto"/>
              <w:right w:val="single" w:sz="4" w:space="0" w:color="auto"/>
            </w:tcBorders>
            <w:vAlign w:val="center"/>
            <w:hideMark/>
          </w:tcPr>
          <w:p w14:paraId="578D086F" w14:textId="77777777" w:rsidR="00D44A19" w:rsidRDefault="00D44A19">
            <w:pPr>
              <w:overflowPunct/>
              <w:autoSpaceDE/>
              <w:autoSpaceDN/>
              <w:adjustRightInd/>
              <w:spacing w:before="0"/>
              <w:rPr>
                <w:rFonts w:eastAsia="SimSun"/>
                <w:b/>
                <w:bCs/>
                <w:sz w:val="20"/>
              </w:rPr>
            </w:pPr>
          </w:p>
        </w:tc>
        <w:tc>
          <w:tcPr>
            <w:tcW w:w="1843" w:type="dxa"/>
            <w:tcBorders>
              <w:top w:val="single" w:sz="4" w:space="0" w:color="auto"/>
              <w:left w:val="single" w:sz="4" w:space="0" w:color="auto"/>
              <w:bottom w:val="single" w:sz="18" w:space="0" w:color="auto"/>
              <w:right w:val="single" w:sz="4" w:space="0" w:color="auto"/>
            </w:tcBorders>
            <w:vAlign w:val="center"/>
            <w:hideMark/>
          </w:tcPr>
          <w:p w14:paraId="588963F0" w14:textId="77777777" w:rsidR="00D44A19" w:rsidRDefault="00D44A19">
            <w:pPr>
              <w:pStyle w:val="Tabletext"/>
              <w:jc w:val="center"/>
              <w:rPr>
                <w:rFonts w:eastAsia="SimSun"/>
              </w:rPr>
            </w:pPr>
            <w:r>
              <w:rPr>
                <w:rFonts w:eastAsia="SimSun"/>
              </w:rPr>
              <w:t>ZOD offset</w:t>
            </w:r>
          </w:p>
        </w:tc>
        <w:tc>
          <w:tcPr>
            <w:tcW w:w="1145" w:type="dxa"/>
            <w:tcBorders>
              <w:top w:val="single" w:sz="4" w:space="0" w:color="auto"/>
              <w:left w:val="single" w:sz="4" w:space="0" w:color="auto"/>
              <w:bottom w:val="single" w:sz="18" w:space="0" w:color="auto"/>
              <w:right w:val="single" w:sz="4" w:space="0" w:color="auto"/>
            </w:tcBorders>
            <w:vAlign w:val="center"/>
            <w:hideMark/>
          </w:tcPr>
          <w:p w14:paraId="29CBD152" w14:textId="77777777" w:rsidR="00D44A19" w:rsidRDefault="00D44A19">
            <w:pPr>
              <w:pStyle w:val="Tabletext"/>
              <w:jc w:val="center"/>
              <w:rPr>
                <w:rFonts w:eastAsia="SimSun"/>
              </w:rPr>
            </w:pPr>
            <w:r w:rsidRPr="00F445DE">
              <w:rPr>
                <w:rFonts w:eastAsia="SimSun"/>
                <w:iCs/>
                <w:sz w:val="18"/>
                <w:szCs w:val="18"/>
              </w:rPr>
              <w:t>µ</w:t>
            </w:r>
            <w:r>
              <w:rPr>
                <w:rFonts w:eastAsia="SimSun"/>
                <w:i/>
                <w:sz w:val="18"/>
                <w:szCs w:val="18"/>
                <w:vertAlign w:val="subscript"/>
              </w:rPr>
              <w:t>offset,ZOD</w:t>
            </w:r>
          </w:p>
        </w:tc>
        <w:tc>
          <w:tcPr>
            <w:tcW w:w="2126" w:type="dxa"/>
            <w:tcBorders>
              <w:top w:val="single" w:sz="4" w:space="0" w:color="auto"/>
              <w:left w:val="single" w:sz="4" w:space="0" w:color="auto"/>
              <w:bottom w:val="single" w:sz="18" w:space="0" w:color="auto"/>
              <w:right w:val="single" w:sz="4" w:space="0" w:color="auto"/>
            </w:tcBorders>
            <w:hideMark/>
          </w:tcPr>
          <w:p w14:paraId="0B29F62F" w14:textId="77777777" w:rsidR="00D44A19" w:rsidRDefault="00D44A19">
            <w:pPr>
              <w:pStyle w:val="Tabletext"/>
              <w:jc w:val="center"/>
              <w:rPr>
                <w:rFonts w:eastAsia="SimSun"/>
              </w:rPr>
            </w:pPr>
            <w:r>
              <w:rPr>
                <w:rFonts w:eastAsia="SimSun"/>
              </w:rPr>
              <w:t>0</w:t>
            </w:r>
          </w:p>
        </w:tc>
        <w:tc>
          <w:tcPr>
            <w:tcW w:w="1984" w:type="dxa"/>
            <w:tcBorders>
              <w:top w:val="single" w:sz="4" w:space="0" w:color="auto"/>
              <w:left w:val="single" w:sz="4" w:space="0" w:color="auto"/>
              <w:bottom w:val="single" w:sz="18" w:space="0" w:color="auto"/>
              <w:right w:val="single" w:sz="4" w:space="0" w:color="auto"/>
            </w:tcBorders>
            <w:hideMark/>
          </w:tcPr>
          <w:p w14:paraId="63D60FCF" w14:textId="77777777" w:rsidR="00D44A19" w:rsidRDefault="00D44A19">
            <w:pPr>
              <w:pStyle w:val="Tabletext"/>
              <w:jc w:val="center"/>
              <w:rPr>
                <w:rFonts w:eastAsia="SimSun"/>
                <w:lang w:eastAsia="ja-JP"/>
              </w:rPr>
            </w:pPr>
            <w:r>
              <w:rPr>
                <w:rFonts w:eastAsia="SimSun"/>
              </w:rPr>
              <w:t>0</w:t>
            </w:r>
          </w:p>
        </w:tc>
      </w:tr>
      <w:tr w:rsidR="00D44A19" w14:paraId="3CB0DA47" w14:textId="77777777" w:rsidTr="00F445DE">
        <w:trPr>
          <w:trHeight w:val="337"/>
          <w:jc w:val="center"/>
        </w:trPr>
        <w:tc>
          <w:tcPr>
            <w:tcW w:w="1696" w:type="dxa"/>
            <w:vMerge w:val="restart"/>
            <w:tcBorders>
              <w:top w:val="single" w:sz="18" w:space="0" w:color="auto"/>
              <w:left w:val="single" w:sz="4" w:space="0" w:color="auto"/>
              <w:bottom w:val="single" w:sz="18" w:space="0" w:color="auto"/>
              <w:right w:val="single" w:sz="4" w:space="0" w:color="auto"/>
            </w:tcBorders>
            <w:shd w:val="clear" w:color="auto" w:fill="D9D9D9"/>
            <w:vAlign w:val="center"/>
            <w:hideMark/>
          </w:tcPr>
          <w:p w14:paraId="1F75BF2C" w14:textId="77777777" w:rsidR="00D44A19" w:rsidRDefault="00D44A19">
            <w:pPr>
              <w:pStyle w:val="Tabletext"/>
              <w:jc w:val="center"/>
              <w:rPr>
                <w:rFonts w:eastAsia="SimSun"/>
                <w:b/>
                <w:bCs/>
                <w:lang w:eastAsia="zh-CN"/>
              </w:rPr>
            </w:pPr>
            <w:r>
              <w:rPr>
                <w:rFonts w:eastAsia="SimSun"/>
                <w:b/>
                <w:bCs/>
                <w:lang w:eastAsia="zh-CN"/>
              </w:rPr>
              <w:t>InH_B</w:t>
            </w:r>
          </w:p>
        </w:tc>
        <w:tc>
          <w:tcPr>
            <w:tcW w:w="2268" w:type="dxa"/>
            <w:vMerge w:val="restart"/>
            <w:tcBorders>
              <w:top w:val="single" w:sz="18" w:space="0" w:color="auto"/>
              <w:left w:val="single" w:sz="4" w:space="0" w:color="auto"/>
              <w:bottom w:val="single" w:sz="18" w:space="0" w:color="auto"/>
              <w:right w:val="single" w:sz="4" w:space="0" w:color="auto"/>
            </w:tcBorders>
            <w:shd w:val="clear" w:color="auto" w:fill="D9D9D9"/>
            <w:vAlign w:val="center"/>
            <w:hideMark/>
          </w:tcPr>
          <w:p w14:paraId="0333AFE3" w14:textId="77777777" w:rsidR="00D44A19" w:rsidRPr="006C5F3C" w:rsidRDefault="00D44A19">
            <w:pPr>
              <w:pStyle w:val="Tabletext"/>
              <w:jc w:val="center"/>
              <w:rPr>
                <w:rFonts w:eastAsia="SimSun"/>
                <w:b/>
                <w:bCs/>
                <w:sz w:val="18"/>
                <w:szCs w:val="18"/>
                <w:lang w:val="en-GB" w:eastAsia="zh-CN"/>
              </w:rPr>
            </w:pPr>
            <w:r w:rsidRPr="006C5F3C">
              <w:rPr>
                <w:rFonts w:eastAsia="SimSun"/>
                <w:b/>
                <w:bCs/>
                <w:sz w:val="18"/>
                <w:szCs w:val="18"/>
                <w:lang w:val="en-GB"/>
              </w:rPr>
              <w:t>0.5 GHz≤</w:t>
            </w:r>
            <w:r w:rsidRPr="006C5F3C">
              <w:rPr>
                <w:rFonts w:eastAsia="SimSun"/>
                <w:b/>
                <w:bCs/>
                <w:i/>
                <w:color w:val="000000"/>
                <w:kern w:val="24"/>
                <w:sz w:val="18"/>
                <w:szCs w:val="18"/>
                <w:lang w:val="en-GB"/>
              </w:rPr>
              <w:t xml:space="preserve"> f</w:t>
            </w:r>
            <w:r w:rsidRPr="006C5F3C">
              <w:rPr>
                <w:rFonts w:eastAsia="SimSun"/>
                <w:b/>
                <w:bCs/>
                <w:i/>
                <w:color w:val="000000"/>
                <w:kern w:val="24"/>
                <w:sz w:val="18"/>
                <w:szCs w:val="18"/>
                <w:vertAlign w:val="subscript"/>
                <w:lang w:val="en-GB"/>
              </w:rPr>
              <w:t>c</w:t>
            </w:r>
            <w:r w:rsidRPr="006C5F3C">
              <w:rPr>
                <w:rFonts w:eastAsia="SimSun"/>
                <w:b/>
                <w:bCs/>
                <w:sz w:val="18"/>
                <w:szCs w:val="18"/>
                <w:lang w:val="en-GB"/>
              </w:rPr>
              <w:t xml:space="preserve"> ≤</w:t>
            </w:r>
            <w:r w:rsidRPr="006C5F3C">
              <w:rPr>
                <w:rFonts w:eastAsia="SimSun"/>
                <w:b/>
                <w:bCs/>
                <w:sz w:val="18"/>
                <w:szCs w:val="18"/>
                <w:lang w:val="en-GB" w:eastAsia="zh-CN"/>
              </w:rPr>
              <w:t xml:space="preserve"> </w:t>
            </w:r>
            <w:r w:rsidRPr="006C5F3C">
              <w:rPr>
                <w:rFonts w:eastAsia="SimSun"/>
                <w:b/>
                <w:bCs/>
                <w:sz w:val="18"/>
                <w:szCs w:val="18"/>
                <w:lang w:val="en-GB"/>
              </w:rPr>
              <w:t>100 GHz</w:t>
            </w:r>
          </w:p>
          <w:p w14:paraId="70EF5414" w14:textId="65A2AD84" w:rsidR="00D44A19" w:rsidRPr="006C5F3C" w:rsidRDefault="00282820">
            <w:pPr>
              <w:pStyle w:val="Tabletext"/>
              <w:jc w:val="center"/>
              <w:rPr>
                <w:rFonts w:eastAsia="SimSun"/>
                <w:b/>
                <w:bCs/>
                <w:sz w:val="20"/>
                <w:lang w:val="en-GB" w:eastAsia="zh-CN"/>
              </w:rPr>
            </w:pPr>
            <w:r>
              <w:rPr>
                <w:rFonts w:eastAsia="SimSun"/>
                <w:b/>
                <w:bCs/>
                <w:sz w:val="18"/>
                <w:szCs w:val="18"/>
                <w:lang w:val="en-GB" w:eastAsia="zh-CN"/>
              </w:rPr>
              <w:t>NOTE –</w:t>
            </w:r>
            <w:r w:rsidR="00D44A19" w:rsidRPr="006C5F3C">
              <w:rPr>
                <w:rFonts w:eastAsia="SimSun"/>
                <w:b/>
                <w:bCs/>
                <w:sz w:val="18"/>
                <w:szCs w:val="18"/>
                <w:lang w:val="en-GB" w:eastAsia="zh-CN"/>
              </w:rPr>
              <w:t xml:space="preserve"> For InH and frequencies below 6 GHz, use </w:t>
            </w:r>
            <w:r w:rsidR="00D44A19" w:rsidRPr="006C5F3C">
              <w:rPr>
                <w:rFonts w:eastAsia="SimSun"/>
                <w:b/>
                <w:bCs/>
                <w:i/>
                <w:sz w:val="18"/>
                <w:szCs w:val="18"/>
                <w:lang w:val="en-GB" w:eastAsia="zh-CN"/>
              </w:rPr>
              <w:t>fc</w:t>
            </w:r>
            <w:r w:rsidR="00D44A19" w:rsidRPr="006C5F3C">
              <w:rPr>
                <w:rFonts w:eastAsia="SimSun"/>
                <w:b/>
                <w:bCs/>
                <w:sz w:val="18"/>
                <w:szCs w:val="18"/>
                <w:lang w:val="en-GB" w:eastAsia="zh-CN"/>
              </w:rPr>
              <w:t xml:space="preserve"> = 6 when determining the values of the ZSD parameter values</w:t>
            </w:r>
          </w:p>
        </w:tc>
        <w:tc>
          <w:tcPr>
            <w:tcW w:w="1843" w:type="dxa"/>
            <w:vMerge w:val="restart"/>
            <w:tcBorders>
              <w:top w:val="single" w:sz="18" w:space="0" w:color="auto"/>
              <w:left w:val="single" w:sz="4" w:space="0" w:color="auto"/>
              <w:bottom w:val="single" w:sz="4" w:space="0" w:color="auto"/>
              <w:right w:val="single" w:sz="4" w:space="0" w:color="auto"/>
            </w:tcBorders>
            <w:vAlign w:val="center"/>
            <w:hideMark/>
          </w:tcPr>
          <w:p w14:paraId="28798173"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5867DED6" w14:textId="77777777" w:rsidR="00D44A19" w:rsidRPr="00F21274" w:rsidRDefault="00D44A19">
            <w:pPr>
              <w:pStyle w:val="Tabletext"/>
              <w:jc w:val="center"/>
              <w:rPr>
                <w:rFonts w:eastAsia="SimSun"/>
                <w:sz w:val="20"/>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145" w:type="dxa"/>
            <w:tcBorders>
              <w:top w:val="single" w:sz="18" w:space="0" w:color="auto"/>
              <w:left w:val="single" w:sz="4" w:space="0" w:color="auto"/>
              <w:bottom w:val="single" w:sz="4" w:space="0" w:color="auto"/>
              <w:right w:val="single" w:sz="4" w:space="0" w:color="auto"/>
            </w:tcBorders>
            <w:vAlign w:val="center"/>
            <w:hideMark/>
          </w:tcPr>
          <w:p w14:paraId="23DC8B37"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18" w:space="0" w:color="auto"/>
              <w:left w:val="single" w:sz="4" w:space="0" w:color="auto"/>
              <w:bottom w:val="single" w:sz="4" w:space="0" w:color="auto"/>
              <w:right w:val="single" w:sz="4" w:space="0" w:color="auto"/>
            </w:tcBorders>
            <w:vAlign w:val="center"/>
            <w:hideMark/>
          </w:tcPr>
          <w:p w14:paraId="5ED57DCB" w14:textId="77777777" w:rsidR="00D44A19" w:rsidRDefault="00D44A19">
            <w:pPr>
              <w:pStyle w:val="Tabletext"/>
              <w:jc w:val="center"/>
              <w:rPr>
                <w:rFonts w:eastAsia="SimSun"/>
              </w:rPr>
            </w:pPr>
            <w:r>
              <w:rPr>
                <w:rFonts w:eastAsia="SimSun"/>
                <w:sz w:val="18"/>
                <w:szCs w:val="18"/>
              </w:rPr>
              <w:t>‒</w:t>
            </w:r>
            <w:r>
              <w:rPr>
                <w:rFonts w:eastAsia="SimSun"/>
              </w:rPr>
              <w:t>1.43 log</w:t>
            </w:r>
            <w:r>
              <w:rPr>
                <w:rFonts w:eastAsia="SimSun"/>
                <w:vertAlign w:val="subscript"/>
              </w:rPr>
              <w:t>10</w:t>
            </w:r>
            <w:r>
              <w:rPr>
                <w:rFonts w:eastAsia="SimSun"/>
              </w:rPr>
              <w:t xml:space="preserve">(1+ </w:t>
            </w:r>
            <w:r>
              <w:rPr>
                <w:rFonts w:eastAsia="SimSun"/>
                <w:i/>
              </w:rPr>
              <w:t>f</w:t>
            </w:r>
            <w:r>
              <w:rPr>
                <w:rFonts w:eastAsia="SimSun"/>
                <w:i/>
                <w:vertAlign w:val="subscript"/>
              </w:rPr>
              <w:t>c</w:t>
            </w:r>
            <w:r>
              <w:rPr>
                <w:rFonts w:eastAsia="SimSun"/>
              </w:rPr>
              <w:t>)+2.228</w:t>
            </w:r>
          </w:p>
        </w:tc>
        <w:tc>
          <w:tcPr>
            <w:tcW w:w="1984" w:type="dxa"/>
            <w:tcBorders>
              <w:top w:val="single" w:sz="18" w:space="0" w:color="auto"/>
              <w:left w:val="single" w:sz="4" w:space="0" w:color="auto"/>
              <w:bottom w:val="single" w:sz="4" w:space="0" w:color="auto"/>
              <w:right w:val="single" w:sz="4" w:space="0" w:color="auto"/>
            </w:tcBorders>
            <w:vAlign w:val="center"/>
            <w:hideMark/>
          </w:tcPr>
          <w:p w14:paraId="3F47B328" w14:textId="77777777" w:rsidR="00D44A19" w:rsidRDefault="00D44A19">
            <w:pPr>
              <w:pStyle w:val="Tabletext"/>
              <w:jc w:val="center"/>
              <w:rPr>
                <w:rFonts w:eastAsia="SimSun"/>
              </w:rPr>
            </w:pPr>
            <w:r>
              <w:rPr>
                <w:rFonts w:eastAsia="SimSun"/>
              </w:rPr>
              <w:t>1.08</w:t>
            </w:r>
          </w:p>
        </w:tc>
      </w:tr>
      <w:tr w:rsidR="00D44A19" w14:paraId="5FB6E26D" w14:textId="77777777" w:rsidTr="00F445DE">
        <w:trPr>
          <w:trHeight w:val="261"/>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67B299FA"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18" w:space="0" w:color="auto"/>
              <w:left w:val="single" w:sz="4" w:space="0" w:color="auto"/>
              <w:bottom w:val="single" w:sz="18" w:space="0" w:color="auto"/>
              <w:right w:val="single" w:sz="4" w:space="0" w:color="auto"/>
            </w:tcBorders>
            <w:vAlign w:val="center"/>
            <w:hideMark/>
          </w:tcPr>
          <w:p w14:paraId="49C9F0E6" w14:textId="77777777" w:rsidR="00D44A19" w:rsidRDefault="00D44A19">
            <w:pPr>
              <w:overflowPunct/>
              <w:autoSpaceDE/>
              <w:autoSpaceDN/>
              <w:adjustRightInd/>
              <w:spacing w:before="0"/>
              <w:rPr>
                <w:rFonts w:eastAsia="SimSun"/>
                <w:b/>
                <w:bCs/>
                <w:sz w:val="20"/>
                <w:lang w:eastAsia="zh-CN"/>
              </w:rPr>
            </w:pPr>
          </w:p>
        </w:tc>
        <w:tc>
          <w:tcPr>
            <w:tcW w:w="2988" w:type="dxa"/>
            <w:vMerge/>
            <w:tcBorders>
              <w:top w:val="single" w:sz="18" w:space="0" w:color="auto"/>
              <w:left w:val="single" w:sz="4" w:space="0" w:color="auto"/>
              <w:bottom w:val="single" w:sz="4" w:space="0" w:color="auto"/>
              <w:right w:val="single" w:sz="4" w:space="0" w:color="auto"/>
            </w:tcBorders>
            <w:vAlign w:val="center"/>
            <w:hideMark/>
          </w:tcPr>
          <w:p w14:paraId="632B82AA" w14:textId="77777777" w:rsidR="00D44A19" w:rsidRDefault="00D44A19">
            <w:pPr>
              <w:overflowPunct/>
              <w:autoSpaceDE/>
              <w:autoSpaceDN/>
              <w:adjustRightInd/>
              <w:spacing w:before="0"/>
              <w:rPr>
                <w:rFonts w:eastAsia="SimSun"/>
                <w:sz w:val="20"/>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1740AF2B"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8CBE51" w14:textId="77777777" w:rsidR="00D44A19" w:rsidRDefault="00D44A19">
            <w:pPr>
              <w:pStyle w:val="Tabletext"/>
              <w:jc w:val="center"/>
              <w:rPr>
                <w:rFonts w:eastAsia="SimSun"/>
              </w:rPr>
            </w:pPr>
            <w:r>
              <w:rPr>
                <w:rFonts w:eastAsia="SimSun"/>
              </w:rPr>
              <w:t>0.13 log</w:t>
            </w:r>
            <w:r>
              <w:rPr>
                <w:rFonts w:eastAsia="SimSun"/>
                <w:vertAlign w:val="subscript"/>
              </w:rPr>
              <w:t>10</w:t>
            </w:r>
            <w:r>
              <w:rPr>
                <w:rFonts w:eastAsia="SimSun"/>
              </w:rPr>
              <w:t>(1+</w:t>
            </w:r>
            <w:r>
              <w:rPr>
                <w:rFonts w:eastAsia="SimSun"/>
                <w:i/>
              </w:rPr>
              <w:t>f</w:t>
            </w:r>
            <w:r>
              <w:rPr>
                <w:rFonts w:eastAsia="SimSun"/>
                <w:i/>
                <w:vertAlign w:val="subscript"/>
              </w:rPr>
              <w:t>c</w:t>
            </w:r>
            <w:r>
              <w:rPr>
                <w:rFonts w:eastAsia="SimSun"/>
              </w:rPr>
              <w:t>)+0.30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6DFE05" w14:textId="77777777" w:rsidR="00D44A19" w:rsidRDefault="00D44A19">
            <w:pPr>
              <w:pStyle w:val="Tabletext"/>
              <w:jc w:val="center"/>
              <w:rPr>
                <w:rFonts w:eastAsia="SimSun"/>
              </w:rPr>
            </w:pPr>
            <w:r>
              <w:rPr>
                <w:rFonts w:eastAsia="SimSun"/>
              </w:rPr>
              <w:t>0.36</w:t>
            </w:r>
          </w:p>
        </w:tc>
      </w:tr>
      <w:tr w:rsidR="00D44A19" w14:paraId="38395C58" w14:textId="77777777" w:rsidTr="00F445DE">
        <w:trPr>
          <w:trHeight w:val="70"/>
          <w:jc w:val="center"/>
        </w:trPr>
        <w:tc>
          <w:tcPr>
            <w:tcW w:w="1696" w:type="dxa"/>
            <w:vMerge/>
            <w:tcBorders>
              <w:top w:val="single" w:sz="18" w:space="0" w:color="auto"/>
              <w:left w:val="single" w:sz="4" w:space="0" w:color="auto"/>
              <w:bottom w:val="single" w:sz="18" w:space="0" w:color="auto"/>
              <w:right w:val="single" w:sz="4" w:space="0" w:color="auto"/>
            </w:tcBorders>
            <w:vAlign w:val="center"/>
            <w:hideMark/>
          </w:tcPr>
          <w:p w14:paraId="06195CEC"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18" w:space="0" w:color="auto"/>
              <w:left w:val="single" w:sz="4" w:space="0" w:color="auto"/>
              <w:bottom w:val="single" w:sz="18" w:space="0" w:color="auto"/>
              <w:right w:val="single" w:sz="4" w:space="0" w:color="auto"/>
            </w:tcBorders>
            <w:vAlign w:val="center"/>
            <w:hideMark/>
          </w:tcPr>
          <w:p w14:paraId="160E7DBD" w14:textId="77777777" w:rsidR="00D44A19" w:rsidRDefault="00D44A19">
            <w:pPr>
              <w:overflowPunct/>
              <w:autoSpaceDE/>
              <w:autoSpaceDN/>
              <w:adjustRightInd/>
              <w:spacing w:before="0"/>
              <w:rPr>
                <w:rFonts w:eastAsia="SimSun"/>
                <w:b/>
                <w:bCs/>
                <w:sz w:val="20"/>
                <w:lang w:eastAsia="zh-CN"/>
              </w:rPr>
            </w:pPr>
          </w:p>
        </w:tc>
        <w:tc>
          <w:tcPr>
            <w:tcW w:w="1843" w:type="dxa"/>
            <w:tcBorders>
              <w:top w:val="single" w:sz="4" w:space="0" w:color="auto"/>
              <w:left w:val="single" w:sz="4" w:space="0" w:color="auto"/>
              <w:bottom w:val="single" w:sz="18" w:space="0" w:color="auto"/>
              <w:right w:val="single" w:sz="4" w:space="0" w:color="auto"/>
            </w:tcBorders>
            <w:vAlign w:val="center"/>
            <w:hideMark/>
          </w:tcPr>
          <w:p w14:paraId="44FA7162" w14:textId="77777777" w:rsidR="00D44A19" w:rsidRDefault="00D44A19">
            <w:pPr>
              <w:pStyle w:val="Tabletext"/>
              <w:jc w:val="center"/>
              <w:rPr>
                <w:rFonts w:eastAsia="SimSun"/>
              </w:rPr>
            </w:pPr>
            <w:r>
              <w:rPr>
                <w:rFonts w:eastAsia="SimSun"/>
              </w:rPr>
              <w:t>ZOD offset</w:t>
            </w:r>
          </w:p>
        </w:tc>
        <w:tc>
          <w:tcPr>
            <w:tcW w:w="1145" w:type="dxa"/>
            <w:tcBorders>
              <w:top w:val="single" w:sz="4" w:space="0" w:color="auto"/>
              <w:left w:val="single" w:sz="4" w:space="0" w:color="auto"/>
              <w:bottom w:val="single" w:sz="18" w:space="0" w:color="auto"/>
              <w:right w:val="single" w:sz="4" w:space="0" w:color="auto"/>
            </w:tcBorders>
            <w:vAlign w:val="center"/>
            <w:hideMark/>
          </w:tcPr>
          <w:p w14:paraId="56DC9F81" w14:textId="77777777" w:rsidR="00D44A19" w:rsidRDefault="00D44A19">
            <w:pPr>
              <w:pStyle w:val="Tabletext"/>
              <w:jc w:val="center"/>
              <w:rPr>
                <w:rFonts w:eastAsia="SimSun"/>
              </w:rPr>
            </w:pPr>
            <w:r w:rsidRPr="00F445DE">
              <w:rPr>
                <w:rFonts w:eastAsia="SimSun"/>
                <w:iCs/>
                <w:sz w:val="18"/>
                <w:szCs w:val="18"/>
              </w:rPr>
              <w:t>µ</w:t>
            </w:r>
            <w:r>
              <w:rPr>
                <w:rFonts w:eastAsia="SimSun"/>
                <w:i/>
                <w:sz w:val="18"/>
                <w:szCs w:val="18"/>
                <w:vertAlign w:val="subscript"/>
              </w:rPr>
              <w:t>offset,ZOD</w:t>
            </w:r>
          </w:p>
        </w:tc>
        <w:tc>
          <w:tcPr>
            <w:tcW w:w="2126" w:type="dxa"/>
            <w:tcBorders>
              <w:top w:val="single" w:sz="4" w:space="0" w:color="auto"/>
              <w:left w:val="single" w:sz="4" w:space="0" w:color="auto"/>
              <w:bottom w:val="single" w:sz="18" w:space="0" w:color="auto"/>
              <w:right w:val="single" w:sz="4" w:space="0" w:color="auto"/>
            </w:tcBorders>
            <w:hideMark/>
          </w:tcPr>
          <w:p w14:paraId="68E00F12" w14:textId="77777777" w:rsidR="00D44A19" w:rsidRDefault="00D44A19">
            <w:pPr>
              <w:pStyle w:val="Tabletext"/>
              <w:jc w:val="center"/>
              <w:rPr>
                <w:rFonts w:eastAsia="SimSun"/>
              </w:rPr>
            </w:pPr>
            <w:r>
              <w:rPr>
                <w:rFonts w:eastAsia="SimSun"/>
              </w:rPr>
              <w:t>0</w:t>
            </w:r>
          </w:p>
        </w:tc>
        <w:tc>
          <w:tcPr>
            <w:tcW w:w="1984" w:type="dxa"/>
            <w:tcBorders>
              <w:top w:val="single" w:sz="4" w:space="0" w:color="auto"/>
              <w:left w:val="single" w:sz="4" w:space="0" w:color="auto"/>
              <w:bottom w:val="single" w:sz="18" w:space="0" w:color="auto"/>
              <w:right w:val="single" w:sz="4" w:space="0" w:color="auto"/>
            </w:tcBorders>
            <w:hideMark/>
          </w:tcPr>
          <w:p w14:paraId="76AF255D" w14:textId="77777777" w:rsidR="00D44A19" w:rsidRDefault="00D44A19">
            <w:pPr>
              <w:pStyle w:val="Tabletext"/>
              <w:jc w:val="center"/>
              <w:rPr>
                <w:rFonts w:eastAsia="SimSun"/>
              </w:rPr>
            </w:pPr>
            <w:r>
              <w:rPr>
                <w:rFonts w:eastAsia="SimSun"/>
              </w:rPr>
              <w:t>0</w:t>
            </w:r>
          </w:p>
        </w:tc>
      </w:tr>
      <w:tr w:rsidR="00D44A19" w14:paraId="7A1C185C" w14:textId="77777777" w:rsidTr="00F445DE">
        <w:trPr>
          <w:trHeight w:val="171"/>
          <w:jc w:val="center"/>
        </w:trPr>
        <w:tc>
          <w:tcPr>
            <w:tcW w:w="1696" w:type="dxa"/>
            <w:vMerge w:val="restart"/>
            <w:tcBorders>
              <w:top w:val="single" w:sz="18" w:space="0" w:color="auto"/>
              <w:left w:val="single" w:sz="4" w:space="0" w:color="auto"/>
              <w:bottom w:val="single" w:sz="4" w:space="0" w:color="auto"/>
              <w:right w:val="single" w:sz="4" w:space="0" w:color="auto"/>
            </w:tcBorders>
            <w:shd w:val="clear" w:color="auto" w:fill="D9D9D9"/>
            <w:vAlign w:val="center"/>
            <w:hideMark/>
          </w:tcPr>
          <w:p w14:paraId="0B9863AE" w14:textId="77777777" w:rsidR="00D44A19" w:rsidRDefault="00D44A19">
            <w:pPr>
              <w:pStyle w:val="Tabletext"/>
              <w:jc w:val="center"/>
              <w:rPr>
                <w:rFonts w:eastAsia="SimSun"/>
                <w:b/>
                <w:bCs/>
                <w:lang w:eastAsia="zh-CN"/>
              </w:rPr>
            </w:pPr>
            <w:r>
              <w:rPr>
                <w:rFonts w:eastAsia="SimSun"/>
                <w:b/>
                <w:bCs/>
                <w:lang w:eastAsia="zh-CN"/>
              </w:rPr>
              <w:t>Optional Model I</w:t>
            </w:r>
          </w:p>
        </w:tc>
        <w:tc>
          <w:tcPr>
            <w:tcW w:w="2268" w:type="dxa"/>
            <w:vMerge w:val="restart"/>
            <w:tcBorders>
              <w:top w:val="single" w:sz="18" w:space="0" w:color="auto"/>
              <w:left w:val="single" w:sz="4" w:space="0" w:color="auto"/>
              <w:bottom w:val="single" w:sz="4" w:space="0" w:color="auto"/>
              <w:right w:val="single" w:sz="4" w:space="0" w:color="auto"/>
            </w:tcBorders>
            <w:shd w:val="clear" w:color="auto" w:fill="D9D9D9"/>
            <w:vAlign w:val="center"/>
            <w:hideMark/>
          </w:tcPr>
          <w:p w14:paraId="7034B72A" w14:textId="77777777" w:rsidR="00D44A19" w:rsidRDefault="00D44A19">
            <w:pPr>
              <w:pStyle w:val="Tabletext"/>
              <w:jc w:val="center"/>
              <w:rPr>
                <w:rFonts w:eastAsia="SimSun"/>
                <w:b/>
                <w:bCs/>
                <w:lang w:eastAsia="zh-CN"/>
              </w:rPr>
            </w:pPr>
            <w:r>
              <w:rPr>
                <w:rFonts w:eastAsia="SimSun"/>
                <w:b/>
                <w:bCs/>
                <w:lang w:eastAsia="zh-CN"/>
              </w:rPr>
              <w:t>28 GHz</w:t>
            </w:r>
          </w:p>
        </w:tc>
        <w:tc>
          <w:tcPr>
            <w:tcW w:w="1843" w:type="dxa"/>
            <w:vMerge w:val="restart"/>
            <w:tcBorders>
              <w:top w:val="single" w:sz="18" w:space="0" w:color="auto"/>
              <w:left w:val="single" w:sz="4" w:space="0" w:color="auto"/>
              <w:bottom w:val="single" w:sz="4" w:space="0" w:color="auto"/>
              <w:right w:val="single" w:sz="4" w:space="0" w:color="auto"/>
            </w:tcBorders>
            <w:vAlign w:val="center"/>
            <w:hideMark/>
          </w:tcPr>
          <w:p w14:paraId="3163C5DD"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5BAA6FA6" w14:textId="77777777" w:rsidR="00D44A19" w:rsidRPr="00F21274" w:rsidRDefault="00D44A19">
            <w:pPr>
              <w:pStyle w:val="Tabletext"/>
              <w:jc w:val="center"/>
              <w:rPr>
                <w:rFonts w:eastAsia="SimSun"/>
                <w:sz w:val="20"/>
                <w:lang w:val="en-GB" w:eastAsia="zh-CN"/>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145" w:type="dxa"/>
            <w:tcBorders>
              <w:top w:val="single" w:sz="18" w:space="0" w:color="auto"/>
              <w:left w:val="single" w:sz="4" w:space="0" w:color="auto"/>
              <w:bottom w:val="single" w:sz="4" w:space="0" w:color="auto"/>
              <w:right w:val="single" w:sz="4" w:space="0" w:color="auto"/>
            </w:tcBorders>
            <w:vAlign w:val="center"/>
            <w:hideMark/>
          </w:tcPr>
          <w:p w14:paraId="348A0E45"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18" w:space="0" w:color="auto"/>
              <w:left w:val="single" w:sz="4" w:space="0" w:color="auto"/>
              <w:bottom w:val="single" w:sz="4" w:space="0" w:color="auto"/>
              <w:right w:val="single" w:sz="4" w:space="0" w:color="auto"/>
            </w:tcBorders>
            <w:hideMark/>
          </w:tcPr>
          <w:p w14:paraId="2F52342D" w14:textId="77777777" w:rsidR="00D44A19" w:rsidRDefault="00D44A19">
            <w:pPr>
              <w:pStyle w:val="Tabletext"/>
              <w:jc w:val="center"/>
              <w:rPr>
                <w:rFonts w:eastAsia="SimSun"/>
                <w:lang w:eastAsia="zh-CN"/>
              </w:rPr>
            </w:pPr>
            <w:r>
              <w:rPr>
                <w:rFonts w:eastAsia="SimSun"/>
                <w:lang w:eastAsia="zh-CN"/>
              </w:rPr>
              <w:t>0.16</w:t>
            </w:r>
          </w:p>
        </w:tc>
        <w:tc>
          <w:tcPr>
            <w:tcW w:w="1984" w:type="dxa"/>
            <w:tcBorders>
              <w:top w:val="single" w:sz="18" w:space="0" w:color="auto"/>
              <w:left w:val="single" w:sz="4" w:space="0" w:color="auto"/>
              <w:bottom w:val="single" w:sz="4" w:space="0" w:color="auto"/>
              <w:right w:val="single" w:sz="4" w:space="0" w:color="auto"/>
            </w:tcBorders>
            <w:hideMark/>
          </w:tcPr>
          <w:p w14:paraId="7FA86448" w14:textId="77777777" w:rsidR="00D44A19" w:rsidRDefault="00D44A19">
            <w:pPr>
              <w:pStyle w:val="Tabletext"/>
              <w:jc w:val="center"/>
              <w:rPr>
                <w:rFonts w:eastAsia="SimSun"/>
              </w:rPr>
            </w:pPr>
            <w:r>
              <w:rPr>
                <w:rFonts w:eastAsia="SimSun"/>
              </w:rPr>
              <w:t>0.06</w:t>
            </w:r>
          </w:p>
        </w:tc>
      </w:tr>
      <w:tr w:rsidR="00D44A19" w14:paraId="3911129D" w14:textId="77777777" w:rsidTr="00F445DE">
        <w:trPr>
          <w:trHeight w:val="70"/>
          <w:jc w:val="center"/>
        </w:trPr>
        <w:tc>
          <w:tcPr>
            <w:tcW w:w="1696" w:type="dxa"/>
            <w:vMerge/>
            <w:tcBorders>
              <w:top w:val="single" w:sz="18" w:space="0" w:color="auto"/>
              <w:left w:val="single" w:sz="4" w:space="0" w:color="auto"/>
              <w:bottom w:val="single" w:sz="4" w:space="0" w:color="auto"/>
              <w:right w:val="single" w:sz="4" w:space="0" w:color="auto"/>
            </w:tcBorders>
            <w:vAlign w:val="center"/>
            <w:hideMark/>
          </w:tcPr>
          <w:p w14:paraId="22DF8B84" w14:textId="77777777" w:rsidR="00D44A19" w:rsidRDefault="00D44A19">
            <w:pPr>
              <w:overflowPunct/>
              <w:autoSpaceDE/>
              <w:autoSpaceDN/>
              <w:adjustRightInd/>
              <w:spacing w:before="0"/>
              <w:rPr>
                <w:rFonts w:eastAsia="SimSun"/>
                <w:b/>
                <w:bCs/>
                <w:sz w:val="20"/>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74F817CC" w14:textId="77777777" w:rsidR="00D44A19" w:rsidRDefault="00D44A19">
            <w:pPr>
              <w:overflowPunct/>
              <w:autoSpaceDE/>
              <w:autoSpaceDN/>
              <w:adjustRightInd/>
              <w:spacing w:before="0"/>
              <w:rPr>
                <w:rFonts w:eastAsia="SimSun"/>
                <w:b/>
                <w:bCs/>
                <w:sz w:val="20"/>
                <w:lang w:eastAsia="zh-CN"/>
              </w:rPr>
            </w:pPr>
          </w:p>
        </w:tc>
        <w:tc>
          <w:tcPr>
            <w:tcW w:w="2988" w:type="dxa"/>
            <w:vMerge/>
            <w:tcBorders>
              <w:top w:val="single" w:sz="18" w:space="0" w:color="auto"/>
              <w:left w:val="single" w:sz="4" w:space="0" w:color="auto"/>
              <w:bottom w:val="single" w:sz="4" w:space="0" w:color="auto"/>
              <w:right w:val="single" w:sz="4" w:space="0" w:color="auto"/>
            </w:tcBorders>
            <w:vAlign w:val="center"/>
            <w:hideMark/>
          </w:tcPr>
          <w:p w14:paraId="6CB5ECEF" w14:textId="77777777" w:rsidR="00D44A19" w:rsidRDefault="00D44A19">
            <w:pPr>
              <w:overflowPunct/>
              <w:autoSpaceDE/>
              <w:autoSpaceDN/>
              <w:adjustRightInd/>
              <w:spacing w:before="0"/>
              <w:rPr>
                <w:rFonts w:eastAsia="SimSun"/>
                <w:sz w:val="20"/>
                <w:lang w:eastAsia="zh-CN"/>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1A4F8889" w14:textId="77777777" w:rsidR="00D44A19" w:rsidRDefault="00D44A19">
            <w:pPr>
              <w:pStyle w:val="Tabletext"/>
              <w:jc w:val="center"/>
              <w:rPr>
                <w:rFonts w:eastAsia="SimSun"/>
              </w:rPr>
            </w:pPr>
            <w:r w:rsidRPr="00F445DE">
              <w:rPr>
                <w:rFonts w:ascii="Symbol" w:eastAsia="SimSun" w:hAnsi="Symbol"/>
                <w:iCs/>
                <w:sz w:val="18"/>
                <w:szCs w:val="18"/>
              </w:rPr>
              <w:t></w:t>
            </w:r>
            <w:r>
              <w:rPr>
                <w:rFonts w:eastAsia="SimSun"/>
                <w:sz w:val="18"/>
                <w:szCs w:val="18"/>
                <w:vertAlign w:val="subscript"/>
              </w:rPr>
              <w:t>lgZSD</w:t>
            </w:r>
          </w:p>
        </w:tc>
        <w:tc>
          <w:tcPr>
            <w:tcW w:w="2126" w:type="dxa"/>
            <w:tcBorders>
              <w:top w:val="single" w:sz="4" w:space="0" w:color="auto"/>
              <w:left w:val="single" w:sz="4" w:space="0" w:color="auto"/>
              <w:bottom w:val="single" w:sz="4" w:space="0" w:color="auto"/>
              <w:right w:val="single" w:sz="4" w:space="0" w:color="auto"/>
            </w:tcBorders>
            <w:hideMark/>
          </w:tcPr>
          <w:p w14:paraId="78359F0C" w14:textId="77777777" w:rsidR="00D44A19" w:rsidRDefault="00D44A19">
            <w:pPr>
              <w:pStyle w:val="Tabletext"/>
              <w:jc w:val="center"/>
              <w:rPr>
                <w:rFonts w:eastAsia="SimSun"/>
                <w:lang w:eastAsia="zh-CN"/>
              </w:rPr>
            </w:pPr>
            <w:r>
              <w:rPr>
                <w:rFonts w:eastAsia="SimSun"/>
                <w:lang w:eastAsia="zh-CN"/>
              </w:rPr>
              <w:t>0.18</w:t>
            </w:r>
          </w:p>
        </w:tc>
        <w:tc>
          <w:tcPr>
            <w:tcW w:w="1984" w:type="dxa"/>
            <w:tcBorders>
              <w:top w:val="single" w:sz="4" w:space="0" w:color="auto"/>
              <w:left w:val="single" w:sz="4" w:space="0" w:color="auto"/>
              <w:bottom w:val="single" w:sz="4" w:space="0" w:color="auto"/>
              <w:right w:val="single" w:sz="4" w:space="0" w:color="auto"/>
            </w:tcBorders>
            <w:hideMark/>
          </w:tcPr>
          <w:p w14:paraId="3C2380CD" w14:textId="77777777" w:rsidR="00D44A19" w:rsidRDefault="00D44A19">
            <w:pPr>
              <w:pStyle w:val="Tabletext"/>
              <w:jc w:val="center"/>
              <w:rPr>
                <w:rFonts w:eastAsia="SimSun"/>
              </w:rPr>
            </w:pPr>
            <w:r>
              <w:rPr>
                <w:rFonts w:eastAsia="SimSun"/>
              </w:rPr>
              <w:t>0.17</w:t>
            </w:r>
          </w:p>
        </w:tc>
      </w:tr>
    </w:tbl>
    <w:p w14:paraId="5F03D837" w14:textId="77777777" w:rsidR="00D44A19" w:rsidRDefault="00D44A19" w:rsidP="00D44A19">
      <w:pPr>
        <w:pStyle w:val="Heading3"/>
        <w:rPr>
          <w:rFonts w:eastAsiaTheme="minorEastAsia"/>
          <w:lang w:eastAsia="zh-CN"/>
        </w:rPr>
      </w:pPr>
      <w:r>
        <w:rPr>
          <w:b w:val="0"/>
        </w:rPr>
        <w:br w:type="page"/>
      </w:r>
      <w:r>
        <w:rPr>
          <w:lang w:eastAsia="zh-CN"/>
        </w:rPr>
        <w:t>4.5.2</w:t>
      </w:r>
      <w:r>
        <w:rPr>
          <w:lang w:eastAsia="zh-CN"/>
        </w:rPr>
        <w:tab/>
      </w:r>
      <w:r>
        <w:t>UMa_x</w:t>
      </w:r>
    </w:p>
    <w:p w14:paraId="318AA540" w14:textId="77777777" w:rsidR="00D44A19" w:rsidRDefault="00D44A19" w:rsidP="00D44A19">
      <w:pPr>
        <w:pStyle w:val="TableNo"/>
        <w:rPr>
          <w:rFonts w:eastAsia="SimSun"/>
        </w:rPr>
      </w:pPr>
      <w:r>
        <w:rPr>
          <w:rFonts w:eastAsia="SimSun"/>
        </w:rPr>
        <w:t>TABLE</w:t>
      </w:r>
      <w:r>
        <w:rPr>
          <w:rFonts w:eastAsia="SimSun"/>
          <w:lang w:eastAsia="zh-CN"/>
        </w:rPr>
        <w:t xml:space="preserve"> A1-18</w:t>
      </w:r>
    </w:p>
    <w:p w14:paraId="2EF257FA" w14:textId="77777777" w:rsidR="00D44A19" w:rsidRPr="006C5F3C" w:rsidRDefault="00D44A19" w:rsidP="00D44A19">
      <w:pPr>
        <w:pStyle w:val="Tabletitle"/>
        <w:rPr>
          <w:rFonts w:eastAsia="SimSun"/>
          <w:lang w:val="en-GB"/>
        </w:rPr>
      </w:pPr>
      <w:r w:rsidRPr="006C5F3C">
        <w:rPr>
          <w:rFonts w:eastAsia="SimSun"/>
          <w:lang w:val="en-GB"/>
        </w:rPr>
        <w:t>Fast fading parameters for UMa_x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194"/>
        <w:gridCol w:w="1127"/>
        <w:gridCol w:w="1026"/>
        <w:gridCol w:w="1172"/>
        <w:gridCol w:w="1318"/>
        <w:gridCol w:w="1368"/>
        <w:gridCol w:w="1088"/>
        <w:gridCol w:w="1284"/>
        <w:gridCol w:w="1284"/>
        <w:gridCol w:w="1284"/>
      </w:tblGrid>
      <w:tr w:rsidR="00D44A19" w14:paraId="713C11A8" w14:textId="77777777" w:rsidTr="000364F5">
        <w:trPr>
          <w:cantSplit/>
          <w:trHeight w:val="20"/>
          <w:tblHeader/>
          <w:jc w:val="center"/>
        </w:trPr>
        <w:tc>
          <w:tcPr>
            <w:tcW w:w="3508" w:type="dxa"/>
            <w:gridSpan w:val="2"/>
            <w:tcBorders>
              <w:top w:val="single" w:sz="4" w:space="0" w:color="auto"/>
              <w:left w:val="single" w:sz="4" w:space="0" w:color="auto"/>
              <w:bottom w:val="single" w:sz="4" w:space="0" w:color="auto"/>
              <w:right w:val="single" w:sz="18" w:space="0" w:color="auto"/>
            </w:tcBorders>
            <w:shd w:val="clear" w:color="auto" w:fill="E0E0E0"/>
            <w:vAlign w:val="center"/>
          </w:tcPr>
          <w:p w14:paraId="2225CF7D" w14:textId="77777777" w:rsidR="00D44A19" w:rsidRPr="006C5F3C" w:rsidRDefault="00D44A19">
            <w:pPr>
              <w:pStyle w:val="Tablehead"/>
              <w:rPr>
                <w:rFonts w:eastAsia="SimSun"/>
                <w:sz w:val="18"/>
                <w:szCs w:val="18"/>
                <w:lang w:val="en-GB" w:eastAsia="zh-CN"/>
              </w:rPr>
            </w:pPr>
          </w:p>
        </w:tc>
        <w:tc>
          <w:tcPr>
            <w:tcW w:w="7099" w:type="dxa"/>
            <w:gridSpan w:val="6"/>
            <w:tcBorders>
              <w:top w:val="single" w:sz="4" w:space="0" w:color="auto"/>
              <w:left w:val="single" w:sz="18" w:space="0" w:color="auto"/>
              <w:bottom w:val="single" w:sz="18" w:space="0" w:color="auto"/>
              <w:right w:val="single" w:sz="18" w:space="0" w:color="auto"/>
            </w:tcBorders>
            <w:shd w:val="clear" w:color="auto" w:fill="E0E0E0"/>
            <w:vAlign w:val="center"/>
            <w:hideMark/>
          </w:tcPr>
          <w:p w14:paraId="1F95B4B2" w14:textId="77777777" w:rsidR="00D44A19" w:rsidRDefault="00D44A19">
            <w:pPr>
              <w:pStyle w:val="Tablehead"/>
              <w:rPr>
                <w:rFonts w:eastAsia="SimSun"/>
                <w:sz w:val="18"/>
                <w:szCs w:val="18"/>
              </w:rPr>
            </w:pPr>
            <w:r>
              <w:rPr>
                <w:sz w:val="18"/>
                <w:szCs w:val="18"/>
                <w:lang w:eastAsia="zh-CN"/>
              </w:rPr>
              <w:t>UMa_A</w:t>
            </w:r>
          </w:p>
        </w:tc>
        <w:tc>
          <w:tcPr>
            <w:tcW w:w="3852"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4D41D2AD" w14:textId="77777777" w:rsidR="00D44A19" w:rsidRDefault="00D44A19">
            <w:pPr>
              <w:pStyle w:val="Tablehead"/>
              <w:rPr>
                <w:rFonts w:eastAsia="SimSun"/>
                <w:sz w:val="18"/>
                <w:szCs w:val="18"/>
              </w:rPr>
            </w:pPr>
            <w:r>
              <w:rPr>
                <w:sz w:val="18"/>
                <w:szCs w:val="18"/>
                <w:lang w:eastAsia="zh-CN"/>
              </w:rPr>
              <w:t>UMa_B</w:t>
            </w:r>
          </w:p>
        </w:tc>
      </w:tr>
      <w:tr w:rsidR="00D44A19" w:rsidRPr="00F21274" w14:paraId="3A5E42D0" w14:textId="77777777" w:rsidTr="000364F5">
        <w:trPr>
          <w:cantSplit/>
          <w:trHeight w:val="20"/>
          <w:tblHeader/>
          <w:jc w:val="center"/>
        </w:trPr>
        <w:tc>
          <w:tcPr>
            <w:tcW w:w="3508" w:type="dxa"/>
            <w:gridSpan w:val="2"/>
            <w:vMerge w:val="restart"/>
            <w:tcBorders>
              <w:top w:val="single" w:sz="4" w:space="0" w:color="auto"/>
              <w:left w:val="single" w:sz="4" w:space="0" w:color="auto"/>
              <w:bottom w:val="single" w:sz="4" w:space="0" w:color="auto"/>
              <w:right w:val="single" w:sz="18" w:space="0" w:color="auto"/>
            </w:tcBorders>
            <w:shd w:val="clear" w:color="auto" w:fill="E0E0E0"/>
            <w:vAlign w:val="center"/>
            <w:hideMark/>
          </w:tcPr>
          <w:p w14:paraId="287E5FEE" w14:textId="77777777" w:rsidR="00D44A19" w:rsidRDefault="00D44A19">
            <w:pPr>
              <w:pStyle w:val="Tablehead"/>
              <w:rPr>
                <w:rFonts w:eastAsia="SimSun"/>
                <w:sz w:val="18"/>
                <w:szCs w:val="18"/>
                <w:lang w:eastAsia="zh-CN"/>
              </w:rPr>
            </w:pPr>
            <w:r>
              <w:rPr>
                <w:rFonts w:asciiTheme="majorBidi" w:eastAsia="SimSun" w:hAnsiTheme="majorBidi" w:cstheme="majorBidi"/>
                <w:sz w:val="18"/>
                <w:szCs w:val="18"/>
              </w:rPr>
              <w:t>Parameters</w:t>
            </w:r>
          </w:p>
        </w:tc>
        <w:tc>
          <w:tcPr>
            <w:tcW w:w="3325" w:type="dxa"/>
            <w:gridSpan w:val="3"/>
            <w:tcBorders>
              <w:top w:val="single" w:sz="18" w:space="0" w:color="auto"/>
              <w:left w:val="single" w:sz="18" w:space="0" w:color="auto"/>
              <w:bottom w:val="single" w:sz="4" w:space="0" w:color="auto"/>
              <w:right w:val="single" w:sz="4" w:space="0" w:color="auto"/>
            </w:tcBorders>
            <w:shd w:val="clear" w:color="auto" w:fill="E0E0E0"/>
            <w:vAlign w:val="center"/>
            <w:hideMark/>
          </w:tcPr>
          <w:p w14:paraId="1332F7B8" w14:textId="77777777" w:rsidR="00D44A19" w:rsidRDefault="00D44A19">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774" w:type="dxa"/>
            <w:gridSpan w:val="3"/>
            <w:tcBorders>
              <w:top w:val="single" w:sz="18" w:space="0" w:color="auto"/>
              <w:left w:val="single" w:sz="4" w:space="0" w:color="auto"/>
              <w:bottom w:val="single" w:sz="4" w:space="0" w:color="auto"/>
              <w:right w:val="single" w:sz="18" w:space="0" w:color="auto"/>
            </w:tcBorders>
            <w:shd w:val="clear" w:color="auto" w:fill="D9D9D9"/>
            <w:vAlign w:val="center"/>
            <w:hideMark/>
          </w:tcPr>
          <w:p w14:paraId="2556018C" w14:textId="1301AD9D" w:rsidR="00D44A19" w:rsidRDefault="00D44A19">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852" w:type="dxa"/>
            <w:gridSpan w:val="3"/>
            <w:tcBorders>
              <w:top w:val="single" w:sz="18" w:space="0" w:color="auto"/>
              <w:left w:val="single" w:sz="18" w:space="0" w:color="auto"/>
              <w:bottom w:val="single" w:sz="4" w:space="0" w:color="auto"/>
              <w:right w:val="single" w:sz="4" w:space="0" w:color="auto"/>
            </w:tcBorders>
            <w:shd w:val="clear" w:color="auto" w:fill="D9D9D9"/>
            <w:vAlign w:val="center"/>
            <w:hideMark/>
          </w:tcPr>
          <w:p w14:paraId="6F861812" w14:textId="77777777" w:rsidR="00D44A19" w:rsidRPr="006C5F3C" w:rsidRDefault="00D44A19">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06565DEF" w14:textId="77777777" w:rsidR="00D44A19" w:rsidRPr="006C5F3C" w:rsidRDefault="00D44A19">
            <w:pPr>
              <w:pStyle w:val="Tablehead"/>
              <w:rPr>
                <w:rFonts w:eastAsia="SimSun"/>
                <w:sz w:val="18"/>
                <w:szCs w:val="18"/>
                <w:lang w:val="en-GB" w:eastAsia="zh-CN"/>
              </w:rPr>
            </w:pPr>
            <w:r w:rsidRPr="006C5F3C">
              <w:rPr>
                <w:rFonts w:eastAsia="SimSun"/>
                <w:sz w:val="18"/>
                <w:szCs w:val="18"/>
                <w:lang w:val="en-GB" w:eastAsia="zh-CN"/>
              </w:rPr>
              <w:t>NOTE : For UMa and frequencies below 6 GHz, use</w:t>
            </w:r>
            <w:r w:rsidRPr="006C5F3C">
              <w:rPr>
                <w:rFonts w:eastAsia="SimSun"/>
                <w:i/>
                <w:sz w:val="18"/>
                <w:szCs w:val="18"/>
                <w:lang w:val="en-GB" w:eastAsia="zh-CN"/>
              </w:rPr>
              <w:t xml:space="preserve"> fc</w:t>
            </w:r>
            <w:r w:rsidRPr="006C5F3C">
              <w:rPr>
                <w:rFonts w:eastAsia="SimSun"/>
                <w:sz w:val="18"/>
                <w:szCs w:val="18"/>
                <w:lang w:val="en-GB" w:eastAsia="zh-CN"/>
              </w:rPr>
              <w:t xml:space="preserve"> = 6 when determining the values of the frequency-dependent LSP values</w:t>
            </w:r>
          </w:p>
        </w:tc>
      </w:tr>
      <w:tr w:rsidR="00D44A19" w14:paraId="2E626E11" w14:textId="77777777" w:rsidTr="000364F5">
        <w:trPr>
          <w:cantSplit/>
          <w:trHeight w:val="20"/>
          <w:tblHeader/>
          <w:jc w:val="center"/>
        </w:trPr>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14:paraId="4D35E6C0" w14:textId="77777777" w:rsidR="00D44A19" w:rsidRPr="006C5F3C" w:rsidRDefault="00D44A19">
            <w:pPr>
              <w:overflowPunct/>
              <w:autoSpaceDE/>
              <w:autoSpaceDN/>
              <w:adjustRightInd/>
              <w:spacing w:before="0"/>
              <w:rPr>
                <w:rFonts w:ascii="Times New Roman Bold" w:eastAsia="SimSun" w:hAnsi="Times New Roman Bold" w:cs="Times New Roman Bold"/>
                <w:b/>
                <w:sz w:val="18"/>
                <w:szCs w:val="18"/>
                <w:lang w:val="en-GB" w:eastAsia="zh-CN"/>
              </w:rPr>
            </w:pPr>
          </w:p>
        </w:tc>
        <w:tc>
          <w:tcPr>
            <w:tcW w:w="1127" w:type="dxa"/>
            <w:tcBorders>
              <w:top w:val="single" w:sz="4" w:space="0" w:color="auto"/>
              <w:left w:val="single" w:sz="18" w:space="0" w:color="auto"/>
              <w:bottom w:val="single" w:sz="4" w:space="0" w:color="auto"/>
              <w:right w:val="single" w:sz="4" w:space="0" w:color="auto"/>
            </w:tcBorders>
            <w:shd w:val="clear" w:color="auto" w:fill="E0E0E0"/>
            <w:vAlign w:val="center"/>
            <w:hideMark/>
          </w:tcPr>
          <w:p w14:paraId="27E22EA4" w14:textId="77777777" w:rsidR="00D44A19" w:rsidRDefault="00D44A19">
            <w:pPr>
              <w:pStyle w:val="Tablehead"/>
              <w:rPr>
                <w:rFonts w:eastAsia="SimSun"/>
                <w:sz w:val="18"/>
                <w:szCs w:val="18"/>
              </w:rPr>
            </w:pPr>
            <w:r>
              <w:rPr>
                <w:rFonts w:eastAsia="SimSun"/>
                <w:sz w:val="18"/>
                <w:szCs w:val="18"/>
              </w:rPr>
              <w:t>LOS</w:t>
            </w:r>
          </w:p>
        </w:tc>
        <w:tc>
          <w:tcPr>
            <w:tcW w:w="102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B2409B8" w14:textId="77777777" w:rsidR="00D44A19" w:rsidRDefault="00D44A19">
            <w:pPr>
              <w:pStyle w:val="Tablehead"/>
              <w:rPr>
                <w:rFonts w:eastAsia="SimSun"/>
                <w:sz w:val="18"/>
                <w:szCs w:val="18"/>
              </w:rPr>
            </w:pPr>
            <w:r>
              <w:rPr>
                <w:rFonts w:eastAsia="SimSun"/>
                <w:sz w:val="18"/>
                <w:szCs w:val="18"/>
              </w:rPr>
              <w:t>NLOS</w:t>
            </w:r>
          </w:p>
        </w:tc>
        <w:tc>
          <w:tcPr>
            <w:tcW w:w="11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0959DE7" w14:textId="77777777" w:rsidR="00D44A19" w:rsidRDefault="00D44A19">
            <w:pPr>
              <w:pStyle w:val="Tablehead"/>
              <w:rPr>
                <w:rFonts w:eastAsia="SimSun"/>
                <w:sz w:val="18"/>
                <w:szCs w:val="18"/>
              </w:rPr>
            </w:pPr>
            <w:r>
              <w:rPr>
                <w:rFonts w:eastAsia="SimSun"/>
                <w:sz w:val="18"/>
                <w:szCs w:val="18"/>
              </w:rPr>
              <w:t>O-to-I</w:t>
            </w:r>
          </w:p>
        </w:tc>
        <w:tc>
          <w:tcPr>
            <w:tcW w:w="131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6D77A64" w14:textId="77777777" w:rsidR="00D44A19" w:rsidRDefault="00D44A19">
            <w:pPr>
              <w:pStyle w:val="Tablehead"/>
              <w:rPr>
                <w:rFonts w:eastAsia="SimSun"/>
                <w:sz w:val="18"/>
                <w:szCs w:val="18"/>
              </w:rPr>
            </w:pPr>
            <w:r>
              <w:rPr>
                <w:rFonts w:eastAsia="SimSun"/>
                <w:sz w:val="18"/>
                <w:szCs w:val="18"/>
              </w:rPr>
              <w:t>LOS</w:t>
            </w:r>
          </w:p>
        </w:tc>
        <w:tc>
          <w:tcPr>
            <w:tcW w:w="136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37F0F24" w14:textId="77777777" w:rsidR="00D44A19" w:rsidRDefault="00D44A19">
            <w:pPr>
              <w:pStyle w:val="Tablehead"/>
              <w:rPr>
                <w:rFonts w:eastAsia="SimSun"/>
                <w:sz w:val="18"/>
                <w:szCs w:val="18"/>
              </w:rPr>
            </w:pPr>
            <w:r>
              <w:rPr>
                <w:rFonts w:eastAsia="SimSun"/>
                <w:sz w:val="18"/>
                <w:szCs w:val="18"/>
              </w:rPr>
              <w:t>NLOS</w:t>
            </w:r>
          </w:p>
        </w:tc>
        <w:tc>
          <w:tcPr>
            <w:tcW w:w="1088" w:type="dxa"/>
            <w:tcBorders>
              <w:top w:val="single" w:sz="4" w:space="0" w:color="auto"/>
              <w:left w:val="single" w:sz="4" w:space="0" w:color="auto"/>
              <w:bottom w:val="single" w:sz="4" w:space="0" w:color="auto"/>
              <w:right w:val="single" w:sz="18" w:space="0" w:color="auto"/>
            </w:tcBorders>
            <w:shd w:val="clear" w:color="auto" w:fill="E0E0E0"/>
            <w:vAlign w:val="center"/>
            <w:hideMark/>
          </w:tcPr>
          <w:p w14:paraId="2C74B67D" w14:textId="77777777" w:rsidR="00D44A19" w:rsidRDefault="00D44A19">
            <w:pPr>
              <w:pStyle w:val="Tablehead"/>
              <w:rPr>
                <w:rFonts w:eastAsia="SimSun"/>
                <w:sz w:val="18"/>
                <w:szCs w:val="18"/>
              </w:rPr>
            </w:pPr>
            <w:r>
              <w:rPr>
                <w:rFonts w:eastAsia="SimSun"/>
                <w:sz w:val="18"/>
                <w:szCs w:val="18"/>
              </w:rPr>
              <w:t>O-to-I</w:t>
            </w:r>
          </w:p>
        </w:tc>
        <w:tc>
          <w:tcPr>
            <w:tcW w:w="1284" w:type="dxa"/>
            <w:tcBorders>
              <w:top w:val="single" w:sz="4" w:space="0" w:color="auto"/>
              <w:left w:val="single" w:sz="18" w:space="0" w:color="auto"/>
              <w:bottom w:val="single" w:sz="4" w:space="0" w:color="auto"/>
              <w:right w:val="single" w:sz="4" w:space="0" w:color="auto"/>
            </w:tcBorders>
            <w:shd w:val="clear" w:color="auto" w:fill="E0E0E0"/>
            <w:vAlign w:val="center"/>
            <w:hideMark/>
          </w:tcPr>
          <w:p w14:paraId="1489AE28" w14:textId="77777777" w:rsidR="00D44A19" w:rsidRDefault="00D44A19">
            <w:pPr>
              <w:pStyle w:val="Tablehead"/>
              <w:rPr>
                <w:rFonts w:eastAsia="SimSun"/>
                <w:sz w:val="18"/>
                <w:szCs w:val="18"/>
              </w:rPr>
            </w:pPr>
            <w:r>
              <w:rPr>
                <w:rFonts w:eastAsia="SimSun"/>
                <w:sz w:val="18"/>
                <w:szCs w:val="18"/>
              </w:rPr>
              <w:t>LOS</w:t>
            </w:r>
          </w:p>
        </w:tc>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0EAF8B8" w14:textId="77777777" w:rsidR="00D44A19" w:rsidRDefault="00D44A19">
            <w:pPr>
              <w:pStyle w:val="Tablehead"/>
              <w:rPr>
                <w:rFonts w:eastAsia="SimSun"/>
                <w:sz w:val="18"/>
                <w:szCs w:val="18"/>
              </w:rPr>
            </w:pPr>
            <w:r>
              <w:rPr>
                <w:rFonts w:eastAsia="SimSun"/>
                <w:sz w:val="18"/>
                <w:szCs w:val="18"/>
              </w:rPr>
              <w:t>NLOS</w:t>
            </w:r>
          </w:p>
        </w:tc>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154698F" w14:textId="77777777" w:rsidR="00D44A19" w:rsidRDefault="00D44A19">
            <w:pPr>
              <w:pStyle w:val="Tablehead"/>
              <w:rPr>
                <w:rFonts w:eastAsia="SimSun"/>
                <w:sz w:val="18"/>
                <w:szCs w:val="18"/>
              </w:rPr>
            </w:pPr>
            <w:r>
              <w:rPr>
                <w:rFonts w:eastAsia="SimSun"/>
                <w:sz w:val="18"/>
                <w:szCs w:val="18"/>
              </w:rPr>
              <w:t>O-to-I</w:t>
            </w:r>
          </w:p>
        </w:tc>
      </w:tr>
      <w:tr w:rsidR="00D44A19" w14:paraId="746222E5"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11253C53" w14:textId="77777777" w:rsidR="00D44A19" w:rsidRPr="006C5F3C" w:rsidRDefault="00D44A19">
            <w:pPr>
              <w:pStyle w:val="Tabletext"/>
              <w:rPr>
                <w:rFonts w:eastAsia="SimSun"/>
                <w:b/>
                <w:sz w:val="18"/>
                <w:szCs w:val="18"/>
                <w:lang w:val="en-GB"/>
              </w:rPr>
            </w:pPr>
            <w:r w:rsidRPr="006C5F3C">
              <w:rPr>
                <w:rFonts w:eastAsia="SimSun"/>
                <w:b/>
                <w:sz w:val="18"/>
                <w:szCs w:val="18"/>
                <w:lang w:val="en-GB"/>
              </w:rPr>
              <w:t>Delay spread (DS)</w:t>
            </w:r>
          </w:p>
          <w:p w14:paraId="5C87EDD4" w14:textId="77777777" w:rsidR="00D44A19" w:rsidRPr="006C5F3C" w:rsidRDefault="00D44A19">
            <w:pPr>
              <w:pStyle w:val="Tabletext"/>
              <w:rPr>
                <w:rFonts w:eastAsia="SimSun"/>
                <w:b/>
                <w:sz w:val="18"/>
                <w:szCs w:val="18"/>
                <w:lang w:val="en-GB"/>
              </w:rPr>
            </w:pPr>
            <w:r w:rsidRPr="006C5F3C">
              <w:rPr>
                <w:rFonts w:eastAsia="SimSun"/>
                <w:b/>
                <w:sz w:val="18"/>
                <w:szCs w:val="18"/>
                <w:lang w:val="en-GB"/>
              </w:rPr>
              <w:t>lgDS=log10(DS/1s)</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65BBC843" w14:textId="77777777" w:rsidR="00D44A19" w:rsidRPr="00F445DE" w:rsidRDefault="00D44A19">
            <w:pPr>
              <w:pStyle w:val="Tabletext"/>
              <w:jc w:val="center"/>
              <w:rPr>
                <w:rFonts w:eastAsia="SimSun"/>
                <w:b/>
                <w:iCs/>
                <w:sz w:val="18"/>
                <w:szCs w:val="18"/>
              </w:rPr>
            </w:pPr>
            <w:r w:rsidRPr="00F445DE">
              <w:rPr>
                <w:rFonts w:ascii="Symbol" w:eastAsia="SimSun" w:hAnsi="Symbol"/>
                <w:b/>
                <w:iCs/>
                <w:sz w:val="18"/>
                <w:szCs w:val="18"/>
              </w:rPr>
              <w:t></w:t>
            </w:r>
            <w:r w:rsidRPr="00F445DE">
              <w:rPr>
                <w:rFonts w:eastAsia="SimSun"/>
                <w:b/>
                <w:iCs/>
                <w:sz w:val="18"/>
                <w:szCs w:val="18"/>
                <w:vertAlign w:val="subscript"/>
              </w:rPr>
              <w:t>lgDS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6FFEA1E8" w14:textId="77777777" w:rsidR="00D44A19" w:rsidRDefault="00D44A19">
            <w:pPr>
              <w:pStyle w:val="Tabletext"/>
              <w:jc w:val="center"/>
              <w:rPr>
                <w:rFonts w:eastAsia="SimSun"/>
                <w:sz w:val="18"/>
                <w:szCs w:val="18"/>
              </w:rPr>
            </w:pPr>
            <w:r>
              <w:rPr>
                <w:rFonts w:eastAsia="SimSun"/>
                <w:sz w:val="18"/>
                <w:szCs w:val="18"/>
              </w:rPr>
              <w:t>‒7.03</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6962CE2" w14:textId="77777777" w:rsidR="00D44A19" w:rsidRDefault="00D44A19">
            <w:pPr>
              <w:pStyle w:val="Tabletext"/>
              <w:jc w:val="center"/>
              <w:rPr>
                <w:rFonts w:eastAsia="SimSun"/>
                <w:sz w:val="18"/>
                <w:szCs w:val="18"/>
              </w:rPr>
            </w:pPr>
            <w:r>
              <w:rPr>
                <w:rFonts w:eastAsia="SimSun"/>
                <w:sz w:val="18"/>
                <w:szCs w:val="18"/>
              </w:rPr>
              <w:t>‒6.44</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A448749" w14:textId="77777777" w:rsidR="00D44A19" w:rsidRDefault="00D44A19">
            <w:pPr>
              <w:pStyle w:val="Tabletext"/>
              <w:jc w:val="center"/>
              <w:rPr>
                <w:rFonts w:eastAsia="SimSun"/>
                <w:sz w:val="18"/>
                <w:szCs w:val="18"/>
              </w:rPr>
            </w:pPr>
            <w:r>
              <w:rPr>
                <w:rFonts w:eastAsia="SimSun"/>
                <w:sz w:val="18"/>
                <w:szCs w:val="18"/>
              </w:rPr>
              <w:t>-6.62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206C34D" w14:textId="77777777" w:rsidR="00D44A19" w:rsidRDefault="00D44A19">
            <w:pPr>
              <w:pStyle w:val="Tabletext"/>
              <w:jc w:val="center"/>
              <w:rPr>
                <w:rFonts w:eastAsia="SimSun"/>
                <w:sz w:val="18"/>
                <w:szCs w:val="18"/>
                <w:lang w:eastAsia="ko-KR"/>
              </w:rPr>
            </w:pPr>
            <w:r>
              <w:rPr>
                <w:rFonts w:eastAsia="SimSun"/>
                <w:sz w:val="18"/>
                <w:szCs w:val="18"/>
              </w:rPr>
              <w:t>‒6.955</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0.0963</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lang w:eastAsia="ko-KR"/>
              </w:rPr>
              <w: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87F3B42" w14:textId="77777777" w:rsidR="00D44A19" w:rsidRDefault="00D44A19">
            <w:pPr>
              <w:pStyle w:val="Tabletext"/>
              <w:jc w:val="center"/>
              <w:rPr>
                <w:rFonts w:eastAsia="SimSun"/>
                <w:sz w:val="18"/>
                <w:szCs w:val="18"/>
              </w:rPr>
            </w:pPr>
            <w:r>
              <w:rPr>
                <w:rFonts w:eastAsia="SimSun"/>
                <w:sz w:val="18"/>
                <w:szCs w:val="18"/>
              </w:rPr>
              <w:t>‒6.28</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0.204</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sz w:val="18"/>
                <w:szCs w:val="18"/>
              </w:rPr>
              <w:t>f</w:t>
            </w:r>
            <w:r>
              <w:rPr>
                <w:rFonts w:eastAsia="SimSun"/>
                <w:i/>
                <w:sz w:val="18"/>
                <w:szCs w:val="18"/>
                <w:vertAlign w:val="subscript"/>
                <w:lang w:eastAsia="ko-KR"/>
              </w:rPr>
              <w:t>c</w:t>
            </w:r>
            <w:r>
              <w:rPr>
                <w:rFonts w:eastAsia="SimSun"/>
                <w:sz w:val="18"/>
                <w:szCs w:val="18"/>
              </w:rPr>
              <w:t>)</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4114E75" w14:textId="77777777" w:rsidR="00D44A19" w:rsidRDefault="00D44A19">
            <w:pPr>
              <w:pStyle w:val="Tabletext"/>
              <w:jc w:val="center"/>
              <w:rPr>
                <w:rFonts w:eastAsia="SimSun"/>
                <w:sz w:val="18"/>
                <w:szCs w:val="18"/>
                <w:lang w:eastAsia="ko-KR"/>
              </w:rPr>
            </w:pPr>
            <w:r>
              <w:rPr>
                <w:rFonts w:eastAsia="SimSun"/>
                <w:sz w:val="18"/>
                <w:szCs w:val="18"/>
              </w:rPr>
              <w:t>-6.63</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6FBC587" w14:textId="77777777" w:rsidR="00D44A19" w:rsidRDefault="00D44A19">
            <w:pPr>
              <w:pStyle w:val="Tabletext"/>
              <w:jc w:val="center"/>
              <w:rPr>
                <w:rFonts w:eastAsia="SimSun"/>
                <w:sz w:val="18"/>
                <w:szCs w:val="18"/>
              </w:rPr>
            </w:pPr>
            <w:r>
              <w:rPr>
                <w:rFonts w:eastAsia="SimSun"/>
                <w:sz w:val="18"/>
                <w:szCs w:val="18"/>
              </w:rPr>
              <w:t>‒6.955</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0.0963</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lang w:eastAsia="ko-KR"/>
              </w:rPr>
              <w:t>)</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3D5C2F5" w14:textId="77777777" w:rsidR="00D44A19" w:rsidRDefault="00D44A19">
            <w:pPr>
              <w:pStyle w:val="Tabletext"/>
              <w:jc w:val="center"/>
              <w:rPr>
                <w:rFonts w:eastAsia="SimSun"/>
                <w:sz w:val="18"/>
                <w:szCs w:val="18"/>
              </w:rPr>
            </w:pPr>
            <w:r>
              <w:rPr>
                <w:rFonts w:eastAsia="SimSun"/>
                <w:sz w:val="18"/>
                <w:szCs w:val="18"/>
              </w:rPr>
              <w:t>‒6.28</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0.204</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sz w:val="18"/>
                <w:szCs w:val="18"/>
              </w:rPr>
              <w:t>f</w:t>
            </w:r>
            <w:r>
              <w:rPr>
                <w:rFonts w:eastAsia="SimSun"/>
                <w:i/>
                <w:sz w:val="18"/>
                <w:szCs w:val="18"/>
                <w:vertAlign w:val="subscript"/>
                <w:lang w:eastAsia="ko-KR"/>
              </w:rPr>
              <w:t>c</w:t>
            </w:r>
            <w:r>
              <w:rPr>
                <w:rFonts w:eastAsia="SimSun"/>
                <w:sz w:val="18"/>
                <w:szCs w:val="18"/>
              </w:rPr>
              <w:t>)</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AA4EE99" w14:textId="77777777" w:rsidR="00D44A19" w:rsidRDefault="00D44A19">
            <w:pPr>
              <w:pStyle w:val="Tabletext"/>
              <w:jc w:val="center"/>
              <w:rPr>
                <w:rFonts w:eastAsia="SimSun"/>
                <w:sz w:val="18"/>
                <w:szCs w:val="18"/>
              </w:rPr>
            </w:pPr>
            <w:r>
              <w:rPr>
                <w:rFonts w:eastAsia="SimSun"/>
                <w:sz w:val="18"/>
                <w:szCs w:val="18"/>
              </w:rPr>
              <w:t>‒6.62</w:t>
            </w:r>
          </w:p>
        </w:tc>
      </w:tr>
      <w:tr w:rsidR="00D44A19" w14:paraId="20AFA3D5"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E197AF"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30851561" w14:textId="77777777" w:rsidR="00D44A19" w:rsidRPr="00F445DE" w:rsidRDefault="00D44A19">
            <w:pPr>
              <w:pStyle w:val="Tabletext"/>
              <w:jc w:val="center"/>
              <w:rPr>
                <w:rFonts w:eastAsiaTheme="minorEastAsia"/>
                <w:b/>
                <w:iCs/>
                <w:sz w:val="18"/>
                <w:szCs w:val="18"/>
              </w:rPr>
            </w:pPr>
            <w:r w:rsidRPr="00F445DE">
              <w:rPr>
                <w:rFonts w:ascii="Symbol" w:hAnsi="Symbol"/>
                <w:b/>
                <w:iCs/>
                <w:sz w:val="18"/>
                <w:szCs w:val="18"/>
              </w:rPr>
              <w:t></w:t>
            </w:r>
            <w:r w:rsidRPr="00F445DE">
              <w:rPr>
                <w:b/>
                <w:iCs/>
                <w:sz w:val="18"/>
                <w:szCs w:val="18"/>
                <w:vertAlign w:val="subscript"/>
              </w:rPr>
              <w:t>lgDS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C91E700" w14:textId="77777777" w:rsidR="00D44A19" w:rsidRDefault="00D44A19">
            <w:pPr>
              <w:pStyle w:val="Tabletext"/>
              <w:jc w:val="center"/>
              <w:rPr>
                <w:sz w:val="18"/>
                <w:szCs w:val="18"/>
              </w:rPr>
            </w:pPr>
            <w:r>
              <w:rPr>
                <w:sz w:val="18"/>
                <w:szCs w:val="18"/>
              </w:rPr>
              <w:t>0.66</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457F71F" w14:textId="77777777" w:rsidR="00D44A19" w:rsidRDefault="00D44A19">
            <w:pPr>
              <w:pStyle w:val="Tabletext"/>
              <w:jc w:val="center"/>
              <w:rPr>
                <w:sz w:val="18"/>
                <w:szCs w:val="18"/>
              </w:rPr>
            </w:pPr>
            <w:r>
              <w:rPr>
                <w:sz w:val="18"/>
                <w:szCs w:val="18"/>
              </w:rPr>
              <w:t>0.39</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DB00726" w14:textId="77777777" w:rsidR="00D44A19" w:rsidRDefault="00D44A19">
            <w:pPr>
              <w:pStyle w:val="Tabletext"/>
              <w:jc w:val="center"/>
              <w:rPr>
                <w:sz w:val="18"/>
                <w:szCs w:val="18"/>
              </w:rPr>
            </w:pPr>
            <w:r>
              <w:rPr>
                <w:sz w:val="18"/>
                <w:szCs w:val="18"/>
              </w:rPr>
              <w:t>0.32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50F2110" w14:textId="77777777" w:rsidR="00D44A19" w:rsidRDefault="00D44A19">
            <w:pPr>
              <w:pStyle w:val="Tabletext"/>
              <w:jc w:val="center"/>
              <w:rPr>
                <w:sz w:val="18"/>
                <w:szCs w:val="18"/>
              </w:rPr>
            </w:pPr>
            <w:r>
              <w:rPr>
                <w:sz w:val="18"/>
                <w:szCs w:val="18"/>
              </w:rPr>
              <w:t>0.66</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07417A3" w14:textId="77777777" w:rsidR="00D44A19" w:rsidRDefault="00D44A19">
            <w:pPr>
              <w:pStyle w:val="Tabletext"/>
              <w:jc w:val="center"/>
              <w:rPr>
                <w:sz w:val="18"/>
                <w:szCs w:val="18"/>
              </w:rPr>
            </w:pPr>
            <w:r>
              <w:rPr>
                <w:sz w:val="18"/>
                <w:szCs w:val="18"/>
              </w:rPr>
              <w:t>0.39</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10BBA43B" w14:textId="77777777" w:rsidR="00D44A19" w:rsidRDefault="00D44A19">
            <w:pPr>
              <w:pStyle w:val="Tabletext"/>
              <w:jc w:val="center"/>
              <w:rPr>
                <w:sz w:val="18"/>
                <w:szCs w:val="18"/>
                <w:lang w:eastAsia="ko-KR"/>
              </w:rPr>
            </w:pPr>
            <w:r>
              <w:rPr>
                <w:sz w:val="18"/>
                <w:szCs w:val="18"/>
              </w:rPr>
              <w:t>0.32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9982103" w14:textId="77777777" w:rsidR="00D44A19" w:rsidRDefault="00D44A19">
            <w:pPr>
              <w:pStyle w:val="Tabletext"/>
              <w:jc w:val="center"/>
              <w:rPr>
                <w:sz w:val="18"/>
                <w:szCs w:val="18"/>
              </w:rPr>
            </w:pPr>
            <w:r>
              <w:rPr>
                <w:sz w:val="18"/>
                <w:szCs w:val="18"/>
              </w:rPr>
              <w:t>0.66</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C371EB2" w14:textId="77777777" w:rsidR="00D44A19" w:rsidRDefault="00D44A19">
            <w:pPr>
              <w:pStyle w:val="Tabletext"/>
              <w:jc w:val="center"/>
              <w:rPr>
                <w:sz w:val="18"/>
                <w:szCs w:val="18"/>
              </w:rPr>
            </w:pPr>
            <w:r>
              <w:rPr>
                <w:sz w:val="18"/>
                <w:szCs w:val="18"/>
              </w:rPr>
              <w:t>0.39</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9A16BC1" w14:textId="77777777" w:rsidR="00D44A19" w:rsidRDefault="00D44A19">
            <w:pPr>
              <w:pStyle w:val="Tabletext"/>
              <w:jc w:val="center"/>
              <w:rPr>
                <w:sz w:val="18"/>
                <w:szCs w:val="18"/>
              </w:rPr>
            </w:pPr>
            <w:r>
              <w:rPr>
                <w:sz w:val="18"/>
                <w:szCs w:val="18"/>
              </w:rPr>
              <w:t>0.32</w:t>
            </w:r>
          </w:p>
        </w:tc>
      </w:tr>
      <w:tr w:rsidR="00D44A19" w14:paraId="76CAD04A"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0D2CD841" w14:textId="77777777" w:rsidR="00D44A19" w:rsidRPr="006C5F3C" w:rsidRDefault="00D44A19">
            <w:pPr>
              <w:pStyle w:val="Tabletext"/>
              <w:rPr>
                <w:rFonts w:eastAsia="SimSun"/>
                <w:b/>
                <w:sz w:val="18"/>
                <w:szCs w:val="18"/>
                <w:lang w:val="en-GB"/>
              </w:rPr>
            </w:pPr>
            <w:r w:rsidRPr="006C5F3C">
              <w:rPr>
                <w:rFonts w:eastAsia="SimSun"/>
                <w:b/>
                <w:sz w:val="18"/>
                <w:szCs w:val="18"/>
                <w:lang w:val="en-GB"/>
              </w:rPr>
              <w:t>AOD spread (ASD)</w:t>
            </w:r>
          </w:p>
          <w:p w14:paraId="0C710018" w14:textId="77777777" w:rsidR="00D44A19" w:rsidRPr="006C5F3C" w:rsidRDefault="00D44A19">
            <w:pPr>
              <w:pStyle w:val="Tabletext"/>
              <w:rPr>
                <w:rFonts w:eastAsia="SimSun"/>
                <w:b/>
                <w:sz w:val="18"/>
                <w:szCs w:val="18"/>
                <w:lang w:val="en-GB"/>
              </w:rPr>
            </w:pPr>
            <w:r w:rsidRPr="006C5F3C">
              <w:rPr>
                <w:rFonts w:eastAsia="SimSun"/>
                <w:b/>
                <w:sz w:val="18"/>
                <w:szCs w:val="18"/>
                <w:lang w:val="en-GB"/>
              </w:rPr>
              <w:t>lgASD=log10(ASD/1</w:t>
            </w:r>
            <w:r>
              <w:rPr>
                <w:rFonts w:eastAsia="SimSun"/>
                <w:b/>
                <w:sz w:val="18"/>
                <w:szCs w:val="18"/>
              </w:rPr>
              <w:sym w:font="Symbol" w:char="F0B0"/>
            </w:r>
            <w:r w:rsidRPr="006C5F3C">
              <w:rPr>
                <w:rFonts w:eastAsia="SimSun"/>
                <w:b/>
                <w:sz w:val="18"/>
                <w:szCs w:val="18"/>
                <w:lang w:val="en-GB"/>
              </w:rPr>
              <w:t>)</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661D6153" w14:textId="77777777" w:rsidR="00D44A19" w:rsidRPr="00F445DE" w:rsidRDefault="00D44A19">
            <w:pPr>
              <w:pStyle w:val="Tabletext"/>
              <w:jc w:val="center"/>
              <w:rPr>
                <w:rFonts w:eastAsia="SimSun"/>
                <w:b/>
                <w:iCs/>
                <w:sz w:val="18"/>
                <w:szCs w:val="18"/>
              </w:rPr>
            </w:pPr>
            <w:r w:rsidRPr="00F445DE">
              <w:rPr>
                <w:rFonts w:ascii="Symbol" w:eastAsia="SimSun" w:hAnsi="Symbol"/>
                <w:b/>
                <w:iCs/>
                <w:sz w:val="18"/>
                <w:szCs w:val="18"/>
              </w:rPr>
              <w:t></w:t>
            </w:r>
            <w:r w:rsidRPr="00F445DE">
              <w:rPr>
                <w:rFonts w:eastAsia="SimSun"/>
                <w:b/>
                <w:iCs/>
                <w:sz w:val="18"/>
                <w:szCs w:val="18"/>
                <w:vertAlign w:val="subscript"/>
              </w:rPr>
              <w:t>lgASD</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02B875F" w14:textId="77777777" w:rsidR="00D44A19" w:rsidRDefault="00D44A19">
            <w:pPr>
              <w:pStyle w:val="Tabletext"/>
              <w:jc w:val="center"/>
              <w:rPr>
                <w:rFonts w:eastAsia="SimSun"/>
                <w:sz w:val="18"/>
                <w:szCs w:val="18"/>
              </w:rPr>
            </w:pPr>
            <w:r>
              <w:rPr>
                <w:rFonts w:eastAsia="SimSun"/>
                <w:sz w:val="18"/>
                <w:szCs w:val="18"/>
              </w:rPr>
              <w:t>1.15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0F4EF4C" w14:textId="77777777" w:rsidR="00D44A19" w:rsidRDefault="00D44A19">
            <w:pPr>
              <w:pStyle w:val="Tabletext"/>
              <w:jc w:val="center"/>
              <w:rPr>
                <w:rFonts w:eastAsia="SimSun"/>
                <w:sz w:val="18"/>
                <w:szCs w:val="18"/>
              </w:rPr>
            </w:pPr>
            <w:r>
              <w:rPr>
                <w:rFonts w:eastAsia="SimSun"/>
                <w:sz w:val="18"/>
                <w:szCs w:val="18"/>
              </w:rPr>
              <w:t>1.41</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F8D21C1" w14:textId="77777777" w:rsidR="00D44A19" w:rsidRDefault="00D44A19">
            <w:pPr>
              <w:pStyle w:val="Tabletext"/>
              <w:jc w:val="center"/>
              <w:rPr>
                <w:rFonts w:eastAsia="SimSun"/>
                <w:sz w:val="18"/>
                <w:szCs w:val="18"/>
              </w:rPr>
            </w:pPr>
            <w:r>
              <w:rPr>
                <w:rFonts w:eastAsia="SimSun"/>
                <w:sz w:val="18"/>
                <w:szCs w:val="18"/>
              </w:rPr>
              <w:t>1.25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454DFB9" w14:textId="77777777" w:rsidR="00D44A19" w:rsidRDefault="00D44A19">
            <w:pPr>
              <w:pStyle w:val="Tabletext"/>
              <w:jc w:val="center"/>
              <w:rPr>
                <w:rFonts w:eastAsia="SimSun"/>
                <w:sz w:val="18"/>
                <w:szCs w:val="18"/>
                <w:lang w:eastAsia="ko-KR"/>
              </w:rPr>
            </w:pPr>
            <w:r>
              <w:rPr>
                <w:rFonts w:eastAsia="SimSun"/>
                <w:sz w:val="18"/>
                <w:szCs w:val="18"/>
              </w:rPr>
              <w:t>1.06</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0.1114</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lang w:eastAsia="ko-KR"/>
              </w:rPr>
              <w:t>)</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717AABA" w14:textId="77777777" w:rsidR="00D44A19" w:rsidRDefault="00D44A19">
            <w:pPr>
              <w:pStyle w:val="Tabletext"/>
              <w:jc w:val="center"/>
              <w:rPr>
                <w:rFonts w:eastAsia="SimSun"/>
                <w:sz w:val="18"/>
                <w:szCs w:val="18"/>
                <w:lang w:eastAsia="ko-KR"/>
              </w:rPr>
            </w:pPr>
            <w:r>
              <w:rPr>
                <w:rFonts w:eastAsia="SimSun"/>
                <w:sz w:val="18"/>
                <w:szCs w:val="18"/>
                <w:lang w:eastAsia="ko-KR"/>
              </w:rPr>
              <w:t>1.5 - 0.1144 log</w:t>
            </w:r>
            <w:r>
              <w:rPr>
                <w:rFonts w:eastAsia="SimSun"/>
                <w:sz w:val="18"/>
                <w:szCs w:val="18"/>
                <w:vertAlign w:val="subscript"/>
                <w:lang w:eastAsia="ko-KR"/>
              </w:rPr>
              <w:t>10</w:t>
            </w:r>
            <w:r>
              <w:rPr>
                <w:rFonts w:eastAsia="SimSun"/>
                <w:sz w:val="18"/>
                <w:szCs w:val="18"/>
                <w:lang w:eastAsia="ko-KR"/>
              </w:rPr>
              <w:t>(</w:t>
            </w:r>
            <w:r>
              <w:rPr>
                <w:rFonts w:eastAsia="SimSun"/>
                <w:i/>
                <w:sz w:val="18"/>
                <w:szCs w:val="18"/>
              </w:rPr>
              <w:t>f</w:t>
            </w:r>
            <w:r>
              <w:rPr>
                <w:rFonts w:eastAsia="SimSun"/>
                <w:i/>
                <w:sz w:val="18"/>
                <w:szCs w:val="18"/>
                <w:vertAlign w:val="subscript"/>
                <w:lang w:eastAsia="ko-KR"/>
              </w:rPr>
              <w:t>c</w:t>
            </w:r>
            <w:r>
              <w:rPr>
                <w:rFonts w:eastAsia="SimSun"/>
                <w:sz w:val="18"/>
                <w:szCs w:val="18"/>
                <w:lang w:eastAsia="ko-KR"/>
              </w:rPr>
              <w:t>)</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51FD7856" w14:textId="77777777" w:rsidR="00D44A19" w:rsidRDefault="00D44A19">
            <w:pPr>
              <w:pStyle w:val="Tabletext"/>
              <w:jc w:val="center"/>
              <w:rPr>
                <w:rFonts w:eastAsia="SimSun"/>
                <w:sz w:val="18"/>
                <w:szCs w:val="18"/>
              </w:rPr>
            </w:pPr>
            <w:r>
              <w:rPr>
                <w:rFonts w:eastAsia="SimSun"/>
                <w:sz w:val="18"/>
                <w:szCs w:val="18"/>
              </w:rPr>
              <w:t>1.25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3FE621F" w14:textId="77777777" w:rsidR="00D44A19" w:rsidRDefault="00D44A19">
            <w:pPr>
              <w:pStyle w:val="Tabletext"/>
              <w:jc w:val="center"/>
              <w:rPr>
                <w:rFonts w:eastAsia="SimSun"/>
                <w:sz w:val="18"/>
                <w:szCs w:val="18"/>
              </w:rPr>
            </w:pPr>
            <w:r>
              <w:rPr>
                <w:rFonts w:eastAsia="SimSun"/>
                <w:sz w:val="18"/>
                <w:szCs w:val="18"/>
              </w:rPr>
              <w:t>1.06</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0.1114</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lang w:eastAsia="ko-KR"/>
              </w:rPr>
              <w:t>)</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10701CC" w14:textId="77777777" w:rsidR="00D44A19" w:rsidRDefault="00D44A19">
            <w:pPr>
              <w:pStyle w:val="Tabletext"/>
              <w:jc w:val="center"/>
              <w:rPr>
                <w:rFonts w:eastAsia="SimSun"/>
                <w:sz w:val="18"/>
                <w:szCs w:val="18"/>
              </w:rPr>
            </w:pPr>
            <w:r>
              <w:rPr>
                <w:rFonts w:eastAsia="SimSun"/>
                <w:sz w:val="18"/>
                <w:szCs w:val="18"/>
                <w:lang w:eastAsia="ko-KR"/>
              </w:rPr>
              <w:t>1.5 - 0.1144 log</w:t>
            </w:r>
            <w:r>
              <w:rPr>
                <w:rFonts w:eastAsia="SimSun"/>
                <w:sz w:val="18"/>
                <w:szCs w:val="18"/>
                <w:vertAlign w:val="subscript"/>
                <w:lang w:eastAsia="ko-KR"/>
              </w:rPr>
              <w:t>10</w:t>
            </w:r>
            <w:r>
              <w:rPr>
                <w:rFonts w:eastAsia="SimSun"/>
                <w:sz w:val="18"/>
                <w:szCs w:val="18"/>
                <w:lang w:eastAsia="ko-KR"/>
              </w:rPr>
              <w:t>(</w:t>
            </w:r>
            <w:r>
              <w:rPr>
                <w:rFonts w:eastAsia="SimSun"/>
                <w:i/>
                <w:sz w:val="18"/>
                <w:szCs w:val="18"/>
              </w:rPr>
              <w:t>f</w:t>
            </w:r>
            <w:r>
              <w:rPr>
                <w:rFonts w:eastAsia="SimSun"/>
                <w:i/>
                <w:sz w:val="18"/>
                <w:szCs w:val="18"/>
                <w:vertAlign w:val="subscript"/>
                <w:lang w:eastAsia="ko-KR"/>
              </w:rPr>
              <w:t>c</w:t>
            </w:r>
            <w:r>
              <w:rPr>
                <w:rFonts w:eastAsia="SimSun"/>
                <w:sz w:val="18"/>
                <w:szCs w:val="18"/>
                <w:lang w:eastAsia="ko-KR"/>
              </w:rPr>
              <w:t>)</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4DCD457" w14:textId="77777777" w:rsidR="00D44A19" w:rsidRDefault="00D44A19">
            <w:pPr>
              <w:pStyle w:val="Tabletext"/>
              <w:jc w:val="center"/>
              <w:rPr>
                <w:rFonts w:eastAsia="SimSun"/>
                <w:sz w:val="18"/>
                <w:szCs w:val="18"/>
              </w:rPr>
            </w:pPr>
            <w:r>
              <w:rPr>
                <w:rFonts w:eastAsia="SimSun"/>
                <w:sz w:val="18"/>
                <w:szCs w:val="18"/>
              </w:rPr>
              <w:t>1.25</w:t>
            </w:r>
          </w:p>
        </w:tc>
      </w:tr>
      <w:tr w:rsidR="00D44A19" w14:paraId="7347CF54"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59A0C"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35139F3E" w14:textId="77777777" w:rsidR="00D44A19" w:rsidRPr="00F445DE" w:rsidRDefault="00D44A19">
            <w:pPr>
              <w:pStyle w:val="Tabletext"/>
              <w:jc w:val="center"/>
              <w:rPr>
                <w:rFonts w:eastAsiaTheme="minorEastAsia"/>
                <w:b/>
                <w:iCs/>
                <w:sz w:val="18"/>
                <w:szCs w:val="18"/>
              </w:rPr>
            </w:pPr>
            <w:r w:rsidRPr="00F445DE">
              <w:rPr>
                <w:rFonts w:ascii="Symbol" w:hAnsi="Symbol"/>
                <w:b/>
                <w:iCs/>
                <w:sz w:val="18"/>
                <w:szCs w:val="18"/>
              </w:rPr>
              <w:t></w:t>
            </w:r>
            <w:r w:rsidRPr="00F445DE">
              <w:rPr>
                <w:b/>
                <w:iCs/>
                <w:sz w:val="18"/>
                <w:szCs w:val="18"/>
                <w:vertAlign w:val="subscript"/>
              </w:rPr>
              <w:t>lgASD</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CD0E20B" w14:textId="77777777" w:rsidR="00D44A19" w:rsidRDefault="00D44A19">
            <w:pPr>
              <w:pStyle w:val="Tabletext"/>
              <w:jc w:val="center"/>
              <w:rPr>
                <w:sz w:val="18"/>
                <w:szCs w:val="18"/>
              </w:rPr>
            </w:pPr>
            <w:r>
              <w:rPr>
                <w:sz w:val="18"/>
                <w:szCs w:val="18"/>
              </w:rPr>
              <w:t>0.28</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47C95A5" w14:textId="77777777" w:rsidR="00D44A19" w:rsidRDefault="00D44A19">
            <w:pPr>
              <w:pStyle w:val="Tabletext"/>
              <w:jc w:val="center"/>
              <w:rPr>
                <w:sz w:val="18"/>
                <w:szCs w:val="18"/>
              </w:rPr>
            </w:pPr>
            <w:r>
              <w:rPr>
                <w:sz w:val="18"/>
                <w:szCs w:val="18"/>
              </w:rPr>
              <w:t>0.28</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A857FA8" w14:textId="77777777" w:rsidR="00D44A19" w:rsidRDefault="00D44A19">
            <w:pPr>
              <w:pStyle w:val="Tabletext"/>
              <w:jc w:val="center"/>
              <w:rPr>
                <w:sz w:val="18"/>
                <w:szCs w:val="18"/>
              </w:rPr>
            </w:pPr>
            <w:r>
              <w:rPr>
                <w:sz w:val="18"/>
                <w:szCs w:val="18"/>
              </w:rPr>
              <w:t>0.42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E7F2A06" w14:textId="77777777" w:rsidR="00D44A19" w:rsidRDefault="00D44A19">
            <w:pPr>
              <w:pStyle w:val="Tabletext"/>
              <w:jc w:val="center"/>
              <w:rPr>
                <w:sz w:val="18"/>
                <w:szCs w:val="18"/>
              </w:rPr>
            </w:pPr>
            <w:r>
              <w:rPr>
                <w:sz w:val="18"/>
                <w:szCs w:val="18"/>
              </w:rPr>
              <w:t>0.28</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F7BE16C" w14:textId="77777777" w:rsidR="00D44A19" w:rsidRDefault="00D44A19">
            <w:pPr>
              <w:pStyle w:val="Tabletext"/>
              <w:jc w:val="center"/>
              <w:rPr>
                <w:sz w:val="18"/>
                <w:szCs w:val="18"/>
              </w:rPr>
            </w:pPr>
            <w:r>
              <w:rPr>
                <w:sz w:val="18"/>
                <w:szCs w:val="18"/>
              </w:rPr>
              <w:t>0.28</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2E83E3BF" w14:textId="77777777" w:rsidR="00D44A19" w:rsidRDefault="00D44A19">
            <w:pPr>
              <w:pStyle w:val="Tabletext"/>
              <w:jc w:val="center"/>
              <w:rPr>
                <w:sz w:val="18"/>
                <w:szCs w:val="18"/>
              </w:rPr>
            </w:pPr>
            <w:r>
              <w:rPr>
                <w:sz w:val="18"/>
                <w:szCs w:val="18"/>
              </w:rPr>
              <w:t>0.42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4C4E55D" w14:textId="77777777" w:rsidR="00D44A19" w:rsidRDefault="00D44A19">
            <w:pPr>
              <w:pStyle w:val="Tabletext"/>
              <w:jc w:val="center"/>
              <w:rPr>
                <w:sz w:val="18"/>
                <w:szCs w:val="18"/>
              </w:rPr>
            </w:pPr>
            <w:r>
              <w:rPr>
                <w:sz w:val="18"/>
                <w:szCs w:val="18"/>
              </w:rPr>
              <w:t>0.28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09FE57E" w14:textId="77777777" w:rsidR="00D44A19" w:rsidRDefault="00D44A19">
            <w:pPr>
              <w:pStyle w:val="Tabletext"/>
              <w:jc w:val="center"/>
              <w:rPr>
                <w:sz w:val="18"/>
                <w:szCs w:val="18"/>
              </w:rPr>
            </w:pPr>
            <w:r>
              <w:rPr>
                <w:sz w:val="18"/>
                <w:szCs w:val="18"/>
              </w:rPr>
              <w:t>0.28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1340244" w14:textId="77777777" w:rsidR="00D44A19" w:rsidRDefault="00D44A19">
            <w:pPr>
              <w:pStyle w:val="Tabletext"/>
              <w:jc w:val="center"/>
              <w:rPr>
                <w:sz w:val="18"/>
                <w:szCs w:val="18"/>
              </w:rPr>
            </w:pPr>
            <w:r>
              <w:rPr>
                <w:sz w:val="18"/>
                <w:szCs w:val="18"/>
              </w:rPr>
              <w:t>0.42</w:t>
            </w:r>
          </w:p>
        </w:tc>
      </w:tr>
      <w:tr w:rsidR="00D44A19" w14:paraId="08D22D2F"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24E9C79F" w14:textId="77777777" w:rsidR="00D44A19" w:rsidRDefault="00D44A19">
            <w:pPr>
              <w:pStyle w:val="Tabletext"/>
              <w:rPr>
                <w:rFonts w:eastAsia="SimSun"/>
                <w:b/>
                <w:sz w:val="18"/>
                <w:szCs w:val="18"/>
              </w:rPr>
            </w:pPr>
            <w:r>
              <w:rPr>
                <w:rFonts w:eastAsia="SimSun"/>
                <w:b/>
                <w:sz w:val="18"/>
                <w:szCs w:val="18"/>
              </w:rPr>
              <w:t>AOA spread (ASA)</w:t>
            </w:r>
          </w:p>
          <w:p w14:paraId="379BED36" w14:textId="77777777" w:rsidR="00D44A19" w:rsidRDefault="00D44A19">
            <w:pPr>
              <w:pStyle w:val="Tabletext"/>
              <w:rPr>
                <w:rFonts w:eastAsia="SimSun"/>
                <w:b/>
                <w:sz w:val="18"/>
                <w:szCs w:val="18"/>
              </w:rPr>
            </w:pPr>
            <w:r>
              <w:rPr>
                <w:rFonts w:eastAsia="SimSun"/>
                <w:b/>
                <w:sz w:val="18"/>
                <w:szCs w:val="18"/>
              </w:rPr>
              <w:t>lgASA=log10(ASA/1</w:t>
            </w:r>
            <w:r>
              <w:rPr>
                <w:rFonts w:eastAsia="SimSun"/>
                <w:b/>
                <w:sz w:val="18"/>
                <w:szCs w:val="18"/>
              </w:rPr>
              <w:sym w:font="Symbol" w:char="F0B0"/>
            </w:r>
            <w:r>
              <w:rPr>
                <w:rFonts w:eastAsia="SimSun"/>
                <w:b/>
                <w:sz w:val="18"/>
                <w:szCs w:val="18"/>
              </w:rPr>
              <w:t>)</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73E81146" w14:textId="77777777" w:rsidR="00D44A19" w:rsidRPr="00F445DE" w:rsidRDefault="00D44A19">
            <w:pPr>
              <w:pStyle w:val="Tabletext"/>
              <w:jc w:val="center"/>
              <w:rPr>
                <w:rFonts w:eastAsia="SimSun"/>
                <w:b/>
                <w:iCs/>
                <w:sz w:val="18"/>
                <w:szCs w:val="18"/>
              </w:rPr>
            </w:pPr>
            <w:r w:rsidRPr="00F445DE">
              <w:rPr>
                <w:rFonts w:ascii="Symbol" w:eastAsia="SimSun" w:hAnsi="Symbol"/>
                <w:b/>
                <w:iCs/>
                <w:sz w:val="18"/>
                <w:szCs w:val="18"/>
              </w:rPr>
              <w:t></w:t>
            </w:r>
            <w:r w:rsidRPr="00F445DE">
              <w:rPr>
                <w:rFonts w:eastAsia="SimSun"/>
                <w:b/>
                <w:iCs/>
                <w:sz w:val="18"/>
                <w:szCs w:val="18"/>
                <w:vertAlign w:val="subscript"/>
              </w:rPr>
              <w:t>lgASA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8EB9069" w14:textId="77777777" w:rsidR="00D44A19" w:rsidRDefault="00D44A19">
            <w:pPr>
              <w:pStyle w:val="Tabletext"/>
              <w:jc w:val="center"/>
              <w:rPr>
                <w:rFonts w:eastAsia="SimSun"/>
                <w:sz w:val="18"/>
                <w:szCs w:val="18"/>
              </w:rPr>
            </w:pPr>
            <w:r>
              <w:rPr>
                <w:rFonts w:eastAsia="SimSun"/>
                <w:sz w:val="18"/>
                <w:szCs w:val="18"/>
              </w:rPr>
              <w:t>1.81</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00FC7DC" w14:textId="77777777" w:rsidR="00D44A19" w:rsidRDefault="00D44A19">
            <w:pPr>
              <w:pStyle w:val="Tabletext"/>
              <w:jc w:val="center"/>
              <w:rPr>
                <w:rFonts w:eastAsia="SimSun"/>
                <w:sz w:val="18"/>
                <w:szCs w:val="18"/>
              </w:rPr>
            </w:pPr>
            <w:r>
              <w:rPr>
                <w:rFonts w:eastAsia="SimSun"/>
                <w:sz w:val="18"/>
                <w:szCs w:val="18"/>
              </w:rPr>
              <w:t>1.87</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8733A36" w14:textId="77777777" w:rsidR="00D44A19" w:rsidRDefault="00D44A19">
            <w:pPr>
              <w:pStyle w:val="Tabletext"/>
              <w:jc w:val="center"/>
              <w:rPr>
                <w:rFonts w:eastAsia="SimSun"/>
                <w:sz w:val="18"/>
                <w:szCs w:val="18"/>
              </w:rPr>
            </w:pPr>
            <w:r>
              <w:rPr>
                <w:rFonts w:eastAsia="SimSun"/>
                <w:sz w:val="18"/>
                <w:szCs w:val="18"/>
              </w:rPr>
              <w:t>1.76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78CE3AF" w14:textId="77777777" w:rsidR="00D44A19" w:rsidRDefault="00D44A19">
            <w:pPr>
              <w:pStyle w:val="Tabletext"/>
              <w:jc w:val="center"/>
              <w:rPr>
                <w:rFonts w:eastAsia="SimSun"/>
                <w:sz w:val="18"/>
                <w:szCs w:val="18"/>
              </w:rPr>
            </w:pPr>
            <w:r>
              <w:rPr>
                <w:rFonts w:eastAsia="SimSun"/>
                <w:sz w:val="18"/>
                <w:szCs w:val="18"/>
              </w:rPr>
              <w:t>1.81</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307A803" w14:textId="77777777" w:rsidR="00D44A19" w:rsidRDefault="00D44A19">
            <w:pPr>
              <w:pStyle w:val="Tabletext"/>
              <w:jc w:val="center"/>
              <w:rPr>
                <w:rFonts w:eastAsia="SimSun"/>
                <w:sz w:val="18"/>
                <w:szCs w:val="18"/>
                <w:lang w:eastAsia="ko-KR"/>
              </w:rPr>
            </w:pPr>
            <w:r>
              <w:rPr>
                <w:rFonts w:eastAsia="SimSun"/>
                <w:sz w:val="18"/>
                <w:szCs w:val="18"/>
              </w:rPr>
              <w:t>2.08</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0.27</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sz w:val="18"/>
                <w:szCs w:val="18"/>
              </w:rPr>
              <w:t>f</w:t>
            </w:r>
            <w:r>
              <w:rPr>
                <w:rFonts w:eastAsia="SimSun"/>
                <w:i/>
                <w:sz w:val="18"/>
                <w:szCs w:val="18"/>
                <w:vertAlign w:val="subscript"/>
                <w:lang w:eastAsia="ko-KR"/>
              </w:rPr>
              <w:t>c</w:t>
            </w:r>
            <w:r>
              <w:rPr>
                <w:rFonts w:eastAsia="SimSun"/>
                <w:sz w:val="18"/>
                <w:szCs w:val="18"/>
                <w:lang w:eastAsia="ko-KR"/>
              </w:rPr>
              <w:t>)</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7C54318" w14:textId="77777777" w:rsidR="00D44A19" w:rsidRDefault="00D44A19">
            <w:pPr>
              <w:pStyle w:val="Tabletext"/>
              <w:jc w:val="center"/>
              <w:rPr>
                <w:rFonts w:eastAsia="SimSun"/>
                <w:sz w:val="18"/>
                <w:szCs w:val="18"/>
              </w:rPr>
            </w:pPr>
            <w:r>
              <w:rPr>
                <w:rFonts w:eastAsia="SimSun"/>
                <w:sz w:val="18"/>
                <w:szCs w:val="18"/>
              </w:rPr>
              <w:t>1.76</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5ABDEE9" w14:textId="77777777" w:rsidR="00D44A19" w:rsidRDefault="00D44A19">
            <w:pPr>
              <w:pStyle w:val="Tabletext"/>
              <w:jc w:val="center"/>
              <w:rPr>
                <w:rFonts w:eastAsia="SimSun"/>
                <w:sz w:val="18"/>
                <w:szCs w:val="18"/>
              </w:rPr>
            </w:pPr>
            <w:r>
              <w:rPr>
                <w:rFonts w:eastAsia="SimSun"/>
                <w:sz w:val="18"/>
                <w:szCs w:val="18"/>
              </w:rPr>
              <w:t>1.81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D937FC4" w14:textId="77777777" w:rsidR="00D44A19" w:rsidRDefault="00D44A19">
            <w:pPr>
              <w:pStyle w:val="Tabletext"/>
              <w:jc w:val="center"/>
              <w:rPr>
                <w:rFonts w:eastAsia="SimSun"/>
                <w:sz w:val="18"/>
                <w:szCs w:val="18"/>
              </w:rPr>
            </w:pPr>
            <w:r>
              <w:rPr>
                <w:rFonts w:eastAsia="SimSun"/>
                <w:sz w:val="18"/>
                <w:szCs w:val="18"/>
              </w:rPr>
              <w:t>2.08</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0.27</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sz w:val="18"/>
                <w:szCs w:val="18"/>
              </w:rPr>
              <w:t>f</w:t>
            </w:r>
            <w:r>
              <w:rPr>
                <w:rFonts w:eastAsia="SimSun"/>
                <w:i/>
                <w:sz w:val="18"/>
                <w:szCs w:val="18"/>
                <w:vertAlign w:val="subscript"/>
                <w:lang w:eastAsia="ko-KR"/>
              </w:rPr>
              <w:t>c</w:t>
            </w:r>
            <w:r>
              <w:rPr>
                <w:rFonts w:eastAsia="SimSun"/>
                <w:sz w:val="18"/>
                <w:szCs w:val="18"/>
                <w:lang w:eastAsia="ko-KR"/>
              </w:rPr>
              <w:t>)</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E9943FD" w14:textId="77777777" w:rsidR="00D44A19" w:rsidRDefault="00D44A19">
            <w:pPr>
              <w:pStyle w:val="Tabletext"/>
              <w:jc w:val="center"/>
              <w:rPr>
                <w:rFonts w:eastAsia="SimSun"/>
                <w:sz w:val="18"/>
                <w:szCs w:val="18"/>
              </w:rPr>
            </w:pPr>
            <w:r>
              <w:rPr>
                <w:rFonts w:eastAsia="SimSun"/>
                <w:sz w:val="18"/>
                <w:szCs w:val="18"/>
              </w:rPr>
              <w:t>1.76</w:t>
            </w:r>
          </w:p>
        </w:tc>
      </w:tr>
      <w:tr w:rsidR="00D44A19" w14:paraId="1A8456F7"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C29B0"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0D77EE9A" w14:textId="77777777" w:rsidR="00D44A19" w:rsidRPr="00F445DE" w:rsidRDefault="00D44A19">
            <w:pPr>
              <w:pStyle w:val="Tabletext"/>
              <w:jc w:val="center"/>
              <w:rPr>
                <w:rFonts w:eastAsia="SimSun"/>
                <w:b/>
                <w:iCs/>
                <w:sz w:val="18"/>
                <w:szCs w:val="18"/>
              </w:rPr>
            </w:pPr>
            <w:r w:rsidRPr="00F445DE">
              <w:rPr>
                <w:rFonts w:ascii="Symbol" w:eastAsia="SimSun" w:hAnsi="Symbol"/>
                <w:b/>
                <w:iCs/>
                <w:sz w:val="18"/>
                <w:szCs w:val="18"/>
              </w:rPr>
              <w:t></w:t>
            </w:r>
            <w:r w:rsidRPr="00F445DE">
              <w:rPr>
                <w:rFonts w:eastAsia="SimSun"/>
                <w:b/>
                <w:iCs/>
                <w:sz w:val="18"/>
                <w:szCs w:val="18"/>
                <w:vertAlign w:val="subscript"/>
              </w:rPr>
              <w:t>lgASA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D093D20" w14:textId="77777777" w:rsidR="00D44A19" w:rsidRDefault="00D44A19">
            <w:pPr>
              <w:pStyle w:val="Tabletext"/>
              <w:jc w:val="center"/>
              <w:rPr>
                <w:rFonts w:eastAsia="SimSun"/>
                <w:sz w:val="18"/>
                <w:szCs w:val="18"/>
              </w:rPr>
            </w:pPr>
            <w:r>
              <w:rPr>
                <w:rFonts w:eastAsia="SimSun"/>
                <w:sz w:val="18"/>
                <w:szCs w:val="18"/>
              </w:rPr>
              <w:t>0.20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67AC16C" w14:textId="77777777" w:rsidR="00D44A19" w:rsidRDefault="00D44A19">
            <w:pPr>
              <w:pStyle w:val="Tabletext"/>
              <w:jc w:val="center"/>
              <w:rPr>
                <w:rFonts w:eastAsia="SimSun"/>
                <w:sz w:val="18"/>
                <w:szCs w:val="18"/>
              </w:rPr>
            </w:pPr>
            <w:r>
              <w:rPr>
                <w:rFonts w:eastAsia="SimSun"/>
                <w:sz w:val="18"/>
                <w:szCs w:val="18"/>
              </w:rPr>
              <w:t>0.11</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E5B5367" w14:textId="77777777" w:rsidR="00D44A19" w:rsidRDefault="00D44A19">
            <w:pPr>
              <w:pStyle w:val="Tabletext"/>
              <w:jc w:val="center"/>
              <w:rPr>
                <w:rFonts w:eastAsia="SimSun"/>
                <w:sz w:val="18"/>
                <w:szCs w:val="18"/>
              </w:rPr>
            </w:pPr>
            <w:r>
              <w:rPr>
                <w:rFonts w:eastAsia="SimSun"/>
                <w:sz w:val="18"/>
                <w:szCs w:val="18"/>
              </w:rPr>
              <w:t>0.16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09B8A54" w14:textId="77777777" w:rsidR="00D44A19" w:rsidRDefault="00D44A19">
            <w:pPr>
              <w:pStyle w:val="Tabletext"/>
              <w:jc w:val="center"/>
              <w:rPr>
                <w:rFonts w:eastAsia="SimSun"/>
                <w:sz w:val="18"/>
                <w:szCs w:val="18"/>
              </w:rPr>
            </w:pPr>
            <w:r>
              <w:rPr>
                <w:rFonts w:eastAsia="SimSun"/>
                <w:sz w:val="18"/>
                <w:szCs w:val="18"/>
              </w:rPr>
              <w:t>0.20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A16B8A5" w14:textId="77777777" w:rsidR="00D44A19" w:rsidRDefault="00D44A19">
            <w:pPr>
              <w:pStyle w:val="Tabletext"/>
              <w:jc w:val="center"/>
              <w:rPr>
                <w:rFonts w:eastAsia="SimSun"/>
                <w:sz w:val="18"/>
                <w:szCs w:val="18"/>
              </w:rPr>
            </w:pPr>
            <w:r>
              <w:rPr>
                <w:rFonts w:eastAsia="SimSun"/>
                <w:sz w:val="18"/>
                <w:szCs w:val="18"/>
              </w:rPr>
              <w:t>0.11</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4B65CCB" w14:textId="77777777" w:rsidR="00D44A19" w:rsidRDefault="00D44A19">
            <w:pPr>
              <w:pStyle w:val="Tabletext"/>
              <w:jc w:val="center"/>
              <w:rPr>
                <w:rFonts w:eastAsia="SimSun"/>
                <w:sz w:val="18"/>
                <w:szCs w:val="18"/>
              </w:rPr>
            </w:pPr>
            <w:r>
              <w:rPr>
                <w:rFonts w:eastAsia="SimSun"/>
                <w:sz w:val="18"/>
                <w:szCs w:val="18"/>
              </w:rPr>
              <w:t>0.16</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312C332" w14:textId="77777777" w:rsidR="00D44A19" w:rsidRDefault="00D44A19">
            <w:pPr>
              <w:pStyle w:val="Tabletext"/>
              <w:jc w:val="center"/>
              <w:rPr>
                <w:rFonts w:eastAsia="SimSun"/>
                <w:sz w:val="18"/>
                <w:szCs w:val="18"/>
              </w:rPr>
            </w:pPr>
            <w:r>
              <w:rPr>
                <w:rFonts w:eastAsia="SimSun"/>
                <w:sz w:val="18"/>
                <w:szCs w:val="18"/>
              </w:rPr>
              <w:t>0.20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1D71AEC" w14:textId="77777777" w:rsidR="00D44A19" w:rsidRDefault="00D44A19">
            <w:pPr>
              <w:pStyle w:val="Tabletext"/>
              <w:jc w:val="center"/>
              <w:rPr>
                <w:rFonts w:eastAsia="SimSun"/>
                <w:sz w:val="18"/>
                <w:szCs w:val="18"/>
              </w:rPr>
            </w:pPr>
            <w:r>
              <w:rPr>
                <w:rFonts w:eastAsia="SimSun"/>
                <w:sz w:val="18"/>
                <w:szCs w:val="18"/>
              </w:rPr>
              <w:t>0.11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430ADB2" w14:textId="77777777" w:rsidR="00D44A19" w:rsidRDefault="00D44A19">
            <w:pPr>
              <w:pStyle w:val="Tabletext"/>
              <w:jc w:val="center"/>
              <w:rPr>
                <w:rFonts w:eastAsia="SimSun"/>
                <w:sz w:val="18"/>
                <w:szCs w:val="18"/>
              </w:rPr>
            </w:pPr>
            <w:r>
              <w:rPr>
                <w:rFonts w:eastAsia="SimSun"/>
                <w:sz w:val="18"/>
                <w:szCs w:val="18"/>
              </w:rPr>
              <w:t>0.16</w:t>
            </w:r>
          </w:p>
        </w:tc>
      </w:tr>
      <w:tr w:rsidR="00D44A19" w14:paraId="128AFDA7"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6208F847" w14:textId="77777777" w:rsidR="00D44A19" w:rsidRDefault="00D44A19">
            <w:pPr>
              <w:pStyle w:val="Tabletext"/>
              <w:rPr>
                <w:rFonts w:eastAsia="SimSun"/>
                <w:b/>
                <w:sz w:val="18"/>
                <w:szCs w:val="18"/>
              </w:rPr>
            </w:pPr>
            <w:r>
              <w:rPr>
                <w:rFonts w:eastAsia="SimSun"/>
                <w:b/>
                <w:sz w:val="18"/>
                <w:szCs w:val="18"/>
              </w:rPr>
              <w:t>ZOA spread (ZSA)</w:t>
            </w:r>
          </w:p>
          <w:p w14:paraId="0D299EA0" w14:textId="77777777" w:rsidR="00D44A19" w:rsidRDefault="00D44A19">
            <w:pPr>
              <w:pStyle w:val="Tabletext"/>
              <w:rPr>
                <w:rFonts w:eastAsia="SimSun"/>
                <w:b/>
                <w:sz w:val="18"/>
                <w:szCs w:val="18"/>
              </w:rPr>
            </w:pPr>
            <w:r>
              <w:rPr>
                <w:rFonts w:eastAsia="SimSun"/>
                <w:b/>
                <w:sz w:val="18"/>
                <w:szCs w:val="18"/>
              </w:rPr>
              <w:t>lgZSA=log10(ZSA/1</w:t>
            </w:r>
            <w:r>
              <w:rPr>
                <w:rFonts w:eastAsia="SimSun"/>
                <w:b/>
                <w:sz w:val="18"/>
                <w:szCs w:val="18"/>
              </w:rPr>
              <w:sym w:font="Symbol" w:char="F0B0"/>
            </w:r>
            <w:r>
              <w:rPr>
                <w:rFonts w:eastAsia="SimSun"/>
                <w:b/>
                <w:sz w:val="18"/>
                <w:szCs w:val="18"/>
              </w:rPr>
              <w:t>)</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10B72A02" w14:textId="77777777" w:rsidR="00D44A19" w:rsidRPr="00F445DE" w:rsidRDefault="00D44A19">
            <w:pPr>
              <w:pStyle w:val="Tabletext"/>
              <w:jc w:val="center"/>
              <w:rPr>
                <w:rFonts w:eastAsia="SimSun"/>
                <w:b/>
                <w:iCs/>
                <w:sz w:val="18"/>
                <w:szCs w:val="18"/>
              </w:rPr>
            </w:pPr>
            <w:r w:rsidRPr="00F445DE">
              <w:rPr>
                <w:rFonts w:ascii="Symbol" w:eastAsia="SimSun" w:hAnsi="Symbol"/>
                <w:b/>
                <w:iCs/>
                <w:sz w:val="18"/>
                <w:szCs w:val="18"/>
              </w:rPr>
              <w:t></w:t>
            </w:r>
            <w:r w:rsidRPr="00F445DE">
              <w:rPr>
                <w:rFonts w:eastAsia="SimSun"/>
                <w:b/>
                <w:iCs/>
                <w:sz w:val="18"/>
                <w:szCs w:val="18"/>
                <w:vertAlign w:val="subscript"/>
              </w:rPr>
              <w:t>lgZSA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5DD345F2" w14:textId="77777777" w:rsidR="00D44A19" w:rsidRDefault="00D44A19">
            <w:pPr>
              <w:pStyle w:val="Tabletext"/>
              <w:jc w:val="center"/>
              <w:rPr>
                <w:rFonts w:eastAsia="SimSun"/>
                <w:sz w:val="18"/>
                <w:szCs w:val="18"/>
              </w:rPr>
            </w:pPr>
            <w:r>
              <w:rPr>
                <w:rFonts w:eastAsia="SimSun"/>
                <w:sz w:val="18"/>
                <w:szCs w:val="18"/>
              </w:rPr>
              <w:t>0.95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D2F5019" w14:textId="77777777" w:rsidR="00D44A19" w:rsidRDefault="00D44A19">
            <w:pPr>
              <w:pStyle w:val="Tabletext"/>
              <w:jc w:val="center"/>
              <w:rPr>
                <w:rFonts w:eastAsia="SimSun"/>
                <w:sz w:val="18"/>
                <w:szCs w:val="18"/>
              </w:rPr>
            </w:pPr>
            <w:r>
              <w:rPr>
                <w:rFonts w:eastAsia="SimSun"/>
                <w:sz w:val="18"/>
                <w:szCs w:val="18"/>
              </w:rPr>
              <w:t>1.26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6B209A3C" w14:textId="77777777" w:rsidR="00D44A19" w:rsidRDefault="00D44A19">
            <w:pPr>
              <w:pStyle w:val="Tabletext"/>
              <w:jc w:val="center"/>
              <w:rPr>
                <w:rFonts w:eastAsia="SimSun"/>
                <w:sz w:val="18"/>
                <w:szCs w:val="18"/>
              </w:rPr>
            </w:pPr>
            <w:r>
              <w:rPr>
                <w:rFonts w:eastAsia="SimSun"/>
                <w:sz w:val="18"/>
                <w:szCs w:val="18"/>
              </w:rPr>
              <w:t>1.01</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CC9D0C1" w14:textId="77777777" w:rsidR="00D44A19" w:rsidRDefault="00D44A19">
            <w:pPr>
              <w:pStyle w:val="Tabletext"/>
              <w:jc w:val="center"/>
              <w:rPr>
                <w:rFonts w:eastAsia="SimSun"/>
                <w:sz w:val="18"/>
                <w:szCs w:val="18"/>
              </w:rPr>
            </w:pPr>
            <w:r>
              <w:rPr>
                <w:rFonts w:eastAsia="SimSun"/>
                <w:sz w:val="18"/>
                <w:szCs w:val="18"/>
              </w:rPr>
              <w:t>0.95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55A57C0" w14:textId="77777777" w:rsidR="00D44A19" w:rsidRDefault="00D44A19">
            <w:pPr>
              <w:pStyle w:val="Tabletext"/>
              <w:jc w:val="center"/>
              <w:rPr>
                <w:rFonts w:eastAsia="SimSun"/>
                <w:sz w:val="18"/>
                <w:szCs w:val="18"/>
              </w:rPr>
            </w:pPr>
            <w:r>
              <w:rPr>
                <w:rFonts w:eastAsia="SimSun"/>
                <w:sz w:val="18"/>
                <w:szCs w:val="18"/>
              </w:rPr>
              <w:t>‒0.3236</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sz w:val="18"/>
                <w:szCs w:val="18"/>
              </w:rPr>
              <w:t>f</w:t>
            </w:r>
            <w:r>
              <w:rPr>
                <w:rFonts w:eastAsia="SimSun"/>
                <w:i/>
                <w:sz w:val="18"/>
                <w:szCs w:val="18"/>
                <w:vertAlign w:val="subscript"/>
                <w:lang w:eastAsia="ko-KR"/>
              </w:rPr>
              <w:t>c</w:t>
            </w:r>
            <w:r>
              <w:rPr>
                <w:rFonts w:eastAsia="SimSun"/>
                <w:sz w:val="18"/>
                <w:szCs w:val="18"/>
              </w:rPr>
              <w:t>)</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1.512</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5E54036" w14:textId="77777777" w:rsidR="00D44A19" w:rsidRDefault="00D44A19">
            <w:pPr>
              <w:pStyle w:val="Tabletext"/>
              <w:jc w:val="center"/>
              <w:rPr>
                <w:rFonts w:eastAsia="SimSun"/>
                <w:sz w:val="18"/>
                <w:szCs w:val="18"/>
              </w:rPr>
            </w:pPr>
            <w:r>
              <w:rPr>
                <w:rFonts w:eastAsia="SimSun"/>
                <w:sz w:val="18"/>
                <w:szCs w:val="18"/>
              </w:rPr>
              <w:t>1.01</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36DD1AD4" w14:textId="77777777" w:rsidR="00D44A19" w:rsidRDefault="00D44A19">
            <w:pPr>
              <w:pStyle w:val="Tabletext"/>
              <w:jc w:val="center"/>
              <w:rPr>
                <w:rFonts w:eastAsia="SimSun"/>
                <w:sz w:val="18"/>
                <w:szCs w:val="18"/>
              </w:rPr>
            </w:pPr>
            <w:r>
              <w:rPr>
                <w:rFonts w:eastAsia="SimSun"/>
                <w:sz w:val="18"/>
                <w:szCs w:val="18"/>
              </w:rPr>
              <w:t>0.95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B5B0E3B" w14:textId="77777777" w:rsidR="00D44A19" w:rsidRDefault="00D44A19">
            <w:pPr>
              <w:pStyle w:val="Tabletext"/>
              <w:jc w:val="center"/>
              <w:rPr>
                <w:rFonts w:eastAsia="SimSun"/>
                <w:sz w:val="18"/>
                <w:szCs w:val="18"/>
              </w:rPr>
            </w:pPr>
            <w:r>
              <w:rPr>
                <w:rFonts w:eastAsia="SimSun"/>
                <w:sz w:val="18"/>
                <w:szCs w:val="18"/>
              </w:rPr>
              <w:t>‒0.3236</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w:t>
            </w:r>
            <w:r>
              <w:rPr>
                <w:rFonts w:eastAsia="SimSun"/>
                <w:i/>
                <w:sz w:val="18"/>
                <w:szCs w:val="18"/>
              </w:rPr>
              <w:t>f</w:t>
            </w:r>
            <w:r>
              <w:rPr>
                <w:rFonts w:eastAsia="SimSun"/>
                <w:i/>
                <w:sz w:val="18"/>
                <w:szCs w:val="18"/>
                <w:vertAlign w:val="subscript"/>
                <w:lang w:eastAsia="ko-KR"/>
              </w:rPr>
              <w:t>c</w:t>
            </w:r>
            <w:r>
              <w:rPr>
                <w:rFonts w:eastAsia="SimSun"/>
                <w:sz w:val="18"/>
                <w:szCs w:val="18"/>
              </w:rPr>
              <w:t>)</w:t>
            </w:r>
            <w:r>
              <w:rPr>
                <w:rFonts w:eastAsia="SimSun"/>
                <w:sz w:val="18"/>
                <w:szCs w:val="18"/>
                <w:lang w:eastAsia="ko-KR"/>
              </w:rPr>
              <w:t xml:space="preserve"> </w:t>
            </w:r>
            <w:r>
              <w:rPr>
                <w:rFonts w:eastAsia="SimSun"/>
                <w:sz w:val="18"/>
                <w:szCs w:val="18"/>
              </w:rPr>
              <w:t>+</w:t>
            </w:r>
            <w:r>
              <w:rPr>
                <w:rFonts w:eastAsia="SimSun"/>
                <w:sz w:val="18"/>
                <w:szCs w:val="18"/>
                <w:lang w:eastAsia="ko-KR"/>
              </w:rPr>
              <w:t xml:space="preserve"> </w:t>
            </w:r>
            <w:r>
              <w:rPr>
                <w:rFonts w:eastAsia="SimSun"/>
                <w:sz w:val="18"/>
                <w:szCs w:val="18"/>
              </w:rPr>
              <w:t>1.512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F3DD7C2" w14:textId="77777777" w:rsidR="00D44A19" w:rsidRDefault="00D44A19">
            <w:pPr>
              <w:pStyle w:val="Tabletext"/>
              <w:jc w:val="center"/>
              <w:rPr>
                <w:rFonts w:eastAsia="SimSun"/>
                <w:sz w:val="18"/>
                <w:szCs w:val="18"/>
              </w:rPr>
            </w:pPr>
            <w:r>
              <w:rPr>
                <w:rFonts w:eastAsia="SimSun"/>
                <w:sz w:val="18"/>
                <w:szCs w:val="18"/>
              </w:rPr>
              <w:t>1.01</w:t>
            </w:r>
          </w:p>
        </w:tc>
      </w:tr>
      <w:tr w:rsidR="00D44A19" w14:paraId="08F29CA7"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1B0C7"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0257BC94" w14:textId="77777777" w:rsidR="00D44A19" w:rsidRPr="00F445DE" w:rsidRDefault="00D44A19">
            <w:pPr>
              <w:pStyle w:val="Tabletext"/>
              <w:jc w:val="center"/>
              <w:rPr>
                <w:rFonts w:eastAsiaTheme="minorEastAsia"/>
                <w:b/>
                <w:iCs/>
                <w:sz w:val="18"/>
                <w:szCs w:val="18"/>
              </w:rPr>
            </w:pPr>
            <w:r w:rsidRPr="00F445DE">
              <w:rPr>
                <w:rFonts w:ascii="Symbol" w:hAnsi="Symbol"/>
                <w:b/>
                <w:iCs/>
                <w:sz w:val="18"/>
                <w:szCs w:val="18"/>
              </w:rPr>
              <w:t></w:t>
            </w:r>
            <w:r w:rsidRPr="00F445DE">
              <w:rPr>
                <w:b/>
                <w:iCs/>
                <w:sz w:val="18"/>
                <w:szCs w:val="18"/>
                <w:vertAlign w:val="subscript"/>
              </w:rPr>
              <w:t>lgZSA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AEA3E06" w14:textId="77777777" w:rsidR="00D44A19" w:rsidRDefault="00D44A19">
            <w:pPr>
              <w:pStyle w:val="Tabletext"/>
              <w:jc w:val="center"/>
              <w:rPr>
                <w:sz w:val="18"/>
                <w:szCs w:val="18"/>
              </w:rPr>
            </w:pPr>
            <w:r>
              <w:rPr>
                <w:sz w:val="18"/>
                <w:szCs w:val="18"/>
              </w:rPr>
              <w:t>0.16</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75A583B" w14:textId="77777777" w:rsidR="00D44A19" w:rsidRDefault="00D44A19">
            <w:pPr>
              <w:pStyle w:val="Tabletext"/>
              <w:jc w:val="center"/>
              <w:rPr>
                <w:sz w:val="18"/>
                <w:szCs w:val="18"/>
              </w:rPr>
            </w:pPr>
            <w:r>
              <w:rPr>
                <w:sz w:val="18"/>
                <w:szCs w:val="18"/>
              </w:rPr>
              <w:t>0.16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FF79724" w14:textId="77777777" w:rsidR="00D44A19" w:rsidRDefault="00D44A19">
            <w:pPr>
              <w:pStyle w:val="Tabletext"/>
              <w:jc w:val="center"/>
              <w:rPr>
                <w:sz w:val="18"/>
                <w:szCs w:val="18"/>
              </w:rPr>
            </w:pPr>
            <w:r>
              <w:rPr>
                <w:sz w:val="18"/>
                <w:szCs w:val="18"/>
              </w:rPr>
              <w:t>0.43</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86E1366" w14:textId="77777777" w:rsidR="00D44A19" w:rsidRDefault="00D44A19">
            <w:pPr>
              <w:pStyle w:val="Tabletext"/>
              <w:jc w:val="center"/>
              <w:rPr>
                <w:sz w:val="18"/>
                <w:szCs w:val="18"/>
              </w:rPr>
            </w:pPr>
            <w:r>
              <w:rPr>
                <w:sz w:val="18"/>
                <w:szCs w:val="18"/>
              </w:rPr>
              <w:t>0.16</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1EB094B" w14:textId="77777777" w:rsidR="00D44A19" w:rsidRDefault="00D44A19">
            <w:pPr>
              <w:pStyle w:val="Tabletext"/>
              <w:jc w:val="center"/>
              <w:rPr>
                <w:sz w:val="18"/>
                <w:szCs w:val="18"/>
              </w:rPr>
            </w:pPr>
            <w:r>
              <w:rPr>
                <w:sz w:val="18"/>
                <w:szCs w:val="18"/>
              </w:rPr>
              <w:t>0.16</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0D068E5" w14:textId="77777777" w:rsidR="00D44A19" w:rsidRDefault="00D44A19">
            <w:pPr>
              <w:pStyle w:val="Tabletext"/>
              <w:jc w:val="center"/>
              <w:rPr>
                <w:sz w:val="18"/>
                <w:szCs w:val="18"/>
              </w:rPr>
            </w:pPr>
            <w:r>
              <w:rPr>
                <w:sz w:val="18"/>
                <w:szCs w:val="18"/>
              </w:rPr>
              <w:t>0.43</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655138E" w14:textId="77777777" w:rsidR="00D44A19" w:rsidRDefault="00D44A19">
            <w:pPr>
              <w:pStyle w:val="Tabletext"/>
              <w:jc w:val="center"/>
              <w:rPr>
                <w:sz w:val="18"/>
                <w:szCs w:val="18"/>
              </w:rPr>
            </w:pPr>
            <w:r>
              <w:rPr>
                <w:sz w:val="18"/>
                <w:szCs w:val="18"/>
              </w:rPr>
              <w:t>0.16</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8DBD387" w14:textId="77777777" w:rsidR="00D44A19" w:rsidRDefault="00D44A19">
            <w:pPr>
              <w:pStyle w:val="Tabletext"/>
              <w:jc w:val="center"/>
              <w:rPr>
                <w:sz w:val="18"/>
                <w:szCs w:val="18"/>
              </w:rPr>
            </w:pPr>
            <w:r>
              <w:rPr>
                <w:sz w:val="18"/>
                <w:szCs w:val="18"/>
              </w:rPr>
              <w:t>0.16</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44EAA92" w14:textId="77777777" w:rsidR="00D44A19" w:rsidRDefault="00D44A19">
            <w:pPr>
              <w:pStyle w:val="Tabletext"/>
              <w:jc w:val="center"/>
              <w:rPr>
                <w:sz w:val="18"/>
                <w:szCs w:val="18"/>
              </w:rPr>
            </w:pPr>
            <w:r>
              <w:rPr>
                <w:sz w:val="18"/>
                <w:szCs w:val="18"/>
              </w:rPr>
              <w:t>0.43</w:t>
            </w:r>
          </w:p>
        </w:tc>
      </w:tr>
      <w:tr w:rsidR="00D44A19" w14:paraId="625FABDC" w14:textId="77777777" w:rsidTr="000364F5">
        <w:trPr>
          <w:cantSplit/>
          <w:trHeight w:val="20"/>
          <w:jc w:val="center"/>
        </w:trPr>
        <w:tc>
          <w:tcPr>
            <w:tcW w:w="2314" w:type="dxa"/>
            <w:tcBorders>
              <w:top w:val="single" w:sz="4" w:space="0" w:color="auto"/>
              <w:left w:val="single" w:sz="4" w:space="0" w:color="auto"/>
              <w:bottom w:val="single" w:sz="4" w:space="0" w:color="auto"/>
              <w:right w:val="single" w:sz="4" w:space="0" w:color="auto"/>
            </w:tcBorders>
            <w:vAlign w:val="center"/>
            <w:hideMark/>
          </w:tcPr>
          <w:p w14:paraId="5E705EA6" w14:textId="77777777" w:rsidR="00D44A19" w:rsidRDefault="00D44A19">
            <w:pPr>
              <w:pStyle w:val="Tabletext"/>
              <w:rPr>
                <w:rFonts w:eastAsia="SimSun"/>
                <w:b/>
                <w:sz w:val="18"/>
                <w:szCs w:val="18"/>
              </w:rPr>
            </w:pPr>
            <w:r>
              <w:rPr>
                <w:rFonts w:eastAsia="SimSun"/>
                <w:b/>
                <w:sz w:val="18"/>
                <w:szCs w:val="18"/>
              </w:rPr>
              <w:t>Shadow fading (SF) [dB]</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17EBF80C" w14:textId="77777777" w:rsidR="00D44A19" w:rsidRDefault="00D44A19">
            <w:pPr>
              <w:pStyle w:val="Tabletext"/>
              <w:jc w:val="center"/>
              <w:rPr>
                <w:rFonts w:eastAsia="SimSun"/>
                <w:b/>
                <w:sz w:val="18"/>
                <w:szCs w:val="18"/>
              </w:rPr>
            </w:pPr>
            <w:r w:rsidRPr="00F445DE">
              <w:rPr>
                <w:rFonts w:ascii="Symbol" w:eastAsia="SimSun" w:hAnsi="Symbol"/>
                <w:b/>
                <w:iCs/>
                <w:sz w:val="18"/>
                <w:szCs w:val="18"/>
              </w:rPr>
              <w:t></w:t>
            </w:r>
            <w:r>
              <w:rPr>
                <w:rFonts w:eastAsia="SimSun"/>
                <w:b/>
                <w:i/>
                <w:sz w:val="18"/>
                <w:szCs w:val="18"/>
                <w:vertAlign w:val="subscript"/>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5297B3DC" w14:textId="77777777" w:rsidR="00D44A19" w:rsidRDefault="00D44A19">
            <w:pPr>
              <w:pStyle w:val="Tabletext"/>
              <w:jc w:val="center"/>
              <w:rPr>
                <w:rFonts w:eastAsia="SimSun"/>
                <w:sz w:val="18"/>
                <w:szCs w:val="18"/>
              </w:rPr>
            </w:pPr>
            <w:r>
              <w:rPr>
                <w:rFonts w:eastAsia="SimSun"/>
                <w:sz w:val="18"/>
                <w:szCs w:val="18"/>
              </w:rPr>
              <w:t>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0DBCE0C" w14:textId="77777777" w:rsidR="00D44A19" w:rsidRDefault="00D44A19">
            <w:pPr>
              <w:pStyle w:val="Tabletext"/>
              <w:jc w:val="center"/>
              <w:rPr>
                <w:rFonts w:eastAsia="SimSun"/>
                <w:sz w:val="18"/>
                <w:szCs w:val="18"/>
              </w:rPr>
            </w:pPr>
            <w:r>
              <w:rPr>
                <w:rFonts w:eastAsia="SimSun"/>
                <w:sz w:val="18"/>
                <w:szCs w:val="18"/>
              </w:rPr>
              <w:t>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B7C7502" w14:textId="77777777" w:rsidR="00D44A19" w:rsidRDefault="00D44A19">
            <w:pPr>
              <w:pStyle w:val="Tabletext"/>
              <w:jc w:val="center"/>
              <w:rPr>
                <w:rFonts w:eastAsia="SimSun"/>
                <w:sz w:val="18"/>
                <w:szCs w:val="18"/>
              </w:rPr>
            </w:pPr>
            <w:r>
              <w:rPr>
                <w:rFonts w:eastAsia="SimSun"/>
                <w:sz w:val="18"/>
                <w:szCs w:val="18"/>
              </w:rPr>
              <w:t>7</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0A18E9D" w14:textId="77777777" w:rsidR="00D44A19" w:rsidRDefault="00D44A19">
            <w:pPr>
              <w:pStyle w:val="Tabletext"/>
              <w:jc w:val="center"/>
              <w:rPr>
                <w:rFonts w:eastAsia="SimSun"/>
                <w:sz w:val="18"/>
                <w:szCs w:val="18"/>
                <w:lang w:eastAsia="ko-KR"/>
              </w:rPr>
            </w:pPr>
            <w:r>
              <w:rPr>
                <w:rFonts w:eastAsia="SimSun"/>
                <w:sz w:val="18"/>
                <w:szCs w:val="18"/>
              </w:rPr>
              <w:t xml:space="preserve">See </w:t>
            </w:r>
            <w:r>
              <w:rPr>
                <w:rFonts w:eastAsia="SimSun"/>
                <w:sz w:val="18"/>
                <w:szCs w:val="18"/>
              </w:rPr>
              <w:br/>
              <w:t>Table A1-3</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0E9026A" w14:textId="77777777" w:rsidR="00D44A19" w:rsidRDefault="00D44A19">
            <w:pPr>
              <w:pStyle w:val="Tabletext"/>
              <w:jc w:val="center"/>
              <w:rPr>
                <w:rFonts w:eastAsia="SimSun"/>
                <w:sz w:val="18"/>
                <w:szCs w:val="18"/>
                <w:lang w:eastAsia="ko-KR"/>
              </w:rPr>
            </w:pPr>
            <w:r>
              <w:rPr>
                <w:rFonts w:eastAsia="SimSun"/>
                <w:sz w:val="18"/>
                <w:szCs w:val="18"/>
              </w:rPr>
              <w:t xml:space="preserve">See </w:t>
            </w:r>
            <w:r>
              <w:rPr>
                <w:rFonts w:eastAsia="SimSun"/>
                <w:sz w:val="18"/>
                <w:szCs w:val="18"/>
              </w:rPr>
              <w:br/>
              <w:t>Table A1-3</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60E6D21" w14:textId="77777777" w:rsidR="00D44A19" w:rsidRDefault="00D44A19">
            <w:pPr>
              <w:pStyle w:val="Tabletext"/>
              <w:jc w:val="center"/>
              <w:rPr>
                <w:rFonts w:eastAsia="SimSun"/>
                <w:sz w:val="18"/>
                <w:szCs w:val="18"/>
                <w:lang w:eastAsia="ko-KR"/>
              </w:rPr>
            </w:pPr>
            <w:r>
              <w:rPr>
                <w:rFonts w:eastAsia="SimSun"/>
                <w:sz w:val="18"/>
                <w:szCs w:val="18"/>
                <w:lang w:eastAsia="ko-KR"/>
              </w:rPr>
              <w:t>7</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227D75EA" w14:textId="77777777" w:rsidR="00D44A19" w:rsidRDefault="00D44A19">
            <w:pPr>
              <w:pStyle w:val="Tabletext"/>
              <w:jc w:val="center"/>
              <w:rPr>
                <w:rFonts w:eastAsia="SimSun"/>
                <w:sz w:val="18"/>
                <w:szCs w:val="18"/>
                <w:lang w:eastAsia="ko-KR"/>
              </w:rPr>
            </w:pPr>
            <w:r>
              <w:rPr>
                <w:rFonts w:eastAsia="SimSun"/>
                <w:sz w:val="18"/>
                <w:szCs w:val="18"/>
              </w:rPr>
              <w:t xml:space="preserve">See </w:t>
            </w:r>
            <w:r>
              <w:rPr>
                <w:rFonts w:eastAsia="SimSun"/>
                <w:sz w:val="18"/>
                <w:szCs w:val="18"/>
              </w:rPr>
              <w:br/>
              <w:t>Table A1-3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2214D47" w14:textId="77777777" w:rsidR="00D44A19" w:rsidRDefault="00D44A19">
            <w:pPr>
              <w:pStyle w:val="Tabletext"/>
              <w:jc w:val="center"/>
              <w:rPr>
                <w:rFonts w:eastAsia="SimSun"/>
                <w:sz w:val="18"/>
                <w:szCs w:val="18"/>
                <w:lang w:eastAsia="ko-KR"/>
              </w:rPr>
            </w:pPr>
            <w:r>
              <w:rPr>
                <w:rFonts w:eastAsia="SimSun"/>
                <w:sz w:val="18"/>
                <w:szCs w:val="18"/>
              </w:rPr>
              <w:t xml:space="preserve">See </w:t>
            </w:r>
            <w:r>
              <w:rPr>
                <w:rFonts w:eastAsia="SimSun"/>
                <w:sz w:val="18"/>
                <w:szCs w:val="18"/>
              </w:rPr>
              <w:br/>
              <w:t>Table A1-3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29E6A46" w14:textId="77777777" w:rsidR="00D44A19" w:rsidRDefault="00D44A19">
            <w:pPr>
              <w:pStyle w:val="Tabletext"/>
              <w:jc w:val="center"/>
              <w:rPr>
                <w:rFonts w:eastAsia="SimSun"/>
                <w:sz w:val="18"/>
                <w:szCs w:val="18"/>
                <w:lang w:eastAsia="ko-KR"/>
              </w:rPr>
            </w:pPr>
            <w:r>
              <w:rPr>
                <w:rFonts w:eastAsia="SimSun"/>
                <w:sz w:val="18"/>
                <w:szCs w:val="18"/>
                <w:lang w:eastAsia="ko-KR"/>
              </w:rPr>
              <w:t>7</w:t>
            </w:r>
          </w:p>
        </w:tc>
      </w:tr>
      <w:tr w:rsidR="00D44A19" w14:paraId="4B4D8458"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0B510C1D" w14:textId="77777777" w:rsidR="00D44A19" w:rsidRDefault="00D44A19">
            <w:pPr>
              <w:pStyle w:val="Tabletext"/>
              <w:rPr>
                <w:rFonts w:eastAsia="SimSun"/>
                <w:b/>
                <w:sz w:val="18"/>
                <w:szCs w:val="18"/>
              </w:rPr>
            </w:pPr>
            <w:r>
              <w:rPr>
                <w:rFonts w:eastAsia="SimSun"/>
                <w:b/>
                <w:sz w:val="18"/>
                <w:szCs w:val="18"/>
              </w:rPr>
              <w:t>K-factor (K) [dB]</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3F4A6B4F" w14:textId="77777777" w:rsidR="00D44A19" w:rsidRDefault="00D44A19">
            <w:pPr>
              <w:pStyle w:val="Tabletext"/>
              <w:jc w:val="center"/>
              <w:rPr>
                <w:rFonts w:eastAsiaTheme="minorEastAsia"/>
                <w:b/>
                <w:sz w:val="18"/>
                <w:szCs w:val="18"/>
              </w:rPr>
            </w:pPr>
            <w:r w:rsidRPr="00F445DE">
              <w:rPr>
                <w:rFonts w:ascii="Symbol" w:hAnsi="Symbol"/>
                <w:b/>
                <w:iCs/>
                <w:sz w:val="18"/>
                <w:szCs w:val="18"/>
              </w:rPr>
              <w:t></w:t>
            </w:r>
            <w:r>
              <w:rPr>
                <w:b/>
                <w:i/>
                <w:sz w:val="18"/>
                <w:szCs w:val="18"/>
                <w:vertAlign w:val="subscript"/>
              </w:rPr>
              <w:t>K</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5038713" w14:textId="77777777" w:rsidR="00D44A19" w:rsidRDefault="00D44A19">
            <w:pPr>
              <w:pStyle w:val="Tabletext"/>
              <w:jc w:val="center"/>
              <w:rPr>
                <w:sz w:val="18"/>
                <w:szCs w:val="18"/>
              </w:rPr>
            </w:pPr>
            <w:r>
              <w:rPr>
                <w:sz w:val="18"/>
                <w:szCs w:val="18"/>
              </w:rPr>
              <w:t>9</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361A16C" w14:textId="77777777" w:rsidR="00D44A19" w:rsidRDefault="00D44A19">
            <w:pPr>
              <w:pStyle w:val="Tabletext"/>
              <w:jc w:val="center"/>
              <w:rPr>
                <w:sz w:val="18"/>
                <w:szCs w:val="18"/>
              </w:rPr>
            </w:pPr>
            <w:r>
              <w:rPr>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37A6495" w14:textId="77777777" w:rsidR="00D44A19" w:rsidRDefault="00D44A19">
            <w:pPr>
              <w:pStyle w:val="Tabletext"/>
              <w:jc w:val="center"/>
              <w:rPr>
                <w:sz w:val="18"/>
                <w:szCs w:val="18"/>
              </w:rPr>
            </w:pPr>
            <w:r>
              <w:rPr>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9717262" w14:textId="77777777" w:rsidR="00D44A19" w:rsidRDefault="00D44A19">
            <w:pPr>
              <w:pStyle w:val="Tabletext"/>
              <w:jc w:val="center"/>
              <w:rPr>
                <w:sz w:val="18"/>
                <w:szCs w:val="18"/>
              </w:rPr>
            </w:pPr>
            <w:r>
              <w:rPr>
                <w:sz w:val="18"/>
                <w:szCs w:val="18"/>
              </w:rPr>
              <w:t>9</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03DF3AB" w14:textId="77777777" w:rsidR="00D44A19" w:rsidRDefault="00D44A19">
            <w:pPr>
              <w:pStyle w:val="Tabletext"/>
              <w:jc w:val="center"/>
              <w:rPr>
                <w:sz w:val="18"/>
                <w:szCs w:val="18"/>
              </w:rPr>
            </w:pPr>
            <w:r>
              <w:rPr>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63B9A755" w14:textId="77777777" w:rsidR="00D44A19" w:rsidRDefault="00D44A19">
            <w:pPr>
              <w:pStyle w:val="Tabletext"/>
              <w:jc w:val="center"/>
              <w:rPr>
                <w:sz w:val="18"/>
                <w:szCs w:val="18"/>
              </w:rPr>
            </w:pPr>
            <w:r>
              <w:rPr>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4555B45" w14:textId="77777777" w:rsidR="00D44A19" w:rsidRDefault="00D44A19">
            <w:pPr>
              <w:pStyle w:val="Tabletext"/>
              <w:jc w:val="center"/>
              <w:rPr>
                <w:sz w:val="18"/>
                <w:szCs w:val="18"/>
              </w:rPr>
            </w:pPr>
            <w:r>
              <w:rPr>
                <w:sz w:val="18"/>
                <w:szCs w:val="18"/>
              </w:rPr>
              <w:t>9</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99B43CD" w14:textId="77777777" w:rsidR="00D44A19" w:rsidRDefault="00D44A19">
            <w:pPr>
              <w:pStyle w:val="Tabletext"/>
              <w:jc w:val="center"/>
              <w:rPr>
                <w:sz w:val="18"/>
                <w:szCs w:val="18"/>
              </w:rPr>
            </w:pPr>
            <w:r>
              <w:rPr>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484F23B" w14:textId="77777777" w:rsidR="00D44A19" w:rsidRDefault="00D44A19">
            <w:pPr>
              <w:pStyle w:val="Tabletext"/>
              <w:jc w:val="center"/>
              <w:rPr>
                <w:sz w:val="18"/>
                <w:szCs w:val="18"/>
              </w:rPr>
            </w:pPr>
            <w:r>
              <w:rPr>
                <w:sz w:val="18"/>
                <w:szCs w:val="18"/>
              </w:rPr>
              <w:t>N/A</w:t>
            </w:r>
          </w:p>
        </w:tc>
      </w:tr>
      <w:tr w:rsidR="00D44A19" w14:paraId="18662D6E"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B05AC"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2875924B" w14:textId="77777777" w:rsidR="00D44A19" w:rsidRDefault="00D44A19">
            <w:pPr>
              <w:pStyle w:val="Tabletext"/>
              <w:jc w:val="center"/>
              <w:rPr>
                <w:b/>
                <w:sz w:val="18"/>
                <w:szCs w:val="18"/>
              </w:rPr>
            </w:pPr>
            <w:r w:rsidRPr="00F445DE">
              <w:rPr>
                <w:rFonts w:ascii="Symbol" w:hAnsi="Symbol"/>
                <w:b/>
                <w:iCs/>
                <w:sz w:val="18"/>
                <w:szCs w:val="18"/>
              </w:rPr>
              <w:t></w:t>
            </w:r>
            <w:r>
              <w:rPr>
                <w:b/>
                <w:i/>
                <w:sz w:val="18"/>
                <w:szCs w:val="18"/>
                <w:vertAlign w:val="subscript"/>
              </w:rPr>
              <w:t>K</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17A15FF" w14:textId="77777777" w:rsidR="00D44A19" w:rsidRDefault="00D44A19">
            <w:pPr>
              <w:pStyle w:val="Tabletext"/>
              <w:jc w:val="center"/>
              <w:rPr>
                <w:sz w:val="18"/>
                <w:szCs w:val="18"/>
              </w:rPr>
            </w:pPr>
            <w:r>
              <w:rPr>
                <w:sz w:val="18"/>
                <w:szCs w:val="18"/>
              </w:rPr>
              <w:t>3.5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3AAADCF" w14:textId="77777777" w:rsidR="00D44A19" w:rsidRDefault="00D44A19">
            <w:pPr>
              <w:pStyle w:val="Tabletext"/>
              <w:jc w:val="center"/>
              <w:rPr>
                <w:sz w:val="18"/>
                <w:szCs w:val="18"/>
              </w:rPr>
            </w:pPr>
            <w:r>
              <w:rPr>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45DA8D54" w14:textId="77777777" w:rsidR="00D44A19" w:rsidRDefault="00D44A19">
            <w:pPr>
              <w:pStyle w:val="Tabletext"/>
              <w:jc w:val="center"/>
              <w:rPr>
                <w:sz w:val="18"/>
                <w:szCs w:val="18"/>
              </w:rPr>
            </w:pPr>
            <w:r>
              <w:rPr>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C6CB305" w14:textId="77777777" w:rsidR="00D44A19" w:rsidRDefault="00D44A19">
            <w:pPr>
              <w:pStyle w:val="Tabletext"/>
              <w:jc w:val="center"/>
              <w:rPr>
                <w:sz w:val="18"/>
                <w:szCs w:val="18"/>
              </w:rPr>
            </w:pPr>
            <w:r>
              <w:rPr>
                <w:sz w:val="18"/>
                <w:szCs w:val="18"/>
              </w:rPr>
              <w:t>3.5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11CA90D" w14:textId="77777777" w:rsidR="00D44A19" w:rsidRDefault="00D44A19">
            <w:pPr>
              <w:pStyle w:val="Tabletext"/>
              <w:jc w:val="center"/>
              <w:rPr>
                <w:sz w:val="18"/>
                <w:szCs w:val="18"/>
              </w:rPr>
            </w:pPr>
            <w:r>
              <w:rPr>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638E104B" w14:textId="77777777" w:rsidR="00D44A19" w:rsidRDefault="00D44A19">
            <w:pPr>
              <w:pStyle w:val="Tabletext"/>
              <w:jc w:val="center"/>
              <w:rPr>
                <w:sz w:val="18"/>
                <w:szCs w:val="18"/>
              </w:rPr>
            </w:pPr>
            <w:r>
              <w:rPr>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C13EC67" w14:textId="77777777" w:rsidR="00D44A19" w:rsidRDefault="00D44A19">
            <w:pPr>
              <w:pStyle w:val="Tabletext"/>
              <w:jc w:val="center"/>
              <w:rPr>
                <w:sz w:val="18"/>
                <w:szCs w:val="18"/>
              </w:rPr>
            </w:pPr>
            <w:r>
              <w:rPr>
                <w:sz w:val="18"/>
                <w:szCs w:val="18"/>
              </w:rPr>
              <w:t>3.5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3611F7C" w14:textId="77777777" w:rsidR="00D44A19" w:rsidRDefault="00D44A19">
            <w:pPr>
              <w:pStyle w:val="Tabletext"/>
              <w:jc w:val="center"/>
              <w:rPr>
                <w:sz w:val="18"/>
                <w:szCs w:val="18"/>
              </w:rPr>
            </w:pPr>
            <w:r>
              <w:rPr>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0019962" w14:textId="77777777" w:rsidR="00D44A19" w:rsidRDefault="00D44A19">
            <w:pPr>
              <w:pStyle w:val="Tabletext"/>
              <w:jc w:val="center"/>
              <w:rPr>
                <w:sz w:val="18"/>
                <w:szCs w:val="18"/>
              </w:rPr>
            </w:pPr>
            <w:r>
              <w:rPr>
                <w:sz w:val="18"/>
                <w:szCs w:val="18"/>
              </w:rPr>
              <w:t>N/A</w:t>
            </w:r>
          </w:p>
        </w:tc>
      </w:tr>
    </w:tbl>
    <w:p w14:paraId="22E98CDC" w14:textId="77777777" w:rsidR="000364F5" w:rsidRDefault="000364F5">
      <w:r>
        <w:br w:type="page"/>
      </w:r>
    </w:p>
    <w:p w14:paraId="74CD9ABA" w14:textId="77777777" w:rsidR="000364F5" w:rsidRPr="000364F5" w:rsidRDefault="000364F5" w:rsidP="000364F5">
      <w:pPr>
        <w:pStyle w:val="TableNo"/>
        <w:rPr>
          <w:rFonts w:eastAsia="SimSun"/>
          <w:lang w:val="en-GB"/>
        </w:rPr>
      </w:pPr>
      <w:r w:rsidRPr="000364F5">
        <w:rPr>
          <w:rFonts w:eastAsia="SimSun"/>
          <w:lang w:val="en-GB"/>
        </w:rPr>
        <w:t>TABLE</w:t>
      </w:r>
      <w:r w:rsidRPr="000364F5">
        <w:rPr>
          <w:rFonts w:eastAsia="SimSun"/>
          <w:lang w:val="en-GB" w:eastAsia="zh-CN"/>
        </w:rPr>
        <w:t xml:space="preserve"> A1-18</w:t>
      </w:r>
      <w:r>
        <w:rPr>
          <w:rFonts w:eastAsia="SimSun"/>
          <w:lang w:val="en-GB" w:eastAsia="zh-CN"/>
        </w:rPr>
        <w:t xml:space="preserve"> (</w:t>
      </w:r>
      <w:r w:rsidRPr="000364F5">
        <w:rPr>
          <w:rFonts w:eastAsia="SimSun"/>
          <w:i/>
          <w:iCs/>
          <w:lang w:val="en-GB" w:eastAsia="zh-CN"/>
        </w:rPr>
        <w:t>continued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194"/>
        <w:gridCol w:w="1127"/>
        <w:gridCol w:w="1026"/>
        <w:gridCol w:w="1172"/>
        <w:gridCol w:w="1318"/>
        <w:gridCol w:w="1368"/>
        <w:gridCol w:w="1088"/>
        <w:gridCol w:w="1284"/>
        <w:gridCol w:w="1284"/>
        <w:gridCol w:w="1284"/>
      </w:tblGrid>
      <w:tr w:rsidR="000364F5" w14:paraId="0B72F053" w14:textId="77777777" w:rsidTr="000364F5">
        <w:trPr>
          <w:cantSplit/>
          <w:trHeight w:val="20"/>
          <w:tblHeader/>
          <w:jc w:val="center"/>
        </w:trPr>
        <w:tc>
          <w:tcPr>
            <w:tcW w:w="3508" w:type="dxa"/>
            <w:gridSpan w:val="2"/>
            <w:tcBorders>
              <w:top w:val="single" w:sz="4" w:space="0" w:color="auto"/>
              <w:left w:val="single" w:sz="4" w:space="0" w:color="auto"/>
              <w:bottom w:val="single" w:sz="4" w:space="0" w:color="auto"/>
              <w:right w:val="single" w:sz="18" w:space="0" w:color="auto"/>
            </w:tcBorders>
            <w:shd w:val="clear" w:color="auto" w:fill="E0E0E0"/>
            <w:vAlign w:val="center"/>
          </w:tcPr>
          <w:p w14:paraId="0EB5C45D" w14:textId="77777777" w:rsidR="000364F5" w:rsidRPr="006C5F3C" w:rsidRDefault="000364F5" w:rsidP="000364F5">
            <w:pPr>
              <w:pStyle w:val="Tablehead"/>
              <w:rPr>
                <w:rFonts w:eastAsia="SimSun"/>
                <w:sz w:val="18"/>
                <w:szCs w:val="18"/>
                <w:lang w:val="en-GB" w:eastAsia="zh-CN"/>
              </w:rPr>
            </w:pPr>
          </w:p>
        </w:tc>
        <w:tc>
          <w:tcPr>
            <w:tcW w:w="7099" w:type="dxa"/>
            <w:gridSpan w:val="6"/>
            <w:tcBorders>
              <w:top w:val="single" w:sz="4" w:space="0" w:color="auto"/>
              <w:left w:val="single" w:sz="18" w:space="0" w:color="auto"/>
              <w:bottom w:val="single" w:sz="18" w:space="0" w:color="auto"/>
              <w:right w:val="single" w:sz="18" w:space="0" w:color="auto"/>
            </w:tcBorders>
            <w:shd w:val="clear" w:color="auto" w:fill="E0E0E0"/>
            <w:vAlign w:val="center"/>
            <w:hideMark/>
          </w:tcPr>
          <w:p w14:paraId="6E3AE1C0" w14:textId="77777777" w:rsidR="000364F5" w:rsidRDefault="000364F5" w:rsidP="000364F5">
            <w:pPr>
              <w:pStyle w:val="Tablehead"/>
              <w:rPr>
                <w:rFonts w:eastAsia="SimSun"/>
                <w:sz w:val="18"/>
                <w:szCs w:val="18"/>
              </w:rPr>
            </w:pPr>
            <w:r>
              <w:rPr>
                <w:sz w:val="18"/>
                <w:szCs w:val="18"/>
                <w:lang w:eastAsia="zh-CN"/>
              </w:rPr>
              <w:t>UMa_A</w:t>
            </w:r>
          </w:p>
        </w:tc>
        <w:tc>
          <w:tcPr>
            <w:tcW w:w="3852"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63F364E7" w14:textId="77777777" w:rsidR="000364F5" w:rsidRDefault="000364F5" w:rsidP="000364F5">
            <w:pPr>
              <w:pStyle w:val="Tablehead"/>
              <w:rPr>
                <w:rFonts w:eastAsia="SimSun"/>
                <w:sz w:val="18"/>
                <w:szCs w:val="18"/>
              </w:rPr>
            </w:pPr>
            <w:r>
              <w:rPr>
                <w:sz w:val="18"/>
                <w:szCs w:val="18"/>
                <w:lang w:eastAsia="zh-CN"/>
              </w:rPr>
              <w:t>UMa_B</w:t>
            </w:r>
          </w:p>
        </w:tc>
      </w:tr>
      <w:tr w:rsidR="000364F5" w:rsidRPr="00F21274" w14:paraId="22EED991" w14:textId="77777777" w:rsidTr="000364F5">
        <w:trPr>
          <w:cantSplit/>
          <w:trHeight w:val="20"/>
          <w:tblHeader/>
          <w:jc w:val="center"/>
        </w:trPr>
        <w:tc>
          <w:tcPr>
            <w:tcW w:w="3508" w:type="dxa"/>
            <w:gridSpan w:val="2"/>
            <w:vMerge w:val="restart"/>
            <w:tcBorders>
              <w:top w:val="single" w:sz="4" w:space="0" w:color="auto"/>
              <w:left w:val="single" w:sz="4" w:space="0" w:color="auto"/>
              <w:bottom w:val="single" w:sz="4" w:space="0" w:color="auto"/>
              <w:right w:val="single" w:sz="18" w:space="0" w:color="auto"/>
            </w:tcBorders>
            <w:shd w:val="clear" w:color="auto" w:fill="E0E0E0"/>
            <w:vAlign w:val="center"/>
            <w:hideMark/>
          </w:tcPr>
          <w:p w14:paraId="537A6409" w14:textId="77777777" w:rsidR="000364F5" w:rsidRDefault="000364F5" w:rsidP="000364F5">
            <w:pPr>
              <w:pStyle w:val="Tablehead"/>
              <w:rPr>
                <w:rFonts w:eastAsia="SimSun"/>
                <w:sz w:val="18"/>
                <w:szCs w:val="18"/>
                <w:lang w:eastAsia="zh-CN"/>
              </w:rPr>
            </w:pPr>
            <w:r>
              <w:rPr>
                <w:rFonts w:asciiTheme="majorBidi" w:eastAsia="SimSun" w:hAnsiTheme="majorBidi" w:cstheme="majorBidi"/>
                <w:sz w:val="18"/>
                <w:szCs w:val="18"/>
              </w:rPr>
              <w:t>Parameters</w:t>
            </w:r>
          </w:p>
        </w:tc>
        <w:tc>
          <w:tcPr>
            <w:tcW w:w="3325" w:type="dxa"/>
            <w:gridSpan w:val="3"/>
            <w:tcBorders>
              <w:top w:val="single" w:sz="18" w:space="0" w:color="auto"/>
              <w:left w:val="single" w:sz="18" w:space="0" w:color="auto"/>
              <w:bottom w:val="single" w:sz="4" w:space="0" w:color="auto"/>
              <w:right w:val="single" w:sz="4" w:space="0" w:color="auto"/>
            </w:tcBorders>
            <w:shd w:val="clear" w:color="auto" w:fill="E0E0E0"/>
            <w:vAlign w:val="center"/>
            <w:hideMark/>
          </w:tcPr>
          <w:p w14:paraId="195C9CD7" w14:textId="77777777" w:rsidR="000364F5" w:rsidRDefault="000364F5" w:rsidP="000364F5">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774" w:type="dxa"/>
            <w:gridSpan w:val="3"/>
            <w:tcBorders>
              <w:top w:val="single" w:sz="18" w:space="0" w:color="auto"/>
              <w:left w:val="single" w:sz="4" w:space="0" w:color="auto"/>
              <w:bottom w:val="single" w:sz="4" w:space="0" w:color="auto"/>
              <w:right w:val="single" w:sz="18" w:space="0" w:color="auto"/>
            </w:tcBorders>
            <w:shd w:val="clear" w:color="auto" w:fill="D9D9D9"/>
            <w:vAlign w:val="center"/>
            <w:hideMark/>
          </w:tcPr>
          <w:p w14:paraId="10F9A958" w14:textId="157C086B" w:rsidR="000364F5" w:rsidRDefault="000364F5" w:rsidP="000364F5">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852" w:type="dxa"/>
            <w:gridSpan w:val="3"/>
            <w:tcBorders>
              <w:top w:val="single" w:sz="18" w:space="0" w:color="auto"/>
              <w:left w:val="single" w:sz="18" w:space="0" w:color="auto"/>
              <w:bottom w:val="single" w:sz="4" w:space="0" w:color="auto"/>
              <w:right w:val="single" w:sz="4" w:space="0" w:color="auto"/>
            </w:tcBorders>
            <w:shd w:val="clear" w:color="auto" w:fill="D9D9D9"/>
            <w:vAlign w:val="center"/>
            <w:hideMark/>
          </w:tcPr>
          <w:p w14:paraId="54E24226" w14:textId="77777777" w:rsidR="000364F5" w:rsidRPr="006C5F3C" w:rsidRDefault="000364F5" w:rsidP="000364F5">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071099F4" w14:textId="77777777" w:rsidR="000364F5" w:rsidRPr="006C5F3C" w:rsidRDefault="000364F5" w:rsidP="000364F5">
            <w:pPr>
              <w:pStyle w:val="Tablehead"/>
              <w:rPr>
                <w:rFonts w:eastAsia="SimSun"/>
                <w:sz w:val="18"/>
                <w:szCs w:val="18"/>
                <w:lang w:val="en-GB" w:eastAsia="zh-CN"/>
              </w:rPr>
            </w:pPr>
            <w:r w:rsidRPr="006C5F3C">
              <w:rPr>
                <w:rFonts w:eastAsia="SimSun"/>
                <w:sz w:val="18"/>
                <w:szCs w:val="18"/>
                <w:lang w:val="en-GB" w:eastAsia="zh-CN"/>
              </w:rPr>
              <w:t>NOTE : For UMa and frequencies below 6 GHz, use</w:t>
            </w:r>
            <w:r w:rsidRPr="006C5F3C">
              <w:rPr>
                <w:rFonts w:eastAsia="SimSun"/>
                <w:i/>
                <w:sz w:val="18"/>
                <w:szCs w:val="18"/>
                <w:lang w:val="en-GB" w:eastAsia="zh-CN"/>
              </w:rPr>
              <w:t xml:space="preserve"> fc</w:t>
            </w:r>
            <w:r w:rsidRPr="006C5F3C">
              <w:rPr>
                <w:rFonts w:eastAsia="SimSun"/>
                <w:sz w:val="18"/>
                <w:szCs w:val="18"/>
                <w:lang w:val="en-GB" w:eastAsia="zh-CN"/>
              </w:rPr>
              <w:t xml:space="preserve"> = 6 when determining the values of the frequency-dependent LSP values</w:t>
            </w:r>
          </w:p>
        </w:tc>
      </w:tr>
      <w:tr w:rsidR="000364F5" w14:paraId="7739CDF5" w14:textId="77777777" w:rsidTr="000364F5">
        <w:trPr>
          <w:cantSplit/>
          <w:trHeight w:val="20"/>
          <w:tblHeader/>
          <w:jc w:val="center"/>
        </w:trPr>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14:paraId="401D64CB" w14:textId="77777777" w:rsidR="000364F5" w:rsidRPr="006C5F3C" w:rsidRDefault="000364F5" w:rsidP="000364F5">
            <w:pPr>
              <w:overflowPunct/>
              <w:autoSpaceDE/>
              <w:autoSpaceDN/>
              <w:adjustRightInd/>
              <w:spacing w:before="0"/>
              <w:rPr>
                <w:rFonts w:ascii="Times New Roman Bold" w:eastAsia="SimSun" w:hAnsi="Times New Roman Bold" w:cs="Times New Roman Bold"/>
                <w:b/>
                <w:sz w:val="18"/>
                <w:szCs w:val="18"/>
                <w:lang w:val="en-GB" w:eastAsia="zh-CN"/>
              </w:rPr>
            </w:pPr>
          </w:p>
        </w:tc>
        <w:tc>
          <w:tcPr>
            <w:tcW w:w="1127" w:type="dxa"/>
            <w:tcBorders>
              <w:top w:val="single" w:sz="4" w:space="0" w:color="auto"/>
              <w:left w:val="single" w:sz="18" w:space="0" w:color="auto"/>
              <w:bottom w:val="single" w:sz="4" w:space="0" w:color="auto"/>
              <w:right w:val="single" w:sz="4" w:space="0" w:color="auto"/>
            </w:tcBorders>
            <w:shd w:val="clear" w:color="auto" w:fill="E0E0E0"/>
            <w:vAlign w:val="center"/>
            <w:hideMark/>
          </w:tcPr>
          <w:p w14:paraId="42B0A6C6" w14:textId="77777777" w:rsidR="000364F5" w:rsidRDefault="000364F5" w:rsidP="000364F5">
            <w:pPr>
              <w:pStyle w:val="Tablehead"/>
              <w:rPr>
                <w:rFonts w:eastAsia="SimSun"/>
                <w:sz w:val="18"/>
                <w:szCs w:val="18"/>
              </w:rPr>
            </w:pPr>
            <w:r>
              <w:rPr>
                <w:rFonts w:eastAsia="SimSun"/>
                <w:sz w:val="18"/>
                <w:szCs w:val="18"/>
              </w:rPr>
              <w:t>LOS</w:t>
            </w:r>
          </w:p>
        </w:tc>
        <w:tc>
          <w:tcPr>
            <w:tcW w:w="102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DFACA68" w14:textId="77777777" w:rsidR="000364F5" w:rsidRDefault="000364F5" w:rsidP="000364F5">
            <w:pPr>
              <w:pStyle w:val="Tablehead"/>
              <w:rPr>
                <w:rFonts w:eastAsia="SimSun"/>
                <w:sz w:val="18"/>
                <w:szCs w:val="18"/>
              </w:rPr>
            </w:pPr>
            <w:r>
              <w:rPr>
                <w:rFonts w:eastAsia="SimSun"/>
                <w:sz w:val="18"/>
                <w:szCs w:val="18"/>
              </w:rPr>
              <w:t>NLOS</w:t>
            </w:r>
          </w:p>
        </w:tc>
        <w:tc>
          <w:tcPr>
            <w:tcW w:w="11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933AE67" w14:textId="77777777" w:rsidR="000364F5" w:rsidRDefault="000364F5" w:rsidP="000364F5">
            <w:pPr>
              <w:pStyle w:val="Tablehead"/>
              <w:rPr>
                <w:rFonts w:eastAsia="SimSun"/>
                <w:sz w:val="18"/>
                <w:szCs w:val="18"/>
              </w:rPr>
            </w:pPr>
            <w:r>
              <w:rPr>
                <w:rFonts w:eastAsia="SimSun"/>
                <w:sz w:val="18"/>
                <w:szCs w:val="18"/>
              </w:rPr>
              <w:t>O-to-I</w:t>
            </w:r>
          </w:p>
        </w:tc>
        <w:tc>
          <w:tcPr>
            <w:tcW w:w="131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EB68F37" w14:textId="77777777" w:rsidR="000364F5" w:rsidRDefault="000364F5" w:rsidP="000364F5">
            <w:pPr>
              <w:pStyle w:val="Tablehead"/>
              <w:rPr>
                <w:rFonts w:eastAsia="SimSun"/>
                <w:sz w:val="18"/>
                <w:szCs w:val="18"/>
              </w:rPr>
            </w:pPr>
            <w:r>
              <w:rPr>
                <w:rFonts w:eastAsia="SimSun"/>
                <w:sz w:val="18"/>
                <w:szCs w:val="18"/>
              </w:rPr>
              <w:t>LOS</w:t>
            </w:r>
          </w:p>
        </w:tc>
        <w:tc>
          <w:tcPr>
            <w:tcW w:w="136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CA11D1A" w14:textId="77777777" w:rsidR="000364F5" w:rsidRDefault="000364F5" w:rsidP="000364F5">
            <w:pPr>
              <w:pStyle w:val="Tablehead"/>
              <w:rPr>
                <w:rFonts w:eastAsia="SimSun"/>
                <w:sz w:val="18"/>
                <w:szCs w:val="18"/>
              </w:rPr>
            </w:pPr>
            <w:r>
              <w:rPr>
                <w:rFonts w:eastAsia="SimSun"/>
                <w:sz w:val="18"/>
                <w:szCs w:val="18"/>
              </w:rPr>
              <w:t>NLOS</w:t>
            </w:r>
          </w:p>
        </w:tc>
        <w:tc>
          <w:tcPr>
            <w:tcW w:w="1088" w:type="dxa"/>
            <w:tcBorders>
              <w:top w:val="single" w:sz="4" w:space="0" w:color="auto"/>
              <w:left w:val="single" w:sz="4" w:space="0" w:color="auto"/>
              <w:bottom w:val="single" w:sz="4" w:space="0" w:color="auto"/>
              <w:right w:val="single" w:sz="18" w:space="0" w:color="auto"/>
            </w:tcBorders>
            <w:shd w:val="clear" w:color="auto" w:fill="E0E0E0"/>
            <w:vAlign w:val="center"/>
            <w:hideMark/>
          </w:tcPr>
          <w:p w14:paraId="0BE64C7C" w14:textId="77777777" w:rsidR="000364F5" w:rsidRDefault="000364F5" w:rsidP="000364F5">
            <w:pPr>
              <w:pStyle w:val="Tablehead"/>
              <w:rPr>
                <w:rFonts w:eastAsia="SimSun"/>
                <w:sz w:val="18"/>
                <w:szCs w:val="18"/>
              </w:rPr>
            </w:pPr>
            <w:r>
              <w:rPr>
                <w:rFonts w:eastAsia="SimSun"/>
                <w:sz w:val="18"/>
                <w:szCs w:val="18"/>
              </w:rPr>
              <w:t>O-to-I</w:t>
            </w:r>
          </w:p>
        </w:tc>
        <w:tc>
          <w:tcPr>
            <w:tcW w:w="1284" w:type="dxa"/>
            <w:tcBorders>
              <w:top w:val="single" w:sz="4" w:space="0" w:color="auto"/>
              <w:left w:val="single" w:sz="18" w:space="0" w:color="auto"/>
              <w:bottom w:val="single" w:sz="4" w:space="0" w:color="auto"/>
              <w:right w:val="single" w:sz="4" w:space="0" w:color="auto"/>
            </w:tcBorders>
            <w:shd w:val="clear" w:color="auto" w:fill="E0E0E0"/>
            <w:vAlign w:val="center"/>
            <w:hideMark/>
          </w:tcPr>
          <w:p w14:paraId="1D10E2F4" w14:textId="77777777" w:rsidR="000364F5" w:rsidRDefault="000364F5" w:rsidP="000364F5">
            <w:pPr>
              <w:pStyle w:val="Tablehead"/>
              <w:rPr>
                <w:rFonts w:eastAsia="SimSun"/>
                <w:sz w:val="18"/>
                <w:szCs w:val="18"/>
              </w:rPr>
            </w:pPr>
            <w:r>
              <w:rPr>
                <w:rFonts w:eastAsia="SimSun"/>
                <w:sz w:val="18"/>
                <w:szCs w:val="18"/>
              </w:rPr>
              <w:t>LOS</w:t>
            </w:r>
          </w:p>
        </w:tc>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BDF5D12" w14:textId="77777777" w:rsidR="000364F5" w:rsidRDefault="000364F5" w:rsidP="000364F5">
            <w:pPr>
              <w:pStyle w:val="Tablehead"/>
              <w:rPr>
                <w:rFonts w:eastAsia="SimSun"/>
                <w:sz w:val="18"/>
                <w:szCs w:val="18"/>
              </w:rPr>
            </w:pPr>
            <w:r>
              <w:rPr>
                <w:rFonts w:eastAsia="SimSun"/>
                <w:sz w:val="18"/>
                <w:szCs w:val="18"/>
              </w:rPr>
              <w:t>NLOS</w:t>
            </w:r>
          </w:p>
        </w:tc>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3023862" w14:textId="77777777" w:rsidR="000364F5" w:rsidRDefault="000364F5" w:rsidP="000364F5">
            <w:pPr>
              <w:pStyle w:val="Tablehead"/>
              <w:rPr>
                <w:rFonts w:eastAsia="SimSun"/>
                <w:sz w:val="18"/>
                <w:szCs w:val="18"/>
              </w:rPr>
            </w:pPr>
            <w:r>
              <w:rPr>
                <w:rFonts w:eastAsia="SimSun"/>
                <w:sz w:val="18"/>
                <w:szCs w:val="18"/>
              </w:rPr>
              <w:t>O-to-I</w:t>
            </w:r>
          </w:p>
        </w:tc>
      </w:tr>
      <w:tr w:rsidR="000364F5" w14:paraId="456D301E" w14:textId="77777777" w:rsidTr="000364F5">
        <w:trPr>
          <w:cantSplit/>
          <w:trHeight w:val="20"/>
          <w:jc w:val="center"/>
        </w:trPr>
        <w:tc>
          <w:tcPr>
            <w:tcW w:w="2314" w:type="dxa"/>
            <w:vMerge w:val="restart"/>
            <w:tcBorders>
              <w:top w:val="single" w:sz="4" w:space="0" w:color="auto"/>
              <w:left w:val="single" w:sz="4" w:space="0" w:color="auto"/>
              <w:bottom w:val="nil"/>
              <w:right w:val="single" w:sz="4" w:space="0" w:color="auto"/>
            </w:tcBorders>
            <w:vAlign w:val="center"/>
            <w:hideMark/>
          </w:tcPr>
          <w:p w14:paraId="7F9F1F58" w14:textId="77777777" w:rsidR="000364F5" w:rsidRDefault="000364F5">
            <w:pPr>
              <w:pStyle w:val="Tabletext"/>
              <w:rPr>
                <w:rFonts w:eastAsia="SimSun"/>
                <w:b/>
                <w:sz w:val="18"/>
                <w:szCs w:val="18"/>
              </w:rPr>
            </w:pPr>
            <w:r>
              <w:rPr>
                <w:rFonts w:eastAsia="SimSun"/>
                <w:b/>
                <w:sz w:val="18"/>
                <w:szCs w:val="18"/>
              </w:rPr>
              <w:t xml:space="preserve">Cross-Correlations </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1682702D" w14:textId="77777777" w:rsidR="000364F5" w:rsidRDefault="000364F5">
            <w:pPr>
              <w:pStyle w:val="Tabletext"/>
              <w:jc w:val="center"/>
              <w:rPr>
                <w:rFonts w:eastAsiaTheme="minorEastAsia"/>
                <w:b/>
                <w:sz w:val="18"/>
                <w:szCs w:val="18"/>
              </w:rPr>
            </w:pPr>
            <w:r>
              <w:rPr>
                <w:b/>
                <w:i/>
                <w:sz w:val="18"/>
                <w:szCs w:val="18"/>
              </w:rPr>
              <w:t>ASD</w:t>
            </w:r>
            <w:r>
              <w:rPr>
                <w:b/>
                <w:sz w:val="18"/>
                <w:szCs w:val="18"/>
              </w:rPr>
              <w:t xml:space="preserve"> vs </w:t>
            </w:r>
            <w:r>
              <w:rPr>
                <w:b/>
                <w:i/>
                <w:sz w:val="18"/>
                <w:szCs w:val="18"/>
              </w:rPr>
              <w:t>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51635E8" w14:textId="77777777" w:rsidR="000364F5" w:rsidRDefault="000364F5">
            <w:pPr>
              <w:pStyle w:val="Tabletext"/>
              <w:jc w:val="center"/>
              <w:rPr>
                <w:sz w:val="18"/>
                <w:szCs w:val="18"/>
              </w:rPr>
            </w:pPr>
            <w:r>
              <w:rPr>
                <w:sz w:val="18"/>
                <w:szCs w:val="18"/>
              </w:rPr>
              <w:t>0.4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01ECAAA" w14:textId="77777777" w:rsidR="000364F5" w:rsidRDefault="000364F5">
            <w:pPr>
              <w:pStyle w:val="Tabletext"/>
              <w:jc w:val="center"/>
              <w:rPr>
                <w:sz w:val="18"/>
                <w:szCs w:val="18"/>
              </w:rPr>
            </w:pPr>
            <w:r>
              <w:rPr>
                <w:sz w:val="18"/>
                <w:szCs w:val="18"/>
              </w:rPr>
              <w:t>0.4</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851BD3E" w14:textId="77777777" w:rsidR="000364F5" w:rsidRDefault="000364F5">
            <w:pPr>
              <w:pStyle w:val="Tabletext"/>
              <w:jc w:val="center"/>
              <w:rPr>
                <w:sz w:val="18"/>
                <w:szCs w:val="18"/>
              </w:rPr>
            </w:pPr>
            <w:r>
              <w:rPr>
                <w:sz w:val="18"/>
                <w:szCs w:val="18"/>
              </w:rPr>
              <w:t>0.4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2D5B311" w14:textId="77777777" w:rsidR="000364F5" w:rsidRDefault="000364F5">
            <w:pPr>
              <w:pStyle w:val="Tabletext"/>
              <w:jc w:val="center"/>
              <w:rPr>
                <w:sz w:val="18"/>
                <w:szCs w:val="18"/>
              </w:rPr>
            </w:pPr>
            <w:r>
              <w:rPr>
                <w:sz w:val="18"/>
                <w:szCs w:val="18"/>
              </w:rPr>
              <w:t>0.4</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B4347DA" w14:textId="77777777" w:rsidR="000364F5" w:rsidRDefault="000364F5">
            <w:pPr>
              <w:pStyle w:val="Tabletext"/>
              <w:jc w:val="center"/>
              <w:rPr>
                <w:sz w:val="18"/>
                <w:szCs w:val="18"/>
              </w:rPr>
            </w:pPr>
            <w:r>
              <w:rPr>
                <w:sz w:val="18"/>
                <w:szCs w:val="18"/>
              </w:rPr>
              <w:t>0.4</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4F284445" w14:textId="77777777" w:rsidR="000364F5" w:rsidRDefault="000364F5">
            <w:pPr>
              <w:pStyle w:val="Tabletext"/>
              <w:jc w:val="center"/>
              <w:rPr>
                <w:sz w:val="18"/>
                <w:szCs w:val="18"/>
              </w:rPr>
            </w:pPr>
            <w:r>
              <w:rPr>
                <w:sz w:val="18"/>
                <w:szCs w:val="18"/>
              </w:rPr>
              <w:t>0.4</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6CFEF3F" w14:textId="77777777" w:rsidR="000364F5" w:rsidRDefault="000364F5">
            <w:pPr>
              <w:pStyle w:val="Tabletext"/>
              <w:jc w:val="center"/>
              <w:rPr>
                <w:sz w:val="18"/>
                <w:szCs w:val="18"/>
              </w:rPr>
            </w:pPr>
            <w:r>
              <w:rPr>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21A181C" w14:textId="77777777" w:rsidR="000364F5" w:rsidRDefault="000364F5">
            <w:pPr>
              <w:pStyle w:val="Tabletext"/>
              <w:jc w:val="center"/>
              <w:rPr>
                <w:sz w:val="18"/>
                <w:szCs w:val="18"/>
              </w:rPr>
            </w:pPr>
            <w:r>
              <w:rPr>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E1BA3F1" w14:textId="77777777" w:rsidR="000364F5" w:rsidRDefault="000364F5">
            <w:pPr>
              <w:pStyle w:val="Tabletext"/>
              <w:jc w:val="center"/>
              <w:rPr>
                <w:sz w:val="18"/>
                <w:szCs w:val="18"/>
              </w:rPr>
            </w:pPr>
            <w:r>
              <w:rPr>
                <w:sz w:val="18"/>
                <w:szCs w:val="18"/>
              </w:rPr>
              <w:t>0.4</w:t>
            </w:r>
          </w:p>
        </w:tc>
      </w:tr>
      <w:tr w:rsidR="000364F5" w14:paraId="52D0B02D" w14:textId="77777777" w:rsidTr="000364F5">
        <w:trPr>
          <w:cantSplit/>
          <w:trHeight w:val="20"/>
          <w:jc w:val="center"/>
        </w:trPr>
        <w:tc>
          <w:tcPr>
            <w:tcW w:w="0" w:type="auto"/>
            <w:vMerge/>
            <w:tcBorders>
              <w:left w:val="single" w:sz="4" w:space="0" w:color="auto"/>
              <w:bottom w:val="nil"/>
              <w:right w:val="single" w:sz="4" w:space="0" w:color="auto"/>
            </w:tcBorders>
            <w:vAlign w:val="center"/>
            <w:hideMark/>
          </w:tcPr>
          <w:p w14:paraId="08DBB808"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702FC92B" w14:textId="77777777" w:rsidR="000364F5" w:rsidRDefault="000364F5">
            <w:pPr>
              <w:pStyle w:val="Tabletext"/>
              <w:jc w:val="center"/>
              <w:rPr>
                <w:b/>
                <w:sz w:val="18"/>
                <w:szCs w:val="18"/>
              </w:rPr>
            </w:pPr>
            <w:r>
              <w:rPr>
                <w:b/>
                <w:i/>
                <w:sz w:val="18"/>
                <w:szCs w:val="18"/>
              </w:rPr>
              <w:t>ASA</w:t>
            </w:r>
            <w:r>
              <w:rPr>
                <w:b/>
                <w:sz w:val="18"/>
                <w:szCs w:val="18"/>
              </w:rPr>
              <w:t xml:space="preserve"> vs </w:t>
            </w:r>
            <w:r>
              <w:rPr>
                <w:b/>
                <w:i/>
                <w:sz w:val="18"/>
                <w:szCs w:val="18"/>
              </w:rPr>
              <w:t>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44574A6" w14:textId="77777777" w:rsidR="000364F5" w:rsidRDefault="000364F5">
            <w:pPr>
              <w:pStyle w:val="Tabletext"/>
              <w:jc w:val="center"/>
              <w:rPr>
                <w:sz w:val="18"/>
                <w:szCs w:val="18"/>
              </w:rPr>
            </w:pPr>
            <w:r>
              <w:rPr>
                <w:sz w:val="18"/>
                <w:szCs w:val="18"/>
              </w:rPr>
              <w:t>0.8</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798F23A" w14:textId="77777777" w:rsidR="000364F5" w:rsidRDefault="000364F5">
            <w:pPr>
              <w:pStyle w:val="Tabletext"/>
              <w:jc w:val="center"/>
              <w:rPr>
                <w:sz w:val="18"/>
                <w:szCs w:val="18"/>
              </w:rPr>
            </w:pPr>
            <w:r>
              <w:rPr>
                <w:sz w:val="18"/>
                <w:szCs w:val="18"/>
              </w:rPr>
              <w:t>0.6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1916088" w14:textId="77777777" w:rsidR="000364F5" w:rsidRDefault="000364F5">
            <w:pPr>
              <w:pStyle w:val="Tabletext"/>
              <w:jc w:val="center"/>
              <w:rPr>
                <w:sz w:val="18"/>
                <w:szCs w:val="18"/>
              </w:rPr>
            </w:pPr>
            <w:r>
              <w:rPr>
                <w:sz w:val="18"/>
                <w:szCs w:val="18"/>
              </w:rPr>
              <w:t>0.4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131037F" w14:textId="77777777" w:rsidR="000364F5" w:rsidRDefault="000364F5">
            <w:pPr>
              <w:pStyle w:val="Tabletext"/>
              <w:jc w:val="center"/>
              <w:rPr>
                <w:sz w:val="18"/>
                <w:szCs w:val="18"/>
              </w:rPr>
            </w:pPr>
            <w:r>
              <w:rPr>
                <w:sz w:val="18"/>
                <w:szCs w:val="18"/>
              </w:rPr>
              <w:t>0.8</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05FDA8E" w14:textId="77777777" w:rsidR="000364F5" w:rsidRDefault="000364F5">
            <w:pPr>
              <w:pStyle w:val="Tabletext"/>
              <w:jc w:val="center"/>
              <w:rPr>
                <w:sz w:val="18"/>
                <w:szCs w:val="18"/>
              </w:rPr>
            </w:pPr>
            <w:r>
              <w:rPr>
                <w:sz w:val="18"/>
                <w:szCs w:val="18"/>
              </w:rPr>
              <w:t>0.6</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8505500" w14:textId="77777777" w:rsidR="000364F5" w:rsidRDefault="000364F5">
            <w:pPr>
              <w:pStyle w:val="Tabletext"/>
              <w:jc w:val="center"/>
              <w:rPr>
                <w:sz w:val="18"/>
                <w:szCs w:val="18"/>
              </w:rPr>
            </w:pPr>
            <w:r>
              <w:rPr>
                <w:sz w:val="18"/>
                <w:szCs w:val="18"/>
                <w:lang w:eastAsia="ko-KR"/>
              </w:rPr>
              <w:t>0.4</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7CD9AB8D" w14:textId="77777777" w:rsidR="000364F5" w:rsidRDefault="000364F5">
            <w:pPr>
              <w:pStyle w:val="Tabletext"/>
              <w:jc w:val="center"/>
              <w:rPr>
                <w:sz w:val="18"/>
                <w:szCs w:val="18"/>
                <w:lang w:eastAsia="ko-KR"/>
              </w:rPr>
            </w:pPr>
            <w:r>
              <w:rPr>
                <w:sz w:val="18"/>
                <w:szCs w:val="18"/>
              </w:rPr>
              <w:t>0.8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5973629" w14:textId="77777777" w:rsidR="000364F5" w:rsidRDefault="000364F5">
            <w:pPr>
              <w:pStyle w:val="Tabletext"/>
              <w:jc w:val="center"/>
              <w:rPr>
                <w:sz w:val="18"/>
                <w:szCs w:val="18"/>
                <w:lang w:eastAsia="ko-KR"/>
              </w:rPr>
            </w:pPr>
            <w:r>
              <w:rPr>
                <w:sz w:val="18"/>
                <w:szCs w:val="18"/>
              </w:rPr>
              <w:t>0.6</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5059923" w14:textId="77777777" w:rsidR="000364F5" w:rsidRDefault="000364F5">
            <w:pPr>
              <w:pStyle w:val="Tabletext"/>
              <w:jc w:val="center"/>
              <w:rPr>
                <w:sz w:val="18"/>
                <w:szCs w:val="18"/>
                <w:lang w:eastAsia="ko-KR"/>
              </w:rPr>
            </w:pPr>
            <w:r>
              <w:rPr>
                <w:sz w:val="18"/>
                <w:szCs w:val="18"/>
                <w:lang w:eastAsia="ko-KR"/>
              </w:rPr>
              <w:t>0.4</w:t>
            </w:r>
          </w:p>
        </w:tc>
      </w:tr>
      <w:tr w:rsidR="000364F5" w14:paraId="4E2FBEEA" w14:textId="77777777" w:rsidTr="000364F5">
        <w:trPr>
          <w:cantSplit/>
          <w:trHeight w:val="20"/>
          <w:jc w:val="center"/>
        </w:trPr>
        <w:tc>
          <w:tcPr>
            <w:tcW w:w="0" w:type="auto"/>
            <w:vMerge/>
            <w:tcBorders>
              <w:left w:val="single" w:sz="4" w:space="0" w:color="auto"/>
              <w:bottom w:val="nil"/>
              <w:right w:val="single" w:sz="4" w:space="0" w:color="auto"/>
            </w:tcBorders>
            <w:vAlign w:val="center"/>
            <w:hideMark/>
          </w:tcPr>
          <w:p w14:paraId="2B038DBC"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4261218A" w14:textId="77777777" w:rsidR="000364F5" w:rsidRDefault="000364F5">
            <w:pPr>
              <w:pStyle w:val="Tabletext"/>
              <w:jc w:val="center"/>
              <w:rPr>
                <w:rFonts w:eastAsia="SimSun"/>
                <w:b/>
                <w:sz w:val="18"/>
                <w:szCs w:val="18"/>
              </w:rPr>
            </w:pPr>
            <w:r>
              <w:rPr>
                <w:rFonts w:eastAsia="SimSun"/>
                <w:b/>
                <w:i/>
                <w:sz w:val="18"/>
                <w:szCs w:val="18"/>
              </w:rPr>
              <w:t>ASA</w:t>
            </w:r>
            <w:r>
              <w:rPr>
                <w:rFonts w:eastAsia="SimSun"/>
                <w:b/>
                <w:sz w:val="18"/>
                <w:szCs w:val="18"/>
              </w:rPr>
              <w:t xml:space="preserve"> vs </w:t>
            </w:r>
            <w:r>
              <w:rPr>
                <w:rFonts w:eastAsia="SimSun"/>
                <w:b/>
                <w:i/>
                <w:sz w:val="18"/>
                <w:szCs w:val="18"/>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3508679" w14:textId="77777777" w:rsidR="000364F5" w:rsidRDefault="000364F5">
            <w:pPr>
              <w:pStyle w:val="Tabletext"/>
              <w:jc w:val="center"/>
              <w:rPr>
                <w:rFonts w:eastAsia="SimSun"/>
                <w:sz w:val="18"/>
                <w:szCs w:val="18"/>
              </w:rPr>
            </w:pPr>
            <w:r>
              <w:rPr>
                <w:rFonts w:eastAsia="SimSun"/>
                <w:sz w:val="18"/>
                <w:szCs w:val="18"/>
              </w:rPr>
              <w:t>‒0.5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343938A" w14:textId="77777777" w:rsidR="000364F5" w:rsidRDefault="000364F5">
            <w:pPr>
              <w:pStyle w:val="Tabletext"/>
              <w:jc w:val="center"/>
              <w:rPr>
                <w:rFonts w:eastAsia="SimSun"/>
                <w:sz w:val="18"/>
                <w:szCs w:val="18"/>
              </w:rPr>
            </w:pPr>
            <w:r>
              <w:rPr>
                <w:rFonts w:eastAsia="SimSun"/>
                <w:sz w:val="18"/>
                <w:szCs w:val="18"/>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2800F31" w14:textId="77777777" w:rsidR="000364F5" w:rsidRDefault="000364F5">
            <w:pPr>
              <w:pStyle w:val="Tabletext"/>
              <w:jc w:val="center"/>
              <w:rPr>
                <w:rFonts w:eastAsia="SimSun"/>
                <w:sz w:val="18"/>
                <w:szCs w:val="18"/>
              </w:rPr>
            </w:pPr>
            <w:r>
              <w:rPr>
                <w:rFonts w:eastAsia="SimSun"/>
                <w:sz w:val="18"/>
                <w:szCs w:val="18"/>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5D3A084" w14:textId="77777777" w:rsidR="000364F5" w:rsidRDefault="000364F5">
            <w:pPr>
              <w:pStyle w:val="Tabletext"/>
              <w:jc w:val="center"/>
              <w:rPr>
                <w:rFonts w:eastAsia="SimSun"/>
                <w:sz w:val="18"/>
                <w:szCs w:val="18"/>
              </w:rPr>
            </w:pPr>
            <w:r>
              <w:rPr>
                <w:rFonts w:eastAsia="SimSun"/>
                <w:sz w:val="18"/>
                <w:szCs w:val="18"/>
              </w:rPr>
              <w:t>‒0.5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2C1E05D" w14:textId="77777777" w:rsidR="000364F5" w:rsidRDefault="000364F5">
            <w:pPr>
              <w:pStyle w:val="Tabletext"/>
              <w:jc w:val="center"/>
              <w:rPr>
                <w:rFonts w:eastAsia="SimSun"/>
                <w:sz w:val="18"/>
                <w:szCs w:val="18"/>
              </w:rPr>
            </w:pPr>
            <w:r>
              <w:rPr>
                <w:rFonts w:eastAsia="SimSun"/>
                <w:sz w:val="18"/>
                <w:szCs w:val="18"/>
              </w:rPr>
              <w:t>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2C925BA" w14:textId="77777777" w:rsidR="000364F5" w:rsidRDefault="000364F5">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29B93786" w14:textId="77777777" w:rsidR="000364F5" w:rsidRDefault="000364F5">
            <w:pPr>
              <w:pStyle w:val="Tabletext"/>
              <w:jc w:val="center"/>
              <w:rPr>
                <w:rFonts w:eastAsia="SimSun"/>
                <w:sz w:val="18"/>
                <w:szCs w:val="18"/>
              </w:rPr>
            </w:pPr>
            <w:r>
              <w:rPr>
                <w:rFonts w:eastAsia="SimSun"/>
                <w:sz w:val="18"/>
                <w:szCs w:val="18"/>
              </w:rPr>
              <w:t>‒0.5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193D956" w14:textId="77777777" w:rsidR="000364F5" w:rsidRDefault="000364F5">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00580EC" w14:textId="77777777" w:rsidR="000364F5" w:rsidRDefault="000364F5">
            <w:pPr>
              <w:pStyle w:val="Tabletext"/>
              <w:jc w:val="center"/>
              <w:rPr>
                <w:rFonts w:eastAsia="SimSun"/>
                <w:sz w:val="18"/>
                <w:szCs w:val="18"/>
              </w:rPr>
            </w:pPr>
            <w:r>
              <w:rPr>
                <w:rFonts w:eastAsia="SimSun"/>
                <w:sz w:val="18"/>
                <w:szCs w:val="18"/>
              </w:rPr>
              <w:t>0</w:t>
            </w:r>
          </w:p>
        </w:tc>
      </w:tr>
      <w:tr w:rsidR="000364F5" w14:paraId="683E9992" w14:textId="77777777" w:rsidTr="000364F5">
        <w:trPr>
          <w:cantSplit/>
          <w:trHeight w:val="20"/>
          <w:jc w:val="center"/>
        </w:trPr>
        <w:tc>
          <w:tcPr>
            <w:tcW w:w="0" w:type="auto"/>
            <w:vMerge/>
            <w:tcBorders>
              <w:left w:val="single" w:sz="4" w:space="0" w:color="auto"/>
              <w:bottom w:val="nil"/>
              <w:right w:val="single" w:sz="4" w:space="0" w:color="auto"/>
            </w:tcBorders>
            <w:vAlign w:val="center"/>
            <w:hideMark/>
          </w:tcPr>
          <w:p w14:paraId="18BC0767"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0074BF95" w14:textId="77777777" w:rsidR="000364F5" w:rsidRDefault="000364F5">
            <w:pPr>
              <w:pStyle w:val="Tabletext"/>
              <w:jc w:val="center"/>
              <w:rPr>
                <w:rFonts w:eastAsiaTheme="minorEastAsia"/>
                <w:b/>
                <w:sz w:val="18"/>
                <w:szCs w:val="18"/>
              </w:rPr>
            </w:pPr>
            <w:r>
              <w:rPr>
                <w:b/>
                <w:i/>
                <w:sz w:val="18"/>
                <w:szCs w:val="18"/>
              </w:rPr>
              <w:t>ASD</w:t>
            </w:r>
            <w:r>
              <w:rPr>
                <w:b/>
                <w:sz w:val="18"/>
                <w:szCs w:val="18"/>
              </w:rPr>
              <w:t xml:space="preserve"> vs </w:t>
            </w:r>
            <w:r>
              <w:rPr>
                <w:b/>
                <w:i/>
                <w:sz w:val="18"/>
                <w:szCs w:val="18"/>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9E65D58" w14:textId="77777777" w:rsidR="000364F5" w:rsidRDefault="000364F5">
            <w:pPr>
              <w:pStyle w:val="Tabletext"/>
              <w:jc w:val="center"/>
              <w:rPr>
                <w:sz w:val="18"/>
                <w:szCs w:val="18"/>
              </w:rPr>
            </w:pPr>
            <w:r>
              <w:rPr>
                <w:rFonts w:eastAsia="SimSun"/>
                <w:sz w:val="18"/>
                <w:szCs w:val="18"/>
              </w:rPr>
              <w:t>‒</w:t>
            </w:r>
            <w:r>
              <w:rPr>
                <w:sz w:val="18"/>
                <w:szCs w:val="18"/>
              </w:rPr>
              <w:t>0.5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597C4E0" w14:textId="77777777" w:rsidR="000364F5" w:rsidRDefault="000364F5">
            <w:pPr>
              <w:pStyle w:val="Tabletext"/>
              <w:jc w:val="center"/>
              <w:rPr>
                <w:sz w:val="18"/>
                <w:szCs w:val="18"/>
              </w:rPr>
            </w:pPr>
            <w:r>
              <w:rPr>
                <w:sz w:val="18"/>
                <w:szCs w:val="18"/>
              </w:rPr>
              <w:t>-0.6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A68846E" w14:textId="77777777" w:rsidR="000364F5" w:rsidRDefault="000364F5">
            <w:pPr>
              <w:pStyle w:val="Tabletext"/>
              <w:jc w:val="center"/>
              <w:rPr>
                <w:sz w:val="18"/>
                <w:szCs w:val="18"/>
              </w:rPr>
            </w:pPr>
            <w:r>
              <w:rPr>
                <w:sz w:val="18"/>
                <w:szCs w:val="18"/>
              </w:rPr>
              <w:t>0.2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6AD30DA" w14:textId="77777777" w:rsidR="000364F5" w:rsidRDefault="000364F5">
            <w:pPr>
              <w:pStyle w:val="Tabletext"/>
              <w:jc w:val="center"/>
              <w:rPr>
                <w:sz w:val="18"/>
                <w:szCs w:val="18"/>
              </w:rPr>
            </w:pPr>
            <w:r>
              <w:rPr>
                <w:rFonts w:eastAsia="SimSun"/>
                <w:sz w:val="18"/>
                <w:szCs w:val="18"/>
              </w:rPr>
              <w:t>‒</w:t>
            </w:r>
            <w:r>
              <w:rPr>
                <w:sz w:val="18"/>
                <w:szCs w:val="18"/>
              </w:rPr>
              <w:t>0.5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D37DA36" w14:textId="77777777" w:rsidR="000364F5" w:rsidRDefault="000364F5">
            <w:pPr>
              <w:pStyle w:val="Tabletext"/>
              <w:jc w:val="center"/>
              <w:rPr>
                <w:sz w:val="18"/>
                <w:szCs w:val="18"/>
              </w:rPr>
            </w:pPr>
            <w:r>
              <w:rPr>
                <w:sz w:val="18"/>
                <w:szCs w:val="18"/>
              </w:rPr>
              <w:t>-0.6</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52BB1A3D" w14:textId="77777777" w:rsidR="000364F5" w:rsidRDefault="000364F5">
            <w:pPr>
              <w:pStyle w:val="Tabletext"/>
              <w:jc w:val="center"/>
              <w:rPr>
                <w:sz w:val="18"/>
                <w:szCs w:val="18"/>
              </w:rPr>
            </w:pPr>
            <w:r>
              <w:rPr>
                <w:sz w:val="18"/>
                <w:szCs w:val="18"/>
                <w:lang w:eastAsia="ko-KR"/>
              </w:rPr>
              <w:t>0.2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EEA8115" w14:textId="77777777" w:rsidR="000364F5" w:rsidRDefault="000364F5">
            <w:pPr>
              <w:pStyle w:val="Tabletext"/>
              <w:jc w:val="center"/>
              <w:rPr>
                <w:sz w:val="18"/>
                <w:szCs w:val="18"/>
                <w:lang w:eastAsia="ko-KR"/>
              </w:rPr>
            </w:pPr>
            <w:r>
              <w:rPr>
                <w:rFonts w:eastAsia="SimSun"/>
                <w:sz w:val="18"/>
                <w:szCs w:val="18"/>
              </w:rPr>
              <w:t>‒</w:t>
            </w:r>
            <w:r>
              <w:rPr>
                <w:sz w:val="18"/>
                <w:szCs w:val="18"/>
              </w:rPr>
              <w:t>0.5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566E430" w14:textId="77777777" w:rsidR="000364F5" w:rsidRDefault="000364F5">
            <w:pPr>
              <w:pStyle w:val="Tabletext"/>
              <w:jc w:val="center"/>
              <w:rPr>
                <w:sz w:val="18"/>
                <w:szCs w:val="18"/>
                <w:lang w:eastAsia="ko-KR"/>
              </w:rPr>
            </w:pPr>
            <w:r>
              <w:rPr>
                <w:rFonts w:eastAsia="SimSun"/>
                <w:sz w:val="18"/>
                <w:szCs w:val="18"/>
              </w:rPr>
              <w:t>‒</w:t>
            </w:r>
            <w:r>
              <w:rPr>
                <w:sz w:val="18"/>
                <w:szCs w:val="18"/>
              </w:rPr>
              <w:t>0.6</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74CCC18" w14:textId="77777777" w:rsidR="000364F5" w:rsidRDefault="000364F5">
            <w:pPr>
              <w:pStyle w:val="Tabletext"/>
              <w:jc w:val="center"/>
              <w:rPr>
                <w:sz w:val="18"/>
                <w:szCs w:val="18"/>
                <w:lang w:eastAsia="ko-KR"/>
              </w:rPr>
            </w:pPr>
            <w:r>
              <w:rPr>
                <w:sz w:val="18"/>
                <w:szCs w:val="18"/>
                <w:lang w:eastAsia="ko-KR"/>
              </w:rPr>
              <w:t>0.2</w:t>
            </w:r>
          </w:p>
        </w:tc>
      </w:tr>
      <w:tr w:rsidR="000364F5" w14:paraId="138E8B99" w14:textId="77777777" w:rsidTr="000364F5">
        <w:trPr>
          <w:cantSplit/>
          <w:trHeight w:val="20"/>
          <w:jc w:val="center"/>
        </w:trPr>
        <w:tc>
          <w:tcPr>
            <w:tcW w:w="0" w:type="auto"/>
            <w:vMerge/>
            <w:tcBorders>
              <w:left w:val="single" w:sz="4" w:space="0" w:color="auto"/>
              <w:bottom w:val="nil"/>
              <w:right w:val="single" w:sz="4" w:space="0" w:color="auto"/>
            </w:tcBorders>
            <w:vAlign w:val="center"/>
            <w:hideMark/>
          </w:tcPr>
          <w:p w14:paraId="4496629C"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5851DC14" w14:textId="21AE3125" w:rsidR="000364F5" w:rsidRDefault="000364F5">
            <w:pPr>
              <w:pStyle w:val="Tabletext"/>
              <w:jc w:val="center"/>
              <w:rPr>
                <w:b/>
                <w:sz w:val="18"/>
                <w:szCs w:val="18"/>
              </w:rPr>
            </w:pPr>
            <w:r>
              <w:rPr>
                <w:b/>
                <w:i/>
                <w:sz w:val="18"/>
                <w:szCs w:val="18"/>
              </w:rPr>
              <w:t>DS</w:t>
            </w:r>
            <w:r w:rsidR="003C39B4">
              <w:rPr>
                <w:b/>
                <w:sz w:val="18"/>
                <w:szCs w:val="18"/>
              </w:rPr>
              <w:t xml:space="preserve"> </w:t>
            </w:r>
            <w:r>
              <w:rPr>
                <w:b/>
                <w:sz w:val="18"/>
                <w:szCs w:val="18"/>
              </w:rPr>
              <w:t xml:space="preserve"> vs </w:t>
            </w:r>
            <w:r>
              <w:rPr>
                <w:b/>
                <w:i/>
                <w:sz w:val="18"/>
                <w:szCs w:val="18"/>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5774CA33" w14:textId="77777777" w:rsidR="000364F5" w:rsidRDefault="000364F5">
            <w:pPr>
              <w:pStyle w:val="Tabletext"/>
              <w:jc w:val="center"/>
              <w:rPr>
                <w:sz w:val="18"/>
                <w:szCs w:val="18"/>
              </w:rPr>
            </w:pPr>
            <w:r>
              <w:rPr>
                <w:rFonts w:eastAsia="SimSun"/>
                <w:sz w:val="18"/>
                <w:szCs w:val="18"/>
              </w:rPr>
              <w:t>‒</w:t>
            </w:r>
            <w:r>
              <w:rPr>
                <w:sz w:val="18"/>
                <w:szCs w:val="18"/>
              </w:rPr>
              <w:t>0.4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67DE5B0" w14:textId="77777777" w:rsidR="000364F5" w:rsidRDefault="000364F5">
            <w:pPr>
              <w:pStyle w:val="Tabletext"/>
              <w:jc w:val="center"/>
              <w:rPr>
                <w:sz w:val="18"/>
                <w:szCs w:val="18"/>
              </w:rPr>
            </w:pPr>
            <w:r>
              <w:rPr>
                <w:rFonts w:eastAsia="SimSun"/>
                <w:sz w:val="18"/>
                <w:szCs w:val="18"/>
              </w:rPr>
              <w:t>‒</w:t>
            </w:r>
            <w:r>
              <w:rPr>
                <w:sz w:val="18"/>
                <w:szCs w:val="18"/>
              </w:rPr>
              <w:t>0.4</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6E15EA4" w14:textId="77777777" w:rsidR="000364F5" w:rsidRDefault="000364F5">
            <w:pPr>
              <w:pStyle w:val="Tabletext"/>
              <w:jc w:val="center"/>
              <w:rPr>
                <w:sz w:val="18"/>
                <w:szCs w:val="18"/>
              </w:rPr>
            </w:pPr>
            <w:r>
              <w:rPr>
                <w:rFonts w:eastAsia="SimSun"/>
                <w:sz w:val="18"/>
                <w:szCs w:val="18"/>
              </w:rPr>
              <w:t>‒</w:t>
            </w:r>
            <w:r>
              <w:rPr>
                <w:sz w:val="18"/>
                <w:szCs w:val="18"/>
              </w:rPr>
              <w:t>0.5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EF87AEA" w14:textId="77777777" w:rsidR="000364F5" w:rsidRDefault="000364F5">
            <w:pPr>
              <w:pStyle w:val="Tabletext"/>
              <w:jc w:val="center"/>
              <w:rPr>
                <w:sz w:val="18"/>
                <w:szCs w:val="18"/>
              </w:rPr>
            </w:pPr>
            <w:r>
              <w:rPr>
                <w:rFonts w:eastAsia="SimSun"/>
                <w:sz w:val="18"/>
                <w:szCs w:val="18"/>
              </w:rPr>
              <w:t>‒</w:t>
            </w:r>
            <w:r>
              <w:rPr>
                <w:sz w:val="18"/>
                <w:szCs w:val="18"/>
              </w:rPr>
              <w:t>0.4</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D904BD4" w14:textId="77777777" w:rsidR="000364F5" w:rsidRDefault="000364F5">
            <w:pPr>
              <w:pStyle w:val="Tabletext"/>
              <w:jc w:val="center"/>
              <w:rPr>
                <w:sz w:val="18"/>
                <w:szCs w:val="18"/>
              </w:rPr>
            </w:pPr>
            <w:r>
              <w:rPr>
                <w:rFonts w:eastAsia="SimSun"/>
                <w:sz w:val="18"/>
                <w:szCs w:val="18"/>
              </w:rPr>
              <w:t>‒</w:t>
            </w:r>
            <w:r>
              <w:rPr>
                <w:sz w:val="18"/>
                <w:szCs w:val="18"/>
              </w:rPr>
              <w:t>0.4</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23BA08A4" w14:textId="77777777" w:rsidR="000364F5" w:rsidRDefault="000364F5">
            <w:pPr>
              <w:pStyle w:val="Tabletext"/>
              <w:jc w:val="center"/>
              <w:rPr>
                <w:sz w:val="18"/>
                <w:szCs w:val="18"/>
              </w:rPr>
            </w:pPr>
            <w:r>
              <w:rPr>
                <w:rFonts w:eastAsia="SimSun"/>
                <w:sz w:val="18"/>
                <w:szCs w:val="18"/>
              </w:rPr>
              <w:t>‒</w:t>
            </w:r>
            <w:r>
              <w:rPr>
                <w:sz w:val="18"/>
                <w:szCs w:val="18"/>
              </w:rPr>
              <w:t>0.5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32EA4289" w14:textId="77777777" w:rsidR="000364F5" w:rsidRDefault="000364F5">
            <w:pPr>
              <w:pStyle w:val="Tabletext"/>
              <w:jc w:val="center"/>
              <w:rPr>
                <w:sz w:val="18"/>
                <w:szCs w:val="18"/>
              </w:rPr>
            </w:pPr>
            <w:r>
              <w:rPr>
                <w:rFonts w:eastAsia="SimSun"/>
                <w:sz w:val="18"/>
                <w:szCs w:val="18"/>
              </w:rPr>
              <w:t>‒</w:t>
            </w:r>
            <w:r>
              <w:rPr>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0075C22" w14:textId="77777777" w:rsidR="000364F5" w:rsidRDefault="000364F5">
            <w:pPr>
              <w:pStyle w:val="Tabletext"/>
              <w:jc w:val="center"/>
              <w:rPr>
                <w:sz w:val="18"/>
                <w:szCs w:val="18"/>
              </w:rPr>
            </w:pPr>
            <w:r>
              <w:rPr>
                <w:rFonts w:eastAsia="SimSun"/>
                <w:sz w:val="18"/>
                <w:szCs w:val="18"/>
              </w:rPr>
              <w:t>‒</w:t>
            </w:r>
            <w:r>
              <w:rPr>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5666071" w14:textId="77777777" w:rsidR="000364F5" w:rsidRDefault="000364F5">
            <w:pPr>
              <w:pStyle w:val="Tabletext"/>
              <w:jc w:val="center"/>
              <w:rPr>
                <w:sz w:val="18"/>
                <w:szCs w:val="18"/>
              </w:rPr>
            </w:pPr>
            <w:r>
              <w:rPr>
                <w:rFonts w:eastAsia="SimSun"/>
                <w:sz w:val="18"/>
                <w:szCs w:val="18"/>
              </w:rPr>
              <w:t>‒</w:t>
            </w:r>
            <w:r>
              <w:rPr>
                <w:sz w:val="18"/>
                <w:szCs w:val="18"/>
              </w:rPr>
              <w:t>0.5</w:t>
            </w:r>
          </w:p>
        </w:tc>
      </w:tr>
      <w:tr w:rsidR="000364F5" w14:paraId="17985BD1" w14:textId="77777777" w:rsidTr="000364F5">
        <w:trPr>
          <w:cantSplit/>
          <w:trHeight w:val="20"/>
          <w:jc w:val="center"/>
        </w:trPr>
        <w:tc>
          <w:tcPr>
            <w:tcW w:w="0" w:type="auto"/>
            <w:vMerge w:val="restart"/>
            <w:tcBorders>
              <w:top w:val="nil"/>
              <w:left w:val="single" w:sz="4" w:space="0" w:color="auto"/>
              <w:right w:val="single" w:sz="4" w:space="0" w:color="auto"/>
            </w:tcBorders>
            <w:vAlign w:val="center"/>
            <w:hideMark/>
          </w:tcPr>
          <w:p w14:paraId="5E8E1711"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0C17C0A5" w14:textId="77777777" w:rsidR="000364F5" w:rsidRDefault="000364F5">
            <w:pPr>
              <w:pStyle w:val="Tabletext"/>
              <w:jc w:val="center"/>
              <w:rPr>
                <w:b/>
                <w:sz w:val="18"/>
                <w:szCs w:val="18"/>
              </w:rPr>
            </w:pPr>
            <w:r>
              <w:rPr>
                <w:b/>
                <w:i/>
                <w:sz w:val="18"/>
                <w:szCs w:val="18"/>
              </w:rPr>
              <w:t>ASD</w:t>
            </w:r>
            <w:r>
              <w:rPr>
                <w:b/>
                <w:sz w:val="18"/>
                <w:szCs w:val="18"/>
                <w:vertAlign w:val="subscript"/>
              </w:rPr>
              <w:t xml:space="preserve"> </w:t>
            </w:r>
            <w:r>
              <w:rPr>
                <w:b/>
                <w:sz w:val="18"/>
                <w:szCs w:val="18"/>
              </w:rPr>
              <w:t xml:space="preserve">vs </w:t>
            </w:r>
            <w:r>
              <w:rPr>
                <w:b/>
                <w:i/>
                <w:sz w:val="18"/>
                <w:szCs w:val="18"/>
              </w:rPr>
              <w:t>ASA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64628C7" w14:textId="77777777" w:rsidR="000364F5" w:rsidRDefault="000364F5">
            <w:pPr>
              <w:pStyle w:val="Tabletext"/>
              <w:jc w:val="center"/>
              <w:rPr>
                <w:sz w:val="18"/>
                <w:szCs w:val="18"/>
              </w:rPr>
            </w:pPr>
            <w:r>
              <w:rPr>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C96FB90" w14:textId="77777777" w:rsidR="000364F5" w:rsidRDefault="000364F5">
            <w:pPr>
              <w:pStyle w:val="Tabletext"/>
              <w:jc w:val="center"/>
              <w:rPr>
                <w:sz w:val="18"/>
                <w:szCs w:val="18"/>
              </w:rPr>
            </w:pPr>
            <w:r>
              <w:rPr>
                <w:sz w:val="18"/>
                <w:szCs w:val="18"/>
              </w:rPr>
              <w:t>0.4</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73D8FAA" w14:textId="77777777" w:rsidR="000364F5" w:rsidRDefault="000364F5">
            <w:pPr>
              <w:pStyle w:val="Tabletext"/>
              <w:jc w:val="center"/>
              <w:rPr>
                <w:sz w:val="18"/>
                <w:szCs w:val="18"/>
              </w:rPr>
            </w:pPr>
            <w:r>
              <w:rPr>
                <w:sz w:val="18"/>
                <w:szCs w:val="18"/>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FBD4A1E" w14:textId="77777777" w:rsidR="000364F5" w:rsidRDefault="000364F5">
            <w:pPr>
              <w:pStyle w:val="Tabletext"/>
              <w:jc w:val="center"/>
              <w:rPr>
                <w:sz w:val="18"/>
                <w:szCs w:val="18"/>
              </w:rPr>
            </w:pPr>
            <w:r>
              <w:rPr>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BD1472D" w14:textId="77777777" w:rsidR="000364F5" w:rsidRDefault="000364F5">
            <w:pPr>
              <w:pStyle w:val="Tabletext"/>
              <w:jc w:val="center"/>
              <w:rPr>
                <w:sz w:val="18"/>
                <w:szCs w:val="18"/>
              </w:rPr>
            </w:pPr>
            <w:r>
              <w:rPr>
                <w:sz w:val="18"/>
                <w:szCs w:val="18"/>
              </w:rPr>
              <w:t>0.4</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6A460F1" w14:textId="77777777" w:rsidR="000364F5" w:rsidRDefault="000364F5">
            <w:pPr>
              <w:pStyle w:val="Tabletext"/>
              <w:jc w:val="center"/>
              <w:rPr>
                <w:sz w:val="18"/>
                <w:szCs w:val="18"/>
              </w:rPr>
            </w:pPr>
            <w:r>
              <w:rPr>
                <w:sz w:val="18"/>
                <w:szCs w:val="18"/>
              </w:rPr>
              <w:t>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B27BDFD" w14:textId="77777777" w:rsidR="000364F5" w:rsidRDefault="000364F5">
            <w:pPr>
              <w:pStyle w:val="Tabletext"/>
              <w:jc w:val="center"/>
              <w:rPr>
                <w:sz w:val="18"/>
                <w:szCs w:val="18"/>
              </w:rPr>
            </w:pPr>
            <w:r>
              <w:rPr>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EB074D8" w14:textId="77777777" w:rsidR="000364F5" w:rsidRDefault="000364F5">
            <w:pPr>
              <w:pStyle w:val="Tabletext"/>
              <w:jc w:val="center"/>
              <w:rPr>
                <w:sz w:val="18"/>
                <w:szCs w:val="18"/>
              </w:rPr>
            </w:pPr>
            <w:r>
              <w:rPr>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27F4574" w14:textId="77777777" w:rsidR="000364F5" w:rsidRDefault="000364F5">
            <w:pPr>
              <w:pStyle w:val="Tabletext"/>
              <w:jc w:val="center"/>
              <w:rPr>
                <w:sz w:val="18"/>
                <w:szCs w:val="18"/>
              </w:rPr>
            </w:pPr>
            <w:r>
              <w:rPr>
                <w:sz w:val="18"/>
                <w:szCs w:val="18"/>
              </w:rPr>
              <w:t>0</w:t>
            </w:r>
          </w:p>
        </w:tc>
      </w:tr>
      <w:tr w:rsidR="000364F5" w14:paraId="0E3EBADC" w14:textId="77777777" w:rsidTr="000364F5">
        <w:trPr>
          <w:cantSplit/>
          <w:trHeight w:val="20"/>
          <w:jc w:val="center"/>
        </w:trPr>
        <w:tc>
          <w:tcPr>
            <w:tcW w:w="0" w:type="auto"/>
            <w:vMerge/>
            <w:tcBorders>
              <w:left w:val="single" w:sz="4" w:space="0" w:color="auto"/>
              <w:right w:val="single" w:sz="4" w:space="0" w:color="auto"/>
            </w:tcBorders>
            <w:vAlign w:val="center"/>
            <w:hideMark/>
          </w:tcPr>
          <w:p w14:paraId="4B073153"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6DFC132B" w14:textId="77777777" w:rsidR="000364F5" w:rsidRDefault="000364F5">
            <w:pPr>
              <w:pStyle w:val="Tabletext"/>
              <w:jc w:val="center"/>
              <w:rPr>
                <w:rFonts w:eastAsia="SimSun"/>
                <w:b/>
                <w:sz w:val="18"/>
                <w:szCs w:val="18"/>
              </w:rPr>
            </w:pPr>
            <w:r>
              <w:rPr>
                <w:rFonts w:eastAsia="SimSun"/>
                <w:b/>
                <w:i/>
                <w:sz w:val="18"/>
                <w:szCs w:val="18"/>
              </w:rPr>
              <w:t>ASD</w:t>
            </w:r>
            <w:r>
              <w:rPr>
                <w:rFonts w:eastAsia="SimSun"/>
                <w:b/>
                <w:sz w:val="18"/>
                <w:szCs w:val="18"/>
              </w:rPr>
              <w:t xml:space="preserve"> vs </w:t>
            </w:r>
            <w:r>
              <w:rPr>
                <w:rFonts w:ascii="Symbol" w:eastAsia="SimSun" w:hAnsi="Symbol"/>
                <w:b/>
                <w:i/>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A78468A" w14:textId="77777777" w:rsidR="000364F5" w:rsidRDefault="000364F5">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33707F4" w14:textId="77777777" w:rsidR="000364F5" w:rsidRDefault="000364F5">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139042B" w14:textId="77777777" w:rsidR="000364F5" w:rsidRDefault="000364F5">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361A816" w14:textId="77777777" w:rsidR="000364F5" w:rsidRDefault="000364F5">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47A0BE3" w14:textId="77777777" w:rsidR="000364F5" w:rsidRDefault="000364F5">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0926F0A4"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35EA69B8" w14:textId="77777777" w:rsidR="000364F5" w:rsidRDefault="000364F5">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CE67CC6"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14DBC54" w14:textId="77777777" w:rsidR="000364F5" w:rsidRDefault="000364F5">
            <w:pPr>
              <w:pStyle w:val="Tabletext"/>
              <w:jc w:val="center"/>
              <w:rPr>
                <w:rFonts w:eastAsia="SimSun"/>
                <w:sz w:val="18"/>
                <w:szCs w:val="18"/>
              </w:rPr>
            </w:pPr>
            <w:r>
              <w:rPr>
                <w:rFonts w:eastAsia="SimSun"/>
                <w:sz w:val="18"/>
                <w:szCs w:val="18"/>
              </w:rPr>
              <w:t>N/A</w:t>
            </w:r>
          </w:p>
        </w:tc>
      </w:tr>
      <w:tr w:rsidR="000364F5" w14:paraId="7B5390EF" w14:textId="77777777" w:rsidTr="000364F5">
        <w:trPr>
          <w:cantSplit/>
          <w:trHeight w:val="20"/>
          <w:jc w:val="center"/>
        </w:trPr>
        <w:tc>
          <w:tcPr>
            <w:tcW w:w="0" w:type="auto"/>
            <w:vMerge/>
            <w:tcBorders>
              <w:left w:val="single" w:sz="4" w:space="0" w:color="auto"/>
              <w:right w:val="single" w:sz="4" w:space="0" w:color="auto"/>
            </w:tcBorders>
            <w:vAlign w:val="center"/>
            <w:hideMark/>
          </w:tcPr>
          <w:p w14:paraId="17934352"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078A5983" w14:textId="77777777" w:rsidR="000364F5" w:rsidRDefault="000364F5">
            <w:pPr>
              <w:pStyle w:val="Tabletext"/>
              <w:jc w:val="center"/>
              <w:rPr>
                <w:rFonts w:eastAsia="SimSun"/>
                <w:b/>
                <w:sz w:val="18"/>
                <w:szCs w:val="18"/>
              </w:rPr>
            </w:pPr>
            <w:r>
              <w:rPr>
                <w:rFonts w:eastAsia="SimSun"/>
                <w:b/>
                <w:i/>
                <w:sz w:val="18"/>
                <w:szCs w:val="18"/>
              </w:rPr>
              <w:t>ASA</w:t>
            </w:r>
            <w:r>
              <w:rPr>
                <w:rFonts w:eastAsia="SimSun"/>
                <w:b/>
                <w:sz w:val="18"/>
                <w:szCs w:val="18"/>
              </w:rPr>
              <w:t xml:space="preserve"> vs </w:t>
            </w:r>
            <w:r>
              <w:rPr>
                <w:rFonts w:ascii="Symbol" w:eastAsia="SimSun" w:hAnsi="Symbol"/>
                <w:b/>
                <w:i/>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6198BD52" w14:textId="77777777" w:rsidR="000364F5" w:rsidRDefault="000364F5">
            <w:pPr>
              <w:pStyle w:val="Tabletext"/>
              <w:jc w:val="center"/>
              <w:rPr>
                <w:rFonts w:eastAsia="SimSun"/>
                <w:sz w:val="18"/>
                <w:szCs w:val="18"/>
              </w:rPr>
            </w:pPr>
            <w:r>
              <w:rPr>
                <w:rFonts w:eastAsia="SimSun"/>
                <w:sz w:val="18"/>
                <w:szCs w:val="18"/>
              </w:rPr>
              <w:t>-0.2</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BA3DE9D" w14:textId="77777777" w:rsidR="000364F5" w:rsidRDefault="000364F5">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89FEF20" w14:textId="77777777" w:rsidR="000364F5" w:rsidRDefault="000364F5">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AA55A0B" w14:textId="77777777" w:rsidR="000364F5" w:rsidRDefault="000364F5">
            <w:pPr>
              <w:pStyle w:val="Tabletext"/>
              <w:jc w:val="center"/>
              <w:rPr>
                <w:rFonts w:eastAsia="SimSun"/>
                <w:sz w:val="18"/>
                <w:szCs w:val="18"/>
              </w:rPr>
            </w:pPr>
            <w:r>
              <w:rPr>
                <w:rFonts w:eastAsia="SimSun"/>
                <w:sz w:val="18"/>
                <w:szCs w:val="18"/>
              </w:rPr>
              <w:t>-0.2</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47C3369" w14:textId="77777777" w:rsidR="000364F5" w:rsidRDefault="000364F5">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6BCD0DB2"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34935B9A" w14:textId="77777777" w:rsidR="000364F5" w:rsidRDefault="000364F5">
            <w:pPr>
              <w:pStyle w:val="Tabletext"/>
              <w:jc w:val="center"/>
              <w:rPr>
                <w:rFonts w:eastAsia="SimSun"/>
                <w:sz w:val="18"/>
                <w:szCs w:val="18"/>
              </w:rPr>
            </w:pPr>
            <w:r>
              <w:rPr>
                <w:rFonts w:eastAsia="SimSun"/>
                <w:sz w:val="18"/>
                <w:szCs w:val="18"/>
              </w:rPr>
              <w:t>‒0.2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42DF931"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2BD82E6" w14:textId="77777777" w:rsidR="000364F5" w:rsidRDefault="000364F5">
            <w:pPr>
              <w:pStyle w:val="Tabletext"/>
              <w:jc w:val="center"/>
              <w:rPr>
                <w:rFonts w:eastAsia="SimSun"/>
                <w:sz w:val="18"/>
                <w:szCs w:val="18"/>
              </w:rPr>
            </w:pPr>
            <w:r>
              <w:rPr>
                <w:rFonts w:eastAsia="SimSun"/>
                <w:sz w:val="18"/>
                <w:szCs w:val="18"/>
              </w:rPr>
              <w:t>N/A</w:t>
            </w:r>
          </w:p>
        </w:tc>
      </w:tr>
      <w:tr w:rsidR="000364F5" w14:paraId="0320187D" w14:textId="77777777" w:rsidTr="000364F5">
        <w:trPr>
          <w:cantSplit/>
          <w:trHeight w:val="20"/>
          <w:jc w:val="center"/>
        </w:trPr>
        <w:tc>
          <w:tcPr>
            <w:tcW w:w="0" w:type="auto"/>
            <w:vMerge/>
            <w:tcBorders>
              <w:left w:val="single" w:sz="4" w:space="0" w:color="auto"/>
              <w:right w:val="single" w:sz="4" w:space="0" w:color="auto"/>
            </w:tcBorders>
            <w:vAlign w:val="center"/>
            <w:hideMark/>
          </w:tcPr>
          <w:p w14:paraId="4FEC29CB"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320C2C16" w14:textId="77777777" w:rsidR="000364F5" w:rsidRDefault="000364F5">
            <w:pPr>
              <w:pStyle w:val="Tabletext"/>
              <w:jc w:val="center"/>
              <w:rPr>
                <w:rFonts w:eastAsia="SimSun"/>
                <w:b/>
                <w:sz w:val="18"/>
                <w:szCs w:val="18"/>
              </w:rPr>
            </w:pPr>
            <w:r>
              <w:rPr>
                <w:rFonts w:eastAsia="SimSun"/>
                <w:b/>
                <w:i/>
                <w:sz w:val="18"/>
                <w:szCs w:val="18"/>
              </w:rPr>
              <w:t>DS</w:t>
            </w:r>
            <w:r>
              <w:rPr>
                <w:rFonts w:eastAsia="SimSun"/>
                <w:b/>
                <w:sz w:val="18"/>
                <w:szCs w:val="18"/>
              </w:rPr>
              <w:t xml:space="preserve"> vs </w:t>
            </w:r>
            <w:r>
              <w:rPr>
                <w:rFonts w:ascii="Symbol" w:eastAsia="SimSun" w:hAnsi="Symbol"/>
                <w:b/>
                <w:i/>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8040B95" w14:textId="77777777" w:rsidR="000364F5" w:rsidRDefault="000364F5">
            <w:pPr>
              <w:pStyle w:val="Tabletext"/>
              <w:jc w:val="center"/>
              <w:rPr>
                <w:rFonts w:eastAsia="SimSun"/>
                <w:sz w:val="18"/>
                <w:szCs w:val="18"/>
              </w:rPr>
            </w:pPr>
            <w:r>
              <w:rPr>
                <w:rFonts w:eastAsia="SimSun"/>
                <w:sz w:val="18"/>
                <w:szCs w:val="18"/>
              </w:rPr>
              <w:t>-0.4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E3D0075" w14:textId="77777777" w:rsidR="000364F5" w:rsidRDefault="000364F5">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5478496" w14:textId="77777777" w:rsidR="000364F5" w:rsidRDefault="000364F5">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3B6408B" w14:textId="77777777" w:rsidR="000364F5" w:rsidRDefault="000364F5">
            <w:pPr>
              <w:pStyle w:val="Tabletext"/>
              <w:jc w:val="center"/>
              <w:rPr>
                <w:rFonts w:eastAsia="SimSun"/>
                <w:sz w:val="18"/>
                <w:szCs w:val="18"/>
              </w:rPr>
            </w:pPr>
            <w:r>
              <w:rPr>
                <w:rFonts w:eastAsia="SimSun"/>
                <w:sz w:val="18"/>
                <w:szCs w:val="18"/>
              </w:rPr>
              <w:t>-0.4</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1D6C400" w14:textId="77777777" w:rsidR="000364F5" w:rsidRDefault="000364F5">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72A13FC"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44D782C" w14:textId="77777777" w:rsidR="000364F5" w:rsidRDefault="000364F5">
            <w:pPr>
              <w:pStyle w:val="Tabletext"/>
              <w:jc w:val="center"/>
              <w:rPr>
                <w:rFonts w:eastAsia="SimSun"/>
                <w:sz w:val="18"/>
                <w:szCs w:val="18"/>
              </w:rPr>
            </w:pPr>
            <w:r>
              <w:rPr>
                <w:rFonts w:eastAsia="SimSun"/>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B0810B8"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F76296D" w14:textId="77777777" w:rsidR="000364F5" w:rsidRDefault="000364F5">
            <w:pPr>
              <w:pStyle w:val="Tabletext"/>
              <w:jc w:val="center"/>
              <w:rPr>
                <w:rFonts w:eastAsia="SimSun"/>
                <w:sz w:val="18"/>
                <w:szCs w:val="18"/>
              </w:rPr>
            </w:pPr>
            <w:r>
              <w:rPr>
                <w:rFonts w:eastAsia="SimSun"/>
                <w:sz w:val="18"/>
                <w:szCs w:val="18"/>
              </w:rPr>
              <w:t>N/A</w:t>
            </w:r>
          </w:p>
        </w:tc>
      </w:tr>
      <w:tr w:rsidR="000364F5" w14:paraId="568288D8" w14:textId="77777777" w:rsidTr="000364F5">
        <w:trPr>
          <w:cantSplit/>
          <w:trHeight w:val="20"/>
          <w:jc w:val="center"/>
        </w:trPr>
        <w:tc>
          <w:tcPr>
            <w:tcW w:w="0" w:type="auto"/>
            <w:vMerge/>
            <w:tcBorders>
              <w:left w:val="single" w:sz="4" w:space="0" w:color="auto"/>
              <w:bottom w:val="single" w:sz="4" w:space="0" w:color="auto"/>
              <w:right w:val="single" w:sz="4" w:space="0" w:color="auto"/>
            </w:tcBorders>
            <w:vAlign w:val="center"/>
            <w:hideMark/>
          </w:tcPr>
          <w:p w14:paraId="01581761" w14:textId="77777777" w:rsidR="000364F5" w:rsidRDefault="000364F5">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2B859EE9" w14:textId="77777777" w:rsidR="000364F5" w:rsidRDefault="000364F5">
            <w:pPr>
              <w:pStyle w:val="Tabletext"/>
              <w:jc w:val="center"/>
              <w:rPr>
                <w:rFonts w:eastAsia="SimSun"/>
                <w:b/>
                <w:sz w:val="18"/>
                <w:szCs w:val="18"/>
              </w:rPr>
            </w:pPr>
            <w:r>
              <w:rPr>
                <w:rFonts w:eastAsia="SimSun"/>
                <w:b/>
                <w:i/>
                <w:sz w:val="18"/>
                <w:szCs w:val="18"/>
              </w:rPr>
              <w:t>SF</w:t>
            </w:r>
            <w:r>
              <w:rPr>
                <w:rFonts w:eastAsia="SimSun"/>
                <w:b/>
                <w:sz w:val="18"/>
                <w:szCs w:val="18"/>
              </w:rPr>
              <w:t xml:space="preserve"> vs </w:t>
            </w:r>
            <w:r>
              <w:rPr>
                <w:rFonts w:ascii="Symbol" w:eastAsia="SimSun" w:hAnsi="Symbol"/>
                <w:b/>
                <w:i/>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02E23BC" w14:textId="77777777" w:rsidR="000364F5" w:rsidRDefault="000364F5">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51DBADA" w14:textId="77777777" w:rsidR="000364F5" w:rsidRDefault="000364F5">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0960D5F" w14:textId="77777777" w:rsidR="000364F5" w:rsidRDefault="000364F5">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78BB6A0" w14:textId="77777777" w:rsidR="000364F5" w:rsidRDefault="000364F5">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5E9EC0C" w14:textId="77777777" w:rsidR="000364F5" w:rsidRDefault="000364F5">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A114C9E"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4B53573" w14:textId="77777777" w:rsidR="000364F5" w:rsidRDefault="000364F5">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6D02D8E" w14:textId="77777777" w:rsidR="000364F5" w:rsidRDefault="000364F5">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B7083F0" w14:textId="77777777" w:rsidR="000364F5" w:rsidRDefault="000364F5">
            <w:pPr>
              <w:pStyle w:val="Tabletext"/>
              <w:jc w:val="center"/>
              <w:rPr>
                <w:rFonts w:eastAsia="SimSun"/>
                <w:sz w:val="18"/>
                <w:szCs w:val="18"/>
              </w:rPr>
            </w:pPr>
            <w:r>
              <w:rPr>
                <w:rFonts w:eastAsia="SimSun"/>
                <w:sz w:val="18"/>
                <w:szCs w:val="18"/>
              </w:rPr>
              <w:t>N/A</w:t>
            </w:r>
          </w:p>
        </w:tc>
      </w:tr>
      <w:tr w:rsidR="00D44A19" w14:paraId="19B4DC0B"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68C8ADA5" w14:textId="77777777" w:rsidR="00D44A19" w:rsidRDefault="00D44A19">
            <w:pPr>
              <w:pStyle w:val="Tabletext"/>
              <w:rPr>
                <w:rFonts w:eastAsia="SimSun"/>
                <w:b/>
                <w:sz w:val="18"/>
                <w:szCs w:val="18"/>
              </w:rPr>
            </w:pPr>
            <w:r>
              <w:rPr>
                <w:rFonts w:eastAsia="SimSun"/>
                <w:b/>
                <w:sz w:val="18"/>
                <w:szCs w:val="18"/>
              </w:rPr>
              <w:t>Cross-Correlations 1)</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75BA7159" w14:textId="77777777" w:rsidR="00D44A19" w:rsidRDefault="00D44A19">
            <w:pPr>
              <w:pStyle w:val="Tabletext"/>
              <w:jc w:val="center"/>
              <w:rPr>
                <w:rFonts w:eastAsia="SimSun"/>
                <w:b/>
                <w:sz w:val="18"/>
                <w:szCs w:val="18"/>
              </w:rPr>
            </w:pPr>
            <w:r>
              <w:rPr>
                <w:rFonts w:eastAsia="SimSun"/>
                <w:b/>
                <w:i/>
                <w:sz w:val="18"/>
                <w:szCs w:val="18"/>
              </w:rPr>
              <w:t>ZSD</w:t>
            </w:r>
            <w:r>
              <w:rPr>
                <w:rFonts w:eastAsia="SimSun"/>
                <w:b/>
                <w:sz w:val="18"/>
                <w:szCs w:val="18"/>
              </w:rPr>
              <w:t xml:space="preserve"> vs </w:t>
            </w:r>
            <w:r>
              <w:rPr>
                <w:rFonts w:eastAsia="SimSun"/>
                <w:b/>
                <w:i/>
                <w:sz w:val="18"/>
                <w:szCs w:val="18"/>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C9B5E71" w14:textId="77777777" w:rsidR="00D44A19" w:rsidRDefault="00D44A19">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F82D950" w14:textId="77777777" w:rsidR="00D44A19" w:rsidRDefault="00D44A19">
            <w:pPr>
              <w:pStyle w:val="Tabletext"/>
              <w:jc w:val="center"/>
              <w:rPr>
                <w:rFonts w:eastAsia="SimSun"/>
                <w:sz w:val="18"/>
                <w:szCs w:val="18"/>
              </w:rPr>
            </w:pPr>
            <w:r>
              <w:rPr>
                <w:rFonts w:eastAsia="SimSun"/>
                <w:sz w:val="18"/>
                <w:szCs w:val="18"/>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9D797C0" w14:textId="77777777" w:rsidR="00D44A19" w:rsidRDefault="00D44A19">
            <w:pPr>
              <w:pStyle w:val="Tabletext"/>
              <w:jc w:val="center"/>
              <w:rPr>
                <w:rFonts w:eastAsia="SimSun"/>
                <w:sz w:val="18"/>
                <w:szCs w:val="18"/>
              </w:rPr>
            </w:pPr>
            <w:r>
              <w:rPr>
                <w:rFonts w:eastAsia="SimSun"/>
                <w:sz w:val="18"/>
                <w:szCs w:val="18"/>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EE55160" w14:textId="77777777" w:rsidR="00D44A19" w:rsidRDefault="00D44A19">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6FCBA8" w14:textId="77777777" w:rsidR="00D44A19" w:rsidRDefault="00D44A19">
            <w:pPr>
              <w:pStyle w:val="Tabletext"/>
              <w:jc w:val="center"/>
              <w:rPr>
                <w:rFonts w:eastAsia="SimSun"/>
                <w:sz w:val="18"/>
                <w:szCs w:val="18"/>
              </w:rPr>
            </w:pPr>
            <w:r>
              <w:rPr>
                <w:rFonts w:eastAsia="SimSun"/>
                <w:sz w:val="18"/>
                <w:szCs w:val="18"/>
              </w:rPr>
              <w:t>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61E4C891" w14:textId="77777777" w:rsidR="00D44A19" w:rsidRDefault="00D44A19">
            <w:pPr>
              <w:pStyle w:val="Tabletext"/>
              <w:jc w:val="center"/>
              <w:rPr>
                <w:rFonts w:eastAsia="SimSun"/>
                <w:sz w:val="18"/>
                <w:szCs w:val="18"/>
              </w:rPr>
            </w:pPr>
            <w:r>
              <w:rPr>
                <w:rFonts w:eastAsia="SimSun"/>
                <w:sz w:val="18"/>
                <w:szCs w:val="18"/>
                <w:lang w:eastAsia="ko-KR"/>
              </w:rPr>
              <w:t>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20EF4908" w14:textId="77777777" w:rsidR="00D44A19" w:rsidRDefault="00D44A19">
            <w:pPr>
              <w:pStyle w:val="Tabletext"/>
              <w:jc w:val="center"/>
              <w:rPr>
                <w:rFonts w:eastAsia="SimSun"/>
                <w:sz w:val="18"/>
                <w:szCs w:val="18"/>
                <w:lang w:eastAsia="ko-KR"/>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6D17008" w14:textId="77777777" w:rsidR="00D44A19" w:rsidRDefault="00D44A19">
            <w:pPr>
              <w:pStyle w:val="Tabletext"/>
              <w:jc w:val="center"/>
              <w:rPr>
                <w:rFonts w:eastAsia="SimSun"/>
                <w:sz w:val="18"/>
                <w:szCs w:val="18"/>
                <w:lang w:eastAsia="ko-KR"/>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BC39840" w14:textId="77777777" w:rsidR="00D44A19" w:rsidRDefault="00D44A19">
            <w:pPr>
              <w:pStyle w:val="Tabletext"/>
              <w:jc w:val="center"/>
              <w:rPr>
                <w:rFonts w:eastAsia="SimSun"/>
                <w:sz w:val="18"/>
                <w:szCs w:val="18"/>
                <w:lang w:eastAsia="ko-KR"/>
              </w:rPr>
            </w:pPr>
            <w:r>
              <w:rPr>
                <w:rFonts w:eastAsia="SimSun"/>
                <w:sz w:val="18"/>
                <w:szCs w:val="18"/>
                <w:lang w:eastAsia="ko-KR"/>
              </w:rPr>
              <w:t>0</w:t>
            </w:r>
          </w:p>
        </w:tc>
      </w:tr>
      <w:tr w:rsidR="00D44A19" w14:paraId="7B90FF1C"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A5129"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6BB87074" w14:textId="77777777" w:rsidR="00D44A19" w:rsidRDefault="00D44A19">
            <w:pPr>
              <w:pStyle w:val="Tabletext"/>
              <w:jc w:val="center"/>
              <w:rPr>
                <w:rFonts w:eastAsia="SimSun"/>
                <w:b/>
                <w:sz w:val="18"/>
                <w:szCs w:val="18"/>
              </w:rPr>
            </w:pPr>
            <w:r>
              <w:rPr>
                <w:rFonts w:eastAsia="SimSun"/>
                <w:b/>
                <w:i/>
                <w:sz w:val="18"/>
                <w:szCs w:val="18"/>
              </w:rPr>
              <w:t>ZSA</w:t>
            </w:r>
            <w:r>
              <w:rPr>
                <w:rFonts w:eastAsia="SimSun"/>
                <w:b/>
                <w:sz w:val="18"/>
                <w:szCs w:val="18"/>
              </w:rPr>
              <w:t xml:space="preserve"> vs </w:t>
            </w:r>
            <w:r>
              <w:rPr>
                <w:rFonts w:eastAsia="SimSun"/>
                <w:b/>
                <w:i/>
                <w:sz w:val="18"/>
                <w:szCs w:val="18"/>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DBEF4D3" w14:textId="77777777" w:rsidR="00D44A19" w:rsidRDefault="00D44A19">
            <w:pPr>
              <w:pStyle w:val="Tabletext"/>
              <w:jc w:val="center"/>
              <w:rPr>
                <w:rFonts w:eastAsia="SimSun"/>
                <w:sz w:val="18"/>
                <w:szCs w:val="18"/>
              </w:rPr>
            </w:pPr>
            <w:r>
              <w:rPr>
                <w:rFonts w:eastAsia="SimSun"/>
                <w:sz w:val="18"/>
                <w:szCs w:val="18"/>
              </w:rPr>
              <w:t>-0.8</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1C2FEAC" w14:textId="77777777" w:rsidR="00D44A19" w:rsidRDefault="00D44A19">
            <w:pPr>
              <w:pStyle w:val="Tabletext"/>
              <w:jc w:val="center"/>
              <w:rPr>
                <w:rFonts w:eastAsia="SimSun"/>
                <w:sz w:val="18"/>
                <w:szCs w:val="18"/>
              </w:rPr>
            </w:pPr>
            <w:r>
              <w:rPr>
                <w:rFonts w:eastAsia="SimSun"/>
                <w:sz w:val="18"/>
                <w:szCs w:val="18"/>
              </w:rPr>
              <w:t>-0.4</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0B0D2EA" w14:textId="77777777" w:rsidR="00D44A19" w:rsidRDefault="00D44A19">
            <w:pPr>
              <w:pStyle w:val="Tabletext"/>
              <w:jc w:val="center"/>
              <w:rPr>
                <w:rFonts w:eastAsia="SimSun"/>
                <w:sz w:val="18"/>
                <w:szCs w:val="18"/>
              </w:rPr>
            </w:pPr>
            <w:r>
              <w:rPr>
                <w:rFonts w:eastAsia="SimSun"/>
                <w:sz w:val="18"/>
                <w:szCs w:val="18"/>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A985152" w14:textId="77777777" w:rsidR="00D44A19" w:rsidRDefault="00D44A19">
            <w:pPr>
              <w:pStyle w:val="Tabletext"/>
              <w:jc w:val="center"/>
              <w:rPr>
                <w:rFonts w:eastAsia="SimSun"/>
                <w:sz w:val="18"/>
                <w:szCs w:val="18"/>
              </w:rPr>
            </w:pPr>
            <w:r>
              <w:rPr>
                <w:rFonts w:eastAsia="SimSun"/>
                <w:sz w:val="18"/>
                <w:szCs w:val="18"/>
              </w:rPr>
              <w:t>-0.8</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074896F" w14:textId="77777777" w:rsidR="00D44A19" w:rsidRDefault="00D44A19">
            <w:pPr>
              <w:pStyle w:val="Tabletext"/>
              <w:jc w:val="center"/>
              <w:rPr>
                <w:rFonts w:eastAsia="SimSun"/>
                <w:sz w:val="18"/>
                <w:szCs w:val="18"/>
              </w:rPr>
            </w:pPr>
            <w:r>
              <w:rPr>
                <w:rFonts w:eastAsia="SimSun"/>
                <w:sz w:val="18"/>
                <w:szCs w:val="18"/>
              </w:rPr>
              <w:t>-0.4</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21C94E94"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42D842C8" w14:textId="77777777" w:rsidR="00D44A19" w:rsidRDefault="00D44A19">
            <w:pPr>
              <w:pStyle w:val="Tabletext"/>
              <w:jc w:val="center"/>
              <w:rPr>
                <w:rFonts w:eastAsia="SimSun"/>
                <w:sz w:val="18"/>
                <w:szCs w:val="18"/>
              </w:rPr>
            </w:pPr>
            <w:r>
              <w:rPr>
                <w:rFonts w:eastAsia="SimSun"/>
                <w:sz w:val="18"/>
                <w:szCs w:val="18"/>
              </w:rPr>
              <w:t>-0.8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D86C347" w14:textId="77777777" w:rsidR="00D44A19" w:rsidRDefault="00D44A19">
            <w:pPr>
              <w:pStyle w:val="Tabletext"/>
              <w:jc w:val="center"/>
              <w:rPr>
                <w:rFonts w:eastAsia="SimSun"/>
                <w:sz w:val="18"/>
                <w:szCs w:val="18"/>
              </w:rPr>
            </w:pPr>
            <w:r>
              <w:rPr>
                <w:rFonts w:eastAsia="SimSun"/>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5FE65B7" w14:textId="77777777" w:rsidR="00D44A19" w:rsidRDefault="00D44A19">
            <w:pPr>
              <w:pStyle w:val="Tabletext"/>
              <w:jc w:val="center"/>
              <w:rPr>
                <w:rFonts w:eastAsia="SimSun"/>
                <w:sz w:val="18"/>
                <w:szCs w:val="18"/>
              </w:rPr>
            </w:pPr>
            <w:r>
              <w:rPr>
                <w:rFonts w:eastAsia="SimSun"/>
                <w:sz w:val="18"/>
                <w:szCs w:val="18"/>
              </w:rPr>
              <w:t>0</w:t>
            </w:r>
          </w:p>
        </w:tc>
      </w:tr>
      <w:tr w:rsidR="00D44A19" w14:paraId="0144D2E5"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7C904"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4E074B09" w14:textId="77777777" w:rsidR="00D44A19" w:rsidRDefault="00D44A19">
            <w:pPr>
              <w:pStyle w:val="Tabletext"/>
              <w:jc w:val="center"/>
              <w:rPr>
                <w:rFonts w:eastAsia="SimSun"/>
                <w:b/>
                <w:sz w:val="18"/>
                <w:szCs w:val="18"/>
              </w:rPr>
            </w:pPr>
            <w:r>
              <w:rPr>
                <w:rFonts w:eastAsia="SimSun"/>
                <w:b/>
                <w:i/>
                <w:sz w:val="18"/>
                <w:szCs w:val="18"/>
              </w:rPr>
              <w:t>ZSD</w:t>
            </w:r>
            <w:r>
              <w:rPr>
                <w:rFonts w:eastAsia="SimSun"/>
                <w:b/>
                <w:sz w:val="18"/>
                <w:szCs w:val="18"/>
              </w:rPr>
              <w:t xml:space="preserve"> vs </w:t>
            </w:r>
            <w:r>
              <w:rPr>
                <w:rFonts w:eastAsia="SimSun"/>
                <w:b/>
                <w:i/>
                <w:sz w:val="18"/>
                <w:szCs w:val="18"/>
              </w:rPr>
              <w:t>K</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8D67509" w14:textId="77777777" w:rsidR="00D44A19" w:rsidRDefault="00D44A19">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65488CD" w14:textId="77777777" w:rsidR="00D44A19" w:rsidRDefault="00D44A19">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410F299" w14:textId="77777777" w:rsidR="00D44A19" w:rsidRDefault="00D44A19">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9378E0D" w14:textId="77777777" w:rsidR="00D44A19" w:rsidRDefault="00D44A19">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3518AF3" w14:textId="77777777" w:rsidR="00D44A19" w:rsidRDefault="00D44A19">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A4C5A47" w14:textId="77777777" w:rsidR="00D44A19" w:rsidRDefault="00D44A19">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E303302"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A2185B4" w14:textId="77777777" w:rsidR="00D44A19" w:rsidRDefault="00D44A19">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3132A26" w14:textId="77777777" w:rsidR="00D44A19" w:rsidRDefault="00D44A19">
            <w:pPr>
              <w:pStyle w:val="Tabletext"/>
              <w:jc w:val="center"/>
              <w:rPr>
                <w:rFonts w:eastAsia="SimSun"/>
                <w:sz w:val="18"/>
                <w:szCs w:val="18"/>
              </w:rPr>
            </w:pPr>
            <w:r>
              <w:rPr>
                <w:rFonts w:eastAsia="SimSun"/>
                <w:sz w:val="18"/>
                <w:szCs w:val="18"/>
              </w:rPr>
              <w:t>N/A</w:t>
            </w:r>
          </w:p>
        </w:tc>
      </w:tr>
      <w:tr w:rsidR="00D44A19" w14:paraId="29EBD09B"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B3B8F"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6F08C8C5" w14:textId="77777777" w:rsidR="00D44A19" w:rsidRDefault="00D44A19">
            <w:pPr>
              <w:pStyle w:val="Tabletext"/>
              <w:jc w:val="center"/>
              <w:rPr>
                <w:rFonts w:eastAsia="SimSun"/>
                <w:b/>
                <w:sz w:val="18"/>
                <w:szCs w:val="18"/>
              </w:rPr>
            </w:pPr>
            <w:r>
              <w:rPr>
                <w:rFonts w:eastAsia="SimSun"/>
                <w:b/>
                <w:i/>
                <w:sz w:val="18"/>
                <w:szCs w:val="18"/>
              </w:rPr>
              <w:t>ZSA</w:t>
            </w:r>
            <w:r>
              <w:rPr>
                <w:rFonts w:eastAsia="SimSun"/>
                <w:b/>
                <w:sz w:val="18"/>
                <w:szCs w:val="18"/>
              </w:rPr>
              <w:t xml:space="preserve"> vs </w:t>
            </w:r>
            <w:r>
              <w:rPr>
                <w:rFonts w:eastAsia="SimSun"/>
                <w:b/>
                <w:i/>
                <w:sz w:val="18"/>
                <w:szCs w:val="18"/>
              </w:rPr>
              <w:t>K</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3F0B217B" w14:textId="77777777" w:rsidR="00D44A19" w:rsidRDefault="00D44A19">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9104586" w14:textId="77777777" w:rsidR="00D44A19" w:rsidRDefault="00D44A19">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047F759" w14:textId="77777777" w:rsidR="00D44A19" w:rsidRDefault="00D44A19">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3E91116" w14:textId="77777777" w:rsidR="00D44A19" w:rsidRDefault="00D44A19">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F41474A" w14:textId="77777777" w:rsidR="00D44A19" w:rsidRDefault="00D44A19">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658DAF8" w14:textId="77777777" w:rsidR="00D44A19" w:rsidRDefault="00D44A19">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9D523F4"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0D10289" w14:textId="77777777" w:rsidR="00D44A19" w:rsidRDefault="00D44A19">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D5B12C3" w14:textId="77777777" w:rsidR="00D44A19" w:rsidRDefault="00D44A19">
            <w:pPr>
              <w:pStyle w:val="Tabletext"/>
              <w:jc w:val="center"/>
              <w:rPr>
                <w:rFonts w:eastAsia="SimSun"/>
                <w:sz w:val="18"/>
                <w:szCs w:val="18"/>
              </w:rPr>
            </w:pPr>
            <w:r>
              <w:rPr>
                <w:rFonts w:eastAsia="SimSun"/>
                <w:sz w:val="18"/>
                <w:szCs w:val="18"/>
              </w:rPr>
              <w:t>N/A</w:t>
            </w:r>
          </w:p>
        </w:tc>
      </w:tr>
      <w:tr w:rsidR="00D44A19" w14:paraId="49B03FF5"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E9742"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02EDADBA" w14:textId="77777777" w:rsidR="00D44A19" w:rsidRDefault="00D44A19">
            <w:pPr>
              <w:pStyle w:val="Tabletext"/>
              <w:jc w:val="center"/>
              <w:rPr>
                <w:rFonts w:eastAsia="SimSun"/>
                <w:b/>
                <w:sz w:val="18"/>
                <w:szCs w:val="18"/>
              </w:rPr>
            </w:pPr>
            <w:r>
              <w:rPr>
                <w:rFonts w:eastAsia="SimSun"/>
                <w:b/>
                <w:i/>
                <w:sz w:val="18"/>
                <w:szCs w:val="18"/>
              </w:rPr>
              <w:t>ZSD</w:t>
            </w:r>
            <w:r>
              <w:rPr>
                <w:rFonts w:eastAsia="SimSun"/>
                <w:b/>
                <w:sz w:val="18"/>
                <w:szCs w:val="18"/>
              </w:rPr>
              <w:t xml:space="preserve"> vs </w:t>
            </w:r>
            <w:r>
              <w:rPr>
                <w:rFonts w:eastAsia="SimSun"/>
                <w:b/>
                <w:i/>
                <w:sz w:val="18"/>
                <w:szCs w:val="18"/>
              </w:rPr>
              <w:t>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32E5783" w14:textId="77777777" w:rsidR="00D44A19" w:rsidRDefault="00D44A19">
            <w:pPr>
              <w:pStyle w:val="Tabletext"/>
              <w:jc w:val="center"/>
              <w:rPr>
                <w:rFonts w:eastAsia="SimSun"/>
                <w:sz w:val="18"/>
                <w:szCs w:val="18"/>
              </w:rPr>
            </w:pPr>
            <w:r>
              <w:rPr>
                <w:rFonts w:eastAsia="SimSun"/>
                <w:sz w:val="18"/>
                <w:szCs w:val="18"/>
              </w:rPr>
              <w:t>-0.2</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3E03D78" w14:textId="77777777" w:rsidR="00D44A19" w:rsidRDefault="00D44A19">
            <w:pPr>
              <w:pStyle w:val="Tabletext"/>
              <w:jc w:val="center"/>
              <w:rPr>
                <w:rFonts w:eastAsia="SimSun"/>
                <w:sz w:val="18"/>
                <w:szCs w:val="18"/>
              </w:rPr>
            </w:pPr>
            <w:r>
              <w:rPr>
                <w:rFonts w:eastAsia="SimSun"/>
                <w:sz w:val="18"/>
                <w:szCs w:val="18"/>
              </w:rPr>
              <w:t>-0.5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CA2FF55" w14:textId="77777777" w:rsidR="00D44A19" w:rsidRDefault="00D44A19">
            <w:pPr>
              <w:pStyle w:val="Tabletext"/>
              <w:jc w:val="center"/>
              <w:rPr>
                <w:rFonts w:eastAsia="SimSun"/>
                <w:sz w:val="18"/>
                <w:szCs w:val="18"/>
              </w:rPr>
            </w:pPr>
            <w:r>
              <w:rPr>
                <w:rFonts w:eastAsia="SimSun"/>
                <w:sz w:val="18"/>
                <w:szCs w:val="18"/>
              </w:rPr>
              <w:t>-0.6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42A3871" w14:textId="77777777" w:rsidR="00D44A19" w:rsidRDefault="00D44A19">
            <w:pPr>
              <w:pStyle w:val="Tabletext"/>
              <w:jc w:val="center"/>
              <w:rPr>
                <w:rFonts w:eastAsia="SimSun"/>
                <w:sz w:val="18"/>
                <w:szCs w:val="18"/>
              </w:rPr>
            </w:pPr>
            <w:r>
              <w:rPr>
                <w:rFonts w:eastAsia="SimSun"/>
                <w:sz w:val="18"/>
                <w:szCs w:val="18"/>
              </w:rPr>
              <w:t>-0.2</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2C43BB8" w14:textId="77777777" w:rsidR="00D44A19" w:rsidRDefault="00D44A19">
            <w:pPr>
              <w:pStyle w:val="Tabletext"/>
              <w:jc w:val="center"/>
              <w:rPr>
                <w:rFonts w:eastAsia="SimSun"/>
                <w:sz w:val="18"/>
                <w:szCs w:val="18"/>
              </w:rPr>
            </w:pPr>
            <w:r>
              <w:rPr>
                <w:rFonts w:eastAsia="SimSun"/>
                <w:sz w:val="18"/>
                <w:szCs w:val="18"/>
              </w:rPr>
              <w:t>-0.5</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0D33AE48" w14:textId="77777777" w:rsidR="00D44A19" w:rsidRDefault="00D44A19">
            <w:pPr>
              <w:pStyle w:val="Tabletext"/>
              <w:jc w:val="center"/>
              <w:rPr>
                <w:rFonts w:eastAsia="SimSun"/>
                <w:sz w:val="18"/>
                <w:szCs w:val="18"/>
              </w:rPr>
            </w:pPr>
            <w:r>
              <w:rPr>
                <w:rFonts w:eastAsia="SimSun"/>
                <w:sz w:val="18"/>
                <w:szCs w:val="18"/>
                <w:lang w:eastAsia="ko-KR"/>
              </w:rPr>
              <w:t>-0.6</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2B1A89F" w14:textId="77777777" w:rsidR="00D44A19" w:rsidRDefault="00D44A19">
            <w:pPr>
              <w:pStyle w:val="Tabletext"/>
              <w:jc w:val="center"/>
              <w:rPr>
                <w:rFonts w:eastAsia="SimSun"/>
                <w:sz w:val="18"/>
                <w:szCs w:val="18"/>
                <w:lang w:eastAsia="ko-KR"/>
              </w:rPr>
            </w:pPr>
            <w:r>
              <w:rPr>
                <w:rFonts w:eastAsia="SimSun"/>
                <w:sz w:val="18"/>
                <w:szCs w:val="18"/>
              </w:rPr>
              <w:t>-0.2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49E9289" w14:textId="77777777" w:rsidR="00D44A19" w:rsidRDefault="00D44A19">
            <w:pPr>
              <w:pStyle w:val="Tabletext"/>
              <w:jc w:val="center"/>
              <w:rPr>
                <w:rFonts w:eastAsia="SimSun"/>
                <w:sz w:val="18"/>
                <w:szCs w:val="18"/>
                <w:lang w:eastAsia="ko-KR"/>
              </w:rPr>
            </w:pPr>
            <w:r>
              <w:rPr>
                <w:rFonts w:eastAsia="SimSun"/>
                <w:sz w:val="18"/>
                <w:szCs w:val="18"/>
              </w:rPr>
              <w:t>-0.5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2686325" w14:textId="77777777" w:rsidR="00D44A19" w:rsidRDefault="00D44A19">
            <w:pPr>
              <w:pStyle w:val="Tabletext"/>
              <w:jc w:val="center"/>
              <w:rPr>
                <w:rFonts w:eastAsia="SimSun"/>
                <w:sz w:val="18"/>
                <w:szCs w:val="18"/>
                <w:lang w:eastAsia="ko-KR"/>
              </w:rPr>
            </w:pPr>
            <w:r>
              <w:rPr>
                <w:rFonts w:eastAsia="SimSun"/>
                <w:sz w:val="18"/>
                <w:szCs w:val="18"/>
                <w:lang w:eastAsia="ko-KR"/>
              </w:rPr>
              <w:t>-0.6</w:t>
            </w:r>
          </w:p>
        </w:tc>
      </w:tr>
      <w:tr w:rsidR="00D44A19" w14:paraId="4972FF31"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278B8"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532DCEBC" w14:textId="77777777" w:rsidR="00D44A19" w:rsidRDefault="00D44A19">
            <w:pPr>
              <w:pStyle w:val="Tabletext"/>
              <w:jc w:val="center"/>
              <w:rPr>
                <w:rFonts w:eastAsia="SimSun"/>
                <w:b/>
                <w:sz w:val="18"/>
                <w:szCs w:val="18"/>
              </w:rPr>
            </w:pPr>
            <w:r>
              <w:rPr>
                <w:rFonts w:eastAsia="SimSun"/>
                <w:b/>
                <w:i/>
                <w:sz w:val="18"/>
                <w:szCs w:val="18"/>
              </w:rPr>
              <w:t>ZSA</w:t>
            </w:r>
            <w:r>
              <w:rPr>
                <w:rFonts w:eastAsia="SimSun"/>
                <w:b/>
                <w:sz w:val="18"/>
                <w:szCs w:val="18"/>
                <w:vertAlign w:val="subscript"/>
              </w:rPr>
              <w:t xml:space="preserve"> </w:t>
            </w:r>
            <w:r>
              <w:rPr>
                <w:rFonts w:eastAsia="SimSun"/>
                <w:b/>
                <w:sz w:val="18"/>
                <w:szCs w:val="18"/>
              </w:rPr>
              <w:t xml:space="preserve">vs </w:t>
            </w:r>
            <w:r>
              <w:rPr>
                <w:rFonts w:eastAsia="SimSun"/>
                <w:b/>
                <w:i/>
                <w:sz w:val="18"/>
                <w:szCs w:val="18"/>
              </w:rPr>
              <w:t>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F60DC5D" w14:textId="77777777" w:rsidR="00D44A19" w:rsidRDefault="00D44A19">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1F29BFF" w14:textId="77777777" w:rsidR="00D44A19" w:rsidRDefault="00D44A19">
            <w:pPr>
              <w:pStyle w:val="Tabletext"/>
              <w:jc w:val="center"/>
              <w:rPr>
                <w:rFonts w:eastAsia="SimSun"/>
                <w:sz w:val="18"/>
                <w:szCs w:val="18"/>
              </w:rPr>
            </w:pPr>
            <w:r>
              <w:rPr>
                <w:rFonts w:eastAsia="SimSun"/>
                <w:sz w:val="18"/>
                <w:szCs w:val="18"/>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3577907" w14:textId="77777777" w:rsidR="00D44A19" w:rsidRDefault="00D44A19">
            <w:pPr>
              <w:pStyle w:val="Tabletext"/>
              <w:jc w:val="center"/>
              <w:rPr>
                <w:rFonts w:eastAsia="SimSun"/>
                <w:sz w:val="18"/>
                <w:szCs w:val="18"/>
              </w:rPr>
            </w:pPr>
            <w:r>
              <w:rPr>
                <w:rFonts w:eastAsia="SimSun"/>
                <w:sz w:val="18"/>
                <w:szCs w:val="18"/>
              </w:rPr>
              <w:t>-0.2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DCAD0E4" w14:textId="77777777" w:rsidR="00D44A19" w:rsidRDefault="00D44A19">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8BCA261" w14:textId="77777777" w:rsidR="00D44A19" w:rsidRDefault="00D44A19">
            <w:pPr>
              <w:pStyle w:val="Tabletext"/>
              <w:jc w:val="center"/>
              <w:rPr>
                <w:rFonts w:eastAsia="SimSun"/>
                <w:sz w:val="18"/>
                <w:szCs w:val="18"/>
              </w:rPr>
            </w:pPr>
            <w:r>
              <w:rPr>
                <w:rFonts w:eastAsia="SimSun"/>
                <w:sz w:val="18"/>
                <w:szCs w:val="18"/>
              </w:rPr>
              <w:t>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67AE3E20" w14:textId="77777777" w:rsidR="00D44A19" w:rsidRDefault="00D44A19">
            <w:pPr>
              <w:pStyle w:val="Tabletext"/>
              <w:jc w:val="center"/>
              <w:rPr>
                <w:rFonts w:eastAsia="SimSun"/>
                <w:sz w:val="18"/>
                <w:szCs w:val="18"/>
              </w:rPr>
            </w:pPr>
            <w:r>
              <w:rPr>
                <w:rFonts w:eastAsia="SimSun"/>
                <w:sz w:val="18"/>
                <w:szCs w:val="18"/>
              </w:rPr>
              <w:t>-0.2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22923821"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E80100B"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1F46FD4" w14:textId="77777777" w:rsidR="00D44A19" w:rsidRDefault="00D44A19">
            <w:pPr>
              <w:pStyle w:val="Tabletext"/>
              <w:jc w:val="center"/>
              <w:rPr>
                <w:rFonts w:eastAsia="SimSun"/>
                <w:sz w:val="18"/>
                <w:szCs w:val="18"/>
              </w:rPr>
            </w:pPr>
            <w:r>
              <w:rPr>
                <w:rFonts w:eastAsia="SimSun"/>
                <w:sz w:val="18"/>
                <w:szCs w:val="18"/>
              </w:rPr>
              <w:t>-0.2</w:t>
            </w:r>
          </w:p>
        </w:tc>
      </w:tr>
      <w:tr w:rsidR="00D44A19" w14:paraId="7D13169D"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4D949"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4400A13B" w14:textId="77777777" w:rsidR="00D44A19" w:rsidRDefault="00D44A19">
            <w:pPr>
              <w:pStyle w:val="Tabletext"/>
              <w:jc w:val="center"/>
              <w:rPr>
                <w:rFonts w:eastAsia="SimSun"/>
                <w:b/>
                <w:sz w:val="18"/>
                <w:szCs w:val="18"/>
              </w:rPr>
            </w:pPr>
            <w:r>
              <w:rPr>
                <w:rFonts w:eastAsia="SimSun"/>
                <w:b/>
                <w:i/>
                <w:sz w:val="18"/>
                <w:szCs w:val="18"/>
              </w:rPr>
              <w:t>ZSD</w:t>
            </w:r>
            <w:r>
              <w:rPr>
                <w:rFonts w:eastAsia="SimSun"/>
                <w:b/>
                <w:sz w:val="18"/>
                <w:szCs w:val="18"/>
              </w:rPr>
              <w:t xml:space="preserve"> vs </w:t>
            </w:r>
            <w:r>
              <w:rPr>
                <w:rFonts w:eastAsia="SimSun"/>
                <w:b/>
                <w:i/>
                <w:sz w:val="18"/>
                <w:szCs w:val="18"/>
              </w:rPr>
              <w:t>ASD</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67363ADC" w14:textId="77777777" w:rsidR="00D44A19" w:rsidRDefault="00D44A19">
            <w:pPr>
              <w:pStyle w:val="Tabletext"/>
              <w:jc w:val="center"/>
              <w:rPr>
                <w:rFonts w:eastAsia="SimSun"/>
                <w:sz w:val="18"/>
                <w:szCs w:val="18"/>
              </w:rPr>
            </w:pPr>
            <w:r>
              <w:rPr>
                <w:rFonts w:eastAsia="SimSun"/>
                <w:sz w:val="18"/>
                <w:szCs w:val="18"/>
              </w:rPr>
              <w:t>0.5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67CEF60" w14:textId="77777777" w:rsidR="00D44A19" w:rsidRDefault="00D44A19">
            <w:pPr>
              <w:pStyle w:val="Tabletext"/>
              <w:jc w:val="center"/>
              <w:rPr>
                <w:rFonts w:eastAsia="SimSun"/>
                <w:sz w:val="18"/>
                <w:szCs w:val="18"/>
              </w:rPr>
            </w:pPr>
            <w:r>
              <w:rPr>
                <w:rFonts w:eastAsia="SimSun"/>
                <w:sz w:val="18"/>
                <w:szCs w:val="18"/>
              </w:rPr>
              <w:t>0.5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1F80D78" w14:textId="77777777" w:rsidR="00D44A19" w:rsidRDefault="00D44A19">
            <w:pPr>
              <w:pStyle w:val="Tabletext"/>
              <w:jc w:val="center"/>
              <w:rPr>
                <w:rFonts w:eastAsia="SimSun"/>
                <w:sz w:val="18"/>
                <w:szCs w:val="18"/>
              </w:rPr>
            </w:pPr>
            <w:r>
              <w:rPr>
                <w:rFonts w:eastAsia="SimSun"/>
                <w:sz w:val="18"/>
                <w:szCs w:val="18"/>
              </w:rPr>
              <w:t>-0.2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4297508" w14:textId="77777777" w:rsidR="00D44A19" w:rsidRDefault="00D44A19">
            <w:pPr>
              <w:pStyle w:val="Tabletext"/>
              <w:jc w:val="center"/>
              <w:rPr>
                <w:rFonts w:eastAsia="SimSun"/>
                <w:sz w:val="18"/>
                <w:szCs w:val="18"/>
              </w:rPr>
            </w:pPr>
            <w:r>
              <w:rPr>
                <w:rFonts w:eastAsia="SimSun"/>
                <w:sz w:val="18"/>
                <w:szCs w:val="18"/>
              </w:rPr>
              <w:t>0.5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57B95D7" w14:textId="77777777" w:rsidR="00D44A19" w:rsidRDefault="00D44A19">
            <w:pPr>
              <w:pStyle w:val="Tabletext"/>
              <w:jc w:val="center"/>
              <w:rPr>
                <w:rFonts w:eastAsia="SimSun"/>
                <w:sz w:val="18"/>
                <w:szCs w:val="18"/>
              </w:rPr>
            </w:pPr>
            <w:r>
              <w:rPr>
                <w:rFonts w:eastAsia="SimSun"/>
                <w:sz w:val="18"/>
                <w:szCs w:val="18"/>
              </w:rPr>
              <w:t>0.5</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1301C17" w14:textId="77777777" w:rsidR="00D44A19" w:rsidRDefault="00D44A19">
            <w:pPr>
              <w:pStyle w:val="Tabletext"/>
              <w:jc w:val="center"/>
              <w:rPr>
                <w:rFonts w:eastAsia="SimSun"/>
                <w:sz w:val="18"/>
                <w:szCs w:val="18"/>
              </w:rPr>
            </w:pPr>
            <w:r>
              <w:rPr>
                <w:rFonts w:eastAsia="SimSun"/>
                <w:sz w:val="18"/>
                <w:szCs w:val="18"/>
                <w:lang w:eastAsia="ko-KR"/>
              </w:rPr>
              <w:t>-0.2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DB28707" w14:textId="77777777" w:rsidR="00D44A19" w:rsidRDefault="00D44A19">
            <w:pPr>
              <w:pStyle w:val="Tabletext"/>
              <w:jc w:val="center"/>
              <w:rPr>
                <w:rFonts w:eastAsia="SimSun"/>
                <w:sz w:val="18"/>
                <w:szCs w:val="18"/>
                <w:lang w:eastAsia="ko-KR"/>
              </w:rPr>
            </w:pPr>
            <w:r>
              <w:rPr>
                <w:rFonts w:eastAsia="SimSun"/>
                <w:sz w:val="18"/>
                <w:szCs w:val="18"/>
              </w:rPr>
              <w:t>0.5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4F30E4E" w14:textId="77777777" w:rsidR="00D44A19" w:rsidRDefault="00D44A19">
            <w:pPr>
              <w:pStyle w:val="Tabletext"/>
              <w:jc w:val="center"/>
              <w:rPr>
                <w:rFonts w:eastAsia="SimSun"/>
                <w:sz w:val="18"/>
                <w:szCs w:val="18"/>
                <w:lang w:eastAsia="ko-KR"/>
              </w:rPr>
            </w:pPr>
            <w:r>
              <w:rPr>
                <w:rFonts w:eastAsia="SimSun"/>
                <w:sz w:val="18"/>
                <w:szCs w:val="18"/>
              </w:rPr>
              <w:t>0.5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B789C5B" w14:textId="77777777" w:rsidR="00D44A19" w:rsidRDefault="00D44A19">
            <w:pPr>
              <w:pStyle w:val="Tabletext"/>
              <w:jc w:val="center"/>
              <w:rPr>
                <w:rFonts w:eastAsia="SimSun"/>
                <w:sz w:val="18"/>
                <w:szCs w:val="18"/>
                <w:lang w:eastAsia="ko-KR"/>
              </w:rPr>
            </w:pPr>
            <w:r>
              <w:rPr>
                <w:rFonts w:eastAsia="SimSun"/>
                <w:sz w:val="18"/>
                <w:szCs w:val="18"/>
                <w:lang w:eastAsia="ko-KR"/>
              </w:rPr>
              <w:t>-0.2</w:t>
            </w:r>
          </w:p>
        </w:tc>
      </w:tr>
      <w:tr w:rsidR="00D44A19" w14:paraId="739FC978"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770C8"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158E8A4A" w14:textId="77777777" w:rsidR="00D44A19" w:rsidRDefault="00D44A19">
            <w:pPr>
              <w:pStyle w:val="Tabletext"/>
              <w:jc w:val="center"/>
              <w:rPr>
                <w:rFonts w:eastAsia="SimSun"/>
                <w:b/>
                <w:sz w:val="18"/>
                <w:szCs w:val="18"/>
              </w:rPr>
            </w:pPr>
            <w:r>
              <w:rPr>
                <w:rFonts w:eastAsia="SimSun"/>
                <w:b/>
                <w:i/>
                <w:sz w:val="18"/>
                <w:szCs w:val="18"/>
              </w:rPr>
              <w:t>ZSA</w:t>
            </w:r>
            <w:r>
              <w:rPr>
                <w:rFonts w:eastAsia="SimSun"/>
                <w:b/>
                <w:sz w:val="18"/>
                <w:szCs w:val="18"/>
              </w:rPr>
              <w:t xml:space="preserve"> vs </w:t>
            </w:r>
            <w:r>
              <w:rPr>
                <w:rFonts w:eastAsia="SimSun"/>
                <w:b/>
                <w:i/>
                <w:sz w:val="18"/>
                <w:szCs w:val="18"/>
              </w:rPr>
              <w:t>ASD</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85C065D" w14:textId="77777777" w:rsidR="00D44A19" w:rsidRDefault="00D44A19">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D6CCA38" w14:textId="77777777" w:rsidR="00D44A19" w:rsidRDefault="00D44A19">
            <w:pPr>
              <w:pStyle w:val="Tabletext"/>
              <w:jc w:val="center"/>
              <w:rPr>
                <w:rFonts w:eastAsia="SimSun"/>
                <w:sz w:val="18"/>
                <w:szCs w:val="18"/>
              </w:rPr>
            </w:pPr>
            <w:r>
              <w:rPr>
                <w:rFonts w:eastAsia="SimSun"/>
                <w:sz w:val="18"/>
                <w:szCs w:val="18"/>
              </w:rPr>
              <w:t>-0.1</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196952A" w14:textId="77777777" w:rsidR="00D44A19" w:rsidRDefault="00D44A19">
            <w:pPr>
              <w:pStyle w:val="Tabletext"/>
              <w:jc w:val="center"/>
              <w:rPr>
                <w:rFonts w:eastAsia="SimSun"/>
                <w:sz w:val="18"/>
                <w:szCs w:val="18"/>
              </w:rPr>
            </w:pPr>
            <w:r>
              <w:rPr>
                <w:rFonts w:eastAsia="SimSun"/>
                <w:sz w:val="18"/>
                <w:szCs w:val="18"/>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8E56FC2" w14:textId="77777777" w:rsidR="00D44A19" w:rsidRDefault="00D44A19">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FD36EC" w14:textId="77777777" w:rsidR="00D44A19" w:rsidRDefault="00D44A19">
            <w:pPr>
              <w:pStyle w:val="Tabletext"/>
              <w:jc w:val="center"/>
              <w:rPr>
                <w:rFonts w:eastAsia="SimSun"/>
                <w:sz w:val="18"/>
                <w:szCs w:val="18"/>
              </w:rPr>
            </w:pPr>
            <w:r>
              <w:rPr>
                <w:rFonts w:eastAsia="SimSun"/>
                <w:sz w:val="18"/>
                <w:szCs w:val="18"/>
              </w:rPr>
              <w:t>-0.1</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1130E696"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C0ABCB8" w14:textId="77777777" w:rsidR="00D44A19" w:rsidRDefault="00D44A19">
            <w:pPr>
              <w:pStyle w:val="Tabletext"/>
              <w:jc w:val="center"/>
              <w:rPr>
                <w:rFonts w:eastAsia="SimSun"/>
                <w:sz w:val="18"/>
                <w:szCs w:val="18"/>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2F6A978" w14:textId="77777777" w:rsidR="00D44A19" w:rsidRDefault="00D44A19">
            <w:pPr>
              <w:pStyle w:val="Tabletext"/>
              <w:jc w:val="center"/>
              <w:rPr>
                <w:rFonts w:eastAsia="SimSun"/>
                <w:sz w:val="18"/>
                <w:szCs w:val="18"/>
              </w:rPr>
            </w:pPr>
            <w:r>
              <w:rPr>
                <w:rFonts w:eastAsia="SimSun"/>
                <w:sz w:val="18"/>
                <w:szCs w:val="18"/>
              </w:rPr>
              <w:t>-0.1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BD05D80" w14:textId="77777777" w:rsidR="00D44A19" w:rsidRDefault="00D44A19">
            <w:pPr>
              <w:pStyle w:val="Tabletext"/>
              <w:jc w:val="center"/>
              <w:rPr>
                <w:rFonts w:eastAsia="SimSun"/>
                <w:sz w:val="18"/>
                <w:szCs w:val="18"/>
              </w:rPr>
            </w:pPr>
            <w:r>
              <w:rPr>
                <w:rFonts w:eastAsia="SimSun"/>
                <w:sz w:val="18"/>
                <w:szCs w:val="18"/>
              </w:rPr>
              <w:t>0</w:t>
            </w:r>
          </w:p>
        </w:tc>
      </w:tr>
      <w:tr w:rsidR="00D44A19" w14:paraId="7C57E7F1"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0F5DB"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43E4B6BD" w14:textId="77777777" w:rsidR="00D44A19" w:rsidRDefault="00D44A19">
            <w:pPr>
              <w:pStyle w:val="Tabletext"/>
              <w:jc w:val="center"/>
              <w:rPr>
                <w:rFonts w:eastAsia="SimSun"/>
                <w:b/>
                <w:sz w:val="18"/>
                <w:szCs w:val="18"/>
              </w:rPr>
            </w:pPr>
            <w:r>
              <w:rPr>
                <w:rFonts w:eastAsia="SimSun"/>
                <w:b/>
                <w:i/>
                <w:sz w:val="18"/>
                <w:szCs w:val="18"/>
              </w:rPr>
              <w:t>ZSD</w:t>
            </w:r>
            <w:r>
              <w:rPr>
                <w:rFonts w:eastAsia="SimSun"/>
                <w:b/>
                <w:sz w:val="18"/>
                <w:szCs w:val="18"/>
              </w:rPr>
              <w:t xml:space="preserve"> vs </w:t>
            </w:r>
            <w:r>
              <w:rPr>
                <w:rFonts w:eastAsia="SimSun"/>
                <w:b/>
                <w:i/>
                <w:sz w:val="18"/>
                <w:szCs w:val="18"/>
              </w:rPr>
              <w:t>ASA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384344E1" w14:textId="77777777" w:rsidR="00D44A19" w:rsidRDefault="00D44A19">
            <w:pPr>
              <w:pStyle w:val="Tabletext"/>
              <w:jc w:val="center"/>
              <w:rPr>
                <w:rFonts w:eastAsia="SimSun"/>
                <w:sz w:val="18"/>
                <w:szCs w:val="18"/>
              </w:rPr>
            </w:pPr>
            <w:r>
              <w:rPr>
                <w:rFonts w:eastAsia="SimSun"/>
                <w:sz w:val="18"/>
                <w:szCs w:val="18"/>
              </w:rPr>
              <w:t>-0.3</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7B64BE0" w14:textId="77777777" w:rsidR="00D44A19" w:rsidRDefault="00D44A19">
            <w:pPr>
              <w:pStyle w:val="Tabletext"/>
              <w:jc w:val="center"/>
              <w:rPr>
                <w:rFonts w:eastAsia="SimSun"/>
                <w:sz w:val="18"/>
                <w:szCs w:val="18"/>
              </w:rPr>
            </w:pPr>
            <w:r>
              <w:rPr>
                <w:rFonts w:eastAsia="SimSun"/>
                <w:sz w:val="18"/>
                <w:szCs w:val="18"/>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7898592" w14:textId="77777777" w:rsidR="00D44A19" w:rsidRDefault="00D44A19">
            <w:pPr>
              <w:pStyle w:val="Tabletext"/>
              <w:jc w:val="center"/>
              <w:rPr>
                <w:rFonts w:eastAsia="SimSun"/>
                <w:sz w:val="18"/>
                <w:szCs w:val="18"/>
              </w:rPr>
            </w:pPr>
            <w:r>
              <w:rPr>
                <w:rFonts w:eastAsia="SimSun"/>
                <w:sz w:val="18"/>
                <w:szCs w:val="18"/>
              </w:rPr>
              <w:t>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1D630E4" w14:textId="77777777" w:rsidR="00D44A19" w:rsidRDefault="00D44A19">
            <w:pPr>
              <w:pStyle w:val="Tabletext"/>
              <w:jc w:val="center"/>
              <w:rPr>
                <w:rFonts w:eastAsia="SimSun"/>
                <w:sz w:val="18"/>
                <w:szCs w:val="18"/>
              </w:rPr>
            </w:pPr>
            <w:r>
              <w:rPr>
                <w:rFonts w:eastAsia="SimSun"/>
                <w:sz w:val="18"/>
                <w:szCs w:val="18"/>
              </w:rPr>
              <w:t>-0.3</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11E8899" w14:textId="77777777" w:rsidR="00D44A19" w:rsidRDefault="00D44A19">
            <w:pPr>
              <w:pStyle w:val="Tabletext"/>
              <w:jc w:val="center"/>
              <w:rPr>
                <w:rFonts w:eastAsia="SimSun"/>
                <w:sz w:val="18"/>
                <w:szCs w:val="18"/>
              </w:rPr>
            </w:pPr>
            <w:r>
              <w:rPr>
                <w:rFonts w:eastAsia="SimSun"/>
                <w:sz w:val="18"/>
                <w:szCs w:val="18"/>
              </w:rPr>
              <w:t>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4B6B3378" w14:textId="77777777" w:rsidR="00D44A19" w:rsidRDefault="00D44A19">
            <w:pPr>
              <w:pStyle w:val="Tabletext"/>
              <w:jc w:val="center"/>
              <w:rPr>
                <w:rFonts w:eastAsia="SimSun"/>
                <w:sz w:val="18"/>
                <w:szCs w:val="18"/>
              </w:rPr>
            </w:pPr>
            <w:r>
              <w:rPr>
                <w:rFonts w:eastAsia="SimSun"/>
                <w:sz w:val="18"/>
                <w:szCs w:val="18"/>
                <w:lang w:eastAsia="ko-KR"/>
              </w:rPr>
              <w:t>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AA24CEC" w14:textId="77777777" w:rsidR="00D44A19" w:rsidRDefault="00D44A19">
            <w:pPr>
              <w:pStyle w:val="Tabletext"/>
              <w:jc w:val="center"/>
              <w:rPr>
                <w:rFonts w:eastAsia="SimSun"/>
                <w:sz w:val="18"/>
                <w:szCs w:val="18"/>
                <w:lang w:eastAsia="ko-KR"/>
              </w:rPr>
            </w:pPr>
            <w:r>
              <w:rPr>
                <w:rFonts w:eastAsia="SimSun"/>
                <w:sz w:val="18"/>
                <w:szCs w:val="18"/>
              </w:rPr>
              <w:t>-0.3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F6DDAC4" w14:textId="77777777" w:rsidR="00D44A19" w:rsidRDefault="00D44A19">
            <w:pPr>
              <w:pStyle w:val="Tabletext"/>
              <w:jc w:val="center"/>
              <w:rPr>
                <w:rFonts w:eastAsia="SimSun"/>
                <w:sz w:val="18"/>
                <w:szCs w:val="18"/>
                <w:lang w:eastAsia="ko-KR"/>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46E73A8" w14:textId="77777777" w:rsidR="00D44A19" w:rsidRDefault="00D44A19">
            <w:pPr>
              <w:pStyle w:val="Tabletext"/>
              <w:jc w:val="center"/>
              <w:rPr>
                <w:rFonts w:eastAsia="SimSun"/>
                <w:sz w:val="18"/>
                <w:szCs w:val="18"/>
                <w:lang w:eastAsia="ko-KR"/>
              </w:rPr>
            </w:pPr>
            <w:r>
              <w:rPr>
                <w:rFonts w:eastAsia="SimSun"/>
                <w:sz w:val="18"/>
                <w:szCs w:val="18"/>
                <w:lang w:eastAsia="ko-KR"/>
              </w:rPr>
              <w:t>0</w:t>
            </w:r>
          </w:p>
        </w:tc>
      </w:tr>
      <w:tr w:rsidR="00D44A19" w14:paraId="04B327DE"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A08AD"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25DBC611" w14:textId="77777777" w:rsidR="00D44A19" w:rsidRDefault="00D44A19">
            <w:pPr>
              <w:pStyle w:val="Tabletext"/>
              <w:jc w:val="center"/>
              <w:rPr>
                <w:rFonts w:eastAsia="SimSun"/>
                <w:b/>
                <w:sz w:val="18"/>
                <w:szCs w:val="18"/>
              </w:rPr>
            </w:pPr>
            <w:r>
              <w:rPr>
                <w:rFonts w:eastAsia="SimSun"/>
                <w:b/>
                <w:i/>
                <w:sz w:val="18"/>
                <w:szCs w:val="18"/>
              </w:rPr>
              <w:t>ZSA</w:t>
            </w:r>
            <w:r>
              <w:rPr>
                <w:rFonts w:eastAsia="SimSun"/>
                <w:b/>
                <w:sz w:val="18"/>
                <w:szCs w:val="18"/>
              </w:rPr>
              <w:t xml:space="preserve"> vs </w:t>
            </w:r>
            <w:r>
              <w:rPr>
                <w:rFonts w:eastAsia="SimSun"/>
                <w:b/>
                <w:i/>
                <w:sz w:val="18"/>
                <w:szCs w:val="18"/>
              </w:rPr>
              <w:t>ASA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B4A3F42" w14:textId="77777777" w:rsidR="00D44A19" w:rsidRDefault="00D44A19">
            <w:pPr>
              <w:pStyle w:val="Tabletext"/>
              <w:jc w:val="center"/>
              <w:rPr>
                <w:rFonts w:eastAsia="SimSun"/>
                <w:sz w:val="18"/>
                <w:szCs w:val="18"/>
              </w:rPr>
            </w:pPr>
            <w:r>
              <w:rPr>
                <w:rFonts w:eastAsia="SimSun"/>
                <w:sz w:val="18"/>
                <w:szCs w:val="18"/>
              </w:rPr>
              <w:t>0.4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A69B2F2" w14:textId="77777777" w:rsidR="00D44A19" w:rsidRDefault="00D44A19">
            <w:pPr>
              <w:pStyle w:val="Tabletext"/>
              <w:jc w:val="center"/>
              <w:rPr>
                <w:rFonts w:eastAsia="SimSun"/>
                <w:sz w:val="18"/>
                <w:szCs w:val="18"/>
              </w:rPr>
            </w:pPr>
            <w:r>
              <w:rPr>
                <w:rFonts w:eastAsia="SimSun"/>
                <w:sz w:val="18"/>
                <w:szCs w:val="18"/>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402E45F" w14:textId="77777777" w:rsidR="00D44A19" w:rsidRDefault="00D44A19">
            <w:pPr>
              <w:pStyle w:val="Tabletext"/>
              <w:jc w:val="center"/>
              <w:rPr>
                <w:rFonts w:eastAsia="SimSun"/>
                <w:sz w:val="18"/>
                <w:szCs w:val="18"/>
              </w:rPr>
            </w:pPr>
            <w:r>
              <w:rPr>
                <w:rFonts w:eastAsia="SimSun"/>
                <w:sz w:val="18"/>
                <w:szCs w:val="18"/>
              </w:rPr>
              <w:t>0.5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E001762" w14:textId="77777777" w:rsidR="00D44A19" w:rsidRDefault="00D44A19">
            <w:pPr>
              <w:pStyle w:val="Tabletext"/>
              <w:jc w:val="center"/>
              <w:rPr>
                <w:rFonts w:eastAsia="SimSun"/>
                <w:sz w:val="18"/>
                <w:szCs w:val="18"/>
              </w:rPr>
            </w:pPr>
            <w:r>
              <w:rPr>
                <w:rFonts w:eastAsia="SimSun"/>
                <w:sz w:val="18"/>
                <w:szCs w:val="18"/>
              </w:rPr>
              <w:t>0.4</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48DE2A4" w14:textId="77777777" w:rsidR="00D44A19" w:rsidRDefault="00D44A19">
            <w:pPr>
              <w:pStyle w:val="Tabletext"/>
              <w:jc w:val="center"/>
              <w:rPr>
                <w:rFonts w:eastAsia="SimSun"/>
                <w:sz w:val="18"/>
                <w:szCs w:val="18"/>
              </w:rPr>
            </w:pPr>
            <w:r>
              <w:rPr>
                <w:rFonts w:eastAsia="SimSun"/>
                <w:sz w:val="18"/>
                <w:szCs w:val="18"/>
              </w:rPr>
              <w:t>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623C97D3" w14:textId="77777777" w:rsidR="00D44A19" w:rsidRDefault="00D44A19">
            <w:pPr>
              <w:pStyle w:val="Tabletext"/>
              <w:jc w:val="center"/>
              <w:rPr>
                <w:rFonts w:eastAsia="SimSun"/>
                <w:sz w:val="18"/>
                <w:szCs w:val="18"/>
              </w:rPr>
            </w:pPr>
            <w:r>
              <w:rPr>
                <w:rFonts w:eastAsia="SimSun"/>
                <w:sz w:val="18"/>
                <w:szCs w:val="18"/>
                <w:lang w:eastAsia="ko-KR"/>
              </w:rPr>
              <w:t>0.5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49996938" w14:textId="77777777" w:rsidR="00D44A19" w:rsidRDefault="00D44A19">
            <w:pPr>
              <w:pStyle w:val="Tabletext"/>
              <w:jc w:val="center"/>
              <w:rPr>
                <w:rFonts w:eastAsia="SimSun"/>
                <w:sz w:val="18"/>
                <w:szCs w:val="18"/>
                <w:lang w:eastAsia="ko-KR"/>
              </w:rPr>
            </w:pPr>
            <w:r>
              <w:rPr>
                <w:rFonts w:eastAsia="SimSun"/>
                <w:sz w:val="18"/>
                <w:szCs w:val="18"/>
              </w:rPr>
              <w:t>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D6674F1" w14:textId="77777777" w:rsidR="00D44A19" w:rsidRDefault="00D44A19">
            <w:pPr>
              <w:pStyle w:val="Tabletext"/>
              <w:jc w:val="center"/>
              <w:rPr>
                <w:rFonts w:eastAsia="SimSun"/>
                <w:sz w:val="18"/>
                <w:szCs w:val="18"/>
                <w:lang w:eastAsia="ko-KR"/>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EA11518" w14:textId="77777777" w:rsidR="00D44A19" w:rsidRDefault="00D44A19">
            <w:pPr>
              <w:pStyle w:val="Tabletext"/>
              <w:jc w:val="center"/>
              <w:rPr>
                <w:rFonts w:eastAsia="SimSun"/>
                <w:sz w:val="18"/>
                <w:szCs w:val="18"/>
                <w:lang w:eastAsia="ko-KR"/>
              </w:rPr>
            </w:pPr>
            <w:r>
              <w:rPr>
                <w:rFonts w:eastAsia="SimSun"/>
                <w:sz w:val="18"/>
                <w:szCs w:val="18"/>
                <w:lang w:eastAsia="ko-KR"/>
              </w:rPr>
              <w:t>0.5</w:t>
            </w:r>
          </w:p>
        </w:tc>
      </w:tr>
      <w:tr w:rsidR="00D44A19" w14:paraId="5DD940EE"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D23B9"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5B205343" w14:textId="77777777" w:rsidR="00D44A19" w:rsidRDefault="00D44A19">
            <w:pPr>
              <w:pStyle w:val="Tabletext"/>
              <w:jc w:val="center"/>
              <w:rPr>
                <w:rFonts w:eastAsia="SimSun"/>
                <w:b/>
                <w:sz w:val="18"/>
                <w:szCs w:val="18"/>
              </w:rPr>
            </w:pPr>
            <w:r>
              <w:rPr>
                <w:rFonts w:eastAsia="SimSun"/>
                <w:b/>
                <w:i/>
                <w:sz w:val="18"/>
                <w:szCs w:val="18"/>
              </w:rPr>
              <w:t>ZSD</w:t>
            </w:r>
            <w:r>
              <w:rPr>
                <w:rFonts w:eastAsia="SimSun"/>
                <w:b/>
                <w:sz w:val="18"/>
                <w:szCs w:val="18"/>
              </w:rPr>
              <w:t xml:space="preserve"> vs </w:t>
            </w:r>
            <w:r>
              <w:rPr>
                <w:rFonts w:eastAsia="SimSun"/>
                <w:b/>
                <w:i/>
                <w:sz w:val="18"/>
                <w:szCs w:val="18"/>
              </w:rPr>
              <w:t>ZSA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2271021" w14:textId="77777777" w:rsidR="00D44A19" w:rsidRDefault="00D44A19">
            <w:pPr>
              <w:pStyle w:val="Tabletext"/>
              <w:jc w:val="center"/>
              <w:rPr>
                <w:rFonts w:eastAsia="SimSun"/>
                <w:sz w:val="18"/>
                <w:szCs w:val="18"/>
              </w:rPr>
            </w:pPr>
            <w:r>
              <w:rPr>
                <w:rFonts w:eastAsia="SimSun"/>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FA26CD9" w14:textId="77777777" w:rsidR="00D44A19" w:rsidRDefault="00D44A19">
            <w:pPr>
              <w:pStyle w:val="Tabletext"/>
              <w:jc w:val="center"/>
              <w:rPr>
                <w:rFonts w:eastAsia="SimSun"/>
                <w:sz w:val="18"/>
                <w:szCs w:val="18"/>
              </w:rPr>
            </w:pPr>
            <w:r>
              <w:rPr>
                <w:rFonts w:eastAsia="SimSun"/>
                <w:sz w:val="18"/>
                <w:szCs w:val="18"/>
              </w:rPr>
              <w:t>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053696C8" w14:textId="77777777" w:rsidR="00D44A19" w:rsidRDefault="00D44A19">
            <w:pPr>
              <w:pStyle w:val="Tabletext"/>
              <w:jc w:val="center"/>
              <w:rPr>
                <w:rFonts w:eastAsia="SimSun"/>
                <w:sz w:val="18"/>
                <w:szCs w:val="18"/>
              </w:rPr>
            </w:pPr>
            <w:r>
              <w:rPr>
                <w:rFonts w:eastAsia="SimSun"/>
                <w:sz w:val="18"/>
                <w:szCs w:val="18"/>
              </w:rPr>
              <w:t>0.5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A4327E3" w14:textId="77777777" w:rsidR="00D44A19" w:rsidRDefault="00D44A19">
            <w:pPr>
              <w:pStyle w:val="Tabletext"/>
              <w:jc w:val="center"/>
              <w:rPr>
                <w:rFonts w:eastAsia="SimSun"/>
                <w:sz w:val="18"/>
                <w:szCs w:val="18"/>
              </w:rPr>
            </w:pPr>
            <w:r>
              <w:rPr>
                <w:rFonts w:eastAsia="SimSun"/>
                <w:sz w:val="18"/>
                <w:szCs w:val="18"/>
              </w:rPr>
              <w:t>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D5DEFE8" w14:textId="77777777" w:rsidR="00D44A19" w:rsidRDefault="00D44A19">
            <w:pPr>
              <w:pStyle w:val="Tabletext"/>
              <w:jc w:val="center"/>
              <w:rPr>
                <w:rFonts w:eastAsia="SimSun"/>
                <w:sz w:val="18"/>
                <w:szCs w:val="18"/>
              </w:rPr>
            </w:pPr>
            <w:r>
              <w:rPr>
                <w:rFonts w:eastAsia="SimSun"/>
                <w:sz w:val="18"/>
                <w:szCs w:val="18"/>
              </w:rPr>
              <w:t>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37C952DA" w14:textId="77777777" w:rsidR="00D44A19" w:rsidRDefault="00D44A19">
            <w:pPr>
              <w:pStyle w:val="Tabletext"/>
              <w:jc w:val="center"/>
              <w:rPr>
                <w:rFonts w:eastAsia="SimSun"/>
                <w:sz w:val="18"/>
                <w:szCs w:val="18"/>
              </w:rPr>
            </w:pPr>
            <w:r>
              <w:rPr>
                <w:rFonts w:eastAsia="SimSun"/>
                <w:sz w:val="18"/>
                <w:szCs w:val="18"/>
                <w:lang w:eastAsia="ko-KR"/>
              </w:rPr>
              <w:t>0.5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417C382E" w14:textId="77777777" w:rsidR="00D44A19" w:rsidRDefault="00D44A19">
            <w:pPr>
              <w:pStyle w:val="Tabletext"/>
              <w:jc w:val="center"/>
              <w:rPr>
                <w:rFonts w:eastAsia="SimSun"/>
                <w:sz w:val="18"/>
                <w:szCs w:val="18"/>
                <w:lang w:eastAsia="ko-KR"/>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5842563" w14:textId="77777777" w:rsidR="00D44A19" w:rsidRDefault="00D44A19">
            <w:pPr>
              <w:pStyle w:val="Tabletext"/>
              <w:jc w:val="center"/>
              <w:rPr>
                <w:rFonts w:eastAsia="SimSun"/>
                <w:sz w:val="18"/>
                <w:szCs w:val="18"/>
                <w:lang w:eastAsia="ko-KR"/>
              </w:rPr>
            </w:pPr>
            <w:r>
              <w:rPr>
                <w:rFonts w:eastAsia="SimSun"/>
                <w:sz w:val="18"/>
                <w:szCs w:val="18"/>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99B174A" w14:textId="77777777" w:rsidR="00D44A19" w:rsidRDefault="00D44A19">
            <w:pPr>
              <w:pStyle w:val="Tabletext"/>
              <w:jc w:val="center"/>
              <w:rPr>
                <w:rFonts w:eastAsia="SimSun"/>
                <w:sz w:val="18"/>
                <w:szCs w:val="18"/>
                <w:lang w:eastAsia="ko-KR"/>
              </w:rPr>
            </w:pPr>
            <w:r>
              <w:rPr>
                <w:rFonts w:eastAsia="SimSun"/>
                <w:sz w:val="18"/>
                <w:szCs w:val="18"/>
                <w:lang w:eastAsia="ko-KR"/>
              </w:rPr>
              <w:t>0.5</w:t>
            </w:r>
          </w:p>
        </w:tc>
      </w:tr>
      <w:tr w:rsidR="00D44A19" w14:paraId="64B11737"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729CDC80" w14:textId="77777777" w:rsidR="00D44A19" w:rsidRDefault="00D44A19">
            <w:pPr>
              <w:pStyle w:val="Tabletext"/>
              <w:rPr>
                <w:rFonts w:eastAsia="SimSun"/>
                <w:b/>
                <w:sz w:val="18"/>
                <w:szCs w:val="18"/>
              </w:rPr>
            </w:pPr>
            <w:r>
              <w:rPr>
                <w:rFonts w:eastAsia="SimSun"/>
                <w:b/>
                <w:sz w:val="18"/>
                <w:szCs w:val="18"/>
              </w:rPr>
              <w:t>Delay distribution</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6C405E0" w14:textId="77777777" w:rsidR="00D44A19" w:rsidRDefault="00D44A19">
            <w:pPr>
              <w:pStyle w:val="Tabletext"/>
              <w:jc w:val="center"/>
              <w:rPr>
                <w:rFonts w:eastAsia="SimSun"/>
                <w:sz w:val="18"/>
                <w:szCs w:val="18"/>
              </w:rPr>
            </w:pPr>
            <w:r>
              <w:rPr>
                <w:rFonts w:eastAsia="SimSun"/>
                <w:sz w:val="18"/>
                <w:szCs w:val="18"/>
              </w:rPr>
              <w:t>Exp</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9222117" w14:textId="77777777" w:rsidR="00D44A19" w:rsidRDefault="00D44A19">
            <w:pPr>
              <w:pStyle w:val="Tabletext"/>
              <w:jc w:val="center"/>
              <w:rPr>
                <w:rFonts w:eastAsia="SimSun"/>
                <w:sz w:val="18"/>
                <w:szCs w:val="18"/>
              </w:rPr>
            </w:pPr>
            <w:r>
              <w:rPr>
                <w:rFonts w:eastAsia="SimSun"/>
                <w:sz w:val="18"/>
                <w:szCs w:val="18"/>
              </w:rPr>
              <w:t>Exp</w:t>
            </w:r>
          </w:p>
        </w:tc>
        <w:tc>
          <w:tcPr>
            <w:tcW w:w="1172" w:type="dxa"/>
            <w:tcBorders>
              <w:top w:val="single" w:sz="4" w:space="0" w:color="auto"/>
              <w:left w:val="single" w:sz="4" w:space="0" w:color="auto"/>
              <w:bottom w:val="single" w:sz="4" w:space="0" w:color="auto"/>
              <w:right w:val="single" w:sz="4" w:space="0" w:color="auto"/>
            </w:tcBorders>
            <w:hideMark/>
          </w:tcPr>
          <w:p w14:paraId="1D5C4A79" w14:textId="77777777" w:rsidR="00D44A19" w:rsidRDefault="00D44A19">
            <w:pPr>
              <w:pStyle w:val="Tabletext"/>
              <w:jc w:val="center"/>
              <w:rPr>
                <w:rFonts w:eastAsia="SimSun"/>
                <w:sz w:val="18"/>
                <w:szCs w:val="18"/>
              </w:rPr>
            </w:pPr>
            <w:r>
              <w:rPr>
                <w:rFonts w:eastAsia="SimSun"/>
                <w:sz w:val="18"/>
                <w:szCs w:val="18"/>
              </w:rPr>
              <w:t>Exp</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8A1B2A2" w14:textId="77777777" w:rsidR="00D44A19" w:rsidRDefault="00D44A19">
            <w:pPr>
              <w:pStyle w:val="Tabletext"/>
              <w:jc w:val="center"/>
              <w:rPr>
                <w:rFonts w:eastAsia="SimSun"/>
                <w:sz w:val="18"/>
                <w:szCs w:val="18"/>
              </w:rPr>
            </w:pPr>
            <w:r>
              <w:rPr>
                <w:rFonts w:eastAsia="SimSun"/>
                <w:sz w:val="18"/>
                <w:szCs w:val="18"/>
              </w:rPr>
              <w:t>Exp</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E4EF745" w14:textId="77777777" w:rsidR="00D44A19" w:rsidRDefault="00D44A19">
            <w:pPr>
              <w:pStyle w:val="Tabletext"/>
              <w:jc w:val="center"/>
              <w:rPr>
                <w:rFonts w:eastAsia="SimSun"/>
                <w:sz w:val="18"/>
                <w:szCs w:val="18"/>
              </w:rPr>
            </w:pPr>
            <w:r>
              <w:rPr>
                <w:rFonts w:eastAsia="SimSun"/>
                <w:sz w:val="18"/>
                <w:szCs w:val="18"/>
              </w:rPr>
              <w:t>Exp</w:t>
            </w:r>
          </w:p>
        </w:tc>
        <w:tc>
          <w:tcPr>
            <w:tcW w:w="1088" w:type="dxa"/>
            <w:tcBorders>
              <w:top w:val="single" w:sz="4" w:space="0" w:color="auto"/>
              <w:left w:val="single" w:sz="4" w:space="0" w:color="auto"/>
              <w:bottom w:val="single" w:sz="4" w:space="0" w:color="auto"/>
              <w:right w:val="single" w:sz="18" w:space="0" w:color="auto"/>
            </w:tcBorders>
            <w:hideMark/>
          </w:tcPr>
          <w:p w14:paraId="66710D2C" w14:textId="77777777" w:rsidR="00D44A19" w:rsidRDefault="00D44A19">
            <w:pPr>
              <w:pStyle w:val="Tabletext"/>
              <w:jc w:val="center"/>
              <w:rPr>
                <w:rFonts w:eastAsia="SimSun"/>
                <w:sz w:val="18"/>
                <w:szCs w:val="18"/>
              </w:rPr>
            </w:pPr>
            <w:r>
              <w:rPr>
                <w:rFonts w:eastAsia="SimSun"/>
                <w:sz w:val="18"/>
                <w:szCs w:val="18"/>
              </w:rPr>
              <w:t>Exp</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A133B9C" w14:textId="77777777" w:rsidR="00D44A19" w:rsidRDefault="00D44A19">
            <w:pPr>
              <w:pStyle w:val="Tabletext"/>
              <w:jc w:val="center"/>
              <w:rPr>
                <w:rFonts w:eastAsia="SimSun"/>
                <w:sz w:val="18"/>
                <w:szCs w:val="18"/>
              </w:rPr>
            </w:pPr>
            <w:r>
              <w:rPr>
                <w:rFonts w:eastAsia="SimSun"/>
                <w:sz w:val="18"/>
                <w:szCs w:val="18"/>
              </w:rPr>
              <w:t>Exp</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EE2955A" w14:textId="77777777" w:rsidR="00D44A19" w:rsidRDefault="00D44A19">
            <w:pPr>
              <w:pStyle w:val="Tabletext"/>
              <w:jc w:val="center"/>
              <w:rPr>
                <w:rFonts w:eastAsia="SimSun"/>
                <w:sz w:val="18"/>
                <w:szCs w:val="18"/>
              </w:rPr>
            </w:pPr>
            <w:r>
              <w:rPr>
                <w:rFonts w:eastAsia="SimSun"/>
                <w:sz w:val="18"/>
                <w:szCs w:val="18"/>
              </w:rPr>
              <w:t>Exp</w:t>
            </w:r>
          </w:p>
        </w:tc>
        <w:tc>
          <w:tcPr>
            <w:tcW w:w="1284" w:type="dxa"/>
            <w:tcBorders>
              <w:top w:val="single" w:sz="4" w:space="0" w:color="auto"/>
              <w:left w:val="single" w:sz="4" w:space="0" w:color="auto"/>
              <w:bottom w:val="single" w:sz="4" w:space="0" w:color="auto"/>
              <w:right w:val="single" w:sz="4" w:space="0" w:color="auto"/>
            </w:tcBorders>
            <w:hideMark/>
          </w:tcPr>
          <w:p w14:paraId="05889B0E" w14:textId="77777777" w:rsidR="00D44A19" w:rsidRDefault="00D44A19">
            <w:pPr>
              <w:pStyle w:val="Tabletext"/>
              <w:jc w:val="center"/>
              <w:rPr>
                <w:rFonts w:eastAsia="SimSun"/>
                <w:sz w:val="18"/>
                <w:szCs w:val="18"/>
              </w:rPr>
            </w:pPr>
            <w:r>
              <w:rPr>
                <w:rFonts w:eastAsia="SimSun"/>
                <w:sz w:val="18"/>
                <w:szCs w:val="18"/>
              </w:rPr>
              <w:t>Exp</w:t>
            </w:r>
          </w:p>
        </w:tc>
      </w:tr>
    </w:tbl>
    <w:p w14:paraId="78D47C7B" w14:textId="77777777" w:rsidR="000364F5" w:rsidRDefault="000364F5">
      <w:r>
        <w:br w:type="page"/>
      </w:r>
    </w:p>
    <w:p w14:paraId="0AB88348" w14:textId="77777777" w:rsidR="000364F5" w:rsidRPr="000364F5" w:rsidRDefault="000364F5" w:rsidP="000364F5">
      <w:pPr>
        <w:pStyle w:val="TableNo"/>
        <w:rPr>
          <w:rFonts w:eastAsia="SimSun"/>
          <w:lang w:val="en-GB"/>
        </w:rPr>
      </w:pPr>
      <w:r w:rsidRPr="000364F5">
        <w:rPr>
          <w:rFonts w:eastAsia="SimSun"/>
          <w:lang w:val="en-GB"/>
        </w:rPr>
        <w:t>TABLE</w:t>
      </w:r>
      <w:r w:rsidRPr="000364F5">
        <w:rPr>
          <w:rFonts w:eastAsia="SimSun"/>
          <w:lang w:val="en-GB" w:eastAsia="zh-CN"/>
        </w:rPr>
        <w:t xml:space="preserve"> A1-18</w:t>
      </w:r>
      <w:r>
        <w:rPr>
          <w:rFonts w:eastAsia="SimSun"/>
          <w:lang w:val="en-GB" w:eastAsia="zh-CN"/>
        </w:rPr>
        <w:t xml:space="preserve"> (</w:t>
      </w:r>
      <w:r>
        <w:rPr>
          <w:rFonts w:eastAsia="SimSun"/>
          <w:i/>
          <w:iCs/>
          <w:lang w:val="en-GB" w:eastAsia="zh-CN"/>
        </w:rPr>
        <w:t>end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194"/>
        <w:gridCol w:w="1127"/>
        <w:gridCol w:w="1026"/>
        <w:gridCol w:w="1172"/>
        <w:gridCol w:w="1318"/>
        <w:gridCol w:w="1368"/>
        <w:gridCol w:w="1088"/>
        <w:gridCol w:w="1284"/>
        <w:gridCol w:w="1284"/>
        <w:gridCol w:w="1284"/>
      </w:tblGrid>
      <w:tr w:rsidR="000364F5" w14:paraId="19EC808E" w14:textId="77777777" w:rsidTr="000364F5">
        <w:trPr>
          <w:cantSplit/>
          <w:trHeight w:val="20"/>
          <w:tblHeader/>
          <w:jc w:val="center"/>
        </w:trPr>
        <w:tc>
          <w:tcPr>
            <w:tcW w:w="3508" w:type="dxa"/>
            <w:gridSpan w:val="2"/>
            <w:tcBorders>
              <w:top w:val="single" w:sz="4" w:space="0" w:color="auto"/>
              <w:left w:val="single" w:sz="4" w:space="0" w:color="auto"/>
              <w:bottom w:val="single" w:sz="4" w:space="0" w:color="auto"/>
              <w:right w:val="single" w:sz="18" w:space="0" w:color="auto"/>
            </w:tcBorders>
            <w:shd w:val="clear" w:color="auto" w:fill="E0E0E0"/>
            <w:vAlign w:val="center"/>
          </w:tcPr>
          <w:p w14:paraId="639119BA" w14:textId="77777777" w:rsidR="000364F5" w:rsidRPr="006C5F3C" w:rsidRDefault="000364F5" w:rsidP="000364F5">
            <w:pPr>
              <w:pStyle w:val="Tablehead"/>
              <w:rPr>
                <w:rFonts w:eastAsia="SimSun"/>
                <w:sz w:val="18"/>
                <w:szCs w:val="18"/>
                <w:lang w:val="en-GB" w:eastAsia="zh-CN"/>
              </w:rPr>
            </w:pPr>
          </w:p>
        </w:tc>
        <w:tc>
          <w:tcPr>
            <w:tcW w:w="7099" w:type="dxa"/>
            <w:gridSpan w:val="6"/>
            <w:tcBorders>
              <w:top w:val="single" w:sz="4" w:space="0" w:color="auto"/>
              <w:left w:val="single" w:sz="18" w:space="0" w:color="auto"/>
              <w:bottom w:val="single" w:sz="18" w:space="0" w:color="auto"/>
              <w:right w:val="single" w:sz="18" w:space="0" w:color="auto"/>
            </w:tcBorders>
            <w:shd w:val="clear" w:color="auto" w:fill="E0E0E0"/>
            <w:vAlign w:val="center"/>
            <w:hideMark/>
          </w:tcPr>
          <w:p w14:paraId="5094D3BB" w14:textId="77777777" w:rsidR="000364F5" w:rsidRDefault="000364F5" w:rsidP="000364F5">
            <w:pPr>
              <w:pStyle w:val="Tablehead"/>
              <w:rPr>
                <w:rFonts w:eastAsia="SimSun"/>
                <w:sz w:val="18"/>
                <w:szCs w:val="18"/>
              </w:rPr>
            </w:pPr>
            <w:r>
              <w:rPr>
                <w:sz w:val="18"/>
                <w:szCs w:val="18"/>
                <w:lang w:eastAsia="zh-CN"/>
              </w:rPr>
              <w:t>UMa_A</w:t>
            </w:r>
          </w:p>
        </w:tc>
        <w:tc>
          <w:tcPr>
            <w:tcW w:w="3852"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788B7AA2" w14:textId="77777777" w:rsidR="000364F5" w:rsidRDefault="000364F5" w:rsidP="000364F5">
            <w:pPr>
              <w:pStyle w:val="Tablehead"/>
              <w:rPr>
                <w:rFonts w:eastAsia="SimSun"/>
                <w:sz w:val="18"/>
                <w:szCs w:val="18"/>
              </w:rPr>
            </w:pPr>
            <w:r>
              <w:rPr>
                <w:sz w:val="18"/>
                <w:szCs w:val="18"/>
                <w:lang w:eastAsia="zh-CN"/>
              </w:rPr>
              <w:t>UMa_B</w:t>
            </w:r>
          </w:p>
        </w:tc>
      </w:tr>
      <w:tr w:rsidR="000364F5" w:rsidRPr="00F21274" w14:paraId="535451FF" w14:textId="77777777" w:rsidTr="000364F5">
        <w:trPr>
          <w:cantSplit/>
          <w:trHeight w:val="20"/>
          <w:tblHeader/>
          <w:jc w:val="center"/>
        </w:trPr>
        <w:tc>
          <w:tcPr>
            <w:tcW w:w="3508" w:type="dxa"/>
            <w:gridSpan w:val="2"/>
            <w:vMerge w:val="restart"/>
            <w:tcBorders>
              <w:top w:val="single" w:sz="4" w:space="0" w:color="auto"/>
              <w:left w:val="single" w:sz="4" w:space="0" w:color="auto"/>
              <w:bottom w:val="single" w:sz="4" w:space="0" w:color="auto"/>
              <w:right w:val="single" w:sz="18" w:space="0" w:color="auto"/>
            </w:tcBorders>
            <w:shd w:val="clear" w:color="auto" w:fill="E0E0E0"/>
            <w:vAlign w:val="center"/>
            <w:hideMark/>
          </w:tcPr>
          <w:p w14:paraId="210C8A0D" w14:textId="77777777" w:rsidR="000364F5" w:rsidRDefault="000364F5" w:rsidP="000364F5">
            <w:pPr>
              <w:pStyle w:val="Tablehead"/>
              <w:rPr>
                <w:rFonts w:eastAsia="SimSun"/>
                <w:sz w:val="18"/>
                <w:szCs w:val="18"/>
                <w:lang w:eastAsia="zh-CN"/>
              </w:rPr>
            </w:pPr>
            <w:r>
              <w:rPr>
                <w:rFonts w:asciiTheme="majorBidi" w:eastAsia="SimSun" w:hAnsiTheme="majorBidi" w:cstheme="majorBidi"/>
                <w:sz w:val="18"/>
                <w:szCs w:val="18"/>
              </w:rPr>
              <w:t>Parameters</w:t>
            </w:r>
          </w:p>
        </w:tc>
        <w:tc>
          <w:tcPr>
            <w:tcW w:w="3325" w:type="dxa"/>
            <w:gridSpan w:val="3"/>
            <w:tcBorders>
              <w:top w:val="single" w:sz="18" w:space="0" w:color="auto"/>
              <w:left w:val="single" w:sz="18" w:space="0" w:color="auto"/>
              <w:bottom w:val="single" w:sz="4" w:space="0" w:color="auto"/>
              <w:right w:val="single" w:sz="4" w:space="0" w:color="auto"/>
            </w:tcBorders>
            <w:shd w:val="clear" w:color="auto" w:fill="E0E0E0"/>
            <w:vAlign w:val="center"/>
            <w:hideMark/>
          </w:tcPr>
          <w:p w14:paraId="7918CC9E" w14:textId="77777777" w:rsidR="000364F5" w:rsidRDefault="000364F5" w:rsidP="000364F5">
            <w:pPr>
              <w:pStyle w:val="Tablehead"/>
              <w:rPr>
                <w:rFonts w:eastAsia="SimSun"/>
                <w:sz w:val="18"/>
                <w:szCs w:val="18"/>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≤6 GHz</w:t>
            </w:r>
          </w:p>
        </w:tc>
        <w:tc>
          <w:tcPr>
            <w:tcW w:w="3774" w:type="dxa"/>
            <w:gridSpan w:val="3"/>
            <w:tcBorders>
              <w:top w:val="single" w:sz="18" w:space="0" w:color="auto"/>
              <w:left w:val="single" w:sz="4" w:space="0" w:color="auto"/>
              <w:bottom w:val="single" w:sz="4" w:space="0" w:color="auto"/>
              <w:right w:val="single" w:sz="18" w:space="0" w:color="auto"/>
            </w:tcBorders>
            <w:shd w:val="clear" w:color="auto" w:fill="D9D9D9"/>
            <w:vAlign w:val="center"/>
            <w:hideMark/>
          </w:tcPr>
          <w:p w14:paraId="476EB692" w14:textId="40C24A5F" w:rsidR="000364F5" w:rsidRDefault="000364F5" w:rsidP="000364F5">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852" w:type="dxa"/>
            <w:gridSpan w:val="3"/>
            <w:tcBorders>
              <w:top w:val="single" w:sz="18" w:space="0" w:color="auto"/>
              <w:left w:val="single" w:sz="18" w:space="0" w:color="auto"/>
              <w:bottom w:val="single" w:sz="4" w:space="0" w:color="auto"/>
              <w:right w:val="single" w:sz="4" w:space="0" w:color="auto"/>
            </w:tcBorders>
            <w:shd w:val="clear" w:color="auto" w:fill="D9D9D9"/>
            <w:vAlign w:val="center"/>
            <w:hideMark/>
          </w:tcPr>
          <w:p w14:paraId="7D5ECB8A" w14:textId="77777777" w:rsidR="000364F5" w:rsidRPr="006C5F3C" w:rsidRDefault="000364F5" w:rsidP="000364F5">
            <w:pPr>
              <w:pStyle w:val="Tablehead"/>
              <w:rPr>
                <w:rFonts w:eastAsia="SimSun"/>
                <w:sz w:val="18"/>
                <w:szCs w:val="18"/>
                <w:lang w:val="en-GB" w:eastAsia="zh-CN"/>
              </w:rPr>
            </w:pPr>
            <w:r w:rsidRPr="006C5F3C">
              <w:rPr>
                <w:rFonts w:eastAsia="SimSun"/>
                <w:sz w:val="18"/>
                <w:szCs w:val="18"/>
                <w:lang w:val="en-GB"/>
              </w:rPr>
              <w:t>0.5 GHz≤</w:t>
            </w:r>
            <w:r w:rsidRPr="006C5F3C">
              <w:rPr>
                <w:rFonts w:eastAsia="SimSun"/>
                <w:i/>
                <w:color w:val="000000"/>
                <w:kern w:val="24"/>
                <w:sz w:val="18"/>
                <w:szCs w:val="18"/>
                <w:lang w:val="en-GB"/>
              </w:rPr>
              <w:t xml:space="preserve"> f</w:t>
            </w:r>
            <w:r w:rsidRPr="006C5F3C">
              <w:rPr>
                <w:rFonts w:eastAsia="SimSun"/>
                <w:i/>
                <w:color w:val="000000"/>
                <w:kern w:val="24"/>
                <w:sz w:val="18"/>
                <w:szCs w:val="18"/>
                <w:vertAlign w:val="subscript"/>
                <w:lang w:val="en-GB"/>
              </w:rPr>
              <w:t>c</w:t>
            </w:r>
            <w:r w:rsidRPr="006C5F3C">
              <w:rPr>
                <w:rFonts w:eastAsia="SimSun"/>
                <w:sz w:val="18"/>
                <w:szCs w:val="18"/>
                <w:lang w:val="en-GB"/>
              </w:rPr>
              <w:t xml:space="preserve"> ≤</w:t>
            </w:r>
            <w:r w:rsidRPr="006C5F3C">
              <w:rPr>
                <w:rFonts w:eastAsia="SimSun"/>
                <w:sz w:val="18"/>
                <w:szCs w:val="18"/>
                <w:lang w:val="en-GB" w:eastAsia="zh-CN"/>
              </w:rPr>
              <w:t xml:space="preserve"> </w:t>
            </w:r>
            <w:r w:rsidRPr="006C5F3C">
              <w:rPr>
                <w:rFonts w:eastAsia="SimSun"/>
                <w:sz w:val="18"/>
                <w:szCs w:val="18"/>
                <w:lang w:val="en-GB"/>
              </w:rPr>
              <w:t>100 GHz</w:t>
            </w:r>
          </w:p>
          <w:p w14:paraId="38B3586E" w14:textId="77777777" w:rsidR="000364F5" w:rsidRPr="006C5F3C" w:rsidRDefault="000364F5" w:rsidP="000364F5">
            <w:pPr>
              <w:pStyle w:val="Tablehead"/>
              <w:rPr>
                <w:rFonts w:eastAsia="SimSun"/>
                <w:sz w:val="18"/>
                <w:szCs w:val="18"/>
                <w:lang w:val="en-GB" w:eastAsia="zh-CN"/>
              </w:rPr>
            </w:pPr>
            <w:r w:rsidRPr="006C5F3C">
              <w:rPr>
                <w:rFonts w:eastAsia="SimSun"/>
                <w:sz w:val="18"/>
                <w:szCs w:val="18"/>
                <w:lang w:val="en-GB" w:eastAsia="zh-CN"/>
              </w:rPr>
              <w:t>NOTE : For UMa and frequencies below 6 GHz, use</w:t>
            </w:r>
            <w:r w:rsidRPr="006C5F3C">
              <w:rPr>
                <w:rFonts w:eastAsia="SimSun"/>
                <w:i/>
                <w:sz w:val="18"/>
                <w:szCs w:val="18"/>
                <w:lang w:val="en-GB" w:eastAsia="zh-CN"/>
              </w:rPr>
              <w:t xml:space="preserve"> fc</w:t>
            </w:r>
            <w:r w:rsidRPr="006C5F3C">
              <w:rPr>
                <w:rFonts w:eastAsia="SimSun"/>
                <w:sz w:val="18"/>
                <w:szCs w:val="18"/>
                <w:lang w:val="en-GB" w:eastAsia="zh-CN"/>
              </w:rPr>
              <w:t xml:space="preserve"> = 6 when determining the values of the frequency-dependent LSP values</w:t>
            </w:r>
          </w:p>
        </w:tc>
      </w:tr>
      <w:tr w:rsidR="000364F5" w14:paraId="5D063F2E" w14:textId="77777777" w:rsidTr="000364F5">
        <w:trPr>
          <w:cantSplit/>
          <w:trHeight w:val="20"/>
          <w:tblHeader/>
          <w:jc w:val="center"/>
        </w:trPr>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14:paraId="64DA7BE6" w14:textId="77777777" w:rsidR="000364F5" w:rsidRPr="006C5F3C" w:rsidRDefault="000364F5" w:rsidP="000364F5">
            <w:pPr>
              <w:overflowPunct/>
              <w:autoSpaceDE/>
              <w:autoSpaceDN/>
              <w:adjustRightInd/>
              <w:spacing w:before="0"/>
              <w:rPr>
                <w:rFonts w:ascii="Times New Roman Bold" w:eastAsia="SimSun" w:hAnsi="Times New Roman Bold" w:cs="Times New Roman Bold"/>
                <w:b/>
                <w:sz w:val="18"/>
                <w:szCs w:val="18"/>
                <w:lang w:val="en-GB" w:eastAsia="zh-CN"/>
              </w:rPr>
            </w:pPr>
          </w:p>
        </w:tc>
        <w:tc>
          <w:tcPr>
            <w:tcW w:w="1127" w:type="dxa"/>
            <w:tcBorders>
              <w:top w:val="single" w:sz="4" w:space="0" w:color="auto"/>
              <w:left w:val="single" w:sz="18" w:space="0" w:color="auto"/>
              <w:bottom w:val="single" w:sz="4" w:space="0" w:color="auto"/>
              <w:right w:val="single" w:sz="4" w:space="0" w:color="auto"/>
            </w:tcBorders>
            <w:shd w:val="clear" w:color="auto" w:fill="E0E0E0"/>
            <w:vAlign w:val="center"/>
            <w:hideMark/>
          </w:tcPr>
          <w:p w14:paraId="2CD025B6" w14:textId="77777777" w:rsidR="000364F5" w:rsidRDefault="000364F5" w:rsidP="000364F5">
            <w:pPr>
              <w:pStyle w:val="Tablehead"/>
              <w:rPr>
                <w:rFonts w:eastAsia="SimSun"/>
                <w:sz w:val="18"/>
                <w:szCs w:val="18"/>
              </w:rPr>
            </w:pPr>
            <w:r>
              <w:rPr>
                <w:rFonts w:eastAsia="SimSun"/>
                <w:sz w:val="18"/>
                <w:szCs w:val="18"/>
              </w:rPr>
              <w:t>LOS</w:t>
            </w:r>
          </w:p>
        </w:tc>
        <w:tc>
          <w:tcPr>
            <w:tcW w:w="102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84373F5" w14:textId="77777777" w:rsidR="000364F5" w:rsidRDefault="000364F5" w:rsidP="000364F5">
            <w:pPr>
              <w:pStyle w:val="Tablehead"/>
              <w:rPr>
                <w:rFonts w:eastAsia="SimSun"/>
                <w:sz w:val="18"/>
                <w:szCs w:val="18"/>
              </w:rPr>
            </w:pPr>
            <w:r>
              <w:rPr>
                <w:rFonts w:eastAsia="SimSun"/>
                <w:sz w:val="18"/>
                <w:szCs w:val="18"/>
              </w:rPr>
              <w:t>NLOS</w:t>
            </w:r>
          </w:p>
        </w:tc>
        <w:tc>
          <w:tcPr>
            <w:tcW w:w="11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EC46AB9" w14:textId="77777777" w:rsidR="000364F5" w:rsidRDefault="000364F5" w:rsidP="000364F5">
            <w:pPr>
              <w:pStyle w:val="Tablehead"/>
              <w:rPr>
                <w:rFonts w:eastAsia="SimSun"/>
                <w:sz w:val="18"/>
                <w:szCs w:val="18"/>
              </w:rPr>
            </w:pPr>
            <w:r>
              <w:rPr>
                <w:rFonts w:eastAsia="SimSun"/>
                <w:sz w:val="18"/>
                <w:szCs w:val="18"/>
              </w:rPr>
              <w:t>O-to-I</w:t>
            </w:r>
          </w:p>
        </w:tc>
        <w:tc>
          <w:tcPr>
            <w:tcW w:w="131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03F2A8D" w14:textId="77777777" w:rsidR="000364F5" w:rsidRDefault="000364F5" w:rsidP="000364F5">
            <w:pPr>
              <w:pStyle w:val="Tablehead"/>
              <w:rPr>
                <w:rFonts w:eastAsia="SimSun"/>
                <w:sz w:val="18"/>
                <w:szCs w:val="18"/>
              </w:rPr>
            </w:pPr>
            <w:r>
              <w:rPr>
                <w:rFonts w:eastAsia="SimSun"/>
                <w:sz w:val="18"/>
                <w:szCs w:val="18"/>
              </w:rPr>
              <w:t>LOS</w:t>
            </w:r>
          </w:p>
        </w:tc>
        <w:tc>
          <w:tcPr>
            <w:tcW w:w="136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25039EB" w14:textId="77777777" w:rsidR="000364F5" w:rsidRDefault="000364F5" w:rsidP="000364F5">
            <w:pPr>
              <w:pStyle w:val="Tablehead"/>
              <w:rPr>
                <w:rFonts w:eastAsia="SimSun"/>
                <w:sz w:val="18"/>
                <w:szCs w:val="18"/>
              </w:rPr>
            </w:pPr>
            <w:r>
              <w:rPr>
                <w:rFonts w:eastAsia="SimSun"/>
                <w:sz w:val="18"/>
                <w:szCs w:val="18"/>
              </w:rPr>
              <w:t>NLOS</w:t>
            </w:r>
          </w:p>
        </w:tc>
        <w:tc>
          <w:tcPr>
            <w:tcW w:w="1088" w:type="dxa"/>
            <w:tcBorders>
              <w:top w:val="single" w:sz="4" w:space="0" w:color="auto"/>
              <w:left w:val="single" w:sz="4" w:space="0" w:color="auto"/>
              <w:bottom w:val="single" w:sz="4" w:space="0" w:color="auto"/>
              <w:right w:val="single" w:sz="18" w:space="0" w:color="auto"/>
            </w:tcBorders>
            <w:shd w:val="clear" w:color="auto" w:fill="E0E0E0"/>
            <w:vAlign w:val="center"/>
            <w:hideMark/>
          </w:tcPr>
          <w:p w14:paraId="5ACAA5EA" w14:textId="77777777" w:rsidR="000364F5" w:rsidRDefault="000364F5" w:rsidP="000364F5">
            <w:pPr>
              <w:pStyle w:val="Tablehead"/>
              <w:rPr>
                <w:rFonts w:eastAsia="SimSun"/>
                <w:sz w:val="18"/>
                <w:szCs w:val="18"/>
              </w:rPr>
            </w:pPr>
            <w:r>
              <w:rPr>
                <w:rFonts w:eastAsia="SimSun"/>
                <w:sz w:val="18"/>
                <w:szCs w:val="18"/>
              </w:rPr>
              <w:t>O-to-I</w:t>
            </w:r>
          </w:p>
        </w:tc>
        <w:tc>
          <w:tcPr>
            <w:tcW w:w="1284" w:type="dxa"/>
            <w:tcBorders>
              <w:top w:val="single" w:sz="4" w:space="0" w:color="auto"/>
              <w:left w:val="single" w:sz="18" w:space="0" w:color="auto"/>
              <w:bottom w:val="single" w:sz="4" w:space="0" w:color="auto"/>
              <w:right w:val="single" w:sz="4" w:space="0" w:color="auto"/>
            </w:tcBorders>
            <w:shd w:val="clear" w:color="auto" w:fill="E0E0E0"/>
            <w:vAlign w:val="center"/>
            <w:hideMark/>
          </w:tcPr>
          <w:p w14:paraId="2B4BEF08" w14:textId="77777777" w:rsidR="000364F5" w:rsidRDefault="000364F5" w:rsidP="000364F5">
            <w:pPr>
              <w:pStyle w:val="Tablehead"/>
              <w:rPr>
                <w:rFonts w:eastAsia="SimSun"/>
                <w:sz w:val="18"/>
                <w:szCs w:val="18"/>
              </w:rPr>
            </w:pPr>
            <w:r>
              <w:rPr>
                <w:rFonts w:eastAsia="SimSun"/>
                <w:sz w:val="18"/>
                <w:szCs w:val="18"/>
              </w:rPr>
              <w:t>LOS</w:t>
            </w:r>
          </w:p>
        </w:tc>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B1DDB67" w14:textId="77777777" w:rsidR="000364F5" w:rsidRDefault="000364F5" w:rsidP="000364F5">
            <w:pPr>
              <w:pStyle w:val="Tablehead"/>
              <w:rPr>
                <w:rFonts w:eastAsia="SimSun"/>
                <w:sz w:val="18"/>
                <w:szCs w:val="18"/>
              </w:rPr>
            </w:pPr>
            <w:r>
              <w:rPr>
                <w:rFonts w:eastAsia="SimSun"/>
                <w:sz w:val="18"/>
                <w:szCs w:val="18"/>
              </w:rPr>
              <w:t>NLOS</w:t>
            </w:r>
          </w:p>
        </w:tc>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376BB8F" w14:textId="77777777" w:rsidR="000364F5" w:rsidRDefault="000364F5" w:rsidP="000364F5">
            <w:pPr>
              <w:pStyle w:val="Tablehead"/>
              <w:rPr>
                <w:rFonts w:eastAsia="SimSun"/>
                <w:sz w:val="18"/>
                <w:szCs w:val="18"/>
              </w:rPr>
            </w:pPr>
            <w:r>
              <w:rPr>
                <w:rFonts w:eastAsia="SimSun"/>
                <w:sz w:val="18"/>
                <w:szCs w:val="18"/>
              </w:rPr>
              <w:t>O-to-I</w:t>
            </w:r>
          </w:p>
        </w:tc>
      </w:tr>
      <w:tr w:rsidR="00D44A19" w14:paraId="27AF19F9"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53B2A692" w14:textId="77777777" w:rsidR="00D44A19" w:rsidRDefault="00D44A19">
            <w:pPr>
              <w:pStyle w:val="Tabletext"/>
              <w:rPr>
                <w:rFonts w:eastAsia="SimSun"/>
                <w:b/>
                <w:sz w:val="18"/>
                <w:szCs w:val="18"/>
              </w:rPr>
            </w:pPr>
            <w:r>
              <w:rPr>
                <w:rFonts w:eastAsia="SimSun"/>
                <w:b/>
                <w:sz w:val="18"/>
                <w:szCs w:val="18"/>
              </w:rPr>
              <w:t>AOD and AOA distribution</w:t>
            </w:r>
          </w:p>
        </w:tc>
        <w:tc>
          <w:tcPr>
            <w:tcW w:w="1127" w:type="dxa"/>
            <w:tcBorders>
              <w:top w:val="single" w:sz="4" w:space="0" w:color="auto"/>
              <w:left w:val="single" w:sz="18" w:space="0" w:color="auto"/>
              <w:bottom w:val="single" w:sz="4" w:space="0" w:color="auto"/>
              <w:right w:val="single" w:sz="4" w:space="0" w:color="auto"/>
            </w:tcBorders>
            <w:hideMark/>
          </w:tcPr>
          <w:p w14:paraId="07AD073C" w14:textId="77777777" w:rsidR="00D44A19" w:rsidRDefault="00D44A19">
            <w:pPr>
              <w:pStyle w:val="Tabletext"/>
              <w:jc w:val="center"/>
              <w:rPr>
                <w:rFonts w:eastAsia="SimSun"/>
                <w:sz w:val="18"/>
                <w:szCs w:val="18"/>
              </w:rPr>
            </w:pPr>
            <w:r>
              <w:rPr>
                <w:rFonts w:eastAsia="SimSun"/>
                <w:sz w:val="18"/>
                <w:szCs w:val="18"/>
              </w:rPr>
              <w:t>Wrapped Gaussian</w:t>
            </w:r>
          </w:p>
        </w:tc>
        <w:tc>
          <w:tcPr>
            <w:tcW w:w="1026" w:type="dxa"/>
            <w:tcBorders>
              <w:top w:val="single" w:sz="4" w:space="0" w:color="auto"/>
              <w:left w:val="single" w:sz="4" w:space="0" w:color="auto"/>
              <w:bottom w:val="single" w:sz="4" w:space="0" w:color="auto"/>
              <w:right w:val="single" w:sz="4" w:space="0" w:color="auto"/>
            </w:tcBorders>
            <w:hideMark/>
          </w:tcPr>
          <w:p w14:paraId="13FB3442" w14:textId="77777777" w:rsidR="00D44A19" w:rsidRDefault="00D44A19">
            <w:pPr>
              <w:pStyle w:val="Tabletext"/>
              <w:jc w:val="center"/>
              <w:rPr>
                <w:rFonts w:eastAsia="SimSun"/>
                <w:sz w:val="18"/>
                <w:szCs w:val="18"/>
              </w:rPr>
            </w:pPr>
            <w:r>
              <w:rPr>
                <w:rFonts w:eastAsia="SimSun"/>
                <w:sz w:val="18"/>
                <w:szCs w:val="18"/>
              </w:rPr>
              <w:t>Wrapped Gaussian</w:t>
            </w:r>
          </w:p>
        </w:tc>
        <w:tc>
          <w:tcPr>
            <w:tcW w:w="1172" w:type="dxa"/>
            <w:tcBorders>
              <w:top w:val="single" w:sz="4" w:space="0" w:color="auto"/>
              <w:left w:val="single" w:sz="4" w:space="0" w:color="auto"/>
              <w:bottom w:val="single" w:sz="4" w:space="0" w:color="auto"/>
              <w:right w:val="single" w:sz="4" w:space="0" w:color="auto"/>
            </w:tcBorders>
            <w:hideMark/>
          </w:tcPr>
          <w:p w14:paraId="271088F1" w14:textId="77777777" w:rsidR="00D44A19" w:rsidRDefault="00D44A19">
            <w:pPr>
              <w:pStyle w:val="Tabletext"/>
              <w:jc w:val="center"/>
              <w:rPr>
                <w:rFonts w:eastAsia="SimSun"/>
                <w:sz w:val="18"/>
                <w:szCs w:val="18"/>
              </w:rPr>
            </w:pPr>
            <w:r>
              <w:rPr>
                <w:rFonts w:eastAsia="SimSun"/>
                <w:sz w:val="18"/>
                <w:szCs w:val="18"/>
              </w:rPr>
              <w:t>Wrapped Gaussian</w:t>
            </w:r>
          </w:p>
        </w:tc>
        <w:tc>
          <w:tcPr>
            <w:tcW w:w="1318" w:type="dxa"/>
            <w:tcBorders>
              <w:top w:val="single" w:sz="4" w:space="0" w:color="auto"/>
              <w:left w:val="single" w:sz="4" w:space="0" w:color="auto"/>
              <w:bottom w:val="single" w:sz="4" w:space="0" w:color="auto"/>
              <w:right w:val="single" w:sz="4" w:space="0" w:color="auto"/>
            </w:tcBorders>
            <w:hideMark/>
          </w:tcPr>
          <w:p w14:paraId="40624B89" w14:textId="77777777" w:rsidR="00D44A19" w:rsidRDefault="00D44A19">
            <w:pPr>
              <w:pStyle w:val="Tabletext"/>
              <w:jc w:val="center"/>
              <w:rPr>
                <w:rFonts w:eastAsia="SimSun"/>
                <w:sz w:val="18"/>
                <w:szCs w:val="18"/>
              </w:rPr>
            </w:pPr>
            <w:r>
              <w:rPr>
                <w:rFonts w:eastAsia="SimSun"/>
                <w:sz w:val="18"/>
                <w:szCs w:val="18"/>
              </w:rPr>
              <w:t>Wrapped Gaussian</w:t>
            </w:r>
          </w:p>
        </w:tc>
        <w:tc>
          <w:tcPr>
            <w:tcW w:w="1368" w:type="dxa"/>
            <w:tcBorders>
              <w:top w:val="single" w:sz="4" w:space="0" w:color="auto"/>
              <w:left w:val="single" w:sz="4" w:space="0" w:color="auto"/>
              <w:bottom w:val="single" w:sz="4" w:space="0" w:color="auto"/>
              <w:right w:val="single" w:sz="4" w:space="0" w:color="auto"/>
            </w:tcBorders>
            <w:hideMark/>
          </w:tcPr>
          <w:p w14:paraId="15F89346" w14:textId="77777777" w:rsidR="00D44A19" w:rsidRDefault="00D44A19">
            <w:pPr>
              <w:pStyle w:val="Tabletext"/>
              <w:jc w:val="center"/>
              <w:rPr>
                <w:rFonts w:eastAsia="SimSun"/>
                <w:sz w:val="18"/>
                <w:szCs w:val="18"/>
              </w:rPr>
            </w:pPr>
            <w:r>
              <w:rPr>
                <w:rFonts w:eastAsia="SimSun"/>
                <w:sz w:val="18"/>
                <w:szCs w:val="18"/>
              </w:rPr>
              <w:t>Wrapped Gaussian</w:t>
            </w:r>
          </w:p>
        </w:tc>
        <w:tc>
          <w:tcPr>
            <w:tcW w:w="1088" w:type="dxa"/>
            <w:tcBorders>
              <w:top w:val="single" w:sz="4" w:space="0" w:color="auto"/>
              <w:left w:val="single" w:sz="4" w:space="0" w:color="auto"/>
              <w:bottom w:val="single" w:sz="4" w:space="0" w:color="auto"/>
              <w:right w:val="single" w:sz="18" w:space="0" w:color="auto"/>
            </w:tcBorders>
            <w:hideMark/>
          </w:tcPr>
          <w:p w14:paraId="7C36A95C" w14:textId="77777777" w:rsidR="00D44A19" w:rsidRDefault="00D44A19">
            <w:pPr>
              <w:pStyle w:val="Tabletext"/>
              <w:jc w:val="center"/>
              <w:rPr>
                <w:rFonts w:eastAsia="SimSun"/>
                <w:sz w:val="18"/>
                <w:szCs w:val="18"/>
              </w:rPr>
            </w:pPr>
            <w:r>
              <w:rPr>
                <w:rFonts w:eastAsia="SimSun"/>
                <w:sz w:val="18"/>
                <w:szCs w:val="18"/>
              </w:rPr>
              <w:t>Wrapped Gaussian</w:t>
            </w:r>
          </w:p>
        </w:tc>
        <w:tc>
          <w:tcPr>
            <w:tcW w:w="1284" w:type="dxa"/>
            <w:tcBorders>
              <w:top w:val="single" w:sz="4" w:space="0" w:color="auto"/>
              <w:left w:val="single" w:sz="18" w:space="0" w:color="auto"/>
              <w:bottom w:val="single" w:sz="4" w:space="0" w:color="auto"/>
              <w:right w:val="single" w:sz="4" w:space="0" w:color="auto"/>
            </w:tcBorders>
            <w:hideMark/>
          </w:tcPr>
          <w:p w14:paraId="580C32D2" w14:textId="77777777" w:rsidR="00D44A19" w:rsidRDefault="00D44A19">
            <w:pPr>
              <w:pStyle w:val="Tabletext"/>
              <w:jc w:val="center"/>
              <w:rPr>
                <w:rFonts w:eastAsia="SimSun"/>
                <w:sz w:val="18"/>
                <w:szCs w:val="18"/>
              </w:rPr>
            </w:pPr>
            <w:r>
              <w:rPr>
                <w:rFonts w:eastAsia="SimSun"/>
                <w:sz w:val="18"/>
                <w:szCs w:val="18"/>
              </w:rPr>
              <w:t>Wrapped Gaussian</w:t>
            </w:r>
          </w:p>
        </w:tc>
        <w:tc>
          <w:tcPr>
            <w:tcW w:w="1284" w:type="dxa"/>
            <w:tcBorders>
              <w:top w:val="single" w:sz="4" w:space="0" w:color="auto"/>
              <w:left w:val="single" w:sz="4" w:space="0" w:color="auto"/>
              <w:bottom w:val="single" w:sz="4" w:space="0" w:color="auto"/>
              <w:right w:val="single" w:sz="4" w:space="0" w:color="auto"/>
            </w:tcBorders>
            <w:hideMark/>
          </w:tcPr>
          <w:p w14:paraId="67067AA1" w14:textId="77777777" w:rsidR="00D44A19" w:rsidRDefault="00D44A19">
            <w:pPr>
              <w:pStyle w:val="Tabletext"/>
              <w:jc w:val="center"/>
              <w:rPr>
                <w:rFonts w:eastAsia="SimSun"/>
                <w:sz w:val="18"/>
                <w:szCs w:val="18"/>
              </w:rPr>
            </w:pPr>
            <w:r>
              <w:rPr>
                <w:rFonts w:eastAsia="SimSun"/>
                <w:sz w:val="18"/>
                <w:szCs w:val="18"/>
              </w:rPr>
              <w:t>Wrapped Gaussian</w:t>
            </w:r>
          </w:p>
        </w:tc>
        <w:tc>
          <w:tcPr>
            <w:tcW w:w="1284" w:type="dxa"/>
            <w:tcBorders>
              <w:top w:val="single" w:sz="4" w:space="0" w:color="auto"/>
              <w:left w:val="single" w:sz="4" w:space="0" w:color="auto"/>
              <w:bottom w:val="single" w:sz="4" w:space="0" w:color="auto"/>
              <w:right w:val="single" w:sz="4" w:space="0" w:color="auto"/>
            </w:tcBorders>
            <w:hideMark/>
          </w:tcPr>
          <w:p w14:paraId="7E9B523E" w14:textId="77777777" w:rsidR="00D44A19" w:rsidRDefault="00D44A19">
            <w:pPr>
              <w:pStyle w:val="Tabletext"/>
              <w:jc w:val="center"/>
              <w:rPr>
                <w:rFonts w:eastAsia="SimSun"/>
                <w:sz w:val="18"/>
                <w:szCs w:val="18"/>
              </w:rPr>
            </w:pPr>
            <w:r>
              <w:rPr>
                <w:rFonts w:eastAsia="SimSun"/>
                <w:sz w:val="18"/>
                <w:szCs w:val="18"/>
              </w:rPr>
              <w:t>Wrapped Gaussian</w:t>
            </w:r>
          </w:p>
        </w:tc>
      </w:tr>
      <w:tr w:rsidR="00D44A19" w14:paraId="23C4E17A"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03842C45" w14:textId="77777777" w:rsidR="00D44A19" w:rsidRDefault="00D44A19">
            <w:pPr>
              <w:pStyle w:val="Tabletext"/>
              <w:rPr>
                <w:rFonts w:eastAsia="SimSun"/>
                <w:b/>
                <w:sz w:val="18"/>
                <w:szCs w:val="18"/>
              </w:rPr>
            </w:pPr>
            <w:r>
              <w:rPr>
                <w:rFonts w:eastAsia="SimSun"/>
                <w:b/>
                <w:sz w:val="18"/>
                <w:szCs w:val="18"/>
              </w:rPr>
              <w:t>ZOD and ZOA distribution</w:t>
            </w:r>
          </w:p>
        </w:tc>
        <w:tc>
          <w:tcPr>
            <w:tcW w:w="1127" w:type="dxa"/>
            <w:tcBorders>
              <w:top w:val="single" w:sz="4" w:space="0" w:color="auto"/>
              <w:left w:val="single" w:sz="18" w:space="0" w:color="auto"/>
              <w:bottom w:val="single" w:sz="4" w:space="0" w:color="auto"/>
              <w:right w:val="single" w:sz="4" w:space="0" w:color="auto"/>
            </w:tcBorders>
            <w:hideMark/>
          </w:tcPr>
          <w:p w14:paraId="00A2F922" w14:textId="77777777" w:rsidR="00D44A19" w:rsidRDefault="00D44A19">
            <w:pPr>
              <w:pStyle w:val="Tabletext"/>
              <w:jc w:val="center"/>
              <w:rPr>
                <w:rFonts w:eastAsia="SimSun"/>
                <w:sz w:val="18"/>
                <w:szCs w:val="18"/>
              </w:rPr>
            </w:pPr>
            <w:r>
              <w:rPr>
                <w:rFonts w:eastAsia="SimSun"/>
                <w:sz w:val="18"/>
                <w:szCs w:val="18"/>
              </w:rPr>
              <w:t>Laplacian</w:t>
            </w:r>
          </w:p>
        </w:tc>
        <w:tc>
          <w:tcPr>
            <w:tcW w:w="1026" w:type="dxa"/>
            <w:tcBorders>
              <w:top w:val="single" w:sz="4" w:space="0" w:color="auto"/>
              <w:left w:val="single" w:sz="4" w:space="0" w:color="auto"/>
              <w:bottom w:val="single" w:sz="4" w:space="0" w:color="auto"/>
              <w:right w:val="single" w:sz="4" w:space="0" w:color="auto"/>
            </w:tcBorders>
            <w:hideMark/>
          </w:tcPr>
          <w:p w14:paraId="073C4B52" w14:textId="77777777" w:rsidR="00D44A19" w:rsidRDefault="00D44A19">
            <w:pPr>
              <w:pStyle w:val="Tabletext"/>
              <w:jc w:val="center"/>
              <w:rPr>
                <w:rFonts w:eastAsia="SimSun"/>
                <w:sz w:val="18"/>
                <w:szCs w:val="18"/>
              </w:rPr>
            </w:pPr>
            <w:r>
              <w:rPr>
                <w:rFonts w:eastAsia="SimSun"/>
                <w:sz w:val="18"/>
                <w:szCs w:val="18"/>
              </w:rPr>
              <w:t>Laplacian</w:t>
            </w:r>
          </w:p>
        </w:tc>
        <w:tc>
          <w:tcPr>
            <w:tcW w:w="1172" w:type="dxa"/>
            <w:tcBorders>
              <w:top w:val="single" w:sz="4" w:space="0" w:color="auto"/>
              <w:left w:val="single" w:sz="4" w:space="0" w:color="auto"/>
              <w:bottom w:val="single" w:sz="4" w:space="0" w:color="auto"/>
              <w:right w:val="single" w:sz="4" w:space="0" w:color="auto"/>
            </w:tcBorders>
            <w:hideMark/>
          </w:tcPr>
          <w:p w14:paraId="2F224496" w14:textId="77777777" w:rsidR="00D44A19" w:rsidRDefault="00D44A19">
            <w:pPr>
              <w:pStyle w:val="Tabletext"/>
              <w:jc w:val="center"/>
              <w:rPr>
                <w:rFonts w:eastAsia="SimSun"/>
                <w:sz w:val="18"/>
                <w:szCs w:val="18"/>
              </w:rPr>
            </w:pPr>
            <w:r>
              <w:rPr>
                <w:rFonts w:eastAsia="SimSun"/>
                <w:sz w:val="18"/>
                <w:szCs w:val="18"/>
              </w:rPr>
              <w:t>Laplacian</w:t>
            </w:r>
          </w:p>
        </w:tc>
        <w:tc>
          <w:tcPr>
            <w:tcW w:w="1318" w:type="dxa"/>
            <w:tcBorders>
              <w:top w:val="single" w:sz="4" w:space="0" w:color="auto"/>
              <w:left w:val="single" w:sz="4" w:space="0" w:color="auto"/>
              <w:bottom w:val="single" w:sz="4" w:space="0" w:color="auto"/>
              <w:right w:val="single" w:sz="4" w:space="0" w:color="auto"/>
            </w:tcBorders>
            <w:hideMark/>
          </w:tcPr>
          <w:p w14:paraId="50ADEB85" w14:textId="77777777" w:rsidR="00D44A19" w:rsidRDefault="00D44A19">
            <w:pPr>
              <w:pStyle w:val="Tabletext"/>
              <w:jc w:val="center"/>
              <w:rPr>
                <w:rFonts w:eastAsia="SimSun"/>
                <w:sz w:val="18"/>
                <w:szCs w:val="18"/>
              </w:rPr>
            </w:pPr>
            <w:r>
              <w:rPr>
                <w:rFonts w:eastAsia="SimSun"/>
                <w:sz w:val="18"/>
                <w:szCs w:val="18"/>
              </w:rPr>
              <w:t>Laplacian</w:t>
            </w:r>
          </w:p>
        </w:tc>
        <w:tc>
          <w:tcPr>
            <w:tcW w:w="1368" w:type="dxa"/>
            <w:tcBorders>
              <w:top w:val="single" w:sz="4" w:space="0" w:color="auto"/>
              <w:left w:val="single" w:sz="4" w:space="0" w:color="auto"/>
              <w:bottom w:val="single" w:sz="4" w:space="0" w:color="auto"/>
              <w:right w:val="single" w:sz="4" w:space="0" w:color="auto"/>
            </w:tcBorders>
            <w:hideMark/>
          </w:tcPr>
          <w:p w14:paraId="3B313847" w14:textId="77777777" w:rsidR="00D44A19" w:rsidRDefault="00D44A19">
            <w:pPr>
              <w:pStyle w:val="Tabletext"/>
              <w:jc w:val="center"/>
              <w:rPr>
                <w:rFonts w:eastAsia="SimSun"/>
                <w:sz w:val="18"/>
                <w:szCs w:val="18"/>
              </w:rPr>
            </w:pPr>
            <w:r>
              <w:rPr>
                <w:rFonts w:eastAsia="SimSun"/>
                <w:sz w:val="18"/>
                <w:szCs w:val="18"/>
              </w:rPr>
              <w:t>Laplacian</w:t>
            </w:r>
          </w:p>
        </w:tc>
        <w:tc>
          <w:tcPr>
            <w:tcW w:w="1088" w:type="dxa"/>
            <w:tcBorders>
              <w:top w:val="single" w:sz="4" w:space="0" w:color="auto"/>
              <w:left w:val="single" w:sz="4" w:space="0" w:color="auto"/>
              <w:bottom w:val="single" w:sz="4" w:space="0" w:color="auto"/>
              <w:right w:val="single" w:sz="18" w:space="0" w:color="auto"/>
            </w:tcBorders>
            <w:hideMark/>
          </w:tcPr>
          <w:p w14:paraId="6A48CD9D" w14:textId="77777777" w:rsidR="00D44A19" w:rsidRDefault="00D44A19">
            <w:pPr>
              <w:pStyle w:val="Tabletext"/>
              <w:jc w:val="center"/>
              <w:rPr>
                <w:rFonts w:eastAsia="SimSun"/>
                <w:sz w:val="18"/>
                <w:szCs w:val="18"/>
              </w:rPr>
            </w:pPr>
            <w:r>
              <w:rPr>
                <w:rFonts w:eastAsia="SimSun"/>
                <w:sz w:val="18"/>
                <w:szCs w:val="18"/>
              </w:rPr>
              <w:t>Laplacian</w:t>
            </w:r>
          </w:p>
        </w:tc>
        <w:tc>
          <w:tcPr>
            <w:tcW w:w="1284" w:type="dxa"/>
            <w:tcBorders>
              <w:top w:val="single" w:sz="4" w:space="0" w:color="auto"/>
              <w:left w:val="single" w:sz="18" w:space="0" w:color="auto"/>
              <w:bottom w:val="single" w:sz="4" w:space="0" w:color="auto"/>
              <w:right w:val="single" w:sz="4" w:space="0" w:color="auto"/>
            </w:tcBorders>
            <w:hideMark/>
          </w:tcPr>
          <w:p w14:paraId="0604E75D" w14:textId="77777777" w:rsidR="00D44A19" w:rsidRDefault="00D44A19">
            <w:pPr>
              <w:pStyle w:val="Tabletext"/>
              <w:jc w:val="center"/>
              <w:rPr>
                <w:rFonts w:eastAsia="SimSun"/>
                <w:sz w:val="18"/>
                <w:szCs w:val="18"/>
              </w:rPr>
            </w:pPr>
            <w:r>
              <w:rPr>
                <w:rFonts w:eastAsia="SimSun"/>
                <w:sz w:val="18"/>
                <w:szCs w:val="18"/>
              </w:rPr>
              <w:t>Laplacian</w:t>
            </w:r>
          </w:p>
        </w:tc>
        <w:tc>
          <w:tcPr>
            <w:tcW w:w="1284" w:type="dxa"/>
            <w:tcBorders>
              <w:top w:val="single" w:sz="4" w:space="0" w:color="auto"/>
              <w:left w:val="single" w:sz="4" w:space="0" w:color="auto"/>
              <w:bottom w:val="single" w:sz="4" w:space="0" w:color="auto"/>
              <w:right w:val="single" w:sz="4" w:space="0" w:color="auto"/>
            </w:tcBorders>
            <w:hideMark/>
          </w:tcPr>
          <w:p w14:paraId="052CA0C6" w14:textId="77777777" w:rsidR="00D44A19" w:rsidRDefault="00D44A19">
            <w:pPr>
              <w:pStyle w:val="Tabletext"/>
              <w:jc w:val="center"/>
              <w:rPr>
                <w:rFonts w:eastAsia="SimSun"/>
                <w:sz w:val="18"/>
                <w:szCs w:val="18"/>
              </w:rPr>
            </w:pPr>
            <w:r>
              <w:rPr>
                <w:rFonts w:eastAsia="SimSun"/>
                <w:sz w:val="18"/>
                <w:szCs w:val="18"/>
              </w:rPr>
              <w:t>Laplacian</w:t>
            </w:r>
          </w:p>
        </w:tc>
        <w:tc>
          <w:tcPr>
            <w:tcW w:w="1284" w:type="dxa"/>
            <w:tcBorders>
              <w:top w:val="single" w:sz="4" w:space="0" w:color="auto"/>
              <w:left w:val="single" w:sz="4" w:space="0" w:color="auto"/>
              <w:bottom w:val="single" w:sz="4" w:space="0" w:color="auto"/>
              <w:right w:val="single" w:sz="4" w:space="0" w:color="auto"/>
            </w:tcBorders>
            <w:hideMark/>
          </w:tcPr>
          <w:p w14:paraId="1C207212" w14:textId="77777777" w:rsidR="00D44A19" w:rsidRDefault="00D44A19">
            <w:pPr>
              <w:pStyle w:val="Tabletext"/>
              <w:jc w:val="center"/>
              <w:rPr>
                <w:rFonts w:eastAsia="SimSun"/>
                <w:sz w:val="18"/>
                <w:szCs w:val="18"/>
              </w:rPr>
            </w:pPr>
            <w:r>
              <w:rPr>
                <w:rFonts w:eastAsia="SimSun"/>
                <w:sz w:val="18"/>
                <w:szCs w:val="18"/>
              </w:rPr>
              <w:t>Laplacian</w:t>
            </w:r>
          </w:p>
        </w:tc>
      </w:tr>
      <w:tr w:rsidR="00D44A19" w14:paraId="707ADFA6"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530ABCFE" w14:textId="77777777" w:rsidR="00D44A19" w:rsidRDefault="00D44A19">
            <w:pPr>
              <w:pStyle w:val="Tabletext"/>
              <w:rPr>
                <w:rFonts w:eastAsia="SimSun"/>
                <w:b/>
                <w:sz w:val="18"/>
                <w:szCs w:val="18"/>
              </w:rPr>
            </w:pPr>
            <w:r>
              <w:rPr>
                <w:rFonts w:eastAsia="SimSun"/>
                <w:b/>
                <w:sz w:val="18"/>
                <w:szCs w:val="18"/>
              </w:rPr>
              <w:t>Delay scaling parameter r</w:t>
            </w:r>
            <w:r>
              <w:rPr>
                <w:rFonts w:eastAsia="SimSun"/>
                <w:b/>
                <w:sz w:val="18"/>
                <w:szCs w:val="18"/>
                <w:vertAlign w:val="subscript"/>
              </w:rPr>
              <w:sym w:font="Symbol" w:char="F074"/>
            </w:r>
          </w:p>
        </w:tc>
        <w:tc>
          <w:tcPr>
            <w:tcW w:w="1127" w:type="dxa"/>
            <w:tcBorders>
              <w:top w:val="single" w:sz="4" w:space="0" w:color="auto"/>
              <w:left w:val="single" w:sz="18" w:space="0" w:color="auto"/>
              <w:bottom w:val="single" w:sz="4" w:space="0" w:color="auto"/>
              <w:right w:val="single" w:sz="4" w:space="0" w:color="auto"/>
            </w:tcBorders>
            <w:vAlign w:val="center"/>
            <w:hideMark/>
          </w:tcPr>
          <w:p w14:paraId="5E01348A" w14:textId="77777777" w:rsidR="00D44A19" w:rsidRDefault="00D44A19">
            <w:pPr>
              <w:pStyle w:val="Tabletext"/>
              <w:jc w:val="center"/>
              <w:rPr>
                <w:rFonts w:eastAsia="SimSun"/>
                <w:sz w:val="18"/>
                <w:szCs w:val="18"/>
              </w:rPr>
            </w:pPr>
            <w:r>
              <w:rPr>
                <w:rFonts w:eastAsia="SimSun"/>
                <w:sz w:val="18"/>
                <w:szCs w:val="18"/>
              </w:rPr>
              <w:t>2.5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F496AEC" w14:textId="77777777" w:rsidR="00D44A19" w:rsidRDefault="00D44A19">
            <w:pPr>
              <w:pStyle w:val="Tabletext"/>
              <w:jc w:val="center"/>
              <w:rPr>
                <w:rFonts w:eastAsia="SimSun"/>
                <w:sz w:val="18"/>
                <w:szCs w:val="18"/>
              </w:rPr>
            </w:pPr>
            <w:r>
              <w:rPr>
                <w:rFonts w:eastAsia="SimSun"/>
                <w:sz w:val="18"/>
                <w:szCs w:val="18"/>
              </w:rPr>
              <w:t>2.3</w:t>
            </w:r>
          </w:p>
        </w:tc>
        <w:tc>
          <w:tcPr>
            <w:tcW w:w="1172" w:type="dxa"/>
            <w:tcBorders>
              <w:top w:val="single" w:sz="4" w:space="0" w:color="auto"/>
              <w:left w:val="single" w:sz="4" w:space="0" w:color="auto"/>
              <w:bottom w:val="single" w:sz="4" w:space="0" w:color="auto"/>
              <w:right w:val="single" w:sz="4" w:space="0" w:color="auto"/>
            </w:tcBorders>
            <w:vAlign w:val="center"/>
            <w:hideMark/>
          </w:tcPr>
          <w:p w14:paraId="6E97C2F0" w14:textId="77777777" w:rsidR="00D44A19" w:rsidRDefault="00D44A19">
            <w:pPr>
              <w:pStyle w:val="Tabletext"/>
              <w:jc w:val="center"/>
              <w:rPr>
                <w:rFonts w:eastAsia="SimSun"/>
                <w:sz w:val="18"/>
                <w:szCs w:val="18"/>
              </w:rPr>
            </w:pPr>
            <w:r>
              <w:rPr>
                <w:rFonts w:eastAsia="SimSun"/>
                <w:sz w:val="18"/>
                <w:szCs w:val="18"/>
              </w:rPr>
              <w:t>2.2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F1E5DE8" w14:textId="77777777" w:rsidR="00D44A19" w:rsidRDefault="00D44A19">
            <w:pPr>
              <w:pStyle w:val="Tabletext"/>
              <w:jc w:val="center"/>
              <w:rPr>
                <w:rFonts w:eastAsia="SimSun"/>
                <w:sz w:val="18"/>
                <w:szCs w:val="18"/>
              </w:rPr>
            </w:pPr>
            <w:r>
              <w:rPr>
                <w:rFonts w:eastAsia="SimSun"/>
                <w:sz w:val="18"/>
                <w:szCs w:val="18"/>
              </w:rPr>
              <w:t>2.5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B057CB3" w14:textId="77777777" w:rsidR="00D44A19" w:rsidRDefault="00D44A19">
            <w:pPr>
              <w:pStyle w:val="Tabletext"/>
              <w:jc w:val="center"/>
              <w:rPr>
                <w:rFonts w:eastAsia="SimSun"/>
                <w:sz w:val="18"/>
                <w:szCs w:val="18"/>
              </w:rPr>
            </w:pPr>
            <w:r>
              <w:rPr>
                <w:rFonts w:eastAsia="SimSun"/>
                <w:sz w:val="18"/>
                <w:szCs w:val="18"/>
              </w:rPr>
              <w:t>2.3</w:t>
            </w:r>
          </w:p>
        </w:tc>
        <w:tc>
          <w:tcPr>
            <w:tcW w:w="1088" w:type="dxa"/>
            <w:tcBorders>
              <w:top w:val="single" w:sz="4" w:space="0" w:color="auto"/>
              <w:left w:val="single" w:sz="4" w:space="0" w:color="auto"/>
              <w:bottom w:val="single" w:sz="4" w:space="0" w:color="auto"/>
              <w:right w:val="single" w:sz="18" w:space="0" w:color="auto"/>
            </w:tcBorders>
            <w:hideMark/>
          </w:tcPr>
          <w:p w14:paraId="7C8DBCAF" w14:textId="77777777" w:rsidR="00D44A19" w:rsidRDefault="00D44A19">
            <w:pPr>
              <w:pStyle w:val="Tabletext"/>
              <w:jc w:val="center"/>
              <w:rPr>
                <w:rFonts w:eastAsia="SimSun"/>
                <w:sz w:val="18"/>
                <w:szCs w:val="18"/>
                <w:lang w:eastAsia="zh-CN"/>
              </w:rPr>
            </w:pPr>
            <w:r>
              <w:rPr>
                <w:rFonts w:eastAsia="SimSun"/>
                <w:sz w:val="18"/>
                <w:szCs w:val="18"/>
                <w:lang w:eastAsia="zh-CN"/>
              </w:rPr>
              <w:t>2.2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48C87B9" w14:textId="77777777" w:rsidR="00D44A19" w:rsidRDefault="00D44A19">
            <w:pPr>
              <w:pStyle w:val="Tabletext"/>
              <w:jc w:val="center"/>
              <w:rPr>
                <w:rFonts w:eastAsia="SimSun"/>
                <w:sz w:val="18"/>
                <w:szCs w:val="18"/>
                <w:lang w:eastAsia="zh-CN"/>
              </w:rPr>
            </w:pPr>
            <w:r>
              <w:rPr>
                <w:rFonts w:eastAsia="SimSun"/>
                <w:sz w:val="18"/>
                <w:szCs w:val="18"/>
              </w:rPr>
              <w:t>2.5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E3FB1AC" w14:textId="77777777" w:rsidR="00D44A19" w:rsidRDefault="00D44A19">
            <w:pPr>
              <w:pStyle w:val="Tabletext"/>
              <w:jc w:val="center"/>
              <w:rPr>
                <w:rFonts w:eastAsia="SimSun"/>
                <w:sz w:val="18"/>
                <w:szCs w:val="18"/>
                <w:lang w:eastAsia="zh-CN"/>
              </w:rPr>
            </w:pPr>
            <w:r>
              <w:rPr>
                <w:rFonts w:eastAsia="SimSun"/>
                <w:sz w:val="18"/>
                <w:szCs w:val="18"/>
              </w:rPr>
              <w:t>2.3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C902225" w14:textId="77777777" w:rsidR="00D44A19" w:rsidRDefault="00D44A19">
            <w:pPr>
              <w:pStyle w:val="Tabletext"/>
              <w:jc w:val="center"/>
              <w:rPr>
                <w:rFonts w:eastAsia="SimSun"/>
                <w:sz w:val="18"/>
                <w:szCs w:val="18"/>
                <w:lang w:eastAsia="zh-CN"/>
              </w:rPr>
            </w:pPr>
            <w:r>
              <w:rPr>
                <w:rFonts w:eastAsia="SimSun"/>
                <w:sz w:val="18"/>
                <w:szCs w:val="18"/>
              </w:rPr>
              <w:t>2.2</w:t>
            </w:r>
          </w:p>
        </w:tc>
      </w:tr>
      <w:tr w:rsidR="00D44A19" w14:paraId="0E2D949F"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34E2C709" w14:textId="77777777" w:rsidR="00D44A19" w:rsidRDefault="00D44A19">
            <w:pPr>
              <w:pStyle w:val="Tabletext"/>
              <w:rPr>
                <w:rFonts w:eastAsia="SimSun"/>
                <w:b/>
                <w:sz w:val="18"/>
                <w:szCs w:val="18"/>
              </w:rPr>
            </w:pPr>
            <w:r>
              <w:rPr>
                <w:rFonts w:eastAsia="SimSun"/>
                <w:b/>
                <w:sz w:val="18"/>
                <w:szCs w:val="18"/>
              </w:rPr>
              <w:t>XPR [dB]</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7AFA751D" w14:textId="77777777" w:rsidR="00D44A19" w:rsidRPr="000364F5" w:rsidRDefault="00D44A19">
            <w:pPr>
              <w:pStyle w:val="Tabletext"/>
              <w:jc w:val="center"/>
              <w:rPr>
                <w:rFonts w:ascii="Arial" w:eastAsia="SimSun" w:hAnsi="Arial"/>
                <w:b/>
                <w:iCs/>
                <w:sz w:val="18"/>
                <w:szCs w:val="18"/>
              </w:rPr>
            </w:pPr>
            <w:r w:rsidRPr="000364F5">
              <w:rPr>
                <w:rFonts w:ascii="Symbol" w:eastAsia="SimSun" w:hAnsi="Symbol"/>
                <w:b/>
                <w:iCs/>
                <w:sz w:val="18"/>
                <w:szCs w:val="18"/>
              </w:rPr>
              <w:t></w:t>
            </w:r>
            <w:r w:rsidRPr="000364F5">
              <w:rPr>
                <w:rFonts w:ascii="Arial" w:eastAsia="SimSun" w:hAnsi="Arial"/>
                <w:b/>
                <w:iCs/>
                <w:sz w:val="18"/>
                <w:szCs w:val="18"/>
                <w:vertAlign w:val="subscript"/>
              </w:rPr>
              <w:t>XPR</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756BD95C" w14:textId="77777777" w:rsidR="00D44A19" w:rsidRDefault="00D44A19">
            <w:pPr>
              <w:pStyle w:val="Tabletext"/>
              <w:jc w:val="center"/>
              <w:rPr>
                <w:rFonts w:eastAsia="SimSun"/>
                <w:sz w:val="18"/>
                <w:szCs w:val="18"/>
              </w:rPr>
            </w:pPr>
            <w:r>
              <w:rPr>
                <w:rFonts w:eastAsia="SimSun"/>
                <w:sz w:val="18"/>
                <w:szCs w:val="18"/>
              </w:rPr>
              <w:t>8</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57E9A21" w14:textId="77777777" w:rsidR="00D44A19" w:rsidRDefault="00D44A19">
            <w:pPr>
              <w:pStyle w:val="Tabletext"/>
              <w:jc w:val="center"/>
              <w:rPr>
                <w:rFonts w:eastAsia="SimSun"/>
                <w:sz w:val="18"/>
                <w:szCs w:val="18"/>
              </w:rPr>
            </w:pPr>
            <w:r>
              <w:rPr>
                <w:rFonts w:eastAsia="SimSun"/>
                <w:sz w:val="18"/>
                <w:szCs w:val="18"/>
              </w:rPr>
              <w:t>7</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4EBB9A2" w14:textId="77777777" w:rsidR="00D44A19" w:rsidRDefault="00D44A19">
            <w:pPr>
              <w:pStyle w:val="Tabletext"/>
              <w:jc w:val="center"/>
              <w:rPr>
                <w:rFonts w:eastAsia="SimSun"/>
                <w:sz w:val="18"/>
                <w:szCs w:val="18"/>
              </w:rPr>
            </w:pPr>
            <w:r>
              <w:rPr>
                <w:rFonts w:eastAsia="SimSun"/>
                <w:sz w:val="18"/>
                <w:szCs w:val="18"/>
              </w:rPr>
              <w:t>9</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23D46EF" w14:textId="77777777" w:rsidR="00D44A19" w:rsidRDefault="00D44A19">
            <w:pPr>
              <w:pStyle w:val="Tabletext"/>
              <w:jc w:val="center"/>
              <w:rPr>
                <w:rFonts w:eastAsia="SimSun"/>
                <w:sz w:val="18"/>
                <w:szCs w:val="18"/>
              </w:rPr>
            </w:pPr>
            <w:r>
              <w:rPr>
                <w:rFonts w:eastAsia="SimSun"/>
                <w:sz w:val="18"/>
                <w:szCs w:val="18"/>
                <w:lang w:bidi="ar-LY"/>
              </w:rPr>
              <w:t>8</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3D6F274" w14:textId="77777777" w:rsidR="00D44A19" w:rsidRDefault="00D44A19">
            <w:pPr>
              <w:pStyle w:val="Tabletext"/>
              <w:jc w:val="center"/>
              <w:rPr>
                <w:rFonts w:eastAsia="SimSun"/>
                <w:sz w:val="18"/>
                <w:szCs w:val="18"/>
              </w:rPr>
            </w:pPr>
            <w:r>
              <w:rPr>
                <w:rFonts w:eastAsia="SimSun"/>
                <w:sz w:val="18"/>
                <w:szCs w:val="18"/>
              </w:rPr>
              <w:t>7</w:t>
            </w:r>
          </w:p>
        </w:tc>
        <w:tc>
          <w:tcPr>
            <w:tcW w:w="1088" w:type="dxa"/>
            <w:tcBorders>
              <w:top w:val="single" w:sz="4" w:space="0" w:color="auto"/>
              <w:left w:val="single" w:sz="4" w:space="0" w:color="auto"/>
              <w:bottom w:val="single" w:sz="4" w:space="0" w:color="auto"/>
              <w:right w:val="single" w:sz="18" w:space="0" w:color="auto"/>
            </w:tcBorders>
            <w:hideMark/>
          </w:tcPr>
          <w:p w14:paraId="68200563" w14:textId="77777777" w:rsidR="00D44A19" w:rsidRDefault="00D44A19">
            <w:pPr>
              <w:pStyle w:val="Tabletext"/>
              <w:jc w:val="center"/>
              <w:rPr>
                <w:rFonts w:eastAsia="SimSun"/>
                <w:sz w:val="18"/>
                <w:szCs w:val="18"/>
                <w:lang w:eastAsia="zh-CN"/>
              </w:rPr>
            </w:pPr>
            <w:r>
              <w:rPr>
                <w:rFonts w:eastAsia="SimSun"/>
                <w:sz w:val="18"/>
                <w:szCs w:val="18"/>
                <w:lang w:eastAsia="zh-CN"/>
              </w:rPr>
              <w:t>9</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2F7B8F1B" w14:textId="77777777" w:rsidR="00D44A19" w:rsidRDefault="00D44A19">
            <w:pPr>
              <w:pStyle w:val="Tabletext"/>
              <w:jc w:val="center"/>
              <w:rPr>
                <w:rFonts w:eastAsia="SimSun"/>
                <w:sz w:val="18"/>
                <w:szCs w:val="18"/>
                <w:lang w:eastAsia="zh-CN"/>
              </w:rPr>
            </w:pPr>
            <w:r>
              <w:rPr>
                <w:rFonts w:eastAsia="SimSun"/>
                <w:sz w:val="18"/>
                <w:szCs w:val="18"/>
                <w:lang w:bidi="ar-LY"/>
              </w:rPr>
              <w:t>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22DDBCC" w14:textId="77777777" w:rsidR="00D44A19" w:rsidRDefault="00D44A19">
            <w:pPr>
              <w:pStyle w:val="Tabletext"/>
              <w:jc w:val="center"/>
              <w:rPr>
                <w:rFonts w:eastAsia="SimSun"/>
                <w:sz w:val="18"/>
                <w:szCs w:val="18"/>
                <w:lang w:eastAsia="zh-CN"/>
              </w:rPr>
            </w:pPr>
            <w:r>
              <w:rPr>
                <w:rFonts w:eastAsia="SimSun"/>
                <w:sz w:val="18"/>
                <w:szCs w:val="18"/>
              </w:rPr>
              <w:t>7</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455E48C" w14:textId="77777777" w:rsidR="00D44A19" w:rsidRDefault="00D44A19">
            <w:pPr>
              <w:pStyle w:val="Tabletext"/>
              <w:jc w:val="center"/>
              <w:rPr>
                <w:rFonts w:eastAsia="SimSun"/>
                <w:sz w:val="18"/>
                <w:szCs w:val="18"/>
                <w:lang w:eastAsia="zh-CN"/>
              </w:rPr>
            </w:pPr>
            <w:r>
              <w:rPr>
                <w:rFonts w:eastAsia="SimSun"/>
                <w:sz w:val="18"/>
                <w:szCs w:val="18"/>
              </w:rPr>
              <w:t>9</w:t>
            </w:r>
          </w:p>
        </w:tc>
      </w:tr>
      <w:tr w:rsidR="00D44A19" w14:paraId="6522A29D"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B4F5D"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18104DB9" w14:textId="77777777" w:rsidR="00D44A19" w:rsidRPr="000364F5" w:rsidRDefault="00D44A19">
            <w:pPr>
              <w:pStyle w:val="Tabletext"/>
              <w:jc w:val="center"/>
              <w:rPr>
                <w:rFonts w:ascii="Symbol" w:eastAsia="SimSun" w:hAnsi="Symbol"/>
                <w:b/>
                <w:iCs/>
                <w:sz w:val="18"/>
                <w:szCs w:val="18"/>
              </w:rPr>
            </w:pPr>
            <w:r w:rsidRPr="000364F5">
              <w:rPr>
                <w:rFonts w:ascii="Symbol" w:eastAsia="SimSun" w:hAnsi="Symbol"/>
                <w:b/>
                <w:iCs/>
                <w:sz w:val="18"/>
                <w:szCs w:val="18"/>
              </w:rPr>
              <w:t></w:t>
            </w:r>
            <w:r w:rsidRPr="000364F5">
              <w:rPr>
                <w:rFonts w:ascii="Arial" w:eastAsia="SimSun" w:hAnsi="Arial"/>
                <w:b/>
                <w:iCs/>
                <w:sz w:val="18"/>
                <w:szCs w:val="18"/>
                <w:vertAlign w:val="subscript"/>
              </w:rPr>
              <w:t>XPR</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48268C1" w14:textId="77777777" w:rsidR="00D44A19" w:rsidRDefault="00D44A19">
            <w:pPr>
              <w:pStyle w:val="Tabletext"/>
              <w:jc w:val="center"/>
              <w:rPr>
                <w:rFonts w:eastAsia="SimSun"/>
                <w:sz w:val="18"/>
                <w:szCs w:val="18"/>
              </w:rPr>
            </w:pPr>
            <w:r>
              <w:rPr>
                <w:rFonts w:eastAsia="SimSun"/>
                <w:sz w:val="18"/>
                <w:szCs w:val="18"/>
              </w:rPr>
              <w:t>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9F996F1" w14:textId="77777777" w:rsidR="00D44A19" w:rsidRDefault="00D44A19">
            <w:pPr>
              <w:pStyle w:val="Tabletext"/>
              <w:jc w:val="center"/>
              <w:rPr>
                <w:rFonts w:eastAsia="SimSun"/>
                <w:sz w:val="18"/>
                <w:szCs w:val="18"/>
                <w:lang w:bidi="ar-LY"/>
              </w:rPr>
            </w:pPr>
            <w:r>
              <w:rPr>
                <w:rFonts w:eastAsia="SimSun"/>
                <w:sz w:val="18"/>
                <w:szCs w:val="18"/>
              </w:rPr>
              <w:t>3</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7208BCB" w14:textId="77777777" w:rsidR="00D44A19" w:rsidRDefault="00D44A19">
            <w:pPr>
              <w:pStyle w:val="Tabletext"/>
              <w:jc w:val="center"/>
              <w:rPr>
                <w:rFonts w:eastAsia="SimSun"/>
                <w:sz w:val="18"/>
                <w:szCs w:val="18"/>
              </w:rPr>
            </w:pPr>
            <w:r>
              <w:rPr>
                <w:rFonts w:eastAsia="SimSun"/>
                <w:sz w:val="18"/>
                <w:szCs w:val="18"/>
              </w:rPr>
              <w:t>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69FC856" w14:textId="77777777" w:rsidR="00D44A19" w:rsidRDefault="00D44A19">
            <w:pPr>
              <w:pStyle w:val="Tabletext"/>
              <w:jc w:val="center"/>
              <w:rPr>
                <w:rFonts w:eastAsia="SimSun"/>
                <w:sz w:val="18"/>
                <w:szCs w:val="18"/>
                <w:lang w:bidi="ar-LY"/>
              </w:rPr>
            </w:pPr>
            <w:r>
              <w:rPr>
                <w:rFonts w:eastAsia="SimSun"/>
                <w:sz w:val="18"/>
                <w:szCs w:val="18"/>
                <w:lang w:bidi="ar-LY"/>
              </w:rPr>
              <w:t>4</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AD539B4" w14:textId="77777777" w:rsidR="00D44A19" w:rsidRDefault="00D44A19">
            <w:pPr>
              <w:pStyle w:val="Tabletext"/>
              <w:jc w:val="center"/>
              <w:rPr>
                <w:rFonts w:eastAsia="SimSun"/>
                <w:sz w:val="18"/>
                <w:szCs w:val="18"/>
              </w:rPr>
            </w:pPr>
            <w:r>
              <w:rPr>
                <w:rFonts w:eastAsia="SimSun"/>
                <w:sz w:val="18"/>
                <w:szCs w:val="18"/>
              </w:rPr>
              <w:t>3</w:t>
            </w:r>
          </w:p>
        </w:tc>
        <w:tc>
          <w:tcPr>
            <w:tcW w:w="1088" w:type="dxa"/>
            <w:tcBorders>
              <w:top w:val="single" w:sz="4" w:space="0" w:color="auto"/>
              <w:left w:val="single" w:sz="4" w:space="0" w:color="auto"/>
              <w:bottom w:val="single" w:sz="4" w:space="0" w:color="auto"/>
              <w:right w:val="single" w:sz="18" w:space="0" w:color="auto"/>
            </w:tcBorders>
            <w:hideMark/>
          </w:tcPr>
          <w:p w14:paraId="3113532F" w14:textId="77777777" w:rsidR="00D44A19" w:rsidRDefault="00D44A19">
            <w:pPr>
              <w:pStyle w:val="Tabletext"/>
              <w:jc w:val="center"/>
              <w:rPr>
                <w:rFonts w:eastAsia="SimSun"/>
                <w:sz w:val="18"/>
                <w:szCs w:val="18"/>
                <w:lang w:eastAsia="zh-CN"/>
              </w:rPr>
            </w:pPr>
            <w:r>
              <w:rPr>
                <w:rFonts w:eastAsia="SimSun"/>
                <w:sz w:val="18"/>
                <w:szCs w:val="18"/>
                <w:lang w:eastAsia="zh-CN"/>
              </w:rPr>
              <w:t>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4D6AECAB" w14:textId="77777777" w:rsidR="00D44A19" w:rsidRDefault="00D44A19">
            <w:pPr>
              <w:pStyle w:val="Tabletext"/>
              <w:jc w:val="center"/>
              <w:rPr>
                <w:rFonts w:eastAsia="SimSun"/>
                <w:sz w:val="18"/>
                <w:szCs w:val="18"/>
                <w:lang w:eastAsia="zh-CN"/>
              </w:rPr>
            </w:pPr>
            <w:r>
              <w:rPr>
                <w:rFonts w:eastAsia="SimSun"/>
                <w:sz w:val="18"/>
                <w:szCs w:val="18"/>
                <w:lang w:bidi="ar-LY"/>
              </w:rPr>
              <w:t>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A06379C" w14:textId="77777777" w:rsidR="00D44A19" w:rsidRDefault="00D44A19">
            <w:pPr>
              <w:pStyle w:val="Tabletext"/>
              <w:jc w:val="center"/>
              <w:rPr>
                <w:rFonts w:eastAsia="SimSun"/>
                <w:sz w:val="18"/>
                <w:szCs w:val="18"/>
                <w:lang w:eastAsia="zh-CN"/>
              </w:rPr>
            </w:pPr>
            <w:r>
              <w:rPr>
                <w:rFonts w:eastAsia="SimSun"/>
                <w:sz w:val="18"/>
                <w:szCs w:val="18"/>
              </w:rPr>
              <w:t>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B902D31" w14:textId="77777777" w:rsidR="00D44A19" w:rsidRDefault="00D44A19">
            <w:pPr>
              <w:pStyle w:val="Tabletext"/>
              <w:jc w:val="center"/>
              <w:rPr>
                <w:rFonts w:eastAsia="SimSun"/>
                <w:sz w:val="18"/>
                <w:szCs w:val="18"/>
                <w:lang w:eastAsia="zh-CN"/>
              </w:rPr>
            </w:pPr>
            <w:r>
              <w:rPr>
                <w:rFonts w:eastAsia="SimSun"/>
                <w:sz w:val="18"/>
                <w:szCs w:val="18"/>
              </w:rPr>
              <w:t>5</w:t>
            </w:r>
          </w:p>
        </w:tc>
      </w:tr>
      <w:tr w:rsidR="00D44A19" w14:paraId="334FE363"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7CC55DF0" w14:textId="77777777" w:rsidR="00D44A19" w:rsidRDefault="00D44A19">
            <w:pPr>
              <w:pStyle w:val="Tabletext"/>
              <w:rPr>
                <w:rFonts w:eastAsiaTheme="minorEastAsia"/>
                <w:b/>
                <w:sz w:val="18"/>
                <w:szCs w:val="18"/>
              </w:rPr>
            </w:pPr>
            <w:r>
              <w:rPr>
                <w:b/>
                <w:sz w:val="18"/>
                <w:szCs w:val="18"/>
              </w:rPr>
              <w:t>Number of clusters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3AB1B886" w14:textId="77777777" w:rsidR="00D44A19" w:rsidRDefault="00D44A19">
            <w:pPr>
              <w:pStyle w:val="Tabletext"/>
              <w:jc w:val="center"/>
              <w:rPr>
                <w:sz w:val="18"/>
                <w:szCs w:val="18"/>
              </w:rPr>
            </w:pPr>
            <w:r>
              <w:rPr>
                <w:sz w:val="18"/>
                <w:szCs w:val="18"/>
              </w:rPr>
              <w:t>12</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F00BBBA" w14:textId="77777777" w:rsidR="00D44A19" w:rsidRDefault="00D44A19">
            <w:pPr>
              <w:pStyle w:val="Tabletext"/>
              <w:jc w:val="center"/>
              <w:rPr>
                <w:sz w:val="18"/>
                <w:szCs w:val="18"/>
              </w:rPr>
            </w:pPr>
            <w:r>
              <w:rPr>
                <w:sz w:val="18"/>
                <w:szCs w:val="18"/>
                <w:lang w:bidi="ar-LY"/>
              </w:rPr>
              <w:t>20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6A2EC09C" w14:textId="77777777" w:rsidR="00D44A19" w:rsidRDefault="00D44A19">
            <w:pPr>
              <w:pStyle w:val="Tabletext"/>
              <w:jc w:val="center"/>
              <w:rPr>
                <w:sz w:val="18"/>
                <w:szCs w:val="18"/>
                <w:lang w:eastAsia="ko-KR"/>
              </w:rPr>
            </w:pPr>
            <w:r>
              <w:rPr>
                <w:sz w:val="18"/>
                <w:szCs w:val="18"/>
              </w:rPr>
              <w:t>12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EA00C0C" w14:textId="77777777" w:rsidR="00D44A19" w:rsidRDefault="00D44A19">
            <w:pPr>
              <w:pStyle w:val="Tabletext"/>
              <w:jc w:val="center"/>
              <w:rPr>
                <w:sz w:val="18"/>
                <w:szCs w:val="18"/>
              </w:rPr>
            </w:pPr>
            <w:r>
              <w:rPr>
                <w:sz w:val="18"/>
                <w:szCs w:val="18"/>
                <w:lang w:bidi="ar-LY"/>
              </w:rPr>
              <w:t>12</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CFAE6FF" w14:textId="77777777" w:rsidR="00D44A19" w:rsidRDefault="00D44A19">
            <w:pPr>
              <w:pStyle w:val="Tabletext"/>
              <w:jc w:val="center"/>
              <w:rPr>
                <w:sz w:val="18"/>
                <w:szCs w:val="18"/>
              </w:rPr>
            </w:pPr>
            <w:r>
              <w:rPr>
                <w:sz w:val="18"/>
                <w:szCs w:val="18"/>
                <w:lang w:bidi="ar-LY"/>
              </w:rPr>
              <w:t>20</w:t>
            </w:r>
          </w:p>
        </w:tc>
        <w:tc>
          <w:tcPr>
            <w:tcW w:w="1088" w:type="dxa"/>
            <w:tcBorders>
              <w:top w:val="single" w:sz="4" w:space="0" w:color="auto"/>
              <w:left w:val="single" w:sz="4" w:space="0" w:color="auto"/>
              <w:bottom w:val="single" w:sz="4" w:space="0" w:color="auto"/>
              <w:right w:val="single" w:sz="18" w:space="0" w:color="auto"/>
            </w:tcBorders>
            <w:hideMark/>
          </w:tcPr>
          <w:p w14:paraId="407CBF25" w14:textId="77777777" w:rsidR="00D44A19" w:rsidRDefault="00D44A19">
            <w:pPr>
              <w:pStyle w:val="Tabletext"/>
              <w:jc w:val="center"/>
              <w:rPr>
                <w:sz w:val="18"/>
                <w:szCs w:val="18"/>
                <w:lang w:eastAsia="zh-CN"/>
              </w:rPr>
            </w:pPr>
            <w:r>
              <w:rPr>
                <w:sz w:val="18"/>
                <w:szCs w:val="18"/>
                <w:lang w:eastAsia="zh-CN"/>
              </w:rPr>
              <w:t>12</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CBDC7AF" w14:textId="77777777" w:rsidR="00D44A19" w:rsidRDefault="00D44A19">
            <w:pPr>
              <w:pStyle w:val="Tabletext"/>
              <w:jc w:val="center"/>
              <w:rPr>
                <w:sz w:val="18"/>
                <w:szCs w:val="18"/>
                <w:lang w:eastAsia="zh-CN"/>
              </w:rPr>
            </w:pPr>
            <w:r>
              <w:rPr>
                <w:sz w:val="18"/>
                <w:szCs w:val="18"/>
                <w:lang w:bidi="ar-LY"/>
              </w:rPr>
              <w:t>12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7A244DC" w14:textId="77777777" w:rsidR="00D44A19" w:rsidRDefault="00D44A19">
            <w:pPr>
              <w:pStyle w:val="Tabletext"/>
              <w:jc w:val="center"/>
              <w:rPr>
                <w:sz w:val="18"/>
                <w:szCs w:val="18"/>
                <w:lang w:eastAsia="zh-CN"/>
              </w:rPr>
            </w:pPr>
            <w:r>
              <w:rPr>
                <w:sz w:val="18"/>
                <w:szCs w:val="18"/>
                <w:lang w:bidi="ar-LY"/>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738A647" w14:textId="77777777" w:rsidR="00D44A19" w:rsidRDefault="00D44A19">
            <w:pPr>
              <w:pStyle w:val="Tabletext"/>
              <w:jc w:val="center"/>
              <w:rPr>
                <w:sz w:val="18"/>
                <w:szCs w:val="18"/>
                <w:lang w:eastAsia="zh-CN"/>
              </w:rPr>
            </w:pPr>
            <w:r>
              <w:rPr>
                <w:sz w:val="18"/>
                <w:szCs w:val="18"/>
              </w:rPr>
              <w:t>12</w:t>
            </w:r>
          </w:p>
        </w:tc>
      </w:tr>
      <w:tr w:rsidR="00D44A19" w14:paraId="7A671956"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1AD30E88" w14:textId="77777777" w:rsidR="00D44A19" w:rsidRPr="00474EC1" w:rsidRDefault="00D44A19">
            <w:pPr>
              <w:pStyle w:val="Tabletext"/>
              <w:rPr>
                <w:rFonts w:eastAsia="SimSun"/>
                <w:b/>
                <w:sz w:val="18"/>
                <w:szCs w:val="18"/>
                <w:lang w:val="en-GB"/>
              </w:rPr>
            </w:pPr>
            <w:r w:rsidRPr="00474EC1">
              <w:rPr>
                <w:rFonts w:eastAsia="SimSun"/>
                <w:b/>
                <w:sz w:val="18"/>
                <w:szCs w:val="18"/>
                <w:lang w:val="en-GB"/>
              </w:rPr>
              <w:t>Number of rays per cluster</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DE12869" w14:textId="77777777" w:rsidR="00D44A19" w:rsidRDefault="00D44A19">
            <w:pPr>
              <w:pStyle w:val="Tabletext"/>
              <w:jc w:val="center"/>
              <w:rPr>
                <w:rFonts w:eastAsia="SimSun"/>
                <w:sz w:val="18"/>
                <w:szCs w:val="18"/>
              </w:rPr>
            </w:pPr>
            <w:r>
              <w:rPr>
                <w:rFonts w:eastAsia="SimSun"/>
                <w:sz w:val="18"/>
                <w:szCs w:val="18"/>
              </w:rPr>
              <w:t>20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1D8160B" w14:textId="77777777" w:rsidR="00D44A19" w:rsidRDefault="00D44A19">
            <w:pPr>
              <w:pStyle w:val="Tabletext"/>
              <w:jc w:val="center"/>
              <w:rPr>
                <w:rFonts w:eastAsia="SimSun"/>
                <w:sz w:val="18"/>
                <w:szCs w:val="18"/>
              </w:rPr>
            </w:pPr>
            <w:r>
              <w:rPr>
                <w:rFonts w:eastAsia="SimSun"/>
                <w:sz w:val="18"/>
                <w:szCs w:val="18"/>
                <w:lang w:bidi="ar-LY"/>
              </w:rPr>
              <w:t>20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49D26BED" w14:textId="77777777" w:rsidR="00D44A19" w:rsidRDefault="00D44A19">
            <w:pPr>
              <w:pStyle w:val="Tabletext"/>
              <w:jc w:val="center"/>
              <w:rPr>
                <w:rFonts w:eastAsia="SimSun"/>
                <w:sz w:val="18"/>
                <w:szCs w:val="18"/>
                <w:lang w:eastAsia="ko-KR"/>
              </w:rPr>
            </w:pPr>
            <w:r>
              <w:rPr>
                <w:rFonts w:eastAsia="SimSun"/>
                <w:sz w:val="18"/>
                <w:szCs w:val="18"/>
              </w:rPr>
              <w:t>20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8834B53" w14:textId="77777777" w:rsidR="00D44A19" w:rsidRDefault="00D44A19">
            <w:pPr>
              <w:pStyle w:val="Tabletext"/>
              <w:jc w:val="center"/>
              <w:rPr>
                <w:rFonts w:eastAsia="SimSun"/>
                <w:sz w:val="18"/>
                <w:szCs w:val="18"/>
              </w:rPr>
            </w:pPr>
            <w:r>
              <w:rPr>
                <w:rFonts w:eastAsia="SimSun"/>
                <w:sz w:val="18"/>
                <w:szCs w:val="18"/>
                <w:lang w:bidi="ar-LY"/>
              </w:rPr>
              <w:t>20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FED7C07" w14:textId="77777777" w:rsidR="00D44A19" w:rsidRDefault="00D44A19">
            <w:pPr>
              <w:pStyle w:val="Tabletext"/>
              <w:jc w:val="center"/>
              <w:rPr>
                <w:rFonts w:eastAsia="SimSun"/>
                <w:sz w:val="18"/>
                <w:szCs w:val="18"/>
              </w:rPr>
            </w:pPr>
            <w:r>
              <w:rPr>
                <w:rFonts w:eastAsia="SimSun"/>
                <w:sz w:val="18"/>
                <w:szCs w:val="18"/>
                <w:lang w:bidi="ar-LY"/>
              </w:rPr>
              <w:t>20</w:t>
            </w:r>
          </w:p>
        </w:tc>
        <w:tc>
          <w:tcPr>
            <w:tcW w:w="1088" w:type="dxa"/>
            <w:tcBorders>
              <w:top w:val="single" w:sz="4" w:space="0" w:color="auto"/>
              <w:left w:val="single" w:sz="4" w:space="0" w:color="auto"/>
              <w:bottom w:val="single" w:sz="4" w:space="0" w:color="auto"/>
              <w:right w:val="single" w:sz="18" w:space="0" w:color="auto"/>
            </w:tcBorders>
            <w:hideMark/>
          </w:tcPr>
          <w:p w14:paraId="64BC0051" w14:textId="77777777" w:rsidR="00D44A19" w:rsidRDefault="00D44A19">
            <w:pPr>
              <w:pStyle w:val="Tabletext"/>
              <w:jc w:val="center"/>
              <w:rPr>
                <w:rFonts w:eastAsia="SimSun"/>
                <w:sz w:val="18"/>
                <w:szCs w:val="18"/>
                <w:lang w:eastAsia="zh-CN"/>
              </w:rPr>
            </w:pPr>
            <w:r>
              <w:rPr>
                <w:rFonts w:eastAsia="SimSun"/>
                <w:sz w:val="18"/>
                <w:szCs w:val="18"/>
                <w:lang w:eastAsia="zh-CN"/>
              </w:rPr>
              <w:t>20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1B651339" w14:textId="77777777" w:rsidR="00D44A19" w:rsidRDefault="00D44A19">
            <w:pPr>
              <w:pStyle w:val="Tabletext"/>
              <w:jc w:val="center"/>
              <w:rPr>
                <w:rFonts w:eastAsia="SimSun"/>
                <w:sz w:val="18"/>
                <w:szCs w:val="18"/>
                <w:lang w:eastAsia="zh-CN"/>
              </w:rPr>
            </w:pPr>
            <w:r>
              <w:rPr>
                <w:rFonts w:eastAsia="SimSun"/>
                <w:sz w:val="18"/>
                <w:szCs w:val="18"/>
                <w:lang w:bidi="ar-LY"/>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F9F257C" w14:textId="77777777" w:rsidR="00D44A19" w:rsidRDefault="00D44A19">
            <w:pPr>
              <w:pStyle w:val="Tabletext"/>
              <w:jc w:val="center"/>
              <w:rPr>
                <w:rFonts w:eastAsia="SimSun"/>
                <w:sz w:val="18"/>
                <w:szCs w:val="18"/>
                <w:lang w:eastAsia="zh-CN"/>
              </w:rPr>
            </w:pPr>
            <w:r>
              <w:rPr>
                <w:rFonts w:eastAsia="SimSun"/>
                <w:sz w:val="18"/>
                <w:szCs w:val="18"/>
                <w:lang w:bidi="ar-LY"/>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76DCD3A" w14:textId="77777777" w:rsidR="00D44A19" w:rsidRDefault="00D44A19">
            <w:pPr>
              <w:pStyle w:val="Tabletext"/>
              <w:jc w:val="center"/>
              <w:rPr>
                <w:rFonts w:eastAsia="SimSun"/>
                <w:sz w:val="18"/>
                <w:szCs w:val="18"/>
                <w:lang w:eastAsia="zh-CN"/>
              </w:rPr>
            </w:pPr>
            <w:r>
              <w:rPr>
                <w:rFonts w:eastAsia="SimSun"/>
                <w:sz w:val="18"/>
                <w:szCs w:val="18"/>
              </w:rPr>
              <w:t>20</w:t>
            </w:r>
          </w:p>
        </w:tc>
      </w:tr>
      <w:tr w:rsidR="00D44A19" w14:paraId="040C62A8"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6043EE54" w14:textId="77777777" w:rsidR="00D44A19" w:rsidRDefault="00D44A19">
            <w:pPr>
              <w:pStyle w:val="Tabletext"/>
              <w:rPr>
                <w:rFonts w:eastAsia="SimSun"/>
                <w:b/>
                <w:sz w:val="18"/>
                <w:szCs w:val="18"/>
              </w:rPr>
            </w:pPr>
            <w:r>
              <w:rPr>
                <w:rFonts w:eastAsia="SimSun"/>
                <w:b/>
                <w:sz w:val="18"/>
                <w:szCs w:val="18"/>
              </w:rPr>
              <w:t>Cluster DS (</w:t>
            </w:r>
            <w:r>
              <w:rPr>
                <w:rFonts w:eastAsia="SimSun"/>
                <w:b/>
                <w:position w:val="-12"/>
                <w:sz w:val="18"/>
                <w:szCs w:val="18"/>
                <w:lang w:val="en-GB"/>
              </w:rPr>
              <w:object w:dxaOrig="420" w:dyaOrig="420" w14:anchorId="00781C3E">
                <v:shape id="_x0000_i1371" type="#_x0000_t75" style="width:21pt;height:21pt" o:ole="">
                  <v:imagedata r:id="rId652" o:title=""/>
                </v:shape>
                <o:OLEObject Type="Embed" ProgID="Equation.DSMT4" ShapeID="_x0000_i1371" DrawAspect="Content" ObjectID="_1671975429" r:id="rId653"/>
              </w:object>
            </w:r>
            <w:r>
              <w:rPr>
                <w:rFonts w:eastAsia="SimSun"/>
                <w:b/>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91AF08C" w14:textId="77777777" w:rsidR="00D44A19" w:rsidRDefault="00D44A19">
            <w:pPr>
              <w:pStyle w:val="Tabletext"/>
              <w:jc w:val="center"/>
              <w:rPr>
                <w:rFonts w:eastAsia="SimSun"/>
                <w:sz w:val="18"/>
                <w:szCs w:val="18"/>
              </w:rPr>
            </w:pPr>
            <w:r>
              <w:rPr>
                <w:rFonts w:eastAsia="SimSun"/>
                <w:sz w:val="18"/>
                <w:szCs w:val="18"/>
              </w:rPr>
              <w:t>NA</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98AF125" w14:textId="77777777" w:rsidR="00D44A19" w:rsidRDefault="00D44A19">
            <w:pPr>
              <w:pStyle w:val="Tabletext"/>
              <w:jc w:val="center"/>
              <w:rPr>
                <w:rFonts w:eastAsia="SimSun"/>
                <w:sz w:val="18"/>
                <w:szCs w:val="18"/>
                <w:lang w:eastAsia="zh-CN" w:bidi="ar-LY"/>
              </w:rPr>
            </w:pPr>
            <w:r>
              <w:rPr>
                <w:rFonts w:eastAsia="SimSun"/>
                <w:sz w:val="18"/>
                <w:szCs w:val="18"/>
                <w:lang w:eastAsia="zh-CN" w:bidi="ar-LY"/>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251DA74" w14:textId="77777777" w:rsidR="00D44A19" w:rsidRDefault="00D44A19">
            <w:pPr>
              <w:pStyle w:val="Tabletext"/>
              <w:jc w:val="center"/>
              <w:rPr>
                <w:rFonts w:eastAsia="SimSun"/>
                <w:sz w:val="18"/>
                <w:szCs w:val="18"/>
                <w:lang w:eastAsia="zh-CN"/>
              </w:rPr>
            </w:pPr>
            <w:r>
              <w:rPr>
                <w:rFonts w:eastAsia="SimSun"/>
                <w:sz w:val="18"/>
                <w:szCs w:val="18"/>
                <w:lang w:eastAsia="zh-CN"/>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9366EF5" w14:textId="77777777" w:rsidR="00D44A19" w:rsidRDefault="00D44A19">
            <w:pPr>
              <w:pStyle w:val="Tabletext"/>
              <w:jc w:val="center"/>
              <w:rPr>
                <w:rFonts w:eastAsia="SimSun"/>
                <w:sz w:val="18"/>
                <w:szCs w:val="18"/>
                <w:lang w:eastAsia="ko-KR" w:bidi="ar-LY"/>
              </w:rPr>
            </w:pPr>
            <w:r>
              <w:rPr>
                <w:rFonts w:eastAsia="SimSun"/>
                <w:sz w:val="18"/>
                <w:szCs w:val="18"/>
                <w:lang w:eastAsia="ko-KR" w:bidi="ar-LY"/>
              </w:rPr>
              <w:t>max(0.25, -3.4084 log10(</w:t>
            </w:r>
          </w:p>
          <w:p w14:paraId="084B662E" w14:textId="77777777" w:rsidR="00D44A19" w:rsidRDefault="00D44A19">
            <w:pPr>
              <w:pStyle w:val="Tabletext"/>
              <w:jc w:val="center"/>
              <w:rPr>
                <w:rFonts w:eastAsia="SimSun"/>
                <w:sz w:val="18"/>
                <w:szCs w:val="18"/>
              </w:rPr>
            </w:pPr>
            <w:r>
              <w:rPr>
                <w:rFonts w:eastAsia="SimSun"/>
                <w:i/>
                <w:sz w:val="18"/>
                <w:szCs w:val="18"/>
                <w:lang w:eastAsia="ko-KR" w:bidi="ar-LY"/>
              </w:rPr>
              <w:t>f</w:t>
            </w:r>
            <w:r>
              <w:rPr>
                <w:rFonts w:eastAsia="SimSun"/>
                <w:sz w:val="18"/>
                <w:szCs w:val="18"/>
                <w:vertAlign w:val="subscript"/>
                <w:lang w:eastAsia="ko-KR" w:bidi="ar-LY"/>
              </w:rPr>
              <w:t>c</w:t>
            </w:r>
            <w:r>
              <w:rPr>
                <w:rFonts w:eastAsia="SimSun"/>
                <w:sz w:val="18"/>
                <w:szCs w:val="18"/>
                <w:lang w:eastAsia="ko-KR" w:bidi="ar-LY"/>
              </w:rPr>
              <w:t xml:space="preserve"> )+6.5622)</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F9B9687" w14:textId="77777777" w:rsidR="00D44A19" w:rsidRDefault="00D44A19">
            <w:pPr>
              <w:pStyle w:val="Tabletext"/>
              <w:jc w:val="center"/>
              <w:rPr>
                <w:rFonts w:eastAsia="SimSun"/>
                <w:sz w:val="18"/>
                <w:szCs w:val="18"/>
                <w:lang w:eastAsia="ko-KR" w:bidi="ar-LY"/>
              </w:rPr>
            </w:pPr>
            <w:r>
              <w:rPr>
                <w:rFonts w:eastAsia="SimSun"/>
                <w:sz w:val="18"/>
                <w:szCs w:val="18"/>
                <w:lang w:eastAsia="ko-KR" w:bidi="ar-LY"/>
              </w:rPr>
              <w:t>max(0.25, -3.4084 log10(</w:t>
            </w:r>
          </w:p>
          <w:p w14:paraId="1EEA8C24" w14:textId="77777777" w:rsidR="00D44A19" w:rsidRDefault="00D44A19">
            <w:pPr>
              <w:pStyle w:val="Tabletext"/>
              <w:jc w:val="center"/>
              <w:rPr>
                <w:rFonts w:eastAsia="SimSun"/>
                <w:sz w:val="18"/>
                <w:szCs w:val="18"/>
                <w:lang w:eastAsia="ko-KR" w:bidi="ar-LY"/>
              </w:rPr>
            </w:pPr>
            <w:r>
              <w:rPr>
                <w:rFonts w:eastAsia="SimSun"/>
                <w:i/>
                <w:sz w:val="18"/>
                <w:szCs w:val="18"/>
                <w:lang w:eastAsia="ko-KR" w:bidi="ar-LY"/>
              </w:rPr>
              <w:t>f</w:t>
            </w:r>
            <w:r>
              <w:rPr>
                <w:rFonts w:eastAsia="SimSun"/>
                <w:sz w:val="18"/>
                <w:szCs w:val="18"/>
                <w:vertAlign w:val="subscript"/>
                <w:lang w:eastAsia="ko-KR" w:bidi="ar-LY"/>
              </w:rPr>
              <w:t>c</w:t>
            </w:r>
            <w:r>
              <w:rPr>
                <w:rFonts w:eastAsia="SimSun"/>
                <w:sz w:val="18"/>
                <w:szCs w:val="18"/>
                <w:lang w:eastAsia="ko-KR" w:bidi="ar-LY"/>
              </w:rPr>
              <w:t xml:space="preserve"> )+6.5622)</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270F056A" w14:textId="77777777" w:rsidR="00D44A19" w:rsidRDefault="00D44A19">
            <w:pPr>
              <w:pStyle w:val="Tabletext"/>
              <w:jc w:val="center"/>
              <w:rPr>
                <w:rFonts w:eastAsia="SimSun"/>
                <w:sz w:val="18"/>
                <w:szCs w:val="18"/>
                <w:lang w:eastAsia="ko-KR"/>
              </w:rPr>
            </w:pPr>
            <w:r>
              <w:rPr>
                <w:rFonts w:eastAsia="SimSun"/>
                <w:sz w:val="18"/>
                <w:szCs w:val="18"/>
                <w:lang w:eastAsia="ko-KR"/>
              </w:rPr>
              <w:t>11</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64F802A" w14:textId="77777777" w:rsidR="00D44A19" w:rsidRDefault="00D44A19">
            <w:pPr>
              <w:pStyle w:val="Tabletext"/>
              <w:jc w:val="center"/>
              <w:rPr>
                <w:rFonts w:eastAsia="SimSun"/>
                <w:sz w:val="18"/>
                <w:szCs w:val="18"/>
                <w:lang w:eastAsia="ko-KR"/>
              </w:rPr>
            </w:pPr>
            <w:r>
              <w:rPr>
                <w:rFonts w:eastAsia="SimSun"/>
                <w:sz w:val="18"/>
                <w:szCs w:val="18"/>
                <w:lang w:eastAsia="ko-KR" w:bidi="ar-LY"/>
              </w:rPr>
              <w:t xml:space="preserve">max(0.25, </w:t>
            </w:r>
            <w:r>
              <w:rPr>
                <w:rFonts w:eastAsia="SimSun"/>
                <w:sz w:val="18"/>
                <w:szCs w:val="18"/>
                <w:lang w:eastAsia="ko-KR" w:bidi="ar-LY"/>
              </w:rPr>
              <w:br/>
              <w:t>-3.4084 log</w:t>
            </w:r>
            <w:r>
              <w:rPr>
                <w:rFonts w:eastAsia="SimSun"/>
                <w:sz w:val="18"/>
                <w:szCs w:val="18"/>
                <w:vertAlign w:val="subscript"/>
                <w:lang w:eastAsia="ko-KR" w:bidi="ar-LY"/>
              </w:rPr>
              <w:t>10</w:t>
            </w:r>
            <w:r>
              <w:rPr>
                <w:rFonts w:eastAsia="SimSun"/>
                <w:sz w:val="18"/>
                <w:szCs w:val="18"/>
                <w:lang w:eastAsia="ko-KR" w:bidi="ar-LY"/>
              </w:rPr>
              <w:t xml:space="preserve"> (</w:t>
            </w:r>
            <w:r>
              <w:rPr>
                <w:rFonts w:eastAsia="SimSun"/>
                <w:i/>
                <w:sz w:val="18"/>
                <w:szCs w:val="18"/>
                <w:lang w:eastAsia="ko-KR" w:bidi="ar-LY"/>
              </w:rPr>
              <w:t>f</w:t>
            </w:r>
            <w:r>
              <w:rPr>
                <w:rFonts w:eastAsia="SimSun"/>
                <w:sz w:val="18"/>
                <w:szCs w:val="18"/>
                <w:vertAlign w:val="subscript"/>
                <w:lang w:eastAsia="ko-KR" w:bidi="ar-LY"/>
              </w:rPr>
              <w:t>c</w:t>
            </w:r>
            <w:r>
              <w:rPr>
                <w:rFonts w:eastAsia="SimSun"/>
                <w:sz w:val="18"/>
                <w:szCs w:val="18"/>
                <w:lang w:eastAsia="ko-KR" w:bidi="ar-LY"/>
              </w:rPr>
              <w:t>)+6.5622)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2F477C4" w14:textId="77777777" w:rsidR="00D44A19" w:rsidRDefault="00D44A19">
            <w:pPr>
              <w:pStyle w:val="Tabletext"/>
              <w:jc w:val="center"/>
              <w:rPr>
                <w:rFonts w:eastAsia="SimSun"/>
                <w:sz w:val="18"/>
                <w:szCs w:val="18"/>
                <w:lang w:eastAsia="ko-KR"/>
              </w:rPr>
            </w:pPr>
            <w:r>
              <w:rPr>
                <w:rFonts w:eastAsia="SimSun"/>
                <w:sz w:val="18"/>
                <w:szCs w:val="18"/>
                <w:lang w:eastAsia="ko-KR" w:bidi="ar-LY"/>
              </w:rPr>
              <w:t xml:space="preserve">max(0.25, </w:t>
            </w:r>
            <w:r>
              <w:rPr>
                <w:rFonts w:eastAsia="SimSun"/>
                <w:sz w:val="18"/>
                <w:szCs w:val="18"/>
                <w:lang w:eastAsia="ko-KR" w:bidi="ar-LY"/>
              </w:rPr>
              <w:br/>
              <w:t>-3.4084 log</w:t>
            </w:r>
            <w:r>
              <w:rPr>
                <w:rFonts w:eastAsia="SimSun"/>
                <w:sz w:val="18"/>
                <w:szCs w:val="18"/>
                <w:vertAlign w:val="subscript"/>
                <w:lang w:eastAsia="ko-KR" w:bidi="ar-LY"/>
              </w:rPr>
              <w:t>10</w:t>
            </w:r>
            <w:r>
              <w:rPr>
                <w:rFonts w:eastAsia="SimSun"/>
                <w:sz w:val="18"/>
                <w:szCs w:val="18"/>
                <w:lang w:eastAsia="ko-KR" w:bidi="ar-LY"/>
              </w:rPr>
              <w:t xml:space="preserve"> (</w:t>
            </w:r>
            <w:r>
              <w:rPr>
                <w:rFonts w:eastAsia="SimSun"/>
                <w:i/>
                <w:sz w:val="18"/>
                <w:szCs w:val="18"/>
                <w:lang w:eastAsia="ko-KR" w:bidi="ar-LY"/>
              </w:rPr>
              <w:t>f</w:t>
            </w:r>
            <w:r>
              <w:rPr>
                <w:rFonts w:eastAsia="SimSun"/>
                <w:sz w:val="18"/>
                <w:szCs w:val="18"/>
                <w:vertAlign w:val="subscript"/>
                <w:lang w:eastAsia="ko-KR" w:bidi="ar-LY"/>
              </w:rPr>
              <w:t>c</w:t>
            </w:r>
            <w:r>
              <w:rPr>
                <w:rFonts w:eastAsia="SimSun"/>
                <w:sz w:val="18"/>
                <w:szCs w:val="18"/>
                <w:lang w:eastAsia="ko-KR" w:bidi="ar-LY"/>
              </w:rPr>
              <w:t xml:space="preserve"> )+6.5622)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7A36FFE" w14:textId="77777777" w:rsidR="00D44A19" w:rsidRDefault="00D44A19">
            <w:pPr>
              <w:pStyle w:val="Tabletext"/>
              <w:jc w:val="center"/>
              <w:rPr>
                <w:rFonts w:eastAsia="SimSun"/>
                <w:sz w:val="18"/>
                <w:szCs w:val="18"/>
                <w:lang w:eastAsia="ko-KR"/>
              </w:rPr>
            </w:pPr>
            <w:r>
              <w:rPr>
                <w:rFonts w:eastAsia="SimSun"/>
                <w:sz w:val="18"/>
                <w:szCs w:val="18"/>
                <w:lang w:eastAsia="ko-KR"/>
              </w:rPr>
              <w:t>11</w:t>
            </w:r>
          </w:p>
        </w:tc>
      </w:tr>
      <w:tr w:rsidR="00D44A19" w14:paraId="03BE637F"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6A31726A" w14:textId="77777777" w:rsidR="00D44A19" w:rsidRDefault="00D44A19">
            <w:pPr>
              <w:pStyle w:val="Tabletext"/>
              <w:rPr>
                <w:rFonts w:eastAsia="SimSun"/>
                <w:b/>
                <w:sz w:val="18"/>
                <w:szCs w:val="18"/>
              </w:rPr>
            </w:pPr>
            <w:r>
              <w:rPr>
                <w:rFonts w:eastAsia="SimSun"/>
                <w:b/>
                <w:sz w:val="18"/>
                <w:szCs w:val="18"/>
              </w:rPr>
              <w:t>Cluster ASD (</w:t>
            </w:r>
            <w:r>
              <w:rPr>
                <w:rFonts w:eastAsia="SimSun"/>
                <w:b/>
                <w:position w:val="-12"/>
                <w:sz w:val="18"/>
                <w:szCs w:val="18"/>
                <w:lang w:val="en-GB"/>
              </w:rPr>
              <w:object w:dxaOrig="570" w:dyaOrig="420" w14:anchorId="1AE02FEC">
                <v:shape id="_x0000_i1372" type="#_x0000_t75" style="width:28.5pt;height:21pt" o:ole="">
                  <v:imagedata r:id="rId654" o:title=""/>
                </v:shape>
                <o:OLEObject Type="Embed" ProgID="Equation.DSMT4" ShapeID="_x0000_i1372" DrawAspect="Content" ObjectID="_1671975430" r:id="rId655"/>
              </w:object>
            </w:r>
            <w:r>
              <w:rPr>
                <w:rFonts w:eastAsia="SimSun"/>
                <w:b/>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5FF2CDF" w14:textId="77777777" w:rsidR="00D44A19" w:rsidRDefault="00D44A19">
            <w:pPr>
              <w:pStyle w:val="Tabletext"/>
              <w:jc w:val="center"/>
              <w:rPr>
                <w:rFonts w:eastAsia="SimSun"/>
                <w:sz w:val="18"/>
                <w:szCs w:val="18"/>
              </w:rPr>
            </w:pPr>
            <w:r>
              <w:rPr>
                <w:rFonts w:eastAsia="SimSun"/>
                <w:sz w:val="18"/>
                <w:szCs w:val="18"/>
              </w:rPr>
              <w:t>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9690AC1" w14:textId="77777777" w:rsidR="00D44A19" w:rsidRDefault="00D44A19">
            <w:pPr>
              <w:pStyle w:val="Tabletext"/>
              <w:jc w:val="center"/>
              <w:rPr>
                <w:rFonts w:eastAsia="SimSun"/>
                <w:sz w:val="18"/>
                <w:szCs w:val="18"/>
              </w:rPr>
            </w:pPr>
            <w:r>
              <w:rPr>
                <w:rFonts w:eastAsia="SimSun"/>
                <w:sz w:val="18"/>
                <w:szCs w:val="18"/>
                <w:lang w:bidi="ar-LY"/>
              </w:rPr>
              <w:t>2</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DCE5A3E" w14:textId="77777777" w:rsidR="00D44A19" w:rsidRDefault="00D44A19">
            <w:pPr>
              <w:pStyle w:val="Tabletext"/>
              <w:jc w:val="center"/>
              <w:rPr>
                <w:rFonts w:eastAsia="SimSun"/>
                <w:sz w:val="18"/>
                <w:szCs w:val="18"/>
              </w:rPr>
            </w:pPr>
            <w:r>
              <w:rPr>
                <w:rFonts w:eastAsia="SimSun"/>
                <w:sz w:val="18"/>
                <w:szCs w:val="18"/>
              </w:rPr>
              <w:t>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068C4FB" w14:textId="77777777" w:rsidR="00D44A19" w:rsidRDefault="00D44A19">
            <w:pPr>
              <w:pStyle w:val="Tabletext"/>
              <w:jc w:val="center"/>
              <w:rPr>
                <w:rFonts w:eastAsia="SimSun"/>
                <w:sz w:val="18"/>
                <w:szCs w:val="18"/>
              </w:rPr>
            </w:pPr>
            <w:r>
              <w:rPr>
                <w:rFonts w:eastAsia="SimSun"/>
                <w:sz w:val="18"/>
                <w:szCs w:val="18"/>
                <w:lang w:bidi="ar-LY"/>
              </w:rPr>
              <w:t>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E599D76" w14:textId="77777777" w:rsidR="00D44A19" w:rsidRDefault="00D44A19">
            <w:pPr>
              <w:pStyle w:val="Tabletext"/>
              <w:jc w:val="center"/>
              <w:rPr>
                <w:rFonts w:eastAsia="SimSun"/>
                <w:sz w:val="18"/>
                <w:szCs w:val="18"/>
              </w:rPr>
            </w:pPr>
            <w:r>
              <w:rPr>
                <w:rFonts w:eastAsia="SimSun"/>
                <w:sz w:val="18"/>
                <w:szCs w:val="18"/>
                <w:lang w:bidi="ar-LY"/>
              </w:rPr>
              <w:t>2</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0EFA8E43" w14:textId="77777777" w:rsidR="00D44A19" w:rsidRDefault="00D44A19">
            <w:pPr>
              <w:pStyle w:val="Tabletext"/>
              <w:jc w:val="center"/>
              <w:rPr>
                <w:rFonts w:eastAsia="SimSun"/>
                <w:sz w:val="18"/>
                <w:szCs w:val="18"/>
              </w:rPr>
            </w:pPr>
            <w:r>
              <w:rPr>
                <w:rFonts w:eastAsia="SimSun"/>
                <w:sz w:val="18"/>
                <w:szCs w:val="18"/>
              </w:rPr>
              <w:t>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3D306460" w14:textId="77777777" w:rsidR="00D44A19" w:rsidRDefault="00D44A19">
            <w:pPr>
              <w:pStyle w:val="Tabletext"/>
              <w:jc w:val="center"/>
              <w:rPr>
                <w:rFonts w:eastAsia="SimSun"/>
                <w:sz w:val="18"/>
                <w:szCs w:val="18"/>
              </w:rPr>
            </w:pPr>
            <w:r>
              <w:rPr>
                <w:rFonts w:eastAsia="SimSun"/>
                <w:sz w:val="18"/>
                <w:szCs w:val="18"/>
                <w:lang w:bidi="ar-LY"/>
              </w:rPr>
              <w:t>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4878E05" w14:textId="77777777" w:rsidR="00D44A19" w:rsidRDefault="00D44A19">
            <w:pPr>
              <w:pStyle w:val="Tabletext"/>
              <w:jc w:val="center"/>
              <w:rPr>
                <w:rFonts w:eastAsia="SimSun"/>
                <w:sz w:val="18"/>
                <w:szCs w:val="18"/>
              </w:rPr>
            </w:pPr>
            <w:r>
              <w:rPr>
                <w:rFonts w:eastAsia="SimSun"/>
                <w:sz w:val="18"/>
                <w:szCs w:val="18"/>
                <w:lang w:bidi="ar-LY"/>
              </w:rPr>
              <w:t>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F6012CE" w14:textId="77777777" w:rsidR="00D44A19" w:rsidRDefault="00D44A19">
            <w:pPr>
              <w:pStyle w:val="Tabletext"/>
              <w:jc w:val="center"/>
              <w:rPr>
                <w:rFonts w:eastAsia="SimSun"/>
                <w:sz w:val="18"/>
                <w:szCs w:val="18"/>
              </w:rPr>
            </w:pPr>
            <w:r>
              <w:rPr>
                <w:rFonts w:eastAsia="SimSun"/>
                <w:sz w:val="18"/>
                <w:szCs w:val="18"/>
              </w:rPr>
              <w:t>5</w:t>
            </w:r>
          </w:p>
        </w:tc>
      </w:tr>
      <w:tr w:rsidR="00D44A19" w14:paraId="72231E51"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39FBBFE0" w14:textId="77777777" w:rsidR="00D44A19" w:rsidRDefault="00D44A19">
            <w:pPr>
              <w:pStyle w:val="Tabletext"/>
              <w:rPr>
                <w:rFonts w:eastAsia="SimSun"/>
                <w:b/>
                <w:sz w:val="18"/>
                <w:szCs w:val="18"/>
              </w:rPr>
            </w:pPr>
            <w:r>
              <w:rPr>
                <w:rFonts w:eastAsia="SimSun"/>
                <w:b/>
                <w:sz w:val="18"/>
                <w:szCs w:val="18"/>
              </w:rPr>
              <w:t>Cluster ASA (</w:t>
            </w:r>
            <w:r>
              <w:rPr>
                <w:rFonts w:eastAsia="SimSun"/>
                <w:b/>
                <w:position w:val="-12"/>
                <w:sz w:val="18"/>
                <w:szCs w:val="18"/>
                <w:lang w:val="en-GB"/>
              </w:rPr>
              <w:object w:dxaOrig="420" w:dyaOrig="420" w14:anchorId="259B2975">
                <v:shape id="_x0000_i1373" type="#_x0000_t75" style="width:21pt;height:21pt" o:ole="">
                  <v:imagedata r:id="rId656" o:title=""/>
                </v:shape>
                <o:OLEObject Type="Embed" ProgID="Equation.DSMT4" ShapeID="_x0000_i1373" DrawAspect="Content" ObjectID="_1671975431" r:id="rId657"/>
              </w:object>
            </w:r>
            <w:r>
              <w:rPr>
                <w:rFonts w:eastAsia="SimSun"/>
                <w:b/>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9FCCBD2" w14:textId="77777777" w:rsidR="00D44A19" w:rsidRDefault="00D44A19">
            <w:pPr>
              <w:pStyle w:val="Tabletext"/>
              <w:jc w:val="center"/>
              <w:rPr>
                <w:rFonts w:eastAsia="SimSun"/>
                <w:sz w:val="18"/>
                <w:szCs w:val="18"/>
              </w:rPr>
            </w:pPr>
            <w:r>
              <w:rPr>
                <w:rFonts w:eastAsia="SimSun"/>
                <w:sz w:val="18"/>
                <w:szCs w:val="18"/>
              </w:rPr>
              <w:t>11</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223E9CA" w14:textId="77777777" w:rsidR="00D44A19" w:rsidRDefault="00D44A19">
            <w:pPr>
              <w:pStyle w:val="Tabletext"/>
              <w:jc w:val="center"/>
              <w:rPr>
                <w:rFonts w:eastAsia="SimSun"/>
                <w:sz w:val="18"/>
                <w:szCs w:val="18"/>
              </w:rPr>
            </w:pPr>
            <w:r>
              <w:rPr>
                <w:rFonts w:eastAsia="SimSun"/>
                <w:sz w:val="18"/>
                <w:szCs w:val="18"/>
                <w:lang w:bidi="ar-LY"/>
              </w:rPr>
              <w:t>15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6CCD48E" w14:textId="77777777" w:rsidR="00D44A19" w:rsidRDefault="00D44A19">
            <w:pPr>
              <w:pStyle w:val="Tabletext"/>
              <w:jc w:val="center"/>
              <w:rPr>
                <w:rFonts w:eastAsia="SimSun"/>
                <w:sz w:val="18"/>
                <w:szCs w:val="18"/>
              </w:rPr>
            </w:pPr>
            <w:r>
              <w:rPr>
                <w:rFonts w:eastAsia="SimSun"/>
                <w:sz w:val="18"/>
                <w:szCs w:val="18"/>
                <w:lang w:bidi="ar-LY"/>
              </w:rPr>
              <w:t>8</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B033430" w14:textId="77777777" w:rsidR="00D44A19" w:rsidRDefault="00D44A19">
            <w:pPr>
              <w:pStyle w:val="Tabletext"/>
              <w:jc w:val="center"/>
              <w:rPr>
                <w:rFonts w:eastAsia="SimSun"/>
                <w:sz w:val="18"/>
                <w:szCs w:val="18"/>
              </w:rPr>
            </w:pPr>
            <w:r>
              <w:rPr>
                <w:rFonts w:eastAsia="SimSun"/>
                <w:sz w:val="18"/>
                <w:szCs w:val="18"/>
                <w:lang w:bidi="ar-LY"/>
              </w:rPr>
              <w:t>11</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4F5DECB" w14:textId="77777777" w:rsidR="00D44A19" w:rsidRDefault="00D44A19">
            <w:pPr>
              <w:pStyle w:val="Tabletext"/>
              <w:jc w:val="center"/>
              <w:rPr>
                <w:rFonts w:eastAsia="SimSun"/>
                <w:sz w:val="18"/>
                <w:szCs w:val="18"/>
              </w:rPr>
            </w:pPr>
            <w:r>
              <w:rPr>
                <w:rFonts w:eastAsia="SimSun"/>
                <w:sz w:val="18"/>
                <w:szCs w:val="18"/>
                <w:lang w:bidi="ar-LY"/>
              </w:rPr>
              <w:t>15</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5770E4EA" w14:textId="77777777" w:rsidR="00D44A19" w:rsidRDefault="00D44A19">
            <w:pPr>
              <w:pStyle w:val="Tabletext"/>
              <w:jc w:val="center"/>
              <w:rPr>
                <w:rFonts w:eastAsia="SimSun"/>
                <w:sz w:val="18"/>
                <w:szCs w:val="18"/>
              </w:rPr>
            </w:pPr>
            <w:r>
              <w:rPr>
                <w:rFonts w:eastAsia="SimSun"/>
                <w:sz w:val="18"/>
                <w:szCs w:val="18"/>
              </w:rPr>
              <w:t>8</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210AD6AD" w14:textId="77777777" w:rsidR="00D44A19" w:rsidRDefault="00D44A19">
            <w:pPr>
              <w:pStyle w:val="Tabletext"/>
              <w:jc w:val="center"/>
              <w:rPr>
                <w:rFonts w:eastAsia="SimSun"/>
                <w:sz w:val="18"/>
                <w:szCs w:val="18"/>
              </w:rPr>
            </w:pPr>
            <w:r>
              <w:rPr>
                <w:rFonts w:eastAsia="SimSun"/>
                <w:sz w:val="18"/>
                <w:szCs w:val="18"/>
                <w:lang w:bidi="ar-LY"/>
              </w:rPr>
              <w:t>11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7DA7361" w14:textId="77777777" w:rsidR="00D44A19" w:rsidRDefault="00D44A19">
            <w:pPr>
              <w:pStyle w:val="Tabletext"/>
              <w:jc w:val="center"/>
              <w:rPr>
                <w:rFonts w:eastAsia="SimSun"/>
                <w:sz w:val="18"/>
                <w:szCs w:val="18"/>
              </w:rPr>
            </w:pPr>
            <w:r>
              <w:rPr>
                <w:rFonts w:eastAsia="SimSun"/>
                <w:sz w:val="18"/>
                <w:szCs w:val="18"/>
                <w:lang w:bidi="ar-LY"/>
              </w:rPr>
              <w:t>15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289237C" w14:textId="77777777" w:rsidR="00D44A19" w:rsidRDefault="00D44A19">
            <w:pPr>
              <w:pStyle w:val="Tabletext"/>
              <w:jc w:val="center"/>
              <w:rPr>
                <w:rFonts w:eastAsia="SimSun"/>
                <w:sz w:val="18"/>
                <w:szCs w:val="18"/>
              </w:rPr>
            </w:pPr>
            <w:r>
              <w:rPr>
                <w:rFonts w:eastAsia="SimSun"/>
                <w:sz w:val="18"/>
                <w:szCs w:val="18"/>
              </w:rPr>
              <w:t>8</w:t>
            </w:r>
          </w:p>
        </w:tc>
      </w:tr>
      <w:tr w:rsidR="00D44A19" w14:paraId="32486D98"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484EF433" w14:textId="77777777" w:rsidR="00D44A19" w:rsidRDefault="00D44A19">
            <w:pPr>
              <w:pStyle w:val="Tabletext"/>
              <w:rPr>
                <w:rFonts w:eastAsia="SimSun"/>
                <w:b/>
                <w:sz w:val="18"/>
                <w:szCs w:val="18"/>
              </w:rPr>
            </w:pPr>
            <w:r>
              <w:rPr>
                <w:rFonts w:eastAsia="SimSun"/>
                <w:b/>
                <w:sz w:val="18"/>
                <w:szCs w:val="18"/>
              </w:rPr>
              <w:t>Cluster ZSA (</w:t>
            </w:r>
            <w:r>
              <w:rPr>
                <w:rFonts w:eastAsia="SimSun"/>
                <w:b/>
                <w:position w:val="-12"/>
                <w:sz w:val="18"/>
                <w:szCs w:val="18"/>
                <w:lang w:val="en-GB"/>
              </w:rPr>
              <w:object w:dxaOrig="420" w:dyaOrig="420" w14:anchorId="4C923FBD">
                <v:shape id="_x0000_i1374" type="#_x0000_t75" style="width:21pt;height:21pt" o:ole="">
                  <v:imagedata r:id="rId658" o:title=""/>
                </v:shape>
                <o:OLEObject Type="Embed" ProgID="Equation.DSMT4" ShapeID="_x0000_i1374" DrawAspect="Content" ObjectID="_1671975432" r:id="rId659"/>
              </w:object>
            </w:r>
            <w:r>
              <w:rPr>
                <w:rFonts w:eastAsia="SimSun"/>
                <w:b/>
                <w:sz w:val="18"/>
                <w:szCs w:val="18"/>
              </w:rPr>
              <w:t>)</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7FB1C3A" w14:textId="77777777" w:rsidR="00D44A19" w:rsidRDefault="00D44A19">
            <w:pPr>
              <w:pStyle w:val="Tabletext"/>
              <w:jc w:val="center"/>
              <w:rPr>
                <w:rFonts w:eastAsia="SimSun"/>
                <w:sz w:val="18"/>
                <w:szCs w:val="18"/>
                <w:lang w:bidi="ar-LY"/>
              </w:rPr>
            </w:pPr>
            <w:r>
              <w:rPr>
                <w:rFonts w:eastAsia="SimSun"/>
                <w:sz w:val="18"/>
                <w:szCs w:val="18"/>
              </w:rPr>
              <w:t>7</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7768C6E" w14:textId="77777777" w:rsidR="00D44A19" w:rsidRDefault="00D44A19">
            <w:pPr>
              <w:pStyle w:val="Tabletext"/>
              <w:jc w:val="center"/>
              <w:rPr>
                <w:rFonts w:eastAsia="SimSun"/>
                <w:sz w:val="18"/>
                <w:szCs w:val="18"/>
                <w:lang w:eastAsia="ko-KR" w:bidi="ar-LY"/>
              </w:rPr>
            </w:pPr>
            <w:r>
              <w:rPr>
                <w:rFonts w:eastAsia="SimSun"/>
                <w:sz w:val="18"/>
                <w:szCs w:val="18"/>
                <w:lang w:eastAsia="ko-KR" w:bidi="ar-LY"/>
              </w:rPr>
              <w:t>7</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9F603A5" w14:textId="77777777" w:rsidR="00D44A19" w:rsidRDefault="00D44A19">
            <w:pPr>
              <w:pStyle w:val="Tabletext"/>
              <w:jc w:val="center"/>
              <w:rPr>
                <w:rFonts w:eastAsia="SimSun"/>
                <w:sz w:val="18"/>
                <w:szCs w:val="18"/>
                <w:lang w:bidi="ar-LY"/>
              </w:rPr>
            </w:pPr>
            <w:r>
              <w:rPr>
                <w:rFonts w:eastAsia="SimSun"/>
                <w:sz w:val="18"/>
                <w:szCs w:val="18"/>
                <w:lang w:bidi="ar-LY"/>
              </w:rPr>
              <w:t>3</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DF6A6D0" w14:textId="77777777" w:rsidR="00D44A19" w:rsidRDefault="00D44A19">
            <w:pPr>
              <w:pStyle w:val="Tabletext"/>
              <w:jc w:val="center"/>
              <w:rPr>
                <w:rFonts w:eastAsia="SimSun"/>
                <w:sz w:val="18"/>
                <w:szCs w:val="18"/>
                <w:lang w:bidi="ar-LY"/>
              </w:rPr>
            </w:pPr>
            <w:r>
              <w:rPr>
                <w:rFonts w:eastAsia="SimSun"/>
                <w:sz w:val="18"/>
                <w:szCs w:val="18"/>
                <w:lang w:eastAsia="ko-KR" w:bidi="ar-LY"/>
              </w:rPr>
              <w:t>7</w:t>
            </w:r>
          </w:p>
        </w:tc>
        <w:tc>
          <w:tcPr>
            <w:tcW w:w="1368" w:type="dxa"/>
            <w:tcBorders>
              <w:top w:val="single" w:sz="4" w:space="0" w:color="auto"/>
              <w:left w:val="single" w:sz="4" w:space="0" w:color="auto"/>
              <w:bottom w:val="single" w:sz="4" w:space="0" w:color="auto"/>
              <w:right w:val="single" w:sz="4" w:space="0" w:color="auto"/>
            </w:tcBorders>
            <w:vAlign w:val="center"/>
            <w:hideMark/>
          </w:tcPr>
          <w:p w14:paraId="6A6A332E" w14:textId="77777777" w:rsidR="00D44A19" w:rsidRDefault="00D44A19">
            <w:pPr>
              <w:pStyle w:val="Tabletext"/>
              <w:jc w:val="center"/>
              <w:rPr>
                <w:rFonts w:eastAsia="SimSun"/>
                <w:sz w:val="18"/>
                <w:szCs w:val="18"/>
                <w:lang w:eastAsia="ko-KR" w:bidi="ar-LY"/>
              </w:rPr>
            </w:pPr>
            <w:r>
              <w:rPr>
                <w:rFonts w:eastAsia="SimSun"/>
                <w:sz w:val="18"/>
                <w:szCs w:val="18"/>
                <w:lang w:eastAsia="ko-KR" w:bidi="ar-LY"/>
              </w:rPr>
              <w:t>7</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073A5FB4" w14:textId="77777777" w:rsidR="00D44A19" w:rsidRDefault="00D44A19">
            <w:pPr>
              <w:pStyle w:val="Tabletext"/>
              <w:jc w:val="center"/>
              <w:rPr>
                <w:rFonts w:eastAsia="SimSun"/>
                <w:sz w:val="18"/>
                <w:szCs w:val="18"/>
              </w:rPr>
            </w:pPr>
            <w:r>
              <w:rPr>
                <w:rFonts w:eastAsia="SimSun"/>
                <w:sz w:val="18"/>
                <w:szCs w:val="18"/>
              </w:rPr>
              <w:t>3</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657636C2" w14:textId="77777777" w:rsidR="00D44A19" w:rsidRDefault="00D44A19">
            <w:pPr>
              <w:pStyle w:val="Tabletext"/>
              <w:jc w:val="center"/>
              <w:rPr>
                <w:rFonts w:eastAsia="SimSun"/>
                <w:sz w:val="18"/>
                <w:szCs w:val="18"/>
              </w:rPr>
            </w:pPr>
            <w:r>
              <w:rPr>
                <w:rFonts w:eastAsia="SimSun"/>
                <w:sz w:val="18"/>
                <w:szCs w:val="18"/>
                <w:lang w:eastAsia="ko-KR" w:bidi="ar-LY"/>
              </w:rPr>
              <w:t>7</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31F9D6D" w14:textId="77777777" w:rsidR="00D44A19" w:rsidRDefault="00D44A19">
            <w:pPr>
              <w:pStyle w:val="Tabletext"/>
              <w:jc w:val="center"/>
              <w:rPr>
                <w:rFonts w:eastAsia="SimSun"/>
                <w:sz w:val="18"/>
                <w:szCs w:val="18"/>
              </w:rPr>
            </w:pPr>
            <w:r>
              <w:rPr>
                <w:rFonts w:eastAsia="SimSun"/>
                <w:sz w:val="18"/>
                <w:szCs w:val="18"/>
                <w:lang w:eastAsia="ko-KR" w:bidi="ar-LY"/>
              </w:rPr>
              <w:t>7</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EE7161E" w14:textId="77777777" w:rsidR="00D44A19" w:rsidRDefault="00D44A19">
            <w:pPr>
              <w:pStyle w:val="Tabletext"/>
              <w:jc w:val="center"/>
              <w:rPr>
                <w:rFonts w:eastAsia="SimSun"/>
                <w:sz w:val="18"/>
                <w:szCs w:val="18"/>
              </w:rPr>
            </w:pPr>
            <w:r>
              <w:rPr>
                <w:rFonts w:eastAsia="SimSun"/>
                <w:sz w:val="18"/>
                <w:szCs w:val="18"/>
              </w:rPr>
              <w:t>3</w:t>
            </w:r>
          </w:p>
        </w:tc>
      </w:tr>
      <w:tr w:rsidR="00D44A19" w14:paraId="0821AB33" w14:textId="77777777" w:rsidTr="000364F5">
        <w:trPr>
          <w:cantSplit/>
          <w:trHeight w:val="20"/>
          <w:jc w:val="center"/>
        </w:trPr>
        <w:tc>
          <w:tcPr>
            <w:tcW w:w="3508" w:type="dxa"/>
            <w:gridSpan w:val="2"/>
            <w:tcBorders>
              <w:top w:val="single" w:sz="4" w:space="0" w:color="auto"/>
              <w:left w:val="single" w:sz="4" w:space="0" w:color="auto"/>
              <w:bottom w:val="single" w:sz="4" w:space="0" w:color="auto"/>
              <w:right w:val="single" w:sz="18" w:space="0" w:color="auto"/>
            </w:tcBorders>
            <w:vAlign w:val="center"/>
            <w:hideMark/>
          </w:tcPr>
          <w:p w14:paraId="1FA131F8" w14:textId="71D69D10" w:rsidR="00D44A19" w:rsidRPr="00474EC1" w:rsidRDefault="00D44A19">
            <w:pPr>
              <w:pStyle w:val="Tabletext"/>
              <w:rPr>
                <w:rFonts w:eastAsia="SimSun"/>
                <w:b/>
                <w:sz w:val="18"/>
                <w:szCs w:val="18"/>
                <w:lang w:val="en-GB"/>
              </w:rPr>
            </w:pPr>
            <w:r w:rsidRPr="00474EC1">
              <w:rPr>
                <w:rFonts w:eastAsia="SimSun"/>
                <w:b/>
                <w:sz w:val="18"/>
                <w:szCs w:val="18"/>
                <w:lang w:val="en-GB"/>
              </w:rPr>
              <w:t>Per cluster shadowing std</w:t>
            </w:r>
            <w:r w:rsidR="003C39B4">
              <w:rPr>
                <w:rFonts w:eastAsia="SimSun"/>
                <w:b/>
                <w:sz w:val="18"/>
                <w:szCs w:val="18"/>
                <w:lang w:val="en-GB"/>
              </w:rPr>
              <w:t xml:space="preserve"> </w:t>
            </w:r>
            <w:r>
              <w:rPr>
                <w:rFonts w:ascii="Symbol" w:eastAsia="SimSun" w:hAnsi="Symbol"/>
                <w:b/>
                <w:sz w:val="18"/>
                <w:szCs w:val="18"/>
              </w:rPr>
              <w:t></w:t>
            </w:r>
            <w:r w:rsidR="003C39B4">
              <w:rPr>
                <w:rFonts w:eastAsia="SimSun"/>
                <w:b/>
                <w:sz w:val="18"/>
                <w:szCs w:val="18"/>
                <w:lang w:val="en-GB"/>
              </w:rPr>
              <w:t xml:space="preserve"> </w:t>
            </w:r>
            <w:r w:rsidRPr="00474EC1">
              <w:rPr>
                <w:rFonts w:eastAsia="SimSun"/>
                <w:b/>
                <w:sz w:val="18"/>
                <w:szCs w:val="18"/>
                <w:lang w:val="en-GB"/>
              </w:rPr>
              <w:t>[dB]</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0606B118" w14:textId="77777777" w:rsidR="00D44A19" w:rsidRDefault="00D44A19">
            <w:pPr>
              <w:pStyle w:val="Tabletext"/>
              <w:jc w:val="center"/>
              <w:rPr>
                <w:rFonts w:eastAsia="SimSun"/>
                <w:sz w:val="18"/>
                <w:szCs w:val="18"/>
              </w:rPr>
            </w:pPr>
            <w:r>
              <w:rPr>
                <w:rFonts w:eastAsia="SimSun"/>
                <w:sz w:val="18"/>
                <w:szCs w:val="18"/>
              </w:rPr>
              <w:t>3</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9C48976" w14:textId="77777777" w:rsidR="00D44A19" w:rsidRDefault="00D44A19">
            <w:pPr>
              <w:pStyle w:val="Tabletext"/>
              <w:jc w:val="center"/>
              <w:rPr>
                <w:rFonts w:eastAsia="SimSun"/>
                <w:sz w:val="18"/>
                <w:szCs w:val="18"/>
              </w:rPr>
            </w:pPr>
            <w:r>
              <w:rPr>
                <w:rFonts w:eastAsia="SimSun"/>
                <w:sz w:val="18"/>
                <w:szCs w:val="18"/>
                <w:lang w:bidi="ar-LY"/>
              </w:rPr>
              <w:t>3</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3DA3FFF" w14:textId="77777777" w:rsidR="00D44A19" w:rsidRDefault="00D44A19">
            <w:pPr>
              <w:pStyle w:val="Tabletext"/>
              <w:jc w:val="center"/>
              <w:rPr>
                <w:rFonts w:eastAsia="SimSun"/>
                <w:sz w:val="18"/>
                <w:szCs w:val="18"/>
              </w:rPr>
            </w:pPr>
            <w:r>
              <w:rPr>
                <w:rFonts w:eastAsia="SimSun"/>
                <w:sz w:val="18"/>
                <w:szCs w:val="18"/>
              </w:rPr>
              <w:t>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6D5E218" w14:textId="77777777" w:rsidR="00D44A19" w:rsidRDefault="00D44A19">
            <w:pPr>
              <w:pStyle w:val="Tabletext"/>
              <w:jc w:val="center"/>
              <w:rPr>
                <w:rFonts w:eastAsia="SimSun"/>
                <w:sz w:val="18"/>
                <w:szCs w:val="18"/>
              </w:rPr>
            </w:pPr>
            <w:r>
              <w:rPr>
                <w:rFonts w:eastAsia="SimSun"/>
                <w:sz w:val="18"/>
                <w:szCs w:val="18"/>
                <w:lang w:bidi="ar-LY"/>
              </w:rPr>
              <w:t>3</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64F7EFF" w14:textId="77777777" w:rsidR="00D44A19" w:rsidRDefault="00D44A19">
            <w:pPr>
              <w:pStyle w:val="Tabletext"/>
              <w:jc w:val="center"/>
              <w:rPr>
                <w:rFonts w:eastAsia="SimSun"/>
                <w:sz w:val="18"/>
                <w:szCs w:val="18"/>
              </w:rPr>
            </w:pPr>
            <w:r>
              <w:rPr>
                <w:rFonts w:eastAsia="SimSun"/>
                <w:sz w:val="18"/>
                <w:szCs w:val="18"/>
                <w:lang w:bidi="ar-LY"/>
              </w:rPr>
              <w:t>3</w:t>
            </w:r>
          </w:p>
        </w:tc>
        <w:tc>
          <w:tcPr>
            <w:tcW w:w="1088" w:type="dxa"/>
            <w:tcBorders>
              <w:top w:val="single" w:sz="4" w:space="0" w:color="auto"/>
              <w:left w:val="single" w:sz="4" w:space="0" w:color="auto"/>
              <w:bottom w:val="single" w:sz="4" w:space="0" w:color="auto"/>
              <w:right w:val="single" w:sz="18" w:space="0" w:color="auto"/>
            </w:tcBorders>
            <w:hideMark/>
          </w:tcPr>
          <w:p w14:paraId="72C7D307" w14:textId="77777777" w:rsidR="00D44A19" w:rsidRDefault="00D44A19">
            <w:pPr>
              <w:pStyle w:val="Tabletext"/>
              <w:jc w:val="center"/>
              <w:rPr>
                <w:rFonts w:eastAsia="SimSun"/>
                <w:sz w:val="18"/>
                <w:szCs w:val="18"/>
                <w:lang w:eastAsia="zh-CN"/>
              </w:rPr>
            </w:pPr>
            <w:r>
              <w:rPr>
                <w:rFonts w:eastAsia="SimSun"/>
                <w:sz w:val="18"/>
                <w:szCs w:val="18"/>
                <w:lang w:eastAsia="zh-CN"/>
              </w:rPr>
              <w:t>4</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76F79DF0" w14:textId="77777777" w:rsidR="00D44A19" w:rsidRDefault="00D44A19">
            <w:pPr>
              <w:pStyle w:val="Tabletext"/>
              <w:jc w:val="center"/>
              <w:rPr>
                <w:rFonts w:eastAsia="SimSun"/>
                <w:sz w:val="18"/>
                <w:szCs w:val="18"/>
                <w:lang w:eastAsia="zh-CN"/>
              </w:rPr>
            </w:pPr>
            <w:r>
              <w:rPr>
                <w:rFonts w:eastAsia="SimSun"/>
                <w:sz w:val="18"/>
                <w:szCs w:val="18"/>
                <w:lang w:bidi="ar-LY"/>
              </w:rPr>
              <w:t>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472FDB2" w14:textId="77777777" w:rsidR="00D44A19" w:rsidRDefault="00D44A19">
            <w:pPr>
              <w:pStyle w:val="Tabletext"/>
              <w:jc w:val="center"/>
              <w:rPr>
                <w:rFonts w:eastAsia="SimSun"/>
                <w:sz w:val="18"/>
                <w:szCs w:val="18"/>
                <w:lang w:eastAsia="zh-CN"/>
              </w:rPr>
            </w:pPr>
            <w:r>
              <w:rPr>
                <w:rFonts w:eastAsia="SimSun"/>
                <w:sz w:val="18"/>
                <w:szCs w:val="18"/>
                <w:lang w:bidi="ar-LY"/>
              </w:rPr>
              <w:t>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A7B52BC" w14:textId="77777777" w:rsidR="00D44A19" w:rsidRDefault="00D44A19">
            <w:pPr>
              <w:pStyle w:val="Tabletext"/>
              <w:jc w:val="center"/>
              <w:rPr>
                <w:rFonts w:eastAsia="SimSun"/>
                <w:sz w:val="18"/>
                <w:szCs w:val="18"/>
                <w:lang w:eastAsia="zh-CN"/>
              </w:rPr>
            </w:pPr>
            <w:r>
              <w:rPr>
                <w:rFonts w:eastAsia="SimSun"/>
                <w:sz w:val="18"/>
                <w:szCs w:val="18"/>
              </w:rPr>
              <w:t>4</w:t>
            </w:r>
          </w:p>
        </w:tc>
      </w:tr>
      <w:tr w:rsidR="00D44A19" w14:paraId="14E40A5C" w14:textId="77777777" w:rsidTr="000364F5">
        <w:trPr>
          <w:cantSplit/>
          <w:trHeight w:val="20"/>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0EB18026" w14:textId="77777777" w:rsidR="00D44A19" w:rsidRPr="00474EC1" w:rsidRDefault="00D44A19">
            <w:pPr>
              <w:pStyle w:val="Tabletext"/>
              <w:rPr>
                <w:rFonts w:eastAsia="SimSun"/>
                <w:b/>
                <w:sz w:val="18"/>
                <w:szCs w:val="18"/>
                <w:lang w:val="en-GB"/>
              </w:rPr>
            </w:pPr>
            <w:r w:rsidRPr="00474EC1">
              <w:rPr>
                <w:rFonts w:eastAsia="SimSun"/>
                <w:b/>
                <w:sz w:val="18"/>
                <w:szCs w:val="18"/>
                <w:lang w:val="en-GB"/>
              </w:rPr>
              <w:t>Correlation distance in the horizontal plane [m]</w:t>
            </w:r>
          </w:p>
        </w:tc>
        <w:tc>
          <w:tcPr>
            <w:tcW w:w="1194" w:type="dxa"/>
            <w:tcBorders>
              <w:top w:val="single" w:sz="4" w:space="0" w:color="auto"/>
              <w:left w:val="single" w:sz="4" w:space="0" w:color="auto"/>
              <w:bottom w:val="single" w:sz="4" w:space="0" w:color="auto"/>
              <w:right w:val="single" w:sz="18" w:space="0" w:color="auto"/>
            </w:tcBorders>
            <w:vAlign w:val="center"/>
            <w:hideMark/>
          </w:tcPr>
          <w:p w14:paraId="4A8DE342" w14:textId="77777777" w:rsidR="00D44A19" w:rsidRDefault="00D44A19">
            <w:pPr>
              <w:pStyle w:val="Tabletext"/>
              <w:jc w:val="center"/>
              <w:rPr>
                <w:rFonts w:eastAsia="SimSun"/>
                <w:b/>
                <w:sz w:val="18"/>
                <w:szCs w:val="18"/>
              </w:rPr>
            </w:pPr>
            <w:r>
              <w:rPr>
                <w:rFonts w:eastAsia="SimSun"/>
                <w:b/>
                <w:sz w:val="18"/>
                <w:szCs w:val="18"/>
              </w:rPr>
              <w:t>DS</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0543052" w14:textId="77777777" w:rsidR="00D44A19" w:rsidRDefault="00D44A19">
            <w:pPr>
              <w:pStyle w:val="Tabletext"/>
              <w:jc w:val="center"/>
              <w:rPr>
                <w:rFonts w:eastAsia="SimSun"/>
                <w:sz w:val="18"/>
                <w:szCs w:val="18"/>
                <w:lang w:bidi="ar-LY"/>
              </w:rPr>
            </w:pPr>
            <w:r>
              <w:rPr>
                <w:rFonts w:eastAsia="SimSun"/>
                <w:sz w:val="18"/>
                <w:szCs w:val="18"/>
                <w:lang w:bidi="ar-LY"/>
              </w:rPr>
              <w:t>30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8CE8F5B" w14:textId="77777777" w:rsidR="00D44A19" w:rsidRDefault="00D44A19">
            <w:pPr>
              <w:pStyle w:val="Tabletext"/>
              <w:jc w:val="center"/>
              <w:rPr>
                <w:rFonts w:eastAsia="SimSun"/>
                <w:sz w:val="18"/>
                <w:szCs w:val="18"/>
              </w:rPr>
            </w:pPr>
            <w:r>
              <w:rPr>
                <w:rFonts w:eastAsia="SimSun"/>
                <w:sz w:val="18"/>
                <w:szCs w:val="18"/>
              </w:rPr>
              <w:t>40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75E8089" w14:textId="77777777" w:rsidR="00D44A19" w:rsidRDefault="00D44A19">
            <w:pPr>
              <w:pStyle w:val="Tabletext"/>
              <w:jc w:val="center"/>
              <w:rPr>
                <w:rFonts w:eastAsia="SimSun"/>
                <w:sz w:val="18"/>
                <w:szCs w:val="18"/>
              </w:rPr>
            </w:pPr>
            <w:r>
              <w:rPr>
                <w:rFonts w:eastAsia="SimSun"/>
                <w:sz w:val="18"/>
                <w:szCs w:val="18"/>
              </w:rPr>
              <w:t>10</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F75BF97" w14:textId="77777777" w:rsidR="00D44A19" w:rsidRDefault="00D44A19">
            <w:pPr>
              <w:pStyle w:val="Tabletext"/>
              <w:jc w:val="center"/>
              <w:rPr>
                <w:rFonts w:eastAsia="SimSun"/>
                <w:sz w:val="18"/>
                <w:szCs w:val="18"/>
                <w:lang w:bidi="ar-LY"/>
              </w:rPr>
            </w:pPr>
            <w:r>
              <w:rPr>
                <w:rFonts w:eastAsia="SimSun"/>
                <w:sz w:val="18"/>
                <w:szCs w:val="18"/>
                <w:lang w:bidi="ar-LY"/>
              </w:rPr>
              <w:t>30</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343EA10" w14:textId="77777777" w:rsidR="00D44A19" w:rsidRDefault="00D44A19">
            <w:pPr>
              <w:pStyle w:val="Tabletext"/>
              <w:jc w:val="center"/>
              <w:rPr>
                <w:rFonts w:eastAsia="SimSun"/>
                <w:sz w:val="18"/>
                <w:szCs w:val="18"/>
              </w:rPr>
            </w:pPr>
            <w:r>
              <w:rPr>
                <w:rFonts w:eastAsia="SimSun"/>
                <w:sz w:val="18"/>
                <w:szCs w:val="18"/>
              </w:rPr>
              <w:t>40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2F771200" w14:textId="77777777" w:rsidR="00D44A19" w:rsidRDefault="00D44A19">
            <w:pPr>
              <w:pStyle w:val="Tabletext"/>
              <w:jc w:val="center"/>
              <w:rPr>
                <w:rFonts w:eastAsia="SimSun"/>
                <w:sz w:val="18"/>
                <w:szCs w:val="18"/>
              </w:rPr>
            </w:pPr>
            <w:r>
              <w:rPr>
                <w:rFonts w:eastAsia="SimSun"/>
                <w:sz w:val="18"/>
                <w:szCs w:val="18"/>
              </w:rPr>
              <w:t>10</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5FA4798" w14:textId="77777777" w:rsidR="00D44A19" w:rsidRDefault="00D44A19">
            <w:pPr>
              <w:pStyle w:val="Tabletext"/>
              <w:jc w:val="center"/>
              <w:rPr>
                <w:rFonts w:eastAsia="SimSun"/>
                <w:sz w:val="18"/>
                <w:szCs w:val="18"/>
              </w:rPr>
            </w:pPr>
            <w:r>
              <w:rPr>
                <w:rFonts w:eastAsia="SimSun"/>
                <w:sz w:val="18"/>
                <w:szCs w:val="18"/>
                <w:lang w:bidi="ar-LY"/>
              </w:rPr>
              <w:t>30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D995188" w14:textId="77777777" w:rsidR="00D44A19" w:rsidRDefault="00D44A19">
            <w:pPr>
              <w:pStyle w:val="Tabletext"/>
              <w:jc w:val="center"/>
              <w:rPr>
                <w:rFonts w:eastAsia="SimSun"/>
                <w:sz w:val="18"/>
                <w:szCs w:val="18"/>
              </w:rPr>
            </w:pPr>
            <w:r>
              <w:rPr>
                <w:rFonts w:eastAsia="SimSun"/>
                <w:sz w:val="18"/>
                <w:szCs w:val="18"/>
              </w:rPr>
              <w:t>40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DD9BAE7" w14:textId="77777777" w:rsidR="00D44A19" w:rsidRDefault="00D44A19">
            <w:pPr>
              <w:pStyle w:val="Tabletext"/>
              <w:jc w:val="center"/>
              <w:rPr>
                <w:rFonts w:eastAsia="SimSun"/>
                <w:sz w:val="18"/>
                <w:szCs w:val="18"/>
              </w:rPr>
            </w:pPr>
            <w:r>
              <w:rPr>
                <w:rFonts w:eastAsia="SimSun"/>
                <w:sz w:val="18"/>
                <w:szCs w:val="18"/>
              </w:rPr>
              <w:t>10</w:t>
            </w:r>
          </w:p>
        </w:tc>
      </w:tr>
      <w:tr w:rsidR="00D44A19" w14:paraId="0C2EA7D8"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E281E"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1C05BF52" w14:textId="77777777" w:rsidR="00D44A19" w:rsidRDefault="00D44A19">
            <w:pPr>
              <w:pStyle w:val="Tabletext"/>
              <w:jc w:val="center"/>
              <w:rPr>
                <w:rFonts w:eastAsia="SimSun"/>
                <w:b/>
                <w:sz w:val="18"/>
                <w:szCs w:val="18"/>
              </w:rPr>
            </w:pPr>
            <w:r>
              <w:rPr>
                <w:rFonts w:eastAsia="SimSun"/>
                <w:b/>
                <w:sz w:val="18"/>
                <w:szCs w:val="18"/>
              </w:rPr>
              <w:t>ASD</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23897E03" w14:textId="77777777" w:rsidR="00D44A19" w:rsidRDefault="00D44A19">
            <w:pPr>
              <w:pStyle w:val="Tabletext"/>
              <w:jc w:val="center"/>
              <w:rPr>
                <w:rFonts w:eastAsia="SimSun"/>
                <w:sz w:val="18"/>
                <w:szCs w:val="18"/>
                <w:lang w:bidi="ar-LY"/>
              </w:rPr>
            </w:pPr>
            <w:r>
              <w:rPr>
                <w:rFonts w:eastAsia="SimSun"/>
                <w:sz w:val="18"/>
                <w:szCs w:val="18"/>
                <w:lang w:bidi="ar-LY"/>
              </w:rPr>
              <w:t>18</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CB40F08" w14:textId="77777777" w:rsidR="00D44A19" w:rsidRDefault="00D44A19">
            <w:pPr>
              <w:pStyle w:val="Tabletext"/>
              <w:jc w:val="center"/>
              <w:rPr>
                <w:rFonts w:eastAsia="SimSun"/>
                <w:sz w:val="18"/>
                <w:szCs w:val="18"/>
              </w:rPr>
            </w:pPr>
            <w:r>
              <w:rPr>
                <w:rFonts w:eastAsia="SimSun"/>
                <w:sz w:val="18"/>
                <w:szCs w:val="18"/>
              </w:rPr>
              <w:t>50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2B18CDB" w14:textId="77777777" w:rsidR="00D44A19" w:rsidRDefault="00D44A19">
            <w:pPr>
              <w:pStyle w:val="Tabletext"/>
              <w:jc w:val="center"/>
              <w:rPr>
                <w:rFonts w:eastAsia="SimSun"/>
                <w:sz w:val="18"/>
                <w:szCs w:val="18"/>
              </w:rPr>
            </w:pPr>
            <w:r>
              <w:rPr>
                <w:rFonts w:eastAsia="SimSun"/>
                <w:sz w:val="18"/>
                <w:szCs w:val="18"/>
              </w:rPr>
              <w:t>11</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0759D95" w14:textId="77777777" w:rsidR="00D44A19" w:rsidRDefault="00D44A19">
            <w:pPr>
              <w:pStyle w:val="Tabletext"/>
              <w:jc w:val="center"/>
              <w:rPr>
                <w:rFonts w:eastAsia="SimSun"/>
                <w:sz w:val="18"/>
                <w:szCs w:val="18"/>
                <w:lang w:bidi="ar-LY"/>
              </w:rPr>
            </w:pPr>
            <w:r>
              <w:rPr>
                <w:rFonts w:eastAsia="SimSun"/>
                <w:sz w:val="18"/>
                <w:szCs w:val="18"/>
                <w:lang w:bidi="ar-LY"/>
              </w:rPr>
              <w:t>18</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B2AFF72" w14:textId="77777777" w:rsidR="00D44A19" w:rsidRDefault="00D44A19">
            <w:pPr>
              <w:pStyle w:val="Tabletext"/>
              <w:jc w:val="center"/>
              <w:rPr>
                <w:rFonts w:eastAsia="SimSun"/>
                <w:sz w:val="18"/>
                <w:szCs w:val="18"/>
              </w:rPr>
            </w:pPr>
            <w:r>
              <w:rPr>
                <w:rFonts w:eastAsia="SimSun"/>
                <w:sz w:val="18"/>
                <w:szCs w:val="18"/>
              </w:rPr>
              <w:t>50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B969998" w14:textId="77777777" w:rsidR="00D44A19" w:rsidRDefault="00D44A19">
            <w:pPr>
              <w:pStyle w:val="Tabletext"/>
              <w:jc w:val="center"/>
              <w:rPr>
                <w:rFonts w:eastAsia="SimSun"/>
                <w:sz w:val="18"/>
                <w:szCs w:val="18"/>
              </w:rPr>
            </w:pPr>
            <w:r>
              <w:rPr>
                <w:rFonts w:eastAsia="SimSun"/>
                <w:sz w:val="18"/>
                <w:szCs w:val="18"/>
              </w:rPr>
              <w:t>11</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B8F5813" w14:textId="77777777" w:rsidR="00D44A19" w:rsidRDefault="00D44A19">
            <w:pPr>
              <w:pStyle w:val="Tabletext"/>
              <w:jc w:val="center"/>
              <w:rPr>
                <w:rFonts w:eastAsia="SimSun"/>
                <w:sz w:val="18"/>
                <w:szCs w:val="18"/>
              </w:rPr>
            </w:pPr>
            <w:r>
              <w:rPr>
                <w:rFonts w:eastAsia="SimSun"/>
                <w:sz w:val="18"/>
                <w:szCs w:val="18"/>
                <w:lang w:bidi="ar-LY"/>
              </w:rPr>
              <w:t>18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532B47C" w14:textId="77777777" w:rsidR="00D44A19" w:rsidRDefault="00D44A19">
            <w:pPr>
              <w:pStyle w:val="Tabletext"/>
              <w:jc w:val="center"/>
              <w:rPr>
                <w:rFonts w:eastAsia="SimSun"/>
                <w:sz w:val="18"/>
                <w:szCs w:val="18"/>
              </w:rPr>
            </w:pPr>
            <w:r>
              <w:rPr>
                <w:rFonts w:eastAsia="SimSun"/>
                <w:sz w:val="18"/>
                <w:szCs w:val="18"/>
              </w:rPr>
              <w:t>50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542BBE3" w14:textId="77777777" w:rsidR="00D44A19" w:rsidRDefault="00D44A19">
            <w:pPr>
              <w:pStyle w:val="Tabletext"/>
              <w:jc w:val="center"/>
              <w:rPr>
                <w:rFonts w:eastAsia="SimSun"/>
                <w:sz w:val="18"/>
                <w:szCs w:val="18"/>
              </w:rPr>
            </w:pPr>
            <w:r>
              <w:rPr>
                <w:rFonts w:eastAsia="SimSun"/>
                <w:sz w:val="18"/>
                <w:szCs w:val="18"/>
              </w:rPr>
              <w:t>11</w:t>
            </w:r>
          </w:p>
        </w:tc>
      </w:tr>
      <w:tr w:rsidR="00D44A19" w14:paraId="67E31E68"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9BBAB"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45D183C9" w14:textId="77777777" w:rsidR="00D44A19" w:rsidRDefault="00D44A19">
            <w:pPr>
              <w:pStyle w:val="Tabletext"/>
              <w:jc w:val="center"/>
              <w:rPr>
                <w:rFonts w:eastAsia="SimSun"/>
                <w:b/>
                <w:sz w:val="18"/>
                <w:szCs w:val="18"/>
              </w:rPr>
            </w:pPr>
            <w:r>
              <w:rPr>
                <w:rFonts w:eastAsia="SimSun"/>
                <w:b/>
                <w:sz w:val="18"/>
                <w:szCs w:val="18"/>
              </w:rPr>
              <w:t>ASA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11B988D2" w14:textId="77777777" w:rsidR="00D44A19" w:rsidRDefault="00D44A19">
            <w:pPr>
              <w:pStyle w:val="Tabletext"/>
              <w:jc w:val="center"/>
              <w:rPr>
                <w:rFonts w:eastAsia="SimSun"/>
                <w:sz w:val="18"/>
                <w:szCs w:val="18"/>
                <w:lang w:bidi="ar-LY"/>
              </w:rPr>
            </w:pPr>
            <w:r>
              <w:rPr>
                <w:rFonts w:eastAsia="SimSun"/>
                <w:sz w:val="18"/>
                <w:szCs w:val="18"/>
                <w:lang w:bidi="ar-LY"/>
              </w:rPr>
              <w:t>15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5C288C1" w14:textId="77777777" w:rsidR="00D44A19" w:rsidRDefault="00D44A19">
            <w:pPr>
              <w:pStyle w:val="Tabletext"/>
              <w:jc w:val="center"/>
              <w:rPr>
                <w:rFonts w:eastAsia="SimSun"/>
                <w:sz w:val="18"/>
                <w:szCs w:val="18"/>
              </w:rPr>
            </w:pPr>
            <w:r>
              <w:rPr>
                <w:rFonts w:eastAsia="SimSun"/>
                <w:sz w:val="18"/>
                <w:szCs w:val="18"/>
              </w:rPr>
              <w:t>50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63050AE2" w14:textId="77777777" w:rsidR="00D44A19" w:rsidRDefault="00D44A19">
            <w:pPr>
              <w:pStyle w:val="Tabletext"/>
              <w:jc w:val="center"/>
              <w:rPr>
                <w:rFonts w:eastAsia="SimSun"/>
                <w:sz w:val="18"/>
                <w:szCs w:val="18"/>
              </w:rPr>
            </w:pPr>
            <w:r>
              <w:rPr>
                <w:rFonts w:eastAsia="SimSun"/>
                <w:sz w:val="18"/>
                <w:szCs w:val="18"/>
              </w:rPr>
              <w:t>17</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37F77D6" w14:textId="77777777" w:rsidR="00D44A19" w:rsidRDefault="00D44A19">
            <w:pPr>
              <w:pStyle w:val="Tabletext"/>
              <w:jc w:val="center"/>
              <w:rPr>
                <w:rFonts w:eastAsia="SimSun"/>
                <w:sz w:val="18"/>
                <w:szCs w:val="18"/>
                <w:lang w:bidi="ar-LY"/>
              </w:rPr>
            </w:pPr>
            <w:r>
              <w:rPr>
                <w:rFonts w:eastAsia="SimSun"/>
                <w:sz w:val="18"/>
                <w:szCs w:val="18"/>
                <w:lang w:bidi="ar-LY"/>
              </w:rPr>
              <w:t>15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C25309F" w14:textId="77777777" w:rsidR="00D44A19" w:rsidRDefault="00D44A19">
            <w:pPr>
              <w:pStyle w:val="Tabletext"/>
              <w:jc w:val="center"/>
              <w:rPr>
                <w:rFonts w:eastAsia="SimSun"/>
                <w:sz w:val="18"/>
                <w:szCs w:val="18"/>
              </w:rPr>
            </w:pPr>
            <w:r>
              <w:rPr>
                <w:rFonts w:eastAsia="SimSun"/>
                <w:sz w:val="18"/>
                <w:szCs w:val="18"/>
              </w:rPr>
              <w:t>50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19C72279" w14:textId="77777777" w:rsidR="00D44A19" w:rsidRDefault="00D44A19">
            <w:pPr>
              <w:pStyle w:val="Tabletext"/>
              <w:jc w:val="center"/>
              <w:rPr>
                <w:rFonts w:eastAsia="SimSun"/>
                <w:sz w:val="18"/>
                <w:szCs w:val="18"/>
              </w:rPr>
            </w:pPr>
            <w:r>
              <w:rPr>
                <w:rFonts w:eastAsia="SimSun"/>
                <w:sz w:val="18"/>
                <w:szCs w:val="18"/>
              </w:rPr>
              <w:t>17</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07824637" w14:textId="77777777" w:rsidR="00D44A19" w:rsidRDefault="00D44A19">
            <w:pPr>
              <w:pStyle w:val="Tabletext"/>
              <w:jc w:val="center"/>
              <w:rPr>
                <w:rFonts w:eastAsia="SimSun"/>
                <w:sz w:val="18"/>
                <w:szCs w:val="18"/>
              </w:rPr>
            </w:pPr>
            <w:r>
              <w:rPr>
                <w:rFonts w:eastAsia="SimSun"/>
                <w:sz w:val="18"/>
                <w:szCs w:val="18"/>
                <w:lang w:bidi="ar-LY"/>
              </w:rPr>
              <w:t>15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BCC5FAF" w14:textId="77777777" w:rsidR="00D44A19" w:rsidRDefault="00D44A19">
            <w:pPr>
              <w:pStyle w:val="Tabletext"/>
              <w:jc w:val="center"/>
              <w:rPr>
                <w:rFonts w:eastAsia="SimSun"/>
                <w:sz w:val="18"/>
                <w:szCs w:val="18"/>
              </w:rPr>
            </w:pPr>
            <w:r>
              <w:rPr>
                <w:rFonts w:eastAsia="SimSun"/>
                <w:sz w:val="18"/>
                <w:szCs w:val="18"/>
              </w:rPr>
              <w:t>50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A7F7CC9" w14:textId="77777777" w:rsidR="00D44A19" w:rsidRDefault="00D44A19">
            <w:pPr>
              <w:pStyle w:val="Tabletext"/>
              <w:jc w:val="center"/>
              <w:rPr>
                <w:rFonts w:eastAsia="SimSun"/>
                <w:sz w:val="18"/>
                <w:szCs w:val="18"/>
              </w:rPr>
            </w:pPr>
            <w:r>
              <w:rPr>
                <w:rFonts w:eastAsia="SimSun"/>
                <w:sz w:val="18"/>
                <w:szCs w:val="18"/>
              </w:rPr>
              <w:t>17</w:t>
            </w:r>
          </w:p>
        </w:tc>
      </w:tr>
      <w:tr w:rsidR="00D44A19" w14:paraId="38A73A5B"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2717F"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5198D653" w14:textId="77777777" w:rsidR="00D44A19" w:rsidRDefault="00D44A19">
            <w:pPr>
              <w:pStyle w:val="Tabletext"/>
              <w:jc w:val="center"/>
              <w:rPr>
                <w:rFonts w:eastAsia="SimSun"/>
                <w:b/>
                <w:sz w:val="18"/>
                <w:szCs w:val="18"/>
              </w:rPr>
            </w:pPr>
            <w:r>
              <w:rPr>
                <w:rFonts w:eastAsia="SimSun"/>
                <w:b/>
                <w:sz w:val="18"/>
                <w:szCs w:val="18"/>
              </w:rPr>
              <w:t>SF</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6F63090A" w14:textId="77777777" w:rsidR="00D44A19" w:rsidRDefault="00D44A19">
            <w:pPr>
              <w:pStyle w:val="Tabletext"/>
              <w:jc w:val="center"/>
              <w:rPr>
                <w:rFonts w:eastAsia="SimSun"/>
                <w:sz w:val="18"/>
                <w:szCs w:val="18"/>
                <w:lang w:bidi="ar-LY"/>
              </w:rPr>
            </w:pPr>
            <w:r>
              <w:rPr>
                <w:rFonts w:eastAsia="SimSun"/>
                <w:sz w:val="18"/>
                <w:szCs w:val="18"/>
                <w:lang w:bidi="ar-LY"/>
              </w:rPr>
              <w:t>37</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55EAB22" w14:textId="77777777" w:rsidR="00D44A19" w:rsidRDefault="00D44A19">
            <w:pPr>
              <w:pStyle w:val="Tabletext"/>
              <w:jc w:val="center"/>
              <w:rPr>
                <w:rFonts w:eastAsia="SimSun"/>
                <w:sz w:val="18"/>
                <w:szCs w:val="18"/>
              </w:rPr>
            </w:pPr>
            <w:r>
              <w:rPr>
                <w:rFonts w:eastAsia="SimSun"/>
                <w:sz w:val="18"/>
                <w:szCs w:val="18"/>
              </w:rPr>
              <w:t>50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BD823C5" w14:textId="77777777" w:rsidR="00D44A19" w:rsidRDefault="00D44A19">
            <w:pPr>
              <w:pStyle w:val="Tabletext"/>
              <w:jc w:val="center"/>
              <w:rPr>
                <w:rFonts w:eastAsia="SimSun"/>
                <w:sz w:val="18"/>
                <w:szCs w:val="18"/>
              </w:rPr>
            </w:pPr>
            <w:r>
              <w:rPr>
                <w:rFonts w:eastAsia="SimSun"/>
                <w:sz w:val="18"/>
                <w:szCs w:val="18"/>
              </w:rPr>
              <w:t>7</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DE13667" w14:textId="77777777" w:rsidR="00D44A19" w:rsidRDefault="00D44A19">
            <w:pPr>
              <w:pStyle w:val="Tabletext"/>
              <w:jc w:val="center"/>
              <w:rPr>
                <w:rFonts w:eastAsia="SimSun"/>
                <w:sz w:val="18"/>
                <w:szCs w:val="18"/>
                <w:lang w:bidi="ar-LY"/>
              </w:rPr>
            </w:pPr>
            <w:r>
              <w:rPr>
                <w:rFonts w:eastAsia="SimSun"/>
                <w:sz w:val="18"/>
                <w:szCs w:val="18"/>
                <w:lang w:bidi="ar-LY"/>
              </w:rPr>
              <w:t>37</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3F0CE3C" w14:textId="77777777" w:rsidR="00D44A19" w:rsidRDefault="00D44A19">
            <w:pPr>
              <w:pStyle w:val="Tabletext"/>
              <w:jc w:val="center"/>
              <w:rPr>
                <w:rFonts w:eastAsia="SimSun"/>
                <w:sz w:val="18"/>
                <w:szCs w:val="18"/>
              </w:rPr>
            </w:pPr>
            <w:r>
              <w:rPr>
                <w:rFonts w:eastAsia="SimSun"/>
                <w:sz w:val="18"/>
                <w:szCs w:val="18"/>
              </w:rPr>
              <w:t>50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18248BD9" w14:textId="77777777" w:rsidR="00D44A19" w:rsidRDefault="00D44A19">
            <w:pPr>
              <w:pStyle w:val="Tabletext"/>
              <w:jc w:val="center"/>
              <w:rPr>
                <w:rFonts w:eastAsia="SimSun"/>
                <w:sz w:val="18"/>
                <w:szCs w:val="18"/>
              </w:rPr>
            </w:pPr>
            <w:r>
              <w:rPr>
                <w:rFonts w:eastAsia="SimSun"/>
                <w:sz w:val="18"/>
                <w:szCs w:val="18"/>
              </w:rPr>
              <w:t>7</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4D15B236" w14:textId="77777777" w:rsidR="00D44A19" w:rsidRDefault="00D44A19">
            <w:pPr>
              <w:pStyle w:val="Tabletext"/>
              <w:jc w:val="center"/>
              <w:rPr>
                <w:rFonts w:eastAsia="SimSun"/>
                <w:sz w:val="18"/>
                <w:szCs w:val="18"/>
              </w:rPr>
            </w:pPr>
            <w:r>
              <w:rPr>
                <w:rFonts w:eastAsia="SimSun"/>
                <w:sz w:val="18"/>
                <w:szCs w:val="18"/>
                <w:lang w:bidi="ar-LY"/>
              </w:rPr>
              <w:t>37</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462AC2A" w14:textId="77777777" w:rsidR="00D44A19" w:rsidRDefault="00D44A19">
            <w:pPr>
              <w:pStyle w:val="Tabletext"/>
              <w:jc w:val="center"/>
              <w:rPr>
                <w:rFonts w:eastAsia="SimSun"/>
                <w:sz w:val="18"/>
                <w:szCs w:val="18"/>
              </w:rPr>
            </w:pPr>
            <w:r>
              <w:rPr>
                <w:rFonts w:eastAsia="SimSun"/>
                <w:sz w:val="18"/>
                <w:szCs w:val="18"/>
              </w:rPr>
              <w:t>50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873AC55" w14:textId="77777777" w:rsidR="00D44A19" w:rsidRDefault="00D44A19">
            <w:pPr>
              <w:pStyle w:val="Tabletext"/>
              <w:jc w:val="center"/>
              <w:rPr>
                <w:rFonts w:eastAsia="SimSun"/>
                <w:sz w:val="18"/>
                <w:szCs w:val="18"/>
              </w:rPr>
            </w:pPr>
            <w:r>
              <w:rPr>
                <w:rFonts w:eastAsia="SimSun"/>
                <w:sz w:val="18"/>
                <w:szCs w:val="18"/>
              </w:rPr>
              <w:t>7</w:t>
            </w:r>
          </w:p>
        </w:tc>
      </w:tr>
      <w:tr w:rsidR="00D44A19" w14:paraId="4185BC80"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68A1B"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189CE782" w14:textId="77777777" w:rsidR="00D44A19" w:rsidRDefault="00D44A19">
            <w:pPr>
              <w:pStyle w:val="Tabletext"/>
              <w:jc w:val="center"/>
              <w:rPr>
                <w:rFonts w:eastAsia="SimSun"/>
                <w:b/>
                <w:sz w:val="18"/>
                <w:szCs w:val="18"/>
              </w:rPr>
            </w:pPr>
            <w:r>
              <w:rPr>
                <w:rFonts w:eastAsia="SimSun"/>
                <w:b/>
                <w:sz w:val="18"/>
                <w:szCs w:val="18"/>
              </w:rPr>
              <w:t>K</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566A1475" w14:textId="77777777" w:rsidR="00D44A19" w:rsidRDefault="00D44A19">
            <w:pPr>
              <w:pStyle w:val="Tabletext"/>
              <w:jc w:val="center"/>
              <w:rPr>
                <w:rFonts w:eastAsia="SimSun"/>
                <w:sz w:val="18"/>
                <w:szCs w:val="18"/>
                <w:lang w:bidi="ar-LY"/>
              </w:rPr>
            </w:pPr>
            <w:r>
              <w:rPr>
                <w:rFonts w:eastAsia="SimSun"/>
                <w:sz w:val="18"/>
                <w:szCs w:val="18"/>
                <w:lang w:bidi="ar-LY"/>
              </w:rPr>
              <w:t>12</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E9FC01E" w14:textId="77777777" w:rsidR="00D44A19" w:rsidRDefault="00D44A19">
            <w:pPr>
              <w:pStyle w:val="Tabletext"/>
              <w:jc w:val="center"/>
              <w:rPr>
                <w:rFonts w:eastAsia="SimSun"/>
                <w:sz w:val="18"/>
                <w:szCs w:val="18"/>
              </w:rPr>
            </w:pPr>
            <w:r>
              <w:rPr>
                <w:rFonts w:eastAsia="SimSun"/>
                <w:sz w:val="18"/>
                <w:szCs w:val="18"/>
              </w:rPr>
              <w:t>N/A</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19A2328" w14:textId="77777777" w:rsidR="00D44A19" w:rsidRDefault="00D44A19">
            <w:pPr>
              <w:pStyle w:val="Tabletext"/>
              <w:jc w:val="center"/>
              <w:rPr>
                <w:rFonts w:eastAsia="SimSun"/>
                <w:sz w:val="18"/>
                <w:szCs w:val="18"/>
              </w:rPr>
            </w:pPr>
            <w:r>
              <w:rPr>
                <w:rFonts w:eastAsia="SimSun"/>
                <w:sz w:val="18"/>
                <w:szCs w:val="18"/>
              </w:rPr>
              <w:t>N/A</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1436A5B" w14:textId="77777777" w:rsidR="00D44A19" w:rsidRDefault="00D44A19">
            <w:pPr>
              <w:pStyle w:val="Tabletext"/>
              <w:jc w:val="center"/>
              <w:rPr>
                <w:rFonts w:eastAsia="SimSun"/>
                <w:sz w:val="18"/>
                <w:szCs w:val="18"/>
                <w:lang w:bidi="ar-LY"/>
              </w:rPr>
            </w:pPr>
            <w:r>
              <w:rPr>
                <w:rFonts w:eastAsia="SimSun"/>
                <w:sz w:val="18"/>
                <w:szCs w:val="18"/>
                <w:lang w:bidi="ar-LY"/>
              </w:rPr>
              <w:t>12</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2540111" w14:textId="77777777" w:rsidR="00D44A19" w:rsidRDefault="00D44A19">
            <w:pPr>
              <w:pStyle w:val="Tabletext"/>
              <w:jc w:val="center"/>
              <w:rPr>
                <w:rFonts w:eastAsia="SimSun"/>
                <w:sz w:val="18"/>
                <w:szCs w:val="18"/>
              </w:rPr>
            </w:pPr>
            <w:r>
              <w:rPr>
                <w:rFonts w:eastAsia="SimSun"/>
                <w:sz w:val="18"/>
                <w:szCs w:val="18"/>
              </w:rPr>
              <w:t>N/A</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1BB9EB7B" w14:textId="77777777" w:rsidR="00D44A19" w:rsidRDefault="00D44A19">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468B7C5D" w14:textId="77777777" w:rsidR="00D44A19" w:rsidRDefault="00D44A19">
            <w:pPr>
              <w:pStyle w:val="Tabletext"/>
              <w:jc w:val="center"/>
              <w:rPr>
                <w:rFonts w:eastAsia="SimSun"/>
                <w:sz w:val="18"/>
                <w:szCs w:val="18"/>
              </w:rPr>
            </w:pPr>
            <w:r>
              <w:rPr>
                <w:rFonts w:eastAsia="SimSun"/>
                <w:sz w:val="18"/>
                <w:szCs w:val="18"/>
                <w:lang w:bidi="ar-LY"/>
              </w:rPr>
              <w:t>12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02EDBD7" w14:textId="77777777" w:rsidR="00D44A19" w:rsidRDefault="00D44A19">
            <w:pPr>
              <w:pStyle w:val="Tabletext"/>
              <w:jc w:val="center"/>
              <w:rPr>
                <w:rFonts w:eastAsia="SimSun"/>
                <w:sz w:val="18"/>
                <w:szCs w:val="18"/>
              </w:rPr>
            </w:pPr>
            <w:r>
              <w:rPr>
                <w:rFonts w:eastAsia="SimSun"/>
                <w:sz w:val="18"/>
                <w:szCs w:val="18"/>
              </w:rPr>
              <w:t>N/A</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0B4C210" w14:textId="77777777" w:rsidR="00D44A19" w:rsidRDefault="00D44A19">
            <w:pPr>
              <w:pStyle w:val="Tabletext"/>
              <w:jc w:val="center"/>
              <w:rPr>
                <w:rFonts w:eastAsia="SimSun"/>
                <w:sz w:val="18"/>
                <w:szCs w:val="18"/>
              </w:rPr>
            </w:pPr>
            <w:r>
              <w:rPr>
                <w:rFonts w:eastAsia="SimSun"/>
                <w:sz w:val="18"/>
                <w:szCs w:val="18"/>
              </w:rPr>
              <w:t>N/A</w:t>
            </w:r>
          </w:p>
        </w:tc>
      </w:tr>
      <w:tr w:rsidR="00D44A19" w14:paraId="64257467"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D486D"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26F053D8" w14:textId="77777777" w:rsidR="00D44A19" w:rsidRDefault="00D44A19">
            <w:pPr>
              <w:pStyle w:val="Tabletext"/>
              <w:jc w:val="center"/>
              <w:rPr>
                <w:rFonts w:eastAsia="SimSun"/>
                <w:b/>
                <w:sz w:val="18"/>
                <w:szCs w:val="18"/>
              </w:rPr>
            </w:pPr>
            <w:r>
              <w:rPr>
                <w:rFonts w:eastAsia="SimSun"/>
                <w:b/>
                <w:sz w:val="18"/>
                <w:szCs w:val="18"/>
              </w:rPr>
              <w:t>ZSA</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6CCD3B91" w14:textId="77777777" w:rsidR="00D44A19" w:rsidRDefault="00D44A19">
            <w:pPr>
              <w:pStyle w:val="Tabletext"/>
              <w:jc w:val="center"/>
              <w:rPr>
                <w:rFonts w:eastAsia="SimSun"/>
                <w:sz w:val="18"/>
                <w:szCs w:val="18"/>
                <w:lang w:bidi="ar-LY"/>
              </w:rPr>
            </w:pPr>
            <w:r>
              <w:rPr>
                <w:rFonts w:eastAsia="SimSun"/>
                <w:sz w:val="18"/>
                <w:szCs w:val="18"/>
                <w:lang w:bidi="ar-LY"/>
              </w:rPr>
              <w:t>15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8730910" w14:textId="77777777" w:rsidR="00D44A19" w:rsidRDefault="00D44A19">
            <w:pPr>
              <w:pStyle w:val="Tabletext"/>
              <w:jc w:val="center"/>
              <w:rPr>
                <w:rFonts w:eastAsia="SimSun"/>
                <w:sz w:val="18"/>
                <w:szCs w:val="18"/>
              </w:rPr>
            </w:pPr>
            <w:r>
              <w:rPr>
                <w:rFonts w:eastAsia="SimSun"/>
                <w:sz w:val="18"/>
                <w:szCs w:val="18"/>
              </w:rPr>
              <w:t>50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02F6722" w14:textId="77777777" w:rsidR="00D44A19" w:rsidRDefault="00D44A19">
            <w:pPr>
              <w:pStyle w:val="Tabletext"/>
              <w:jc w:val="center"/>
              <w:rPr>
                <w:rFonts w:eastAsia="SimSun"/>
                <w:sz w:val="18"/>
                <w:szCs w:val="18"/>
              </w:rPr>
            </w:pPr>
            <w:r>
              <w:rPr>
                <w:rFonts w:eastAsia="SimSun"/>
                <w:sz w:val="18"/>
                <w:szCs w:val="18"/>
              </w:rPr>
              <w:t>25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5943F4C" w14:textId="77777777" w:rsidR="00D44A19" w:rsidRDefault="00D44A19">
            <w:pPr>
              <w:pStyle w:val="Tabletext"/>
              <w:jc w:val="center"/>
              <w:rPr>
                <w:rFonts w:eastAsia="SimSun"/>
                <w:sz w:val="18"/>
                <w:szCs w:val="18"/>
                <w:lang w:bidi="ar-LY"/>
              </w:rPr>
            </w:pPr>
            <w:r>
              <w:rPr>
                <w:rFonts w:eastAsia="SimSun"/>
                <w:sz w:val="18"/>
                <w:szCs w:val="18"/>
                <w:lang w:bidi="ar-LY"/>
              </w:rPr>
              <w:t>15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34D0613" w14:textId="77777777" w:rsidR="00D44A19" w:rsidRDefault="00D44A19">
            <w:pPr>
              <w:pStyle w:val="Tabletext"/>
              <w:jc w:val="center"/>
              <w:rPr>
                <w:rFonts w:eastAsia="SimSun"/>
                <w:sz w:val="18"/>
                <w:szCs w:val="18"/>
              </w:rPr>
            </w:pPr>
            <w:r>
              <w:rPr>
                <w:rFonts w:eastAsia="SimSun"/>
                <w:sz w:val="18"/>
                <w:szCs w:val="18"/>
              </w:rPr>
              <w:t>50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5CEEDAF8" w14:textId="77777777" w:rsidR="00D44A19" w:rsidRDefault="00D44A19">
            <w:pPr>
              <w:pStyle w:val="Tabletext"/>
              <w:jc w:val="center"/>
              <w:rPr>
                <w:rFonts w:eastAsia="SimSun"/>
                <w:sz w:val="18"/>
                <w:szCs w:val="18"/>
              </w:rPr>
            </w:pPr>
            <w:r>
              <w:rPr>
                <w:rFonts w:eastAsia="SimSun"/>
                <w:sz w:val="18"/>
                <w:szCs w:val="18"/>
              </w:rPr>
              <w:t>25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525354A7" w14:textId="77777777" w:rsidR="00D44A19" w:rsidRDefault="00D44A19">
            <w:pPr>
              <w:pStyle w:val="Tabletext"/>
              <w:jc w:val="center"/>
              <w:rPr>
                <w:rFonts w:eastAsia="SimSun"/>
                <w:sz w:val="18"/>
                <w:szCs w:val="18"/>
              </w:rPr>
            </w:pPr>
            <w:r>
              <w:rPr>
                <w:rFonts w:eastAsia="SimSun"/>
                <w:sz w:val="18"/>
                <w:szCs w:val="18"/>
                <w:lang w:bidi="ar-LY"/>
              </w:rPr>
              <w:t>15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1E36E79" w14:textId="77777777" w:rsidR="00D44A19" w:rsidRDefault="00D44A19">
            <w:pPr>
              <w:pStyle w:val="Tabletext"/>
              <w:jc w:val="center"/>
              <w:rPr>
                <w:rFonts w:eastAsia="SimSun"/>
                <w:sz w:val="18"/>
                <w:szCs w:val="18"/>
              </w:rPr>
            </w:pPr>
            <w:r>
              <w:rPr>
                <w:rFonts w:eastAsia="SimSun"/>
                <w:sz w:val="18"/>
                <w:szCs w:val="18"/>
              </w:rPr>
              <w:t>50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D11EFB2" w14:textId="77777777" w:rsidR="00D44A19" w:rsidRDefault="00D44A19">
            <w:pPr>
              <w:pStyle w:val="Tabletext"/>
              <w:jc w:val="center"/>
              <w:rPr>
                <w:rFonts w:eastAsia="SimSun"/>
                <w:sz w:val="18"/>
                <w:szCs w:val="18"/>
              </w:rPr>
            </w:pPr>
            <w:r>
              <w:rPr>
                <w:rFonts w:eastAsia="SimSun"/>
                <w:sz w:val="18"/>
                <w:szCs w:val="18"/>
              </w:rPr>
              <w:t>25</w:t>
            </w:r>
          </w:p>
        </w:tc>
      </w:tr>
      <w:tr w:rsidR="00D44A19" w14:paraId="639E49D6" w14:textId="77777777" w:rsidTr="000364F5">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F6D43" w14:textId="77777777" w:rsidR="00D44A19" w:rsidRDefault="00D44A19">
            <w:pPr>
              <w:overflowPunct/>
              <w:autoSpaceDE/>
              <w:autoSpaceDN/>
              <w:adjustRightInd/>
              <w:spacing w:before="0"/>
              <w:rPr>
                <w:rFonts w:eastAsia="SimSun"/>
                <w:b/>
                <w:sz w:val="18"/>
                <w:szCs w:val="18"/>
              </w:rPr>
            </w:pPr>
          </w:p>
        </w:tc>
        <w:tc>
          <w:tcPr>
            <w:tcW w:w="1194" w:type="dxa"/>
            <w:tcBorders>
              <w:top w:val="single" w:sz="4" w:space="0" w:color="auto"/>
              <w:left w:val="single" w:sz="4" w:space="0" w:color="auto"/>
              <w:bottom w:val="single" w:sz="4" w:space="0" w:color="auto"/>
              <w:right w:val="single" w:sz="18" w:space="0" w:color="auto"/>
            </w:tcBorders>
            <w:vAlign w:val="center"/>
            <w:hideMark/>
          </w:tcPr>
          <w:p w14:paraId="7B3F4EA5" w14:textId="77777777" w:rsidR="00D44A19" w:rsidRDefault="00D44A19">
            <w:pPr>
              <w:pStyle w:val="Tabletext"/>
              <w:jc w:val="center"/>
              <w:rPr>
                <w:rFonts w:eastAsia="SimSun"/>
                <w:b/>
                <w:sz w:val="18"/>
                <w:szCs w:val="18"/>
              </w:rPr>
            </w:pPr>
            <w:r>
              <w:rPr>
                <w:rFonts w:eastAsia="SimSun"/>
                <w:b/>
                <w:sz w:val="18"/>
                <w:szCs w:val="18"/>
              </w:rPr>
              <w:t>ZSD</w:t>
            </w:r>
          </w:p>
        </w:tc>
        <w:tc>
          <w:tcPr>
            <w:tcW w:w="1127" w:type="dxa"/>
            <w:tcBorders>
              <w:top w:val="single" w:sz="4" w:space="0" w:color="auto"/>
              <w:left w:val="single" w:sz="18" w:space="0" w:color="auto"/>
              <w:bottom w:val="single" w:sz="4" w:space="0" w:color="auto"/>
              <w:right w:val="single" w:sz="4" w:space="0" w:color="auto"/>
            </w:tcBorders>
            <w:vAlign w:val="center"/>
            <w:hideMark/>
          </w:tcPr>
          <w:p w14:paraId="46B90FB2" w14:textId="77777777" w:rsidR="00D44A19" w:rsidRDefault="00D44A19">
            <w:pPr>
              <w:pStyle w:val="Tabletext"/>
              <w:jc w:val="center"/>
              <w:rPr>
                <w:rFonts w:eastAsia="SimSun"/>
                <w:sz w:val="18"/>
                <w:szCs w:val="18"/>
                <w:lang w:bidi="ar-LY"/>
              </w:rPr>
            </w:pPr>
            <w:r>
              <w:rPr>
                <w:rFonts w:eastAsia="SimSun"/>
                <w:sz w:val="18"/>
                <w:szCs w:val="18"/>
              </w:rPr>
              <w:t>15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49BEDF7" w14:textId="77777777" w:rsidR="00D44A19" w:rsidRDefault="00D44A19">
            <w:pPr>
              <w:pStyle w:val="Tabletext"/>
              <w:jc w:val="center"/>
              <w:rPr>
                <w:rFonts w:eastAsia="SimSun"/>
                <w:sz w:val="18"/>
                <w:szCs w:val="18"/>
                <w:lang w:bidi="ar-LY"/>
              </w:rPr>
            </w:pPr>
            <w:r>
              <w:rPr>
                <w:rFonts w:eastAsia="SimSun"/>
                <w:sz w:val="18"/>
                <w:szCs w:val="18"/>
              </w:rPr>
              <w:t>50</w:t>
            </w:r>
          </w:p>
        </w:tc>
        <w:tc>
          <w:tcPr>
            <w:tcW w:w="1172" w:type="dxa"/>
            <w:tcBorders>
              <w:top w:val="single" w:sz="4" w:space="0" w:color="auto"/>
              <w:left w:val="single" w:sz="4" w:space="0" w:color="auto"/>
              <w:bottom w:val="single" w:sz="4" w:space="0" w:color="auto"/>
              <w:right w:val="single" w:sz="4" w:space="0" w:color="auto"/>
            </w:tcBorders>
            <w:hideMark/>
          </w:tcPr>
          <w:p w14:paraId="2D04EF74" w14:textId="77777777" w:rsidR="00D44A19" w:rsidRDefault="00D44A19">
            <w:pPr>
              <w:pStyle w:val="Tabletext"/>
              <w:jc w:val="center"/>
              <w:rPr>
                <w:rFonts w:eastAsia="SimSun"/>
                <w:sz w:val="18"/>
                <w:szCs w:val="18"/>
              </w:rPr>
            </w:pPr>
            <w:r>
              <w:rPr>
                <w:rFonts w:eastAsia="SimSun"/>
                <w:sz w:val="18"/>
                <w:szCs w:val="18"/>
              </w:rPr>
              <w:t>25</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162FD00" w14:textId="77777777" w:rsidR="00D44A19" w:rsidRDefault="00D44A19">
            <w:pPr>
              <w:pStyle w:val="Tabletext"/>
              <w:jc w:val="center"/>
              <w:rPr>
                <w:rFonts w:eastAsia="SimSun"/>
                <w:sz w:val="18"/>
                <w:szCs w:val="18"/>
                <w:lang w:bidi="ar-LY"/>
              </w:rPr>
            </w:pPr>
            <w:r>
              <w:rPr>
                <w:rFonts w:eastAsia="SimSun"/>
                <w:sz w:val="18"/>
                <w:szCs w:val="18"/>
              </w:rPr>
              <w:t>15</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D90A3E5" w14:textId="77777777" w:rsidR="00D44A19" w:rsidRDefault="00D44A19">
            <w:pPr>
              <w:pStyle w:val="Tabletext"/>
              <w:jc w:val="center"/>
              <w:rPr>
                <w:rFonts w:eastAsia="SimSun"/>
                <w:sz w:val="18"/>
                <w:szCs w:val="18"/>
                <w:lang w:bidi="ar-LY"/>
              </w:rPr>
            </w:pPr>
            <w:r>
              <w:rPr>
                <w:rFonts w:eastAsia="SimSun"/>
                <w:sz w:val="18"/>
                <w:szCs w:val="18"/>
              </w:rPr>
              <w:t>50</w:t>
            </w:r>
          </w:p>
        </w:tc>
        <w:tc>
          <w:tcPr>
            <w:tcW w:w="1088" w:type="dxa"/>
            <w:tcBorders>
              <w:top w:val="single" w:sz="4" w:space="0" w:color="auto"/>
              <w:left w:val="single" w:sz="4" w:space="0" w:color="auto"/>
              <w:bottom w:val="single" w:sz="4" w:space="0" w:color="auto"/>
              <w:right w:val="single" w:sz="18" w:space="0" w:color="auto"/>
            </w:tcBorders>
            <w:vAlign w:val="center"/>
            <w:hideMark/>
          </w:tcPr>
          <w:p w14:paraId="70EC5930" w14:textId="77777777" w:rsidR="00D44A19" w:rsidRDefault="00D44A19">
            <w:pPr>
              <w:pStyle w:val="Tabletext"/>
              <w:jc w:val="center"/>
              <w:rPr>
                <w:rFonts w:eastAsia="SimSun"/>
                <w:sz w:val="18"/>
                <w:szCs w:val="18"/>
              </w:rPr>
            </w:pPr>
            <w:r>
              <w:rPr>
                <w:rFonts w:eastAsia="SimSun"/>
                <w:sz w:val="18"/>
                <w:szCs w:val="18"/>
              </w:rPr>
              <w:t>25</w:t>
            </w:r>
          </w:p>
        </w:tc>
        <w:tc>
          <w:tcPr>
            <w:tcW w:w="1284" w:type="dxa"/>
            <w:tcBorders>
              <w:top w:val="single" w:sz="4" w:space="0" w:color="auto"/>
              <w:left w:val="single" w:sz="18" w:space="0" w:color="auto"/>
              <w:bottom w:val="single" w:sz="4" w:space="0" w:color="auto"/>
              <w:right w:val="single" w:sz="4" w:space="0" w:color="auto"/>
            </w:tcBorders>
            <w:vAlign w:val="center"/>
            <w:hideMark/>
          </w:tcPr>
          <w:p w14:paraId="36266DD7" w14:textId="77777777" w:rsidR="00D44A19" w:rsidRDefault="00D44A19">
            <w:pPr>
              <w:pStyle w:val="Tabletext"/>
              <w:jc w:val="center"/>
              <w:rPr>
                <w:rFonts w:eastAsia="SimSun"/>
                <w:sz w:val="18"/>
                <w:szCs w:val="18"/>
              </w:rPr>
            </w:pPr>
            <w:r>
              <w:rPr>
                <w:rFonts w:eastAsia="SimSun"/>
                <w:sz w:val="18"/>
                <w:szCs w:val="18"/>
                <w:lang w:bidi="ar-LY"/>
              </w:rPr>
              <w:t>15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B509E0E" w14:textId="77777777" w:rsidR="00D44A19" w:rsidRDefault="00D44A19">
            <w:pPr>
              <w:pStyle w:val="Tabletext"/>
              <w:jc w:val="center"/>
              <w:rPr>
                <w:rFonts w:eastAsia="SimSun"/>
                <w:sz w:val="18"/>
                <w:szCs w:val="18"/>
              </w:rPr>
            </w:pPr>
            <w:r>
              <w:rPr>
                <w:rFonts w:eastAsia="SimSun"/>
                <w:sz w:val="18"/>
                <w:szCs w:val="18"/>
              </w:rPr>
              <w:t>50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ECC6DD4" w14:textId="77777777" w:rsidR="00D44A19" w:rsidRDefault="00D44A19">
            <w:pPr>
              <w:pStyle w:val="Tabletext"/>
              <w:jc w:val="center"/>
              <w:rPr>
                <w:rFonts w:eastAsia="SimSun"/>
                <w:sz w:val="18"/>
                <w:szCs w:val="18"/>
              </w:rPr>
            </w:pPr>
            <w:r>
              <w:rPr>
                <w:rFonts w:eastAsia="SimSun"/>
                <w:sz w:val="18"/>
                <w:szCs w:val="18"/>
              </w:rPr>
              <w:t>25</w:t>
            </w:r>
          </w:p>
        </w:tc>
      </w:tr>
    </w:tbl>
    <w:p w14:paraId="4A837F31" w14:textId="77777777" w:rsidR="00D44A19" w:rsidRDefault="00D44A19" w:rsidP="00D44A19">
      <w:pPr>
        <w:pStyle w:val="Tablefin"/>
        <w:rPr>
          <w:rFonts w:eastAsia="Batang"/>
        </w:rPr>
      </w:pPr>
    </w:p>
    <w:p w14:paraId="31B35C95" w14:textId="77777777" w:rsidR="00D44A19" w:rsidRDefault="00D44A19" w:rsidP="00D44A19">
      <w:pPr>
        <w:pStyle w:val="TableNo"/>
        <w:rPr>
          <w:rFonts w:eastAsia="SimSun"/>
          <w:sz w:val="20"/>
        </w:rPr>
      </w:pPr>
      <w:r>
        <w:rPr>
          <w:rFonts w:eastAsia="SimSun"/>
        </w:rPr>
        <w:t>TABLE A</w:t>
      </w:r>
      <w:r>
        <w:rPr>
          <w:rFonts w:eastAsia="SimSun"/>
          <w:lang w:eastAsia="zh-CN"/>
        </w:rPr>
        <w:t>1-19</w:t>
      </w:r>
      <w:r>
        <w:rPr>
          <w:rFonts w:eastAsia="SimSun"/>
        </w:rPr>
        <w:t xml:space="preserve"> </w:t>
      </w:r>
    </w:p>
    <w:p w14:paraId="48F39B8B" w14:textId="77777777" w:rsidR="00D44A19" w:rsidRPr="00474EC1" w:rsidRDefault="00D44A19" w:rsidP="00D44A19">
      <w:pPr>
        <w:pStyle w:val="Tabletitle"/>
        <w:rPr>
          <w:rFonts w:eastAsia="SimSun"/>
          <w:lang w:val="en-GB"/>
        </w:rPr>
      </w:pPr>
      <w:r w:rsidRPr="00474EC1">
        <w:rPr>
          <w:rFonts w:eastAsia="SimSun"/>
          <w:lang w:val="en-GB"/>
        </w:rPr>
        <w:t>ZSD and ZOD offset parameters in UMa_x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2381"/>
        <w:gridCol w:w="1944"/>
        <w:gridCol w:w="1153"/>
        <w:gridCol w:w="2398"/>
        <w:gridCol w:w="4784"/>
      </w:tblGrid>
      <w:tr w:rsidR="00D44A19" w14:paraId="5AE71CA2" w14:textId="77777777" w:rsidTr="000364F5">
        <w:trPr>
          <w:jc w:val="center"/>
        </w:trPr>
        <w:tc>
          <w:tcPr>
            <w:tcW w:w="1706" w:type="dxa"/>
            <w:vMerge w:val="restart"/>
            <w:tcBorders>
              <w:top w:val="single" w:sz="4" w:space="0" w:color="auto"/>
              <w:left w:val="single" w:sz="4" w:space="0" w:color="auto"/>
              <w:bottom w:val="single" w:sz="18" w:space="0" w:color="auto"/>
              <w:right w:val="single" w:sz="4" w:space="0" w:color="auto"/>
            </w:tcBorders>
            <w:shd w:val="clear" w:color="auto" w:fill="E0E0E0"/>
            <w:vAlign w:val="center"/>
          </w:tcPr>
          <w:p w14:paraId="44A2EE0D" w14:textId="77777777" w:rsidR="00D44A19" w:rsidRPr="00474EC1" w:rsidRDefault="00D44A19">
            <w:pPr>
              <w:pStyle w:val="Tablehead"/>
              <w:rPr>
                <w:rFonts w:eastAsia="SimSun"/>
                <w:sz w:val="18"/>
                <w:szCs w:val="18"/>
                <w:lang w:val="en-GB" w:eastAsia="zh-CN"/>
              </w:rPr>
            </w:pPr>
          </w:p>
        </w:tc>
        <w:tc>
          <w:tcPr>
            <w:tcW w:w="2258" w:type="dxa"/>
            <w:vMerge w:val="restart"/>
            <w:tcBorders>
              <w:top w:val="single" w:sz="4" w:space="0" w:color="auto"/>
              <w:left w:val="single" w:sz="4" w:space="0" w:color="auto"/>
              <w:bottom w:val="single" w:sz="18" w:space="0" w:color="auto"/>
              <w:right w:val="single" w:sz="4" w:space="0" w:color="auto"/>
            </w:tcBorders>
            <w:shd w:val="clear" w:color="auto" w:fill="E0E0E0"/>
            <w:vAlign w:val="center"/>
            <w:hideMark/>
          </w:tcPr>
          <w:p w14:paraId="3993384C" w14:textId="77777777" w:rsidR="00D44A19" w:rsidRDefault="00D44A19">
            <w:pPr>
              <w:pStyle w:val="Tablehead"/>
              <w:rPr>
                <w:rFonts w:eastAsia="SimSun"/>
                <w:sz w:val="18"/>
                <w:szCs w:val="18"/>
                <w:lang w:eastAsia="zh-CN"/>
              </w:rPr>
            </w:pPr>
            <w:r>
              <w:rPr>
                <w:rFonts w:eastAsia="SimSun"/>
                <w:sz w:val="18"/>
                <w:szCs w:val="18"/>
                <w:lang w:eastAsia="zh-CN"/>
              </w:rPr>
              <w:t>Frequency</w:t>
            </w:r>
          </w:p>
        </w:tc>
        <w:tc>
          <w:tcPr>
            <w:tcW w:w="2936" w:type="dxa"/>
            <w:gridSpan w:val="2"/>
            <w:vMerge w:val="restart"/>
            <w:tcBorders>
              <w:top w:val="single" w:sz="4" w:space="0" w:color="auto"/>
              <w:left w:val="single" w:sz="4" w:space="0" w:color="auto"/>
              <w:bottom w:val="single" w:sz="18" w:space="0" w:color="auto"/>
              <w:right w:val="single" w:sz="4" w:space="0" w:color="auto"/>
            </w:tcBorders>
            <w:shd w:val="clear" w:color="auto" w:fill="E0E0E0"/>
            <w:vAlign w:val="center"/>
            <w:hideMark/>
          </w:tcPr>
          <w:p w14:paraId="5FE391B3" w14:textId="77777777" w:rsidR="00D44A19" w:rsidRDefault="00D44A19">
            <w:pPr>
              <w:pStyle w:val="Tablehead"/>
              <w:rPr>
                <w:rFonts w:eastAsia="SimSun"/>
                <w:sz w:val="18"/>
                <w:szCs w:val="18"/>
              </w:rPr>
            </w:pPr>
            <w:r>
              <w:rPr>
                <w:rFonts w:eastAsia="SimSun"/>
                <w:sz w:val="18"/>
                <w:szCs w:val="18"/>
              </w:rPr>
              <w:t>Parameters</w:t>
            </w:r>
          </w:p>
        </w:tc>
        <w:tc>
          <w:tcPr>
            <w:tcW w:w="6810"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385974EB" w14:textId="77777777" w:rsidR="00D44A19" w:rsidRDefault="00D44A19">
            <w:pPr>
              <w:pStyle w:val="Tablehead"/>
              <w:rPr>
                <w:rFonts w:eastAsia="SimSun"/>
                <w:sz w:val="18"/>
                <w:szCs w:val="18"/>
              </w:rPr>
            </w:pPr>
            <w:r>
              <w:rPr>
                <w:rFonts w:eastAsia="SimSun"/>
                <w:sz w:val="18"/>
                <w:szCs w:val="18"/>
              </w:rPr>
              <w:t>UMa_x</w:t>
            </w:r>
          </w:p>
        </w:tc>
      </w:tr>
      <w:tr w:rsidR="00D44A19" w:rsidRPr="00F21274" w14:paraId="497EA09B" w14:textId="77777777" w:rsidTr="000364F5">
        <w:trPr>
          <w:jc w:val="center"/>
        </w:trPr>
        <w:tc>
          <w:tcPr>
            <w:tcW w:w="1706" w:type="dxa"/>
            <w:vMerge/>
            <w:tcBorders>
              <w:top w:val="single" w:sz="4" w:space="0" w:color="auto"/>
              <w:left w:val="single" w:sz="4" w:space="0" w:color="auto"/>
              <w:bottom w:val="single" w:sz="18" w:space="0" w:color="auto"/>
              <w:right w:val="single" w:sz="4" w:space="0" w:color="auto"/>
            </w:tcBorders>
            <w:vAlign w:val="center"/>
            <w:hideMark/>
          </w:tcPr>
          <w:p w14:paraId="6F4254B5" w14:textId="77777777" w:rsidR="00D44A19" w:rsidRDefault="00D44A19">
            <w:pPr>
              <w:overflowPunct/>
              <w:autoSpaceDE/>
              <w:autoSpaceDN/>
              <w:adjustRightInd/>
              <w:spacing w:before="0"/>
              <w:rPr>
                <w:rFonts w:ascii="Times New Roman Bold" w:eastAsia="SimSun" w:hAnsi="Times New Roman Bold" w:cs="Times New Roman Bold"/>
                <w:b/>
                <w:sz w:val="18"/>
                <w:szCs w:val="18"/>
                <w:lang w:eastAsia="zh-CN"/>
              </w:rPr>
            </w:pPr>
          </w:p>
        </w:tc>
        <w:tc>
          <w:tcPr>
            <w:tcW w:w="2258" w:type="dxa"/>
            <w:vMerge/>
            <w:tcBorders>
              <w:top w:val="single" w:sz="4" w:space="0" w:color="auto"/>
              <w:left w:val="single" w:sz="4" w:space="0" w:color="auto"/>
              <w:bottom w:val="single" w:sz="18" w:space="0" w:color="auto"/>
              <w:right w:val="single" w:sz="4" w:space="0" w:color="auto"/>
            </w:tcBorders>
            <w:vAlign w:val="center"/>
            <w:hideMark/>
          </w:tcPr>
          <w:p w14:paraId="5EB88622" w14:textId="77777777" w:rsidR="00D44A19" w:rsidRDefault="00D44A19">
            <w:pPr>
              <w:overflowPunct/>
              <w:autoSpaceDE/>
              <w:autoSpaceDN/>
              <w:adjustRightInd/>
              <w:spacing w:before="0"/>
              <w:rPr>
                <w:rFonts w:ascii="Times New Roman Bold" w:eastAsia="SimSun" w:hAnsi="Times New Roman Bold" w:cs="Times New Roman Bold"/>
                <w:b/>
                <w:sz w:val="18"/>
                <w:szCs w:val="18"/>
                <w:lang w:eastAsia="zh-CN"/>
              </w:rPr>
            </w:pPr>
          </w:p>
        </w:tc>
        <w:tc>
          <w:tcPr>
            <w:tcW w:w="10839" w:type="dxa"/>
            <w:gridSpan w:val="2"/>
            <w:vMerge/>
            <w:tcBorders>
              <w:top w:val="single" w:sz="4" w:space="0" w:color="auto"/>
              <w:left w:val="single" w:sz="4" w:space="0" w:color="auto"/>
              <w:bottom w:val="single" w:sz="18" w:space="0" w:color="auto"/>
              <w:right w:val="single" w:sz="4" w:space="0" w:color="auto"/>
            </w:tcBorders>
            <w:vAlign w:val="center"/>
            <w:hideMark/>
          </w:tcPr>
          <w:p w14:paraId="67FEB338" w14:textId="77777777" w:rsidR="00D44A19" w:rsidRDefault="00D44A19">
            <w:pPr>
              <w:overflowPunct/>
              <w:autoSpaceDE/>
              <w:autoSpaceDN/>
              <w:adjustRightInd/>
              <w:spacing w:before="0"/>
              <w:rPr>
                <w:rFonts w:ascii="Times New Roman Bold" w:eastAsia="SimSun" w:hAnsi="Times New Roman Bold" w:cs="Times New Roman Bold"/>
                <w:b/>
                <w:sz w:val="18"/>
                <w:szCs w:val="18"/>
              </w:rPr>
            </w:pPr>
          </w:p>
        </w:tc>
        <w:tc>
          <w:tcPr>
            <w:tcW w:w="2274" w:type="dxa"/>
            <w:tcBorders>
              <w:top w:val="single" w:sz="4" w:space="0" w:color="auto"/>
              <w:left w:val="single" w:sz="4" w:space="0" w:color="auto"/>
              <w:bottom w:val="single" w:sz="18" w:space="0" w:color="000000"/>
              <w:right w:val="single" w:sz="4" w:space="0" w:color="auto"/>
            </w:tcBorders>
            <w:shd w:val="clear" w:color="auto" w:fill="E0E0E0"/>
            <w:vAlign w:val="center"/>
            <w:hideMark/>
          </w:tcPr>
          <w:p w14:paraId="312E68A0" w14:textId="77777777" w:rsidR="00D44A19" w:rsidRPr="00474EC1" w:rsidRDefault="00D44A19">
            <w:pPr>
              <w:pStyle w:val="Tablehead"/>
              <w:rPr>
                <w:rFonts w:eastAsia="SimSun"/>
                <w:sz w:val="18"/>
                <w:szCs w:val="18"/>
                <w:lang w:val="es-ES_tradnl"/>
              </w:rPr>
            </w:pPr>
            <w:r w:rsidRPr="00474EC1">
              <w:rPr>
                <w:rFonts w:eastAsia="SimSun"/>
                <w:sz w:val="18"/>
                <w:szCs w:val="18"/>
                <w:lang w:val="es-ES_tradnl"/>
              </w:rPr>
              <w:t>LOS</w:t>
            </w:r>
          </w:p>
          <w:p w14:paraId="5C709093" w14:textId="77777777" w:rsidR="00D44A19" w:rsidRPr="00474EC1" w:rsidRDefault="00D44A19">
            <w:pPr>
              <w:pStyle w:val="Tablehead"/>
              <w:rPr>
                <w:rFonts w:eastAsia="SimSun"/>
                <w:sz w:val="18"/>
                <w:szCs w:val="18"/>
                <w:lang w:val="es-ES_tradnl"/>
              </w:rPr>
            </w:pPr>
            <w:r w:rsidRPr="00474EC1">
              <w:rPr>
                <w:rFonts w:eastAsia="SimSun"/>
                <w:sz w:val="18"/>
                <w:szCs w:val="18"/>
                <w:lang w:val="es-ES_tradnl"/>
              </w:rPr>
              <w:t>LOS O-to-I</w:t>
            </w:r>
          </w:p>
        </w:tc>
        <w:tc>
          <w:tcPr>
            <w:tcW w:w="4536" w:type="dxa"/>
            <w:tcBorders>
              <w:top w:val="single" w:sz="4" w:space="0" w:color="auto"/>
              <w:left w:val="single" w:sz="4" w:space="0" w:color="auto"/>
              <w:bottom w:val="single" w:sz="18" w:space="0" w:color="000000"/>
              <w:right w:val="single" w:sz="4" w:space="0" w:color="auto"/>
            </w:tcBorders>
            <w:shd w:val="clear" w:color="auto" w:fill="E0E0E0"/>
            <w:vAlign w:val="center"/>
            <w:hideMark/>
          </w:tcPr>
          <w:p w14:paraId="6567380F" w14:textId="77777777" w:rsidR="00D44A19" w:rsidRPr="00474EC1" w:rsidRDefault="00D44A19">
            <w:pPr>
              <w:pStyle w:val="Tablehead"/>
              <w:rPr>
                <w:rFonts w:eastAsia="SimSun"/>
                <w:sz w:val="18"/>
                <w:szCs w:val="18"/>
                <w:lang w:val="es-ES_tradnl"/>
              </w:rPr>
            </w:pPr>
            <w:r w:rsidRPr="00474EC1">
              <w:rPr>
                <w:rFonts w:eastAsia="SimSun"/>
                <w:sz w:val="18"/>
                <w:szCs w:val="18"/>
                <w:lang w:val="es-ES_tradnl"/>
              </w:rPr>
              <w:t>NLOS</w:t>
            </w:r>
          </w:p>
          <w:p w14:paraId="43DE7D6D" w14:textId="77777777" w:rsidR="00D44A19" w:rsidRPr="00474EC1" w:rsidRDefault="00D44A19">
            <w:pPr>
              <w:pStyle w:val="Tablehead"/>
              <w:rPr>
                <w:rFonts w:eastAsia="SimSun"/>
                <w:sz w:val="18"/>
                <w:szCs w:val="18"/>
                <w:lang w:val="es-ES_tradnl" w:eastAsia="zh-CN"/>
              </w:rPr>
            </w:pPr>
            <w:r w:rsidRPr="00474EC1">
              <w:rPr>
                <w:rFonts w:eastAsia="SimSun"/>
                <w:sz w:val="18"/>
                <w:szCs w:val="18"/>
                <w:lang w:val="es-ES_tradnl" w:eastAsia="zh-CN"/>
              </w:rPr>
              <w:t>NLOS O-to-I</w:t>
            </w:r>
          </w:p>
        </w:tc>
      </w:tr>
      <w:tr w:rsidR="00D44A19" w14:paraId="65C4FAD3" w14:textId="77777777" w:rsidTr="000364F5">
        <w:trPr>
          <w:jc w:val="center"/>
        </w:trPr>
        <w:tc>
          <w:tcPr>
            <w:tcW w:w="1706" w:type="dxa"/>
            <w:vMerge w:val="restart"/>
            <w:tcBorders>
              <w:top w:val="single" w:sz="18" w:space="0" w:color="auto"/>
              <w:left w:val="single" w:sz="4" w:space="0" w:color="auto"/>
              <w:bottom w:val="single" w:sz="18" w:space="0" w:color="auto"/>
              <w:right w:val="single" w:sz="4" w:space="0" w:color="auto"/>
            </w:tcBorders>
            <w:shd w:val="clear" w:color="auto" w:fill="E0E0E0"/>
            <w:vAlign w:val="center"/>
            <w:hideMark/>
          </w:tcPr>
          <w:p w14:paraId="19E42444" w14:textId="77777777" w:rsidR="00D44A19" w:rsidRDefault="00D44A19">
            <w:pPr>
              <w:pStyle w:val="Tabletext"/>
              <w:jc w:val="center"/>
              <w:rPr>
                <w:rFonts w:eastAsia="SimSun"/>
                <w:b/>
                <w:bCs/>
                <w:sz w:val="18"/>
                <w:szCs w:val="18"/>
                <w:lang w:eastAsia="zh-CN"/>
              </w:rPr>
            </w:pPr>
            <w:r>
              <w:rPr>
                <w:rFonts w:eastAsia="SimSun"/>
                <w:b/>
                <w:bCs/>
                <w:sz w:val="18"/>
                <w:szCs w:val="18"/>
                <w:lang w:eastAsia="zh-CN"/>
              </w:rPr>
              <w:t>UMa_A</w:t>
            </w:r>
          </w:p>
        </w:tc>
        <w:tc>
          <w:tcPr>
            <w:tcW w:w="2258" w:type="dxa"/>
            <w:vMerge w:val="restart"/>
            <w:tcBorders>
              <w:top w:val="single" w:sz="18" w:space="0" w:color="auto"/>
              <w:left w:val="single" w:sz="4" w:space="0" w:color="auto"/>
              <w:bottom w:val="single" w:sz="4" w:space="0" w:color="auto"/>
              <w:right w:val="single" w:sz="4" w:space="0" w:color="auto"/>
            </w:tcBorders>
            <w:shd w:val="clear" w:color="auto" w:fill="E0E0E0"/>
            <w:vAlign w:val="center"/>
            <w:hideMark/>
          </w:tcPr>
          <w:p w14:paraId="605002E4" w14:textId="77777777" w:rsidR="00D44A19" w:rsidRDefault="00D44A19">
            <w:pPr>
              <w:pStyle w:val="Tabletext"/>
              <w:jc w:val="center"/>
              <w:rPr>
                <w:rFonts w:eastAsia="SimSun"/>
                <w:b/>
                <w:bCs/>
                <w:sz w:val="18"/>
                <w:szCs w:val="18"/>
                <w:lang w:eastAsia="zh-CN"/>
              </w:rPr>
            </w:pPr>
            <w:r>
              <w:rPr>
                <w:rFonts w:eastAsia="SimSun"/>
                <w:b/>
                <w:bCs/>
                <w:sz w:val="18"/>
                <w:szCs w:val="18"/>
              </w:rPr>
              <w:t>0.5 GHz≤</w:t>
            </w:r>
            <w:r>
              <w:rPr>
                <w:rFonts w:eastAsia="SimSun"/>
                <w:b/>
                <w:bCs/>
                <w:i/>
                <w:color w:val="000000"/>
                <w:kern w:val="24"/>
                <w:sz w:val="18"/>
                <w:szCs w:val="18"/>
              </w:rPr>
              <w:t xml:space="preserve"> f</w:t>
            </w:r>
            <w:r>
              <w:rPr>
                <w:rFonts w:eastAsia="SimSun"/>
                <w:b/>
                <w:bCs/>
                <w:i/>
                <w:color w:val="000000"/>
                <w:kern w:val="24"/>
                <w:sz w:val="18"/>
                <w:szCs w:val="18"/>
                <w:vertAlign w:val="subscript"/>
              </w:rPr>
              <w:t>c</w:t>
            </w:r>
            <w:r>
              <w:rPr>
                <w:rFonts w:eastAsia="SimSun"/>
                <w:b/>
                <w:bCs/>
                <w:sz w:val="18"/>
                <w:szCs w:val="18"/>
              </w:rPr>
              <w:t xml:space="preserve"> ≤6 GHz</w:t>
            </w:r>
          </w:p>
        </w:tc>
        <w:tc>
          <w:tcPr>
            <w:tcW w:w="1843" w:type="dxa"/>
            <w:vMerge w:val="restart"/>
            <w:tcBorders>
              <w:top w:val="single" w:sz="18" w:space="0" w:color="auto"/>
              <w:left w:val="single" w:sz="4" w:space="0" w:color="auto"/>
              <w:bottom w:val="single" w:sz="4" w:space="0" w:color="auto"/>
              <w:right w:val="single" w:sz="4" w:space="0" w:color="auto"/>
            </w:tcBorders>
            <w:vAlign w:val="center"/>
            <w:hideMark/>
          </w:tcPr>
          <w:p w14:paraId="788BDBE3"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287F855C"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093" w:type="dxa"/>
            <w:tcBorders>
              <w:top w:val="single" w:sz="18" w:space="0" w:color="auto"/>
              <w:left w:val="single" w:sz="4" w:space="0" w:color="auto"/>
              <w:bottom w:val="single" w:sz="4" w:space="0" w:color="auto"/>
              <w:right w:val="single" w:sz="4" w:space="0" w:color="auto"/>
            </w:tcBorders>
            <w:vAlign w:val="center"/>
            <w:hideMark/>
          </w:tcPr>
          <w:p w14:paraId="3F2BD17F" w14:textId="77777777" w:rsidR="00D44A19" w:rsidRDefault="00D44A19">
            <w:pPr>
              <w:pStyle w:val="Tabletext"/>
              <w:jc w:val="center"/>
              <w:rPr>
                <w:rFonts w:eastAsia="SimSun"/>
                <w:sz w:val="18"/>
                <w:szCs w:val="18"/>
              </w:rPr>
            </w:pPr>
            <w:r>
              <w:rPr>
                <w:rFonts w:ascii="Symbol" w:eastAsia="SimSun" w:hAnsi="Symbol"/>
                <w:i/>
                <w:sz w:val="18"/>
                <w:szCs w:val="18"/>
              </w:rPr>
              <w:t></w:t>
            </w:r>
            <w:r>
              <w:rPr>
                <w:rFonts w:eastAsia="SimSun"/>
                <w:sz w:val="18"/>
                <w:szCs w:val="18"/>
                <w:vertAlign w:val="subscript"/>
              </w:rPr>
              <w:t>lgZSD</w:t>
            </w:r>
          </w:p>
        </w:tc>
        <w:tc>
          <w:tcPr>
            <w:tcW w:w="2274" w:type="dxa"/>
            <w:tcBorders>
              <w:top w:val="single" w:sz="18" w:space="0" w:color="000000"/>
              <w:left w:val="single" w:sz="4" w:space="0" w:color="auto"/>
              <w:bottom w:val="single" w:sz="4" w:space="0" w:color="auto"/>
              <w:right w:val="single" w:sz="4" w:space="0" w:color="auto"/>
            </w:tcBorders>
            <w:vAlign w:val="center"/>
            <w:hideMark/>
          </w:tcPr>
          <w:p w14:paraId="0F10BC06"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 -0.01 (</w:t>
            </w:r>
            <w:r>
              <w:rPr>
                <w:rFonts w:eastAsia="SimSun"/>
                <w:i/>
                <w:iCs/>
                <w:sz w:val="18"/>
                <w:szCs w:val="18"/>
              </w:rPr>
              <w:t>h</w:t>
            </w:r>
            <w:r>
              <w:rPr>
                <w:rFonts w:eastAsia="SimSun"/>
                <w:i/>
                <w:iCs/>
                <w:sz w:val="18"/>
                <w:szCs w:val="18"/>
                <w:vertAlign w:val="subscript"/>
              </w:rPr>
              <w:t xml:space="preserve">UT </w:t>
            </w:r>
            <w:r>
              <w:rPr>
                <w:rFonts w:eastAsia="SimSun"/>
                <w:sz w:val="18"/>
                <w:szCs w:val="18"/>
              </w:rPr>
              <w:t>- 1.5)+0.75]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009DF37"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 -0.01(</w:t>
            </w:r>
            <w:r>
              <w:rPr>
                <w:rFonts w:eastAsia="SimSun"/>
                <w:i/>
                <w:iCs/>
                <w:sz w:val="18"/>
                <w:szCs w:val="18"/>
              </w:rPr>
              <w:t>h</w:t>
            </w:r>
            <w:r>
              <w:rPr>
                <w:rFonts w:eastAsia="SimSun"/>
                <w:i/>
                <w:iCs/>
                <w:sz w:val="18"/>
                <w:szCs w:val="18"/>
                <w:vertAlign w:val="subscript"/>
              </w:rPr>
              <w:t xml:space="preserve">UT </w:t>
            </w:r>
            <w:r>
              <w:rPr>
                <w:rFonts w:eastAsia="SimSun"/>
                <w:sz w:val="18"/>
                <w:szCs w:val="18"/>
              </w:rPr>
              <w:t>- 1.5)+0.9]</w:t>
            </w:r>
          </w:p>
        </w:tc>
      </w:tr>
      <w:tr w:rsidR="00D44A19" w14:paraId="618910AB" w14:textId="77777777" w:rsidTr="000364F5">
        <w:trPr>
          <w:jc w:val="center"/>
        </w:trPr>
        <w:tc>
          <w:tcPr>
            <w:tcW w:w="1706" w:type="dxa"/>
            <w:vMerge/>
            <w:tcBorders>
              <w:top w:val="single" w:sz="18" w:space="0" w:color="auto"/>
              <w:left w:val="single" w:sz="4" w:space="0" w:color="auto"/>
              <w:bottom w:val="single" w:sz="18" w:space="0" w:color="auto"/>
              <w:right w:val="single" w:sz="4" w:space="0" w:color="auto"/>
            </w:tcBorders>
            <w:vAlign w:val="center"/>
            <w:hideMark/>
          </w:tcPr>
          <w:p w14:paraId="50D7532F"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18" w:space="0" w:color="auto"/>
              <w:left w:val="single" w:sz="4" w:space="0" w:color="auto"/>
              <w:bottom w:val="single" w:sz="4" w:space="0" w:color="auto"/>
              <w:right w:val="single" w:sz="4" w:space="0" w:color="auto"/>
            </w:tcBorders>
            <w:vAlign w:val="center"/>
            <w:hideMark/>
          </w:tcPr>
          <w:p w14:paraId="6F9F0671" w14:textId="77777777" w:rsidR="00D44A19" w:rsidRDefault="00D44A19">
            <w:pPr>
              <w:overflowPunct/>
              <w:autoSpaceDE/>
              <w:autoSpaceDN/>
              <w:adjustRightInd/>
              <w:spacing w:before="0"/>
              <w:rPr>
                <w:rFonts w:eastAsia="SimSun"/>
                <w:b/>
                <w:bCs/>
                <w:sz w:val="18"/>
                <w:szCs w:val="18"/>
                <w:lang w:eastAsia="zh-CN"/>
              </w:rPr>
            </w:pPr>
          </w:p>
        </w:tc>
        <w:tc>
          <w:tcPr>
            <w:tcW w:w="9746" w:type="dxa"/>
            <w:vMerge/>
            <w:tcBorders>
              <w:top w:val="single" w:sz="18" w:space="0" w:color="auto"/>
              <w:left w:val="single" w:sz="4" w:space="0" w:color="auto"/>
              <w:bottom w:val="single" w:sz="4" w:space="0" w:color="auto"/>
              <w:right w:val="single" w:sz="4" w:space="0" w:color="auto"/>
            </w:tcBorders>
            <w:vAlign w:val="center"/>
            <w:hideMark/>
          </w:tcPr>
          <w:p w14:paraId="42C70B1F" w14:textId="77777777" w:rsidR="00D44A19" w:rsidRDefault="00D44A19">
            <w:pPr>
              <w:overflowPunct/>
              <w:autoSpaceDE/>
              <w:autoSpaceDN/>
              <w:adjustRightInd/>
              <w:spacing w:before="0"/>
              <w:rPr>
                <w:rFonts w:eastAsia="SimSun"/>
                <w:sz w:val="18"/>
                <w:szCs w:val="18"/>
              </w:rPr>
            </w:pPr>
          </w:p>
        </w:tc>
        <w:tc>
          <w:tcPr>
            <w:tcW w:w="1093" w:type="dxa"/>
            <w:tcBorders>
              <w:top w:val="single" w:sz="4" w:space="0" w:color="auto"/>
              <w:left w:val="single" w:sz="4" w:space="0" w:color="auto"/>
              <w:bottom w:val="single" w:sz="4" w:space="0" w:color="auto"/>
              <w:right w:val="single" w:sz="4" w:space="0" w:color="auto"/>
            </w:tcBorders>
            <w:vAlign w:val="center"/>
            <w:hideMark/>
          </w:tcPr>
          <w:p w14:paraId="690277A8" w14:textId="77777777" w:rsidR="00D44A19" w:rsidRDefault="00D44A19">
            <w:pPr>
              <w:pStyle w:val="Tabletext"/>
              <w:jc w:val="center"/>
              <w:rPr>
                <w:rFonts w:eastAsia="SimSun"/>
                <w:sz w:val="18"/>
                <w:szCs w:val="18"/>
              </w:rPr>
            </w:pPr>
            <w:r>
              <w:rPr>
                <w:rFonts w:ascii="Symbol" w:eastAsia="SimSun" w:hAnsi="Symbol"/>
                <w:i/>
                <w:sz w:val="18"/>
                <w:szCs w:val="18"/>
              </w:rPr>
              <w:t></w:t>
            </w:r>
            <w:r>
              <w:rPr>
                <w:rFonts w:eastAsia="SimSun"/>
                <w:sz w:val="18"/>
                <w:szCs w:val="18"/>
                <w:vertAlign w:val="subscript"/>
              </w:rPr>
              <w:t>lgZSD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EB5483E" w14:textId="77777777" w:rsidR="00D44A19" w:rsidRDefault="00D44A19">
            <w:pPr>
              <w:pStyle w:val="Tabletext"/>
              <w:jc w:val="center"/>
              <w:rPr>
                <w:rFonts w:eastAsia="SimSun"/>
                <w:sz w:val="18"/>
                <w:szCs w:val="18"/>
              </w:rPr>
            </w:pPr>
            <w:r>
              <w:rPr>
                <w:rFonts w:eastAsia="SimSun"/>
                <w:sz w:val="18"/>
                <w:szCs w:val="18"/>
              </w:rPr>
              <w:t>0.40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A12EB1" w14:textId="77777777" w:rsidR="00D44A19" w:rsidRDefault="00D44A19">
            <w:pPr>
              <w:pStyle w:val="Tabletext"/>
              <w:jc w:val="center"/>
              <w:rPr>
                <w:rFonts w:eastAsia="SimSun"/>
                <w:sz w:val="18"/>
                <w:szCs w:val="18"/>
              </w:rPr>
            </w:pPr>
            <w:r>
              <w:rPr>
                <w:rFonts w:eastAsia="SimSun"/>
                <w:sz w:val="18"/>
                <w:szCs w:val="18"/>
              </w:rPr>
              <w:t>0.49</w:t>
            </w:r>
          </w:p>
        </w:tc>
      </w:tr>
      <w:tr w:rsidR="00D44A19" w14:paraId="168BCAFA" w14:textId="77777777" w:rsidTr="000364F5">
        <w:trPr>
          <w:jc w:val="center"/>
        </w:trPr>
        <w:tc>
          <w:tcPr>
            <w:tcW w:w="1706" w:type="dxa"/>
            <w:vMerge/>
            <w:tcBorders>
              <w:top w:val="single" w:sz="18" w:space="0" w:color="auto"/>
              <w:left w:val="single" w:sz="4" w:space="0" w:color="auto"/>
              <w:bottom w:val="single" w:sz="18" w:space="0" w:color="auto"/>
              <w:right w:val="single" w:sz="4" w:space="0" w:color="auto"/>
            </w:tcBorders>
            <w:vAlign w:val="center"/>
            <w:hideMark/>
          </w:tcPr>
          <w:p w14:paraId="62515E30"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18" w:space="0" w:color="auto"/>
              <w:left w:val="single" w:sz="4" w:space="0" w:color="auto"/>
              <w:bottom w:val="single" w:sz="4" w:space="0" w:color="auto"/>
              <w:right w:val="single" w:sz="4" w:space="0" w:color="auto"/>
            </w:tcBorders>
            <w:vAlign w:val="center"/>
            <w:hideMark/>
          </w:tcPr>
          <w:p w14:paraId="6697511E" w14:textId="77777777" w:rsidR="00D44A19" w:rsidRDefault="00D44A19">
            <w:pPr>
              <w:overflowPunct/>
              <w:autoSpaceDE/>
              <w:autoSpaceDN/>
              <w:adjustRightInd/>
              <w:spacing w:before="0"/>
              <w:rPr>
                <w:rFonts w:eastAsia="SimSun"/>
                <w:b/>
                <w:bCs/>
                <w:sz w:val="18"/>
                <w:szCs w:val="18"/>
                <w:lang w:eastAsia="zh-C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60FEB80" w14:textId="77777777" w:rsidR="00D44A19" w:rsidRDefault="00D44A19">
            <w:pPr>
              <w:pStyle w:val="Tabletext"/>
              <w:jc w:val="center"/>
              <w:rPr>
                <w:rFonts w:eastAsia="SimSun"/>
                <w:sz w:val="18"/>
                <w:szCs w:val="18"/>
              </w:rPr>
            </w:pPr>
            <w:r>
              <w:rPr>
                <w:rFonts w:eastAsia="SimSun"/>
                <w:sz w:val="18"/>
                <w:szCs w:val="18"/>
              </w:rPr>
              <w:t>ZOD offset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BCA7427" w14:textId="77777777" w:rsidR="00D44A19" w:rsidRDefault="00D44A19">
            <w:pPr>
              <w:pStyle w:val="Tabletext"/>
              <w:jc w:val="center"/>
              <w:rPr>
                <w:rFonts w:eastAsia="SimSun"/>
                <w:sz w:val="18"/>
                <w:szCs w:val="18"/>
              </w:rPr>
            </w:pPr>
            <w:r>
              <w:rPr>
                <w:rFonts w:eastAsia="SimSun"/>
                <w:i/>
                <w:sz w:val="18"/>
                <w:szCs w:val="18"/>
              </w:rPr>
              <w:t>µ</w:t>
            </w:r>
            <w:r>
              <w:rPr>
                <w:rFonts w:eastAsia="SimSun"/>
                <w:i/>
                <w:sz w:val="18"/>
                <w:szCs w:val="18"/>
                <w:vertAlign w:val="subscript"/>
              </w:rPr>
              <w:t>offset,ZOD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60D6D029" w14:textId="77777777" w:rsidR="00D44A19" w:rsidRDefault="00D44A19">
            <w:pPr>
              <w:pStyle w:val="Tabletext"/>
              <w:jc w:val="center"/>
              <w:rPr>
                <w:rFonts w:eastAsia="SimSun"/>
                <w:sz w:val="18"/>
                <w:szCs w:val="18"/>
              </w:rPr>
            </w:pPr>
            <w:r>
              <w:rPr>
                <w:rFonts w:eastAsia="SimSun"/>
                <w:sz w:val="18"/>
                <w:szCs w:val="18"/>
              </w:rPr>
              <w:t>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FCA67D" w14:textId="77777777" w:rsidR="00D44A19" w:rsidRDefault="00D44A19">
            <w:pPr>
              <w:pStyle w:val="Tabletext"/>
              <w:jc w:val="center"/>
              <w:rPr>
                <w:rFonts w:eastAsia="SimSun"/>
                <w:sz w:val="18"/>
                <w:szCs w:val="18"/>
              </w:rPr>
            </w:pPr>
            <w:r>
              <w:rPr>
                <w:rFonts w:eastAsia="SimSun"/>
                <w:sz w:val="18"/>
                <w:szCs w:val="18"/>
              </w:rPr>
              <w:t xml:space="preserve">-10^{-0.62log10(max(10, </w:t>
            </w:r>
            <w:r>
              <w:rPr>
                <w:rFonts w:eastAsia="SimSun"/>
                <w:i/>
                <w:sz w:val="18"/>
                <w:szCs w:val="18"/>
              </w:rPr>
              <w:t>d</w:t>
            </w:r>
            <w:r>
              <w:rPr>
                <w:rFonts w:eastAsia="SimSun"/>
                <w:i/>
                <w:sz w:val="18"/>
                <w:szCs w:val="18"/>
                <w:vertAlign w:val="subscript"/>
              </w:rPr>
              <w:t>2D</w:t>
            </w:r>
            <w:r>
              <w:rPr>
                <w:rFonts w:eastAsia="SimSun"/>
                <w:sz w:val="18"/>
                <w:szCs w:val="18"/>
              </w:rPr>
              <w:t>))+1.93-0.07(</w:t>
            </w:r>
            <w:r>
              <w:rPr>
                <w:rFonts w:eastAsia="SimSun"/>
                <w:i/>
                <w:sz w:val="18"/>
                <w:szCs w:val="18"/>
              </w:rPr>
              <w:t>h</w:t>
            </w:r>
            <w:r>
              <w:rPr>
                <w:rFonts w:eastAsia="SimSun"/>
                <w:i/>
                <w:sz w:val="18"/>
                <w:szCs w:val="18"/>
                <w:vertAlign w:val="subscript"/>
              </w:rPr>
              <w:t>UT</w:t>
            </w:r>
            <w:r>
              <w:rPr>
                <w:rFonts w:eastAsia="SimSun"/>
                <w:sz w:val="18"/>
                <w:szCs w:val="18"/>
              </w:rPr>
              <w:t>-1.5)}</w:t>
            </w:r>
          </w:p>
        </w:tc>
      </w:tr>
      <w:tr w:rsidR="00D44A19" w14:paraId="6BFCACF5" w14:textId="77777777" w:rsidTr="000364F5">
        <w:trPr>
          <w:jc w:val="center"/>
        </w:trPr>
        <w:tc>
          <w:tcPr>
            <w:tcW w:w="1706" w:type="dxa"/>
            <w:vMerge/>
            <w:tcBorders>
              <w:top w:val="single" w:sz="18" w:space="0" w:color="auto"/>
              <w:left w:val="single" w:sz="4" w:space="0" w:color="auto"/>
              <w:bottom w:val="single" w:sz="18" w:space="0" w:color="auto"/>
              <w:right w:val="single" w:sz="4" w:space="0" w:color="auto"/>
            </w:tcBorders>
            <w:vAlign w:val="center"/>
            <w:hideMark/>
          </w:tcPr>
          <w:p w14:paraId="0BF689D4" w14:textId="77777777" w:rsidR="00D44A19" w:rsidRDefault="00D44A19">
            <w:pPr>
              <w:overflowPunct/>
              <w:autoSpaceDE/>
              <w:autoSpaceDN/>
              <w:adjustRightInd/>
              <w:spacing w:before="0"/>
              <w:rPr>
                <w:rFonts w:eastAsia="SimSun"/>
                <w:b/>
                <w:bCs/>
                <w:sz w:val="18"/>
                <w:szCs w:val="18"/>
                <w:lang w:eastAsia="zh-CN"/>
              </w:rPr>
            </w:pPr>
          </w:p>
        </w:tc>
        <w:tc>
          <w:tcPr>
            <w:tcW w:w="2258" w:type="dxa"/>
            <w:vMerge w:val="restart"/>
            <w:tcBorders>
              <w:top w:val="single" w:sz="4" w:space="0" w:color="auto"/>
              <w:left w:val="single" w:sz="4" w:space="0" w:color="auto"/>
              <w:bottom w:val="single" w:sz="18" w:space="0" w:color="auto"/>
              <w:right w:val="single" w:sz="4" w:space="0" w:color="auto"/>
            </w:tcBorders>
            <w:shd w:val="clear" w:color="auto" w:fill="E0E0E0"/>
            <w:vAlign w:val="center"/>
            <w:hideMark/>
          </w:tcPr>
          <w:p w14:paraId="0C12358D" w14:textId="2B038E84" w:rsidR="00D44A19" w:rsidRDefault="00D44A19">
            <w:pPr>
              <w:pStyle w:val="Tabletext"/>
              <w:jc w:val="center"/>
              <w:rPr>
                <w:rFonts w:eastAsia="SimSun"/>
                <w:b/>
                <w:bCs/>
                <w:sz w:val="18"/>
                <w:szCs w:val="18"/>
              </w:rPr>
            </w:pPr>
            <w:r>
              <w:rPr>
                <w:rFonts w:eastAsia="SimSun"/>
                <w:b/>
                <w:bCs/>
                <w:sz w:val="18"/>
                <w:szCs w:val="18"/>
              </w:rPr>
              <w:t>6 GHz&lt;</w:t>
            </w:r>
            <w:r w:rsidR="003C39B4">
              <w:rPr>
                <w:rFonts w:eastAsia="SimSun"/>
                <w:b/>
                <w:bCs/>
                <w:sz w:val="18"/>
                <w:szCs w:val="18"/>
              </w:rPr>
              <w:t xml:space="preserve"> </w:t>
            </w:r>
            <w:r>
              <w:rPr>
                <w:rFonts w:eastAsia="SimSun"/>
                <w:b/>
                <w:bCs/>
                <w:i/>
                <w:color w:val="000000"/>
                <w:kern w:val="24"/>
                <w:sz w:val="18"/>
                <w:szCs w:val="18"/>
              </w:rPr>
              <w:t>f</w:t>
            </w:r>
            <w:r>
              <w:rPr>
                <w:rFonts w:eastAsia="SimSun"/>
                <w:b/>
                <w:bCs/>
                <w:i/>
                <w:color w:val="000000"/>
                <w:kern w:val="24"/>
                <w:sz w:val="18"/>
                <w:szCs w:val="18"/>
                <w:vertAlign w:val="subscript"/>
              </w:rPr>
              <w:t>c</w:t>
            </w:r>
            <w:r>
              <w:rPr>
                <w:rFonts w:eastAsia="SimSun"/>
                <w:b/>
                <w:bCs/>
                <w:sz w:val="18"/>
                <w:szCs w:val="18"/>
              </w:rPr>
              <w:t xml:space="preserve"> ≤</w:t>
            </w:r>
            <w:r>
              <w:rPr>
                <w:rFonts w:eastAsia="SimSun"/>
                <w:b/>
                <w:bCs/>
                <w:sz w:val="18"/>
                <w:szCs w:val="18"/>
                <w:lang w:eastAsia="zh-CN"/>
              </w:rPr>
              <w:t xml:space="preserve"> </w:t>
            </w:r>
            <w:r>
              <w:rPr>
                <w:rFonts w:eastAsia="SimSun"/>
                <w:b/>
                <w:bCs/>
                <w:sz w:val="18"/>
                <w:szCs w:val="18"/>
              </w:rPr>
              <w:t>100 GHz</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19D2A28"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75670264"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BD3A992" w14:textId="77777777" w:rsidR="00D44A19" w:rsidRDefault="00D44A19">
            <w:pPr>
              <w:pStyle w:val="Tabletext"/>
              <w:jc w:val="center"/>
              <w:rPr>
                <w:rFonts w:eastAsia="SimSun"/>
                <w:sz w:val="18"/>
                <w:szCs w:val="18"/>
              </w:rPr>
            </w:pPr>
            <w:r>
              <w:rPr>
                <w:rFonts w:ascii="Symbol" w:eastAsia="SimSun" w:hAnsi="Symbol"/>
                <w:i/>
                <w:sz w:val="18"/>
                <w:szCs w:val="18"/>
              </w:rPr>
              <w:t></w:t>
            </w:r>
            <w:r>
              <w:rPr>
                <w:rFonts w:eastAsia="SimSun"/>
                <w:sz w:val="18"/>
                <w:szCs w:val="18"/>
                <w:vertAlign w:val="subscript"/>
              </w:rPr>
              <w:t>lgZSD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21D079A"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 -0.01 (</w:t>
            </w:r>
            <w:r>
              <w:rPr>
                <w:rFonts w:eastAsia="SimSun"/>
                <w:i/>
                <w:iCs/>
                <w:sz w:val="18"/>
                <w:szCs w:val="18"/>
              </w:rPr>
              <w:t>h</w:t>
            </w:r>
            <w:r>
              <w:rPr>
                <w:rFonts w:eastAsia="SimSun"/>
                <w:i/>
                <w:iCs/>
                <w:sz w:val="18"/>
                <w:szCs w:val="18"/>
                <w:vertAlign w:val="subscript"/>
              </w:rPr>
              <w:t xml:space="preserve">UT </w:t>
            </w:r>
            <w:r>
              <w:rPr>
                <w:rFonts w:eastAsia="SimSun"/>
                <w:sz w:val="18"/>
                <w:szCs w:val="18"/>
              </w:rPr>
              <w:t>- 1.5)+0.75]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B97650"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/1000)-0.01(</w:t>
            </w:r>
            <w:r>
              <w:rPr>
                <w:rFonts w:eastAsia="SimSun"/>
                <w:i/>
                <w:iCs/>
                <w:sz w:val="18"/>
                <w:szCs w:val="18"/>
              </w:rPr>
              <w:t>h</w:t>
            </w:r>
            <w:r>
              <w:rPr>
                <w:rFonts w:eastAsia="SimSun"/>
                <w:i/>
                <w:iCs/>
                <w:sz w:val="18"/>
                <w:szCs w:val="18"/>
                <w:vertAlign w:val="subscript"/>
              </w:rPr>
              <w:t xml:space="preserve">UT </w:t>
            </w:r>
            <w:r>
              <w:rPr>
                <w:rFonts w:eastAsia="SimSun"/>
                <w:sz w:val="18"/>
                <w:szCs w:val="18"/>
              </w:rPr>
              <w:t>- 1.5)+0.9]</w:t>
            </w:r>
          </w:p>
        </w:tc>
      </w:tr>
      <w:tr w:rsidR="00D44A19" w14:paraId="4DF48FCF" w14:textId="77777777" w:rsidTr="000364F5">
        <w:trPr>
          <w:jc w:val="center"/>
        </w:trPr>
        <w:tc>
          <w:tcPr>
            <w:tcW w:w="1706" w:type="dxa"/>
            <w:vMerge/>
            <w:tcBorders>
              <w:top w:val="single" w:sz="18" w:space="0" w:color="auto"/>
              <w:left w:val="single" w:sz="4" w:space="0" w:color="auto"/>
              <w:bottom w:val="single" w:sz="18" w:space="0" w:color="auto"/>
              <w:right w:val="single" w:sz="4" w:space="0" w:color="auto"/>
            </w:tcBorders>
            <w:vAlign w:val="center"/>
            <w:hideMark/>
          </w:tcPr>
          <w:p w14:paraId="5784214C"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4" w:space="0" w:color="auto"/>
              <w:left w:val="single" w:sz="4" w:space="0" w:color="auto"/>
              <w:bottom w:val="single" w:sz="18" w:space="0" w:color="auto"/>
              <w:right w:val="single" w:sz="4" w:space="0" w:color="auto"/>
            </w:tcBorders>
            <w:vAlign w:val="center"/>
            <w:hideMark/>
          </w:tcPr>
          <w:p w14:paraId="02FE48D7" w14:textId="77777777" w:rsidR="00D44A19" w:rsidRDefault="00D44A19">
            <w:pPr>
              <w:overflowPunct/>
              <w:autoSpaceDE/>
              <w:autoSpaceDN/>
              <w:adjustRightInd/>
              <w:spacing w:before="0"/>
              <w:rPr>
                <w:rFonts w:eastAsia="SimSun"/>
                <w:b/>
                <w:bCs/>
                <w:sz w:val="18"/>
                <w:szCs w:val="18"/>
              </w:rPr>
            </w:pPr>
          </w:p>
        </w:tc>
        <w:tc>
          <w:tcPr>
            <w:tcW w:w="9746" w:type="dxa"/>
            <w:vMerge/>
            <w:tcBorders>
              <w:top w:val="single" w:sz="4" w:space="0" w:color="auto"/>
              <w:left w:val="single" w:sz="4" w:space="0" w:color="auto"/>
              <w:bottom w:val="single" w:sz="4" w:space="0" w:color="auto"/>
              <w:right w:val="single" w:sz="4" w:space="0" w:color="auto"/>
            </w:tcBorders>
            <w:vAlign w:val="center"/>
            <w:hideMark/>
          </w:tcPr>
          <w:p w14:paraId="703D069E" w14:textId="77777777" w:rsidR="00D44A19" w:rsidRDefault="00D44A19">
            <w:pPr>
              <w:overflowPunct/>
              <w:autoSpaceDE/>
              <w:autoSpaceDN/>
              <w:adjustRightInd/>
              <w:spacing w:before="0"/>
              <w:rPr>
                <w:rFonts w:eastAsia="SimSun"/>
                <w:sz w:val="18"/>
                <w:szCs w:val="18"/>
              </w:rPr>
            </w:pPr>
          </w:p>
        </w:tc>
        <w:tc>
          <w:tcPr>
            <w:tcW w:w="1093" w:type="dxa"/>
            <w:tcBorders>
              <w:top w:val="single" w:sz="4" w:space="0" w:color="auto"/>
              <w:left w:val="single" w:sz="4" w:space="0" w:color="auto"/>
              <w:bottom w:val="single" w:sz="4" w:space="0" w:color="auto"/>
              <w:right w:val="single" w:sz="4" w:space="0" w:color="auto"/>
            </w:tcBorders>
            <w:vAlign w:val="center"/>
            <w:hideMark/>
          </w:tcPr>
          <w:p w14:paraId="7033C32D" w14:textId="77777777" w:rsidR="00D44A19" w:rsidRDefault="00D44A19">
            <w:pPr>
              <w:pStyle w:val="Tabletext"/>
              <w:jc w:val="center"/>
              <w:rPr>
                <w:rFonts w:eastAsia="SimSun"/>
                <w:sz w:val="18"/>
                <w:szCs w:val="18"/>
              </w:rPr>
            </w:pPr>
            <w:r>
              <w:rPr>
                <w:rFonts w:ascii="Symbol" w:eastAsia="SimSun" w:hAnsi="Symbol"/>
                <w:i/>
                <w:sz w:val="18"/>
                <w:szCs w:val="18"/>
              </w:rPr>
              <w:t></w:t>
            </w:r>
            <w:r>
              <w:rPr>
                <w:rFonts w:eastAsia="SimSun"/>
                <w:sz w:val="18"/>
                <w:szCs w:val="18"/>
                <w:vertAlign w:val="subscript"/>
              </w:rPr>
              <w:t>lgZSD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CD375C9" w14:textId="77777777" w:rsidR="00D44A19" w:rsidRDefault="00D44A19">
            <w:pPr>
              <w:pStyle w:val="Tabletext"/>
              <w:jc w:val="center"/>
              <w:rPr>
                <w:rFonts w:eastAsia="SimSun"/>
                <w:sz w:val="18"/>
                <w:szCs w:val="18"/>
                <w:lang w:eastAsia="ko-KR"/>
              </w:rPr>
            </w:pPr>
            <w:r>
              <w:rPr>
                <w:rFonts w:eastAsia="SimSun"/>
                <w:sz w:val="18"/>
                <w:szCs w:val="18"/>
                <w:lang w:eastAsia="ko-KR"/>
              </w:rPr>
              <w:t>0.40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75A4ACE" w14:textId="77777777" w:rsidR="00D44A19" w:rsidRDefault="00D44A19">
            <w:pPr>
              <w:pStyle w:val="Tabletext"/>
              <w:jc w:val="center"/>
              <w:rPr>
                <w:rFonts w:eastAsia="SimSun"/>
                <w:sz w:val="18"/>
                <w:szCs w:val="18"/>
                <w:lang w:eastAsia="ko-KR"/>
              </w:rPr>
            </w:pPr>
            <w:r>
              <w:rPr>
                <w:rFonts w:eastAsia="SimSun"/>
                <w:sz w:val="18"/>
                <w:szCs w:val="18"/>
                <w:lang w:eastAsia="ko-KR"/>
              </w:rPr>
              <w:t>0.49</w:t>
            </w:r>
          </w:p>
        </w:tc>
      </w:tr>
      <w:tr w:rsidR="00D44A19" w14:paraId="45A79EF3" w14:textId="77777777" w:rsidTr="000364F5">
        <w:trPr>
          <w:jc w:val="center"/>
        </w:trPr>
        <w:tc>
          <w:tcPr>
            <w:tcW w:w="1706" w:type="dxa"/>
            <w:vMerge/>
            <w:tcBorders>
              <w:top w:val="single" w:sz="18" w:space="0" w:color="auto"/>
              <w:left w:val="single" w:sz="4" w:space="0" w:color="auto"/>
              <w:bottom w:val="single" w:sz="18" w:space="0" w:color="auto"/>
              <w:right w:val="single" w:sz="4" w:space="0" w:color="auto"/>
            </w:tcBorders>
            <w:vAlign w:val="center"/>
            <w:hideMark/>
          </w:tcPr>
          <w:p w14:paraId="3A3DE346"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4" w:space="0" w:color="auto"/>
              <w:left w:val="single" w:sz="4" w:space="0" w:color="auto"/>
              <w:bottom w:val="single" w:sz="18" w:space="0" w:color="auto"/>
              <w:right w:val="single" w:sz="4" w:space="0" w:color="auto"/>
            </w:tcBorders>
            <w:vAlign w:val="center"/>
            <w:hideMark/>
          </w:tcPr>
          <w:p w14:paraId="7344BD8F" w14:textId="77777777" w:rsidR="00D44A19" w:rsidRDefault="00D44A19">
            <w:pPr>
              <w:overflowPunct/>
              <w:autoSpaceDE/>
              <w:autoSpaceDN/>
              <w:adjustRightInd/>
              <w:spacing w:before="0"/>
              <w:rPr>
                <w:rFonts w:eastAsia="SimSun"/>
                <w:b/>
                <w:bCs/>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F28FB94" w14:textId="77777777" w:rsidR="00D44A19" w:rsidRDefault="00D44A19">
            <w:pPr>
              <w:pStyle w:val="Tabletext"/>
              <w:jc w:val="center"/>
              <w:rPr>
                <w:rFonts w:eastAsia="SimSun"/>
                <w:sz w:val="18"/>
                <w:szCs w:val="18"/>
              </w:rPr>
            </w:pPr>
            <w:r>
              <w:rPr>
                <w:rFonts w:eastAsia="SimSun"/>
                <w:sz w:val="18"/>
                <w:szCs w:val="18"/>
              </w:rPr>
              <w:t>ZOD offset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2483482" w14:textId="77777777" w:rsidR="00D44A19" w:rsidRDefault="00D44A19">
            <w:pPr>
              <w:pStyle w:val="Tabletext"/>
              <w:jc w:val="center"/>
              <w:rPr>
                <w:rFonts w:eastAsia="SimSun"/>
                <w:i/>
                <w:sz w:val="18"/>
                <w:szCs w:val="18"/>
              </w:rPr>
            </w:pPr>
            <w:r>
              <w:rPr>
                <w:rFonts w:eastAsia="SimSun"/>
                <w:i/>
                <w:sz w:val="18"/>
                <w:szCs w:val="18"/>
              </w:rPr>
              <w:t>µ</w:t>
            </w:r>
            <w:r>
              <w:rPr>
                <w:rFonts w:eastAsia="SimSun"/>
                <w:i/>
                <w:sz w:val="18"/>
                <w:szCs w:val="18"/>
                <w:vertAlign w:val="subscript"/>
              </w:rPr>
              <w:t>offset,ZOD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7132D9A" w14:textId="77777777" w:rsidR="00D44A19" w:rsidRDefault="00D44A19">
            <w:pPr>
              <w:pStyle w:val="Tabletext"/>
              <w:jc w:val="center"/>
              <w:rPr>
                <w:rFonts w:eastAsia="SimSun"/>
                <w:sz w:val="18"/>
                <w:szCs w:val="18"/>
              </w:rPr>
            </w:pPr>
            <w:r>
              <w:rPr>
                <w:rFonts w:eastAsia="SimSun"/>
                <w:sz w:val="18"/>
                <w:szCs w:val="18"/>
              </w:rPr>
              <w:t>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5C946A2" w14:textId="77777777" w:rsidR="00D44A19" w:rsidRDefault="00D44A19">
            <w:pPr>
              <w:pStyle w:val="Tabletext"/>
              <w:jc w:val="center"/>
              <w:rPr>
                <w:rFonts w:eastAsia="SimSun"/>
                <w:sz w:val="18"/>
                <w:szCs w:val="18"/>
              </w:rPr>
            </w:pPr>
            <w:r>
              <w:rPr>
                <w:rFonts w:eastAsia="SimSun"/>
                <w:i/>
                <w:sz w:val="18"/>
                <w:szCs w:val="18"/>
                <w:lang w:eastAsia="ko-KR"/>
              </w:rPr>
              <w:t>e</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w:t>
            </w:r>
            <w:r>
              <w:rPr>
                <w:rFonts w:eastAsia="SimSun"/>
                <w:sz w:val="18"/>
                <w:szCs w:val="18"/>
              </w:rPr>
              <w:t>-10^{</w:t>
            </w:r>
            <w:r>
              <w:rPr>
                <w:rFonts w:eastAsia="SimSun"/>
                <w:i/>
                <w:sz w:val="18"/>
                <w:szCs w:val="18"/>
                <w:lang w:eastAsia="ko-KR"/>
              </w:rPr>
              <w:t>a</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(max(</w:t>
            </w:r>
            <w:r>
              <w:rPr>
                <w:rFonts w:eastAsia="SimSun"/>
                <w:i/>
                <w:sz w:val="18"/>
                <w:szCs w:val="18"/>
                <w:lang w:eastAsia="ko-KR"/>
              </w:rPr>
              <w:t>b</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w:t>
            </w:r>
            <w:r>
              <w:rPr>
                <w:rFonts w:eastAsia="SimSun"/>
                <w:sz w:val="18"/>
                <w:szCs w:val="18"/>
              </w:rPr>
              <w:t xml:space="preserve">, </w:t>
            </w:r>
            <w:r>
              <w:rPr>
                <w:rFonts w:eastAsia="SimSun"/>
                <w:i/>
                <w:sz w:val="18"/>
                <w:szCs w:val="18"/>
              </w:rPr>
              <w:t>d</w:t>
            </w:r>
            <w:r>
              <w:rPr>
                <w:rFonts w:eastAsia="SimSun"/>
                <w:i/>
                <w:sz w:val="18"/>
                <w:szCs w:val="18"/>
                <w:vertAlign w:val="subscript"/>
              </w:rPr>
              <w:t>2D</w:t>
            </w:r>
            <w:r>
              <w:rPr>
                <w:rFonts w:eastAsia="SimSun"/>
                <w:sz w:val="18"/>
                <w:szCs w:val="18"/>
              </w:rPr>
              <w:t>))+</w:t>
            </w:r>
            <w:r>
              <w:rPr>
                <w:rFonts w:eastAsia="SimSun"/>
                <w:i/>
                <w:sz w:val="18"/>
                <w:szCs w:val="18"/>
                <w:lang w:eastAsia="ko-KR"/>
              </w:rPr>
              <w:t>c</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w:t>
            </w:r>
            <w:r>
              <w:rPr>
                <w:rFonts w:eastAsia="SimSun"/>
                <w:sz w:val="18"/>
                <w:szCs w:val="18"/>
              </w:rPr>
              <w:t>}</w:t>
            </w:r>
          </w:p>
        </w:tc>
      </w:tr>
      <w:tr w:rsidR="00D44A19" w14:paraId="4D7F9346" w14:textId="77777777" w:rsidTr="000364F5">
        <w:trPr>
          <w:jc w:val="center"/>
        </w:trPr>
        <w:tc>
          <w:tcPr>
            <w:tcW w:w="1706" w:type="dxa"/>
            <w:vMerge/>
            <w:tcBorders>
              <w:top w:val="single" w:sz="18" w:space="0" w:color="auto"/>
              <w:left w:val="single" w:sz="4" w:space="0" w:color="auto"/>
              <w:bottom w:val="single" w:sz="18" w:space="0" w:color="auto"/>
              <w:right w:val="single" w:sz="4" w:space="0" w:color="auto"/>
            </w:tcBorders>
            <w:vAlign w:val="center"/>
            <w:hideMark/>
          </w:tcPr>
          <w:p w14:paraId="4A89B1E9"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4" w:space="0" w:color="auto"/>
              <w:left w:val="single" w:sz="4" w:space="0" w:color="auto"/>
              <w:bottom w:val="single" w:sz="18" w:space="0" w:color="auto"/>
              <w:right w:val="single" w:sz="4" w:space="0" w:color="auto"/>
            </w:tcBorders>
            <w:vAlign w:val="center"/>
            <w:hideMark/>
          </w:tcPr>
          <w:p w14:paraId="1F7B051F" w14:textId="77777777" w:rsidR="00D44A19" w:rsidRDefault="00D44A19">
            <w:pPr>
              <w:overflowPunct/>
              <w:autoSpaceDE/>
              <w:autoSpaceDN/>
              <w:adjustRightInd/>
              <w:spacing w:before="0"/>
              <w:rPr>
                <w:rFonts w:eastAsia="SimSun"/>
                <w:b/>
                <w:bCs/>
                <w:sz w:val="18"/>
                <w:szCs w:val="18"/>
              </w:rPr>
            </w:pPr>
          </w:p>
        </w:tc>
        <w:tc>
          <w:tcPr>
            <w:tcW w:w="9746" w:type="dxa"/>
            <w:gridSpan w:val="4"/>
            <w:tcBorders>
              <w:top w:val="single" w:sz="4" w:space="0" w:color="auto"/>
              <w:left w:val="single" w:sz="4" w:space="0" w:color="auto"/>
              <w:bottom w:val="single" w:sz="4" w:space="0" w:color="auto"/>
              <w:right w:val="single" w:sz="4" w:space="0" w:color="auto"/>
            </w:tcBorders>
            <w:vAlign w:val="center"/>
            <w:hideMark/>
          </w:tcPr>
          <w:p w14:paraId="4D80490F" w14:textId="0383B3B3" w:rsidR="00D44A19" w:rsidRDefault="00282820">
            <w:pPr>
              <w:pStyle w:val="Tabletext"/>
              <w:rPr>
                <w:rFonts w:eastAsia="SimSun"/>
                <w:sz w:val="18"/>
                <w:szCs w:val="18"/>
                <w:lang w:eastAsia="ko-KR"/>
              </w:rPr>
            </w:pPr>
            <w:r>
              <w:rPr>
                <w:rFonts w:eastAsia="SimSun"/>
                <w:sz w:val="18"/>
                <w:szCs w:val="18"/>
                <w:lang w:eastAsia="ko-KR"/>
              </w:rPr>
              <w:t>NOTE –</w:t>
            </w:r>
            <w:r w:rsidR="00D44A19">
              <w:rPr>
                <w:rFonts w:eastAsia="SimSun"/>
                <w:sz w:val="18"/>
                <w:szCs w:val="18"/>
              </w:rPr>
              <w:t xml:space="preserve"> </w:t>
            </w:r>
            <w:r w:rsidR="00D44A19">
              <w:rPr>
                <w:rFonts w:eastAsia="SimSun"/>
                <w:sz w:val="18"/>
                <w:szCs w:val="18"/>
                <w:lang w:eastAsia="ko-KR"/>
              </w:rPr>
              <w:t xml:space="preserve">For NLOS ZOD offset: </w:t>
            </w:r>
            <w:r w:rsidR="00D44A19">
              <w:rPr>
                <w:rFonts w:eastAsia="SimSun"/>
                <w:i/>
                <w:sz w:val="18"/>
                <w:szCs w:val="18"/>
                <w:lang w:eastAsia="ko-KR"/>
              </w:rPr>
              <w:t>a</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 0.208log</w:t>
            </w:r>
            <w:r w:rsidR="00D44A19">
              <w:rPr>
                <w:rFonts w:eastAsia="SimSun"/>
                <w:sz w:val="18"/>
                <w:szCs w:val="18"/>
                <w:vertAlign w:val="subscript"/>
                <w:lang w:eastAsia="ko-KR"/>
              </w:rPr>
              <w:t>10</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)- 0.782; </w:t>
            </w:r>
            <w:r w:rsidR="00D44A19">
              <w:rPr>
                <w:rFonts w:eastAsia="SimSun"/>
                <w:i/>
                <w:sz w:val="18"/>
                <w:szCs w:val="18"/>
                <w:lang w:eastAsia="ko-KR"/>
              </w:rPr>
              <w:t>b</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 = 25; </w:t>
            </w:r>
            <w:r w:rsidR="00D44A19">
              <w:rPr>
                <w:rFonts w:eastAsia="SimSun"/>
                <w:i/>
                <w:sz w:val="18"/>
                <w:szCs w:val="18"/>
                <w:lang w:eastAsia="ko-KR"/>
              </w:rPr>
              <w:t>c</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 -0.13log</w:t>
            </w:r>
            <w:r w:rsidR="00D44A19">
              <w:rPr>
                <w:rFonts w:eastAsia="SimSun"/>
                <w:sz w:val="18"/>
                <w:szCs w:val="18"/>
                <w:vertAlign w:val="subscript"/>
                <w:lang w:eastAsia="ko-KR"/>
              </w:rPr>
              <w:t>10</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)+2.03; </w:t>
            </w:r>
            <w:r w:rsidR="00D44A19">
              <w:rPr>
                <w:rFonts w:eastAsia="SimSun"/>
                <w:i/>
                <w:sz w:val="18"/>
                <w:szCs w:val="18"/>
                <w:lang w:eastAsia="ko-KR"/>
              </w:rPr>
              <w:t>e</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 7.66log</w:t>
            </w:r>
            <w:r w:rsidR="00D44A19">
              <w:rPr>
                <w:rFonts w:eastAsia="SimSun"/>
                <w:sz w:val="18"/>
                <w:szCs w:val="18"/>
                <w:vertAlign w:val="subscript"/>
                <w:lang w:eastAsia="ko-KR"/>
              </w:rPr>
              <w:t>10</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)-5.96. </w:t>
            </w:r>
          </w:p>
        </w:tc>
      </w:tr>
      <w:tr w:rsidR="00D44A19" w14:paraId="16F8A30D" w14:textId="77777777" w:rsidTr="000364F5">
        <w:trPr>
          <w:jc w:val="center"/>
        </w:trPr>
        <w:tc>
          <w:tcPr>
            <w:tcW w:w="1706" w:type="dxa"/>
            <w:vMerge w:val="restart"/>
            <w:tcBorders>
              <w:top w:val="single" w:sz="18" w:space="0" w:color="auto"/>
              <w:left w:val="single" w:sz="4" w:space="0" w:color="auto"/>
              <w:bottom w:val="single" w:sz="4" w:space="0" w:color="auto"/>
              <w:right w:val="single" w:sz="4" w:space="0" w:color="auto"/>
            </w:tcBorders>
            <w:shd w:val="clear" w:color="auto" w:fill="E0E0E0"/>
            <w:vAlign w:val="center"/>
            <w:hideMark/>
          </w:tcPr>
          <w:p w14:paraId="3241C191" w14:textId="77777777" w:rsidR="00D44A19" w:rsidRDefault="00D44A19">
            <w:pPr>
              <w:pStyle w:val="Tabletext"/>
              <w:jc w:val="center"/>
              <w:rPr>
                <w:rFonts w:eastAsia="SimSun"/>
                <w:b/>
                <w:bCs/>
                <w:sz w:val="18"/>
                <w:szCs w:val="18"/>
                <w:lang w:eastAsia="zh-CN"/>
              </w:rPr>
            </w:pPr>
            <w:r>
              <w:rPr>
                <w:rFonts w:eastAsia="SimSun"/>
                <w:b/>
                <w:bCs/>
                <w:sz w:val="18"/>
                <w:szCs w:val="18"/>
                <w:lang w:eastAsia="zh-CN"/>
              </w:rPr>
              <w:t>UMa_B</w:t>
            </w:r>
          </w:p>
        </w:tc>
        <w:tc>
          <w:tcPr>
            <w:tcW w:w="2258" w:type="dxa"/>
            <w:vMerge w:val="restart"/>
            <w:tcBorders>
              <w:top w:val="single" w:sz="18" w:space="0" w:color="auto"/>
              <w:left w:val="single" w:sz="4" w:space="0" w:color="auto"/>
              <w:bottom w:val="single" w:sz="4" w:space="0" w:color="auto"/>
              <w:right w:val="single" w:sz="4" w:space="0" w:color="auto"/>
            </w:tcBorders>
            <w:shd w:val="clear" w:color="auto" w:fill="E0E0E0"/>
            <w:vAlign w:val="center"/>
            <w:hideMark/>
          </w:tcPr>
          <w:p w14:paraId="1FABA90D" w14:textId="77777777" w:rsidR="00D44A19" w:rsidRPr="00474EC1" w:rsidRDefault="00D44A19">
            <w:pPr>
              <w:pStyle w:val="Tabletext"/>
              <w:rPr>
                <w:rFonts w:eastAsia="SimSun"/>
                <w:b/>
                <w:bCs/>
                <w:sz w:val="18"/>
                <w:szCs w:val="18"/>
                <w:lang w:val="en-GB" w:eastAsia="zh-CN"/>
              </w:rPr>
            </w:pPr>
            <w:r w:rsidRPr="00474EC1">
              <w:rPr>
                <w:rFonts w:eastAsia="SimSun"/>
                <w:b/>
                <w:bCs/>
                <w:sz w:val="18"/>
                <w:szCs w:val="18"/>
                <w:lang w:val="en-GB"/>
              </w:rPr>
              <w:t>0.5 GHz≤</w:t>
            </w:r>
            <w:r w:rsidRPr="00474EC1">
              <w:rPr>
                <w:rFonts w:eastAsia="SimSun"/>
                <w:b/>
                <w:bCs/>
                <w:i/>
                <w:color w:val="000000"/>
                <w:kern w:val="24"/>
                <w:sz w:val="18"/>
                <w:szCs w:val="18"/>
                <w:lang w:val="en-GB"/>
              </w:rPr>
              <w:t xml:space="preserve"> f</w:t>
            </w:r>
            <w:r w:rsidRPr="00474EC1">
              <w:rPr>
                <w:rFonts w:eastAsia="SimSun"/>
                <w:b/>
                <w:bCs/>
                <w:i/>
                <w:color w:val="000000"/>
                <w:kern w:val="24"/>
                <w:sz w:val="18"/>
                <w:szCs w:val="18"/>
                <w:vertAlign w:val="subscript"/>
                <w:lang w:val="en-GB"/>
              </w:rPr>
              <w:t>c</w:t>
            </w:r>
            <w:r w:rsidRPr="00474EC1">
              <w:rPr>
                <w:rFonts w:eastAsia="SimSun"/>
                <w:b/>
                <w:bCs/>
                <w:sz w:val="18"/>
                <w:szCs w:val="18"/>
                <w:lang w:val="en-GB"/>
              </w:rPr>
              <w:t xml:space="preserve"> ≤</w:t>
            </w:r>
            <w:r w:rsidRPr="00474EC1">
              <w:rPr>
                <w:rFonts w:eastAsia="SimSun"/>
                <w:b/>
                <w:bCs/>
                <w:sz w:val="18"/>
                <w:szCs w:val="18"/>
                <w:lang w:val="en-GB" w:eastAsia="zh-CN"/>
              </w:rPr>
              <w:t xml:space="preserve"> </w:t>
            </w:r>
            <w:r w:rsidRPr="00474EC1">
              <w:rPr>
                <w:rFonts w:eastAsia="SimSun"/>
                <w:b/>
                <w:bCs/>
                <w:sz w:val="18"/>
                <w:szCs w:val="18"/>
                <w:lang w:val="en-GB"/>
              </w:rPr>
              <w:t>100 GHz</w:t>
            </w:r>
          </w:p>
          <w:p w14:paraId="1781153E" w14:textId="070C6584" w:rsidR="00D44A19" w:rsidRPr="00474EC1" w:rsidRDefault="00282820">
            <w:pPr>
              <w:pStyle w:val="Tabletext"/>
              <w:rPr>
                <w:rFonts w:eastAsia="SimSun"/>
                <w:b/>
                <w:bCs/>
                <w:sz w:val="18"/>
                <w:szCs w:val="18"/>
                <w:lang w:val="en-GB" w:eastAsia="zh-CN"/>
              </w:rPr>
            </w:pPr>
            <w:r>
              <w:rPr>
                <w:rFonts w:eastAsia="SimSun"/>
                <w:b/>
                <w:bCs/>
                <w:sz w:val="18"/>
                <w:szCs w:val="18"/>
                <w:lang w:val="en-GB" w:eastAsia="zh-CN"/>
              </w:rPr>
              <w:t>NOTE –</w:t>
            </w:r>
            <w:r w:rsidR="00D44A19" w:rsidRPr="00474EC1">
              <w:rPr>
                <w:rFonts w:eastAsia="SimSun"/>
                <w:b/>
                <w:bCs/>
                <w:sz w:val="18"/>
                <w:szCs w:val="18"/>
                <w:lang w:val="en-GB" w:eastAsia="zh-CN"/>
              </w:rPr>
              <w:t xml:space="preserve"> For UMa and frequencies below 6 GHz, use</w:t>
            </w:r>
            <w:r w:rsidR="003C39B4">
              <w:rPr>
                <w:rFonts w:eastAsia="SimSun"/>
                <w:b/>
                <w:bCs/>
                <w:sz w:val="18"/>
                <w:szCs w:val="18"/>
                <w:lang w:val="en-GB" w:eastAsia="zh-CN"/>
              </w:rPr>
              <w:t xml:space="preserve"> </w:t>
            </w:r>
            <w:r w:rsidR="00D44A19" w:rsidRPr="00474EC1">
              <w:rPr>
                <w:rFonts w:eastAsia="SimSun"/>
                <w:b/>
                <w:bCs/>
                <w:i/>
                <w:sz w:val="18"/>
                <w:szCs w:val="18"/>
                <w:lang w:val="en-GB" w:eastAsia="zh-CN"/>
              </w:rPr>
              <w:t>fc</w:t>
            </w:r>
            <w:r w:rsidR="00D44A19" w:rsidRPr="00474EC1">
              <w:rPr>
                <w:rFonts w:eastAsia="SimSun"/>
                <w:b/>
                <w:bCs/>
                <w:sz w:val="18"/>
                <w:szCs w:val="18"/>
                <w:lang w:val="en-GB" w:eastAsia="zh-CN"/>
              </w:rPr>
              <w:t xml:space="preserve"> = 6 when determining the values of the frequency-dependent ZOD offset values</w:t>
            </w:r>
          </w:p>
        </w:tc>
        <w:tc>
          <w:tcPr>
            <w:tcW w:w="1843" w:type="dxa"/>
            <w:vMerge w:val="restart"/>
            <w:tcBorders>
              <w:top w:val="single" w:sz="18" w:space="0" w:color="auto"/>
              <w:left w:val="single" w:sz="4" w:space="0" w:color="auto"/>
              <w:bottom w:val="single" w:sz="4" w:space="0" w:color="auto"/>
              <w:right w:val="single" w:sz="4" w:space="0" w:color="auto"/>
            </w:tcBorders>
            <w:vAlign w:val="center"/>
            <w:hideMark/>
          </w:tcPr>
          <w:p w14:paraId="4E18A3DE"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22536C45" w14:textId="77777777" w:rsidR="00D44A19" w:rsidRPr="00F21274" w:rsidRDefault="00D44A19">
            <w:pPr>
              <w:pStyle w:val="Tabletext"/>
              <w:jc w:val="center"/>
              <w:rPr>
                <w:rFonts w:eastAsia="SimSun"/>
                <w:sz w:val="18"/>
                <w:szCs w:val="18"/>
                <w:lang w:val="en-GB" w:eastAsia="ko-KR"/>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093" w:type="dxa"/>
            <w:tcBorders>
              <w:top w:val="single" w:sz="18" w:space="0" w:color="auto"/>
              <w:left w:val="single" w:sz="4" w:space="0" w:color="auto"/>
              <w:bottom w:val="single" w:sz="4" w:space="0" w:color="auto"/>
              <w:right w:val="single" w:sz="4" w:space="0" w:color="auto"/>
            </w:tcBorders>
            <w:vAlign w:val="center"/>
            <w:hideMark/>
          </w:tcPr>
          <w:p w14:paraId="756D46C4" w14:textId="77777777" w:rsidR="00D44A19" w:rsidRDefault="00D44A19">
            <w:pPr>
              <w:pStyle w:val="Tabletext"/>
              <w:jc w:val="center"/>
              <w:rPr>
                <w:rFonts w:eastAsia="SimSun"/>
                <w:sz w:val="18"/>
                <w:szCs w:val="18"/>
                <w:lang w:eastAsia="ko-KR"/>
              </w:rPr>
            </w:pPr>
            <w:r>
              <w:rPr>
                <w:rFonts w:ascii="Symbol" w:eastAsia="SimSun" w:hAnsi="Symbol"/>
                <w:i/>
                <w:sz w:val="18"/>
                <w:szCs w:val="18"/>
              </w:rPr>
              <w:t></w:t>
            </w:r>
            <w:r>
              <w:rPr>
                <w:rFonts w:eastAsia="SimSun"/>
                <w:sz w:val="18"/>
                <w:szCs w:val="18"/>
                <w:vertAlign w:val="subscript"/>
              </w:rPr>
              <w:t>lgZSD</w:t>
            </w:r>
          </w:p>
        </w:tc>
        <w:tc>
          <w:tcPr>
            <w:tcW w:w="2274" w:type="dxa"/>
            <w:tcBorders>
              <w:top w:val="single" w:sz="18" w:space="0" w:color="auto"/>
              <w:left w:val="single" w:sz="4" w:space="0" w:color="auto"/>
              <w:bottom w:val="single" w:sz="4" w:space="0" w:color="auto"/>
              <w:right w:val="single" w:sz="4" w:space="0" w:color="auto"/>
            </w:tcBorders>
            <w:vAlign w:val="center"/>
            <w:hideMark/>
          </w:tcPr>
          <w:p w14:paraId="7C40B3C7"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w:t>
            </w:r>
          </w:p>
          <w:p w14:paraId="593DCCC2" w14:textId="77777777" w:rsidR="00D44A19" w:rsidRDefault="00D44A19">
            <w:pPr>
              <w:pStyle w:val="Tabletext"/>
              <w:jc w:val="center"/>
              <w:rPr>
                <w:rFonts w:eastAsia="SimSun"/>
                <w:sz w:val="18"/>
                <w:szCs w:val="18"/>
                <w:lang w:eastAsia="ko-KR"/>
              </w:rPr>
            </w:pPr>
            <w:r>
              <w:rPr>
                <w:rFonts w:eastAsia="SimSun"/>
                <w:sz w:val="18"/>
                <w:szCs w:val="18"/>
              </w:rPr>
              <w:t>0.01 (</w:t>
            </w:r>
            <w:r>
              <w:rPr>
                <w:rFonts w:eastAsia="SimSun"/>
                <w:i/>
                <w:iCs/>
                <w:sz w:val="18"/>
                <w:szCs w:val="18"/>
              </w:rPr>
              <w:t>h</w:t>
            </w:r>
            <w:r>
              <w:rPr>
                <w:rFonts w:eastAsia="SimSun"/>
                <w:i/>
                <w:iCs/>
                <w:sz w:val="18"/>
                <w:szCs w:val="18"/>
                <w:vertAlign w:val="subscript"/>
              </w:rPr>
              <w:t xml:space="preserve">UT </w:t>
            </w:r>
            <w:r>
              <w:rPr>
                <w:rFonts w:eastAsia="SimSun"/>
                <w:sz w:val="18"/>
                <w:szCs w:val="18"/>
              </w:rPr>
              <w:t>-1.5)+0.75]</w:t>
            </w:r>
          </w:p>
        </w:tc>
        <w:tc>
          <w:tcPr>
            <w:tcW w:w="4536" w:type="dxa"/>
            <w:tcBorders>
              <w:top w:val="single" w:sz="18" w:space="0" w:color="auto"/>
              <w:left w:val="single" w:sz="4" w:space="0" w:color="auto"/>
              <w:bottom w:val="single" w:sz="4" w:space="0" w:color="auto"/>
              <w:right w:val="single" w:sz="4" w:space="0" w:color="auto"/>
            </w:tcBorders>
            <w:vAlign w:val="center"/>
            <w:hideMark/>
          </w:tcPr>
          <w:p w14:paraId="32E504DF" w14:textId="77777777" w:rsidR="00D44A19" w:rsidRDefault="00D44A19">
            <w:pPr>
              <w:pStyle w:val="Tabletext"/>
              <w:jc w:val="center"/>
              <w:rPr>
                <w:rFonts w:eastAsia="SimSun"/>
                <w:sz w:val="18"/>
                <w:szCs w:val="18"/>
                <w:lang w:eastAsia="ko-KR"/>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/1000)-0.01(</w:t>
            </w:r>
            <w:r>
              <w:rPr>
                <w:rFonts w:eastAsia="SimSun"/>
                <w:i/>
                <w:iCs/>
                <w:sz w:val="18"/>
                <w:szCs w:val="18"/>
              </w:rPr>
              <w:t>h</w:t>
            </w:r>
            <w:r>
              <w:rPr>
                <w:rFonts w:eastAsia="SimSun"/>
                <w:i/>
                <w:iCs/>
                <w:sz w:val="18"/>
                <w:szCs w:val="18"/>
                <w:vertAlign w:val="subscript"/>
              </w:rPr>
              <w:t xml:space="preserve">UT </w:t>
            </w:r>
            <w:r>
              <w:rPr>
                <w:rFonts w:eastAsia="SimSun"/>
                <w:sz w:val="18"/>
                <w:szCs w:val="18"/>
              </w:rPr>
              <w:t>- 1.5)+0.9]</w:t>
            </w:r>
          </w:p>
        </w:tc>
      </w:tr>
      <w:tr w:rsidR="00D44A19" w14:paraId="01910CD2" w14:textId="77777777" w:rsidTr="000364F5">
        <w:trPr>
          <w:jc w:val="center"/>
        </w:trPr>
        <w:tc>
          <w:tcPr>
            <w:tcW w:w="1706" w:type="dxa"/>
            <w:vMerge/>
            <w:tcBorders>
              <w:top w:val="single" w:sz="18" w:space="0" w:color="auto"/>
              <w:left w:val="single" w:sz="4" w:space="0" w:color="auto"/>
              <w:bottom w:val="single" w:sz="4" w:space="0" w:color="auto"/>
              <w:right w:val="single" w:sz="4" w:space="0" w:color="auto"/>
            </w:tcBorders>
            <w:vAlign w:val="center"/>
            <w:hideMark/>
          </w:tcPr>
          <w:p w14:paraId="5B93DA80"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18" w:space="0" w:color="auto"/>
              <w:left w:val="single" w:sz="4" w:space="0" w:color="auto"/>
              <w:bottom w:val="single" w:sz="4" w:space="0" w:color="auto"/>
              <w:right w:val="single" w:sz="4" w:space="0" w:color="auto"/>
            </w:tcBorders>
            <w:vAlign w:val="center"/>
            <w:hideMark/>
          </w:tcPr>
          <w:p w14:paraId="523243DB" w14:textId="77777777" w:rsidR="00D44A19" w:rsidRDefault="00D44A19">
            <w:pPr>
              <w:overflowPunct/>
              <w:autoSpaceDE/>
              <w:autoSpaceDN/>
              <w:adjustRightInd/>
              <w:spacing w:before="0"/>
              <w:rPr>
                <w:rFonts w:eastAsia="SimSun"/>
                <w:b/>
                <w:bCs/>
                <w:sz w:val="18"/>
                <w:szCs w:val="18"/>
                <w:lang w:eastAsia="zh-CN"/>
              </w:rPr>
            </w:pPr>
          </w:p>
        </w:tc>
        <w:tc>
          <w:tcPr>
            <w:tcW w:w="9746" w:type="dxa"/>
            <w:vMerge/>
            <w:tcBorders>
              <w:top w:val="single" w:sz="18" w:space="0" w:color="auto"/>
              <w:left w:val="single" w:sz="4" w:space="0" w:color="auto"/>
              <w:bottom w:val="single" w:sz="4" w:space="0" w:color="auto"/>
              <w:right w:val="single" w:sz="4" w:space="0" w:color="auto"/>
            </w:tcBorders>
            <w:vAlign w:val="center"/>
            <w:hideMark/>
          </w:tcPr>
          <w:p w14:paraId="6D61FCDA" w14:textId="77777777" w:rsidR="00D44A19" w:rsidRDefault="00D44A19">
            <w:pPr>
              <w:overflowPunct/>
              <w:autoSpaceDE/>
              <w:autoSpaceDN/>
              <w:adjustRightInd/>
              <w:spacing w:before="0"/>
              <w:rPr>
                <w:rFonts w:eastAsia="SimSun"/>
                <w:sz w:val="18"/>
                <w:szCs w:val="18"/>
                <w:lang w:eastAsia="ko-KR"/>
              </w:rPr>
            </w:pPr>
          </w:p>
        </w:tc>
        <w:tc>
          <w:tcPr>
            <w:tcW w:w="1093" w:type="dxa"/>
            <w:tcBorders>
              <w:top w:val="single" w:sz="4" w:space="0" w:color="auto"/>
              <w:left w:val="single" w:sz="4" w:space="0" w:color="auto"/>
              <w:bottom w:val="single" w:sz="4" w:space="0" w:color="auto"/>
              <w:right w:val="single" w:sz="4" w:space="0" w:color="auto"/>
            </w:tcBorders>
            <w:vAlign w:val="center"/>
            <w:hideMark/>
          </w:tcPr>
          <w:p w14:paraId="632E1E4B" w14:textId="77777777" w:rsidR="00D44A19" w:rsidRDefault="00D44A19">
            <w:pPr>
              <w:pStyle w:val="Tabletext"/>
              <w:jc w:val="center"/>
              <w:rPr>
                <w:rFonts w:eastAsia="SimSun"/>
                <w:sz w:val="18"/>
                <w:szCs w:val="18"/>
                <w:lang w:eastAsia="ko-KR"/>
              </w:rPr>
            </w:pPr>
            <w:r>
              <w:rPr>
                <w:rFonts w:ascii="Symbol" w:eastAsia="SimSun" w:hAnsi="Symbol"/>
                <w:i/>
                <w:sz w:val="18"/>
                <w:szCs w:val="18"/>
              </w:rPr>
              <w:t></w:t>
            </w:r>
            <w:r>
              <w:rPr>
                <w:rFonts w:eastAsia="SimSun"/>
                <w:sz w:val="18"/>
                <w:szCs w:val="18"/>
                <w:vertAlign w:val="subscript"/>
              </w:rPr>
              <w:t>lgZSD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7B4D210C" w14:textId="77777777" w:rsidR="00D44A19" w:rsidRDefault="00D44A19">
            <w:pPr>
              <w:pStyle w:val="Tabletext"/>
              <w:jc w:val="center"/>
              <w:rPr>
                <w:rFonts w:eastAsia="SimSun"/>
                <w:sz w:val="18"/>
                <w:szCs w:val="18"/>
                <w:lang w:eastAsia="ko-KR"/>
              </w:rPr>
            </w:pPr>
            <w:r>
              <w:rPr>
                <w:rFonts w:eastAsia="SimSun"/>
                <w:sz w:val="18"/>
                <w:szCs w:val="18"/>
                <w:lang w:eastAsia="ko-KR"/>
              </w:rPr>
              <w:t>0.40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F9C896" w14:textId="77777777" w:rsidR="00D44A19" w:rsidRDefault="00D44A19">
            <w:pPr>
              <w:pStyle w:val="Tabletext"/>
              <w:jc w:val="center"/>
              <w:rPr>
                <w:rFonts w:eastAsia="SimSun"/>
                <w:sz w:val="18"/>
                <w:szCs w:val="18"/>
                <w:lang w:eastAsia="ko-KR"/>
              </w:rPr>
            </w:pPr>
            <w:r>
              <w:rPr>
                <w:rFonts w:eastAsia="SimSun"/>
                <w:sz w:val="18"/>
                <w:szCs w:val="18"/>
                <w:lang w:eastAsia="ko-KR"/>
              </w:rPr>
              <w:t>0.49</w:t>
            </w:r>
          </w:p>
        </w:tc>
      </w:tr>
      <w:tr w:rsidR="00D44A19" w14:paraId="16038549" w14:textId="77777777" w:rsidTr="000364F5">
        <w:trPr>
          <w:jc w:val="center"/>
        </w:trPr>
        <w:tc>
          <w:tcPr>
            <w:tcW w:w="1706" w:type="dxa"/>
            <w:vMerge/>
            <w:tcBorders>
              <w:top w:val="single" w:sz="18" w:space="0" w:color="auto"/>
              <w:left w:val="single" w:sz="4" w:space="0" w:color="auto"/>
              <w:bottom w:val="single" w:sz="4" w:space="0" w:color="auto"/>
              <w:right w:val="single" w:sz="4" w:space="0" w:color="auto"/>
            </w:tcBorders>
            <w:vAlign w:val="center"/>
            <w:hideMark/>
          </w:tcPr>
          <w:p w14:paraId="34A57E1A"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18" w:space="0" w:color="auto"/>
              <w:left w:val="single" w:sz="4" w:space="0" w:color="auto"/>
              <w:bottom w:val="single" w:sz="4" w:space="0" w:color="auto"/>
              <w:right w:val="single" w:sz="4" w:space="0" w:color="auto"/>
            </w:tcBorders>
            <w:vAlign w:val="center"/>
            <w:hideMark/>
          </w:tcPr>
          <w:p w14:paraId="4BE36C8F" w14:textId="77777777" w:rsidR="00D44A19" w:rsidRDefault="00D44A19">
            <w:pPr>
              <w:overflowPunct/>
              <w:autoSpaceDE/>
              <w:autoSpaceDN/>
              <w:adjustRightInd/>
              <w:spacing w:before="0"/>
              <w:rPr>
                <w:rFonts w:eastAsia="SimSun"/>
                <w:b/>
                <w:bCs/>
                <w:sz w:val="18"/>
                <w:szCs w:val="18"/>
                <w:lang w:eastAsia="zh-C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EC8895E" w14:textId="77777777" w:rsidR="00D44A19" w:rsidRDefault="00D44A19">
            <w:pPr>
              <w:pStyle w:val="Tabletext"/>
              <w:jc w:val="center"/>
              <w:rPr>
                <w:rFonts w:eastAsia="SimSun"/>
                <w:sz w:val="18"/>
                <w:szCs w:val="18"/>
                <w:lang w:eastAsia="ko-KR"/>
              </w:rPr>
            </w:pPr>
            <w:r>
              <w:rPr>
                <w:rFonts w:eastAsia="SimSun"/>
                <w:sz w:val="18"/>
                <w:szCs w:val="18"/>
              </w:rPr>
              <w:t>ZOD offset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E4AD463" w14:textId="77777777" w:rsidR="00D44A19" w:rsidRDefault="00D44A19">
            <w:pPr>
              <w:pStyle w:val="Tabletext"/>
              <w:jc w:val="center"/>
              <w:rPr>
                <w:rFonts w:eastAsia="SimSun"/>
                <w:sz w:val="18"/>
                <w:szCs w:val="18"/>
                <w:lang w:eastAsia="ko-KR"/>
              </w:rPr>
            </w:pPr>
            <w:r>
              <w:rPr>
                <w:rFonts w:eastAsia="SimSun"/>
                <w:i/>
                <w:sz w:val="18"/>
                <w:szCs w:val="18"/>
              </w:rPr>
              <w:t>µ</w:t>
            </w:r>
            <w:r>
              <w:rPr>
                <w:rFonts w:eastAsia="SimSun"/>
                <w:i/>
                <w:sz w:val="18"/>
                <w:szCs w:val="18"/>
                <w:vertAlign w:val="subscript"/>
              </w:rPr>
              <w:t>offset,ZOD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7C2898C" w14:textId="77777777" w:rsidR="00D44A19" w:rsidRDefault="00D44A19">
            <w:pPr>
              <w:pStyle w:val="Tabletext"/>
              <w:jc w:val="center"/>
              <w:rPr>
                <w:rFonts w:eastAsia="SimSun"/>
                <w:sz w:val="18"/>
                <w:szCs w:val="18"/>
                <w:lang w:eastAsia="ko-KR"/>
              </w:rPr>
            </w:pPr>
            <w:r>
              <w:rPr>
                <w:rFonts w:eastAsia="SimSun"/>
                <w:sz w:val="18"/>
                <w:szCs w:val="18"/>
              </w:rPr>
              <w:t>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D238073" w14:textId="77777777" w:rsidR="00D44A19" w:rsidRDefault="00D44A19">
            <w:pPr>
              <w:pStyle w:val="Tabletext"/>
              <w:jc w:val="center"/>
              <w:rPr>
                <w:rFonts w:eastAsia="SimSun"/>
                <w:sz w:val="18"/>
                <w:szCs w:val="18"/>
                <w:lang w:eastAsia="ko-KR"/>
              </w:rPr>
            </w:pPr>
            <w:r>
              <w:rPr>
                <w:rFonts w:eastAsia="SimSun"/>
                <w:i/>
                <w:sz w:val="18"/>
                <w:szCs w:val="18"/>
                <w:lang w:eastAsia="ko-KR"/>
              </w:rPr>
              <w:t>e</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w:t>
            </w:r>
            <w:r>
              <w:rPr>
                <w:rFonts w:eastAsia="SimSun"/>
                <w:sz w:val="18"/>
                <w:szCs w:val="18"/>
              </w:rPr>
              <w:t>-10^{</w:t>
            </w:r>
            <w:r>
              <w:rPr>
                <w:rFonts w:eastAsia="SimSun"/>
                <w:i/>
                <w:sz w:val="18"/>
                <w:szCs w:val="18"/>
                <w:lang w:eastAsia="ko-KR"/>
              </w:rPr>
              <w:t>a</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 xml:space="preserve">) </w:t>
            </w:r>
            <w:r>
              <w:rPr>
                <w:rFonts w:eastAsia="SimSun"/>
                <w:sz w:val="18"/>
                <w:szCs w:val="18"/>
              </w:rPr>
              <w:t>log</w:t>
            </w:r>
            <w:r>
              <w:rPr>
                <w:rFonts w:eastAsia="SimSun"/>
                <w:sz w:val="18"/>
                <w:szCs w:val="18"/>
                <w:vertAlign w:val="subscript"/>
              </w:rPr>
              <w:t>10</w:t>
            </w:r>
            <w:r>
              <w:rPr>
                <w:rFonts w:eastAsia="SimSun"/>
                <w:sz w:val="18"/>
                <w:szCs w:val="18"/>
              </w:rPr>
              <w:t>(max(</w:t>
            </w:r>
            <w:r>
              <w:rPr>
                <w:rFonts w:eastAsia="SimSun"/>
                <w:i/>
                <w:sz w:val="18"/>
                <w:szCs w:val="18"/>
                <w:lang w:eastAsia="ko-KR"/>
              </w:rPr>
              <w:t>b</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w:t>
            </w:r>
            <w:r>
              <w:rPr>
                <w:rFonts w:eastAsia="SimSun"/>
                <w:sz w:val="18"/>
                <w:szCs w:val="18"/>
              </w:rPr>
              <w:t xml:space="preserve">, </w:t>
            </w:r>
            <w:r>
              <w:rPr>
                <w:rFonts w:eastAsia="SimSun"/>
                <w:i/>
                <w:sz w:val="18"/>
                <w:szCs w:val="18"/>
              </w:rPr>
              <w:t>d</w:t>
            </w:r>
            <w:r>
              <w:rPr>
                <w:rFonts w:eastAsia="SimSun"/>
                <w:i/>
                <w:sz w:val="18"/>
                <w:szCs w:val="18"/>
                <w:vertAlign w:val="subscript"/>
              </w:rPr>
              <w:t>2D</w:t>
            </w:r>
            <w:r>
              <w:rPr>
                <w:rFonts w:eastAsia="SimSun"/>
                <w:sz w:val="18"/>
                <w:szCs w:val="18"/>
              </w:rPr>
              <w:t>))+</w:t>
            </w:r>
            <w:r>
              <w:rPr>
                <w:rFonts w:eastAsia="SimSun"/>
                <w:i/>
                <w:sz w:val="18"/>
                <w:szCs w:val="18"/>
                <w:lang w:eastAsia="ko-KR"/>
              </w:rPr>
              <w:t>c</w:t>
            </w:r>
            <w:r>
              <w:rPr>
                <w:rFonts w:eastAsia="SimSun"/>
                <w:sz w:val="18"/>
                <w:szCs w:val="18"/>
                <w:lang w:eastAsia="ko-KR"/>
              </w:rPr>
              <w:t>(</w:t>
            </w:r>
            <w:r>
              <w:rPr>
                <w:rFonts w:eastAsia="SimSun"/>
                <w:i/>
                <w:sz w:val="18"/>
                <w:szCs w:val="18"/>
                <w:lang w:eastAsia="ko-KR"/>
              </w:rPr>
              <w:t>f</w:t>
            </w:r>
            <w:r>
              <w:rPr>
                <w:rFonts w:eastAsia="SimSun"/>
                <w:i/>
                <w:sz w:val="18"/>
                <w:szCs w:val="18"/>
                <w:vertAlign w:val="subscript"/>
                <w:lang w:eastAsia="ko-KR"/>
              </w:rPr>
              <w:t>c</w:t>
            </w:r>
            <w:r>
              <w:rPr>
                <w:rFonts w:eastAsia="SimSun"/>
                <w:sz w:val="18"/>
                <w:szCs w:val="18"/>
                <w:lang w:eastAsia="ko-KR"/>
              </w:rPr>
              <w:t>)</w:t>
            </w:r>
            <w:r>
              <w:rPr>
                <w:rFonts w:eastAsia="SimSun"/>
                <w:sz w:val="18"/>
                <w:szCs w:val="18"/>
              </w:rPr>
              <w:t xml:space="preserve"> -0.07(</w:t>
            </w:r>
            <w:r>
              <w:rPr>
                <w:rFonts w:eastAsia="SimSun"/>
                <w:i/>
                <w:sz w:val="18"/>
                <w:szCs w:val="18"/>
              </w:rPr>
              <w:t>h</w:t>
            </w:r>
            <w:r>
              <w:rPr>
                <w:rFonts w:eastAsia="SimSun"/>
                <w:i/>
                <w:sz w:val="18"/>
                <w:szCs w:val="18"/>
                <w:vertAlign w:val="subscript"/>
              </w:rPr>
              <w:t>UT</w:t>
            </w:r>
            <w:r>
              <w:rPr>
                <w:rFonts w:eastAsia="SimSun"/>
                <w:sz w:val="18"/>
                <w:szCs w:val="18"/>
              </w:rPr>
              <w:t>-1.5)}</w:t>
            </w:r>
          </w:p>
        </w:tc>
      </w:tr>
      <w:tr w:rsidR="00D44A19" w14:paraId="383CA040" w14:textId="77777777" w:rsidTr="000364F5">
        <w:trPr>
          <w:trHeight w:val="181"/>
          <w:jc w:val="center"/>
        </w:trPr>
        <w:tc>
          <w:tcPr>
            <w:tcW w:w="1706" w:type="dxa"/>
            <w:vMerge/>
            <w:tcBorders>
              <w:top w:val="single" w:sz="18" w:space="0" w:color="auto"/>
              <w:left w:val="single" w:sz="4" w:space="0" w:color="auto"/>
              <w:bottom w:val="single" w:sz="4" w:space="0" w:color="auto"/>
              <w:right w:val="single" w:sz="4" w:space="0" w:color="auto"/>
            </w:tcBorders>
            <w:vAlign w:val="center"/>
            <w:hideMark/>
          </w:tcPr>
          <w:p w14:paraId="201CFC44" w14:textId="77777777" w:rsidR="00D44A19" w:rsidRDefault="00D44A19">
            <w:pPr>
              <w:overflowPunct/>
              <w:autoSpaceDE/>
              <w:autoSpaceDN/>
              <w:adjustRightInd/>
              <w:spacing w:before="0"/>
              <w:rPr>
                <w:rFonts w:eastAsia="SimSun"/>
                <w:b/>
                <w:bCs/>
                <w:sz w:val="18"/>
                <w:szCs w:val="18"/>
                <w:lang w:eastAsia="zh-CN"/>
              </w:rPr>
            </w:pPr>
          </w:p>
        </w:tc>
        <w:tc>
          <w:tcPr>
            <w:tcW w:w="2258" w:type="dxa"/>
            <w:vMerge/>
            <w:tcBorders>
              <w:top w:val="single" w:sz="18" w:space="0" w:color="auto"/>
              <w:left w:val="single" w:sz="4" w:space="0" w:color="auto"/>
              <w:bottom w:val="single" w:sz="4" w:space="0" w:color="auto"/>
              <w:right w:val="single" w:sz="4" w:space="0" w:color="auto"/>
            </w:tcBorders>
            <w:vAlign w:val="center"/>
            <w:hideMark/>
          </w:tcPr>
          <w:p w14:paraId="13067FC4" w14:textId="77777777" w:rsidR="00D44A19" w:rsidRDefault="00D44A19">
            <w:pPr>
              <w:overflowPunct/>
              <w:autoSpaceDE/>
              <w:autoSpaceDN/>
              <w:adjustRightInd/>
              <w:spacing w:before="0"/>
              <w:rPr>
                <w:rFonts w:eastAsia="SimSun"/>
                <w:b/>
                <w:bCs/>
                <w:sz w:val="18"/>
                <w:szCs w:val="18"/>
                <w:lang w:eastAsia="zh-CN"/>
              </w:rPr>
            </w:pPr>
          </w:p>
        </w:tc>
        <w:tc>
          <w:tcPr>
            <w:tcW w:w="9746" w:type="dxa"/>
            <w:gridSpan w:val="4"/>
            <w:tcBorders>
              <w:top w:val="single" w:sz="4" w:space="0" w:color="auto"/>
              <w:left w:val="single" w:sz="4" w:space="0" w:color="auto"/>
              <w:bottom w:val="single" w:sz="4" w:space="0" w:color="auto"/>
              <w:right w:val="single" w:sz="4" w:space="0" w:color="auto"/>
            </w:tcBorders>
            <w:vAlign w:val="center"/>
            <w:hideMark/>
          </w:tcPr>
          <w:p w14:paraId="7B604B7B" w14:textId="54B23EE5" w:rsidR="00D44A19" w:rsidRDefault="00282820" w:rsidP="000364F5">
            <w:pPr>
              <w:pStyle w:val="Tabletext"/>
              <w:rPr>
                <w:rFonts w:eastAsia="Malgun Gothic"/>
                <w:i/>
                <w:sz w:val="18"/>
                <w:szCs w:val="18"/>
                <w:lang w:eastAsia="ko-KR"/>
              </w:rPr>
            </w:pPr>
            <w:r>
              <w:rPr>
                <w:rFonts w:eastAsia="SimSun"/>
                <w:sz w:val="18"/>
                <w:szCs w:val="18"/>
                <w:lang w:eastAsia="ko-KR"/>
              </w:rPr>
              <w:t>NOTE –</w:t>
            </w:r>
            <w:r w:rsidR="00D44A19">
              <w:rPr>
                <w:rFonts w:eastAsia="SimSun"/>
                <w:sz w:val="18"/>
                <w:szCs w:val="18"/>
              </w:rPr>
              <w:t xml:space="preserve"> </w:t>
            </w:r>
            <w:r w:rsidR="00D44A19">
              <w:rPr>
                <w:rFonts w:eastAsia="SimSun"/>
                <w:sz w:val="18"/>
                <w:szCs w:val="18"/>
                <w:lang w:eastAsia="ko-KR"/>
              </w:rPr>
              <w:t xml:space="preserve">For NLOS ZOD offset: </w:t>
            </w:r>
            <w:r w:rsidR="00D44A19">
              <w:rPr>
                <w:rFonts w:eastAsia="SimSun"/>
                <w:i/>
                <w:sz w:val="18"/>
                <w:szCs w:val="18"/>
                <w:lang w:eastAsia="ko-KR"/>
              </w:rPr>
              <w:t>a</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 0.208log</w:t>
            </w:r>
            <w:r w:rsidR="00D44A19">
              <w:rPr>
                <w:rFonts w:eastAsia="SimSun"/>
                <w:sz w:val="18"/>
                <w:szCs w:val="18"/>
                <w:vertAlign w:val="subscript"/>
                <w:lang w:eastAsia="ko-KR"/>
              </w:rPr>
              <w:t>10</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)- 0.782; </w:t>
            </w:r>
            <w:r w:rsidR="00D44A19">
              <w:rPr>
                <w:rFonts w:eastAsia="SimSun"/>
                <w:i/>
                <w:sz w:val="18"/>
                <w:szCs w:val="18"/>
                <w:lang w:eastAsia="ko-KR"/>
              </w:rPr>
              <w:t>b</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 = 25; </w:t>
            </w:r>
            <w:r w:rsidR="00D44A19">
              <w:rPr>
                <w:rFonts w:eastAsia="SimSun"/>
                <w:i/>
                <w:sz w:val="18"/>
                <w:szCs w:val="18"/>
                <w:lang w:eastAsia="ko-KR"/>
              </w:rPr>
              <w:t>c</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 -0.13log</w:t>
            </w:r>
            <w:r w:rsidR="00D44A19">
              <w:rPr>
                <w:rFonts w:eastAsia="SimSun"/>
                <w:sz w:val="18"/>
                <w:szCs w:val="18"/>
                <w:vertAlign w:val="subscript"/>
                <w:lang w:eastAsia="ko-KR"/>
              </w:rPr>
              <w:t>10</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)+2.03; </w:t>
            </w:r>
            <w:r w:rsidR="00D44A19">
              <w:rPr>
                <w:rFonts w:eastAsia="SimSun"/>
                <w:i/>
                <w:sz w:val="18"/>
                <w:szCs w:val="18"/>
                <w:lang w:eastAsia="ko-KR"/>
              </w:rPr>
              <w:t>e</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 7.66log</w:t>
            </w:r>
            <w:r w:rsidR="00D44A19">
              <w:rPr>
                <w:rFonts w:eastAsia="SimSun"/>
                <w:sz w:val="18"/>
                <w:szCs w:val="18"/>
                <w:vertAlign w:val="subscript"/>
                <w:lang w:eastAsia="ko-KR"/>
              </w:rPr>
              <w:t>10</w:t>
            </w:r>
            <w:r w:rsidR="00D44A19">
              <w:rPr>
                <w:rFonts w:eastAsia="SimSun"/>
                <w:sz w:val="18"/>
                <w:szCs w:val="18"/>
                <w:lang w:eastAsia="ko-KR"/>
              </w:rPr>
              <w:t>(</w:t>
            </w:r>
            <w:r w:rsidR="00D44A19">
              <w:rPr>
                <w:rFonts w:eastAsia="SimSun"/>
                <w:i/>
                <w:sz w:val="18"/>
                <w:szCs w:val="18"/>
                <w:lang w:eastAsia="ko-KR"/>
              </w:rPr>
              <w:t>f</w:t>
            </w:r>
            <w:r w:rsidR="00D44A19">
              <w:rPr>
                <w:rFonts w:eastAsia="SimSun"/>
                <w:i/>
                <w:sz w:val="18"/>
                <w:szCs w:val="18"/>
                <w:vertAlign w:val="subscript"/>
                <w:lang w:eastAsia="ko-KR"/>
              </w:rPr>
              <w:t>c</w:t>
            </w:r>
            <w:r w:rsidR="00D44A19">
              <w:rPr>
                <w:rFonts w:eastAsia="SimSun"/>
                <w:sz w:val="18"/>
                <w:szCs w:val="18"/>
                <w:lang w:eastAsia="ko-KR"/>
              </w:rPr>
              <w:t xml:space="preserve">)-5.96. </w:t>
            </w:r>
          </w:p>
        </w:tc>
      </w:tr>
    </w:tbl>
    <w:p w14:paraId="08DC86C1" w14:textId="77777777" w:rsidR="00D44A19" w:rsidRPr="00474EC1" w:rsidRDefault="00D44A19" w:rsidP="00D44A19">
      <w:pPr>
        <w:pStyle w:val="Heading3"/>
        <w:rPr>
          <w:rFonts w:eastAsia="SimSun"/>
          <w:lang w:val="en-GB" w:eastAsia="zh-CN"/>
        </w:rPr>
      </w:pPr>
      <w:r w:rsidRPr="00F21274">
        <w:rPr>
          <w:rFonts w:eastAsia="SimSun"/>
          <w:b w:val="0"/>
          <w:lang w:val="en-GB"/>
        </w:rPr>
        <w:br w:type="page"/>
      </w:r>
      <w:r w:rsidRPr="00474EC1">
        <w:rPr>
          <w:rFonts w:eastAsia="SimSun"/>
          <w:lang w:val="en-GB" w:eastAsia="zh-CN"/>
        </w:rPr>
        <w:t>4.5.3</w:t>
      </w:r>
      <w:r w:rsidRPr="00474EC1">
        <w:rPr>
          <w:rFonts w:eastAsia="SimSun"/>
          <w:lang w:val="en-GB" w:eastAsia="zh-CN"/>
        </w:rPr>
        <w:tab/>
      </w:r>
      <w:r w:rsidRPr="00474EC1">
        <w:rPr>
          <w:rFonts w:eastAsia="SimSun"/>
          <w:lang w:val="en-GB"/>
        </w:rPr>
        <w:t>UM</w:t>
      </w:r>
      <w:r w:rsidRPr="00474EC1">
        <w:rPr>
          <w:rFonts w:eastAsia="SimSun"/>
          <w:lang w:val="en-GB" w:eastAsia="zh-CN"/>
        </w:rPr>
        <w:t>i_x</w:t>
      </w:r>
    </w:p>
    <w:p w14:paraId="0F2A42E1" w14:textId="77777777" w:rsidR="00D44A19" w:rsidRPr="00474EC1" w:rsidRDefault="00D44A19" w:rsidP="00D44A19">
      <w:pPr>
        <w:pStyle w:val="TableNo"/>
        <w:rPr>
          <w:rFonts w:eastAsia="SimSun"/>
          <w:lang w:val="en-GB"/>
        </w:rPr>
      </w:pPr>
      <w:r w:rsidRPr="00474EC1">
        <w:rPr>
          <w:rFonts w:eastAsia="SimSun"/>
          <w:lang w:val="en-GB"/>
        </w:rPr>
        <w:t>TABLE</w:t>
      </w:r>
      <w:r w:rsidRPr="00474EC1">
        <w:rPr>
          <w:rFonts w:eastAsia="SimSun"/>
          <w:lang w:val="en-GB" w:eastAsia="zh-CN"/>
        </w:rPr>
        <w:t xml:space="preserve"> A1-20</w:t>
      </w:r>
    </w:p>
    <w:p w14:paraId="63545E05" w14:textId="77777777" w:rsidR="00D44A19" w:rsidRPr="00474EC1" w:rsidRDefault="00D44A19" w:rsidP="00D44A19">
      <w:pPr>
        <w:pStyle w:val="Tabletitle"/>
        <w:rPr>
          <w:rFonts w:eastAsia="SimSun"/>
          <w:lang w:val="en-GB"/>
        </w:rPr>
      </w:pPr>
      <w:r w:rsidRPr="00474EC1">
        <w:rPr>
          <w:rFonts w:eastAsia="SimSun"/>
          <w:lang w:val="en-GB"/>
        </w:rPr>
        <w:t>Fast fading parameters for UMi_x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1"/>
        <w:gridCol w:w="1189"/>
        <w:gridCol w:w="1017"/>
        <w:gridCol w:w="1017"/>
        <w:gridCol w:w="1017"/>
        <w:gridCol w:w="1740"/>
        <w:gridCol w:w="1872"/>
        <w:gridCol w:w="1091"/>
        <w:gridCol w:w="1269"/>
        <w:gridCol w:w="1119"/>
        <w:gridCol w:w="1017"/>
      </w:tblGrid>
      <w:tr w:rsidR="00D44A19" w14:paraId="1B034E2E" w14:textId="77777777" w:rsidTr="00D15377">
        <w:trPr>
          <w:cantSplit/>
          <w:tblHeader/>
          <w:jc w:val="center"/>
        </w:trPr>
        <w:tc>
          <w:tcPr>
            <w:tcW w:w="3300" w:type="dxa"/>
            <w:gridSpan w:val="2"/>
            <w:tcBorders>
              <w:top w:val="single" w:sz="4" w:space="0" w:color="auto"/>
              <w:left w:val="single" w:sz="4" w:space="0" w:color="auto"/>
              <w:bottom w:val="single" w:sz="18" w:space="0" w:color="auto"/>
              <w:right w:val="single" w:sz="18" w:space="0" w:color="auto"/>
            </w:tcBorders>
            <w:shd w:val="clear" w:color="auto" w:fill="D9D9D9"/>
            <w:vAlign w:val="center"/>
          </w:tcPr>
          <w:p w14:paraId="36A7CD12" w14:textId="77777777" w:rsidR="00D44A19" w:rsidRPr="00474EC1" w:rsidRDefault="00D44A19">
            <w:pPr>
              <w:pStyle w:val="Tablehead"/>
              <w:rPr>
                <w:rFonts w:eastAsia="SimSun"/>
                <w:sz w:val="18"/>
                <w:szCs w:val="18"/>
                <w:lang w:val="en-GB"/>
              </w:rPr>
            </w:pPr>
          </w:p>
        </w:tc>
        <w:tc>
          <w:tcPr>
            <w:tcW w:w="7754" w:type="dxa"/>
            <w:gridSpan w:val="6"/>
            <w:tcBorders>
              <w:top w:val="single" w:sz="4" w:space="0" w:color="auto"/>
              <w:left w:val="single" w:sz="18" w:space="0" w:color="auto"/>
              <w:bottom w:val="single" w:sz="18" w:space="0" w:color="auto"/>
              <w:right w:val="single" w:sz="18" w:space="0" w:color="auto"/>
            </w:tcBorders>
            <w:shd w:val="clear" w:color="auto" w:fill="D9D9D9"/>
            <w:vAlign w:val="center"/>
            <w:hideMark/>
          </w:tcPr>
          <w:p w14:paraId="5E72EA8D" w14:textId="77777777" w:rsidR="00D44A19" w:rsidRDefault="00D44A19">
            <w:pPr>
              <w:pStyle w:val="Tablehead"/>
              <w:rPr>
                <w:rFonts w:eastAsia="SimSun"/>
                <w:sz w:val="18"/>
                <w:szCs w:val="18"/>
              </w:rPr>
            </w:pPr>
            <w:r>
              <w:rPr>
                <w:sz w:val="18"/>
                <w:szCs w:val="18"/>
                <w:lang w:eastAsia="zh-CN"/>
              </w:rPr>
              <w:t>UMi_A</w:t>
            </w:r>
          </w:p>
        </w:tc>
        <w:tc>
          <w:tcPr>
            <w:tcW w:w="3405"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799D1A35" w14:textId="77777777" w:rsidR="00D44A19" w:rsidRDefault="00D44A19">
            <w:pPr>
              <w:pStyle w:val="Tablehead"/>
              <w:rPr>
                <w:rFonts w:eastAsia="SimSun"/>
                <w:sz w:val="18"/>
                <w:szCs w:val="18"/>
              </w:rPr>
            </w:pPr>
            <w:r>
              <w:rPr>
                <w:sz w:val="18"/>
                <w:szCs w:val="18"/>
                <w:lang w:eastAsia="zh-CN"/>
              </w:rPr>
              <w:t>UMi_B</w:t>
            </w:r>
          </w:p>
        </w:tc>
      </w:tr>
      <w:tr w:rsidR="00D44A19" w:rsidRPr="00F21274" w14:paraId="3520E5B7" w14:textId="77777777" w:rsidTr="00D15377">
        <w:trPr>
          <w:cantSplit/>
          <w:tblHeader/>
          <w:jc w:val="center"/>
        </w:trPr>
        <w:tc>
          <w:tcPr>
            <w:tcW w:w="3300" w:type="dxa"/>
            <w:gridSpan w:val="2"/>
            <w:vMerge w:val="restart"/>
            <w:tcBorders>
              <w:top w:val="single" w:sz="4" w:space="0" w:color="auto"/>
              <w:left w:val="single" w:sz="4" w:space="0" w:color="auto"/>
              <w:bottom w:val="single" w:sz="4" w:space="0" w:color="auto"/>
              <w:right w:val="single" w:sz="18" w:space="0" w:color="auto"/>
            </w:tcBorders>
            <w:shd w:val="clear" w:color="auto" w:fill="D9D9D9"/>
            <w:vAlign w:val="center"/>
            <w:hideMark/>
          </w:tcPr>
          <w:p w14:paraId="68DAF5FA" w14:textId="77777777" w:rsidR="00D44A19" w:rsidRDefault="00D44A19">
            <w:pPr>
              <w:pStyle w:val="Tablehead"/>
              <w:rPr>
                <w:rFonts w:eastAsia="SimSun"/>
                <w:sz w:val="18"/>
                <w:szCs w:val="18"/>
              </w:rPr>
            </w:pPr>
            <w:r>
              <w:rPr>
                <w:rFonts w:asciiTheme="majorBidi" w:eastAsia="SimSun" w:hAnsiTheme="majorBidi" w:cstheme="majorBidi"/>
                <w:sz w:val="18"/>
                <w:szCs w:val="18"/>
              </w:rPr>
              <w:t>Parameters</w:t>
            </w:r>
          </w:p>
        </w:tc>
        <w:tc>
          <w:tcPr>
            <w:tcW w:w="3051"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331B6BA9" w14:textId="77777777" w:rsidR="00D44A19" w:rsidRDefault="00D44A19">
            <w:pPr>
              <w:pStyle w:val="Tablehead"/>
              <w:rPr>
                <w:rFonts w:eastAsia="SimSun"/>
                <w:sz w:val="18"/>
                <w:szCs w:val="18"/>
              </w:rPr>
            </w:pPr>
            <w:r>
              <w:rPr>
                <w:rFonts w:eastAsia="SimSun"/>
                <w:sz w:val="18"/>
                <w:szCs w:val="18"/>
              </w:rPr>
              <w:t>0.5 GHz≤</w:t>
            </w:r>
            <w:r>
              <w:rPr>
                <w:rFonts w:eastAsia="SimSun"/>
                <w:color w:val="000000"/>
                <w:kern w:val="24"/>
                <w:sz w:val="18"/>
                <w:szCs w:val="18"/>
              </w:rPr>
              <w:t xml:space="preserve"> f</w:t>
            </w:r>
            <w:r>
              <w:rPr>
                <w:rFonts w:eastAsia="SimSun"/>
                <w:color w:val="000000"/>
                <w:kern w:val="24"/>
                <w:sz w:val="18"/>
                <w:szCs w:val="18"/>
                <w:vertAlign w:val="subscript"/>
              </w:rPr>
              <w:t>c</w:t>
            </w:r>
            <w:r>
              <w:rPr>
                <w:rFonts w:eastAsia="SimSun"/>
                <w:sz w:val="18"/>
                <w:szCs w:val="18"/>
              </w:rPr>
              <w:t xml:space="preserve"> ≤6 GHz</w:t>
            </w:r>
          </w:p>
        </w:tc>
        <w:tc>
          <w:tcPr>
            <w:tcW w:w="4703" w:type="dxa"/>
            <w:gridSpan w:val="3"/>
            <w:tcBorders>
              <w:top w:val="single" w:sz="4" w:space="0" w:color="auto"/>
              <w:left w:val="single" w:sz="4" w:space="0" w:color="auto"/>
              <w:bottom w:val="single" w:sz="4" w:space="0" w:color="auto"/>
              <w:right w:val="single" w:sz="18" w:space="0" w:color="auto"/>
            </w:tcBorders>
            <w:shd w:val="clear" w:color="auto" w:fill="D9D9D9"/>
            <w:vAlign w:val="center"/>
            <w:hideMark/>
          </w:tcPr>
          <w:p w14:paraId="3DFE0531" w14:textId="3307DE58" w:rsidR="00D44A19" w:rsidRDefault="00D44A19">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color w:val="000000"/>
                <w:kern w:val="24"/>
                <w:sz w:val="18"/>
                <w:szCs w:val="18"/>
              </w:rPr>
              <w:t>f</w:t>
            </w:r>
            <w:r>
              <w:rPr>
                <w:rFonts w:eastAsia="SimSun"/>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405"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5519F7A0" w14:textId="77777777" w:rsidR="00D44A19" w:rsidRPr="00474EC1" w:rsidRDefault="00D44A19">
            <w:pPr>
              <w:pStyle w:val="Tablehead"/>
              <w:rPr>
                <w:rFonts w:eastAsia="SimSun"/>
                <w:sz w:val="18"/>
                <w:szCs w:val="18"/>
                <w:lang w:val="en-GB" w:eastAsia="zh-CN"/>
              </w:rPr>
            </w:pPr>
            <w:r w:rsidRPr="00474EC1">
              <w:rPr>
                <w:rFonts w:eastAsia="SimSun"/>
                <w:sz w:val="18"/>
                <w:szCs w:val="18"/>
                <w:lang w:val="en-GB"/>
              </w:rPr>
              <w:t>0.5 GHz≤</w:t>
            </w:r>
            <w:r w:rsidRPr="00474EC1">
              <w:rPr>
                <w:rFonts w:eastAsia="SimSun"/>
                <w:color w:val="000000"/>
                <w:kern w:val="24"/>
                <w:sz w:val="18"/>
                <w:szCs w:val="18"/>
                <w:lang w:val="en-GB"/>
              </w:rPr>
              <w:t xml:space="preserve"> f</w:t>
            </w:r>
            <w:r w:rsidRPr="00474EC1">
              <w:rPr>
                <w:rFonts w:eastAsia="SimSun"/>
                <w:color w:val="000000"/>
                <w:kern w:val="24"/>
                <w:sz w:val="18"/>
                <w:szCs w:val="18"/>
                <w:vertAlign w:val="subscript"/>
                <w:lang w:val="en-GB"/>
              </w:rPr>
              <w:t>c</w:t>
            </w:r>
            <w:r w:rsidRPr="00474EC1">
              <w:rPr>
                <w:rFonts w:eastAsia="SimSun"/>
                <w:sz w:val="18"/>
                <w:szCs w:val="18"/>
                <w:lang w:val="en-GB"/>
              </w:rPr>
              <w:t xml:space="preserve"> ≤</w:t>
            </w:r>
            <w:r w:rsidRPr="00474EC1">
              <w:rPr>
                <w:rFonts w:eastAsia="SimSun"/>
                <w:sz w:val="18"/>
                <w:szCs w:val="18"/>
                <w:lang w:val="en-GB" w:eastAsia="zh-CN"/>
              </w:rPr>
              <w:t xml:space="preserve"> </w:t>
            </w:r>
            <w:r w:rsidRPr="00474EC1">
              <w:rPr>
                <w:rFonts w:eastAsia="SimSun"/>
                <w:sz w:val="18"/>
                <w:szCs w:val="18"/>
                <w:lang w:val="en-GB"/>
              </w:rPr>
              <w:t>100 GHz</w:t>
            </w:r>
          </w:p>
          <w:p w14:paraId="603D9242" w14:textId="34726685" w:rsidR="00D44A19" w:rsidRPr="00474EC1" w:rsidRDefault="00282820" w:rsidP="000364F5">
            <w:pPr>
              <w:pStyle w:val="Tablehead"/>
              <w:rPr>
                <w:rFonts w:eastAsia="SimSun"/>
                <w:sz w:val="18"/>
                <w:szCs w:val="18"/>
                <w:lang w:val="en-GB"/>
              </w:rPr>
            </w:pPr>
            <w:r>
              <w:rPr>
                <w:rFonts w:eastAsia="SimSun"/>
                <w:sz w:val="18"/>
                <w:szCs w:val="18"/>
                <w:lang w:val="en-GB"/>
              </w:rPr>
              <w:t>NOTE –</w:t>
            </w:r>
            <w:r w:rsidR="00D44A19" w:rsidRPr="00474EC1">
              <w:rPr>
                <w:rFonts w:eastAsia="SimSun"/>
                <w:sz w:val="18"/>
                <w:szCs w:val="18"/>
                <w:lang w:val="en-GB"/>
              </w:rPr>
              <w:t xml:space="preserve"> For UMi and frequencies below 2</w:t>
            </w:r>
            <w:r w:rsidR="000364F5">
              <w:rPr>
                <w:rFonts w:eastAsia="SimSun"/>
                <w:sz w:val="18"/>
                <w:szCs w:val="18"/>
                <w:lang w:val="en-GB"/>
              </w:rPr>
              <w:t> </w:t>
            </w:r>
            <w:r w:rsidR="00D44A19" w:rsidRPr="00474EC1">
              <w:rPr>
                <w:rFonts w:eastAsia="SimSun"/>
                <w:sz w:val="18"/>
                <w:szCs w:val="18"/>
                <w:lang w:val="en-GB"/>
              </w:rPr>
              <w:t xml:space="preserve">GHz, use </w:t>
            </w:r>
            <w:r w:rsidR="00D44A19" w:rsidRPr="00474EC1">
              <w:rPr>
                <w:rFonts w:eastAsia="SimSun"/>
                <w:sz w:val="18"/>
                <w:szCs w:val="18"/>
                <w:lang w:val="en-GB" w:eastAsia="zh-CN"/>
              </w:rPr>
              <w:t xml:space="preserve">fc </w:t>
            </w:r>
            <w:r w:rsidR="00D44A19" w:rsidRPr="00474EC1">
              <w:rPr>
                <w:rFonts w:eastAsia="SimSun"/>
                <w:sz w:val="18"/>
                <w:szCs w:val="18"/>
                <w:lang w:val="en-GB"/>
              </w:rPr>
              <w:t>= 2 when determining the values of the frequency-dependent LSP values</w:t>
            </w:r>
          </w:p>
        </w:tc>
      </w:tr>
      <w:tr w:rsidR="00D44A19" w14:paraId="4A9CE821" w14:textId="77777777" w:rsidTr="00D15377">
        <w:trPr>
          <w:cantSplit/>
          <w:tblHeader/>
          <w:jc w:val="center"/>
        </w:trPr>
        <w:tc>
          <w:tcPr>
            <w:tcW w:w="3300" w:type="dxa"/>
            <w:gridSpan w:val="2"/>
            <w:vMerge/>
            <w:tcBorders>
              <w:top w:val="single" w:sz="4" w:space="0" w:color="auto"/>
              <w:left w:val="single" w:sz="4" w:space="0" w:color="auto"/>
              <w:bottom w:val="single" w:sz="4" w:space="0" w:color="auto"/>
              <w:right w:val="single" w:sz="18" w:space="0" w:color="auto"/>
            </w:tcBorders>
            <w:vAlign w:val="center"/>
            <w:hideMark/>
          </w:tcPr>
          <w:p w14:paraId="4A195AFF" w14:textId="77777777" w:rsidR="00D44A19" w:rsidRPr="00474EC1" w:rsidRDefault="00D44A19">
            <w:pPr>
              <w:overflowPunct/>
              <w:autoSpaceDE/>
              <w:autoSpaceDN/>
              <w:adjustRightInd/>
              <w:spacing w:before="0"/>
              <w:rPr>
                <w:rFonts w:ascii="Times New Roman Bold" w:eastAsia="SimSun" w:hAnsi="Times New Roman Bold" w:cs="Times New Roman Bold"/>
                <w:b/>
                <w:sz w:val="18"/>
                <w:szCs w:val="18"/>
                <w:lang w:val="en-GB"/>
              </w:rPr>
            </w:pPr>
          </w:p>
        </w:tc>
        <w:tc>
          <w:tcPr>
            <w:tcW w:w="1017"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49C4C759" w14:textId="77777777" w:rsidR="00D44A19" w:rsidRDefault="00D44A19">
            <w:pPr>
              <w:pStyle w:val="Tablehead"/>
              <w:rPr>
                <w:rFonts w:eastAsia="SimSun"/>
                <w:sz w:val="18"/>
                <w:szCs w:val="18"/>
              </w:rPr>
            </w:pPr>
            <w:r>
              <w:rPr>
                <w:rFonts w:eastAsia="SimSun"/>
                <w:sz w:val="18"/>
                <w:szCs w:val="18"/>
              </w:rPr>
              <w:t>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206B97" w14:textId="77777777" w:rsidR="00D44A19" w:rsidRDefault="00D44A1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CC338D" w14:textId="77777777" w:rsidR="00D44A19" w:rsidRDefault="00D44A19">
            <w:pPr>
              <w:pStyle w:val="Tablehead"/>
              <w:rPr>
                <w:rFonts w:eastAsia="SimSun"/>
                <w:sz w:val="18"/>
                <w:szCs w:val="18"/>
              </w:rPr>
            </w:pPr>
            <w:r>
              <w:rPr>
                <w:rFonts w:eastAsia="SimSun"/>
                <w:sz w:val="18"/>
                <w:szCs w:val="18"/>
              </w:rPr>
              <w:t>O-to-I</w:t>
            </w:r>
          </w:p>
        </w:tc>
        <w:tc>
          <w:tcPr>
            <w:tcW w:w="17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E2B529" w14:textId="77777777" w:rsidR="00D44A19" w:rsidRDefault="00D44A19">
            <w:pPr>
              <w:pStyle w:val="Tablehead"/>
              <w:rPr>
                <w:rFonts w:eastAsia="SimSun"/>
                <w:sz w:val="18"/>
                <w:szCs w:val="18"/>
              </w:rPr>
            </w:pPr>
            <w:r>
              <w:rPr>
                <w:rFonts w:eastAsia="SimSun"/>
                <w:sz w:val="18"/>
                <w:szCs w:val="18"/>
              </w:rPr>
              <w:t>LOS</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4CD95C" w14:textId="77777777" w:rsidR="00D44A19" w:rsidRDefault="00D44A19">
            <w:pPr>
              <w:pStyle w:val="Tablehead"/>
              <w:rPr>
                <w:rFonts w:eastAsia="SimSun"/>
                <w:sz w:val="18"/>
                <w:szCs w:val="18"/>
              </w:rPr>
            </w:pPr>
            <w:r>
              <w:rPr>
                <w:rFonts w:eastAsia="SimSun"/>
                <w:sz w:val="18"/>
                <w:szCs w:val="18"/>
              </w:rPr>
              <w:t>NLOS</w:t>
            </w:r>
          </w:p>
        </w:tc>
        <w:tc>
          <w:tcPr>
            <w:tcW w:w="1091" w:type="dxa"/>
            <w:tcBorders>
              <w:top w:val="single" w:sz="4" w:space="0" w:color="auto"/>
              <w:left w:val="single" w:sz="4" w:space="0" w:color="auto"/>
              <w:bottom w:val="single" w:sz="4" w:space="0" w:color="auto"/>
              <w:right w:val="single" w:sz="18" w:space="0" w:color="auto"/>
            </w:tcBorders>
            <w:shd w:val="clear" w:color="auto" w:fill="D9D9D9"/>
            <w:vAlign w:val="center"/>
            <w:hideMark/>
          </w:tcPr>
          <w:p w14:paraId="323B74BE" w14:textId="77777777" w:rsidR="00D44A19" w:rsidRDefault="00D44A19">
            <w:pPr>
              <w:pStyle w:val="Tablehead"/>
              <w:rPr>
                <w:rFonts w:eastAsia="SimSun"/>
                <w:sz w:val="18"/>
                <w:szCs w:val="18"/>
              </w:rPr>
            </w:pPr>
            <w:r>
              <w:rPr>
                <w:rFonts w:eastAsia="SimSun"/>
                <w:sz w:val="18"/>
                <w:szCs w:val="18"/>
              </w:rPr>
              <w:t>O-to-I</w:t>
            </w:r>
          </w:p>
        </w:tc>
        <w:tc>
          <w:tcPr>
            <w:tcW w:w="1269"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2DFA5A17" w14:textId="77777777" w:rsidR="00D44A19" w:rsidRDefault="00D44A19">
            <w:pPr>
              <w:pStyle w:val="Tablehead"/>
              <w:rPr>
                <w:rFonts w:eastAsia="SimSun"/>
                <w:sz w:val="18"/>
                <w:szCs w:val="18"/>
              </w:rPr>
            </w:pPr>
            <w:r>
              <w:rPr>
                <w:rFonts w:eastAsia="SimSun"/>
                <w:sz w:val="18"/>
                <w:szCs w:val="18"/>
              </w:rPr>
              <w:t>LOS</w:t>
            </w:r>
          </w:p>
        </w:tc>
        <w:tc>
          <w:tcPr>
            <w:tcW w:w="1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EFF9D" w14:textId="77777777" w:rsidR="00D44A19" w:rsidRDefault="00D44A1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813360" w14:textId="77777777" w:rsidR="00D44A19" w:rsidRDefault="00D44A19">
            <w:pPr>
              <w:pStyle w:val="Tablehead"/>
              <w:rPr>
                <w:rFonts w:eastAsia="SimSun"/>
                <w:sz w:val="18"/>
                <w:szCs w:val="18"/>
              </w:rPr>
            </w:pPr>
            <w:r>
              <w:rPr>
                <w:rFonts w:eastAsia="SimSun"/>
                <w:sz w:val="18"/>
                <w:szCs w:val="18"/>
              </w:rPr>
              <w:t>O-to-I</w:t>
            </w:r>
          </w:p>
        </w:tc>
      </w:tr>
      <w:tr w:rsidR="00D44A19" w14:paraId="5EA381F9" w14:textId="77777777" w:rsidTr="00D15377">
        <w:trPr>
          <w:cantSplit/>
          <w:jc w:val="center"/>
        </w:trPr>
        <w:tc>
          <w:tcPr>
            <w:tcW w:w="2111" w:type="dxa"/>
            <w:vMerge w:val="restart"/>
            <w:tcBorders>
              <w:top w:val="single" w:sz="4" w:space="0" w:color="auto"/>
              <w:left w:val="single" w:sz="4" w:space="0" w:color="auto"/>
              <w:bottom w:val="single" w:sz="4" w:space="0" w:color="auto"/>
              <w:right w:val="single" w:sz="4" w:space="0" w:color="auto"/>
            </w:tcBorders>
            <w:vAlign w:val="center"/>
            <w:hideMark/>
          </w:tcPr>
          <w:p w14:paraId="00821661" w14:textId="77777777" w:rsidR="00D44A19" w:rsidRPr="00474EC1" w:rsidRDefault="00D44A19">
            <w:pPr>
              <w:pStyle w:val="Tabletext"/>
              <w:jc w:val="center"/>
              <w:rPr>
                <w:rFonts w:eastAsia="SimSun"/>
                <w:sz w:val="18"/>
                <w:szCs w:val="18"/>
                <w:lang w:val="en-GB"/>
              </w:rPr>
            </w:pPr>
            <w:r w:rsidRPr="00474EC1">
              <w:rPr>
                <w:rFonts w:eastAsia="SimSun"/>
                <w:sz w:val="18"/>
                <w:szCs w:val="18"/>
                <w:lang w:val="en-GB"/>
              </w:rPr>
              <w:t>Delay spread (DS)</w:t>
            </w:r>
          </w:p>
          <w:p w14:paraId="19A1394B" w14:textId="77777777" w:rsidR="00D44A19" w:rsidRPr="00474EC1" w:rsidRDefault="00D44A19">
            <w:pPr>
              <w:pStyle w:val="Tabletext"/>
              <w:jc w:val="center"/>
              <w:rPr>
                <w:rFonts w:eastAsia="SimSun"/>
                <w:sz w:val="18"/>
                <w:szCs w:val="18"/>
                <w:lang w:val="en-GB"/>
              </w:rPr>
            </w:pPr>
            <w:r w:rsidRPr="00474EC1">
              <w:rPr>
                <w:rFonts w:eastAsia="SimSun"/>
                <w:sz w:val="18"/>
                <w:szCs w:val="18"/>
                <w:lang w:val="en-GB"/>
              </w:rPr>
              <w:t>lgDS=log10(DS/1s)</w:t>
            </w:r>
          </w:p>
        </w:tc>
        <w:tc>
          <w:tcPr>
            <w:tcW w:w="1189" w:type="dxa"/>
            <w:tcBorders>
              <w:top w:val="single" w:sz="4" w:space="0" w:color="auto"/>
              <w:left w:val="single" w:sz="4" w:space="0" w:color="auto"/>
              <w:bottom w:val="single" w:sz="4" w:space="0" w:color="auto"/>
              <w:right w:val="single" w:sz="18" w:space="0" w:color="auto"/>
            </w:tcBorders>
            <w:vAlign w:val="center"/>
            <w:hideMark/>
          </w:tcPr>
          <w:p w14:paraId="591FB29C"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lgDS</w:t>
            </w:r>
          </w:p>
        </w:tc>
        <w:tc>
          <w:tcPr>
            <w:tcW w:w="1017" w:type="dxa"/>
            <w:tcBorders>
              <w:top w:val="single" w:sz="4" w:space="0" w:color="auto"/>
              <w:left w:val="single" w:sz="18" w:space="0" w:color="auto"/>
              <w:bottom w:val="single" w:sz="4" w:space="0" w:color="auto"/>
              <w:right w:val="single" w:sz="4" w:space="0" w:color="auto"/>
            </w:tcBorders>
            <w:vAlign w:val="center"/>
            <w:hideMark/>
          </w:tcPr>
          <w:p w14:paraId="3013F123" w14:textId="77777777" w:rsidR="00D44A19" w:rsidRDefault="00D44A19">
            <w:pPr>
              <w:pStyle w:val="Tabletext"/>
              <w:jc w:val="center"/>
              <w:rPr>
                <w:rFonts w:eastAsia="SimSun"/>
                <w:sz w:val="18"/>
                <w:szCs w:val="18"/>
              </w:rPr>
            </w:pPr>
            <w:r>
              <w:rPr>
                <w:rFonts w:eastAsia="SimSun"/>
                <w:sz w:val="18"/>
                <w:szCs w:val="18"/>
              </w:rPr>
              <w:t>-7.19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816A170" w14:textId="77777777" w:rsidR="00D44A19" w:rsidRDefault="00D44A19">
            <w:pPr>
              <w:pStyle w:val="Tabletext"/>
              <w:jc w:val="center"/>
              <w:rPr>
                <w:rFonts w:eastAsia="SimSun"/>
                <w:sz w:val="18"/>
                <w:szCs w:val="18"/>
              </w:rPr>
            </w:pPr>
            <w:r>
              <w:rPr>
                <w:rFonts w:eastAsia="SimSun"/>
                <w:sz w:val="18"/>
                <w:szCs w:val="18"/>
              </w:rPr>
              <w:t>-6.89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73BF15E" w14:textId="77777777" w:rsidR="00D44A19" w:rsidRDefault="00D44A19">
            <w:pPr>
              <w:pStyle w:val="Tabletext"/>
              <w:jc w:val="center"/>
              <w:rPr>
                <w:rFonts w:eastAsia="SimSun"/>
                <w:sz w:val="18"/>
                <w:szCs w:val="18"/>
              </w:rPr>
            </w:pPr>
            <w:r>
              <w:rPr>
                <w:rFonts w:eastAsia="SimSun"/>
                <w:sz w:val="18"/>
                <w:szCs w:val="18"/>
              </w:rPr>
              <w:t>-6.62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1A79F62" w14:textId="77777777" w:rsidR="00D44A19" w:rsidRDefault="00D44A19">
            <w:pPr>
              <w:pStyle w:val="Tabletext"/>
              <w:jc w:val="center"/>
              <w:rPr>
                <w:rFonts w:eastAsia="SimSun"/>
                <w:sz w:val="18"/>
                <w:szCs w:val="18"/>
              </w:rPr>
            </w:pPr>
            <w:r>
              <w:rPr>
                <w:rFonts w:eastAsia="SimSun"/>
                <w:color w:val="000000"/>
                <w:kern w:val="24"/>
                <w:sz w:val="18"/>
                <w:szCs w:val="18"/>
              </w:rPr>
              <w:t xml:space="preserve">-0.24 </w:t>
            </w:r>
            <w:r>
              <w:rPr>
                <w:rFonts w:eastAsia="SimSun" w:cs="Arial"/>
                <w:color w:val="000000"/>
                <w:kern w:val="24"/>
                <w:sz w:val="18"/>
                <w:szCs w:val="18"/>
              </w:rPr>
              <w:t>log</w:t>
            </w:r>
            <w:r>
              <w:rPr>
                <w:rFonts w:eastAsia="SimSun" w:cs="Arial"/>
                <w:color w:val="000000"/>
                <w:kern w:val="24"/>
                <w:sz w:val="18"/>
                <w:szCs w:val="18"/>
                <w:vertAlign w:val="subscript"/>
              </w:rPr>
              <w:t>10</w:t>
            </w:r>
            <w:r>
              <w:rPr>
                <w:rFonts w:eastAsia="SimSun"/>
                <w:color w:val="000000"/>
                <w:kern w:val="24"/>
                <w:sz w:val="18"/>
                <w:szCs w:val="18"/>
              </w:rPr>
              <w:t xml:space="preserve"> (1+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- 7.14</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69A2C39" w14:textId="77777777" w:rsidR="00D44A19" w:rsidRDefault="00D44A19">
            <w:pPr>
              <w:pStyle w:val="Tabletext"/>
              <w:jc w:val="center"/>
              <w:rPr>
                <w:rFonts w:eastAsia="SimSun"/>
                <w:sz w:val="18"/>
                <w:szCs w:val="18"/>
              </w:rPr>
            </w:pPr>
            <w:r>
              <w:rPr>
                <w:rFonts w:eastAsia="SimSun"/>
                <w:color w:val="000000"/>
                <w:kern w:val="24"/>
                <w:sz w:val="18"/>
                <w:szCs w:val="18"/>
              </w:rPr>
              <w:t xml:space="preserve">-0.24 </w:t>
            </w:r>
            <w:r>
              <w:rPr>
                <w:rFonts w:eastAsia="SimSun" w:cs="Arial"/>
                <w:color w:val="000000"/>
                <w:kern w:val="24"/>
                <w:sz w:val="18"/>
                <w:szCs w:val="18"/>
              </w:rPr>
              <w:t>log</w:t>
            </w:r>
            <w:r>
              <w:rPr>
                <w:rFonts w:eastAsia="SimSun" w:cs="Arial"/>
                <w:color w:val="000000"/>
                <w:kern w:val="24"/>
                <w:sz w:val="18"/>
                <w:szCs w:val="18"/>
                <w:vertAlign w:val="subscript"/>
              </w:rPr>
              <w:t>10</w:t>
            </w:r>
            <w:r>
              <w:rPr>
                <w:rFonts w:eastAsia="SimSun"/>
                <w:color w:val="000000"/>
                <w:kern w:val="24"/>
                <w:sz w:val="18"/>
                <w:szCs w:val="18"/>
              </w:rPr>
              <w:t xml:space="preserve"> (1+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6.83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39F5456" w14:textId="77777777" w:rsidR="00D44A19" w:rsidRDefault="00D44A19">
            <w:pPr>
              <w:pStyle w:val="Tabletext"/>
              <w:jc w:val="center"/>
              <w:rPr>
                <w:rFonts w:eastAsia="SimSun"/>
                <w:sz w:val="18"/>
                <w:szCs w:val="18"/>
              </w:rPr>
            </w:pPr>
            <w:r>
              <w:rPr>
                <w:rFonts w:eastAsia="SimSun"/>
                <w:sz w:val="18"/>
                <w:szCs w:val="18"/>
              </w:rPr>
              <w:t>-6.62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2732D1E" w14:textId="77777777" w:rsidR="00D44A19" w:rsidRDefault="00D44A19">
            <w:pPr>
              <w:pStyle w:val="Tabletext"/>
              <w:jc w:val="center"/>
              <w:rPr>
                <w:rFonts w:eastAsia="SimSun"/>
                <w:sz w:val="18"/>
                <w:szCs w:val="18"/>
              </w:rPr>
            </w:pPr>
            <w:r>
              <w:rPr>
                <w:rFonts w:eastAsia="SimSun"/>
                <w:color w:val="000000"/>
                <w:kern w:val="24"/>
                <w:sz w:val="18"/>
                <w:szCs w:val="18"/>
              </w:rPr>
              <w:t xml:space="preserve">-0.24 </w:t>
            </w:r>
            <w:r>
              <w:rPr>
                <w:rFonts w:eastAsia="SimSun" w:cs="Arial"/>
                <w:color w:val="000000"/>
                <w:kern w:val="24"/>
                <w:sz w:val="18"/>
                <w:szCs w:val="18"/>
              </w:rPr>
              <w:t>log</w:t>
            </w:r>
            <w:r>
              <w:rPr>
                <w:rFonts w:eastAsia="SimSun" w:cs="Arial"/>
                <w:color w:val="000000"/>
                <w:kern w:val="24"/>
                <w:sz w:val="18"/>
                <w:szCs w:val="18"/>
                <w:vertAlign w:val="subscript"/>
              </w:rPr>
              <w:t>10</w:t>
            </w:r>
            <w:r>
              <w:rPr>
                <w:rFonts w:eastAsia="SimSun"/>
                <w:color w:val="000000"/>
                <w:kern w:val="24"/>
                <w:sz w:val="18"/>
                <w:szCs w:val="18"/>
              </w:rPr>
              <w:t xml:space="preserve"> (1+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- 7.14</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79686C5" w14:textId="77777777" w:rsidR="00D44A19" w:rsidRDefault="00D44A19">
            <w:pPr>
              <w:pStyle w:val="Tabletext"/>
              <w:jc w:val="center"/>
              <w:rPr>
                <w:rFonts w:eastAsia="SimSun"/>
                <w:sz w:val="18"/>
                <w:szCs w:val="18"/>
              </w:rPr>
            </w:pPr>
            <w:r>
              <w:rPr>
                <w:rFonts w:eastAsia="SimSun"/>
                <w:color w:val="000000"/>
                <w:kern w:val="24"/>
                <w:sz w:val="18"/>
                <w:szCs w:val="18"/>
              </w:rPr>
              <w:t xml:space="preserve">-0.24 </w:t>
            </w:r>
            <w:r>
              <w:rPr>
                <w:rFonts w:eastAsia="SimSun" w:cs="Arial"/>
                <w:color w:val="000000"/>
                <w:kern w:val="24"/>
                <w:sz w:val="18"/>
                <w:szCs w:val="18"/>
              </w:rPr>
              <w:t>log</w:t>
            </w:r>
            <w:r>
              <w:rPr>
                <w:rFonts w:eastAsia="SimSun" w:cs="Arial"/>
                <w:color w:val="000000"/>
                <w:kern w:val="24"/>
                <w:sz w:val="18"/>
                <w:szCs w:val="18"/>
                <w:vertAlign w:val="subscript"/>
              </w:rPr>
              <w:t>10</w:t>
            </w:r>
            <w:r>
              <w:rPr>
                <w:rFonts w:eastAsia="SimSun"/>
                <w:color w:val="000000"/>
                <w:kern w:val="24"/>
                <w:sz w:val="18"/>
                <w:szCs w:val="18"/>
              </w:rPr>
              <w:t xml:space="preserve"> (1+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6.83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4BCEB82" w14:textId="77777777" w:rsidR="00D44A19" w:rsidRDefault="00D44A19">
            <w:pPr>
              <w:pStyle w:val="Tabletext"/>
              <w:jc w:val="center"/>
              <w:rPr>
                <w:rFonts w:eastAsia="SimSun"/>
                <w:sz w:val="18"/>
                <w:szCs w:val="18"/>
              </w:rPr>
            </w:pPr>
            <w:r>
              <w:rPr>
                <w:rFonts w:eastAsia="SimSun"/>
                <w:sz w:val="18"/>
                <w:szCs w:val="18"/>
              </w:rPr>
              <w:t>-6.62</w:t>
            </w:r>
          </w:p>
        </w:tc>
      </w:tr>
      <w:tr w:rsidR="00D44A19" w14:paraId="22ABBEAE" w14:textId="77777777" w:rsidTr="00D15377">
        <w:trPr>
          <w:cantSplit/>
          <w:jc w:val="center"/>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41BE284D" w14:textId="77777777" w:rsidR="00D44A19" w:rsidRDefault="00D44A19">
            <w:pPr>
              <w:overflowPunct/>
              <w:autoSpaceDE/>
              <w:autoSpaceDN/>
              <w:adjustRightInd/>
              <w:spacing w:before="0"/>
              <w:rPr>
                <w:rFonts w:eastAsia="SimSun"/>
                <w:sz w:val="18"/>
                <w:szCs w:val="18"/>
              </w:rPr>
            </w:pPr>
          </w:p>
        </w:tc>
        <w:tc>
          <w:tcPr>
            <w:tcW w:w="1189" w:type="dxa"/>
            <w:tcBorders>
              <w:top w:val="single" w:sz="4" w:space="0" w:color="auto"/>
              <w:left w:val="single" w:sz="4" w:space="0" w:color="auto"/>
              <w:bottom w:val="single" w:sz="4" w:space="0" w:color="auto"/>
              <w:right w:val="single" w:sz="18" w:space="0" w:color="auto"/>
            </w:tcBorders>
            <w:vAlign w:val="center"/>
            <w:hideMark/>
          </w:tcPr>
          <w:p w14:paraId="371CF747"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lgDS</w:t>
            </w:r>
          </w:p>
        </w:tc>
        <w:tc>
          <w:tcPr>
            <w:tcW w:w="1017" w:type="dxa"/>
            <w:tcBorders>
              <w:top w:val="single" w:sz="4" w:space="0" w:color="auto"/>
              <w:left w:val="single" w:sz="18" w:space="0" w:color="auto"/>
              <w:bottom w:val="single" w:sz="4" w:space="0" w:color="auto"/>
              <w:right w:val="single" w:sz="4" w:space="0" w:color="auto"/>
            </w:tcBorders>
            <w:vAlign w:val="center"/>
            <w:hideMark/>
          </w:tcPr>
          <w:p w14:paraId="6D472872" w14:textId="77777777" w:rsidR="00D44A19" w:rsidRDefault="00D44A19">
            <w:pPr>
              <w:pStyle w:val="Tabletext"/>
              <w:jc w:val="center"/>
              <w:rPr>
                <w:rFonts w:eastAsia="SimSun"/>
                <w:sz w:val="18"/>
                <w:szCs w:val="18"/>
              </w:rPr>
            </w:pPr>
            <w:r>
              <w:rPr>
                <w:rFonts w:eastAsia="SimSun"/>
                <w:sz w:val="18"/>
                <w:szCs w:val="18"/>
              </w:rPr>
              <w:t>0.40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DE78C75" w14:textId="77777777" w:rsidR="00D44A19" w:rsidRDefault="00D44A19">
            <w:pPr>
              <w:pStyle w:val="Tabletext"/>
              <w:jc w:val="center"/>
              <w:rPr>
                <w:rFonts w:eastAsia="SimSun"/>
                <w:sz w:val="18"/>
                <w:szCs w:val="18"/>
              </w:rPr>
            </w:pPr>
            <w:r>
              <w:rPr>
                <w:rFonts w:eastAsia="SimSun"/>
                <w:sz w:val="18"/>
                <w:szCs w:val="18"/>
              </w:rPr>
              <w:t>0.54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70445D7" w14:textId="77777777" w:rsidR="00D44A19" w:rsidRDefault="00D44A19">
            <w:pPr>
              <w:pStyle w:val="Tabletext"/>
              <w:jc w:val="center"/>
              <w:rPr>
                <w:rFonts w:eastAsia="SimSun"/>
                <w:sz w:val="18"/>
                <w:szCs w:val="18"/>
              </w:rPr>
            </w:pPr>
            <w:r>
              <w:rPr>
                <w:rFonts w:eastAsia="SimSun"/>
                <w:sz w:val="18"/>
                <w:szCs w:val="18"/>
              </w:rPr>
              <w:t>0.32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9F7FAB6" w14:textId="77777777" w:rsidR="00D44A19" w:rsidRDefault="00D44A19">
            <w:pPr>
              <w:pStyle w:val="Tabletext"/>
              <w:jc w:val="center"/>
              <w:rPr>
                <w:rFonts w:eastAsia="SimSun"/>
                <w:sz w:val="18"/>
                <w:szCs w:val="18"/>
              </w:rPr>
            </w:pPr>
            <w:r>
              <w:rPr>
                <w:rFonts w:eastAsia="SimSun"/>
                <w:color w:val="000000"/>
                <w:kern w:val="24"/>
                <w:sz w:val="18"/>
                <w:szCs w:val="18"/>
              </w:rPr>
              <w:t>0.38</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959D508" w14:textId="77777777" w:rsidR="00D44A19" w:rsidRDefault="00D44A19">
            <w:pPr>
              <w:pStyle w:val="Tabletext"/>
              <w:jc w:val="center"/>
              <w:rPr>
                <w:rFonts w:eastAsia="SimSun"/>
                <w:sz w:val="18"/>
                <w:szCs w:val="18"/>
              </w:rPr>
            </w:pPr>
            <w:r>
              <w:rPr>
                <w:rFonts w:eastAsia="SimSun"/>
                <w:color w:val="000000"/>
                <w:kern w:val="24"/>
                <w:sz w:val="18"/>
                <w:szCs w:val="18"/>
              </w:rPr>
              <w:t xml:space="preserve">0.16 </w:t>
            </w:r>
            <w:r>
              <w:rPr>
                <w:rFonts w:eastAsia="SimSun" w:cs="Arial"/>
                <w:color w:val="000000"/>
                <w:kern w:val="24"/>
                <w:sz w:val="18"/>
                <w:szCs w:val="18"/>
              </w:rPr>
              <w:t>log</w:t>
            </w:r>
            <w:r>
              <w:rPr>
                <w:rFonts w:eastAsia="SimSun" w:cs="Arial"/>
                <w:color w:val="000000"/>
                <w:kern w:val="24"/>
                <w:sz w:val="18"/>
                <w:szCs w:val="18"/>
                <w:vertAlign w:val="subscript"/>
              </w:rPr>
              <w:t>10</w:t>
            </w:r>
            <w:r>
              <w:rPr>
                <w:rFonts w:eastAsia="SimSun"/>
                <w:color w:val="000000"/>
                <w:kern w:val="24"/>
                <w:sz w:val="18"/>
                <w:szCs w:val="18"/>
              </w:rPr>
              <w:t xml:space="preserve"> (1+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+ 0.28</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664E8798" w14:textId="77777777" w:rsidR="00D44A19" w:rsidRDefault="00D44A19">
            <w:pPr>
              <w:pStyle w:val="Tabletext"/>
              <w:jc w:val="center"/>
              <w:rPr>
                <w:rFonts w:eastAsia="SimSun"/>
                <w:sz w:val="18"/>
                <w:szCs w:val="18"/>
              </w:rPr>
            </w:pPr>
            <w:r>
              <w:rPr>
                <w:rFonts w:eastAsia="SimSun"/>
                <w:sz w:val="18"/>
                <w:szCs w:val="18"/>
              </w:rPr>
              <w:t>0.32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DB4BD70" w14:textId="77777777" w:rsidR="00D44A19" w:rsidRDefault="00D44A19">
            <w:pPr>
              <w:pStyle w:val="Tabletext"/>
              <w:jc w:val="center"/>
              <w:rPr>
                <w:rFonts w:eastAsia="SimSun"/>
                <w:sz w:val="18"/>
                <w:szCs w:val="18"/>
              </w:rPr>
            </w:pPr>
            <w:r>
              <w:rPr>
                <w:rFonts w:eastAsia="SimSun"/>
                <w:color w:val="000000"/>
                <w:kern w:val="24"/>
                <w:sz w:val="18"/>
                <w:szCs w:val="18"/>
              </w:rPr>
              <w:t>0.38</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9D46F1E" w14:textId="77777777" w:rsidR="00D44A19" w:rsidRDefault="00D44A19">
            <w:pPr>
              <w:pStyle w:val="Tabletext"/>
              <w:jc w:val="center"/>
              <w:rPr>
                <w:rFonts w:eastAsia="SimSun"/>
                <w:sz w:val="18"/>
                <w:szCs w:val="18"/>
              </w:rPr>
            </w:pPr>
            <w:r>
              <w:rPr>
                <w:rFonts w:eastAsia="SimSun"/>
                <w:color w:val="000000"/>
                <w:kern w:val="24"/>
                <w:sz w:val="18"/>
                <w:szCs w:val="18"/>
              </w:rPr>
              <w:t xml:space="preserve">0.16 </w:t>
            </w:r>
            <w:r>
              <w:rPr>
                <w:rFonts w:eastAsia="SimSun" w:cs="Arial"/>
                <w:color w:val="000000"/>
                <w:kern w:val="24"/>
                <w:sz w:val="18"/>
                <w:szCs w:val="18"/>
              </w:rPr>
              <w:t>log</w:t>
            </w:r>
            <w:r>
              <w:rPr>
                <w:rFonts w:eastAsia="SimSun" w:cs="Arial"/>
                <w:color w:val="000000"/>
                <w:kern w:val="24"/>
                <w:sz w:val="18"/>
                <w:szCs w:val="18"/>
                <w:vertAlign w:val="subscript"/>
              </w:rPr>
              <w:t>10</w:t>
            </w:r>
            <w:r>
              <w:rPr>
                <w:rFonts w:eastAsia="SimSun"/>
                <w:color w:val="000000"/>
                <w:kern w:val="24"/>
                <w:sz w:val="18"/>
                <w:szCs w:val="18"/>
              </w:rPr>
              <w:t xml:space="preserve"> (1+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+ 0.28</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5B7AE6F" w14:textId="77777777" w:rsidR="00D44A19" w:rsidRDefault="00D44A19">
            <w:pPr>
              <w:pStyle w:val="Tabletext"/>
              <w:jc w:val="center"/>
              <w:rPr>
                <w:rFonts w:eastAsia="SimSun"/>
                <w:sz w:val="18"/>
                <w:szCs w:val="18"/>
              </w:rPr>
            </w:pPr>
            <w:r>
              <w:rPr>
                <w:rFonts w:eastAsia="SimSun"/>
                <w:sz w:val="18"/>
                <w:szCs w:val="18"/>
              </w:rPr>
              <w:t>0.32</w:t>
            </w:r>
          </w:p>
        </w:tc>
      </w:tr>
      <w:tr w:rsidR="00D44A19" w14:paraId="0C696770" w14:textId="77777777" w:rsidTr="00D15377">
        <w:trPr>
          <w:cantSplit/>
          <w:jc w:val="center"/>
        </w:trPr>
        <w:tc>
          <w:tcPr>
            <w:tcW w:w="2111" w:type="dxa"/>
            <w:vMerge w:val="restart"/>
            <w:tcBorders>
              <w:top w:val="single" w:sz="4" w:space="0" w:color="auto"/>
              <w:left w:val="single" w:sz="4" w:space="0" w:color="auto"/>
              <w:bottom w:val="single" w:sz="4" w:space="0" w:color="auto"/>
              <w:right w:val="single" w:sz="4" w:space="0" w:color="auto"/>
            </w:tcBorders>
            <w:vAlign w:val="center"/>
            <w:hideMark/>
          </w:tcPr>
          <w:p w14:paraId="31BED17C" w14:textId="77777777" w:rsidR="00D44A19" w:rsidRPr="00474EC1" w:rsidRDefault="00D44A19">
            <w:pPr>
              <w:pStyle w:val="Tabletext"/>
              <w:jc w:val="center"/>
              <w:rPr>
                <w:rFonts w:eastAsia="SimSun"/>
                <w:sz w:val="18"/>
                <w:szCs w:val="18"/>
                <w:lang w:val="en-GB"/>
              </w:rPr>
            </w:pPr>
            <w:r w:rsidRPr="00474EC1">
              <w:rPr>
                <w:rFonts w:eastAsia="SimSun"/>
                <w:sz w:val="18"/>
                <w:szCs w:val="18"/>
                <w:lang w:val="en-GB"/>
              </w:rPr>
              <w:t>AOD spread (ASD)</w:t>
            </w:r>
          </w:p>
          <w:p w14:paraId="00774556" w14:textId="77777777" w:rsidR="00D44A19" w:rsidRPr="00474EC1" w:rsidRDefault="00D44A19">
            <w:pPr>
              <w:pStyle w:val="Tabletext"/>
              <w:jc w:val="center"/>
              <w:rPr>
                <w:rFonts w:eastAsia="SimSun"/>
                <w:sz w:val="18"/>
                <w:szCs w:val="18"/>
                <w:lang w:val="en-GB"/>
              </w:rPr>
            </w:pPr>
            <w:r w:rsidRPr="00474EC1">
              <w:rPr>
                <w:rFonts w:eastAsia="SimSun"/>
                <w:sz w:val="18"/>
                <w:szCs w:val="18"/>
                <w:lang w:val="en-GB"/>
              </w:rPr>
              <w:t>lgASD=log10(ASD/1</w:t>
            </w:r>
            <w:r>
              <w:rPr>
                <w:rFonts w:eastAsia="SimSun"/>
                <w:sz w:val="18"/>
                <w:szCs w:val="18"/>
              </w:rPr>
              <w:sym w:font="Symbol" w:char="F0B0"/>
            </w:r>
            <w:r w:rsidRPr="00474EC1">
              <w:rPr>
                <w:rFonts w:eastAsia="SimSun"/>
                <w:sz w:val="18"/>
                <w:szCs w:val="18"/>
                <w:lang w:val="en-GB"/>
              </w:rPr>
              <w:t>)</w:t>
            </w:r>
          </w:p>
        </w:tc>
        <w:tc>
          <w:tcPr>
            <w:tcW w:w="1189" w:type="dxa"/>
            <w:tcBorders>
              <w:top w:val="single" w:sz="4" w:space="0" w:color="auto"/>
              <w:left w:val="single" w:sz="4" w:space="0" w:color="auto"/>
              <w:bottom w:val="single" w:sz="4" w:space="0" w:color="auto"/>
              <w:right w:val="single" w:sz="18" w:space="0" w:color="auto"/>
            </w:tcBorders>
            <w:vAlign w:val="center"/>
            <w:hideMark/>
          </w:tcPr>
          <w:p w14:paraId="7AABAC0F"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lgASD</w:t>
            </w:r>
          </w:p>
        </w:tc>
        <w:tc>
          <w:tcPr>
            <w:tcW w:w="1017" w:type="dxa"/>
            <w:tcBorders>
              <w:top w:val="single" w:sz="4" w:space="0" w:color="auto"/>
              <w:left w:val="single" w:sz="18" w:space="0" w:color="auto"/>
              <w:bottom w:val="single" w:sz="4" w:space="0" w:color="auto"/>
              <w:right w:val="single" w:sz="4" w:space="0" w:color="auto"/>
            </w:tcBorders>
            <w:vAlign w:val="center"/>
            <w:hideMark/>
          </w:tcPr>
          <w:p w14:paraId="26F4C805" w14:textId="77777777" w:rsidR="00D44A19" w:rsidRDefault="00D44A19">
            <w:pPr>
              <w:pStyle w:val="Tabletext"/>
              <w:jc w:val="center"/>
              <w:rPr>
                <w:rFonts w:eastAsia="SimSun"/>
                <w:sz w:val="18"/>
                <w:szCs w:val="18"/>
              </w:rPr>
            </w:pPr>
            <w:r>
              <w:rPr>
                <w:rFonts w:eastAsia="SimSun"/>
                <w:sz w:val="18"/>
                <w:szCs w:val="18"/>
              </w:rPr>
              <w:t>1.20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7AA1D8B" w14:textId="77777777" w:rsidR="00D44A19" w:rsidRDefault="00D44A19">
            <w:pPr>
              <w:pStyle w:val="Tabletext"/>
              <w:jc w:val="center"/>
              <w:rPr>
                <w:rFonts w:eastAsia="SimSun"/>
                <w:sz w:val="18"/>
                <w:szCs w:val="18"/>
              </w:rPr>
            </w:pPr>
            <w:r>
              <w:rPr>
                <w:rFonts w:eastAsia="SimSun"/>
                <w:sz w:val="18"/>
                <w:szCs w:val="18"/>
              </w:rPr>
              <w:t>1.41</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43C1A09" w14:textId="77777777" w:rsidR="00D44A19" w:rsidRDefault="00D44A19">
            <w:pPr>
              <w:pStyle w:val="Tabletext"/>
              <w:jc w:val="center"/>
              <w:rPr>
                <w:rFonts w:eastAsia="SimSun"/>
                <w:sz w:val="18"/>
                <w:szCs w:val="18"/>
              </w:rPr>
            </w:pPr>
            <w:r>
              <w:rPr>
                <w:rFonts w:eastAsia="SimSun"/>
                <w:sz w:val="18"/>
                <w:szCs w:val="18"/>
              </w:rPr>
              <w:t>1.25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0BFC27B" w14:textId="77777777" w:rsidR="00D44A19" w:rsidRDefault="00D44A19">
            <w:pPr>
              <w:pStyle w:val="Tabletext"/>
              <w:jc w:val="center"/>
              <w:rPr>
                <w:rFonts w:eastAsia="SimSun"/>
                <w:sz w:val="18"/>
                <w:szCs w:val="18"/>
              </w:rPr>
            </w:pPr>
            <w:r>
              <w:rPr>
                <w:rFonts w:eastAsia="SimSun"/>
                <w:color w:val="000000"/>
                <w:kern w:val="24"/>
                <w:sz w:val="18"/>
                <w:szCs w:val="18"/>
              </w:rPr>
              <w:t>-0.05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+ 1.21</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794C23A" w14:textId="527210B9" w:rsidR="00D44A19" w:rsidRDefault="00D44A19">
            <w:pPr>
              <w:pStyle w:val="Tabletext"/>
              <w:jc w:val="center"/>
              <w:rPr>
                <w:rFonts w:eastAsia="SimSun"/>
                <w:sz w:val="18"/>
                <w:szCs w:val="18"/>
              </w:rPr>
            </w:pPr>
            <w:r>
              <w:rPr>
                <w:rFonts w:eastAsia="SimSun"/>
                <w:color w:val="000000"/>
                <w:kern w:val="24"/>
                <w:sz w:val="18"/>
                <w:szCs w:val="18"/>
              </w:rPr>
              <w:t>-0.23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+ 1.53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0EBE0DE" w14:textId="77777777" w:rsidR="00D44A19" w:rsidRDefault="00D44A19">
            <w:pPr>
              <w:pStyle w:val="Tabletext"/>
              <w:jc w:val="center"/>
              <w:rPr>
                <w:rFonts w:eastAsia="SimSun"/>
                <w:sz w:val="18"/>
                <w:szCs w:val="18"/>
              </w:rPr>
            </w:pPr>
            <w:r>
              <w:rPr>
                <w:rFonts w:eastAsia="SimSun"/>
                <w:sz w:val="18"/>
                <w:szCs w:val="18"/>
              </w:rPr>
              <w:t>1.25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341E8E86" w14:textId="77777777" w:rsidR="00D44A19" w:rsidRDefault="00D44A19">
            <w:pPr>
              <w:pStyle w:val="Tabletext"/>
              <w:jc w:val="center"/>
              <w:rPr>
                <w:rFonts w:eastAsia="SimSun"/>
                <w:sz w:val="18"/>
                <w:szCs w:val="18"/>
              </w:rPr>
            </w:pPr>
            <w:r>
              <w:rPr>
                <w:rFonts w:eastAsia="SimSun"/>
                <w:color w:val="000000"/>
                <w:kern w:val="24"/>
                <w:sz w:val="18"/>
                <w:szCs w:val="18"/>
              </w:rPr>
              <w:t>-0.05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+ 1.21</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34E7769" w14:textId="63E7C7E5" w:rsidR="00D44A19" w:rsidRDefault="00D44A19">
            <w:pPr>
              <w:pStyle w:val="Tabletext"/>
              <w:jc w:val="center"/>
              <w:rPr>
                <w:rFonts w:eastAsia="SimSun"/>
                <w:sz w:val="18"/>
                <w:szCs w:val="18"/>
              </w:rPr>
            </w:pPr>
            <w:r>
              <w:rPr>
                <w:rFonts w:eastAsia="SimSun"/>
                <w:color w:val="000000"/>
                <w:kern w:val="24"/>
                <w:sz w:val="18"/>
                <w:szCs w:val="18"/>
              </w:rPr>
              <w:t>-0.23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+ 1.53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447AA9F" w14:textId="77777777" w:rsidR="00D44A19" w:rsidRDefault="00D44A19">
            <w:pPr>
              <w:pStyle w:val="Tabletext"/>
              <w:jc w:val="center"/>
              <w:rPr>
                <w:rFonts w:eastAsia="SimSun"/>
                <w:sz w:val="18"/>
                <w:szCs w:val="18"/>
              </w:rPr>
            </w:pPr>
            <w:r>
              <w:rPr>
                <w:rFonts w:eastAsia="SimSun"/>
                <w:sz w:val="18"/>
                <w:szCs w:val="18"/>
              </w:rPr>
              <w:t>1.25</w:t>
            </w:r>
          </w:p>
        </w:tc>
      </w:tr>
      <w:tr w:rsidR="00D44A19" w14:paraId="02E95285" w14:textId="77777777" w:rsidTr="00D15377">
        <w:trPr>
          <w:cantSplit/>
          <w:jc w:val="center"/>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42B1E6B7" w14:textId="77777777" w:rsidR="00D44A19" w:rsidRDefault="00D44A19">
            <w:pPr>
              <w:overflowPunct/>
              <w:autoSpaceDE/>
              <w:autoSpaceDN/>
              <w:adjustRightInd/>
              <w:spacing w:before="0"/>
              <w:rPr>
                <w:rFonts w:eastAsia="SimSun"/>
                <w:sz w:val="18"/>
                <w:szCs w:val="18"/>
              </w:rPr>
            </w:pPr>
          </w:p>
        </w:tc>
        <w:tc>
          <w:tcPr>
            <w:tcW w:w="1189" w:type="dxa"/>
            <w:tcBorders>
              <w:top w:val="single" w:sz="4" w:space="0" w:color="auto"/>
              <w:left w:val="single" w:sz="4" w:space="0" w:color="auto"/>
              <w:bottom w:val="single" w:sz="4" w:space="0" w:color="auto"/>
              <w:right w:val="single" w:sz="18" w:space="0" w:color="auto"/>
            </w:tcBorders>
            <w:vAlign w:val="center"/>
            <w:hideMark/>
          </w:tcPr>
          <w:p w14:paraId="3DECC8B5"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lgASD</w:t>
            </w:r>
          </w:p>
        </w:tc>
        <w:tc>
          <w:tcPr>
            <w:tcW w:w="1017" w:type="dxa"/>
            <w:tcBorders>
              <w:top w:val="single" w:sz="4" w:space="0" w:color="auto"/>
              <w:left w:val="single" w:sz="18" w:space="0" w:color="auto"/>
              <w:bottom w:val="single" w:sz="4" w:space="0" w:color="auto"/>
              <w:right w:val="single" w:sz="4" w:space="0" w:color="auto"/>
            </w:tcBorders>
            <w:vAlign w:val="center"/>
            <w:hideMark/>
          </w:tcPr>
          <w:p w14:paraId="3FDC9382" w14:textId="77777777" w:rsidR="00D44A19" w:rsidRDefault="00D44A19">
            <w:pPr>
              <w:pStyle w:val="Tabletext"/>
              <w:jc w:val="center"/>
              <w:rPr>
                <w:rFonts w:eastAsia="SimSun"/>
                <w:sz w:val="18"/>
                <w:szCs w:val="18"/>
              </w:rPr>
            </w:pPr>
            <w:r>
              <w:rPr>
                <w:rFonts w:eastAsia="SimSun"/>
                <w:sz w:val="18"/>
                <w:szCs w:val="18"/>
              </w:rPr>
              <w:t>0.43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C13AE35" w14:textId="77777777" w:rsidR="00D44A19" w:rsidRDefault="00D44A19">
            <w:pPr>
              <w:pStyle w:val="Tabletext"/>
              <w:jc w:val="center"/>
              <w:rPr>
                <w:rFonts w:eastAsia="SimSun"/>
                <w:sz w:val="18"/>
                <w:szCs w:val="18"/>
              </w:rPr>
            </w:pPr>
            <w:r>
              <w:rPr>
                <w:rFonts w:eastAsia="SimSun"/>
                <w:sz w:val="18"/>
                <w:szCs w:val="18"/>
              </w:rPr>
              <w:t>0.17</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A0EE1C5" w14:textId="77777777" w:rsidR="00D44A19" w:rsidRDefault="00D44A19">
            <w:pPr>
              <w:pStyle w:val="Tabletext"/>
              <w:jc w:val="center"/>
              <w:rPr>
                <w:rFonts w:eastAsia="SimSun"/>
                <w:sz w:val="18"/>
                <w:szCs w:val="18"/>
              </w:rPr>
            </w:pPr>
            <w:r>
              <w:rPr>
                <w:rFonts w:eastAsia="SimSun"/>
                <w:sz w:val="18"/>
                <w:szCs w:val="18"/>
              </w:rPr>
              <w:t>0.42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7F83D73" w14:textId="77777777" w:rsidR="00D44A19" w:rsidRDefault="00D44A19">
            <w:pPr>
              <w:pStyle w:val="Tabletext"/>
              <w:jc w:val="center"/>
              <w:rPr>
                <w:rFonts w:eastAsia="SimSun"/>
                <w:sz w:val="18"/>
                <w:szCs w:val="18"/>
              </w:rPr>
            </w:pPr>
            <w:r>
              <w:rPr>
                <w:rFonts w:eastAsia="SimSun"/>
                <w:color w:val="000000"/>
                <w:kern w:val="24"/>
                <w:sz w:val="18"/>
                <w:szCs w:val="18"/>
              </w:rPr>
              <w:t>0.41</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95A3A6B" w14:textId="0658C179" w:rsidR="00D44A19" w:rsidRDefault="00D44A19">
            <w:pPr>
              <w:pStyle w:val="Tabletext"/>
              <w:jc w:val="center"/>
              <w:rPr>
                <w:rFonts w:eastAsia="SimSun"/>
                <w:sz w:val="18"/>
                <w:szCs w:val="18"/>
              </w:rPr>
            </w:pPr>
            <w:r>
              <w:rPr>
                <w:rFonts w:eastAsia="SimSun"/>
                <w:color w:val="000000"/>
                <w:kern w:val="24"/>
                <w:sz w:val="18"/>
                <w:szCs w:val="18"/>
              </w:rPr>
              <w:t>0.11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+ 0.33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5800C50" w14:textId="77777777" w:rsidR="00D44A19" w:rsidRDefault="00D44A19">
            <w:pPr>
              <w:pStyle w:val="Tabletext"/>
              <w:jc w:val="center"/>
              <w:rPr>
                <w:rFonts w:eastAsia="SimSun"/>
                <w:sz w:val="18"/>
                <w:szCs w:val="18"/>
              </w:rPr>
            </w:pPr>
            <w:r>
              <w:rPr>
                <w:rFonts w:eastAsia="SimSun"/>
                <w:sz w:val="18"/>
                <w:szCs w:val="18"/>
              </w:rPr>
              <w:t>0.42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5C65330D" w14:textId="77777777" w:rsidR="00D44A19" w:rsidRDefault="00D44A19">
            <w:pPr>
              <w:pStyle w:val="Tabletext"/>
              <w:jc w:val="center"/>
              <w:rPr>
                <w:rFonts w:eastAsia="SimSun"/>
                <w:sz w:val="18"/>
                <w:szCs w:val="18"/>
              </w:rPr>
            </w:pPr>
            <w:r>
              <w:rPr>
                <w:rFonts w:eastAsia="SimSun"/>
                <w:color w:val="000000"/>
                <w:kern w:val="24"/>
                <w:sz w:val="18"/>
                <w:szCs w:val="18"/>
              </w:rPr>
              <w:t>0.41</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1645955" w14:textId="0CE9FDAB" w:rsidR="00D44A19" w:rsidRDefault="00D44A19">
            <w:pPr>
              <w:pStyle w:val="Tabletext"/>
              <w:jc w:val="center"/>
              <w:rPr>
                <w:rFonts w:eastAsia="SimSun"/>
                <w:sz w:val="18"/>
                <w:szCs w:val="18"/>
              </w:rPr>
            </w:pPr>
            <w:r>
              <w:rPr>
                <w:rFonts w:eastAsia="SimSun"/>
                <w:color w:val="000000"/>
                <w:kern w:val="24"/>
                <w:sz w:val="18"/>
                <w:szCs w:val="18"/>
              </w:rPr>
              <w:t>0.11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+ 0.33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1C3E306" w14:textId="77777777" w:rsidR="00D44A19" w:rsidRDefault="00D44A19">
            <w:pPr>
              <w:pStyle w:val="Tabletext"/>
              <w:jc w:val="center"/>
              <w:rPr>
                <w:rFonts w:eastAsia="SimSun"/>
                <w:sz w:val="18"/>
                <w:szCs w:val="18"/>
              </w:rPr>
            </w:pPr>
            <w:r>
              <w:rPr>
                <w:rFonts w:eastAsia="SimSun"/>
                <w:sz w:val="18"/>
                <w:szCs w:val="18"/>
              </w:rPr>
              <w:t>0.42</w:t>
            </w:r>
          </w:p>
        </w:tc>
      </w:tr>
      <w:tr w:rsidR="00D44A19" w14:paraId="25F64B70" w14:textId="77777777" w:rsidTr="00D15377">
        <w:trPr>
          <w:cantSplit/>
          <w:jc w:val="center"/>
        </w:trPr>
        <w:tc>
          <w:tcPr>
            <w:tcW w:w="2111" w:type="dxa"/>
            <w:vMerge w:val="restart"/>
            <w:tcBorders>
              <w:top w:val="single" w:sz="4" w:space="0" w:color="auto"/>
              <w:left w:val="single" w:sz="4" w:space="0" w:color="auto"/>
              <w:bottom w:val="single" w:sz="4" w:space="0" w:color="auto"/>
              <w:right w:val="single" w:sz="4" w:space="0" w:color="auto"/>
            </w:tcBorders>
            <w:vAlign w:val="center"/>
            <w:hideMark/>
          </w:tcPr>
          <w:p w14:paraId="4C0F7D2D" w14:textId="77777777" w:rsidR="00D44A19" w:rsidRDefault="00D44A19">
            <w:pPr>
              <w:pStyle w:val="Tabletext"/>
              <w:jc w:val="center"/>
              <w:rPr>
                <w:rFonts w:eastAsia="SimSun"/>
                <w:sz w:val="18"/>
                <w:szCs w:val="18"/>
              </w:rPr>
            </w:pPr>
            <w:r>
              <w:rPr>
                <w:rFonts w:eastAsia="SimSun"/>
                <w:sz w:val="18"/>
                <w:szCs w:val="18"/>
              </w:rPr>
              <w:t>AOA spread (ASA)</w:t>
            </w:r>
          </w:p>
          <w:p w14:paraId="0941FE6C" w14:textId="77777777" w:rsidR="00D44A19" w:rsidRDefault="00D44A19">
            <w:pPr>
              <w:pStyle w:val="Tabletext"/>
              <w:jc w:val="center"/>
              <w:rPr>
                <w:rFonts w:eastAsia="SimSun"/>
                <w:sz w:val="18"/>
                <w:szCs w:val="18"/>
              </w:rPr>
            </w:pPr>
            <w:r>
              <w:rPr>
                <w:rFonts w:eastAsia="SimSun"/>
                <w:sz w:val="18"/>
                <w:szCs w:val="18"/>
              </w:rPr>
              <w:t>lgASA=log10(ASA/1</w:t>
            </w:r>
            <w:r>
              <w:rPr>
                <w:rFonts w:eastAsia="SimSun"/>
                <w:sz w:val="18"/>
                <w:szCs w:val="18"/>
              </w:rPr>
              <w:sym w:font="Symbol" w:char="F0B0"/>
            </w:r>
            <w:r>
              <w:rPr>
                <w:rFonts w:eastAsia="SimSun"/>
                <w:sz w:val="18"/>
                <w:szCs w:val="18"/>
              </w:rPr>
              <w:t>)</w:t>
            </w:r>
          </w:p>
        </w:tc>
        <w:tc>
          <w:tcPr>
            <w:tcW w:w="1189" w:type="dxa"/>
            <w:tcBorders>
              <w:top w:val="single" w:sz="4" w:space="0" w:color="auto"/>
              <w:left w:val="single" w:sz="4" w:space="0" w:color="auto"/>
              <w:bottom w:val="single" w:sz="4" w:space="0" w:color="auto"/>
              <w:right w:val="single" w:sz="18" w:space="0" w:color="auto"/>
            </w:tcBorders>
            <w:vAlign w:val="center"/>
            <w:hideMark/>
          </w:tcPr>
          <w:p w14:paraId="43CA1BE6"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lgASA</w:t>
            </w:r>
          </w:p>
        </w:tc>
        <w:tc>
          <w:tcPr>
            <w:tcW w:w="1017" w:type="dxa"/>
            <w:tcBorders>
              <w:top w:val="single" w:sz="4" w:space="0" w:color="auto"/>
              <w:left w:val="single" w:sz="18" w:space="0" w:color="auto"/>
              <w:bottom w:val="single" w:sz="4" w:space="0" w:color="auto"/>
              <w:right w:val="single" w:sz="4" w:space="0" w:color="auto"/>
            </w:tcBorders>
            <w:vAlign w:val="center"/>
            <w:hideMark/>
          </w:tcPr>
          <w:p w14:paraId="3B9D15E8" w14:textId="77777777" w:rsidR="00D44A19" w:rsidRDefault="00D44A19">
            <w:pPr>
              <w:pStyle w:val="Tabletext"/>
              <w:jc w:val="center"/>
              <w:rPr>
                <w:rFonts w:eastAsia="SimSun"/>
                <w:sz w:val="18"/>
                <w:szCs w:val="18"/>
              </w:rPr>
            </w:pPr>
            <w:r>
              <w:rPr>
                <w:rFonts w:eastAsia="SimSun"/>
                <w:sz w:val="18"/>
                <w:szCs w:val="18"/>
              </w:rPr>
              <w:t>1.75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45E2679" w14:textId="77777777" w:rsidR="00D44A19" w:rsidRDefault="00D44A19">
            <w:pPr>
              <w:pStyle w:val="Tabletext"/>
              <w:jc w:val="center"/>
              <w:rPr>
                <w:rFonts w:eastAsia="SimSun"/>
                <w:sz w:val="18"/>
                <w:szCs w:val="18"/>
              </w:rPr>
            </w:pPr>
            <w:r>
              <w:rPr>
                <w:rFonts w:eastAsia="SimSun"/>
                <w:sz w:val="18"/>
                <w:szCs w:val="18"/>
              </w:rPr>
              <w:t>1.84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AF6A47A" w14:textId="77777777" w:rsidR="00D44A19" w:rsidRDefault="00D44A19">
            <w:pPr>
              <w:pStyle w:val="Tabletext"/>
              <w:jc w:val="center"/>
              <w:rPr>
                <w:rFonts w:eastAsia="SimSun"/>
                <w:sz w:val="18"/>
                <w:szCs w:val="18"/>
              </w:rPr>
            </w:pPr>
            <w:r>
              <w:rPr>
                <w:rFonts w:eastAsia="SimSun"/>
                <w:sz w:val="18"/>
                <w:szCs w:val="18"/>
              </w:rPr>
              <w:t>1.76</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310E92F" w14:textId="77777777" w:rsidR="00D44A19" w:rsidRDefault="00D44A19">
            <w:pPr>
              <w:pStyle w:val="Tabletext"/>
              <w:jc w:val="center"/>
              <w:rPr>
                <w:rFonts w:eastAsia="SimSun"/>
                <w:sz w:val="18"/>
                <w:szCs w:val="18"/>
              </w:rPr>
            </w:pPr>
            <w:r>
              <w:rPr>
                <w:rFonts w:eastAsia="SimSun"/>
                <w:color w:val="000000"/>
                <w:kern w:val="24"/>
                <w:sz w:val="18"/>
                <w:szCs w:val="18"/>
              </w:rPr>
              <w:t>-0.08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+ 1.73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ACE9C80" w14:textId="4FA60276" w:rsidR="00D44A19" w:rsidRDefault="00D44A19">
            <w:pPr>
              <w:pStyle w:val="Tabletext"/>
              <w:jc w:val="center"/>
              <w:rPr>
                <w:rFonts w:eastAsia="SimSun"/>
                <w:sz w:val="18"/>
                <w:szCs w:val="18"/>
              </w:rPr>
            </w:pPr>
            <w:r>
              <w:rPr>
                <w:rFonts w:eastAsia="SimSun"/>
                <w:color w:val="000000"/>
                <w:kern w:val="24"/>
                <w:sz w:val="18"/>
                <w:szCs w:val="18"/>
              </w:rPr>
              <w:t>-0.08</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+ 1.81</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356879C" w14:textId="77777777" w:rsidR="00D44A19" w:rsidRDefault="00D44A19">
            <w:pPr>
              <w:pStyle w:val="Tabletext"/>
              <w:jc w:val="center"/>
              <w:rPr>
                <w:rFonts w:eastAsia="SimSun"/>
                <w:sz w:val="18"/>
                <w:szCs w:val="18"/>
              </w:rPr>
            </w:pPr>
            <w:r>
              <w:rPr>
                <w:rFonts w:eastAsia="SimSun"/>
                <w:sz w:val="18"/>
                <w:szCs w:val="18"/>
              </w:rPr>
              <w:t>1.76</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99D2C7D" w14:textId="77777777" w:rsidR="00D44A19" w:rsidRDefault="00D44A19">
            <w:pPr>
              <w:pStyle w:val="Tabletext"/>
              <w:jc w:val="center"/>
              <w:rPr>
                <w:rFonts w:eastAsia="SimSun"/>
                <w:sz w:val="18"/>
                <w:szCs w:val="18"/>
              </w:rPr>
            </w:pPr>
            <w:r>
              <w:rPr>
                <w:rFonts w:eastAsia="SimSun"/>
                <w:color w:val="000000"/>
                <w:kern w:val="24"/>
                <w:sz w:val="18"/>
                <w:szCs w:val="18"/>
              </w:rPr>
              <w:t>-0.08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+ 1.73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DC06F76" w14:textId="126F4061" w:rsidR="00D44A19" w:rsidRDefault="00D44A19">
            <w:pPr>
              <w:pStyle w:val="Tabletext"/>
              <w:jc w:val="center"/>
              <w:rPr>
                <w:rFonts w:eastAsia="SimSun"/>
                <w:sz w:val="18"/>
                <w:szCs w:val="18"/>
              </w:rPr>
            </w:pPr>
            <w:r>
              <w:rPr>
                <w:rFonts w:eastAsia="SimSun"/>
                <w:color w:val="000000"/>
                <w:kern w:val="24"/>
                <w:sz w:val="18"/>
                <w:szCs w:val="18"/>
              </w:rPr>
              <w:t>-0.08</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+ 1.81</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A80B040" w14:textId="77777777" w:rsidR="00D44A19" w:rsidRDefault="00D44A19">
            <w:pPr>
              <w:pStyle w:val="Tabletext"/>
              <w:jc w:val="center"/>
              <w:rPr>
                <w:rFonts w:eastAsia="SimSun"/>
                <w:sz w:val="18"/>
                <w:szCs w:val="18"/>
              </w:rPr>
            </w:pPr>
            <w:r>
              <w:rPr>
                <w:rFonts w:eastAsia="SimSun"/>
                <w:sz w:val="18"/>
                <w:szCs w:val="18"/>
              </w:rPr>
              <w:t>1.76</w:t>
            </w:r>
          </w:p>
        </w:tc>
      </w:tr>
      <w:tr w:rsidR="00D44A19" w14:paraId="34D8D679" w14:textId="77777777" w:rsidTr="00D15377">
        <w:trPr>
          <w:cantSplit/>
          <w:jc w:val="center"/>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74B8C666" w14:textId="77777777" w:rsidR="00D44A19" w:rsidRDefault="00D44A19">
            <w:pPr>
              <w:overflowPunct/>
              <w:autoSpaceDE/>
              <w:autoSpaceDN/>
              <w:adjustRightInd/>
              <w:spacing w:before="0"/>
              <w:rPr>
                <w:rFonts w:eastAsia="SimSun"/>
                <w:sz w:val="18"/>
                <w:szCs w:val="18"/>
              </w:rPr>
            </w:pPr>
          </w:p>
        </w:tc>
        <w:tc>
          <w:tcPr>
            <w:tcW w:w="1189" w:type="dxa"/>
            <w:tcBorders>
              <w:top w:val="single" w:sz="4" w:space="0" w:color="auto"/>
              <w:left w:val="single" w:sz="4" w:space="0" w:color="auto"/>
              <w:bottom w:val="single" w:sz="4" w:space="0" w:color="auto"/>
              <w:right w:val="single" w:sz="18" w:space="0" w:color="auto"/>
            </w:tcBorders>
            <w:vAlign w:val="center"/>
            <w:hideMark/>
          </w:tcPr>
          <w:p w14:paraId="6FA03887"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lgASA</w:t>
            </w:r>
          </w:p>
        </w:tc>
        <w:tc>
          <w:tcPr>
            <w:tcW w:w="1017" w:type="dxa"/>
            <w:tcBorders>
              <w:top w:val="single" w:sz="4" w:space="0" w:color="auto"/>
              <w:left w:val="single" w:sz="18" w:space="0" w:color="auto"/>
              <w:bottom w:val="single" w:sz="4" w:space="0" w:color="auto"/>
              <w:right w:val="single" w:sz="4" w:space="0" w:color="auto"/>
            </w:tcBorders>
            <w:vAlign w:val="center"/>
            <w:hideMark/>
          </w:tcPr>
          <w:p w14:paraId="70A58E72" w14:textId="77777777" w:rsidR="00D44A19" w:rsidRDefault="00D44A19">
            <w:pPr>
              <w:pStyle w:val="Tabletext"/>
              <w:jc w:val="center"/>
              <w:rPr>
                <w:rFonts w:eastAsia="SimSun"/>
                <w:sz w:val="18"/>
                <w:szCs w:val="18"/>
              </w:rPr>
            </w:pPr>
            <w:r>
              <w:rPr>
                <w:rFonts w:eastAsia="SimSun"/>
                <w:sz w:val="18"/>
                <w:szCs w:val="18"/>
              </w:rPr>
              <w:t>0.19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A56B1EA" w14:textId="77777777" w:rsidR="00D44A19" w:rsidRDefault="00D44A19">
            <w:pPr>
              <w:pStyle w:val="Tabletext"/>
              <w:jc w:val="center"/>
              <w:rPr>
                <w:rFonts w:eastAsia="SimSun"/>
                <w:sz w:val="18"/>
                <w:szCs w:val="18"/>
              </w:rPr>
            </w:pPr>
            <w:r>
              <w:rPr>
                <w:rFonts w:eastAsia="SimSun"/>
                <w:sz w:val="18"/>
                <w:szCs w:val="18"/>
              </w:rPr>
              <w:t>0.15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AF41349" w14:textId="77777777" w:rsidR="00D44A19" w:rsidRDefault="00D44A19">
            <w:pPr>
              <w:pStyle w:val="Tabletext"/>
              <w:jc w:val="center"/>
              <w:rPr>
                <w:rFonts w:eastAsia="SimSun"/>
                <w:sz w:val="18"/>
                <w:szCs w:val="18"/>
              </w:rPr>
            </w:pPr>
            <w:r>
              <w:rPr>
                <w:rFonts w:eastAsia="SimSun"/>
                <w:sz w:val="18"/>
                <w:szCs w:val="18"/>
              </w:rPr>
              <w:t>0.16</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094909D" w14:textId="77777777" w:rsidR="00D44A19" w:rsidRDefault="00D44A19">
            <w:pPr>
              <w:pStyle w:val="Tabletext"/>
              <w:jc w:val="center"/>
              <w:rPr>
                <w:rFonts w:eastAsia="SimSun"/>
                <w:sz w:val="18"/>
                <w:szCs w:val="18"/>
              </w:rPr>
            </w:pPr>
            <w:r>
              <w:rPr>
                <w:rFonts w:eastAsia="SimSun"/>
                <w:color w:val="000000"/>
                <w:kern w:val="24"/>
                <w:sz w:val="18"/>
                <w:szCs w:val="18"/>
              </w:rPr>
              <w:t>0.014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+ 0.28</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E7CC09B" w14:textId="5CCD3049" w:rsidR="00D44A19" w:rsidRDefault="00D44A19">
            <w:pPr>
              <w:pStyle w:val="Tabletext"/>
              <w:jc w:val="center"/>
              <w:rPr>
                <w:rFonts w:eastAsia="SimSun"/>
                <w:sz w:val="18"/>
                <w:szCs w:val="18"/>
              </w:rPr>
            </w:pPr>
            <w:r>
              <w:rPr>
                <w:rFonts w:eastAsia="SimSun"/>
                <w:color w:val="000000"/>
                <w:kern w:val="24"/>
                <w:sz w:val="18"/>
                <w:szCs w:val="18"/>
              </w:rPr>
              <w:t>0.05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2F5F7E3" w14:textId="77777777" w:rsidR="00D44A19" w:rsidRDefault="00D44A19">
            <w:pPr>
              <w:pStyle w:val="Tabletext"/>
              <w:jc w:val="center"/>
              <w:rPr>
                <w:rFonts w:eastAsia="SimSun"/>
                <w:sz w:val="18"/>
                <w:szCs w:val="18"/>
              </w:rPr>
            </w:pPr>
            <w:r>
              <w:rPr>
                <w:rFonts w:eastAsia="SimSun"/>
                <w:sz w:val="18"/>
                <w:szCs w:val="18"/>
              </w:rPr>
              <w:t>0.16</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133A9C9" w14:textId="77777777" w:rsidR="00D44A19" w:rsidRDefault="00D44A19">
            <w:pPr>
              <w:pStyle w:val="Tabletext"/>
              <w:jc w:val="center"/>
              <w:rPr>
                <w:rFonts w:eastAsia="SimSun"/>
                <w:sz w:val="18"/>
                <w:szCs w:val="18"/>
              </w:rPr>
            </w:pPr>
            <w:r>
              <w:rPr>
                <w:rFonts w:eastAsia="SimSun"/>
                <w:color w:val="000000"/>
                <w:kern w:val="24"/>
                <w:sz w:val="18"/>
                <w:szCs w:val="18"/>
              </w:rPr>
              <w:t>0.014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+ 0.28</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6057A8E" w14:textId="272B4BBB" w:rsidR="00D44A19" w:rsidRDefault="00D44A19">
            <w:pPr>
              <w:pStyle w:val="Tabletext"/>
              <w:jc w:val="center"/>
              <w:rPr>
                <w:rFonts w:eastAsia="SimSun"/>
                <w:sz w:val="18"/>
                <w:szCs w:val="18"/>
              </w:rPr>
            </w:pPr>
            <w:r>
              <w:rPr>
                <w:rFonts w:eastAsia="SimSun"/>
                <w:color w:val="000000"/>
                <w:kern w:val="24"/>
                <w:sz w:val="18"/>
                <w:szCs w:val="18"/>
              </w:rPr>
              <w:t>0.05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B3B8135" w14:textId="77777777" w:rsidR="00D44A19" w:rsidRDefault="00D44A19">
            <w:pPr>
              <w:pStyle w:val="Tabletext"/>
              <w:jc w:val="center"/>
              <w:rPr>
                <w:rFonts w:eastAsia="SimSun"/>
                <w:sz w:val="18"/>
                <w:szCs w:val="18"/>
              </w:rPr>
            </w:pPr>
            <w:r>
              <w:rPr>
                <w:rFonts w:eastAsia="SimSun"/>
                <w:sz w:val="18"/>
                <w:szCs w:val="18"/>
              </w:rPr>
              <w:t>0.16</w:t>
            </w:r>
          </w:p>
        </w:tc>
      </w:tr>
    </w:tbl>
    <w:p w14:paraId="7DA8C27C" w14:textId="77777777" w:rsidR="00D15377" w:rsidRDefault="00D15377">
      <w:r>
        <w:br w:type="page"/>
      </w:r>
    </w:p>
    <w:p w14:paraId="4E3A09C7" w14:textId="77777777" w:rsidR="00D15377" w:rsidRPr="00474EC1" w:rsidRDefault="00D15377" w:rsidP="00D15377">
      <w:pPr>
        <w:pStyle w:val="TableNo"/>
        <w:rPr>
          <w:rFonts w:eastAsia="SimSun"/>
          <w:lang w:val="en-GB"/>
        </w:rPr>
      </w:pPr>
      <w:r w:rsidRPr="00474EC1">
        <w:rPr>
          <w:rFonts w:eastAsia="SimSun"/>
          <w:lang w:val="en-GB"/>
        </w:rPr>
        <w:t>TABLE</w:t>
      </w:r>
      <w:r w:rsidRPr="00474EC1">
        <w:rPr>
          <w:rFonts w:eastAsia="SimSun"/>
          <w:lang w:val="en-GB" w:eastAsia="zh-CN"/>
        </w:rPr>
        <w:t xml:space="preserve"> A1-20</w:t>
      </w:r>
      <w:r>
        <w:rPr>
          <w:rFonts w:eastAsia="SimSun"/>
          <w:lang w:val="en-GB" w:eastAsia="zh-CN"/>
        </w:rPr>
        <w:t xml:space="preserve"> (</w:t>
      </w:r>
      <w:r w:rsidRPr="00D15377">
        <w:rPr>
          <w:rFonts w:eastAsia="SimSun"/>
          <w:i/>
          <w:iCs/>
          <w:lang w:val="en-GB" w:eastAsia="zh-CN"/>
        </w:rPr>
        <w:t>continued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1188"/>
        <w:gridCol w:w="1018"/>
        <w:gridCol w:w="1018"/>
        <w:gridCol w:w="1017"/>
        <w:gridCol w:w="1740"/>
        <w:gridCol w:w="1872"/>
        <w:gridCol w:w="1091"/>
        <w:gridCol w:w="1269"/>
        <w:gridCol w:w="1119"/>
        <w:gridCol w:w="1017"/>
      </w:tblGrid>
      <w:tr w:rsidR="00D15377" w14:paraId="0498B86C" w14:textId="77777777" w:rsidTr="00D15377">
        <w:trPr>
          <w:cantSplit/>
          <w:tblHeader/>
          <w:jc w:val="center"/>
        </w:trPr>
        <w:tc>
          <w:tcPr>
            <w:tcW w:w="3298" w:type="dxa"/>
            <w:gridSpan w:val="2"/>
            <w:tcBorders>
              <w:top w:val="single" w:sz="4" w:space="0" w:color="auto"/>
              <w:left w:val="single" w:sz="4" w:space="0" w:color="auto"/>
              <w:bottom w:val="single" w:sz="18" w:space="0" w:color="auto"/>
              <w:right w:val="single" w:sz="18" w:space="0" w:color="auto"/>
            </w:tcBorders>
            <w:shd w:val="clear" w:color="auto" w:fill="D9D9D9"/>
            <w:vAlign w:val="center"/>
          </w:tcPr>
          <w:p w14:paraId="23960584" w14:textId="77777777" w:rsidR="00D15377" w:rsidRPr="00474EC1" w:rsidRDefault="00D15377" w:rsidP="00DA5509">
            <w:pPr>
              <w:pStyle w:val="Tablehead"/>
              <w:rPr>
                <w:rFonts w:eastAsia="SimSun"/>
                <w:sz w:val="18"/>
                <w:szCs w:val="18"/>
                <w:lang w:val="en-GB"/>
              </w:rPr>
            </w:pPr>
          </w:p>
        </w:tc>
        <w:tc>
          <w:tcPr>
            <w:tcW w:w="7756" w:type="dxa"/>
            <w:gridSpan w:val="6"/>
            <w:tcBorders>
              <w:top w:val="single" w:sz="4" w:space="0" w:color="auto"/>
              <w:left w:val="single" w:sz="18" w:space="0" w:color="auto"/>
              <w:bottom w:val="single" w:sz="18" w:space="0" w:color="auto"/>
              <w:right w:val="single" w:sz="18" w:space="0" w:color="auto"/>
            </w:tcBorders>
            <w:shd w:val="clear" w:color="auto" w:fill="D9D9D9"/>
            <w:vAlign w:val="center"/>
            <w:hideMark/>
          </w:tcPr>
          <w:p w14:paraId="4D5E53D9" w14:textId="77777777" w:rsidR="00D15377" w:rsidRDefault="00D15377" w:rsidP="00DA5509">
            <w:pPr>
              <w:pStyle w:val="Tablehead"/>
              <w:rPr>
                <w:rFonts w:eastAsia="SimSun"/>
                <w:sz w:val="18"/>
                <w:szCs w:val="18"/>
              </w:rPr>
            </w:pPr>
            <w:r>
              <w:rPr>
                <w:sz w:val="18"/>
                <w:szCs w:val="18"/>
                <w:lang w:eastAsia="zh-CN"/>
              </w:rPr>
              <w:t>UMi_A</w:t>
            </w:r>
          </w:p>
        </w:tc>
        <w:tc>
          <w:tcPr>
            <w:tcW w:w="3405"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36C37CD5" w14:textId="77777777" w:rsidR="00D15377" w:rsidRDefault="00D15377" w:rsidP="00DA5509">
            <w:pPr>
              <w:pStyle w:val="Tablehead"/>
              <w:rPr>
                <w:rFonts w:eastAsia="SimSun"/>
                <w:sz w:val="18"/>
                <w:szCs w:val="18"/>
              </w:rPr>
            </w:pPr>
            <w:r>
              <w:rPr>
                <w:sz w:val="18"/>
                <w:szCs w:val="18"/>
                <w:lang w:eastAsia="zh-CN"/>
              </w:rPr>
              <w:t>UMi_B</w:t>
            </w:r>
          </w:p>
        </w:tc>
      </w:tr>
      <w:tr w:rsidR="00D15377" w:rsidRPr="00F21274" w14:paraId="7D9923FE" w14:textId="77777777" w:rsidTr="00D15377">
        <w:trPr>
          <w:cantSplit/>
          <w:tblHeader/>
          <w:jc w:val="center"/>
        </w:trPr>
        <w:tc>
          <w:tcPr>
            <w:tcW w:w="3298" w:type="dxa"/>
            <w:gridSpan w:val="2"/>
            <w:vMerge w:val="restart"/>
            <w:tcBorders>
              <w:top w:val="single" w:sz="4" w:space="0" w:color="auto"/>
              <w:left w:val="single" w:sz="4" w:space="0" w:color="auto"/>
              <w:bottom w:val="single" w:sz="4" w:space="0" w:color="auto"/>
              <w:right w:val="single" w:sz="18" w:space="0" w:color="auto"/>
            </w:tcBorders>
            <w:shd w:val="clear" w:color="auto" w:fill="D9D9D9"/>
            <w:vAlign w:val="center"/>
            <w:hideMark/>
          </w:tcPr>
          <w:p w14:paraId="71E7ADD2" w14:textId="77777777" w:rsidR="00D15377" w:rsidRDefault="00D15377" w:rsidP="00DA5509">
            <w:pPr>
              <w:pStyle w:val="Tablehead"/>
              <w:rPr>
                <w:rFonts w:eastAsia="SimSun"/>
                <w:sz w:val="18"/>
                <w:szCs w:val="18"/>
              </w:rPr>
            </w:pPr>
            <w:r>
              <w:rPr>
                <w:rFonts w:asciiTheme="majorBidi" w:eastAsia="SimSun" w:hAnsiTheme="majorBidi" w:cstheme="majorBidi"/>
                <w:sz w:val="18"/>
                <w:szCs w:val="18"/>
              </w:rPr>
              <w:t>Parameters</w:t>
            </w:r>
          </w:p>
        </w:tc>
        <w:tc>
          <w:tcPr>
            <w:tcW w:w="3053"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60044008" w14:textId="77777777" w:rsidR="00D15377" w:rsidRDefault="00D15377" w:rsidP="00DA5509">
            <w:pPr>
              <w:pStyle w:val="Tablehead"/>
              <w:rPr>
                <w:rFonts w:eastAsia="SimSun"/>
                <w:sz w:val="18"/>
                <w:szCs w:val="18"/>
              </w:rPr>
            </w:pPr>
            <w:r>
              <w:rPr>
                <w:rFonts w:eastAsia="SimSun"/>
                <w:sz w:val="18"/>
                <w:szCs w:val="18"/>
              </w:rPr>
              <w:t>0.5 GHz≤</w:t>
            </w:r>
            <w:r>
              <w:rPr>
                <w:rFonts w:eastAsia="SimSun"/>
                <w:color w:val="000000"/>
                <w:kern w:val="24"/>
                <w:sz w:val="18"/>
                <w:szCs w:val="18"/>
              </w:rPr>
              <w:t xml:space="preserve"> f</w:t>
            </w:r>
            <w:r>
              <w:rPr>
                <w:rFonts w:eastAsia="SimSun"/>
                <w:color w:val="000000"/>
                <w:kern w:val="24"/>
                <w:sz w:val="18"/>
                <w:szCs w:val="18"/>
                <w:vertAlign w:val="subscript"/>
              </w:rPr>
              <w:t>c</w:t>
            </w:r>
            <w:r>
              <w:rPr>
                <w:rFonts w:eastAsia="SimSun"/>
                <w:sz w:val="18"/>
                <w:szCs w:val="18"/>
              </w:rPr>
              <w:t xml:space="preserve"> ≤6 GHz</w:t>
            </w:r>
          </w:p>
        </w:tc>
        <w:tc>
          <w:tcPr>
            <w:tcW w:w="4703" w:type="dxa"/>
            <w:gridSpan w:val="3"/>
            <w:tcBorders>
              <w:top w:val="single" w:sz="4" w:space="0" w:color="auto"/>
              <w:left w:val="single" w:sz="4" w:space="0" w:color="auto"/>
              <w:bottom w:val="single" w:sz="4" w:space="0" w:color="auto"/>
              <w:right w:val="single" w:sz="18" w:space="0" w:color="auto"/>
            </w:tcBorders>
            <w:shd w:val="clear" w:color="auto" w:fill="D9D9D9"/>
            <w:vAlign w:val="center"/>
            <w:hideMark/>
          </w:tcPr>
          <w:p w14:paraId="1E195EBB" w14:textId="324D13B6" w:rsidR="00D15377" w:rsidRDefault="00D15377" w:rsidP="00DA5509">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color w:val="000000"/>
                <w:kern w:val="24"/>
                <w:sz w:val="18"/>
                <w:szCs w:val="18"/>
              </w:rPr>
              <w:t>f</w:t>
            </w:r>
            <w:r>
              <w:rPr>
                <w:rFonts w:eastAsia="SimSun"/>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405"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4E53EE05" w14:textId="77777777" w:rsidR="00D15377" w:rsidRPr="00474EC1" w:rsidRDefault="00D15377" w:rsidP="00DA5509">
            <w:pPr>
              <w:pStyle w:val="Tablehead"/>
              <w:rPr>
                <w:rFonts w:eastAsia="SimSun"/>
                <w:sz w:val="18"/>
                <w:szCs w:val="18"/>
                <w:lang w:val="en-GB" w:eastAsia="zh-CN"/>
              </w:rPr>
            </w:pPr>
            <w:r w:rsidRPr="00474EC1">
              <w:rPr>
                <w:rFonts w:eastAsia="SimSun"/>
                <w:sz w:val="18"/>
                <w:szCs w:val="18"/>
                <w:lang w:val="en-GB"/>
              </w:rPr>
              <w:t>0.5 GHz≤</w:t>
            </w:r>
            <w:r w:rsidRPr="00474EC1">
              <w:rPr>
                <w:rFonts w:eastAsia="SimSun"/>
                <w:color w:val="000000"/>
                <w:kern w:val="24"/>
                <w:sz w:val="18"/>
                <w:szCs w:val="18"/>
                <w:lang w:val="en-GB"/>
              </w:rPr>
              <w:t xml:space="preserve"> f</w:t>
            </w:r>
            <w:r w:rsidRPr="00474EC1">
              <w:rPr>
                <w:rFonts w:eastAsia="SimSun"/>
                <w:color w:val="000000"/>
                <w:kern w:val="24"/>
                <w:sz w:val="18"/>
                <w:szCs w:val="18"/>
                <w:vertAlign w:val="subscript"/>
                <w:lang w:val="en-GB"/>
              </w:rPr>
              <w:t>c</w:t>
            </w:r>
            <w:r w:rsidRPr="00474EC1">
              <w:rPr>
                <w:rFonts w:eastAsia="SimSun"/>
                <w:sz w:val="18"/>
                <w:szCs w:val="18"/>
                <w:lang w:val="en-GB"/>
              </w:rPr>
              <w:t xml:space="preserve"> ≤</w:t>
            </w:r>
            <w:r w:rsidRPr="00474EC1">
              <w:rPr>
                <w:rFonts w:eastAsia="SimSun"/>
                <w:sz w:val="18"/>
                <w:szCs w:val="18"/>
                <w:lang w:val="en-GB" w:eastAsia="zh-CN"/>
              </w:rPr>
              <w:t xml:space="preserve"> </w:t>
            </w:r>
            <w:r w:rsidRPr="00474EC1">
              <w:rPr>
                <w:rFonts w:eastAsia="SimSun"/>
                <w:sz w:val="18"/>
                <w:szCs w:val="18"/>
                <w:lang w:val="en-GB"/>
              </w:rPr>
              <w:t>100 GHz</w:t>
            </w:r>
          </w:p>
          <w:p w14:paraId="04DF179A" w14:textId="20CAC7FB" w:rsidR="00D15377" w:rsidRPr="00474EC1" w:rsidRDefault="00282820" w:rsidP="00DA5509">
            <w:pPr>
              <w:pStyle w:val="Tablehead"/>
              <w:rPr>
                <w:rFonts w:eastAsia="SimSun"/>
                <w:sz w:val="18"/>
                <w:szCs w:val="18"/>
                <w:lang w:val="en-GB"/>
              </w:rPr>
            </w:pPr>
            <w:r>
              <w:rPr>
                <w:rFonts w:eastAsia="SimSun"/>
                <w:sz w:val="18"/>
                <w:szCs w:val="18"/>
                <w:lang w:val="en-GB"/>
              </w:rPr>
              <w:t>NOTE –</w:t>
            </w:r>
            <w:r w:rsidR="00D15377" w:rsidRPr="00474EC1">
              <w:rPr>
                <w:rFonts w:eastAsia="SimSun"/>
                <w:sz w:val="18"/>
                <w:szCs w:val="18"/>
                <w:lang w:val="en-GB"/>
              </w:rPr>
              <w:t xml:space="preserve"> For UMi and frequencies below 2</w:t>
            </w:r>
            <w:r w:rsidR="00D15377">
              <w:rPr>
                <w:rFonts w:eastAsia="SimSun"/>
                <w:sz w:val="18"/>
                <w:szCs w:val="18"/>
                <w:lang w:val="en-GB"/>
              </w:rPr>
              <w:t> </w:t>
            </w:r>
            <w:r w:rsidR="00D15377" w:rsidRPr="00474EC1">
              <w:rPr>
                <w:rFonts w:eastAsia="SimSun"/>
                <w:sz w:val="18"/>
                <w:szCs w:val="18"/>
                <w:lang w:val="en-GB"/>
              </w:rPr>
              <w:t xml:space="preserve">GHz, use </w:t>
            </w:r>
            <w:r w:rsidR="00D15377" w:rsidRPr="00474EC1">
              <w:rPr>
                <w:rFonts w:eastAsia="SimSun"/>
                <w:sz w:val="18"/>
                <w:szCs w:val="18"/>
                <w:lang w:val="en-GB" w:eastAsia="zh-CN"/>
              </w:rPr>
              <w:t xml:space="preserve">fc </w:t>
            </w:r>
            <w:r w:rsidR="00D15377" w:rsidRPr="00474EC1">
              <w:rPr>
                <w:rFonts w:eastAsia="SimSun"/>
                <w:sz w:val="18"/>
                <w:szCs w:val="18"/>
                <w:lang w:val="en-GB"/>
              </w:rPr>
              <w:t>= 2 when determining the values of the frequency-dependent LSP values</w:t>
            </w:r>
          </w:p>
        </w:tc>
      </w:tr>
      <w:tr w:rsidR="00D15377" w14:paraId="46D3BEEA" w14:textId="77777777" w:rsidTr="00D15377">
        <w:trPr>
          <w:cantSplit/>
          <w:tblHeader/>
          <w:jc w:val="center"/>
        </w:trPr>
        <w:tc>
          <w:tcPr>
            <w:tcW w:w="3298" w:type="dxa"/>
            <w:gridSpan w:val="2"/>
            <w:vMerge/>
            <w:tcBorders>
              <w:top w:val="single" w:sz="4" w:space="0" w:color="auto"/>
              <w:left w:val="single" w:sz="4" w:space="0" w:color="auto"/>
              <w:bottom w:val="single" w:sz="4" w:space="0" w:color="auto"/>
              <w:right w:val="single" w:sz="18" w:space="0" w:color="auto"/>
            </w:tcBorders>
            <w:vAlign w:val="center"/>
            <w:hideMark/>
          </w:tcPr>
          <w:p w14:paraId="7706B830" w14:textId="77777777" w:rsidR="00D15377" w:rsidRPr="00474EC1" w:rsidRDefault="00D15377" w:rsidP="00DA5509">
            <w:pPr>
              <w:overflowPunct/>
              <w:autoSpaceDE/>
              <w:autoSpaceDN/>
              <w:adjustRightInd/>
              <w:spacing w:before="0"/>
              <w:rPr>
                <w:rFonts w:ascii="Times New Roman Bold" w:eastAsia="SimSun" w:hAnsi="Times New Roman Bold" w:cs="Times New Roman Bold"/>
                <w:b/>
                <w:sz w:val="18"/>
                <w:szCs w:val="18"/>
                <w:lang w:val="en-GB"/>
              </w:rPr>
            </w:pPr>
          </w:p>
        </w:tc>
        <w:tc>
          <w:tcPr>
            <w:tcW w:w="1018"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57D4FF73" w14:textId="77777777" w:rsidR="00D15377" w:rsidRDefault="00D15377" w:rsidP="00DA5509">
            <w:pPr>
              <w:pStyle w:val="Tablehead"/>
              <w:rPr>
                <w:rFonts w:eastAsia="SimSun"/>
                <w:sz w:val="18"/>
                <w:szCs w:val="18"/>
              </w:rPr>
            </w:pPr>
            <w:r>
              <w:rPr>
                <w:rFonts w:eastAsia="SimSun"/>
                <w:sz w:val="18"/>
                <w:szCs w:val="18"/>
              </w:rPr>
              <w:t>LOS</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8BBEA" w14:textId="77777777" w:rsidR="00D15377" w:rsidRDefault="00D15377" w:rsidP="00DA550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DD161" w14:textId="77777777" w:rsidR="00D15377" w:rsidRDefault="00D15377" w:rsidP="00DA5509">
            <w:pPr>
              <w:pStyle w:val="Tablehead"/>
              <w:rPr>
                <w:rFonts w:eastAsia="SimSun"/>
                <w:sz w:val="18"/>
                <w:szCs w:val="18"/>
              </w:rPr>
            </w:pPr>
            <w:r>
              <w:rPr>
                <w:rFonts w:eastAsia="SimSun"/>
                <w:sz w:val="18"/>
                <w:szCs w:val="18"/>
              </w:rPr>
              <w:t>O-to-I</w:t>
            </w:r>
          </w:p>
        </w:tc>
        <w:tc>
          <w:tcPr>
            <w:tcW w:w="17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C65A1E" w14:textId="77777777" w:rsidR="00D15377" w:rsidRDefault="00D15377" w:rsidP="00DA5509">
            <w:pPr>
              <w:pStyle w:val="Tablehead"/>
              <w:rPr>
                <w:rFonts w:eastAsia="SimSun"/>
                <w:sz w:val="18"/>
                <w:szCs w:val="18"/>
              </w:rPr>
            </w:pPr>
            <w:r>
              <w:rPr>
                <w:rFonts w:eastAsia="SimSun"/>
                <w:sz w:val="18"/>
                <w:szCs w:val="18"/>
              </w:rPr>
              <w:t>LOS</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C0F9B" w14:textId="77777777" w:rsidR="00D15377" w:rsidRDefault="00D15377" w:rsidP="00DA5509">
            <w:pPr>
              <w:pStyle w:val="Tablehead"/>
              <w:rPr>
                <w:rFonts w:eastAsia="SimSun"/>
                <w:sz w:val="18"/>
                <w:szCs w:val="18"/>
              </w:rPr>
            </w:pPr>
            <w:r>
              <w:rPr>
                <w:rFonts w:eastAsia="SimSun"/>
                <w:sz w:val="18"/>
                <w:szCs w:val="18"/>
              </w:rPr>
              <w:t>NLOS</w:t>
            </w:r>
          </w:p>
        </w:tc>
        <w:tc>
          <w:tcPr>
            <w:tcW w:w="1091" w:type="dxa"/>
            <w:tcBorders>
              <w:top w:val="single" w:sz="4" w:space="0" w:color="auto"/>
              <w:left w:val="single" w:sz="4" w:space="0" w:color="auto"/>
              <w:bottom w:val="single" w:sz="4" w:space="0" w:color="auto"/>
              <w:right w:val="single" w:sz="18" w:space="0" w:color="auto"/>
            </w:tcBorders>
            <w:shd w:val="clear" w:color="auto" w:fill="D9D9D9"/>
            <w:vAlign w:val="center"/>
            <w:hideMark/>
          </w:tcPr>
          <w:p w14:paraId="626F9DED" w14:textId="77777777" w:rsidR="00D15377" w:rsidRDefault="00D15377" w:rsidP="00DA5509">
            <w:pPr>
              <w:pStyle w:val="Tablehead"/>
              <w:rPr>
                <w:rFonts w:eastAsia="SimSun"/>
                <w:sz w:val="18"/>
                <w:szCs w:val="18"/>
              </w:rPr>
            </w:pPr>
            <w:r>
              <w:rPr>
                <w:rFonts w:eastAsia="SimSun"/>
                <w:sz w:val="18"/>
                <w:szCs w:val="18"/>
              </w:rPr>
              <w:t>O-to-I</w:t>
            </w:r>
          </w:p>
        </w:tc>
        <w:tc>
          <w:tcPr>
            <w:tcW w:w="1269"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6F0A673C" w14:textId="77777777" w:rsidR="00D15377" w:rsidRDefault="00D15377" w:rsidP="00DA5509">
            <w:pPr>
              <w:pStyle w:val="Tablehead"/>
              <w:rPr>
                <w:rFonts w:eastAsia="SimSun"/>
                <w:sz w:val="18"/>
                <w:szCs w:val="18"/>
              </w:rPr>
            </w:pPr>
            <w:r>
              <w:rPr>
                <w:rFonts w:eastAsia="SimSun"/>
                <w:sz w:val="18"/>
                <w:szCs w:val="18"/>
              </w:rPr>
              <w:t>LOS</w:t>
            </w:r>
          </w:p>
        </w:tc>
        <w:tc>
          <w:tcPr>
            <w:tcW w:w="1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275657" w14:textId="77777777" w:rsidR="00D15377" w:rsidRDefault="00D15377" w:rsidP="00DA550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283706" w14:textId="77777777" w:rsidR="00D15377" w:rsidRDefault="00D15377" w:rsidP="00DA5509">
            <w:pPr>
              <w:pStyle w:val="Tablehead"/>
              <w:rPr>
                <w:rFonts w:eastAsia="SimSun"/>
                <w:sz w:val="18"/>
                <w:szCs w:val="18"/>
              </w:rPr>
            </w:pPr>
            <w:r>
              <w:rPr>
                <w:rFonts w:eastAsia="SimSun"/>
                <w:sz w:val="18"/>
                <w:szCs w:val="18"/>
              </w:rPr>
              <w:t>O-to-I</w:t>
            </w:r>
          </w:p>
        </w:tc>
      </w:tr>
      <w:tr w:rsidR="00D44A19" w14:paraId="4AED68DB" w14:textId="77777777" w:rsidTr="00D15377">
        <w:trPr>
          <w:cantSplit/>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hideMark/>
          </w:tcPr>
          <w:p w14:paraId="444FF9C3" w14:textId="77777777" w:rsidR="00D44A19" w:rsidRDefault="00D44A19">
            <w:pPr>
              <w:pStyle w:val="Tabletext"/>
              <w:jc w:val="center"/>
              <w:rPr>
                <w:rFonts w:eastAsia="SimSun"/>
                <w:sz w:val="18"/>
                <w:szCs w:val="18"/>
              </w:rPr>
            </w:pPr>
            <w:r>
              <w:rPr>
                <w:rFonts w:eastAsia="SimSun"/>
                <w:sz w:val="18"/>
                <w:szCs w:val="18"/>
              </w:rPr>
              <w:t>ZOA spread (ZSA)</w:t>
            </w:r>
          </w:p>
          <w:p w14:paraId="4B2D971D" w14:textId="77777777" w:rsidR="00D44A19" w:rsidRDefault="00D44A19">
            <w:pPr>
              <w:pStyle w:val="Tabletext"/>
              <w:jc w:val="center"/>
              <w:rPr>
                <w:rFonts w:eastAsia="SimSun"/>
                <w:sz w:val="18"/>
                <w:szCs w:val="18"/>
              </w:rPr>
            </w:pPr>
            <w:r>
              <w:rPr>
                <w:rFonts w:eastAsia="SimSun"/>
                <w:sz w:val="18"/>
                <w:szCs w:val="18"/>
              </w:rPr>
              <w:t>lgZSA=log10(ZSA/1</w:t>
            </w:r>
            <w:r>
              <w:rPr>
                <w:rFonts w:eastAsia="SimSun"/>
                <w:sz w:val="18"/>
                <w:szCs w:val="18"/>
              </w:rPr>
              <w:sym w:font="Symbol" w:char="F0B0"/>
            </w:r>
            <w:r>
              <w:rPr>
                <w:rFonts w:eastAsia="SimSun"/>
                <w:sz w:val="18"/>
                <w:szCs w:val="18"/>
              </w:rPr>
              <w:t>)</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2F0B153E"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lgZSA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573ABFF7" w14:textId="77777777" w:rsidR="00D44A19" w:rsidRDefault="00D44A19">
            <w:pPr>
              <w:pStyle w:val="Tabletext"/>
              <w:jc w:val="center"/>
              <w:rPr>
                <w:rFonts w:eastAsia="SimSun"/>
                <w:sz w:val="18"/>
                <w:szCs w:val="18"/>
              </w:rPr>
            </w:pPr>
            <w:r>
              <w:rPr>
                <w:rFonts w:eastAsia="SimSun"/>
                <w:sz w:val="18"/>
                <w:szCs w:val="18"/>
              </w:rPr>
              <w:t>0.60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3E35BC6" w14:textId="77777777" w:rsidR="00D44A19" w:rsidRDefault="00D44A19">
            <w:pPr>
              <w:pStyle w:val="Tabletext"/>
              <w:jc w:val="center"/>
              <w:rPr>
                <w:rFonts w:eastAsia="SimSun"/>
                <w:sz w:val="18"/>
                <w:szCs w:val="18"/>
              </w:rPr>
            </w:pPr>
            <w:r>
              <w:rPr>
                <w:rFonts w:eastAsia="SimSun"/>
                <w:sz w:val="18"/>
                <w:szCs w:val="18"/>
              </w:rPr>
              <w:t>0.88</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44463C4" w14:textId="77777777" w:rsidR="00D44A19" w:rsidRDefault="00D44A19">
            <w:pPr>
              <w:pStyle w:val="Tabletext"/>
              <w:jc w:val="center"/>
              <w:rPr>
                <w:rFonts w:eastAsia="SimSun"/>
                <w:sz w:val="18"/>
                <w:szCs w:val="18"/>
              </w:rPr>
            </w:pPr>
            <w:r>
              <w:rPr>
                <w:rFonts w:eastAsia="SimSun"/>
                <w:sz w:val="18"/>
                <w:szCs w:val="18"/>
              </w:rPr>
              <w:t>1.01</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EB42FD2" w14:textId="77777777" w:rsidR="00D44A19" w:rsidRDefault="00D44A19">
            <w:pPr>
              <w:pStyle w:val="Tabletext"/>
              <w:jc w:val="center"/>
              <w:rPr>
                <w:rFonts w:eastAsia="SimSun"/>
                <w:sz w:val="18"/>
                <w:szCs w:val="18"/>
              </w:rPr>
            </w:pPr>
            <w:r>
              <w:rPr>
                <w:rFonts w:eastAsia="SimSun"/>
                <w:color w:val="000000"/>
                <w:kern w:val="24"/>
                <w:sz w:val="18"/>
                <w:szCs w:val="18"/>
              </w:rPr>
              <w:t>-0.1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+ 0.73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19B480F" w14:textId="7F9EFA09" w:rsidR="00D44A19" w:rsidRDefault="00D44A19">
            <w:pPr>
              <w:pStyle w:val="Tabletext"/>
              <w:jc w:val="center"/>
              <w:rPr>
                <w:rFonts w:eastAsia="SimSun"/>
                <w:sz w:val="18"/>
                <w:szCs w:val="18"/>
              </w:rPr>
            </w:pPr>
            <w:r>
              <w:rPr>
                <w:rFonts w:eastAsia="SimSun"/>
                <w:color w:val="000000"/>
                <w:kern w:val="24"/>
                <w:sz w:val="18"/>
                <w:szCs w:val="18"/>
              </w:rPr>
              <w:t>-0.04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+ 0.92</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2D2826D7" w14:textId="77777777" w:rsidR="00D44A19" w:rsidRDefault="00D44A19">
            <w:pPr>
              <w:pStyle w:val="Tabletext"/>
              <w:jc w:val="center"/>
              <w:rPr>
                <w:rFonts w:eastAsia="SimSun"/>
                <w:sz w:val="18"/>
                <w:szCs w:val="18"/>
              </w:rPr>
            </w:pPr>
            <w:r>
              <w:rPr>
                <w:rFonts w:eastAsia="SimSun"/>
                <w:sz w:val="18"/>
                <w:szCs w:val="18"/>
              </w:rPr>
              <w:t>1.01</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866D334" w14:textId="77777777" w:rsidR="00D44A19" w:rsidRDefault="00D44A19">
            <w:pPr>
              <w:pStyle w:val="Tabletext"/>
              <w:jc w:val="center"/>
              <w:rPr>
                <w:rFonts w:eastAsia="SimSun"/>
                <w:sz w:val="18"/>
                <w:szCs w:val="18"/>
              </w:rPr>
            </w:pPr>
            <w:r>
              <w:rPr>
                <w:rFonts w:eastAsia="SimSun"/>
                <w:color w:val="000000"/>
                <w:kern w:val="24"/>
                <w:sz w:val="18"/>
                <w:szCs w:val="18"/>
              </w:rPr>
              <w:t>-0.1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+ 0.73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BC16E93" w14:textId="27ADA131" w:rsidR="00D44A19" w:rsidRDefault="00D44A19">
            <w:pPr>
              <w:pStyle w:val="Tabletext"/>
              <w:jc w:val="center"/>
              <w:rPr>
                <w:rFonts w:eastAsia="SimSun"/>
                <w:sz w:val="18"/>
                <w:szCs w:val="18"/>
              </w:rPr>
            </w:pPr>
            <w:r>
              <w:rPr>
                <w:rFonts w:eastAsia="SimSun"/>
                <w:color w:val="000000"/>
                <w:kern w:val="24"/>
                <w:sz w:val="18"/>
                <w:szCs w:val="18"/>
              </w:rPr>
              <w:t>-0.04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+ 0.92</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6BBBA78" w14:textId="77777777" w:rsidR="00D44A19" w:rsidRDefault="00D44A19">
            <w:pPr>
              <w:pStyle w:val="Tabletext"/>
              <w:jc w:val="center"/>
              <w:rPr>
                <w:rFonts w:eastAsia="SimSun"/>
                <w:sz w:val="18"/>
                <w:szCs w:val="18"/>
              </w:rPr>
            </w:pPr>
            <w:r>
              <w:rPr>
                <w:rFonts w:eastAsia="SimSun"/>
                <w:sz w:val="18"/>
                <w:szCs w:val="18"/>
              </w:rPr>
              <w:t>1.01</w:t>
            </w:r>
          </w:p>
        </w:tc>
      </w:tr>
      <w:tr w:rsidR="00D44A19" w14:paraId="1B6E0C56"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0DC7C8B"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75A291F2" w14:textId="77777777" w:rsidR="00D44A19" w:rsidRPr="000364F5" w:rsidRDefault="00D44A19">
            <w:pPr>
              <w:pStyle w:val="Tabletext"/>
              <w:jc w:val="center"/>
              <w:rPr>
                <w:rFonts w:eastAsia="SimSun"/>
                <w:iCs/>
                <w:sz w:val="18"/>
                <w:szCs w:val="18"/>
              </w:rPr>
            </w:pPr>
            <w:r w:rsidRPr="000364F5">
              <w:rPr>
                <w:rFonts w:ascii="Symbol" w:eastAsia="SimSun" w:hAnsi="Symbol"/>
                <w:iCs/>
                <w:sz w:val="18"/>
                <w:szCs w:val="18"/>
              </w:rPr>
              <w:t></w:t>
            </w:r>
            <w:r w:rsidRPr="000364F5">
              <w:rPr>
                <w:rFonts w:eastAsia="SimSun"/>
                <w:iCs/>
                <w:sz w:val="18"/>
                <w:szCs w:val="18"/>
                <w:vertAlign w:val="subscript"/>
              </w:rPr>
              <w:t>lgZSA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8C5EC9E" w14:textId="77777777" w:rsidR="00D44A19" w:rsidRDefault="00D44A19">
            <w:pPr>
              <w:pStyle w:val="Tabletext"/>
              <w:jc w:val="center"/>
              <w:rPr>
                <w:rFonts w:eastAsia="SimSun"/>
                <w:sz w:val="18"/>
                <w:szCs w:val="18"/>
              </w:rPr>
            </w:pPr>
            <w:r>
              <w:rPr>
                <w:rFonts w:eastAsia="SimSun"/>
                <w:sz w:val="18"/>
                <w:szCs w:val="18"/>
              </w:rPr>
              <w:t>0.16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C136567" w14:textId="77777777" w:rsidR="00D44A19" w:rsidRDefault="00D44A19">
            <w:pPr>
              <w:pStyle w:val="Tabletext"/>
              <w:jc w:val="center"/>
              <w:rPr>
                <w:rFonts w:eastAsia="SimSun"/>
                <w:sz w:val="18"/>
                <w:szCs w:val="18"/>
              </w:rPr>
            </w:pPr>
            <w:r>
              <w:rPr>
                <w:rFonts w:eastAsia="SimSun"/>
                <w:sz w:val="18"/>
                <w:szCs w:val="18"/>
              </w:rPr>
              <w:t>0.16</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F2611EF" w14:textId="77777777" w:rsidR="00D44A19" w:rsidRDefault="00D44A19">
            <w:pPr>
              <w:pStyle w:val="Tabletext"/>
              <w:jc w:val="center"/>
              <w:rPr>
                <w:rFonts w:eastAsia="SimSun"/>
                <w:sz w:val="18"/>
                <w:szCs w:val="18"/>
              </w:rPr>
            </w:pPr>
            <w:r>
              <w:rPr>
                <w:rFonts w:eastAsia="SimSun"/>
                <w:sz w:val="18"/>
                <w:szCs w:val="18"/>
              </w:rPr>
              <w:t>0.43</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28ADEC9" w14:textId="77777777" w:rsidR="00D44A19" w:rsidRDefault="00D44A19">
            <w:pPr>
              <w:pStyle w:val="Tabletext"/>
              <w:jc w:val="center"/>
              <w:rPr>
                <w:rFonts w:eastAsia="SimSun"/>
                <w:sz w:val="18"/>
                <w:szCs w:val="18"/>
              </w:rPr>
            </w:pPr>
            <w:r>
              <w:rPr>
                <w:rFonts w:eastAsia="SimSun"/>
                <w:color w:val="000000"/>
                <w:kern w:val="24"/>
                <w:sz w:val="18"/>
                <w:szCs w:val="18"/>
              </w:rPr>
              <w:t>-0.04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+ 0.34</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4917A4B" w14:textId="6259F024" w:rsidR="00D44A19" w:rsidRDefault="00D44A19">
            <w:pPr>
              <w:pStyle w:val="Tabletext"/>
              <w:jc w:val="center"/>
              <w:rPr>
                <w:rFonts w:eastAsia="SimSun"/>
                <w:sz w:val="18"/>
                <w:szCs w:val="18"/>
              </w:rPr>
            </w:pPr>
            <w:r>
              <w:rPr>
                <w:rFonts w:eastAsia="SimSun"/>
                <w:color w:val="000000"/>
                <w:kern w:val="24"/>
                <w:sz w:val="18"/>
                <w:szCs w:val="18"/>
              </w:rPr>
              <w:t>-0.07</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+ 0.41</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1C0D6EB5" w14:textId="77777777" w:rsidR="00D44A19" w:rsidRDefault="00D44A19">
            <w:pPr>
              <w:pStyle w:val="Tabletext"/>
              <w:jc w:val="center"/>
              <w:rPr>
                <w:rFonts w:eastAsia="SimSun"/>
                <w:sz w:val="18"/>
                <w:szCs w:val="18"/>
              </w:rPr>
            </w:pPr>
            <w:r>
              <w:rPr>
                <w:rFonts w:eastAsia="SimSun"/>
                <w:sz w:val="18"/>
                <w:szCs w:val="18"/>
              </w:rPr>
              <w:t>0.43</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4A5CD8F7" w14:textId="77777777" w:rsidR="00D44A19" w:rsidRDefault="00D44A19">
            <w:pPr>
              <w:pStyle w:val="Tabletext"/>
              <w:jc w:val="center"/>
              <w:rPr>
                <w:rFonts w:eastAsia="SimSun"/>
                <w:sz w:val="18"/>
                <w:szCs w:val="18"/>
              </w:rPr>
            </w:pPr>
            <w:r>
              <w:rPr>
                <w:rFonts w:eastAsia="SimSun"/>
                <w:color w:val="000000"/>
                <w:kern w:val="24"/>
                <w:sz w:val="18"/>
                <w:szCs w:val="18"/>
              </w:rPr>
              <w:t>-0.04 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 + 0.34</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6FC52F2" w14:textId="5A21A1DF" w:rsidR="00D44A19" w:rsidRDefault="00D44A19">
            <w:pPr>
              <w:pStyle w:val="Tabletext"/>
              <w:jc w:val="center"/>
              <w:rPr>
                <w:rFonts w:eastAsia="SimSun"/>
                <w:sz w:val="18"/>
                <w:szCs w:val="18"/>
              </w:rPr>
            </w:pPr>
            <w:r>
              <w:rPr>
                <w:rFonts w:eastAsia="SimSun"/>
                <w:color w:val="000000"/>
                <w:kern w:val="24"/>
                <w:sz w:val="18"/>
                <w:szCs w:val="18"/>
              </w:rPr>
              <w:t>-0.07</w:t>
            </w:r>
            <w:r>
              <w:rPr>
                <w:rFonts w:eastAsia="SimSun"/>
                <w:color w:val="000000"/>
                <w:kern w:val="24"/>
                <w:sz w:val="18"/>
                <w:szCs w:val="18"/>
                <w:lang w:eastAsia="ko-KR"/>
              </w:rPr>
              <w:t xml:space="preserve"> </w:t>
            </w:r>
            <w:r>
              <w:rPr>
                <w:rFonts w:eastAsia="SimSun"/>
                <w:color w:val="000000"/>
                <w:kern w:val="24"/>
                <w:sz w:val="18"/>
                <w:szCs w:val="18"/>
              </w:rPr>
              <w:t>log</w:t>
            </w:r>
            <w:r>
              <w:rPr>
                <w:rFonts w:eastAsia="SimSun"/>
                <w:color w:val="000000"/>
                <w:kern w:val="24"/>
                <w:sz w:val="18"/>
                <w:szCs w:val="18"/>
                <w:vertAlign w:val="subscript"/>
              </w:rPr>
              <w:t>10</w:t>
            </w:r>
            <w:r>
              <w:rPr>
                <w:rFonts w:eastAsia="SimSun"/>
                <w:color w:val="000000"/>
                <w:kern w:val="24"/>
                <w:sz w:val="18"/>
                <w:szCs w:val="18"/>
              </w:rPr>
              <w:t>(1+</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color w:val="000000"/>
                <w:kern w:val="24"/>
                <w:sz w:val="18"/>
                <w:szCs w:val="18"/>
              </w:rPr>
              <w:t>)</w:t>
            </w:r>
            <w:r w:rsidR="003C39B4">
              <w:rPr>
                <w:rFonts w:eastAsia="SimSun"/>
                <w:color w:val="000000"/>
                <w:kern w:val="24"/>
                <w:sz w:val="18"/>
                <w:szCs w:val="18"/>
              </w:rPr>
              <w:t xml:space="preserve"> </w:t>
            </w:r>
            <w:r>
              <w:rPr>
                <w:rFonts w:eastAsia="SimSun"/>
                <w:color w:val="000000"/>
                <w:kern w:val="24"/>
                <w:sz w:val="18"/>
                <w:szCs w:val="18"/>
              </w:rPr>
              <w:t>+ 0.41</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906F83C" w14:textId="77777777" w:rsidR="00D44A19" w:rsidRDefault="00D44A19">
            <w:pPr>
              <w:pStyle w:val="Tabletext"/>
              <w:jc w:val="center"/>
              <w:rPr>
                <w:rFonts w:eastAsia="SimSun"/>
                <w:sz w:val="18"/>
                <w:szCs w:val="18"/>
              </w:rPr>
            </w:pPr>
            <w:r>
              <w:rPr>
                <w:rFonts w:eastAsia="SimSun"/>
                <w:sz w:val="18"/>
                <w:szCs w:val="18"/>
              </w:rPr>
              <w:t>0.43</w:t>
            </w:r>
          </w:p>
        </w:tc>
      </w:tr>
      <w:tr w:rsidR="00D44A19" w14:paraId="01AA6820" w14:textId="77777777" w:rsidTr="00D15377">
        <w:trPr>
          <w:cantSplit/>
          <w:jc w:val="center"/>
        </w:trPr>
        <w:tc>
          <w:tcPr>
            <w:tcW w:w="2110" w:type="dxa"/>
            <w:tcBorders>
              <w:top w:val="single" w:sz="4" w:space="0" w:color="auto"/>
              <w:left w:val="single" w:sz="4" w:space="0" w:color="auto"/>
              <w:bottom w:val="single" w:sz="4" w:space="0" w:color="auto"/>
              <w:right w:val="single" w:sz="4" w:space="0" w:color="auto"/>
            </w:tcBorders>
            <w:vAlign w:val="center"/>
            <w:hideMark/>
          </w:tcPr>
          <w:p w14:paraId="67DC0081" w14:textId="77777777" w:rsidR="00D44A19" w:rsidRDefault="00D44A19">
            <w:pPr>
              <w:pStyle w:val="Tabletext"/>
              <w:jc w:val="center"/>
              <w:rPr>
                <w:rFonts w:eastAsia="SimSun"/>
                <w:sz w:val="18"/>
                <w:szCs w:val="18"/>
              </w:rPr>
            </w:pPr>
            <w:r>
              <w:rPr>
                <w:rFonts w:eastAsia="SimSun"/>
                <w:sz w:val="18"/>
                <w:szCs w:val="18"/>
              </w:rPr>
              <w:t>Shadow fading (SF) [dB]</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7E0C36B7" w14:textId="77777777" w:rsidR="00D44A19" w:rsidRDefault="00D44A19">
            <w:pPr>
              <w:pStyle w:val="Tabletext"/>
              <w:jc w:val="center"/>
              <w:rPr>
                <w:rFonts w:eastAsia="SimSun"/>
                <w:sz w:val="18"/>
                <w:szCs w:val="18"/>
              </w:rPr>
            </w:pPr>
            <w:r w:rsidRPr="00D15377">
              <w:rPr>
                <w:rFonts w:ascii="Symbol" w:eastAsia="SimSun" w:hAnsi="Symbol"/>
                <w:iCs/>
                <w:sz w:val="18"/>
                <w:szCs w:val="18"/>
              </w:rPr>
              <w:t></w:t>
            </w:r>
            <w:r>
              <w:rPr>
                <w:rFonts w:eastAsia="SimSun"/>
                <w:i/>
                <w:sz w:val="18"/>
                <w:szCs w:val="18"/>
                <w:vertAlign w:val="subscript"/>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59C133A" w14:textId="77777777" w:rsidR="00D44A19" w:rsidRDefault="00D44A19">
            <w:pPr>
              <w:pStyle w:val="Tabletext"/>
              <w:jc w:val="center"/>
              <w:rPr>
                <w:rFonts w:eastAsia="SimSun"/>
                <w:sz w:val="18"/>
                <w:szCs w:val="18"/>
              </w:rPr>
            </w:pPr>
            <w:r>
              <w:rPr>
                <w:rFonts w:eastAsia="SimSun"/>
                <w:sz w:val="18"/>
                <w:szCs w:val="18"/>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F9A5E94" w14:textId="77777777" w:rsidR="00D44A19" w:rsidRDefault="00D44A19">
            <w:pPr>
              <w:pStyle w:val="Tabletext"/>
              <w:jc w:val="center"/>
              <w:rPr>
                <w:rFonts w:eastAsia="SimSun"/>
                <w:sz w:val="18"/>
                <w:szCs w:val="18"/>
              </w:rPr>
            </w:pPr>
            <w:r>
              <w:rPr>
                <w:rFonts w:eastAsia="SimSun"/>
                <w:sz w:val="18"/>
                <w:szCs w:val="18"/>
              </w:rPr>
              <w:t>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02B2AAF" w14:textId="77777777" w:rsidR="00D44A19" w:rsidRDefault="00D44A19">
            <w:pPr>
              <w:pStyle w:val="Tabletext"/>
              <w:jc w:val="center"/>
              <w:rPr>
                <w:rFonts w:eastAsia="SimSun"/>
                <w:sz w:val="18"/>
                <w:szCs w:val="18"/>
              </w:rPr>
            </w:pPr>
            <w:r>
              <w:rPr>
                <w:rFonts w:eastAsia="SimSun"/>
                <w:sz w:val="18"/>
                <w:szCs w:val="18"/>
              </w:rPr>
              <w:t>7</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3114A06" w14:textId="77777777" w:rsidR="00D44A19" w:rsidRDefault="00D44A19">
            <w:pPr>
              <w:pStyle w:val="Tabletext"/>
              <w:jc w:val="center"/>
              <w:rPr>
                <w:rFonts w:eastAsia="SimSun"/>
                <w:sz w:val="18"/>
                <w:szCs w:val="18"/>
              </w:rPr>
            </w:pPr>
            <w:r>
              <w:rPr>
                <w:rFonts w:asciiTheme="majorBidi" w:eastAsia="SimSun" w:hAnsiTheme="majorBidi" w:cstheme="majorBidi"/>
                <w:sz w:val="18"/>
                <w:szCs w:val="18"/>
              </w:rPr>
              <w:t>See Table A1-4</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951A8D7" w14:textId="77777777" w:rsidR="00D44A19" w:rsidRDefault="00D44A19">
            <w:pPr>
              <w:pStyle w:val="Tabletext"/>
              <w:jc w:val="center"/>
              <w:rPr>
                <w:rFonts w:eastAsia="SimSun"/>
                <w:sz w:val="18"/>
                <w:szCs w:val="18"/>
              </w:rPr>
            </w:pPr>
            <w:r>
              <w:rPr>
                <w:rFonts w:asciiTheme="majorBidi" w:eastAsia="SimSun" w:hAnsiTheme="majorBidi" w:cstheme="majorBidi"/>
                <w:sz w:val="18"/>
                <w:szCs w:val="18"/>
              </w:rPr>
              <w:t>See Table A1-4</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CC6FFB9" w14:textId="77777777" w:rsidR="00D44A19" w:rsidRDefault="00D44A19">
            <w:pPr>
              <w:pStyle w:val="Tabletext"/>
              <w:jc w:val="center"/>
              <w:rPr>
                <w:rFonts w:eastAsia="SimSun"/>
                <w:sz w:val="18"/>
                <w:szCs w:val="18"/>
              </w:rPr>
            </w:pPr>
            <w:r>
              <w:rPr>
                <w:rFonts w:eastAsia="SimSun"/>
                <w:sz w:val="18"/>
                <w:szCs w:val="18"/>
                <w:lang w:eastAsia="ko-KR"/>
              </w:rPr>
              <w:t>7</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494D17DA" w14:textId="77777777" w:rsidR="00D44A19" w:rsidRDefault="00D44A19" w:rsidP="00D15377">
            <w:pPr>
              <w:pStyle w:val="Tabletext"/>
              <w:jc w:val="center"/>
              <w:rPr>
                <w:rFonts w:eastAsia="SimSun"/>
                <w:sz w:val="18"/>
                <w:szCs w:val="18"/>
              </w:rPr>
            </w:pPr>
            <w:r>
              <w:rPr>
                <w:rFonts w:asciiTheme="majorBidi" w:eastAsia="SimSun" w:hAnsiTheme="majorBidi" w:cstheme="majorBidi"/>
                <w:sz w:val="18"/>
                <w:szCs w:val="18"/>
              </w:rPr>
              <w:t>See Table A1</w:t>
            </w:r>
            <w:r w:rsidR="00D15377">
              <w:rPr>
                <w:rFonts w:asciiTheme="majorBidi" w:eastAsia="SimSun" w:hAnsiTheme="majorBidi" w:cstheme="majorBidi"/>
                <w:sz w:val="18"/>
                <w:szCs w:val="18"/>
              </w:rPr>
              <w:noBreakHyphen/>
            </w:r>
            <w:r>
              <w:rPr>
                <w:rFonts w:asciiTheme="majorBidi" w:eastAsia="SimSun" w:hAnsiTheme="majorBidi" w:cstheme="majorBidi"/>
                <w:sz w:val="18"/>
                <w:szCs w:val="18"/>
              </w:rPr>
              <w:t>4</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D98D027" w14:textId="77777777" w:rsidR="00D44A19" w:rsidRDefault="00D44A19">
            <w:pPr>
              <w:pStyle w:val="Tabletext"/>
              <w:jc w:val="center"/>
              <w:rPr>
                <w:rFonts w:eastAsia="SimSun"/>
                <w:sz w:val="18"/>
                <w:szCs w:val="18"/>
              </w:rPr>
            </w:pPr>
            <w:r>
              <w:rPr>
                <w:rFonts w:asciiTheme="majorBidi" w:eastAsia="SimSun" w:hAnsiTheme="majorBidi" w:cstheme="majorBidi"/>
                <w:sz w:val="18"/>
                <w:szCs w:val="18"/>
              </w:rPr>
              <w:t>See Table A1-4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A76265B" w14:textId="77777777" w:rsidR="00D44A19" w:rsidRDefault="00D44A19">
            <w:pPr>
              <w:pStyle w:val="Tabletext"/>
              <w:jc w:val="center"/>
              <w:rPr>
                <w:rFonts w:eastAsia="SimSun"/>
                <w:sz w:val="18"/>
                <w:szCs w:val="18"/>
              </w:rPr>
            </w:pPr>
            <w:r>
              <w:rPr>
                <w:rFonts w:eastAsia="SimSun"/>
                <w:sz w:val="18"/>
                <w:szCs w:val="18"/>
                <w:lang w:eastAsia="ko-KR"/>
              </w:rPr>
              <w:t>7</w:t>
            </w:r>
          </w:p>
        </w:tc>
      </w:tr>
      <w:tr w:rsidR="00D44A19" w14:paraId="3AB2209B" w14:textId="77777777" w:rsidTr="00D15377">
        <w:trPr>
          <w:cantSplit/>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hideMark/>
          </w:tcPr>
          <w:p w14:paraId="016938CB" w14:textId="77777777" w:rsidR="00D44A19" w:rsidRDefault="00D44A19">
            <w:pPr>
              <w:pStyle w:val="Tabletext"/>
              <w:jc w:val="center"/>
              <w:rPr>
                <w:rFonts w:eastAsia="SimSun"/>
                <w:sz w:val="18"/>
                <w:szCs w:val="18"/>
              </w:rPr>
            </w:pPr>
            <w:r>
              <w:rPr>
                <w:rFonts w:eastAsia="SimSun"/>
                <w:sz w:val="18"/>
                <w:szCs w:val="18"/>
              </w:rPr>
              <w:t>K-factor (K) [dB]</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3CB47AD2" w14:textId="77777777" w:rsidR="00D44A19" w:rsidRDefault="00D44A19">
            <w:pPr>
              <w:pStyle w:val="Tabletext"/>
              <w:jc w:val="center"/>
              <w:rPr>
                <w:rFonts w:eastAsia="SimSun"/>
                <w:sz w:val="18"/>
                <w:szCs w:val="18"/>
              </w:rPr>
            </w:pPr>
            <w:r w:rsidRPr="00D15377">
              <w:rPr>
                <w:rFonts w:ascii="Symbol" w:eastAsia="SimSun" w:hAnsi="Symbol"/>
                <w:iCs/>
                <w:sz w:val="18"/>
                <w:szCs w:val="18"/>
              </w:rPr>
              <w:t></w:t>
            </w:r>
            <w:r>
              <w:rPr>
                <w:rFonts w:eastAsia="SimSun"/>
                <w:i/>
                <w:sz w:val="18"/>
                <w:szCs w:val="18"/>
                <w:vertAlign w:val="subscript"/>
              </w:rPr>
              <w:t>K</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2D8A82A" w14:textId="77777777" w:rsidR="00D44A19" w:rsidRDefault="00D44A19">
            <w:pPr>
              <w:pStyle w:val="Tabletext"/>
              <w:jc w:val="center"/>
              <w:rPr>
                <w:rFonts w:eastAsia="SimSun"/>
                <w:sz w:val="18"/>
                <w:szCs w:val="18"/>
              </w:rPr>
            </w:pPr>
            <w:r>
              <w:rPr>
                <w:rFonts w:eastAsia="SimSun"/>
                <w:sz w:val="18"/>
                <w:szCs w:val="18"/>
              </w:rPr>
              <w:t>9</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CB85734"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6F66126"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4F9C100" w14:textId="77777777" w:rsidR="00D44A19" w:rsidRDefault="00D44A19">
            <w:pPr>
              <w:pStyle w:val="Tabletext"/>
              <w:jc w:val="center"/>
              <w:rPr>
                <w:rFonts w:eastAsia="SimSun"/>
                <w:sz w:val="18"/>
                <w:szCs w:val="18"/>
              </w:rPr>
            </w:pPr>
            <w:r>
              <w:rPr>
                <w:rFonts w:eastAsia="SimSun"/>
                <w:sz w:val="18"/>
                <w:szCs w:val="18"/>
              </w:rPr>
              <w:t>9</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C6E00CE"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1321B694"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F661A25" w14:textId="77777777" w:rsidR="00D44A19" w:rsidRDefault="00D44A19">
            <w:pPr>
              <w:pStyle w:val="Tabletext"/>
              <w:jc w:val="center"/>
              <w:rPr>
                <w:rFonts w:eastAsia="SimSun"/>
                <w:sz w:val="18"/>
                <w:szCs w:val="18"/>
              </w:rPr>
            </w:pPr>
            <w:r>
              <w:rPr>
                <w:rFonts w:eastAsia="SimSun"/>
                <w:sz w:val="18"/>
                <w:szCs w:val="18"/>
              </w:rPr>
              <w:t>9</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B05B0C4"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45B394E" w14:textId="77777777" w:rsidR="00D44A19" w:rsidRDefault="00D44A19">
            <w:pPr>
              <w:pStyle w:val="Tabletext"/>
              <w:jc w:val="center"/>
              <w:rPr>
                <w:rFonts w:eastAsia="SimSun"/>
                <w:sz w:val="18"/>
                <w:szCs w:val="18"/>
              </w:rPr>
            </w:pPr>
            <w:r>
              <w:rPr>
                <w:rFonts w:eastAsia="SimSun"/>
                <w:sz w:val="18"/>
                <w:szCs w:val="18"/>
              </w:rPr>
              <w:t>N/A</w:t>
            </w:r>
          </w:p>
        </w:tc>
      </w:tr>
      <w:tr w:rsidR="00D44A19" w14:paraId="046BA57F"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5E99A7C8"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47C69CD1" w14:textId="77777777" w:rsidR="00D44A19" w:rsidRDefault="00D44A19">
            <w:pPr>
              <w:pStyle w:val="Tabletext"/>
              <w:jc w:val="center"/>
              <w:rPr>
                <w:rFonts w:eastAsia="SimSun"/>
                <w:sz w:val="18"/>
                <w:szCs w:val="18"/>
              </w:rPr>
            </w:pPr>
            <w:r w:rsidRPr="00D15377">
              <w:rPr>
                <w:rFonts w:ascii="Symbol" w:eastAsia="SimSun" w:hAnsi="Symbol"/>
                <w:iCs/>
                <w:sz w:val="18"/>
                <w:szCs w:val="18"/>
              </w:rPr>
              <w:t></w:t>
            </w:r>
            <w:r>
              <w:rPr>
                <w:rFonts w:eastAsia="SimSun"/>
                <w:i/>
                <w:sz w:val="18"/>
                <w:szCs w:val="18"/>
                <w:vertAlign w:val="subscript"/>
              </w:rPr>
              <w:t>K</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297ACCC1" w14:textId="77777777" w:rsidR="00D44A19" w:rsidRDefault="00D44A19">
            <w:pPr>
              <w:pStyle w:val="Tabletext"/>
              <w:jc w:val="center"/>
              <w:rPr>
                <w:rFonts w:eastAsia="SimSun"/>
                <w:sz w:val="18"/>
                <w:szCs w:val="18"/>
              </w:rPr>
            </w:pPr>
            <w:r>
              <w:rPr>
                <w:rFonts w:eastAsia="SimSun"/>
                <w:sz w:val="18"/>
                <w:szCs w:val="18"/>
              </w:rPr>
              <w:t>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70DBEE2"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560DBD7"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FDE849F" w14:textId="77777777" w:rsidR="00D44A19" w:rsidRDefault="00D44A19">
            <w:pPr>
              <w:pStyle w:val="Tabletext"/>
              <w:jc w:val="center"/>
              <w:rPr>
                <w:rFonts w:eastAsia="SimSun"/>
                <w:sz w:val="18"/>
                <w:szCs w:val="18"/>
              </w:rPr>
            </w:pPr>
            <w:r>
              <w:rPr>
                <w:rFonts w:eastAsia="SimSun"/>
                <w:sz w:val="18"/>
                <w:szCs w:val="18"/>
              </w:rPr>
              <w:t>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692A678"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53093A36"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40B03AF" w14:textId="77777777" w:rsidR="00D44A19" w:rsidRDefault="00D44A19">
            <w:pPr>
              <w:pStyle w:val="Tabletext"/>
              <w:jc w:val="center"/>
              <w:rPr>
                <w:rFonts w:eastAsia="SimSun"/>
                <w:sz w:val="18"/>
                <w:szCs w:val="18"/>
              </w:rPr>
            </w:pPr>
            <w:r>
              <w:rPr>
                <w:rFonts w:eastAsia="SimSun"/>
                <w:sz w:val="18"/>
                <w:szCs w:val="18"/>
              </w:rPr>
              <w:t>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59910C9"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C25E268" w14:textId="77777777" w:rsidR="00D44A19" w:rsidRDefault="00D44A19">
            <w:pPr>
              <w:pStyle w:val="Tabletext"/>
              <w:jc w:val="center"/>
              <w:rPr>
                <w:rFonts w:eastAsia="SimSun"/>
                <w:sz w:val="18"/>
                <w:szCs w:val="18"/>
              </w:rPr>
            </w:pPr>
            <w:r>
              <w:rPr>
                <w:rFonts w:eastAsia="SimSun"/>
                <w:sz w:val="18"/>
                <w:szCs w:val="18"/>
              </w:rPr>
              <w:t>N/A</w:t>
            </w:r>
          </w:p>
        </w:tc>
      </w:tr>
      <w:tr w:rsidR="00D44A19" w14:paraId="06A1CF2A" w14:textId="77777777" w:rsidTr="00D15377">
        <w:trPr>
          <w:cantSplit/>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hideMark/>
          </w:tcPr>
          <w:p w14:paraId="30B8BA67" w14:textId="77777777" w:rsidR="00D44A19" w:rsidRDefault="00D44A19">
            <w:pPr>
              <w:pStyle w:val="Tabletext"/>
              <w:jc w:val="center"/>
              <w:rPr>
                <w:rFonts w:eastAsia="SimSun"/>
                <w:sz w:val="18"/>
                <w:szCs w:val="18"/>
              </w:rPr>
            </w:pPr>
            <w:r>
              <w:rPr>
                <w:rFonts w:eastAsia="SimSun"/>
                <w:sz w:val="18"/>
                <w:szCs w:val="18"/>
              </w:rPr>
              <w:t>Cross-Correlations</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39D3BCE9"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rPr>
              <w:t xml:space="preserve"> vs </w:t>
            </w:r>
            <w:r>
              <w:rPr>
                <w:rFonts w:eastAsia="SimSun"/>
                <w:i/>
                <w:sz w:val="18"/>
                <w:szCs w:val="18"/>
              </w:rPr>
              <w:t>DS</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0B031907" w14:textId="77777777" w:rsidR="00D44A19" w:rsidRDefault="00D44A19">
            <w:pPr>
              <w:pStyle w:val="Tabletext"/>
              <w:jc w:val="center"/>
              <w:rPr>
                <w:rFonts w:eastAsia="SimSun"/>
                <w:sz w:val="18"/>
                <w:szCs w:val="18"/>
              </w:rPr>
            </w:pPr>
            <w:r>
              <w:rPr>
                <w:rFonts w:eastAsia="SimSun"/>
                <w:sz w:val="18"/>
                <w:szCs w:val="18"/>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0E3E7FB"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24731C6" w14:textId="77777777" w:rsidR="00D44A19" w:rsidRDefault="00D44A19">
            <w:pPr>
              <w:pStyle w:val="Tabletext"/>
              <w:jc w:val="center"/>
              <w:rPr>
                <w:rFonts w:eastAsia="SimSun"/>
                <w:sz w:val="18"/>
                <w:szCs w:val="18"/>
              </w:rPr>
            </w:pPr>
            <w:r>
              <w:rPr>
                <w:rFonts w:eastAsia="SimSun"/>
                <w:sz w:val="18"/>
                <w:szCs w:val="18"/>
              </w:rPr>
              <w:t>0.4</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04D2523" w14:textId="77777777" w:rsidR="00D44A19" w:rsidRDefault="00D44A19">
            <w:pPr>
              <w:pStyle w:val="Tabletext"/>
              <w:jc w:val="center"/>
              <w:rPr>
                <w:rFonts w:eastAsia="SimSun"/>
                <w:sz w:val="18"/>
                <w:szCs w:val="18"/>
              </w:rPr>
            </w:pPr>
            <w:r>
              <w:rPr>
                <w:rFonts w:eastAsia="SimSun"/>
                <w:sz w:val="18"/>
                <w:szCs w:val="18"/>
              </w:rPr>
              <w:t>0.5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A969000"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D1F1323" w14:textId="77777777" w:rsidR="00D44A19" w:rsidRDefault="00D44A19">
            <w:pPr>
              <w:pStyle w:val="Tabletext"/>
              <w:jc w:val="center"/>
              <w:rPr>
                <w:rFonts w:eastAsia="SimSun"/>
                <w:sz w:val="18"/>
                <w:szCs w:val="18"/>
              </w:rPr>
            </w:pPr>
            <w:r>
              <w:rPr>
                <w:rFonts w:eastAsia="SimSun"/>
                <w:sz w:val="18"/>
                <w:szCs w:val="18"/>
              </w:rPr>
              <w:t>0.4</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C2DF5F6" w14:textId="77777777" w:rsidR="00D44A19" w:rsidRDefault="00D44A19">
            <w:pPr>
              <w:pStyle w:val="Tabletext"/>
              <w:jc w:val="center"/>
              <w:rPr>
                <w:rFonts w:eastAsia="SimSun"/>
                <w:sz w:val="18"/>
                <w:szCs w:val="18"/>
              </w:rPr>
            </w:pPr>
            <w:r>
              <w:rPr>
                <w:rFonts w:eastAsia="SimSun"/>
                <w:sz w:val="18"/>
                <w:szCs w:val="18"/>
              </w:rPr>
              <w:t>0.5</w:t>
            </w:r>
          </w:p>
        </w:tc>
        <w:tc>
          <w:tcPr>
            <w:tcW w:w="1119" w:type="dxa"/>
            <w:tcBorders>
              <w:top w:val="single" w:sz="4" w:space="0" w:color="auto"/>
              <w:left w:val="single" w:sz="4" w:space="0" w:color="auto"/>
              <w:bottom w:val="single" w:sz="4" w:space="0" w:color="auto"/>
              <w:right w:val="single" w:sz="4" w:space="0" w:color="auto"/>
            </w:tcBorders>
            <w:hideMark/>
          </w:tcPr>
          <w:p w14:paraId="3A41CCD0"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95B1784" w14:textId="77777777" w:rsidR="00D44A19" w:rsidRDefault="00D44A19">
            <w:pPr>
              <w:pStyle w:val="Tabletext"/>
              <w:jc w:val="center"/>
              <w:rPr>
                <w:rFonts w:eastAsia="SimSun"/>
                <w:sz w:val="18"/>
                <w:szCs w:val="18"/>
              </w:rPr>
            </w:pPr>
            <w:r>
              <w:rPr>
                <w:rFonts w:eastAsia="SimSun"/>
                <w:sz w:val="18"/>
                <w:szCs w:val="18"/>
              </w:rPr>
              <w:t>0.4</w:t>
            </w:r>
          </w:p>
        </w:tc>
      </w:tr>
      <w:tr w:rsidR="00D44A19" w14:paraId="26DEA8D6"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0895382E"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5F98FFD8" w14:textId="77777777" w:rsidR="00D44A19" w:rsidRDefault="00D44A19">
            <w:pPr>
              <w:pStyle w:val="Tabletext"/>
              <w:jc w:val="center"/>
              <w:rPr>
                <w:rFonts w:eastAsia="SimSun"/>
                <w:sz w:val="18"/>
                <w:szCs w:val="18"/>
              </w:rPr>
            </w:pPr>
            <w:r>
              <w:rPr>
                <w:rFonts w:eastAsia="SimSun"/>
                <w:i/>
                <w:sz w:val="18"/>
                <w:szCs w:val="18"/>
              </w:rPr>
              <w:t>ASA</w:t>
            </w:r>
            <w:r>
              <w:rPr>
                <w:rFonts w:eastAsia="SimSun"/>
                <w:sz w:val="18"/>
                <w:szCs w:val="18"/>
              </w:rPr>
              <w:t xml:space="preserve"> vs </w:t>
            </w:r>
            <w:r>
              <w:rPr>
                <w:rFonts w:eastAsia="SimSun"/>
                <w:i/>
                <w:sz w:val="18"/>
                <w:szCs w:val="18"/>
              </w:rPr>
              <w:t>DS</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0B9BF815" w14:textId="77777777" w:rsidR="00D44A19" w:rsidRDefault="00D44A19">
            <w:pPr>
              <w:pStyle w:val="Tabletext"/>
              <w:jc w:val="center"/>
              <w:rPr>
                <w:rFonts w:eastAsia="SimSun"/>
                <w:sz w:val="18"/>
                <w:szCs w:val="18"/>
              </w:rPr>
            </w:pPr>
            <w:r>
              <w:rPr>
                <w:rFonts w:eastAsia="SimSun"/>
                <w:sz w:val="18"/>
                <w:szCs w:val="18"/>
              </w:rPr>
              <w:t>0.8</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98905B5" w14:textId="77777777" w:rsidR="00D44A19" w:rsidRDefault="00D44A19">
            <w:pPr>
              <w:pStyle w:val="Tabletext"/>
              <w:jc w:val="center"/>
              <w:rPr>
                <w:rFonts w:eastAsia="SimSun"/>
                <w:sz w:val="18"/>
                <w:szCs w:val="18"/>
              </w:rPr>
            </w:pPr>
            <w:r>
              <w:rPr>
                <w:rFonts w:eastAsia="SimSun"/>
                <w:sz w:val="18"/>
                <w:szCs w:val="18"/>
              </w:rPr>
              <w:t>0.4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8ACE6EB" w14:textId="77777777" w:rsidR="00D44A19" w:rsidRDefault="00D44A19">
            <w:pPr>
              <w:pStyle w:val="Tabletext"/>
              <w:jc w:val="center"/>
              <w:rPr>
                <w:rFonts w:eastAsia="SimSun"/>
                <w:sz w:val="18"/>
                <w:szCs w:val="18"/>
              </w:rPr>
            </w:pPr>
            <w:r>
              <w:rPr>
                <w:rFonts w:eastAsia="SimSun"/>
                <w:sz w:val="18"/>
                <w:szCs w:val="18"/>
              </w:rPr>
              <w:t>0.4</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C238A15" w14:textId="77777777" w:rsidR="00D44A19" w:rsidRDefault="00D44A19">
            <w:pPr>
              <w:pStyle w:val="Tabletext"/>
              <w:jc w:val="center"/>
              <w:rPr>
                <w:rFonts w:eastAsia="SimSun"/>
                <w:sz w:val="18"/>
                <w:szCs w:val="18"/>
              </w:rPr>
            </w:pPr>
            <w:r>
              <w:rPr>
                <w:rFonts w:eastAsia="SimSun"/>
                <w:sz w:val="18"/>
                <w:szCs w:val="18"/>
              </w:rPr>
              <w:t>0.8</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A7510C2" w14:textId="77777777" w:rsidR="00D44A19" w:rsidRDefault="00D44A19">
            <w:pPr>
              <w:pStyle w:val="Tabletext"/>
              <w:jc w:val="center"/>
              <w:rPr>
                <w:rFonts w:eastAsia="SimSun"/>
                <w:sz w:val="18"/>
                <w:szCs w:val="18"/>
              </w:rPr>
            </w:pPr>
            <w:r>
              <w:rPr>
                <w:rFonts w:eastAsia="SimSun"/>
                <w:sz w:val="18"/>
                <w:szCs w:val="18"/>
              </w:rPr>
              <w:t>0.4</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810C71B" w14:textId="77777777" w:rsidR="00D44A19" w:rsidRDefault="00D44A19">
            <w:pPr>
              <w:pStyle w:val="Tabletext"/>
              <w:jc w:val="center"/>
              <w:rPr>
                <w:rFonts w:eastAsia="SimSun"/>
                <w:sz w:val="18"/>
                <w:szCs w:val="18"/>
              </w:rPr>
            </w:pPr>
            <w:r>
              <w:rPr>
                <w:rFonts w:eastAsia="SimSun"/>
                <w:sz w:val="18"/>
                <w:szCs w:val="18"/>
                <w:lang w:eastAsia="ko-KR"/>
              </w:rPr>
              <w:t>0.4</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6B32E79" w14:textId="77777777" w:rsidR="00D44A19" w:rsidRDefault="00D44A19">
            <w:pPr>
              <w:pStyle w:val="Tabletext"/>
              <w:jc w:val="center"/>
              <w:rPr>
                <w:rFonts w:eastAsia="SimSun"/>
                <w:sz w:val="18"/>
                <w:szCs w:val="18"/>
              </w:rPr>
            </w:pPr>
            <w:r>
              <w:rPr>
                <w:rFonts w:eastAsia="SimSun"/>
                <w:sz w:val="18"/>
                <w:szCs w:val="18"/>
              </w:rPr>
              <w:t>0.8</w:t>
            </w:r>
          </w:p>
        </w:tc>
        <w:tc>
          <w:tcPr>
            <w:tcW w:w="1119" w:type="dxa"/>
            <w:tcBorders>
              <w:top w:val="single" w:sz="4" w:space="0" w:color="auto"/>
              <w:left w:val="single" w:sz="4" w:space="0" w:color="auto"/>
              <w:bottom w:val="single" w:sz="4" w:space="0" w:color="auto"/>
              <w:right w:val="single" w:sz="4" w:space="0" w:color="auto"/>
            </w:tcBorders>
            <w:hideMark/>
          </w:tcPr>
          <w:p w14:paraId="530AC5BA" w14:textId="77777777" w:rsidR="00D44A19" w:rsidRDefault="00D44A19">
            <w:pPr>
              <w:pStyle w:val="Tabletext"/>
              <w:jc w:val="center"/>
              <w:rPr>
                <w:rFonts w:eastAsia="SimSun"/>
                <w:sz w:val="18"/>
                <w:szCs w:val="18"/>
              </w:rPr>
            </w:pPr>
            <w:r>
              <w:rPr>
                <w:rFonts w:eastAsia="SimSun"/>
                <w:sz w:val="18"/>
                <w:szCs w:val="18"/>
              </w:rPr>
              <w:t>0.4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F504E74" w14:textId="77777777" w:rsidR="00D44A19" w:rsidRDefault="00D44A19">
            <w:pPr>
              <w:pStyle w:val="Tabletext"/>
              <w:jc w:val="center"/>
              <w:rPr>
                <w:rFonts w:eastAsia="SimSun"/>
                <w:sz w:val="18"/>
                <w:szCs w:val="18"/>
              </w:rPr>
            </w:pPr>
            <w:r>
              <w:rPr>
                <w:rFonts w:eastAsia="SimSun"/>
                <w:sz w:val="18"/>
                <w:szCs w:val="18"/>
                <w:lang w:eastAsia="ko-KR"/>
              </w:rPr>
              <w:t>0.4</w:t>
            </w:r>
          </w:p>
        </w:tc>
      </w:tr>
      <w:tr w:rsidR="00D44A19" w14:paraId="08C3E930"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46FFD469"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5F84A299" w14:textId="77777777" w:rsidR="00D44A19" w:rsidRDefault="00D44A19">
            <w:pPr>
              <w:pStyle w:val="Tabletext"/>
              <w:jc w:val="center"/>
              <w:rPr>
                <w:rFonts w:eastAsia="SimSun"/>
                <w:sz w:val="18"/>
                <w:szCs w:val="18"/>
              </w:rPr>
            </w:pPr>
            <w:r>
              <w:rPr>
                <w:rFonts w:eastAsia="SimSun"/>
                <w:i/>
                <w:sz w:val="18"/>
                <w:szCs w:val="18"/>
              </w:rPr>
              <w:t>ASA</w:t>
            </w:r>
            <w:r>
              <w:rPr>
                <w:rFonts w:eastAsia="SimSun"/>
                <w:sz w:val="18"/>
                <w:szCs w:val="18"/>
              </w:rPr>
              <w:t xml:space="preserve"> vs </w:t>
            </w:r>
            <w:r>
              <w:rPr>
                <w:rFonts w:eastAsia="SimSun"/>
                <w:i/>
                <w:sz w:val="18"/>
                <w:szCs w:val="18"/>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E5EBB58" w14:textId="77777777" w:rsidR="00D44A19" w:rsidRDefault="00D44A19">
            <w:pPr>
              <w:pStyle w:val="Tabletext"/>
              <w:jc w:val="center"/>
              <w:rPr>
                <w:rFonts w:eastAsia="SimSun"/>
                <w:sz w:val="18"/>
                <w:szCs w:val="18"/>
              </w:rPr>
            </w:pPr>
            <w:r>
              <w:rPr>
                <w:rFonts w:eastAsia="SimSun"/>
                <w:sz w:val="18"/>
                <w:szCs w:val="18"/>
              </w:rPr>
              <w:t>-0.4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346112A" w14:textId="77777777" w:rsidR="00D44A19" w:rsidRDefault="00D44A19">
            <w:pPr>
              <w:pStyle w:val="Tabletext"/>
              <w:jc w:val="center"/>
              <w:rPr>
                <w:rFonts w:eastAsia="SimSun"/>
                <w:sz w:val="18"/>
                <w:szCs w:val="18"/>
              </w:rPr>
            </w:pPr>
            <w:r>
              <w:rPr>
                <w:rFonts w:eastAsia="SimSun"/>
                <w:sz w:val="18"/>
                <w:szCs w:val="18"/>
              </w:rPr>
              <w:t>-0.4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20D24D8" w14:textId="77777777" w:rsidR="00D44A19" w:rsidRDefault="00D44A19">
            <w:pPr>
              <w:pStyle w:val="Tabletext"/>
              <w:jc w:val="center"/>
              <w:rPr>
                <w:rFonts w:eastAsia="SimSun"/>
                <w:sz w:val="18"/>
                <w:szCs w:val="18"/>
              </w:rPr>
            </w:pPr>
            <w:r>
              <w:rPr>
                <w:rFonts w:eastAsia="SimSun"/>
                <w:sz w:val="18"/>
                <w:szCs w:val="18"/>
              </w:rPr>
              <w:t>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D4B28DE" w14:textId="77777777" w:rsidR="00D44A19" w:rsidRDefault="00D44A19">
            <w:pPr>
              <w:pStyle w:val="Tabletext"/>
              <w:jc w:val="center"/>
              <w:rPr>
                <w:rFonts w:eastAsia="SimSun"/>
                <w:sz w:val="18"/>
                <w:szCs w:val="18"/>
              </w:rPr>
            </w:pPr>
            <w:r>
              <w:rPr>
                <w:rFonts w:eastAsia="SimSun"/>
                <w:sz w:val="18"/>
                <w:szCs w:val="18"/>
              </w:rPr>
              <w:t>-0.4</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76BA18B" w14:textId="77777777" w:rsidR="00D44A19" w:rsidRDefault="00D44A19">
            <w:pPr>
              <w:pStyle w:val="Tabletext"/>
              <w:jc w:val="center"/>
              <w:rPr>
                <w:rFonts w:eastAsia="SimSun"/>
                <w:sz w:val="18"/>
                <w:szCs w:val="18"/>
              </w:rPr>
            </w:pPr>
            <w:r>
              <w:rPr>
                <w:rFonts w:eastAsia="SimSun"/>
                <w:sz w:val="18"/>
                <w:szCs w:val="18"/>
              </w:rPr>
              <w:t>-0.4</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57213A9F" w14:textId="77777777" w:rsidR="00D44A19" w:rsidRDefault="00D44A19">
            <w:pPr>
              <w:pStyle w:val="Tabletext"/>
              <w:jc w:val="center"/>
              <w:rPr>
                <w:rFonts w:eastAsia="SimSun"/>
                <w:sz w:val="18"/>
                <w:szCs w:val="18"/>
              </w:rPr>
            </w:pPr>
            <w:r>
              <w:rPr>
                <w:rFonts w:eastAsia="SimSun"/>
                <w:sz w:val="18"/>
                <w:szCs w:val="18"/>
              </w:rPr>
              <w:t>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30D2B988" w14:textId="77777777" w:rsidR="00D44A19" w:rsidRDefault="00D44A19">
            <w:pPr>
              <w:pStyle w:val="Tabletext"/>
              <w:jc w:val="center"/>
              <w:rPr>
                <w:rFonts w:eastAsia="SimSun"/>
                <w:sz w:val="18"/>
                <w:szCs w:val="18"/>
              </w:rPr>
            </w:pPr>
            <w:r>
              <w:rPr>
                <w:rFonts w:eastAsia="SimSun"/>
                <w:sz w:val="18"/>
                <w:szCs w:val="18"/>
              </w:rPr>
              <w:t>-0.4</w:t>
            </w:r>
          </w:p>
        </w:tc>
        <w:tc>
          <w:tcPr>
            <w:tcW w:w="1119" w:type="dxa"/>
            <w:tcBorders>
              <w:top w:val="single" w:sz="4" w:space="0" w:color="auto"/>
              <w:left w:val="single" w:sz="4" w:space="0" w:color="auto"/>
              <w:bottom w:val="single" w:sz="4" w:space="0" w:color="auto"/>
              <w:right w:val="single" w:sz="4" w:space="0" w:color="auto"/>
            </w:tcBorders>
            <w:hideMark/>
          </w:tcPr>
          <w:p w14:paraId="1F247318" w14:textId="77777777" w:rsidR="00D44A19" w:rsidRDefault="00D44A19">
            <w:pPr>
              <w:pStyle w:val="Tabletext"/>
              <w:jc w:val="center"/>
              <w:rPr>
                <w:rFonts w:eastAsia="SimSun"/>
                <w:sz w:val="18"/>
                <w:szCs w:val="18"/>
              </w:rPr>
            </w:pPr>
            <w:r>
              <w:rPr>
                <w:rFonts w:eastAsia="SimSun"/>
                <w:sz w:val="18"/>
                <w:szCs w:val="18"/>
              </w:rPr>
              <w:t>-0.4</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4602DA5" w14:textId="77777777" w:rsidR="00D44A19" w:rsidRDefault="00D44A19">
            <w:pPr>
              <w:pStyle w:val="Tabletext"/>
              <w:jc w:val="center"/>
              <w:rPr>
                <w:rFonts w:eastAsia="SimSun"/>
                <w:sz w:val="18"/>
                <w:szCs w:val="18"/>
              </w:rPr>
            </w:pPr>
            <w:r>
              <w:rPr>
                <w:rFonts w:eastAsia="SimSun"/>
                <w:sz w:val="18"/>
                <w:szCs w:val="18"/>
              </w:rPr>
              <w:t>0</w:t>
            </w:r>
          </w:p>
        </w:tc>
      </w:tr>
      <w:tr w:rsidR="00D44A19" w14:paraId="0ACF063E"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5ED58C89"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417D4327"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rPr>
              <w:t xml:space="preserve"> vs </w:t>
            </w:r>
            <w:r>
              <w:rPr>
                <w:rFonts w:eastAsia="SimSun"/>
                <w:i/>
                <w:sz w:val="18"/>
                <w:szCs w:val="18"/>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D8611C5" w14:textId="77777777" w:rsidR="00D44A19" w:rsidRDefault="00D44A19">
            <w:pPr>
              <w:pStyle w:val="Tabletext"/>
              <w:jc w:val="center"/>
              <w:rPr>
                <w:rFonts w:eastAsia="SimSun"/>
                <w:sz w:val="18"/>
                <w:szCs w:val="18"/>
              </w:rPr>
            </w:pPr>
            <w:r>
              <w:rPr>
                <w:rFonts w:eastAsia="SimSun"/>
                <w:sz w:val="18"/>
                <w:szCs w:val="18"/>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B64B445"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1647EBB" w14:textId="77777777" w:rsidR="00D44A19" w:rsidRDefault="00D44A19">
            <w:pPr>
              <w:pStyle w:val="Tabletext"/>
              <w:jc w:val="center"/>
              <w:rPr>
                <w:rFonts w:eastAsia="SimSun"/>
                <w:sz w:val="18"/>
                <w:szCs w:val="18"/>
              </w:rPr>
            </w:pPr>
            <w:r>
              <w:rPr>
                <w:rFonts w:eastAsia="SimSun"/>
                <w:sz w:val="18"/>
                <w:szCs w:val="18"/>
              </w:rPr>
              <w:t>0.2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75E803D" w14:textId="77777777" w:rsidR="00D44A19" w:rsidRDefault="00D44A19">
            <w:pPr>
              <w:pStyle w:val="Tabletext"/>
              <w:jc w:val="center"/>
              <w:rPr>
                <w:rFonts w:eastAsia="SimSun"/>
                <w:sz w:val="18"/>
                <w:szCs w:val="18"/>
              </w:rPr>
            </w:pPr>
            <w:r>
              <w:rPr>
                <w:rFonts w:eastAsia="SimSun"/>
                <w:sz w:val="18"/>
                <w:szCs w:val="18"/>
              </w:rPr>
              <w:t>-0.5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F6A4F65"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C74B39D" w14:textId="77777777" w:rsidR="00D44A19" w:rsidRDefault="00D44A19">
            <w:pPr>
              <w:pStyle w:val="Tabletext"/>
              <w:jc w:val="center"/>
              <w:rPr>
                <w:rFonts w:eastAsia="SimSun"/>
                <w:sz w:val="18"/>
                <w:szCs w:val="18"/>
              </w:rPr>
            </w:pPr>
            <w:r>
              <w:rPr>
                <w:rFonts w:eastAsia="SimSun"/>
                <w:sz w:val="18"/>
                <w:szCs w:val="18"/>
                <w:lang w:eastAsia="ko-KR"/>
              </w:rPr>
              <w:t>0.2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41B6EFE" w14:textId="77777777" w:rsidR="00D44A19" w:rsidRDefault="00D44A19">
            <w:pPr>
              <w:pStyle w:val="Tabletext"/>
              <w:jc w:val="center"/>
              <w:rPr>
                <w:rFonts w:eastAsia="SimSun"/>
                <w:sz w:val="18"/>
                <w:szCs w:val="18"/>
              </w:rPr>
            </w:pPr>
            <w:r>
              <w:rPr>
                <w:rFonts w:eastAsia="SimSun"/>
                <w:sz w:val="18"/>
                <w:szCs w:val="18"/>
              </w:rPr>
              <w:t>-0.5</w:t>
            </w:r>
          </w:p>
        </w:tc>
        <w:tc>
          <w:tcPr>
            <w:tcW w:w="1119" w:type="dxa"/>
            <w:tcBorders>
              <w:top w:val="single" w:sz="4" w:space="0" w:color="auto"/>
              <w:left w:val="single" w:sz="4" w:space="0" w:color="auto"/>
              <w:bottom w:val="single" w:sz="4" w:space="0" w:color="auto"/>
              <w:right w:val="single" w:sz="4" w:space="0" w:color="auto"/>
            </w:tcBorders>
            <w:hideMark/>
          </w:tcPr>
          <w:p w14:paraId="0B7DE1C4"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74AC75C" w14:textId="77777777" w:rsidR="00D44A19" w:rsidRDefault="00D44A19">
            <w:pPr>
              <w:pStyle w:val="Tabletext"/>
              <w:jc w:val="center"/>
              <w:rPr>
                <w:rFonts w:eastAsia="SimSun"/>
                <w:sz w:val="18"/>
                <w:szCs w:val="18"/>
              </w:rPr>
            </w:pPr>
            <w:r>
              <w:rPr>
                <w:rFonts w:eastAsia="SimSun"/>
                <w:sz w:val="18"/>
                <w:szCs w:val="18"/>
                <w:lang w:eastAsia="ko-KR"/>
              </w:rPr>
              <w:t>0.2</w:t>
            </w:r>
          </w:p>
        </w:tc>
      </w:tr>
      <w:tr w:rsidR="00D44A19" w14:paraId="153EFB1C"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432F28B4"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0339535E" w14:textId="115E2E1A" w:rsidR="00D44A19" w:rsidRDefault="00D44A19">
            <w:pPr>
              <w:pStyle w:val="Tabletext"/>
              <w:jc w:val="center"/>
              <w:rPr>
                <w:rFonts w:eastAsia="SimSun"/>
                <w:sz w:val="18"/>
                <w:szCs w:val="18"/>
              </w:rPr>
            </w:pPr>
            <w:r>
              <w:rPr>
                <w:rFonts w:eastAsia="SimSun"/>
                <w:i/>
                <w:sz w:val="18"/>
                <w:szCs w:val="18"/>
              </w:rPr>
              <w:t>DS</w:t>
            </w:r>
            <w:r w:rsidR="003C39B4">
              <w:rPr>
                <w:rFonts w:eastAsia="SimSun"/>
                <w:sz w:val="18"/>
                <w:szCs w:val="18"/>
              </w:rPr>
              <w:t xml:space="preserve"> </w:t>
            </w:r>
            <w:r>
              <w:rPr>
                <w:rFonts w:eastAsia="SimSun"/>
                <w:sz w:val="18"/>
                <w:szCs w:val="18"/>
              </w:rPr>
              <w:t xml:space="preserve"> vs </w:t>
            </w:r>
            <w:r>
              <w:rPr>
                <w:rFonts w:eastAsia="SimSun"/>
                <w:i/>
                <w:sz w:val="18"/>
                <w:szCs w:val="18"/>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493FE5AF" w14:textId="77777777" w:rsidR="00D44A19" w:rsidRDefault="00D44A19">
            <w:pPr>
              <w:pStyle w:val="Tabletext"/>
              <w:jc w:val="center"/>
              <w:rPr>
                <w:rFonts w:eastAsia="SimSun"/>
                <w:sz w:val="18"/>
                <w:szCs w:val="18"/>
              </w:rPr>
            </w:pPr>
            <w:r>
              <w:rPr>
                <w:rFonts w:eastAsia="SimSun"/>
                <w:sz w:val="18"/>
                <w:szCs w:val="18"/>
              </w:rPr>
              <w:t>-0.4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35B4EAF" w14:textId="77777777" w:rsidR="00D44A19" w:rsidRDefault="00D44A19">
            <w:pPr>
              <w:pStyle w:val="Tabletext"/>
              <w:jc w:val="center"/>
              <w:rPr>
                <w:rFonts w:eastAsia="SimSun"/>
                <w:sz w:val="18"/>
                <w:szCs w:val="18"/>
              </w:rPr>
            </w:pPr>
            <w:r>
              <w:rPr>
                <w:rFonts w:eastAsia="SimSun"/>
                <w:sz w:val="18"/>
                <w:szCs w:val="18"/>
              </w:rPr>
              <w:t>-0.7</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0E64D77" w14:textId="77777777" w:rsidR="00D44A19" w:rsidRDefault="00D44A19">
            <w:pPr>
              <w:pStyle w:val="Tabletext"/>
              <w:jc w:val="center"/>
              <w:rPr>
                <w:rFonts w:eastAsia="SimSun"/>
                <w:sz w:val="18"/>
                <w:szCs w:val="18"/>
              </w:rPr>
            </w:pPr>
            <w:r>
              <w:rPr>
                <w:rFonts w:eastAsia="SimSun"/>
                <w:sz w:val="18"/>
                <w:szCs w:val="18"/>
              </w:rPr>
              <w:t>-0.5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E36A96B" w14:textId="77777777" w:rsidR="00D44A19" w:rsidRDefault="00D44A19">
            <w:pPr>
              <w:pStyle w:val="Tabletext"/>
              <w:jc w:val="center"/>
              <w:rPr>
                <w:rFonts w:eastAsia="SimSun"/>
                <w:sz w:val="18"/>
                <w:szCs w:val="18"/>
              </w:rPr>
            </w:pPr>
            <w:r>
              <w:rPr>
                <w:rFonts w:eastAsia="SimSun"/>
                <w:sz w:val="18"/>
                <w:szCs w:val="18"/>
              </w:rPr>
              <w:t>-0.4</w:t>
            </w:r>
          </w:p>
        </w:tc>
        <w:tc>
          <w:tcPr>
            <w:tcW w:w="1872" w:type="dxa"/>
            <w:tcBorders>
              <w:top w:val="single" w:sz="4" w:space="0" w:color="auto"/>
              <w:left w:val="single" w:sz="4" w:space="0" w:color="auto"/>
              <w:bottom w:val="single" w:sz="4" w:space="0" w:color="auto"/>
              <w:right w:val="single" w:sz="4" w:space="0" w:color="auto"/>
            </w:tcBorders>
            <w:vAlign w:val="center"/>
            <w:hideMark/>
          </w:tcPr>
          <w:p w14:paraId="020E49E3" w14:textId="77777777" w:rsidR="00D44A19" w:rsidRDefault="00D44A19">
            <w:pPr>
              <w:pStyle w:val="Tabletext"/>
              <w:jc w:val="center"/>
              <w:rPr>
                <w:rFonts w:eastAsia="SimSun"/>
                <w:sz w:val="18"/>
                <w:szCs w:val="18"/>
              </w:rPr>
            </w:pPr>
            <w:r>
              <w:rPr>
                <w:rFonts w:eastAsia="SimSun"/>
                <w:sz w:val="18"/>
                <w:szCs w:val="18"/>
              </w:rPr>
              <w:t>-0.7</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79353F09" w14:textId="77777777" w:rsidR="00D44A19" w:rsidRDefault="00D44A19">
            <w:pPr>
              <w:pStyle w:val="Tabletext"/>
              <w:jc w:val="center"/>
              <w:rPr>
                <w:rFonts w:eastAsia="SimSun"/>
                <w:sz w:val="18"/>
                <w:szCs w:val="18"/>
              </w:rPr>
            </w:pPr>
            <w:r>
              <w:rPr>
                <w:rFonts w:eastAsia="SimSun"/>
                <w:sz w:val="18"/>
                <w:szCs w:val="18"/>
              </w:rPr>
              <w:t>-0.5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AC0379B" w14:textId="77777777" w:rsidR="00D44A19" w:rsidRDefault="00D44A19">
            <w:pPr>
              <w:pStyle w:val="Tabletext"/>
              <w:jc w:val="center"/>
              <w:rPr>
                <w:rFonts w:eastAsia="SimSun"/>
                <w:sz w:val="18"/>
                <w:szCs w:val="18"/>
              </w:rPr>
            </w:pPr>
            <w:r>
              <w:rPr>
                <w:rFonts w:eastAsia="SimSun"/>
                <w:sz w:val="18"/>
                <w:szCs w:val="18"/>
              </w:rPr>
              <w:t>-0.4</w:t>
            </w:r>
          </w:p>
        </w:tc>
        <w:tc>
          <w:tcPr>
            <w:tcW w:w="1119" w:type="dxa"/>
            <w:tcBorders>
              <w:top w:val="single" w:sz="4" w:space="0" w:color="auto"/>
              <w:left w:val="single" w:sz="4" w:space="0" w:color="auto"/>
              <w:bottom w:val="single" w:sz="4" w:space="0" w:color="auto"/>
              <w:right w:val="single" w:sz="4" w:space="0" w:color="auto"/>
            </w:tcBorders>
            <w:hideMark/>
          </w:tcPr>
          <w:p w14:paraId="0B21FF1E" w14:textId="77777777" w:rsidR="00D44A19" w:rsidRDefault="00D44A19">
            <w:pPr>
              <w:pStyle w:val="Tabletext"/>
              <w:jc w:val="center"/>
              <w:rPr>
                <w:rFonts w:eastAsia="SimSun"/>
                <w:sz w:val="18"/>
                <w:szCs w:val="18"/>
              </w:rPr>
            </w:pPr>
            <w:r>
              <w:rPr>
                <w:rFonts w:eastAsia="SimSun"/>
                <w:sz w:val="18"/>
                <w:szCs w:val="18"/>
              </w:rPr>
              <w:t>-0.7</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244D227" w14:textId="77777777" w:rsidR="00D44A19" w:rsidRDefault="00D44A19">
            <w:pPr>
              <w:pStyle w:val="Tabletext"/>
              <w:jc w:val="center"/>
              <w:rPr>
                <w:rFonts w:eastAsia="SimSun"/>
                <w:sz w:val="18"/>
                <w:szCs w:val="18"/>
              </w:rPr>
            </w:pPr>
            <w:r>
              <w:rPr>
                <w:rFonts w:eastAsia="SimSun"/>
                <w:sz w:val="18"/>
                <w:szCs w:val="18"/>
              </w:rPr>
              <w:t>-0.5</w:t>
            </w:r>
          </w:p>
        </w:tc>
      </w:tr>
      <w:tr w:rsidR="00D44A19" w14:paraId="4FD74B03"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2C342BF4"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6886EDC1"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vertAlign w:val="subscript"/>
              </w:rPr>
              <w:t xml:space="preserve"> </w:t>
            </w:r>
            <w:r>
              <w:rPr>
                <w:rFonts w:eastAsia="SimSun"/>
                <w:sz w:val="18"/>
                <w:szCs w:val="18"/>
              </w:rPr>
              <w:t xml:space="preserve">vs </w:t>
            </w:r>
            <w:r>
              <w:rPr>
                <w:rFonts w:eastAsia="SimSun"/>
                <w:i/>
                <w:sz w:val="18"/>
                <w:szCs w:val="18"/>
              </w:rPr>
              <w:t>ASA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1B5BF535" w14:textId="77777777" w:rsidR="00D44A19" w:rsidRDefault="00D44A19">
            <w:pPr>
              <w:pStyle w:val="Tabletext"/>
              <w:jc w:val="center"/>
              <w:rPr>
                <w:rFonts w:eastAsia="SimSun"/>
                <w:sz w:val="18"/>
                <w:szCs w:val="18"/>
              </w:rPr>
            </w:pPr>
            <w:r>
              <w:rPr>
                <w:rFonts w:eastAsia="SimSun"/>
                <w:sz w:val="18"/>
                <w:szCs w:val="18"/>
              </w:rPr>
              <w:t>0.4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1DAC1E7"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04D97FB" w14:textId="77777777" w:rsidR="00D44A19" w:rsidRDefault="00D44A19">
            <w:pPr>
              <w:pStyle w:val="Tabletext"/>
              <w:jc w:val="center"/>
              <w:rPr>
                <w:rFonts w:eastAsia="SimSun"/>
                <w:sz w:val="18"/>
                <w:szCs w:val="18"/>
              </w:rPr>
            </w:pPr>
            <w:r>
              <w:rPr>
                <w:rFonts w:eastAsia="SimSun"/>
                <w:sz w:val="18"/>
                <w:szCs w:val="18"/>
              </w:rPr>
              <w:t>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BCC4297" w14:textId="77777777" w:rsidR="00D44A19" w:rsidRDefault="00D44A19">
            <w:pPr>
              <w:pStyle w:val="Tabletext"/>
              <w:jc w:val="center"/>
              <w:rPr>
                <w:rFonts w:eastAsia="SimSun"/>
                <w:sz w:val="18"/>
                <w:szCs w:val="18"/>
              </w:rPr>
            </w:pPr>
            <w:r>
              <w:rPr>
                <w:rFonts w:eastAsia="SimSun"/>
                <w:sz w:val="18"/>
                <w:szCs w:val="18"/>
              </w:rPr>
              <w:t>0.4</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6235C7E"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25A02C1C" w14:textId="77777777" w:rsidR="00D44A19" w:rsidRDefault="00D44A19">
            <w:pPr>
              <w:pStyle w:val="Tabletext"/>
              <w:jc w:val="center"/>
              <w:rPr>
                <w:rFonts w:eastAsia="SimSun"/>
                <w:sz w:val="18"/>
                <w:szCs w:val="18"/>
              </w:rPr>
            </w:pPr>
            <w:r>
              <w:rPr>
                <w:rFonts w:eastAsia="SimSun"/>
                <w:sz w:val="18"/>
                <w:szCs w:val="18"/>
              </w:rPr>
              <w:t>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CC8FBF3" w14:textId="77777777" w:rsidR="00D44A19" w:rsidRDefault="00D44A19">
            <w:pPr>
              <w:pStyle w:val="Tabletext"/>
              <w:jc w:val="center"/>
              <w:rPr>
                <w:rFonts w:eastAsia="SimSun"/>
                <w:sz w:val="18"/>
                <w:szCs w:val="18"/>
              </w:rPr>
            </w:pPr>
            <w:r>
              <w:rPr>
                <w:rFonts w:eastAsia="SimSun"/>
                <w:sz w:val="18"/>
                <w:szCs w:val="18"/>
              </w:rPr>
              <w:t>0.4</w:t>
            </w:r>
          </w:p>
        </w:tc>
        <w:tc>
          <w:tcPr>
            <w:tcW w:w="1119" w:type="dxa"/>
            <w:tcBorders>
              <w:top w:val="single" w:sz="4" w:space="0" w:color="auto"/>
              <w:left w:val="single" w:sz="4" w:space="0" w:color="auto"/>
              <w:bottom w:val="single" w:sz="4" w:space="0" w:color="auto"/>
              <w:right w:val="single" w:sz="4" w:space="0" w:color="auto"/>
            </w:tcBorders>
            <w:hideMark/>
          </w:tcPr>
          <w:p w14:paraId="15766196"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98A75D4" w14:textId="77777777" w:rsidR="00D44A19" w:rsidRDefault="00D44A19">
            <w:pPr>
              <w:pStyle w:val="Tabletext"/>
              <w:jc w:val="center"/>
              <w:rPr>
                <w:rFonts w:eastAsia="SimSun"/>
                <w:sz w:val="18"/>
                <w:szCs w:val="18"/>
              </w:rPr>
            </w:pPr>
            <w:r>
              <w:rPr>
                <w:rFonts w:eastAsia="SimSun"/>
                <w:sz w:val="18"/>
                <w:szCs w:val="18"/>
              </w:rPr>
              <w:t>0</w:t>
            </w:r>
          </w:p>
        </w:tc>
      </w:tr>
      <w:tr w:rsidR="00D44A19" w14:paraId="06F6D063"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1659BD1"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02175FB8" w14:textId="77777777" w:rsidR="00D44A19" w:rsidRDefault="00D44A19">
            <w:pPr>
              <w:pStyle w:val="Tabletext"/>
              <w:jc w:val="center"/>
              <w:rPr>
                <w:rFonts w:eastAsia="SimSun"/>
                <w:sz w:val="18"/>
                <w:szCs w:val="18"/>
              </w:rPr>
            </w:pPr>
            <w:r>
              <w:rPr>
                <w:rFonts w:eastAsia="SimSun"/>
                <w:i/>
                <w:sz w:val="18"/>
                <w:szCs w:val="18"/>
              </w:rPr>
              <w:t>ASD</w:t>
            </w:r>
            <w:r>
              <w:rPr>
                <w:rFonts w:eastAsia="SimSun"/>
                <w:sz w:val="18"/>
                <w:szCs w:val="18"/>
              </w:rPr>
              <w:t xml:space="preserve"> vs </w:t>
            </w:r>
            <w:r>
              <w:rPr>
                <w:rFonts w:ascii="Symbol" w:eastAsia="SimSun" w:hAnsi="Symbol"/>
                <w:i/>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55BFD190" w14:textId="77777777" w:rsidR="00D44A19" w:rsidRDefault="00D44A19">
            <w:pPr>
              <w:pStyle w:val="Tabletext"/>
              <w:jc w:val="center"/>
              <w:rPr>
                <w:rFonts w:eastAsia="SimSun"/>
                <w:sz w:val="18"/>
                <w:szCs w:val="18"/>
              </w:rPr>
            </w:pPr>
            <w:r>
              <w:rPr>
                <w:rFonts w:eastAsia="SimSun"/>
                <w:sz w:val="18"/>
                <w:szCs w:val="18"/>
              </w:rPr>
              <w:t>-0.2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AD7523D"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17ABF3B"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D0728CE" w14:textId="77777777" w:rsidR="00D44A19" w:rsidRDefault="00D44A19">
            <w:pPr>
              <w:pStyle w:val="Tabletext"/>
              <w:jc w:val="center"/>
              <w:rPr>
                <w:rFonts w:eastAsia="SimSun"/>
                <w:sz w:val="18"/>
                <w:szCs w:val="18"/>
              </w:rPr>
            </w:pPr>
            <w:r>
              <w:rPr>
                <w:rFonts w:eastAsia="SimSun"/>
                <w:sz w:val="18"/>
                <w:szCs w:val="18"/>
              </w:rPr>
              <w:t>-0.2</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6B52FBD"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FF55BBF"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2CD926B" w14:textId="77777777" w:rsidR="00D44A19" w:rsidRDefault="00D44A19">
            <w:pPr>
              <w:pStyle w:val="Tabletext"/>
              <w:jc w:val="center"/>
              <w:rPr>
                <w:rFonts w:eastAsia="SimSun"/>
                <w:sz w:val="18"/>
                <w:szCs w:val="18"/>
              </w:rPr>
            </w:pPr>
            <w:r>
              <w:rPr>
                <w:rFonts w:eastAsia="SimSun"/>
                <w:sz w:val="18"/>
                <w:szCs w:val="18"/>
              </w:rPr>
              <w:t>-0.2</w:t>
            </w:r>
          </w:p>
        </w:tc>
        <w:tc>
          <w:tcPr>
            <w:tcW w:w="1119" w:type="dxa"/>
            <w:tcBorders>
              <w:top w:val="single" w:sz="4" w:space="0" w:color="auto"/>
              <w:left w:val="single" w:sz="4" w:space="0" w:color="auto"/>
              <w:bottom w:val="single" w:sz="4" w:space="0" w:color="auto"/>
              <w:right w:val="single" w:sz="4" w:space="0" w:color="auto"/>
            </w:tcBorders>
            <w:hideMark/>
          </w:tcPr>
          <w:p w14:paraId="7376D927"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175958B" w14:textId="77777777" w:rsidR="00D44A19" w:rsidRDefault="00D44A19">
            <w:pPr>
              <w:pStyle w:val="Tabletext"/>
              <w:jc w:val="center"/>
              <w:rPr>
                <w:rFonts w:eastAsia="SimSun"/>
                <w:sz w:val="18"/>
                <w:szCs w:val="18"/>
              </w:rPr>
            </w:pPr>
            <w:r>
              <w:rPr>
                <w:rFonts w:eastAsia="SimSun"/>
                <w:sz w:val="18"/>
                <w:szCs w:val="18"/>
              </w:rPr>
              <w:t>N/A</w:t>
            </w:r>
          </w:p>
        </w:tc>
      </w:tr>
      <w:tr w:rsidR="00D44A19" w14:paraId="11C161AE"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45A5261A"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6BB39FDD" w14:textId="77777777" w:rsidR="00D44A19" w:rsidRDefault="00D44A19">
            <w:pPr>
              <w:pStyle w:val="Tabletext"/>
              <w:jc w:val="center"/>
              <w:rPr>
                <w:rFonts w:eastAsia="SimSun"/>
                <w:sz w:val="18"/>
                <w:szCs w:val="18"/>
              </w:rPr>
            </w:pPr>
            <w:r>
              <w:rPr>
                <w:rFonts w:eastAsia="SimSun"/>
                <w:i/>
                <w:sz w:val="18"/>
                <w:szCs w:val="18"/>
              </w:rPr>
              <w:t>ASA</w:t>
            </w:r>
            <w:r>
              <w:rPr>
                <w:rFonts w:eastAsia="SimSun"/>
                <w:sz w:val="18"/>
                <w:szCs w:val="18"/>
              </w:rPr>
              <w:t xml:space="preserve"> vs </w:t>
            </w:r>
            <w:r>
              <w:rPr>
                <w:rFonts w:ascii="Symbol" w:eastAsia="SimSun" w:hAnsi="Symbol"/>
                <w:i/>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508DB1E" w14:textId="77777777" w:rsidR="00D44A19" w:rsidRDefault="00D44A19">
            <w:pPr>
              <w:pStyle w:val="Tabletext"/>
              <w:jc w:val="center"/>
              <w:rPr>
                <w:rFonts w:eastAsia="SimSun"/>
                <w:sz w:val="18"/>
                <w:szCs w:val="18"/>
              </w:rPr>
            </w:pPr>
            <w:r>
              <w:rPr>
                <w:rFonts w:eastAsia="SimSun"/>
                <w:sz w:val="18"/>
                <w:szCs w:val="18"/>
              </w:rPr>
              <w:t>-0.3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FCAF53A"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82E780E"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9C07D97" w14:textId="77777777" w:rsidR="00D44A19" w:rsidRDefault="00D44A19">
            <w:pPr>
              <w:pStyle w:val="Tabletext"/>
              <w:jc w:val="center"/>
              <w:rPr>
                <w:rFonts w:eastAsia="SimSun"/>
                <w:sz w:val="18"/>
                <w:szCs w:val="18"/>
              </w:rPr>
            </w:pPr>
            <w:r>
              <w:rPr>
                <w:rFonts w:eastAsia="SimSun"/>
                <w:sz w:val="18"/>
                <w:szCs w:val="18"/>
              </w:rPr>
              <w:t>-0.3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89ECECB"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6F6FF96A"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35C05623" w14:textId="77777777" w:rsidR="00D44A19" w:rsidRDefault="00D44A19">
            <w:pPr>
              <w:pStyle w:val="Tabletext"/>
              <w:jc w:val="center"/>
              <w:rPr>
                <w:rFonts w:eastAsia="SimSun"/>
                <w:sz w:val="18"/>
                <w:szCs w:val="18"/>
              </w:rPr>
            </w:pPr>
            <w:r>
              <w:rPr>
                <w:rFonts w:eastAsia="SimSun"/>
                <w:sz w:val="18"/>
                <w:szCs w:val="18"/>
              </w:rPr>
              <w:t>-0.3</w:t>
            </w:r>
          </w:p>
        </w:tc>
        <w:tc>
          <w:tcPr>
            <w:tcW w:w="1119" w:type="dxa"/>
            <w:tcBorders>
              <w:top w:val="single" w:sz="4" w:space="0" w:color="auto"/>
              <w:left w:val="single" w:sz="4" w:space="0" w:color="auto"/>
              <w:bottom w:val="single" w:sz="4" w:space="0" w:color="auto"/>
              <w:right w:val="single" w:sz="4" w:space="0" w:color="auto"/>
            </w:tcBorders>
            <w:hideMark/>
          </w:tcPr>
          <w:p w14:paraId="2EB555A8"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DA3D8CE" w14:textId="77777777" w:rsidR="00D44A19" w:rsidRDefault="00D44A19">
            <w:pPr>
              <w:pStyle w:val="Tabletext"/>
              <w:jc w:val="center"/>
              <w:rPr>
                <w:rFonts w:eastAsia="SimSun"/>
                <w:sz w:val="18"/>
                <w:szCs w:val="18"/>
              </w:rPr>
            </w:pPr>
            <w:r>
              <w:rPr>
                <w:rFonts w:eastAsia="SimSun"/>
                <w:sz w:val="18"/>
                <w:szCs w:val="18"/>
              </w:rPr>
              <w:t>N/A</w:t>
            </w:r>
          </w:p>
        </w:tc>
      </w:tr>
      <w:tr w:rsidR="00D44A19" w14:paraId="30142845"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42CD1A04"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516BE212" w14:textId="77777777" w:rsidR="00D44A19" w:rsidRDefault="00D44A19">
            <w:pPr>
              <w:pStyle w:val="Tabletext"/>
              <w:jc w:val="center"/>
              <w:rPr>
                <w:rFonts w:eastAsia="SimSun"/>
                <w:sz w:val="18"/>
                <w:szCs w:val="18"/>
              </w:rPr>
            </w:pPr>
            <w:r>
              <w:rPr>
                <w:rFonts w:eastAsia="SimSun"/>
                <w:i/>
                <w:sz w:val="18"/>
                <w:szCs w:val="18"/>
              </w:rPr>
              <w:t>DS</w:t>
            </w:r>
            <w:r>
              <w:rPr>
                <w:rFonts w:eastAsia="SimSun"/>
                <w:sz w:val="18"/>
                <w:szCs w:val="18"/>
              </w:rPr>
              <w:t xml:space="preserve"> vs </w:t>
            </w:r>
            <w:r>
              <w:rPr>
                <w:rFonts w:ascii="Symbol" w:eastAsia="SimSun" w:hAnsi="Symbol"/>
                <w:i/>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2CCA57B" w14:textId="77777777" w:rsidR="00D44A19" w:rsidRDefault="00D44A19">
            <w:pPr>
              <w:pStyle w:val="Tabletext"/>
              <w:jc w:val="center"/>
              <w:rPr>
                <w:rFonts w:eastAsia="SimSun"/>
                <w:sz w:val="18"/>
                <w:szCs w:val="18"/>
              </w:rPr>
            </w:pPr>
            <w:r>
              <w:rPr>
                <w:rFonts w:eastAsia="SimSun"/>
                <w:sz w:val="18"/>
                <w:szCs w:val="18"/>
              </w:rPr>
              <w:t>-0.7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FF52A76"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B6AD559"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C878123" w14:textId="77777777" w:rsidR="00D44A19" w:rsidRDefault="00D44A19">
            <w:pPr>
              <w:pStyle w:val="Tabletext"/>
              <w:jc w:val="center"/>
              <w:rPr>
                <w:rFonts w:eastAsia="SimSun"/>
                <w:sz w:val="18"/>
                <w:szCs w:val="18"/>
              </w:rPr>
            </w:pPr>
            <w:r>
              <w:rPr>
                <w:rFonts w:eastAsia="SimSun"/>
                <w:sz w:val="18"/>
                <w:szCs w:val="18"/>
              </w:rPr>
              <w:t>-0.7</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571F255"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6F6A7FD1"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3B66611" w14:textId="77777777" w:rsidR="00D44A19" w:rsidRDefault="00D44A19">
            <w:pPr>
              <w:pStyle w:val="Tabletext"/>
              <w:jc w:val="center"/>
              <w:rPr>
                <w:rFonts w:eastAsia="SimSun"/>
                <w:sz w:val="18"/>
                <w:szCs w:val="18"/>
              </w:rPr>
            </w:pPr>
            <w:r>
              <w:rPr>
                <w:rFonts w:eastAsia="SimSun"/>
                <w:sz w:val="18"/>
                <w:szCs w:val="18"/>
              </w:rPr>
              <w:t>-0.7</w:t>
            </w:r>
          </w:p>
        </w:tc>
        <w:tc>
          <w:tcPr>
            <w:tcW w:w="1119" w:type="dxa"/>
            <w:tcBorders>
              <w:top w:val="single" w:sz="4" w:space="0" w:color="auto"/>
              <w:left w:val="single" w:sz="4" w:space="0" w:color="auto"/>
              <w:bottom w:val="single" w:sz="4" w:space="0" w:color="auto"/>
              <w:right w:val="single" w:sz="4" w:space="0" w:color="auto"/>
            </w:tcBorders>
            <w:hideMark/>
          </w:tcPr>
          <w:p w14:paraId="67767ECD"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7EB7C80" w14:textId="77777777" w:rsidR="00D44A19" w:rsidRDefault="00D44A19">
            <w:pPr>
              <w:pStyle w:val="Tabletext"/>
              <w:jc w:val="center"/>
              <w:rPr>
                <w:rFonts w:eastAsia="SimSun"/>
                <w:sz w:val="18"/>
                <w:szCs w:val="18"/>
              </w:rPr>
            </w:pPr>
            <w:r>
              <w:rPr>
                <w:rFonts w:eastAsia="SimSun"/>
                <w:sz w:val="18"/>
                <w:szCs w:val="18"/>
              </w:rPr>
              <w:t>N/A</w:t>
            </w:r>
          </w:p>
        </w:tc>
      </w:tr>
      <w:tr w:rsidR="00D44A19" w14:paraId="320E0970"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059BCE1"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5DAFC719" w14:textId="77777777" w:rsidR="00D44A19" w:rsidRDefault="00D44A19">
            <w:pPr>
              <w:pStyle w:val="Tabletext"/>
              <w:jc w:val="center"/>
              <w:rPr>
                <w:rFonts w:eastAsia="SimSun"/>
                <w:sz w:val="18"/>
                <w:szCs w:val="18"/>
              </w:rPr>
            </w:pPr>
            <w:r>
              <w:rPr>
                <w:rFonts w:eastAsia="SimSun"/>
                <w:i/>
                <w:sz w:val="18"/>
                <w:szCs w:val="18"/>
              </w:rPr>
              <w:t>SF</w:t>
            </w:r>
            <w:r>
              <w:rPr>
                <w:rFonts w:eastAsia="SimSun"/>
                <w:sz w:val="18"/>
                <w:szCs w:val="18"/>
              </w:rPr>
              <w:t xml:space="preserve"> vs </w:t>
            </w:r>
            <w:r>
              <w:rPr>
                <w:rFonts w:ascii="Symbol" w:eastAsia="SimSun" w:hAnsi="Symbol"/>
                <w:i/>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B75EF3C" w14:textId="77777777" w:rsidR="00D44A19" w:rsidRDefault="00D44A19">
            <w:pPr>
              <w:pStyle w:val="Tabletext"/>
              <w:jc w:val="center"/>
              <w:rPr>
                <w:rFonts w:eastAsia="SimSun"/>
                <w:sz w:val="18"/>
                <w:szCs w:val="18"/>
              </w:rPr>
            </w:pPr>
            <w:r>
              <w:rPr>
                <w:rFonts w:eastAsia="SimSun"/>
                <w:sz w:val="18"/>
                <w:szCs w:val="18"/>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667B2E1"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34632A9"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7125DD3" w14:textId="77777777" w:rsidR="00D44A19" w:rsidRDefault="00D44A19">
            <w:pPr>
              <w:pStyle w:val="Tabletext"/>
              <w:jc w:val="center"/>
              <w:rPr>
                <w:rFonts w:eastAsia="SimSun"/>
                <w:sz w:val="18"/>
                <w:szCs w:val="18"/>
              </w:rPr>
            </w:pPr>
            <w:r>
              <w:rPr>
                <w:rFonts w:eastAsia="SimSun"/>
                <w:sz w:val="18"/>
                <w:szCs w:val="18"/>
              </w:rPr>
              <w:t>0.5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6A65F17"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79ABD84"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5665215B" w14:textId="77777777" w:rsidR="00D44A19" w:rsidRDefault="00D44A19">
            <w:pPr>
              <w:pStyle w:val="Tabletext"/>
              <w:jc w:val="center"/>
              <w:rPr>
                <w:rFonts w:eastAsia="SimSun"/>
                <w:sz w:val="18"/>
                <w:szCs w:val="18"/>
              </w:rPr>
            </w:pPr>
            <w:r>
              <w:rPr>
                <w:rFonts w:eastAsia="SimSun"/>
                <w:sz w:val="18"/>
                <w:szCs w:val="18"/>
              </w:rPr>
              <w:t>0.5</w:t>
            </w:r>
          </w:p>
        </w:tc>
        <w:tc>
          <w:tcPr>
            <w:tcW w:w="1119" w:type="dxa"/>
            <w:tcBorders>
              <w:top w:val="single" w:sz="4" w:space="0" w:color="auto"/>
              <w:left w:val="single" w:sz="4" w:space="0" w:color="auto"/>
              <w:bottom w:val="single" w:sz="4" w:space="0" w:color="auto"/>
              <w:right w:val="single" w:sz="4" w:space="0" w:color="auto"/>
            </w:tcBorders>
            <w:hideMark/>
          </w:tcPr>
          <w:p w14:paraId="00BD86F0"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1EE67BA" w14:textId="77777777" w:rsidR="00D44A19" w:rsidRDefault="00D44A19">
            <w:pPr>
              <w:pStyle w:val="Tabletext"/>
              <w:jc w:val="center"/>
              <w:rPr>
                <w:rFonts w:eastAsia="SimSun"/>
                <w:sz w:val="18"/>
                <w:szCs w:val="18"/>
              </w:rPr>
            </w:pPr>
            <w:r>
              <w:rPr>
                <w:rFonts w:eastAsia="SimSun"/>
                <w:sz w:val="18"/>
                <w:szCs w:val="18"/>
              </w:rPr>
              <w:t>N/A</w:t>
            </w:r>
          </w:p>
        </w:tc>
      </w:tr>
    </w:tbl>
    <w:p w14:paraId="5F8CDBDF" w14:textId="77777777" w:rsidR="00D15377" w:rsidRDefault="00D15377">
      <w:r>
        <w:br w:type="page"/>
      </w:r>
    </w:p>
    <w:p w14:paraId="39DBE4D3" w14:textId="77777777" w:rsidR="00D15377" w:rsidRPr="00474EC1" w:rsidRDefault="00D15377" w:rsidP="00D15377">
      <w:pPr>
        <w:pStyle w:val="TableNo"/>
        <w:rPr>
          <w:rFonts w:eastAsia="SimSun"/>
          <w:lang w:val="en-GB"/>
        </w:rPr>
      </w:pPr>
      <w:r w:rsidRPr="00474EC1">
        <w:rPr>
          <w:rFonts w:eastAsia="SimSun"/>
          <w:lang w:val="en-GB"/>
        </w:rPr>
        <w:t>TABLE</w:t>
      </w:r>
      <w:r w:rsidRPr="00474EC1">
        <w:rPr>
          <w:rFonts w:eastAsia="SimSun"/>
          <w:lang w:val="en-GB" w:eastAsia="zh-CN"/>
        </w:rPr>
        <w:t xml:space="preserve"> A1-20</w:t>
      </w:r>
      <w:r>
        <w:rPr>
          <w:rFonts w:eastAsia="SimSun"/>
          <w:lang w:val="en-GB" w:eastAsia="zh-CN"/>
        </w:rPr>
        <w:t xml:space="preserve"> (</w:t>
      </w:r>
      <w:r w:rsidRPr="00D15377">
        <w:rPr>
          <w:rFonts w:eastAsia="SimSun"/>
          <w:i/>
          <w:iCs/>
          <w:lang w:val="en-GB" w:eastAsia="zh-CN"/>
        </w:rPr>
        <w:t>continued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1188"/>
        <w:gridCol w:w="1018"/>
        <w:gridCol w:w="1018"/>
        <w:gridCol w:w="1017"/>
        <w:gridCol w:w="1740"/>
        <w:gridCol w:w="1872"/>
        <w:gridCol w:w="1091"/>
        <w:gridCol w:w="1269"/>
        <w:gridCol w:w="1119"/>
        <w:gridCol w:w="1017"/>
      </w:tblGrid>
      <w:tr w:rsidR="00D15377" w14:paraId="42F15EA7" w14:textId="77777777" w:rsidTr="00DA5509">
        <w:trPr>
          <w:cantSplit/>
          <w:tblHeader/>
          <w:jc w:val="center"/>
        </w:trPr>
        <w:tc>
          <w:tcPr>
            <w:tcW w:w="3298" w:type="dxa"/>
            <w:gridSpan w:val="2"/>
            <w:tcBorders>
              <w:top w:val="single" w:sz="4" w:space="0" w:color="auto"/>
              <w:left w:val="single" w:sz="4" w:space="0" w:color="auto"/>
              <w:bottom w:val="single" w:sz="18" w:space="0" w:color="auto"/>
              <w:right w:val="single" w:sz="18" w:space="0" w:color="auto"/>
            </w:tcBorders>
            <w:shd w:val="clear" w:color="auto" w:fill="D9D9D9"/>
            <w:vAlign w:val="center"/>
          </w:tcPr>
          <w:p w14:paraId="43E6368A" w14:textId="77777777" w:rsidR="00D15377" w:rsidRPr="00474EC1" w:rsidRDefault="00D15377" w:rsidP="00DA5509">
            <w:pPr>
              <w:pStyle w:val="Tablehead"/>
              <w:rPr>
                <w:rFonts w:eastAsia="SimSun"/>
                <w:sz w:val="18"/>
                <w:szCs w:val="18"/>
                <w:lang w:val="en-GB"/>
              </w:rPr>
            </w:pPr>
          </w:p>
        </w:tc>
        <w:tc>
          <w:tcPr>
            <w:tcW w:w="7756" w:type="dxa"/>
            <w:gridSpan w:val="6"/>
            <w:tcBorders>
              <w:top w:val="single" w:sz="4" w:space="0" w:color="auto"/>
              <w:left w:val="single" w:sz="18" w:space="0" w:color="auto"/>
              <w:bottom w:val="single" w:sz="18" w:space="0" w:color="auto"/>
              <w:right w:val="single" w:sz="18" w:space="0" w:color="auto"/>
            </w:tcBorders>
            <w:shd w:val="clear" w:color="auto" w:fill="D9D9D9"/>
            <w:vAlign w:val="center"/>
            <w:hideMark/>
          </w:tcPr>
          <w:p w14:paraId="71C71556" w14:textId="77777777" w:rsidR="00D15377" w:rsidRDefault="00D15377" w:rsidP="00DA5509">
            <w:pPr>
              <w:pStyle w:val="Tablehead"/>
              <w:rPr>
                <w:rFonts w:eastAsia="SimSun"/>
                <w:sz w:val="18"/>
                <w:szCs w:val="18"/>
              </w:rPr>
            </w:pPr>
            <w:r>
              <w:rPr>
                <w:sz w:val="18"/>
                <w:szCs w:val="18"/>
                <w:lang w:eastAsia="zh-CN"/>
              </w:rPr>
              <w:t>UMi_A</w:t>
            </w:r>
          </w:p>
        </w:tc>
        <w:tc>
          <w:tcPr>
            <w:tcW w:w="3405"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7D8A6FD6" w14:textId="77777777" w:rsidR="00D15377" w:rsidRDefault="00D15377" w:rsidP="00DA5509">
            <w:pPr>
              <w:pStyle w:val="Tablehead"/>
              <w:rPr>
                <w:rFonts w:eastAsia="SimSun"/>
                <w:sz w:val="18"/>
                <w:szCs w:val="18"/>
              </w:rPr>
            </w:pPr>
            <w:r>
              <w:rPr>
                <w:sz w:val="18"/>
                <w:szCs w:val="18"/>
                <w:lang w:eastAsia="zh-CN"/>
              </w:rPr>
              <w:t>UMi_B</w:t>
            </w:r>
          </w:p>
        </w:tc>
      </w:tr>
      <w:tr w:rsidR="00D15377" w:rsidRPr="00F21274" w14:paraId="750223B3" w14:textId="77777777" w:rsidTr="00DA5509">
        <w:trPr>
          <w:cantSplit/>
          <w:tblHeader/>
          <w:jc w:val="center"/>
        </w:trPr>
        <w:tc>
          <w:tcPr>
            <w:tcW w:w="3298" w:type="dxa"/>
            <w:gridSpan w:val="2"/>
            <w:vMerge w:val="restart"/>
            <w:tcBorders>
              <w:top w:val="single" w:sz="4" w:space="0" w:color="auto"/>
              <w:left w:val="single" w:sz="4" w:space="0" w:color="auto"/>
              <w:bottom w:val="single" w:sz="4" w:space="0" w:color="auto"/>
              <w:right w:val="single" w:sz="18" w:space="0" w:color="auto"/>
            </w:tcBorders>
            <w:shd w:val="clear" w:color="auto" w:fill="D9D9D9"/>
            <w:vAlign w:val="center"/>
            <w:hideMark/>
          </w:tcPr>
          <w:p w14:paraId="40C8F486" w14:textId="77777777" w:rsidR="00D15377" w:rsidRDefault="00D15377" w:rsidP="00DA5509">
            <w:pPr>
              <w:pStyle w:val="Tablehead"/>
              <w:rPr>
                <w:rFonts w:eastAsia="SimSun"/>
                <w:sz w:val="18"/>
                <w:szCs w:val="18"/>
              </w:rPr>
            </w:pPr>
            <w:r>
              <w:rPr>
                <w:rFonts w:asciiTheme="majorBidi" w:eastAsia="SimSun" w:hAnsiTheme="majorBidi" w:cstheme="majorBidi"/>
                <w:sz w:val="18"/>
                <w:szCs w:val="18"/>
              </w:rPr>
              <w:t>Parameters</w:t>
            </w:r>
          </w:p>
        </w:tc>
        <w:tc>
          <w:tcPr>
            <w:tcW w:w="3053"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785999EF" w14:textId="77777777" w:rsidR="00D15377" w:rsidRDefault="00D15377" w:rsidP="00DA5509">
            <w:pPr>
              <w:pStyle w:val="Tablehead"/>
              <w:rPr>
                <w:rFonts w:eastAsia="SimSun"/>
                <w:sz w:val="18"/>
                <w:szCs w:val="18"/>
              </w:rPr>
            </w:pPr>
            <w:r>
              <w:rPr>
                <w:rFonts w:eastAsia="SimSun"/>
                <w:sz w:val="18"/>
                <w:szCs w:val="18"/>
              </w:rPr>
              <w:t>0.5 GHz≤</w:t>
            </w:r>
            <w:r>
              <w:rPr>
                <w:rFonts w:eastAsia="SimSun"/>
                <w:color w:val="000000"/>
                <w:kern w:val="24"/>
                <w:sz w:val="18"/>
                <w:szCs w:val="18"/>
              </w:rPr>
              <w:t xml:space="preserve"> f</w:t>
            </w:r>
            <w:r>
              <w:rPr>
                <w:rFonts w:eastAsia="SimSun"/>
                <w:color w:val="000000"/>
                <w:kern w:val="24"/>
                <w:sz w:val="18"/>
                <w:szCs w:val="18"/>
                <w:vertAlign w:val="subscript"/>
              </w:rPr>
              <w:t>c</w:t>
            </w:r>
            <w:r>
              <w:rPr>
                <w:rFonts w:eastAsia="SimSun"/>
                <w:sz w:val="18"/>
                <w:szCs w:val="18"/>
              </w:rPr>
              <w:t xml:space="preserve"> ≤6 GHz</w:t>
            </w:r>
          </w:p>
        </w:tc>
        <w:tc>
          <w:tcPr>
            <w:tcW w:w="4703" w:type="dxa"/>
            <w:gridSpan w:val="3"/>
            <w:tcBorders>
              <w:top w:val="single" w:sz="4" w:space="0" w:color="auto"/>
              <w:left w:val="single" w:sz="4" w:space="0" w:color="auto"/>
              <w:bottom w:val="single" w:sz="4" w:space="0" w:color="auto"/>
              <w:right w:val="single" w:sz="18" w:space="0" w:color="auto"/>
            </w:tcBorders>
            <w:shd w:val="clear" w:color="auto" w:fill="D9D9D9"/>
            <w:vAlign w:val="center"/>
            <w:hideMark/>
          </w:tcPr>
          <w:p w14:paraId="20735D30" w14:textId="64E8D74F" w:rsidR="00D15377" w:rsidRDefault="00D15377" w:rsidP="00DA5509">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color w:val="000000"/>
                <w:kern w:val="24"/>
                <w:sz w:val="18"/>
                <w:szCs w:val="18"/>
              </w:rPr>
              <w:t>f</w:t>
            </w:r>
            <w:r>
              <w:rPr>
                <w:rFonts w:eastAsia="SimSun"/>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405"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04CABB8E" w14:textId="77777777" w:rsidR="00D15377" w:rsidRPr="00474EC1" w:rsidRDefault="00D15377" w:rsidP="00DA5509">
            <w:pPr>
              <w:pStyle w:val="Tablehead"/>
              <w:rPr>
                <w:rFonts w:eastAsia="SimSun"/>
                <w:sz w:val="18"/>
                <w:szCs w:val="18"/>
                <w:lang w:val="en-GB" w:eastAsia="zh-CN"/>
              </w:rPr>
            </w:pPr>
            <w:r w:rsidRPr="00474EC1">
              <w:rPr>
                <w:rFonts w:eastAsia="SimSun"/>
                <w:sz w:val="18"/>
                <w:szCs w:val="18"/>
                <w:lang w:val="en-GB"/>
              </w:rPr>
              <w:t>0.5 GHz≤</w:t>
            </w:r>
            <w:r w:rsidRPr="00474EC1">
              <w:rPr>
                <w:rFonts w:eastAsia="SimSun"/>
                <w:color w:val="000000"/>
                <w:kern w:val="24"/>
                <w:sz w:val="18"/>
                <w:szCs w:val="18"/>
                <w:lang w:val="en-GB"/>
              </w:rPr>
              <w:t xml:space="preserve"> f</w:t>
            </w:r>
            <w:r w:rsidRPr="00474EC1">
              <w:rPr>
                <w:rFonts w:eastAsia="SimSun"/>
                <w:color w:val="000000"/>
                <w:kern w:val="24"/>
                <w:sz w:val="18"/>
                <w:szCs w:val="18"/>
                <w:vertAlign w:val="subscript"/>
                <w:lang w:val="en-GB"/>
              </w:rPr>
              <w:t>c</w:t>
            </w:r>
            <w:r w:rsidRPr="00474EC1">
              <w:rPr>
                <w:rFonts w:eastAsia="SimSun"/>
                <w:sz w:val="18"/>
                <w:szCs w:val="18"/>
                <w:lang w:val="en-GB"/>
              </w:rPr>
              <w:t xml:space="preserve"> ≤</w:t>
            </w:r>
            <w:r w:rsidRPr="00474EC1">
              <w:rPr>
                <w:rFonts w:eastAsia="SimSun"/>
                <w:sz w:val="18"/>
                <w:szCs w:val="18"/>
                <w:lang w:val="en-GB" w:eastAsia="zh-CN"/>
              </w:rPr>
              <w:t xml:space="preserve"> </w:t>
            </w:r>
            <w:r w:rsidRPr="00474EC1">
              <w:rPr>
                <w:rFonts w:eastAsia="SimSun"/>
                <w:sz w:val="18"/>
                <w:szCs w:val="18"/>
                <w:lang w:val="en-GB"/>
              </w:rPr>
              <w:t>100 GHz</w:t>
            </w:r>
          </w:p>
          <w:p w14:paraId="7089E424" w14:textId="25620F0A" w:rsidR="00D15377" w:rsidRPr="00474EC1" w:rsidRDefault="00282820" w:rsidP="00DA5509">
            <w:pPr>
              <w:pStyle w:val="Tablehead"/>
              <w:rPr>
                <w:rFonts w:eastAsia="SimSun"/>
                <w:sz w:val="18"/>
                <w:szCs w:val="18"/>
                <w:lang w:val="en-GB"/>
              </w:rPr>
            </w:pPr>
            <w:r>
              <w:rPr>
                <w:rFonts w:eastAsia="SimSun"/>
                <w:sz w:val="18"/>
                <w:szCs w:val="18"/>
                <w:lang w:val="en-GB"/>
              </w:rPr>
              <w:t>NOTE –</w:t>
            </w:r>
            <w:r w:rsidR="00D15377" w:rsidRPr="00474EC1">
              <w:rPr>
                <w:rFonts w:eastAsia="SimSun"/>
                <w:sz w:val="18"/>
                <w:szCs w:val="18"/>
                <w:lang w:val="en-GB"/>
              </w:rPr>
              <w:t xml:space="preserve"> For UMi and frequencies below 2</w:t>
            </w:r>
            <w:r w:rsidR="00D15377">
              <w:rPr>
                <w:rFonts w:eastAsia="SimSun"/>
                <w:sz w:val="18"/>
                <w:szCs w:val="18"/>
                <w:lang w:val="en-GB"/>
              </w:rPr>
              <w:t> </w:t>
            </w:r>
            <w:r w:rsidR="00D15377" w:rsidRPr="00474EC1">
              <w:rPr>
                <w:rFonts w:eastAsia="SimSun"/>
                <w:sz w:val="18"/>
                <w:szCs w:val="18"/>
                <w:lang w:val="en-GB"/>
              </w:rPr>
              <w:t xml:space="preserve">GHz, use </w:t>
            </w:r>
            <w:r w:rsidR="00D15377" w:rsidRPr="00474EC1">
              <w:rPr>
                <w:rFonts w:eastAsia="SimSun"/>
                <w:sz w:val="18"/>
                <w:szCs w:val="18"/>
                <w:lang w:val="en-GB" w:eastAsia="zh-CN"/>
              </w:rPr>
              <w:t xml:space="preserve">fc </w:t>
            </w:r>
            <w:r w:rsidR="00D15377" w:rsidRPr="00474EC1">
              <w:rPr>
                <w:rFonts w:eastAsia="SimSun"/>
                <w:sz w:val="18"/>
                <w:szCs w:val="18"/>
                <w:lang w:val="en-GB"/>
              </w:rPr>
              <w:t>= 2 when determining the values of the frequency-dependent LSP values</w:t>
            </w:r>
          </w:p>
        </w:tc>
      </w:tr>
      <w:tr w:rsidR="00D15377" w14:paraId="28C12F96" w14:textId="77777777" w:rsidTr="00DA5509">
        <w:trPr>
          <w:cantSplit/>
          <w:tblHeader/>
          <w:jc w:val="center"/>
        </w:trPr>
        <w:tc>
          <w:tcPr>
            <w:tcW w:w="3298" w:type="dxa"/>
            <w:gridSpan w:val="2"/>
            <w:vMerge/>
            <w:tcBorders>
              <w:top w:val="single" w:sz="4" w:space="0" w:color="auto"/>
              <w:left w:val="single" w:sz="4" w:space="0" w:color="auto"/>
              <w:bottom w:val="single" w:sz="4" w:space="0" w:color="auto"/>
              <w:right w:val="single" w:sz="18" w:space="0" w:color="auto"/>
            </w:tcBorders>
            <w:vAlign w:val="center"/>
            <w:hideMark/>
          </w:tcPr>
          <w:p w14:paraId="6E207625" w14:textId="77777777" w:rsidR="00D15377" w:rsidRPr="00474EC1" w:rsidRDefault="00D15377" w:rsidP="00DA5509">
            <w:pPr>
              <w:overflowPunct/>
              <w:autoSpaceDE/>
              <w:autoSpaceDN/>
              <w:adjustRightInd/>
              <w:spacing w:before="0"/>
              <w:rPr>
                <w:rFonts w:ascii="Times New Roman Bold" w:eastAsia="SimSun" w:hAnsi="Times New Roman Bold" w:cs="Times New Roman Bold"/>
                <w:b/>
                <w:sz w:val="18"/>
                <w:szCs w:val="18"/>
                <w:lang w:val="en-GB"/>
              </w:rPr>
            </w:pPr>
          </w:p>
        </w:tc>
        <w:tc>
          <w:tcPr>
            <w:tcW w:w="1018"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6E616DD6" w14:textId="77777777" w:rsidR="00D15377" w:rsidRDefault="00D15377" w:rsidP="00DA5509">
            <w:pPr>
              <w:pStyle w:val="Tablehead"/>
              <w:rPr>
                <w:rFonts w:eastAsia="SimSun"/>
                <w:sz w:val="18"/>
                <w:szCs w:val="18"/>
              </w:rPr>
            </w:pPr>
            <w:r>
              <w:rPr>
                <w:rFonts w:eastAsia="SimSun"/>
                <w:sz w:val="18"/>
                <w:szCs w:val="18"/>
              </w:rPr>
              <w:t>LOS</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FA973" w14:textId="77777777" w:rsidR="00D15377" w:rsidRDefault="00D15377" w:rsidP="00DA550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45A40" w14:textId="77777777" w:rsidR="00D15377" w:rsidRDefault="00D15377" w:rsidP="00DA5509">
            <w:pPr>
              <w:pStyle w:val="Tablehead"/>
              <w:rPr>
                <w:rFonts w:eastAsia="SimSun"/>
                <w:sz w:val="18"/>
                <w:szCs w:val="18"/>
              </w:rPr>
            </w:pPr>
            <w:r>
              <w:rPr>
                <w:rFonts w:eastAsia="SimSun"/>
                <w:sz w:val="18"/>
                <w:szCs w:val="18"/>
              </w:rPr>
              <w:t>O-to-I</w:t>
            </w:r>
          </w:p>
        </w:tc>
        <w:tc>
          <w:tcPr>
            <w:tcW w:w="17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9708F1" w14:textId="77777777" w:rsidR="00D15377" w:rsidRDefault="00D15377" w:rsidP="00DA5509">
            <w:pPr>
              <w:pStyle w:val="Tablehead"/>
              <w:rPr>
                <w:rFonts w:eastAsia="SimSun"/>
                <w:sz w:val="18"/>
                <w:szCs w:val="18"/>
              </w:rPr>
            </w:pPr>
            <w:r>
              <w:rPr>
                <w:rFonts w:eastAsia="SimSun"/>
                <w:sz w:val="18"/>
                <w:szCs w:val="18"/>
              </w:rPr>
              <w:t>LOS</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EC829" w14:textId="77777777" w:rsidR="00D15377" w:rsidRDefault="00D15377" w:rsidP="00DA5509">
            <w:pPr>
              <w:pStyle w:val="Tablehead"/>
              <w:rPr>
                <w:rFonts w:eastAsia="SimSun"/>
                <w:sz w:val="18"/>
                <w:szCs w:val="18"/>
              </w:rPr>
            </w:pPr>
            <w:r>
              <w:rPr>
                <w:rFonts w:eastAsia="SimSun"/>
                <w:sz w:val="18"/>
                <w:szCs w:val="18"/>
              </w:rPr>
              <w:t>NLOS</w:t>
            </w:r>
          </w:p>
        </w:tc>
        <w:tc>
          <w:tcPr>
            <w:tcW w:w="1091" w:type="dxa"/>
            <w:tcBorders>
              <w:top w:val="single" w:sz="4" w:space="0" w:color="auto"/>
              <w:left w:val="single" w:sz="4" w:space="0" w:color="auto"/>
              <w:bottom w:val="single" w:sz="4" w:space="0" w:color="auto"/>
              <w:right w:val="single" w:sz="18" w:space="0" w:color="auto"/>
            </w:tcBorders>
            <w:shd w:val="clear" w:color="auto" w:fill="D9D9D9"/>
            <w:vAlign w:val="center"/>
            <w:hideMark/>
          </w:tcPr>
          <w:p w14:paraId="2A91B918" w14:textId="77777777" w:rsidR="00D15377" w:rsidRDefault="00D15377" w:rsidP="00DA5509">
            <w:pPr>
              <w:pStyle w:val="Tablehead"/>
              <w:rPr>
                <w:rFonts w:eastAsia="SimSun"/>
                <w:sz w:val="18"/>
                <w:szCs w:val="18"/>
              </w:rPr>
            </w:pPr>
            <w:r>
              <w:rPr>
                <w:rFonts w:eastAsia="SimSun"/>
                <w:sz w:val="18"/>
                <w:szCs w:val="18"/>
              </w:rPr>
              <w:t>O-to-I</w:t>
            </w:r>
          </w:p>
        </w:tc>
        <w:tc>
          <w:tcPr>
            <w:tcW w:w="1269"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33768C49" w14:textId="77777777" w:rsidR="00D15377" w:rsidRDefault="00D15377" w:rsidP="00DA5509">
            <w:pPr>
              <w:pStyle w:val="Tablehead"/>
              <w:rPr>
                <w:rFonts w:eastAsia="SimSun"/>
                <w:sz w:val="18"/>
                <w:szCs w:val="18"/>
              </w:rPr>
            </w:pPr>
            <w:r>
              <w:rPr>
                <w:rFonts w:eastAsia="SimSun"/>
                <w:sz w:val="18"/>
                <w:szCs w:val="18"/>
              </w:rPr>
              <w:t>LOS</w:t>
            </w:r>
          </w:p>
        </w:tc>
        <w:tc>
          <w:tcPr>
            <w:tcW w:w="1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F099B2" w14:textId="77777777" w:rsidR="00D15377" w:rsidRDefault="00D15377" w:rsidP="00DA550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451EF3" w14:textId="77777777" w:rsidR="00D15377" w:rsidRDefault="00D15377" w:rsidP="00DA5509">
            <w:pPr>
              <w:pStyle w:val="Tablehead"/>
              <w:rPr>
                <w:rFonts w:eastAsia="SimSun"/>
                <w:sz w:val="18"/>
                <w:szCs w:val="18"/>
              </w:rPr>
            </w:pPr>
            <w:r>
              <w:rPr>
                <w:rFonts w:eastAsia="SimSun"/>
                <w:sz w:val="18"/>
                <w:szCs w:val="18"/>
              </w:rPr>
              <w:t>O-to-I</w:t>
            </w:r>
          </w:p>
        </w:tc>
      </w:tr>
      <w:tr w:rsidR="00D44A19" w14:paraId="0D1738C6" w14:textId="77777777" w:rsidTr="00D15377">
        <w:trPr>
          <w:cantSplit/>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hideMark/>
          </w:tcPr>
          <w:p w14:paraId="164B6922" w14:textId="77777777" w:rsidR="00D44A19" w:rsidRDefault="00D44A19">
            <w:pPr>
              <w:pStyle w:val="Tabletext"/>
              <w:jc w:val="center"/>
              <w:rPr>
                <w:rFonts w:eastAsia="SimSun"/>
                <w:sz w:val="18"/>
                <w:szCs w:val="18"/>
              </w:rPr>
            </w:pPr>
            <w:r>
              <w:rPr>
                <w:rFonts w:eastAsia="SimSun"/>
                <w:sz w:val="18"/>
                <w:szCs w:val="18"/>
              </w:rPr>
              <w:t>Cross-Correlations 1)</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660CF672" w14:textId="77777777" w:rsidR="00D44A19" w:rsidRDefault="00D44A19">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1A575CFE"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4972D21"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6AB0EF2" w14:textId="77777777" w:rsidR="00D44A19" w:rsidRDefault="00D44A19">
            <w:pPr>
              <w:pStyle w:val="Tabletext"/>
              <w:jc w:val="center"/>
              <w:rPr>
                <w:rFonts w:eastAsia="SimSun"/>
                <w:sz w:val="18"/>
                <w:szCs w:val="18"/>
              </w:rPr>
            </w:pPr>
            <w:r>
              <w:rPr>
                <w:rFonts w:eastAsia="SimSun"/>
                <w:sz w:val="18"/>
                <w:szCs w:val="18"/>
              </w:rPr>
              <w:t>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B695073"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2403342"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3FB189C" w14:textId="77777777" w:rsidR="00D44A19" w:rsidRDefault="00D44A19">
            <w:pPr>
              <w:pStyle w:val="Tabletext"/>
              <w:jc w:val="center"/>
              <w:rPr>
                <w:rFonts w:eastAsia="SimSun"/>
                <w:sz w:val="18"/>
                <w:szCs w:val="18"/>
              </w:rPr>
            </w:pPr>
            <w:r>
              <w:rPr>
                <w:rFonts w:eastAsia="SimSun"/>
                <w:sz w:val="18"/>
                <w:szCs w:val="18"/>
                <w:lang w:eastAsia="ko-KR"/>
              </w:rPr>
              <w:t>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2EBE3E7"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hideMark/>
          </w:tcPr>
          <w:p w14:paraId="7E92D67A"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23B040C" w14:textId="77777777" w:rsidR="00D44A19" w:rsidRDefault="00D44A19">
            <w:pPr>
              <w:pStyle w:val="Tabletext"/>
              <w:jc w:val="center"/>
              <w:rPr>
                <w:rFonts w:eastAsia="SimSun"/>
                <w:sz w:val="18"/>
                <w:szCs w:val="18"/>
              </w:rPr>
            </w:pPr>
            <w:r>
              <w:rPr>
                <w:rFonts w:eastAsia="SimSun"/>
                <w:sz w:val="18"/>
                <w:szCs w:val="18"/>
                <w:lang w:eastAsia="ko-KR"/>
              </w:rPr>
              <w:t>0</w:t>
            </w:r>
          </w:p>
        </w:tc>
      </w:tr>
      <w:tr w:rsidR="00D44A19" w14:paraId="6425C7C5"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4EE9B36F"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7695894E" w14:textId="77777777" w:rsidR="00D44A19" w:rsidRDefault="00D44A19">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1C16953"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3F275E2"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7A14C0D" w14:textId="77777777" w:rsidR="00D44A19" w:rsidRDefault="00D44A19">
            <w:pPr>
              <w:pStyle w:val="Tabletext"/>
              <w:jc w:val="center"/>
              <w:rPr>
                <w:rFonts w:eastAsia="SimSun"/>
                <w:sz w:val="18"/>
                <w:szCs w:val="18"/>
              </w:rPr>
            </w:pPr>
            <w:r>
              <w:rPr>
                <w:rFonts w:eastAsia="SimSun"/>
                <w:sz w:val="18"/>
                <w:szCs w:val="18"/>
              </w:rPr>
              <w:t>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1EF463F"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7366A936"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4768403" w14:textId="77777777" w:rsidR="00D44A19" w:rsidRDefault="00D44A19">
            <w:pPr>
              <w:pStyle w:val="Tabletext"/>
              <w:jc w:val="center"/>
              <w:rPr>
                <w:rFonts w:eastAsia="SimSun"/>
                <w:sz w:val="18"/>
                <w:szCs w:val="18"/>
              </w:rPr>
            </w:pPr>
            <w:r>
              <w:rPr>
                <w:rFonts w:eastAsia="SimSun"/>
                <w:sz w:val="18"/>
                <w:szCs w:val="18"/>
              </w:rPr>
              <w:t>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1B349A0"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hideMark/>
          </w:tcPr>
          <w:p w14:paraId="261C2D22"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1FC390F" w14:textId="77777777" w:rsidR="00D44A19" w:rsidRDefault="00D44A19">
            <w:pPr>
              <w:pStyle w:val="Tabletext"/>
              <w:jc w:val="center"/>
              <w:rPr>
                <w:rFonts w:eastAsia="SimSun"/>
                <w:sz w:val="18"/>
                <w:szCs w:val="18"/>
              </w:rPr>
            </w:pPr>
            <w:r>
              <w:rPr>
                <w:rFonts w:eastAsia="SimSun"/>
                <w:sz w:val="18"/>
                <w:szCs w:val="18"/>
              </w:rPr>
              <w:t>0</w:t>
            </w:r>
          </w:p>
        </w:tc>
      </w:tr>
      <w:tr w:rsidR="00D44A19" w14:paraId="5C57F936"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86DA9CF"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42182A7D" w14:textId="77777777" w:rsidR="00D44A19" w:rsidRDefault="00D44A19">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K</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422D168"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6C84E03"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D658AA7"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B850008"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85F2B2B"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607D8A1"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60E6151"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0B84F8B"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9D06FA5" w14:textId="77777777" w:rsidR="00D44A19" w:rsidRDefault="00D44A19">
            <w:pPr>
              <w:pStyle w:val="Tabletext"/>
              <w:jc w:val="center"/>
              <w:rPr>
                <w:rFonts w:eastAsia="SimSun"/>
                <w:sz w:val="18"/>
                <w:szCs w:val="18"/>
              </w:rPr>
            </w:pPr>
            <w:r>
              <w:rPr>
                <w:rFonts w:eastAsia="SimSun"/>
                <w:sz w:val="18"/>
                <w:szCs w:val="18"/>
              </w:rPr>
              <w:t>N/A</w:t>
            </w:r>
          </w:p>
        </w:tc>
      </w:tr>
      <w:tr w:rsidR="00D44A19" w14:paraId="16AFAE99"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36007884"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4B1C2902" w14:textId="77777777" w:rsidR="00D44A19" w:rsidRDefault="00D44A19">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K</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125E0F64"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D8124C1"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E6BC726"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7C3B7C6"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A6DFEE6"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8D87A7A"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3DF4148"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6D85261"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3DD2A61" w14:textId="77777777" w:rsidR="00D44A19" w:rsidRDefault="00D44A19">
            <w:pPr>
              <w:pStyle w:val="Tabletext"/>
              <w:jc w:val="center"/>
              <w:rPr>
                <w:rFonts w:eastAsia="SimSun"/>
                <w:sz w:val="18"/>
                <w:szCs w:val="18"/>
              </w:rPr>
            </w:pPr>
            <w:r>
              <w:rPr>
                <w:rFonts w:eastAsia="SimSun"/>
                <w:sz w:val="18"/>
                <w:szCs w:val="18"/>
              </w:rPr>
              <w:t>N/A</w:t>
            </w:r>
          </w:p>
        </w:tc>
      </w:tr>
      <w:tr w:rsidR="00D44A19" w14:paraId="408E140B"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6CC9D183"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157775B2" w14:textId="77777777" w:rsidR="00D44A19" w:rsidRDefault="00D44A19">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DS</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22EADEBF"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76FF7E4" w14:textId="77777777" w:rsidR="00D44A19" w:rsidRDefault="00D44A19">
            <w:pPr>
              <w:pStyle w:val="Tabletext"/>
              <w:jc w:val="center"/>
              <w:rPr>
                <w:rFonts w:eastAsia="SimSun"/>
                <w:sz w:val="18"/>
                <w:szCs w:val="18"/>
              </w:rPr>
            </w:pPr>
            <w:r>
              <w:rPr>
                <w:rFonts w:eastAsia="SimSun"/>
                <w:sz w:val="18"/>
                <w:szCs w:val="18"/>
              </w:rPr>
              <w:t>-0.5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D85A9A4" w14:textId="77777777" w:rsidR="00D44A19" w:rsidRDefault="00D44A19">
            <w:pPr>
              <w:pStyle w:val="Tabletext"/>
              <w:jc w:val="center"/>
              <w:rPr>
                <w:rFonts w:eastAsia="SimSun"/>
                <w:sz w:val="18"/>
                <w:szCs w:val="18"/>
              </w:rPr>
            </w:pPr>
            <w:r>
              <w:rPr>
                <w:rFonts w:eastAsia="SimSun"/>
                <w:sz w:val="18"/>
                <w:szCs w:val="18"/>
              </w:rPr>
              <w:t>-0.6</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BC9BAD0"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510AD47" w14:textId="77777777" w:rsidR="00D44A19" w:rsidRDefault="00D44A19">
            <w:pPr>
              <w:pStyle w:val="Tabletext"/>
              <w:jc w:val="center"/>
              <w:rPr>
                <w:rFonts w:eastAsia="SimSun"/>
                <w:sz w:val="18"/>
                <w:szCs w:val="18"/>
              </w:rPr>
            </w:pPr>
            <w:r>
              <w:rPr>
                <w:rFonts w:eastAsia="SimSun"/>
                <w:sz w:val="18"/>
                <w:szCs w:val="18"/>
              </w:rPr>
              <w:t>-0.5</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BD47654" w14:textId="77777777" w:rsidR="00D44A19" w:rsidRDefault="00D44A19">
            <w:pPr>
              <w:pStyle w:val="Tabletext"/>
              <w:jc w:val="center"/>
              <w:rPr>
                <w:rFonts w:eastAsia="SimSun"/>
                <w:sz w:val="18"/>
                <w:szCs w:val="18"/>
              </w:rPr>
            </w:pPr>
            <w:r>
              <w:rPr>
                <w:rFonts w:eastAsia="SimSun"/>
                <w:sz w:val="18"/>
                <w:szCs w:val="18"/>
                <w:lang w:eastAsia="ko-KR"/>
              </w:rPr>
              <w:t>-0.6</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30CC3FD2"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6B923D2" w14:textId="77777777" w:rsidR="00D44A19" w:rsidRDefault="00D44A19">
            <w:pPr>
              <w:pStyle w:val="Tabletext"/>
              <w:jc w:val="center"/>
              <w:rPr>
                <w:rFonts w:eastAsia="SimSun"/>
                <w:sz w:val="18"/>
                <w:szCs w:val="18"/>
              </w:rPr>
            </w:pPr>
            <w:r>
              <w:rPr>
                <w:rFonts w:eastAsia="SimSun"/>
                <w:sz w:val="18"/>
                <w:szCs w:val="18"/>
              </w:rPr>
              <w:t>-0.5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7A00289" w14:textId="77777777" w:rsidR="00D44A19" w:rsidRDefault="00D44A19">
            <w:pPr>
              <w:pStyle w:val="Tabletext"/>
              <w:jc w:val="center"/>
              <w:rPr>
                <w:rFonts w:eastAsia="SimSun"/>
                <w:sz w:val="18"/>
                <w:szCs w:val="18"/>
              </w:rPr>
            </w:pPr>
            <w:r>
              <w:rPr>
                <w:rFonts w:eastAsia="SimSun"/>
                <w:sz w:val="18"/>
                <w:szCs w:val="18"/>
                <w:lang w:eastAsia="ko-KR"/>
              </w:rPr>
              <w:t>-0.6</w:t>
            </w:r>
          </w:p>
        </w:tc>
      </w:tr>
      <w:tr w:rsidR="00D44A19" w14:paraId="0AB54A8C"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25A3AE68"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13669F67" w14:textId="77777777" w:rsidR="00D44A19" w:rsidRDefault="00D44A19">
            <w:pPr>
              <w:pStyle w:val="Tabletext"/>
              <w:jc w:val="center"/>
              <w:rPr>
                <w:rFonts w:eastAsia="SimSun"/>
                <w:sz w:val="18"/>
                <w:szCs w:val="18"/>
              </w:rPr>
            </w:pPr>
            <w:r>
              <w:rPr>
                <w:rFonts w:eastAsia="SimSun"/>
                <w:i/>
                <w:sz w:val="18"/>
                <w:szCs w:val="18"/>
              </w:rPr>
              <w:t>ZSA</w:t>
            </w:r>
            <w:r>
              <w:rPr>
                <w:rFonts w:eastAsia="SimSun"/>
                <w:sz w:val="18"/>
                <w:szCs w:val="18"/>
                <w:vertAlign w:val="subscript"/>
              </w:rPr>
              <w:t xml:space="preserve"> </w:t>
            </w:r>
            <w:r>
              <w:rPr>
                <w:rFonts w:eastAsia="SimSun"/>
                <w:sz w:val="18"/>
                <w:szCs w:val="18"/>
              </w:rPr>
              <w:t xml:space="preserve">vs </w:t>
            </w:r>
            <w:r>
              <w:rPr>
                <w:rFonts w:eastAsia="SimSun"/>
                <w:i/>
                <w:sz w:val="18"/>
                <w:szCs w:val="18"/>
              </w:rPr>
              <w:t>DS</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2FE012A" w14:textId="77777777" w:rsidR="00D44A19" w:rsidRDefault="00D44A19">
            <w:pPr>
              <w:pStyle w:val="Tabletext"/>
              <w:jc w:val="center"/>
              <w:rPr>
                <w:rFonts w:eastAsia="SimSun"/>
                <w:sz w:val="18"/>
                <w:szCs w:val="18"/>
              </w:rPr>
            </w:pPr>
            <w:r>
              <w:rPr>
                <w:rFonts w:eastAsia="SimSun"/>
                <w:sz w:val="18"/>
                <w:szCs w:val="18"/>
              </w:rPr>
              <w:t>0.2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57FA4CA"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CE1AEE0" w14:textId="77777777" w:rsidR="00D44A19" w:rsidRDefault="00D44A19">
            <w:pPr>
              <w:pStyle w:val="Tabletext"/>
              <w:jc w:val="center"/>
              <w:rPr>
                <w:rFonts w:eastAsia="SimSun"/>
                <w:sz w:val="18"/>
                <w:szCs w:val="18"/>
              </w:rPr>
            </w:pPr>
            <w:r>
              <w:rPr>
                <w:rFonts w:eastAsia="SimSun"/>
                <w:sz w:val="18"/>
                <w:szCs w:val="18"/>
              </w:rPr>
              <w:t>-0.2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8FEAAE2" w14:textId="77777777" w:rsidR="00D44A19" w:rsidRDefault="00D44A19">
            <w:pPr>
              <w:pStyle w:val="Tabletext"/>
              <w:jc w:val="center"/>
              <w:rPr>
                <w:rFonts w:eastAsia="SimSun"/>
                <w:sz w:val="18"/>
                <w:szCs w:val="18"/>
              </w:rPr>
            </w:pPr>
            <w:r>
              <w:rPr>
                <w:rFonts w:eastAsia="SimSun"/>
                <w:sz w:val="18"/>
                <w:szCs w:val="18"/>
              </w:rPr>
              <w:t>0.2</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CEE5BF9"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F4B17F4" w14:textId="77777777" w:rsidR="00D44A19" w:rsidRDefault="00D44A19">
            <w:pPr>
              <w:pStyle w:val="Tabletext"/>
              <w:jc w:val="center"/>
              <w:rPr>
                <w:rFonts w:eastAsia="SimSun"/>
                <w:sz w:val="18"/>
                <w:szCs w:val="18"/>
              </w:rPr>
            </w:pPr>
            <w:r>
              <w:rPr>
                <w:rFonts w:eastAsia="SimSun"/>
                <w:sz w:val="18"/>
                <w:szCs w:val="18"/>
              </w:rPr>
              <w:t>-0.2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EE2C3D6" w14:textId="77777777" w:rsidR="00D44A19" w:rsidRDefault="00D44A19">
            <w:pPr>
              <w:pStyle w:val="Tabletext"/>
              <w:jc w:val="center"/>
              <w:rPr>
                <w:rFonts w:eastAsia="SimSun"/>
                <w:sz w:val="18"/>
                <w:szCs w:val="18"/>
              </w:rPr>
            </w:pPr>
            <w:r>
              <w:rPr>
                <w:rFonts w:eastAsia="SimSun"/>
                <w:sz w:val="18"/>
                <w:szCs w:val="18"/>
              </w:rPr>
              <w:t>0.2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C7F9434"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5654FDB" w14:textId="77777777" w:rsidR="00D44A19" w:rsidRDefault="00D44A19">
            <w:pPr>
              <w:pStyle w:val="Tabletext"/>
              <w:jc w:val="center"/>
              <w:rPr>
                <w:rFonts w:eastAsia="SimSun"/>
                <w:sz w:val="18"/>
                <w:szCs w:val="18"/>
              </w:rPr>
            </w:pPr>
            <w:r>
              <w:rPr>
                <w:rFonts w:eastAsia="SimSun"/>
                <w:sz w:val="18"/>
                <w:szCs w:val="18"/>
              </w:rPr>
              <w:t>-0.2</w:t>
            </w:r>
          </w:p>
        </w:tc>
      </w:tr>
      <w:tr w:rsidR="00D44A19" w14:paraId="079B7EAE"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67F982FF"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6A235BEF" w14:textId="77777777" w:rsidR="00D44A19" w:rsidRDefault="00D44A19">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ASD</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98ABDDB" w14:textId="77777777" w:rsidR="00D44A19" w:rsidRDefault="00D44A19">
            <w:pPr>
              <w:pStyle w:val="Tabletext"/>
              <w:jc w:val="center"/>
              <w:rPr>
                <w:rFonts w:eastAsia="SimSun"/>
                <w:sz w:val="18"/>
                <w:szCs w:val="18"/>
              </w:rPr>
            </w:pPr>
            <w:r>
              <w:rPr>
                <w:rFonts w:eastAsia="SimSun"/>
                <w:sz w:val="18"/>
                <w:szCs w:val="18"/>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AA27931" w14:textId="77777777" w:rsidR="00D44A19" w:rsidRDefault="00D44A19">
            <w:pPr>
              <w:pStyle w:val="Tabletext"/>
              <w:jc w:val="center"/>
              <w:rPr>
                <w:rFonts w:eastAsia="SimSun"/>
                <w:sz w:val="18"/>
                <w:szCs w:val="18"/>
              </w:rPr>
            </w:pPr>
            <w:r>
              <w:rPr>
                <w:rFonts w:eastAsia="SimSun"/>
                <w:sz w:val="18"/>
                <w:szCs w:val="18"/>
              </w:rPr>
              <w:t>0.5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60FFF3B" w14:textId="77777777" w:rsidR="00D44A19" w:rsidRDefault="00D44A19">
            <w:pPr>
              <w:pStyle w:val="Tabletext"/>
              <w:jc w:val="center"/>
              <w:rPr>
                <w:rFonts w:eastAsia="SimSun"/>
                <w:sz w:val="18"/>
                <w:szCs w:val="18"/>
              </w:rPr>
            </w:pPr>
            <w:r>
              <w:rPr>
                <w:rFonts w:eastAsia="SimSun"/>
                <w:sz w:val="18"/>
                <w:szCs w:val="18"/>
              </w:rPr>
              <w:t>-0.2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EBF3746" w14:textId="77777777" w:rsidR="00D44A19" w:rsidRDefault="00D44A19">
            <w:pPr>
              <w:pStyle w:val="Tabletext"/>
              <w:jc w:val="center"/>
              <w:rPr>
                <w:rFonts w:eastAsia="SimSun"/>
                <w:sz w:val="18"/>
                <w:szCs w:val="18"/>
              </w:rPr>
            </w:pPr>
            <w:r>
              <w:rPr>
                <w:rFonts w:eastAsia="SimSun"/>
                <w:sz w:val="18"/>
                <w:szCs w:val="18"/>
              </w:rPr>
              <w:t>0.5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08B86528" w14:textId="77777777" w:rsidR="00D44A19" w:rsidRDefault="00D44A19">
            <w:pPr>
              <w:pStyle w:val="Tabletext"/>
              <w:jc w:val="center"/>
              <w:rPr>
                <w:rFonts w:eastAsia="SimSun"/>
                <w:sz w:val="18"/>
                <w:szCs w:val="18"/>
              </w:rPr>
            </w:pPr>
            <w:r>
              <w:rPr>
                <w:rFonts w:eastAsia="SimSun"/>
                <w:sz w:val="18"/>
                <w:szCs w:val="18"/>
              </w:rPr>
              <w:t>0.5</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250D523A" w14:textId="77777777" w:rsidR="00D44A19" w:rsidRDefault="00D44A19">
            <w:pPr>
              <w:pStyle w:val="Tabletext"/>
              <w:jc w:val="center"/>
              <w:rPr>
                <w:rFonts w:eastAsia="SimSun"/>
                <w:sz w:val="18"/>
                <w:szCs w:val="18"/>
              </w:rPr>
            </w:pPr>
            <w:r>
              <w:rPr>
                <w:rFonts w:eastAsia="SimSun"/>
                <w:sz w:val="18"/>
                <w:szCs w:val="18"/>
                <w:lang w:eastAsia="ko-KR"/>
              </w:rPr>
              <w:t>-0.2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B18325F" w14:textId="77777777" w:rsidR="00D44A19" w:rsidRDefault="00D44A19">
            <w:pPr>
              <w:pStyle w:val="Tabletext"/>
              <w:jc w:val="center"/>
              <w:rPr>
                <w:rFonts w:eastAsia="SimSun"/>
                <w:sz w:val="18"/>
                <w:szCs w:val="18"/>
              </w:rPr>
            </w:pPr>
            <w:r>
              <w:rPr>
                <w:rFonts w:eastAsia="SimSun"/>
                <w:sz w:val="18"/>
                <w:szCs w:val="18"/>
              </w:rPr>
              <w:t>0.5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A511BF0" w14:textId="77777777" w:rsidR="00D44A19" w:rsidRDefault="00D44A19">
            <w:pPr>
              <w:pStyle w:val="Tabletext"/>
              <w:jc w:val="center"/>
              <w:rPr>
                <w:rFonts w:eastAsia="SimSun"/>
                <w:sz w:val="18"/>
                <w:szCs w:val="18"/>
              </w:rPr>
            </w:pPr>
            <w:r>
              <w:rPr>
                <w:rFonts w:eastAsia="SimSun"/>
                <w:sz w:val="18"/>
                <w:szCs w:val="18"/>
              </w:rPr>
              <w:t>0.5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4A98D38" w14:textId="77777777" w:rsidR="00D44A19" w:rsidRDefault="00D44A19">
            <w:pPr>
              <w:pStyle w:val="Tabletext"/>
              <w:jc w:val="center"/>
              <w:rPr>
                <w:rFonts w:eastAsia="SimSun"/>
                <w:sz w:val="18"/>
                <w:szCs w:val="18"/>
              </w:rPr>
            </w:pPr>
            <w:r>
              <w:rPr>
                <w:rFonts w:eastAsia="SimSun"/>
                <w:sz w:val="18"/>
                <w:szCs w:val="18"/>
                <w:lang w:eastAsia="ko-KR"/>
              </w:rPr>
              <w:t>-0.2</w:t>
            </w:r>
          </w:p>
        </w:tc>
      </w:tr>
      <w:tr w:rsidR="00D44A19" w14:paraId="35D1642E"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73578AD0"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007530D9" w14:textId="77777777" w:rsidR="00D44A19" w:rsidRDefault="00D44A19">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ASD</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2ADF9BDF" w14:textId="77777777" w:rsidR="00D44A19" w:rsidRDefault="00D44A19">
            <w:pPr>
              <w:pStyle w:val="Tabletext"/>
              <w:jc w:val="center"/>
              <w:rPr>
                <w:rFonts w:eastAsia="SimSun"/>
                <w:sz w:val="18"/>
                <w:szCs w:val="18"/>
              </w:rPr>
            </w:pPr>
            <w:r>
              <w:rPr>
                <w:rFonts w:eastAsia="SimSun"/>
                <w:sz w:val="18"/>
                <w:szCs w:val="18"/>
              </w:rPr>
              <w:t>0.3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F6B85D7" w14:textId="77777777" w:rsidR="00D44A19" w:rsidRDefault="00D44A19">
            <w:pPr>
              <w:pStyle w:val="Tabletext"/>
              <w:jc w:val="center"/>
              <w:rPr>
                <w:rFonts w:eastAsia="SimSun"/>
                <w:sz w:val="18"/>
                <w:szCs w:val="18"/>
              </w:rPr>
            </w:pPr>
            <w:r>
              <w:rPr>
                <w:rFonts w:eastAsia="SimSun"/>
                <w:sz w:val="18"/>
                <w:szCs w:val="18"/>
              </w:rPr>
              <w:t>0.5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AFA678E" w14:textId="77777777" w:rsidR="00D44A19" w:rsidRDefault="00D44A19">
            <w:pPr>
              <w:pStyle w:val="Tabletext"/>
              <w:jc w:val="center"/>
              <w:rPr>
                <w:rFonts w:eastAsia="SimSun"/>
                <w:sz w:val="18"/>
                <w:szCs w:val="18"/>
              </w:rPr>
            </w:pPr>
            <w:r>
              <w:rPr>
                <w:rFonts w:eastAsia="SimSun"/>
                <w:sz w:val="18"/>
                <w:szCs w:val="18"/>
              </w:rPr>
              <w:t>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36377AC" w14:textId="77777777" w:rsidR="00D44A19" w:rsidRDefault="00D44A19">
            <w:pPr>
              <w:pStyle w:val="Tabletext"/>
              <w:jc w:val="center"/>
              <w:rPr>
                <w:rFonts w:eastAsia="SimSun"/>
                <w:sz w:val="18"/>
                <w:szCs w:val="18"/>
              </w:rPr>
            </w:pPr>
            <w:r>
              <w:rPr>
                <w:rFonts w:eastAsia="SimSun"/>
                <w:sz w:val="18"/>
                <w:szCs w:val="18"/>
              </w:rPr>
              <w:t>0.3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09F2C719" w14:textId="77777777" w:rsidR="00D44A19" w:rsidRDefault="00D44A19">
            <w:pPr>
              <w:pStyle w:val="Tabletext"/>
              <w:jc w:val="center"/>
              <w:rPr>
                <w:rFonts w:eastAsia="SimSun"/>
                <w:sz w:val="18"/>
                <w:szCs w:val="18"/>
              </w:rPr>
            </w:pPr>
            <w:r>
              <w:rPr>
                <w:rFonts w:eastAsia="SimSun"/>
                <w:sz w:val="18"/>
                <w:szCs w:val="18"/>
              </w:rPr>
              <w:t>0.5</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1CCB3BE" w14:textId="77777777" w:rsidR="00D44A19" w:rsidRDefault="00D44A19">
            <w:pPr>
              <w:pStyle w:val="Tabletext"/>
              <w:jc w:val="center"/>
              <w:rPr>
                <w:rFonts w:eastAsia="SimSun"/>
                <w:sz w:val="18"/>
                <w:szCs w:val="18"/>
              </w:rPr>
            </w:pPr>
            <w:r>
              <w:rPr>
                <w:rFonts w:eastAsia="SimSun"/>
                <w:sz w:val="18"/>
                <w:szCs w:val="18"/>
              </w:rPr>
              <w:t>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5185990" w14:textId="77777777" w:rsidR="00D44A19" w:rsidRDefault="00D44A19">
            <w:pPr>
              <w:pStyle w:val="Tabletext"/>
              <w:jc w:val="center"/>
              <w:rPr>
                <w:rFonts w:eastAsia="SimSun"/>
                <w:sz w:val="18"/>
                <w:szCs w:val="18"/>
              </w:rPr>
            </w:pPr>
            <w:r>
              <w:rPr>
                <w:rFonts w:eastAsia="SimSun"/>
                <w:sz w:val="18"/>
                <w:szCs w:val="18"/>
              </w:rPr>
              <w:t>0.3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230C579" w14:textId="77777777" w:rsidR="00D44A19" w:rsidRDefault="00D44A19">
            <w:pPr>
              <w:pStyle w:val="Tabletext"/>
              <w:jc w:val="center"/>
              <w:rPr>
                <w:rFonts w:eastAsia="SimSun"/>
                <w:sz w:val="18"/>
                <w:szCs w:val="18"/>
              </w:rPr>
            </w:pPr>
            <w:r>
              <w:rPr>
                <w:rFonts w:eastAsia="SimSun"/>
                <w:sz w:val="18"/>
                <w:szCs w:val="18"/>
              </w:rPr>
              <w:t>0.5</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4149CD4" w14:textId="77777777" w:rsidR="00D44A19" w:rsidRDefault="00D44A19">
            <w:pPr>
              <w:pStyle w:val="Tabletext"/>
              <w:jc w:val="center"/>
              <w:rPr>
                <w:rFonts w:eastAsia="SimSun"/>
                <w:sz w:val="18"/>
                <w:szCs w:val="18"/>
              </w:rPr>
            </w:pPr>
            <w:r>
              <w:rPr>
                <w:rFonts w:eastAsia="SimSun"/>
                <w:sz w:val="18"/>
                <w:szCs w:val="18"/>
              </w:rPr>
              <w:t>0</w:t>
            </w:r>
          </w:p>
        </w:tc>
      </w:tr>
      <w:tr w:rsidR="00D44A19" w14:paraId="66CCD68C"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3CFD1985"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54C8D0DE" w14:textId="77777777" w:rsidR="00D44A19" w:rsidRDefault="00D44A19">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ASA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701AE6A"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68CE336"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5F56C20" w14:textId="77777777" w:rsidR="00D44A19" w:rsidRDefault="00D44A19">
            <w:pPr>
              <w:pStyle w:val="Tabletext"/>
              <w:jc w:val="center"/>
              <w:rPr>
                <w:rFonts w:eastAsia="SimSun"/>
                <w:sz w:val="18"/>
                <w:szCs w:val="18"/>
              </w:rPr>
            </w:pPr>
            <w:r>
              <w:rPr>
                <w:rFonts w:eastAsia="SimSun"/>
                <w:sz w:val="18"/>
                <w:szCs w:val="18"/>
              </w:rPr>
              <w:t>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341FBD6"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75673674"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13A0E7B2" w14:textId="77777777" w:rsidR="00D44A19" w:rsidRDefault="00D44A19">
            <w:pPr>
              <w:pStyle w:val="Tabletext"/>
              <w:jc w:val="center"/>
              <w:rPr>
                <w:rFonts w:eastAsia="SimSun"/>
                <w:sz w:val="18"/>
                <w:szCs w:val="18"/>
              </w:rPr>
            </w:pPr>
            <w:r>
              <w:rPr>
                <w:rFonts w:eastAsia="SimSun"/>
                <w:sz w:val="18"/>
                <w:szCs w:val="18"/>
                <w:lang w:eastAsia="ko-KR"/>
              </w:rPr>
              <w:t>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EE54C57"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DAE73AE"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898BE65" w14:textId="77777777" w:rsidR="00D44A19" w:rsidRDefault="00D44A19">
            <w:pPr>
              <w:pStyle w:val="Tabletext"/>
              <w:jc w:val="center"/>
              <w:rPr>
                <w:rFonts w:eastAsia="SimSun"/>
                <w:sz w:val="18"/>
                <w:szCs w:val="18"/>
              </w:rPr>
            </w:pPr>
            <w:r>
              <w:rPr>
                <w:rFonts w:eastAsia="SimSun"/>
                <w:sz w:val="18"/>
                <w:szCs w:val="18"/>
                <w:lang w:eastAsia="ko-KR"/>
              </w:rPr>
              <w:t>0</w:t>
            </w:r>
          </w:p>
        </w:tc>
      </w:tr>
      <w:tr w:rsidR="00D44A19" w14:paraId="6BDCCEF2"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5B4F98FE"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17AD23D7" w14:textId="77777777" w:rsidR="00D44A19" w:rsidRDefault="00D44A19">
            <w:pPr>
              <w:pStyle w:val="Tabletext"/>
              <w:jc w:val="center"/>
              <w:rPr>
                <w:rFonts w:eastAsia="SimSun"/>
                <w:sz w:val="18"/>
                <w:szCs w:val="18"/>
              </w:rPr>
            </w:pPr>
            <w:r>
              <w:rPr>
                <w:rFonts w:eastAsia="SimSun"/>
                <w:i/>
                <w:sz w:val="18"/>
                <w:szCs w:val="18"/>
              </w:rPr>
              <w:t>ZSA</w:t>
            </w:r>
            <w:r>
              <w:rPr>
                <w:rFonts w:eastAsia="SimSun"/>
                <w:sz w:val="18"/>
                <w:szCs w:val="18"/>
              </w:rPr>
              <w:t xml:space="preserve"> vs </w:t>
            </w:r>
            <w:r>
              <w:rPr>
                <w:rFonts w:eastAsia="SimSun"/>
                <w:i/>
                <w:sz w:val="18"/>
                <w:szCs w:val="18"/>
              </w:rPr>
              <w:t>ASA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844A13B"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BEA4221" w14:textId="77777777" w:rsidR="00D44A19" w:rsidRDefault="00D44A19">
            <w:pPr>
              <w:pStyle w:val="Tabletext"/>
              <w:jc w:val="center"/>
              <w:rPr>
                <w:rFonts w:eastAsia="SimSun"/>
                <w:sz w:val="18"/>
                <w:szCs w:val="18"/>
              </w:rPr>
            </w:pPr>
            <w:r>
              <w:rPr>
                <w:rFonts w:eastAsia="SimSun"/>
                <w:sz w:val="18"/>
                <w:szCs w:val="18"/>
              </w:rPr>
              <w:t>0.2</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4F7C2D4" w14:textId="77777777" w:rsidR="00D44A19" w:rsidRDefault="00D44A19">
            <w:pPr>
              <w:pStyle w:val="Tabletext"/>
              <w:jc w:val="center"/>
              <w:rPr>
                <w:rFonts w:eastAsia="SimSun"/>
                <w:sz w:val="18"/>
                <w:szCs w:val="18"/>
              </w:rPr>
            </w:pPr>
            <w:r>
              <w:rPr>
                <w:rFonts w:eastAsia="SimSun"/>
                <w:sz w:val="18"/>
                <w:szCs w:val="18"/>
              </w:rPr>
              <w:t>0.5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FFA2CDC"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7B97D8B2" w14:textId="77777777" w:rsidR="00D44A19" w:rsidRDefault="00D44A19">
            <w:pPr>
              <w:pStyle w:val="Tabletext"/>
              <w:jc w:val="center"/>
              <w:rPr>
                <w:rFonts w:eastAsia="SimSun"/>
                <w:sz w:val="18"/>
                <w:szCs w:val="18"/>
              </w:rPr>
            </w:pPr>
            <w:r>
              <w:rPr>
                <w:rFonts w:eastAsia="SimSun"/>
                <w:sz w:val="18"/>
                <w:szCs w:val="18"/>
              </w:rPr>
              <w:t>0.2</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B6130A2" w14:textId="77777777" w:rsidR="00D44A19" w:rsidRDefault="00D44A19">
            <w:pPr>
              <w:pStyle w:val="Tabletext"/>
              <w:jc w:val="center"/>
              <w:rPr>
                <w:rFonts w:eastAsia="SimSun"/>
                <w:sz w:val="18"/>
                <w:szCs w:val="18"/>
              </w:rPr>
            </w:pPr>
            <w:r>
              <w:rPr>
                <w:rFonts w:eastAsia="SimSun"/>
                <w:sz w:val="18"/>
                <w:szCs w:val="18"/>
                <w:lang w:eastAsia="ko-KR"/>
              </w:rPr>
              <w:t>0.5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A937605"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6235602" w14:textId="77777777" w:rsidR="00D44A19" w:rsidRDefault="00D44A19">
            <w:pPr>
              <w:pStyle w:val="Tabletext"/>
              <w:jc w:val="center"/>
              <w:rPr>
                <w:rFonts w:eastAsia="SimSun"/>
                <w:sz w:val="18"/>
                <w:szCs w:val="18"/>
              </w:rPr>
            </w:pPr>
            <w:r>
              <w:rPr>
                <w:rFonts w:eastAsia="SimSun"/>
                <w:sz w:val="18"/>
                <w:szCs w:val="18"/>
              </w:rPr>
              <w:t>0.2</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4A793C5" w14:textId="77777777" w:rsidR="00D44A19" w:rsidRDefault="00D44A19">
            <w:pPr>
              <w:pStyle w:val="Tabletext"/>
              <w:jc w:val="center"/>
              <w:rPr>
                <w:rFonts w:eastAsia="SimSun"/>
                <w:sz w:val="18"/>
                <w:szCs w:val="18"/>
              </w:rPr>
            </w:pPr>
            <w:r>
              <w:rPr>
                <w:rFonts w:eastAsia="SimSun"/>
                <w:sz w:val="18"/>
                <w:szCs w:val="18"/>
                <w:lang w:eastAsia="ko-KR"/>
              </w:rPr>
              <w:t>0.5</w:t>
            </w:r>
          </w:p>
        </w:tc>
      </w:tr>
      <w:tr w:rsidR="00D44A19" w14:paraId="10EAEE84"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0FC06B7"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2F9A4411" w14:textId="77777777" w:rsidR="00D44A19" w:rsidRDefault="00D44A19">
            <w:pPr>
              <w:pStyle w:val="Tabletext"/>
              <w:jc w:val="center"/>
              <w:rPr>
                <w:rFonts w:eastAsia="SimSun"/>
                <w:sz w:val="18"/>
                <w:szCs w:val="18"/>
              </w:rPr>
            </w:pPr>
            <w:r>
              <w:rPr>
                <w:rFonts w:eastAsia="SimSun"/>
                <w:i/>
                <w:sz w:val="18"/>
                <w:szCs w:val="18"/>
              </w:rPr>
              <w:t>ZSD</w:t>
            </w:r>
            <w:r>
              <w:rPr>
                <w:rFonts w:eastAsia="SimSun"/>
                <w:sz w:val="18"/>
                <w:szCs w:val="18"/>
              </w:rPr>
              <w:t xml:space="preserve"> vs </w:t>
            </w:r>
            <w:r>
              <w:rPr>
                <w:rFonts w:eastAsia="SimSun"/>
                <w:i/>
                <w:sz w:val="18"/>
                <w:szCs w:val="18"/>
              </w:rPr>
              <w:t>ZSA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4C3212BF" w14:textId="77777777" w:rsidR="00D44A19" w:rsidRDefault="00D44A19">
            <w:pPr>
              <w:pStyle w:val="Tabletext"/>
              <w:jc w:val="center"/>
              <w:rPr>
                <w:rFonts w:eastAsia="SimSun"/>
                <w:sz w:val="18"/>
                <w:szCs w:val="18"/>
              </w:rPr>
            </w:pPr>
            <w:r>
              <w:rPr>
                <w:rFonts w:eastAsia="SimSun"/>
                <w:sz w:val="18"/>
                <w:szCs w:val="18"/>
              </w:rPr>
              <w:t>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80609AC"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AADCE9E" w14:textId="77777777" w:rsidR="00D44A19" w:rsidRDefault="00D44A19">
            <w:pPr>
              <w:pStyle w:val="Tabletext"/>
              <w:jc w:val="center"/>
              <w:rPr>
                <w:rFonts w:eastAsia="SimSun"/>
                <w:sz w:val="18"/>
                <w:szCs w:val="18"/>
              </w:rPr>
            </w:pPr>
            <w:r>
              <w:rPr>
                <w:rFonts w:eastAsia="SimSun"/>
                <w:sz w:val="18"/>
                <w:szCs w:val="18"/>
              </w:rPr>
              <w:t>0.5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8DC7A02" w14:textId="77777777" w:rsidR="00D44A19" w:rsidRDefault="00D44A19">
            <w:pPr>
              <w:pStyle w:val="Tabletext"/>
              <w:jc w:val="center"/>
              <w:rPr>
                <w:rFonts w:eastAsia="SimSun"/>
                <w:sz w:val="18"/>
                <w:szCs w:val="18"/>
              </w:rPr>
            </w:pPr>
            <w:r>
              <w:rPr>
                <w:rFonts w:eastAsia="SimSun"/>
                <w:sz w:val="18"/>
                <w:szCs w:val="18"/>
              </w:rPr>
              <w:t>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D418D2C" w14:textId="77777777" w:rsidR="00D44A19" w:rsidRDefault="00D44A19">
            <w:pPr>
              <w:pStyle w:val="Tabletext"/>
              <w:jc w:val="center"/>
              <w:rPr>
                <w:rFonts w:eastAsia="SimSun"/>
                <w:sz w:val="18"/>
                <w:szCs w:val="18"/>
              </w:rPr>
            </w:pPr>
            <w:r>
              <w:rPr>
                <w:rFonts w:eastAsia="SimSun"/>
                <w:sz w:val="18"/>
                <w:szCs w:val="18"/>
              </w:rPr>
              <w:t>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76D1A0C8" w14:textId="77777777" w:rsidR="00D44A19" w:rsidRDefault="00D44A19">
            <w:pPr>
              <w:pStyle w:val="Tabletext"/>
              <w:jc w:val="center"/>
              <w:rPr>
                <w:rFonts w:eastAsia="SimSun"/>
                <w:sz w:val="18"/>
                <w:szCs w:val="18"/>
              </w:rPr>
            </w:pPr>
            <w:r>
              <w:rPr>
                <w:rFonts w:eastAsia="SimSun"/>
                <w:sz w:val="18"/>
                <w:szCs w:val="18"/>
                <w:lang w:eastAsia="ko-KR"/>
              </w:rPr>
              <w:t>0.5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31203A7" w14:textId="77777777" w:rsidR="00D44A19" w:rsidRDefault="00D44A19">
            <w:pPr>
              <w:pStyle w:val="Tabletext"/>
              <w:jc w:val="center"/>
              <w:rPr>
                <w:rFonts w:eastAsia="SimSun"/>
                <w:sz w:val="18"/>
                <w:szCs w:val="18"/>
              </w:rPr>
            </w:pPr>
            <w:r>
              <w:rPr>
                <w:rFonts w:eastAsia="SimSun"/>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5230631" w14:textId="77777777" w:rsidR="00D44A19" w:rsidRDefault="00D44A19">
            <w:pPr>
              <w:pStyle w:val="Tabletext"/>
              <w:jc w:val="center"/>
              <w:rPr>
                <w:rFonts w:eastAsia="SimSun"/>
                <w:sz w:val="18"/>
                <w:szCs w:val="18"/>
              </w:rPr>
            </w:pPr>
            <w:r>
              <w:rPr>
                <w:rFonts w:eastAsia="SimSun"/>
                <w:sz w:val="18"/>
                <w:szCs w:val="18"/>
              </w:rPr>
              <w:t>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BB16E8C" w14:textId="77777777" w:rsidR="00D44A19" w:rsidRDefault="00D44A19">
            <w:pPr>
              <w:pStyle w:val="Tabletext"/>
              <w:jc w:val="center"/>
              <w:rPr>
                <w:rFonts w:eastAsia="SimSun"/>
                <w:sz w:val="18"/>
                <w:szCs w:val="18"/>
              </w:rPr>
            </w:pPr>
            <w:r>
              <w:rPr>
                <w:rFonts w:eastAsia="SimSun"/>
                <w:sz w:val="18"/>
                <w:szCs w:val="18"/>
                <w:lang w:eastAsia="ko-KR"/>
              </w:rPr>
              <w:t>0.5</w:t>
            </w:r>
          </w:p>
        </w:tc>
      </w:tr>
      <w:tr w:rsidR="00D44A19" w14:paraId="0128E6E3"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1FCD08F5" w14:textId="77777777" w:rsidR="00D44A19" w:rsidRDefault="00D44A19">
            <w:pPr>
              <w:pStyle w:val="Tabletext"/>
              <w:jc w:val="center"/>
              <w:rPr>
                <w:rFonts w:eastAsia="SimSun"/>
                <w:sz w:val="18"/>
                <w:szCs w:val="18"/>
              </w:rPr>
            </w:pPr>
            <w:r>
              <w:rPr>
                <w:rFonts w:eastAsia="SimSun"/>
                <w:sz w:val="18"/>
                <w:szCs w:val="18"/>
              </w:rPr>
              <w:t>Delay distribution</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17DD7207" w14:textId="77777777" w:rsidR="00D44A19" w:rsidRDefault="00D44A19">
            <w:pPr>
              <w:pStyle w:val="Tabletext"/>
              <w:jc w:val="center"/>
              <w:rPr>
                <w:rFonts w:eastAsia="SimSun"/>
                <w:sz w:val="18"/>
                <w:szCs w:val="18"/>
              </w:rPr>
            </w:pPr>
            <w:r>
              <w:rPr>
                <w:rFonts w:eastAsia="SimSun"/>
                <w:sz w:val="18"/>
                <w:szCs w:val="18"/>
              </w:rPr>
              <w:t>Exp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56C33E9" w14:textId="77777777" w:rsidR="00D44A19" w:rsidRDefault="00D44A19">
            <w:pPr>
              <w:pStyle w:val="Tabletext"/>
              <w:jc w:val="center"/>
              <w:rPr>
                <w:rFonts w:eastAsia="SimSun"/>
                <w:sz w:val="18"/>
                <w:szCs w:val="18"/>
              </w:rPr>
            </w:pPr>
            <w:r>
              <w:rPr>
                <w:rFonts w:eastAsia="SimSun"/>
                <w:sz w:val="18"/>
                <w:szCs w:val="18"/>
              </w:rPr>
              <w:t>Exp</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310426B" w14:textId="77777777" w:rsidR="00D44A19" w:rsidRDefault="00D44A19">
            <w:pPr>
              <w:pStyle w:val="Tabletext"/>
              <w:jc w:val="center"/>
              <w:rPr>
                <w:rFonts w:eastAsia="SimSun"/>
                <w:sz w:val="18"/>
                <w:szCs w:val="18"/>
              </w:rPr>
            </w:pPr>
            <w:r>
              <w:rPr>
                <w:rFonts w:eastAsia="SimSun"/>
                <w:sz w:val="18"/>
                <w:szCs w:val="18"/>
              </w:rPr>
              <w:t>Exp</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1D0D55E" w14:textId="77777777" w:rsidR="00D44A19" w:rsidRDefault="00D44A19">
            <w:pPr>
              <w:pStyle w:val="Tabletext"/>
              <w:jc w:val="center"/>
              <w:rPr>
                <w:rFonts w:eastAsia="SimSun"/>
                <w:sz w:val="18"/>
                <w:szCs w:val="18"/>
              </w:rPr>
            </w:pPr>
            <w:r>
              <w:rPr>
                <w:rFonts w:eastAsia="SimSun"/>
                <w:sz w:val="18"/>
                <w:szCs w:val="18"/>
              </w:rPr>
              <w:t>Exp</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3965077" w14:textId="77777777" w:rsidR="00D44A19" w:rsidRDefault="00D44A19">
            <w:pPr>
              <w:pStyle w:val="Tabletext"/>
              <w:jc w:val="center"/>
              <w:rPr>
                <w:rFonts w:eastAsia="SimSun"/>
                <w:sz w:val="18"/>
                <w:szCs w:val="18"/>
              </w:rPr>
            </w:pPr>
            <w:r>
              <w:rPr>
                <w:rFonts w:eastAsia="SimSun"/>
                <w:sz w:val="18"/>
                <w:szCs w:val="18"/>
              </w:rPr>
              <w:t>Exp</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5899AC7C" w14:textId="77777777" w:rsidR="00D44A19" w:rsidRDefault="00D44A19">
            <w:pPr>
              <w:pStyle w:val="Tabletext"/>
              <w:jc w:val="center"/>
              <w:rPr>
                <w:rFonts w:eastAsia="SimSun"/>
                <w:sz w:val="18"/>
                <w:szCs w:val="18"/>
              </w:rPr>
            </w:pPr>
            <w:r>
              <w:rPr>
                <w:rFonts w:eastAsia="SimSun"/>
                <w:sz w:val="18"/>
                <w:szCs w:val="18"/>
              </w:rPr>
              <w:t>Exp</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A7B0749" w14:textId="77777777" w:rsidR="00D44A19" w:rsidRDefault="00D44A19">
            <w:pPr>
              <w:pStyle w:val="Tabletext"/>
              <w:jc w:val="center"/>
              <w:rPr>
                <w:rFonts w:eastAsia="SimSun"/>
                <w:sz w:val="18"/>
                <w:szCs w:val="18"/>
              </w:rPr>
            </w:pPr>
            <w:r>
              <w:rPr>
                <w:rFonts w:eastAsia="SimSun"/>
                <w:sz w:val="18"/>
                <w:szCs w:val="18"/>
              </w:rPr>
              <w:t>Exp</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CD3471E" w14:textId="77777777" w:rsidR="00D44A19" w:rsidRDefault="00D44A19">
            <w:pPr>
              <w:pStyle w:val="Tabletext"/>
              <w:jc w:val="center"/>
              <w:rPr>
                <w:rFonts w:eastAsia="SimSun"/>
                <w:sz w:val="18"/>
                <w:szCs w:val="18"/>
              </w:rPr>
            </w:pPr>
            <w:r>
              <w:rPr>
                <w:rFonts w:eastAsia="SimSun"/>
                <w:sz w:val="18"/>
                <w:szCs w:val="18"/>
              </w:rPr>
              <w:t>Exp</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05C54AA" w14:textId="77777777" w:rsidR="00D44A19" w:rsidRDefault="00D44A19">
            <w:pPr>
              <w:pStyle w:val="Tabletext"/>
              <w:jc w:val="center"/>
              <w:rPr>
                <w:rFonts w:eastAsia="SimSun"/>
                <w:sz w:val="18"/>
                <w:szCs w:val="18"/>
              </w:rPr>
            </w:pPr>
            <w:r>
              <w:rPr>
                <w:rFonts w:eastAsia="SimSun"/>
                <w:sz w:val="18"/>
                <w:szCs w:val="18"/>
              </w:rPr>
              <w:t>Exp</w:t>
            </w:r>
          </w:p>
        </w:tc>
      </w:tr>
      <w:tr w:rsidR="00D44A19" w14:paraId="5D18BE3B"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192E3FE0" w14:textId="77777777" w:rsidR="00D44A19" w:rsidRDefault="00D44A19">
            <w:pPr>
              <w:pStyle w:val="Tabletext"/>
              <w:jc w:val="center"/>
              <w:rPr>
                <w:rFonts w:eastAsia="SimSun"/>
                <w:sz w:val="18"/>
                <w:szCs w:val="18"/>
              </w:rPr>
            </w:pPr>
            <w:r>
              <w:rPr>
                <w:rFonts w:eastAsia="SimSun"/>
                <w:sz w:val="18"/>
                <w:szCs w:val="18"/>
              </w:rPr>
              <w:t>AOD and AOA distribution</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1E552AB4" w14:textId="77777777" w:rsidR="00D44A19" w:rsidRDefault="00D44A19">
            <w:pPr>
              <w:pStyle w:val="Tabletext"/>
              <w:jc w:val="center"/>
              <w:rPr>
                <w:rFonts w:eastAsia="SimSun"/>
                <w:sz w:val="18"/>
                <w:szCs w:val="18"/>
              </w:rPr>
            </w:pPr>
            <w:r>
              <w:rPr>
                <w:rFonts w:eastAsia="SimSun"/>
                <w:sz w:val="18"/>
                <w:szCs w:val="18"/>
              </w:rPr>
              <w:t>Wrapped Gaussian</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453EE74" w14:textId="77777777" w:rsidR="00D44A19" w:rsidRDefault="00D44A19">
            <w:pPr>
              <w:pStyle w:val="Tabletext"/>
              <w:jc w:val="center"/>
              <w:rPr>
                <w:rFonts w:eastAsia="SimSun"/>
                <w:sz w:val="18"/>
                <w:szCs w:val="18"/>
              </w:rPr>
            </w:pPr>
            <w:r>
              <w:rPr>
                <w:rFonts w:eastAsia="SimSun"/>
                <w:sz w:val="18"/>
                <w:szCs w:val="18"/>
              </w:rPr>
              <w:t>Wrapped Gaussian</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2EFBD08" w14:textId="77777777" w:rsidR="00D44A19" w:rsidRDefault="00D44A19">
            <w:pPr>
              <w:pStyle w:val="Tabletext"/>
              <w:jc w:val="center"/>
              <w:rPr>
                <w:rFonts w:eastAsia="SimSun"/>
                <w:sz w:val="18"/>
                <w:szCs w:val="18"/>
              </w:rPr>
            </w:pPr>
            <w:r>
              <w:rPr>
                <w:rFonts w:eastAsia="SimSun"/>
                <w:sz w:val="18"/>
                <w:szCs w:val="18"/>
              </w:rPr>
              <w:t>Wrapped Gaussian</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233B8D2" w14:textId="77777777" w:rsidR="00D44A19" w:rsidRDefault="00D44A19">
            <w:pPr>
              <w:pStyle w:val="Tabletext"/>
              <w:jc w:val="center"/>
              <w:rPr>
                <w:rFonts w:eastAsia="SimSun"/>
                <w:sz w:val="18"/>
                <w:szCs w:val="18"/>
              </w:rPr>
            </w:pPr>
            <w:r>
              <w:rPr>
                <w:rFonts w:eastAsia="SimSun"/>
                <w:sz w:val="18"/>
                <w:szCs w:val="18"/>
              </w:rPr>
              <w:t>Wrapped Gaussian</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5460CC2" w14:textId="77777777" w:rsidR="00D44A19" w:rsidRDefault="00D44A19">
            <w:pPr>
              <w:pStyle w:val="Tabletext"/>
              <w:jc w:val="center"/>
              <w:rPr>
                <w:rFonts w:eastAsia="SimSun"/>
                <w:sz w:val="18"/>
                <w:szCs w:val="18"/>
              </w:rPr>
            </w:pPr>
            <w:r>
              <w:rPr>
                <w:rFonts w:eastAsia="SimSun"/>
                <w:sz w:val="18"/>
                <w:szCs w:val="18"/>
              </w:rPr>
              <w:t>Wrapped Gaussian</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5B64385B" w14:textId="77777777" w:rsidR="00D44A19" w:rsidRDefault="00D44A19">
            <w:pPr>
              <w:pStyle w:val="Tabletext"/>
              <w:jc w:val="center"/>
              <w:rPr>
                <w:rFonts w:eastAsia="SimSun"/>
                <w:sz w:val="18"/>
                <w:szCs w:val="18"/>
              </w:rPr>
            </w:pPr>
            <w:r>
              <w:rPr>
                <w:rFonts w:eastAsia="SimSun"/>
                <w:sz w:val="18"/>
                <w:szCs w:val="18"/>
              </w:rPr>
              <w:t>Wrapped Gaussian</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ED2D8A5" w14:textId="77777777" w:rsidR="00D44A19" w:rsidRDefault="00D44A19">
            <w:pPr>
              <w:pStyle w:val="Tabletext"/>
              <w:jc w:val="center"/>
              <w:rPr>
                <w:rFonts w:eastAsia="SimSun"/>
                <w:sz w:val="18"/>
                <w:szCs w:val="18"/>
              </w:rPr>
            </w:pPr>
            <w:r>
              <w:rPr>
                <w:rFonts w:eastAsia="SimSun"/>
                <w:sz w:val="18"/>
                <w:szCs w:val="18"/>
              </w:rPr>
              <w:t>Wrapped Gaussian</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9CE06C2" w14:textId="77777777" w:rsidR="00D44A19" w:rsidRDefault="00D44A19">
            <w:pPr>
              <w:pStyle w:val="Tabletext"/>
              <w:jc w:val="center"/>
              <w:rPr>
                <w:rFonts w:eastAsia="SimSun"/>
                <w:sz w:val="18"/>
                <w:szCs w:val="18"/>
              </w:rPr>
            </w:pPr>
            <w:r>
              <w:rPr>
                <w:rFonts w:eastAsia="SimSun"/>
                <w:sz w:val="18"/>
                <w:szCs w:val="18"/>
              </w:rPr>
              <w:t>Wrapped Gaussian</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FE631FF" w14:textId="77777777" w:rsidR="00D44A19" w:rsidRDefault="00D44A19">
            <w:pPr>
              <w:pStyle w:val="Tabletext"/>
              <w:jc w:val="center"/>
              <w:rPr>
                <w:rFonts w:eastAsia="SimSun"/>
                <w:sz w:val="18"/>
                <w:szCs w:val="18"/>
              </w:rPr>
            </w:pPr>
            <w:r>
              <w:rPr>
                <w:rFonts w:eastAsia="SimSun"/>
                <w:sz w:val="18"/>
                <w:szCs w:val="18"/>
              </w:rPr>
              <w:t>Wrapped Gaussian</w:t>
            </w:r>
          </w:p>
        </w:tc>
      </w:tr>
      <w:tr w:rsidR="00D44A19" w14:paraId="0ABF0EFF"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1946B8EC" w14:textId="77777777" w:rsidR="00D44A19" w:rsidRDefault="00D44A19">
            <w:pPr>
              <w:pStyle w:val="Tabletext"/>
              <w:jc w:val="center"/>
              <w:rPr>
                <w:rFonts w:eastAsia="SimSun"/>
                <w:sz w:val="18"/>
                <w:szCs w:val="18"/>
              </w:rPr>
            </w:pPr>
            <w:r>
              <w:rPr>
                <w:rFonts w:eastAsia="SimSun"/>
                <w:sz w:val="18"/>
                <w:szCs w:val="18"/>
              </w:rPr>
              <w:t>ZOD and ZOA distribution</w:t>
            </w:r>
          </w:p>
        </w:tc>
        <w:tc>
          <w:tcPr>
            <w:tcW w:w="1018" w:type="dxa"/>
            <w:tcBorders>
              <w:top w:val="single" w:sz="4" w:space="0" w:color="auto"/>
              <w:left w:val="single" w:sz="18" w:space="0" w:color="auto"/>
              <w:bottom w:val="single" w:sz="4" w:space="0" w:color="auto"/>
              <w:right w:val="single" w:sz="4" w:space="0" w:color="auto"/>
            </w:tcBorders>
            <w:hideMark/>
          </w:tcPr>
          <w:p w14:paraId="49310742" w14:textId="77777777" w:rsidR="00D44A19" w:rsidRDefault="00D44A19">
            <w:pPr>
              <w:pStyle w:val="Tabletext"/>
              <w:jc w:val="center"/>
              <w:rPr>
                <w:rFonts w:eastAsia="SimSun"/>
                <w:sz w:val="18"/>
                <w:szCs w:val="18"/>
              </w:rPr>
            </w:pPr>
            <w:r>
              <w:rPr>
                <w:rFonts w:eastAsia="SimSun"/>
                <w:sz w:val="18"/>
                <w:szCs w:val="18"/>
              </w:rPr>
              <w:t>Laplacian</w:t>
            </w:r>
          </w:p>
        </w:tc>
        <w:tc>
          <w:tcPr>
            <w:tcW w:w="1018" w:type="dxa"/>
            <w:tcBorders>
              <w:top w:val="single" w:sz="4" w:space="0" w:color="auto"/>
              <w:left w:val="single" w:sz="4" w:space="0" w:color="auto"/>
              <w:bottom w:val="single" w:sz="4" w:space="0" w:color="auto"/>
              <w:right w:val="single" w:sz="4" w:space="0" w:color="auto"/>
            </w:tcBorders>
            <w:hideMark/>
          </w:tcPr>
          <w:p w14:paraId="78F03A6D" w14:textId="77777777" w:rsidR="00D44A19" w:rsidRDefault="00D44A19">
            <w:pPr>
              <w:pStyle w:val="Tabletext"/>
              <w:jc w:val="center"/>
              <w:rPr>
                <w:rFonts w:eastAsia="SimSun"/>
                <w:sz w:val="18"/>
                <w:szCs w:val="18"/>
              </w:rPr>
            </w:pPr>
            <w:r>
              <w:rPr>
                <w:rFonts w:eastAsia="SimSun"/>
                <w:sz w:val="18"/>
                <w:szCs w:val="18"/>
              </w:rPr>
              <w:t>Laplacian</w:t>
            </w:r>
          </w:p>
        </w:tc>
        <w:tc>
          <w:tcPr>
            <w:tcW w:w="1017" w:type="dxa"/>
            <w:tcBorders>
              <w:top w:val="single" w:sz="4" w:space="0" w:color="auto"/>
              <w:left w:val="single" w:sz="4" w:space="0" w:color="auto"/>
              <w:bottom w:val="single" w:sz="4" w:space="0" w:color="auto"/>
              <w:right w:val="single" w:sz="4" w:space="0" w:color="auto"/>
            </w:tcBorders>
            <w:hideMark/>
          </w:tcPr>
          <w:p w14:paraId="32FE646E" w14:textId="77777777" w:rsidR="00D44A19" w:rsidRDefault="00D44A19">
            <w:pPr>
              <w:pStyle w:val="Tabletext"/>
              <w:jc w:val="center"/>
              <w:rPr>
                <w:rFonts w:eastAsia="SimSun"/>
                <w:sz w:val="18"/>
                <w:szCs w:val="18"/>
              </w:rPr>
            </w:pPr>
            <w:r>
              <w:rPr>
                <w:rFonts w:eastAsia="SimSun"/>
                <w:sz w:val="18"/>
                <w:szCs w:val="18"/>
              </w:rPr>
              <w:t>Laplacian</w:t>
            </w:r>
          </w:p>
        </w:tc>
        <w:tc>
          <w:tcPr>
            <w:tcW w:w="1740" w:type="dxa"/>
            <w:tcBorders>
              <w:top w:val="single" w:sz="4" w:space="0" w:color="auto"/>
              <w:left w:val="single" w:sz="4" w:space="0" w:color="auto"/>
              <w:bottom w:val="single" w:sz="4" w:space="0" w:color="auto"/>
              <w:right w:val="single" w:sz="4" w:space="0" w:color="auto"/>
            </w:tcBorders>
            <w:hideMark/>
          </w:tcPr>
          <w:p w14:paraId="645F9B1D" w14:textId="77777777" w:rsidR="00D44A19" w:rsidRDefault="00D44A19">
            <w:pPr>
              <w:pStyle w:val="Tabletext"/>
              <w:jc w:val="center"/>
              <w:rPr>
                <w:rFonts w:eastAsia="SimSun"/>
                <w:sz w:val="18"/>
                <w:szCs w:val="18"/>
              </w:rPr>
            </w:pPr>
            <w:r>
              <w:rPr>
                <w:rFonts w:eastAsia="SimSun"/>
                <w:sz w:val="18"/>
                <w:szCs w:val="18"/>
              </w:rPr>
              <w:t>Laplacian</w:t>
            </w:r>
          </w:p>
        </w:tc>
        <w:tc>
          <w:tcPr>
            <w:tcW w:w="1872" w:type="dxa"/>
            <w:tcBorders>
              <w:top w:val="single" w:sz="4" w:space="0" w:color="auto"/>
              <w:left w:val="single" w:sz="4" w:space="0" w:color="auto"/>
              <w:bottom w:val="single" w:sz="4" w:space="0" w:color="auto"/>
              <w:right w:val="single" w:sz="4" w:space="0" w:color="auto"/>
            </w:tcBorders>
            <w:hideMark/>
          </w:tcPr>
          <w:p w14:paraId="42CE887E" w14:textId="77777777" w:rsidR="00D44A19" w:rsidRDefault="00D44A19">
            <w:pPr>
              <w:pStyle w:val="Tabletext"/>
              <w:jc w:val="center"/>
              <w:rPr>
                <w:rFonts w:eastAsia="SimSun"/>
                <w:sz w:val="18"/>
                <w:szCs w:val="18"/>
              </w:rPr>
            </w:pPr>
            <w:r>
              <w:rPr>
                <w:rFonts w:eastAsia="SimSun"/>
                <w:sz w:val="18"/>
                <w:szCs w:val="18"/>
              </w:rPr>
              <w:t>Laplacian</w:t>
            </w:r>
          </w:p>
        </w:tc>
        <w:tc>
          <w:tcPr>
            <w:tcW w:w="1091" w:type="dxa"/>
            <w:tcBorders>
              <w:top w:val="single" w:sz="4" w:space="0" w:color="auto"/>
              <w:left w:val="single" w:sz="4" w:space="0" w:color="auto"/>
              <w:bottom w:val="single" w:sz="4" w:space="0" w:color="auto"/>
              <w:right w:val="single" w:sz="18" w:space="0" w:color="auto"/>
            </w:tcBorders>
            <w:hideMark/>
          </w:tcPr>
          <w:p w14:paraId="08572544" w14:textId="77777777" w:rsidR="00D44A19" w:rsidRDefault="00D44A19">
            <w:pPr>
              <w:pStyle w:val="Tabletext"/>
              <w:jc w:val="center"/>
              <w:rPr>
                <w:rFonts w:eastAsia="SimSun"/>
                <w:sz w:val="18"/>
                <w:szCs w:val="18"/>
              </w:rPr>
            </w:pPr>
            <w:r>
              <w:rPr>
                <w:rFonts w:eastAsia="SimSun"/>
                <w:sz w:val="18"/>
                <w:szCs w:val="18"/>
              </w:rPr>
              <w:t>Laplacian</w:t>
            </w:r>
          </w:p>
        </w:tc>
        <w:tc>
          <w:tcPr>
            <w:tcW w:w="1269" w:type="dxa"/>
            <w:tcBorders>
              <w:top w:val="single" w:sz="4" w:space="0" w:color="auto"/>
              <w:left w:val="single" w:sz="18" w:space="0" w:color="auto"/>
              <w:bottom w:val="single" w:sz="4" w:space="0" w:color="auto"/>
              <w:right w:val="single" w:sz="4" w:space="0" w:color="auto"/>
            </w:tcBorders>
            <w:hideMark/>
          </w:tcPr>
          <w:p w14:paraId="123D4CDD" w14:textId="77777777" w:rsidR="00D44A19" w:rsidRDefault="00D44A19">
            <w:pPr>
              <w:pStyle w:val="Tabletext"/>
              <w:jc w:val="center"/>
              <w:rPr>
                <w:rFonts w:eastAsia="SimSun"/>
                <w:sz w:val="18"/>
                <w:szCs w:val="18"/>
              </w:rPr>
            </w:pPr>
            <w:r>
              <w:rPr>
                <w:rFonts w:eastAsia="SimSun"/>
                <w:sz w:val="18"/>
                <w:szCs w:val="18"/>
              </w:rPr>
              <w:t>Laplacian</w:t>
            </w:r>
          </w:p>
        </w:tc>
        <w:tc>
          <w:tcPr>
            <w:tcW w:w="1119" w:type="dxa"/>
            <w:tcBorders>
              <w:top w:val="single" w:sz="4" w:space="0" w:color="auto"/>
              <w:left w:val="single" w:sz="4" w:space="0" w:color="auto"/>
              <w:bottom w:val="single" w:sz="4" w:space="0" w:color="auto"/>
              <w:right w:val="single" w:sz="4" w:space="0" w:color="auto"/>
            </w:tcBorders>
            <w:hideMark/>
          </w:tcPr>
          <w:p w14:paraId="54BA85BD" w14:textId="77777777" w:rsidR="00D44A19" w:rsidRDefault="00D44A19">
            <w:pPr>
              <w:pStyle w:val="Tabletext"/>
              <w:jc w:val="center"/>
              <w:rPr>
                <w:rFonts w:eastAsia="SimSun"/>
                <w:sz w:val="18"/>
                <w:szCs w:val="18"/>
              </w:rPr>
            </w:pPr>
            <w:r>
              <w:rPr>
                <w:rFonts w:eastAsia="SimSun"/>
                <w:sz w:val="18"/>
                <w:szCs w:val="18"/>
              </w:rPr>
              <w:t>Laplacian</w:t>
            </w:r>
          </w:p>
        </w:tc>
        <w:tc>
          <w:tcPr>
            <w:tcW w:w="1017" w:type="dxa"/>
            <w:tcBorders>
              <w:top w:val="single" w:sz="4" w:space="0" w:color="auto"/>
              <w:left w:val="single" w:sz="4" w:space="0" w:color="auto"/>
              <w:bottom w:val="single" w:sz="4" w:space="0" w:color="auto"/>
              <w:right w:val="single" w:sz="4" w:space="0" w:color="auto"/>
            </w:tcBorders>
            <w:hideMark/>
          </w:tcPr>
          <w:p w14:paraId="12A97A21" w14:textId="77777777" w:rsidR="00D44A19" w:rsidRDefault="00D44A19">
            <w:pPr>
              <w:pStyle w:val="Tabletext"/>
              <w:jc w:val="center"/>
              <w:rPr>
                <w:rFonts w:eastAsia="SimSun"/>
                <w:sz w:val="18"/>
                <w:szCs w:val="18"/>
              </w:rPr>
            </w:pPr>
            <w:r>
              <w:rPr>
                <w:rFonts w:eastAsia="SimSun"/>
                <w:sz w:val="18"/>
                <w:szCs w:val="18"/>
              </w:rPr>
              <w:t>Laplacian</w:t>
            </w:r>
          </w:p>
        </w:tc>
      </w:tr>
      <w:tr w:rsidR="00D44A19" w14:paraId="429C9405"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5EAEF94B" w14:textId="77777777" w:rsidR="00D44A19" w:rsidRDefault="00D44A19">
            <w:pPr>
              <w:pStyle w:val="Tabletext"/>
              <w:jc w:val="center"/>
              <w:rPr>
                <w:rFonts w:eastAsia="SimSun"/>
                <w:sz w:val="18"/>
                <w:szCs w:val="18"/>
              </w:rPr>
            </w:pPr>
            <w:r>
              <w:rPr>
                <w:rFonts w:eastAsia="SimSun"/>
                <w:sz w:val="18"/>
                <w:szCs w:val="18"/>
              </w:rPr>
              <w:t>Delay scaling parameter r</w:t>
            </w:r>
            <w:r>
              <w:rPr>
                <w:rFonts w:eastAsia="SimSun"/>
                <w:sz w:val="18"/>
                <w:szCs w:val="18"/>
                <w:vertAlign w:val="subscript"/>
              </w:rPr>
              <w:sym w:font="Symbol" w:char="F074"/>
            </w:r>
          </w:p>
        </w:tc>
        <w:tc>
          <w:tcPr>
            <w:tcW w:w="1018" w:type="dxa"/>
            <w:tcBorders>
              <w:top w:val="single" w:sz="4" w:space="0" w:color="auto"/>
              <w:left w:val="single" w:sz="18" w:space="0" w:color="auto"/>
              <w:bottom w:val="single" w:sz="4" w:space="0" w:color="auto"/>
              <w:right w:val="single" w:sz="4" w:space="0" w:color="auto"/>
            </w:tcBorders>
            <w:vAlign w:val="center"/>
            <w:hideMark/>
          </w:tcPr>
          <w:p w14:paraId="799E95F9" w14:textId="77777777" w:rsidR="00D44A19" w:rsidRDefault="00D44A19">
            <w:pPr>
              <w:pStyle w:val="Tabletext"/>
              <w:jc w:val="center"/>
              <w:rPr>
                <w:rFonts w:eastAsia="SimSun"/>
                <w:sz w:val="18"/>
                <w:szCs w:val="18"/>
              </w:rPr>
            </w:pPr>
            <w:r>
              <w:rPr>
                <w:rFonts w:eastAsia="SimSun"/>
                <w:sz w:val="18"/>
                <w:szCs w:val="18"/>
              </w:rPr>
              <w:t>3.2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3EC6898" w14:textId="77777777" w:rsidR="00D44A19" w:rsidRDefault="00D44A19">
            <w:pPr>
              <w:pStyle w:val="Tabletext"/>
              <w:jc w:val="center"/>
              <w:rPr>
                <w:rFonts w:eastAsia="SimSun"/>
                <w:sz w:val="18"/>
                <w:szCs w:val="18"/>
              </w:rPr>
            </w:pPr>
            <w:r>
              <w:rPr>
                <w:rFonts w:eastAsia="SimSun"/>
                <w:sz w:val="18"/>
                <w:szCs w:val="18"/>
              </w:rPr>
              <w:t>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F7561DE" w14:textId="77777777" w:rsidR="00D44A19" w:rsidRDefault="00D44A19">
            <w:pPr>
              <w:pStyle w:val="Tabletext"/>
              <w:jc w:val="center"/>
              <w:rPr>
                <w:rFonts w:eastAsia="SimSun"/>
                <w:sz w:val="18"/>
                <w:szCs w:val="18"/>
              </w:rPr>
            </w:pPr>
            <w:r>
              <w:rPr>
                <w:rFonts w:eastAsia="SimSun"/>
                <w:sz w:val="18"/>
                <w:szCs w:val="18"/>
              </w:rPr>
              <w:t>2.2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5384289" w14:textId="77777777" w:rsidR="00D44A19" w:rsidRDefault="00D44A19">
            <w:pPr>
              <w:pStyle w:val="Tabletext"/>
              <w:jc w:val="center"/>
              <w:rPr>
                <w:rFonts w:eastAsia="SimSun"/>
                <w:sz w:val="18"/>
                <w:szCs w:val="18"/>
              </w:rPr>
            </w:pPr>
            <w:r>
              <w:rPr>
                <w:rFonts w:eastAsia="SimSun"/>
                <w:sz w:val="18"/>
                <w:szCs w:val="18"/>
              </w:rPr>
              <w:t>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A5D6726" w14:textId="77777777" w:rsidR="00D44A19" w:rsidRDefault="00D44A19">
            <w:pPr>
              <w:pStyle w:val="Tabletext"/>
              <w:jc w:val="center"/>
              <w:rPr>
                <w:rFonts w:eastAsia="SimSun"/>
                <w:sz w:val="18"/>
                <w:szCs w:val="18"/>
              </w:rPr>
            </w:pPr>
            <w:r>
              <w:rPr>
                <w:rFonts w:eastAsia="SimSun"/>
                <w:sz w:val="18"/>
                <w:szCs w:val="18"/>
              </w:rPr>
              <w:t>2.1</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C4AED6E" w14:textId="77777777" w:rsidR="00D44A19" w:rsidRDefault="00D44A19">
            <w:pPr>
              <w:pStyle w:val="Tabletext"/>
              <w:jc w:val="center"/>
              <w:rPr>
                <w:rFonts w:eastAsia="SimSun"/>
                <w:sz w:val="18"/>
                <w:szCs w:val="18"/>
              </w:rPr>
            </w:pPr>
            <w:r>
              <w:rPr>
                <w:rFonts w:eastAsia="SimSun"/>
                <w:sz w:val="18"/>
                <w:szCs w:val="18"/>
              </w:rPr>
              <w:t>2.2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31835986" w14:textId="77777777" w:rsidR="00D44A19" w:rsidRDefault="00D44A19">
            <w:pPr>
              <w:pStyle w:val="Tabletext"/>
              <w:jc w:val="center"/>
              <w:rPr>
                <w:rFonts w:eastAsia="SimSun"/>
                <w:sz w:val="18"/>
                <w:szCs w:val="18"/>
              </w:rPr>
            </w:pPr>
            <w:r>
              <w:rPr>
                <w:rFonts w:eastAsia="SimSun"/>
                <w:sz w:val="18"/>
                <w:szCs w:val="18"/>
              </w:rPr>
              <w:t>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70E24E0" w14:textId="77777777" w:rsidR="00D44A19" w:rsidRDefault="00D44A19">
            <w:pPr>
              <w:pStyle w:val="Tabletext"/>
              <w:jc w:val="center"/>
              <w:rPr>
                <w:rFonts w:eastAsia="SimSun"/>
                <w:sz w:val="18"/>
                <w:szCs w:val="18"/>
              </w:rPr>
            </w:pPr>
            <w:r>
              <w:rPr>
                <w:rFonts w:eastAsia="SimSun"/>
                <w:sz w:val="18"/>
                <w:szCs w:val="18"/>
              </w:rPr>
              <w:t>2.1</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4A96BE3" w14:textId="77777777" w:rsidR="00D44A19" w:rsidRDefault="00D44A19">
            <w:pPr>
              <w:pStyle w:val="Tabletext"/>
              <w:jc w:val="center"/>
              <w:rPr>
                <w:rFonts w:eastAsia="SimSun"/>
                <w:sz w:val="18"/>
                <w:szCs w:val="18"/>
              </w:rPr>
            </w:pPr>
            <w:r>
              <w:rPr>
                <w:rFonts w:eastAsia="SimSun"/>
                <w:sz w:val="18"/>
                <w:szCs w:val="18"/>
              </w:rPr>
              <w:t>2.2</w:t>
            </w:r>
          </w:p>
        </w:tc>
      </w:tr>
      <w:tr w:rsidR="00D44A19" w14:paraId="545ACC90" w14:textId="77777777" w:rsidTr="00D15377">
        <w:trPr>
          <w:cantSplit/>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hideMark/>
          </w:tcPr>
          <w:p w14:paraId="0BE75245" w14:textId="77777777" w:rsidR="00D44A19" w:rsidRDefault="00D44A19">
            <w:pPr>
              <w:pStyle w:val="Tabletext"/>
              <w:jc w:val="center"/>
              <w:rPr>
                <w:rFonts w:eastAsia="SimSun"/>
                <w:sz w:val="18"/>
                <w:szCs w:val="18"/>
              </w:rPr>
            </w:pPr>
            <w:r>
              <w:rPr>
                <w:rFonts w:eastAsia="SimSun"/>
                <w:sz w:val="18"/>
                <w:szCs w:val="18"/>
              </w:rPr>
              <w:t>XPR [dB]</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444BDB5C" w14:textId="77777777" w:rsidR="00D44A19" w:rsidRPr="00D15377" w:rsidRDefault="00D44A19">
            <w:pPr>
              <w:pStyle w:val="Tabletext"/>
              <w:jc w:val="center"/>
              <w:rPr>
                <w:rFonts w:ascii="Arial" w:eastAsia="SimSun" w:hAnsi="Arial"/>
                <w:iCs/>
                <w:sz w:val="18"/>
                <w:szCs w:val="18"/>
              </w:rPr>
            </w:pPr>
            <w:r w:rsidRPr="00D15377">
              <w:rPr>
                <w:rFonts w:ascii="Symbol" w:eastAsia="SimSun" w:hAnsi="Symbol"/>
                <w:iCs/>
                <w:sz w:val="18"/>
                <w:szCs w:val="18"/>
              </w:rPr>
              <w:t></w:t>
            </w:r>
            <w:r w:rsidRPr="00D15377">
              <w:rPr>
                <w:rFonts w:ascii="Arial" w:eastAsia="SimSun" w:hAnsi="Arial"/>
                <w:iCs/>
                <w:sz w:val="18"/>
                <w:szCs w:val="18"/>
                <w:vertAlign w:val="subscript"/>
              </w:rPr>
              <w:t>XPR</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2D2B3E67" w14:textId="77777777" w:rsidR="00D44A19" w:rsidRDefault="00D44A19">
            <w:pPr>
              <w:pStyle w:val="Tabletext"/>
              <w:jc w:val="center"/>
              <w:rPr>
                <w:rFonts w:eastAsia="SimSun"/>
                <w:sz w:val="18"/>
                <w:szCs w:val="18"/>
              </w:rPr>
            </w:pPr>
            <w:r>
              <w:rPr>
                <w:rFonts w:eastAsia="SimSun"/>
                <w:sz w:val="18"/>
                <w:szCs w:val="18"/>
              </w:rPr>
              <w:t>9</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F05B10F" w14:textId="77777777" w:rsidR="00D44A19" w:rsidRDefault="00D44A19">
            <w:pPr>
              <w:pStyle w:val="Tabletext"/>
              <w:jc w:val="center"/>
              <w:rPr>
                <w:rFonts w:eastAsia="SimSun"/>
                <w:sz w:val="18"/>
                <w:szCs w:val="18"/>
              </w:rPr>
            </w:pPr>
            <w:r>
              <w:rPr>
                <w:rFonts w:eastAsia="SimSun"/>
                <w:sz w:val="18"/>
                <w:szCs w:val="18"/>
              </w:rPr>
              <w:t>8.0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8667CC4" w14:textId="77777777" w:rsidR="00D44A19" w:rsidRDefault="00D44A19">
            <w:pPr>
              <w:pStyle w:val="Tabletext"/>
              <w:jc w:val="center"/>
              <w:rPr>
                <w:rFonts w:eastAsia="SimSun"/>
                <w:sz w:val="18"/>
                <w:szCs w:val="18"/>
              </w:rPr>
            </w:pPr>
            <w:r>
              <w:rPr>
                <w:rFonts w:eastAsia="SimSun"/>
                <w:sz w:val="18"/>
                <w:szCs w:val="18"/>
              </w:rPr>
              <w:t>9</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ECD4FD6" w14:textId="77777777" w:rsidR="00D44A19" w:rsidRDefault="00D44A19">
            <w:pPr>
              <w:pStyle w:val="Tabletext"/>
              <w:jc w:val="center"/>
              <w:rPr>
                <w:rFonts w:eastAsia="SimSun"/>
                <w:sz w:val="18"/>
                <w:szCs w:val="18"/>
              </w:rPr>
            </w:pPr>
            <w:r>
              <w:rPr>
                <w:rFonts w:eastAsia="SimSun"/>
                <w:sz w:val="18"/>
                <w:szCs w:val="18"/>
              </w:rPr>
              <w:t>9</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57C760C" w14:textId="77777777" w:rsidR="00D44A19" w:rsidRDefault="00D44A19">
            <w:pPr>
              <w:pStyle w:val="Tabletext"/>
              <w:jc w:val="center"/>
              <w:rPr>
                <w:rFonts w:eastAsia="SimSun"/>
                <w:sz w:val="18"/>
                <w:szCs w:val="18"/>
              </w:rPr>
            </w:pPr>
            <w:r>
              <w:rPr>
                <w:rFonts w:eastAsia="SimSun"/>
                <w:sz w:val="18"/>
                <w:szCs w:val="18"/>
              </w:rPr>
              <w:t>8.0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52C971C4" w14:textId="77777777" w:rsidR="00D44A19" w:rsidRDefault="00D44A19">
            <w:pPr>
              <w:pStyle w:val="Tabletext"/>
              <w:jc w:val="center"/>
              <w:rPr>
                <w:rFonts w:eastAsia="SimSun"/>
                <w:sz w:val="18"/>
                <w:szCs w:val="18"/>
              </w:rPr>
            </w:pPr>
            <w:r>
              <w:rPr>
                <w:rFonts w:eastAsia="SimSun"/>
                <w:sz w:val="18"/>
                <w:szCs w:val="18"/>
              </w:rPr>
              <w:t>9</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51E4A04" w14:textId="77777777" w:rsidR="00D44A19" w:rsidRDefault="00D44A19">
            <w:pPr>
              <w:pStyle w:val="Tabletext"/>
              <w:jc w:val="center"/>
              <w:rPr>
                <w:rFonts w:eastAsia="SimSun"/>
                <w:sz w:val="18"/>
                <w:szCs w:val="18"/>
              </w:rPr>
            </w:pPr>
            <w:r>
              <w:rPr>
                <w:rFonts w:eastAsia="SimSun"/>
                <w:sz w:val="18"/>
                <w:szCs w:val="18"/>
                <w:lang w:bidi="ar-LY"/>
              </w:rPr>
              <w:t>9</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60A3ED0" w14:textId="77777777" w:rsidR="00D44A19" w:rsidRDefault="00D44A19">
            <w:pPr>
              <w:pStyle w:val="Tabletext"/>
              <w:jc w:val="center"/>
              <w:rPr>
                <w:rFonts w:eastAsia="SimSun"/>
                <w:sz w:val="18"/>
                <w:szCs w:val="18"/>
              </w:rPr>
            </w:pPr>
            <w:r>
              <w:rPr>
                <w:rFonts w:eastAsia="SimSun"/>
                <w:sz w:val="18"/>
                <w:szCs w:val="18"/>
                <w:lang w:bidi="ar-LY"/>
              </w:rPr>
              <w:t>8.0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21896B8" w14:textId="77777777" w:rsidR="00D44A19" w:rsidRDefault="00D44A19">
            <w:pPr>
              <w:pStyle w:val="Tabletext"/>
              <w:jc w:val="center"/>
              <w:rPr>
                <w:rFonts w:eastAsia="SimSun"/>
                <w:sz w:val="18"/>
                <w:szCs w:val="18"/>
              </w:rPr>
            </w:pPr>
            <w:r>
              <w:rPr>
                <w:rFonts w:eastAsia="SimSun"/>
                <w:sz w:val="18"/>
                <w:szCs w:val="18"/>
              </w:rPr>
              <w:t>9</w:t>
            </w:r>
          </w:p>
        </w:tc>
      </w:tr>
      <w:tr w:rsidR="00D44A19" w14:paraId="5D1A603B"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3A66813C"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0978BB3C" w14:textId="77777777" w:rsidR="00D44A19" w:rsidRPr="00D15377" w:rsidRDefault="00D44A19">
            <w:pPr>
              <w:pStyle w:val="Tabletext"/>
              <w:jc w:val="center"/>
              <w:rPr>
                <w:rFonts w:ascii="Symbol" w:eastAsia="SimSun" w:hAnsi="Symbol"/>
                <w:iCs/>
                <w:sz w:val="18"/>
                <w:szCs w:val="18"/>
              </w:rPr>
            </w:pPr>
            <w:r w:rsidRPr="00D15377">
              <w:rPr>
                <w:rFonts w:ascii="Symbol" w:eastAsia="SimSun" w:hAnsi="Symbol"/>
                <w:iCs/>
                <w:sz w:val="18"/>
                <w:szCs w:val="18"/>
              </w:rPr>
              <w:t></w:t>
            </w:r>
            <w:r w:rsidRPr="00D15377">
              <w:rPr>
                <w:rFonts w:ascii="Arial" w:eastAsia="SimSun" w:hAnsi="Arial"/>
                <w:iCs/>
                <w:sz w:val="18"/>
                <w:szCs w:val="18"/>
                <w:vertAlign w:val="subscript"/>
              </w:rPr>
              <w:t>XPR</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7B39781" w14:textId="77777777" w:rsidR="00D44A19" w:rsidRDefault="00D44A19">
            <w:pPr>
              <w:pStyle w:val="Tabletext"/>
              <w:jc w:val="center"/>
              <w:rPr>
                <w:rFonts w:eastAsia="SimSun"/>
                <w:sz w:val="18"/>
                <w:szCs w:val="18"/>
                <w:lang w:bidi="ar-LY"/>
              </w:rPr>
            </w:pPr>
            <w:r>
              <w:rPr>
                <w:rFonts w:eastAsia="SimSun"/>
                <w:sz w:val="18"/>
                <w:szCs w:val="18"/>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FC81E3C" w14:textId="77777777" w:rsidR="00D44A19" w:rsidRDefault="00D44A19">
            <w:pPr>
              <w:pStyle w:val="Tabletext"/>
              <w:jc w:val="center"/>
              <w:rPr>
                <w:rFonts w:eastAsia="SimSun"/>
                <w:sz w:val="18"/>
                <w:szCs w:val="18"/>
                <w:lang w:bidi="ar-LY"/>
              </w:rPr>
            </w:pPr>
            <w:r>
              <w:rPr>
                <w:rFonts w:eastAsia="SimSun"/>
                <w:sz w:val="18"/>
                <w:szCs w:val="18"/>
              </w:rPr>
              <w:t>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B3CACB3" w14:textId="77777777" w:rsidR="00D44A19" w:rsidRDefault="00D44A19">
            <w:pPr>
              <w:pStyle w:val="Tabletext"/>
              <w:jc w:val="center"/>
              <w:rPr>
                <w:rFonts w:eastAsia="SimSun"/>
                <w:sz w:val="18"/>
                <w:szCs w:val="18"/>
              </w:rPr>
            </w:pPr>
            <w:r>
              <w:rPr>
                <w:rFonts w:eastAsia="SimSun"/>
                <w:sz w:val="18"/>
                <w:szCs w:val="18"/>
              </w:rPr>
              <w:t>11</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1BA451D" w14:textId="77777777" w:rsidR="00D44A19" w:rsidRDefault="00D44A19">
            <w:pPr>
              <w:pStyle w:val="Tabletext"/>
              <w:jc w:val="center"/>
              <w:rPr>
                <w:rFonts w:eastAsia="SimSun"/>
                <w:sz w:val="18"/>
                <w:szCs w:val="18"/>
              </w:rPr>
            </w:pPr>
            <w:r>
              <w:rPr>
                <w:rFonts w:eastAsia="SimSun"/>
                <w:sz w:val="18"/>
                <w:szCs w:val="18"/>
              </w:rPr>
              <w:t>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1FA4D91" w14:textId="77777777" w:rsidR="00D44A19" w:rsidRDefault="00D44A19">
            <w:pPr>
              <w:pStyle w:val="Tabletext"/>
              <w:jc w:val="center"/>
              <w:rPr>
                <w:rFonts w:eastAsia="SimSun"/>
                <w:sz w:val="18"/>
                <w:szCs w:val="18"/>
              </w:rPr>
            </w:pPr>
            <w:r>
              <w:rPr>
                <w:rFonts w:eastAsia="SimSun"/>
                <w:sz w:val="18"/>
                <w:szCs w:val="18"/>
              </w:rPr>
              <w:t>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A7E79F6" w14:textId="77777777" w:rsidR="00D44A19" w:rsidRDefault="00D44A19">
            <w:pPr>
              <w:pStyle w:val="Tabletext"/>
              <w:jc w:val="center"/>
              <w:rPr>
                <w:rFonts w:eastAsia="SimSun"/>
                <w:sz w:val="18"/>
                <w:szCs w:val="18"/>
              </w:rPr>
            </w:pPr>
            <w:r>
              <w:rPr>
                <w:rFonts w:eastAsia="SimSun"/>
                <w:sz w:val="18"/>
                <w:szCs w:val="18"/>
              </w:rPr>
              <w:t>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1199462" w14:textId="77777777" w:rsidR="00D44A19" w:rsidRDefault="00D44A19">
            <w:pPr>
              <w:pStyle w:val="Tabletext"/>
              <w:jc w:val="center"/>
              <w:rPr>
                <w:rFonts w:eastAsia="SimSun"/>
                <w:sz w:val="18"/>
                <w:szCs w:val="18"/>
              </w:rPr>
            </w:pPr>
            <w:r>
              <w:rPr>
                <w:rFonts w:eastAsia="SimSun"/>
                <w:sz w:val="18"/>
                <w:szCs w:val="18"/>
                <w:lang w:bidi="ar-LY"/>
              </w:rPr>
              <w:t>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D5E280D" w14:textId="77777777" w:rsidR="00D44A19" w:rsidRDefault="00D44A19">
            <w:pPr>
              <w:pStyle w:val="Tabletext"/>
              <w:jc w:val="center"/>
              <w:rPr>
                <w:rFonts w:eastAsia="SimSun"/>
                <w:sz w:val="18"/>
                <w:szCs w:val="18"/>
              </w:rPr>
            </w:pPr>
            <w:r>
              <w:rPr>
                <w:rFonts w:eastAsia="SimSun"/>
                <w:sz w:val="18"/>
                <w:szCs w:val="18"/>
                <w:lang w:bidi="ar-LY"/>
              </w:rPr>
              <w:t>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0335A41" w14:textId="77777777" w:rsidR="00D44A19" w:rsidRDefault="00D44A19">
            <w:pPr>
              <w:pStyle w:val="Tabletext"/>
              <w:jc w:val="center"/>
              <w:rPr>
                <w:rFonts w:eastAsia="SimSun"/>
                <w:sz w:val="18"/>
                <w:szCs w:val="18"/>
              </w:rPr>
            </w:pPr>
            <w:r>
              <w:rPr>
                <w:rFonts w:eastAsia="SimSun"/>
                <w:sz w:val="18"/>
                <w:szCs w:val="18"/>
              </w:rPr>
              <w:t>5</w:t>
            </w:r>
          </w:p>
        </w:tc>
      </w:tr>
      <w:tr w:rsidR="00D44A19" w14:paraId="54E85D91"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57EA917F" w14:textId="77777777" w:rsidR="00D44A19" w:rsidRDefault="00D44A19">
            <w:pPr>
              <w:pStyle w:val="Tabletext"/>
              <w:jc w:val="center"/>
              <w:rPr>
                <w:rFonts w:eastAsia="SimSun"/>
                <w:sz w:val="18"/>
                <w:szCs w:val="18"/>
              </w:rPr>
            </w:pPr>
            <w:r>
              <w:rPr>
                <w:rFonts w:eastAsia="SimSun"/>
                <w:sz w:val="18"/>
                <w:szCs w:val="18"/>
              </w:rPr>
              <w:t>Number of clusters</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5CDC9BB6" w14:textId="77777777" w:rsidR="00D44A19" w:rsidRDefault="00D44A19">
            <w:pPr>
              <w:pStyle w:val="Tabletext"/>
              <w:jc w:val="center"/>
              <w:rPr>
                <w:rFonts w:eastAsia="SimSun"/>
                <w:sz w:val="18"/>
                <w:szCs w:val="18"/>
              </w:rPr>
            </w:pPr>
            <w:r>
              <w:rPr>
                <w:rFonts w:eastAsia="SimSun"/>
                <w:sz w:val="18"/>
                <w:szCs w:val="18"/>
              </w:rPr>
              <w:t>12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64E8882" w14:textId="77777777" w:rsidR="00D44A19" w:rsidRDefault="00D44A19">
            <w:pPr>
              <w:pStyle w:val="Tabletext"/>
              <w:jc w:val="center"/>
              <w:rPr>
                <w:rFonts w:eastAsia="SimSun"/>
                <w:sz w:val="18"/>
                <w:szCs w:val="18"/>
              </w:rPr>
            </w:pPr>
            <w:r>
              <w:rPr>
                <w:rFonts w:eastAsia="SimSun"/>
                <w:sz w:val="18"/>
                <w:szCs w:val="18"/>
              </w:rPr>
              <w:t>19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DD7B293" w14:textId="77777777" w:rsidR="00D44A19" w:rsidRDefault="00D44A19">
            <w:pPr>
              <w:pStyle w:val="Tabletext"/>
              <w:jc w:val="center"/>
              <w:rPr>
                <w:rFonts w:eastAsia="SimSun"/>
                <w:sz w:val="18"/>
                <w:szCs w:val="18"/>
              </w:rPr>
            </w:pPr>
            <w:r>
              <w:rPr>
                <w:rFonts w:eastAsia="SimSun"/>
                <w:sz w:val="18"/>
                <w:szCs w:val="18"/>
              </w:rPr>
              <w:t>12</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6EA98F4" w14:textId="77777777" w:rsidR="00D44A19" w:rsidRDefault="00D44A19">
            <w:pPr>
              <w:pStyle w:val="Tabletext"/>
              <w:jc w:val="center"/>
              <w:rPr>
                <w:rFonts w:eastAsia="SimSun"/>
                <w:sz w:val="18"/>
                <w:szCs w:val="18"/>
              </w:rPr>
            </w:pPr>
            <w:r>
              <w:rPr>
                <w:rFonts w:eastAsia="SimSun"/>
                <w:sz w:val="18"/>
                <w:szCs w:val="18"/>
              </w:rPr>
              <w:t>12</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0FAA387" w14:textId="77777777" w:rsidR="00D44A19" w:rsidRDefault="00D44A19">
            <w:pPr>
              <w:pStyle w:val="Tabletext"/>
              <w:jc w:val="center"/>
              <w:rPr>
                <w:rFonts w:eastAsia="SimSun"/>
                <w:sz w:val="18"/>
                <w:szCs w:val="18"/>
              </w:rPr>
            </w:pPr>
            <w:r>
              <w:rPr>
                <w:rFonts w:eastAsia="SimSun"/>
                <w:sz w:val="18"/>
                <w:szCs w:val="18"/>
              </w:rPr>
              <w:t>19</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0A60588C" w14:textId="77777777" w:rsidR="00D44A19" w:rsidRDefault="00D44A19">
            <w:pPr>
              <w:pStyle w:val="Tabletext"/>
              <w:jc w:val="center"/>
              <w:rPr>
                <w:rFonts w:eastAsia="SimSun"/>
                <w:sz w:val="18"/>
                <w:szCs w:val="18"/>
              </w:rPr>
            </w:pPr>
            <w:r>
              <w:rPr>
                <w:rFonts w:eastAsia="SimSun"/>
                <w:sz w:val="18"/>
                <w:szCs w:val="18"/>
              </w:rPr>
              <w:t>12</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D31B8EB" w14:textId="77777777" w:rsidR="00D44A19" w:rsidRDefault="00D44A19">
            <w:pPr>
              <w:pStyle w:val="Tabletext"/>
              <w:jc w:val="center"/>
              <w:rPr>
                <w:rFonts w:eastAsia="SimSun"/>
                <w:sz w:val="18"/>
                <w:szCs w:val="18"/>
              </w:rPr>
            </w:pPr>
            <w:r>
              <w:rPr>
                <w:rFonts w:eastAsia="SimSun"/>
                <w:color w:val="000000"/>
                <w:kern w:val="24"/>
                <w:sz w:val="18"/>
                <w:szCs w:val="18"/>
                <w:lang w:eastAsia="ko-KR"/>
              </w:rPr>
              <w:t>12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78FE2D7" w14:textId="77777777" w:rsidR="00D44A19" w:rsidRDefault="00D44A19">
            <w:pPr>
              <w:pStyle w:val="Tabletext"/>
              <w:jc w:val="center"/>
              <w:rPr>
                <w:rFonts w:eastAsia="SimSun"/>
                <w:sz w:val="18"/>
                <w:szCs w:val="18"/>
              </w:rPr>
            </w:pPr>
            <w:r>
              <w:rPr>
                <w:rFonts w:eastAsia="SimSun"/>
                <w:color w:val="000000"/>
                <w:kern w:val="24"/>
                <w:sz w:val="18"/>
                <w:szCs w:val="18"/>
                <w:lang w:eastAsia="ko-KR"/>
              </w:rPr>
              <w:t>19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5FE3949" w14:textId="77777777" w:rsidR="00D44A19" w:rsidRDefault="00D44A19">
            <w:pPr>
              <w:pStyle w:val="Tabletext"/>
              <w:jc w:val="center"/>
              <w:rPr>
                <w:rFonts w:eastAsia="SimSun"/>
                <w:sz w:val="18"/>
                <w:szCs w:val="18"/>
              </w:rPr>
            </w:pPr>
            <w:r>
              <w:rPr>
                <w:rFonts w:eastAsia="SimSun"/>
                <w:sz w:val="18"/>
                <w:szCs w:val="18"/>
              </w:rPr>
              <w:t>12</w:t>
            </w:r>
          </w:p>
        </w:tc>
      </w:tr>
      <w:tr w:rsidR="00D44A19" w14:paraId="4AEE1928"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715A586B" w14:textId="77777777" w:rsidR="00D44A19" w:rsidRPr="00F33E4A" w:rsidRDefault="00D44A19">
            <w:pPr>
              <w:pStyle w:val="Tabletext"/>
              <w:jc w:val="center"/>
              <w:rPr>
                <w:rFonts w:eastAsia="SimSun"/>
                <w:sz w:val="18"/>
                <w:szCs w:val="18"/>
                <w:lang w:val="en-GB"/>
              </w:rPr>
            </w:pPr>
            <w:r w:rsidRPr="00F33E4A">
              <w:rPr>
                <w:rFonts w:eastAsia="SimSun"/>
                <w:sz w:val="18"/>
                <w:szCs w:val="18"/>
                <w:lang w:val="en-GB"/>
              </w:rPr>
              <w:t>Number of rays per cluster</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1FEEB6C" w14:textId="77777777" w:rsidR="00D44A19" w:rsidRDefault="00D44A19">
            <w:pPr>
              <w:pStyle w:val="Tabletext"/>
              <w:jc w:val="center"/>
              <w:rPr>
                <w:rFonts w:eastAsia="SimSun"/>
                <w:sz w:val="18"/>
                <w:szCs w:val="18"/>
              </w:rPr>
            </w:pPr>
            <w:r>
              <w:rPr>
                <w:rFonts w:eastAsia="SimSun"/>
                <w:sz w:val="18"/>
                <w:szCs w:val="18"/>
              </w:rPr>
              <w:t>20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B9A4D1A" w14:textId="77777777" w:rsidR="00D44A19" w:rsidRDefault="00D44A19">
            <w:pPr>
              <w:pStyle w:val="Tabletext"/>
              <w:jc w:val="center"/>
              <w:rPr>
                <w:rFonts w:eastAsia="SimSun"/>
                <w:sz w:val="18"/>
                <w:szCs w:val="18"/>
              </w:rPr>
            </w:pPr>
            <w:r>
              <w:rPr>
                <w:rFonts w:eastAsia="SimSun"/>
                <w:sz w:val="18"/>
                <w:szCs w:val="18"/>
              </w:rPr>
              <w:t>20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98CA123" w14:textId="77777777" w:rsidR="00D44A19" w:rsidRDefault="00D44A19">
            <w:pPr>
              <w:pStyle w:val="Tabletext"/>
              <w:jc w:val="center"/>
              <w:rPr>
                <w:rFonts w:eastAsia="SimSun"/>
                <w:sz w:val="18"/>
                <w:szCs w:val="18"/>
              </w:rPr>
            </w:pPr>
            <w:r>
              <w:rPr>
                <w:rFonts w:eastAsia="SimSun"/>
                <w:sz w:val="18"/>
                <w:szCs w:val="18"/>
              </w:rPr>
              <w:t>20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30E6226" w14:textId="77777777" w:rsidR="00D44A19" w:rsidRDefault="00D44A19">
            <w:pPr>
              <w:pStyle w:val="Tabletext"/>
              <w:jc w:val="center"/>
              <w:rPr>
                <w:rFonts w:eastAsia="SimSun"/>
                <w:sz w:val="18"/>
                <w:szCs w:val="18"/>
              </w:rPr>
            </w:pPr>
            <w:r>
              <w:rPr>
                <w:rFonts w:eastAsia="SimSun"/>
                <w:sz w:val="18"/>
                <w:szCs w:val="18"/>
              </w:rPr>
              <w:t>20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09D852FB" w14:textId="77777777" w:rsidR="00D44A19" w:rsidRDefault="00D44A19">
            <w:pPr>
              <w:pStyle w:val="Tabletext"/>
              <w:jc w:val="center"/>
              <w:rPr>
                <w:rFonts w:eastAsia="SimSun"/>
                <w:sz w:val="18"/>
                <w:szCs w:val="18"/>
              </w:rPr>
            </w:pPr>
            <w:r>
              <w:rPr>
                <w:rFonts w:eastAsia="SimSun"/>
                <w:sz w:val="18"/>
                <w:szCs w:val="18"/>
              </w:rPr>
              <w:t>20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AF40E5F" w14:textId="77777777" w:rsidR="00D44A19" w:rsidRDefault="00D44A19">
            <w:pPr>
              <w:pStyle w:val="Tabletext"/>
              <w:jc w:val="center"/>
              <w:rPr>
                <w:rFonts w:eastAsia="SimSun"/>
                <w:sz w:val="18"/>
                <w:szCs w:val="18"/>
              </w:rPr>
            </w:pPr>
            <w:r>
              <w:rPr>
                <w:rFonts w:eastAsia="SimSun"/>
                <w:sz w:val="18"/>
                <w:szCs w:val="18"/>
              </w:rPr>
              <w:t>20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0FD82C47" w14:textId="77777777" w:rsidR="00D44A19" w:rsidRDefault="00D44A19">
            <w:pPr>
              <w:pStyle w:val="Tabletext"/>
              <w:jc w:val="center"/>
              <w:rPr>
                <w:rFonts w:eastAsia="SimSun"/>
                <w:sz w:val="18"/>
                <w:szCs w:val="18"/>
              </w:rPr>
            </w:pPr>
            <w:r>
              <w:rPr>
                <w:rFonts w:eastAsia="SimSun"/>
                <w:color w:val="000000"/>
                <w:kern w:val="24"/>
                <w:sz w:val="18"/>
                <w:szCs w:val="18"/>
                <w:lang w:eastAsia="ko-KR"/>
              </w:rPr>
              <w:t>20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3276A7E" w14:textId="77777777" w:rsidR="00D44A19" w:rsidRDefault="00D44A19">
            <w:pPr>
              <w:pStyle w:val="Tabletext"/>
              <w:jc w:val="center"/>
              <w:rPr>
                <w:rFonts w:eastAsia="SimSun"/>
                <w:sz w:val="18"/>
                <w:szCs w:val="18"/>
              </w:rPr>
            </w:pPr>
            <w:r>
              <w:rPr>
                <w:rFonts w:eastAsia="SimSun"/>
                <w:color w:val="000000"/>
                <w:kern w:val="24"/>
                <w:sz w:val="18"/>
                <w:szCs w:val="18"/>
                <w:lang w:eastAsia="ko-KR"/>
              </w:rPr>
              <w:t>20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A2D67A6" w14:textId="77777777" w:rsidR="00D44A19" w:rsidRDefault="00D44A19">
            <w:pPr>
              <w:pStyle w:val="Tabletext"/>
              <w:jc w:val="center"/>
              <w:rPr>
                <w:rFonts w:eastAsia="SimSun"/>
                <w:sz w:val="18"/>
                <w:szCs w:val="18"/>
              </w:rPr>
            </w:pPr>
            <w:r>
              <w:rPr>
                <w:rFonts w:eastAsia="SimSun"/>
                <w:sz w:val="18"/>
                <w:szCs w:val="18"/>
              </w:rPr>
              <w:t>20</w:t>
            </w:r>
          </w:p>
        </w:tc>
      </w:tr>
      <w:tr w:rsidR="00D44A19" w14:paraId="2594CE03"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2B47E2CF" w14:textId="77777777" w:rsidR="00D44A19" w:rsidRDefault="00D44A19">
            <w:pPr>
              <w:pStyle w:val="Tabletext"/>
              <w:jc w:val="center"/>
              <w:rPr>
                <w:rFonts w:eastAsia="SimSun"/>
                <w:sz w:val="18"/>
                <w:szCs w:val="18"/>
              </w:rPr>
            </w:pPr>
            <w:r>
              <w:rPr>
                <w:rFonts w:eastAsia="SimSun"/>
                <w:sz w:val="18"/>
                <w:szCs w:val="18"/>
              </w:rPr>
              <w:t>Cluster DS (</w:t>
            </w:r>
            <w:r w:rsidR="00D15377" w:rsidRPr="00D15377">
              <w:rPr>
                <w:rFonts w:eastAsia="SimSun"/>
                <w:position w:val="-12"/>
                <w:sz w:val="18"/>
                <w:szCs w:val="18"/>
                <w:lang w:val="en-GB"/>
              </w:rPr>
              <w:object w:dxaOrig="440" w:dyaOrig="360" w14:anchorId="21A409C5">
                <v:shape id="_x0000_i1375" type="#_x0000_t75" style="width:22.5pt;height:18pt" o:ole="">
                  <v:imagedata r:id="rId660" o:title=""/>
                </v:shape>
                <o:OLEObject Type="Embed" ProgID="Equation.3" ShapeID="_x0000_i1375" DrawAspect="Content" ObjectID="_1671975433" r:id="rId661"/>
              </w:object>
            </w:r>
            <w:r>
              <w:rPr>
                <w:rFonts w:eastAsia="SimSun"/>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FD4D96A" w14:textId="77777777" w:rsidR="00D44A19" w:rsidRDefault="00D44A19">
            <w:pPr>
              <w:pStyle w:val="Tabletext"/>
              <w:jc w:val="center"/>
              <w:rPr>
                <w:rFonts w:eastAsia="SimSun"/>
                <w:sz w:val="18"/>
                <w:szCs w:val="18"/>
              </w:rPr>
            </w:pPr>
            <w:r>
              <w:rPr>
                <w:rFonts w:eastAsia="SimSun"/>
                <w:sz w:val="18"/>
                <w:szCs w:val="18"/>
              </w:rPr>
              <w:t>NA</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3A5BCE2" w14:textId="77777777" w:rsidR="00D44A19" w:rsidRDefault="00D44A19">
            <w:pPr>
              <w:pStyle w:val="Tabletext"/>
              <w:jc w:val="center"/>
              <w:rPr>
                <w:rFonts w:eastAsia="SimSun"/>
                <w:sz w:val="18"/>
                <w:szCs w:val="18"/>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84BE9DE"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357B33B" w14:textId="77777777" w:rsidR="00D44A19" w:rsidRDefault="00D44A19">
            <w:pPr>
              <w:pStyle w:val="Tabletext"/>
              <w:jc w:val="center"/>
              <w:rPr>
                <w:rFonts w:eastAsia="SimSun"/>
                <w:sz w:val="18"/>
                <w:szCs w:val="18"/>
              </w:rPr>
            </w:pPr>
            <w:r>
              <w:rPr>
                <w:rFonts w:eastAsia="SimSun"/>
                <w:sz w:val="18"/>
                <w:szCs w:val="18"/>
              </w:rPr>
              <w:t>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683A025" w14:textId="77777777" w:rsidR="00D44A19" w:rsidRDefault="00D44A19">
            <w:pPr>
              <w:pStyle w:val="Tabletext"/>
              <w:jc w:val="center"/>
              <w:rPr>
                <w:rFonts w:eastAsia="SimSun"/>
                <w:sz w:val="18"/>
                <w:szCs w:val="18"/>
              </w:rPr>
            </w:pPr>
            <w:r>
              <w:rPr>
                <w:rFonts w:eastAsia="SimSun"/>
                <w:sz w:val="18"/>
                <w:szCs w:val="18"/>
              </w:rPr>
              <w:t>11</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12A390BF" w14:textId="77777777" w:rsidR="00D44A19" w:rsidRDefault="00D44A19">
            <w:pPr>
              <w:pStyle w:val="Tabletext"/>
              <w:jc w:val="center"/>
              <w:rPr>
                <w:rFonts w:eastAsia="SimSun"/>
                <w:sz w:val="18"/>
                <w:szCs w:val="18"/>
              </w:rPr>
            </w:pPr>
            <w:r>
              <w:rPr>
                <w:rFonts w:eastAsia="SimSun"/>
                <w:sz w:val="18"/>
                <w:szCs w:val="18"/>
              </w:rPr>
              <w:t>11</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7F4B90B" w14:textId="77777777" w:rsidR="00D44A19" w:rsidRDefault="00D44A19">
            <w:pPr>
              <w:pStyle w:val="Tabletext"/>
              <w:jc w:val="center"/>
              <w:rPr>
                <w:rFonts w:eastAsia="SimSun"/>
                <w:sz w:val="18"/>
                <w:szCs w:val="18"/>
              </w:rPr>
            </w:pPr>
            <w:r>
              <w:rPr>
                <w:rFonts w:eastAsia="SimSun"/>
                <w:color w:val="000000"/>
                <w:kern w:val="24"/>
                <w:sz w:val="18"/>
                <w:szCs w:val="18"/>
                <w:lang w:eastAsia="ko-KR"/>
              </w:rPr>
              <w:t>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26BA3AC" w14:textId="77777777" w:rsidR="00D44A19" w:rsidRDefault="00D44A19">
            <w:pPr>
              <w:pStyle w:val="Tabletext"/>
              <w:jc w:val="center"/>
              <w:rPr>
                <w:rFonts w:eastAsia="SimSun"/>
                <w:sz w:val="18"/>
                <w:szCs w:val="18"/>
              </w:rPr>
            </w:pPr>
            <w:r>
              <w:rPr>
                <w:rFonts w:eastAsia="SimSun"/>
                <w:color w:val="000000"/>
                <w:kern w:val="24"/>
                <w:sz w:val="18"/>
                <w:szCs w:val="18"/>
                <w:lang w:eastAsia="ko-KR"/>
              </w:rPr>
              <w:t>11</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6730508" w14:textId="77777777" w:rsidR="00D44A19" w:rsidRDefault="00D44A19">
            <w:pPr>
              <w:pStyle w:val="Tabletext"/>
              <w:jc w:val="center"/>
              <w:rPr>
                <w:rFonts w:eastAsia="SimSun"/>
                <w:sz w:val="18"/>
                <w:szCs w:val="18"/>
              </w:rPr>
            </w:pPr>
            <w:r>
              <w:rPr>
                <w:rFonts w:eastAsia="SimSun"/>
                <w:sz w:val="18"/>
                <w:szCs w:val="18"/>
                <w:lang w:eastAsia="ko-KR"/>
              </w:rPr>
              <w:t>11</w:t>
            </w:r>
          </w:p>
        </w:tc>
      </w:tr>
      <w:tr w:rsidR="00D44A19" w14:paraId="5DCA01FE"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58B01537" w14:textId="77777777" w:rsidR="00D44A19" w:rsidRDefault="00D44A19">
            <w:pPr>
              <w:pStyle w:val="Tabletext"/>
              <w:jc w:val="center"/>
              <w:rPr>
                <w:rFonts w:eastAsia="SimSun"/>
                <w:sz w:val="18"/>
                <w:szCs w:val="18"/>
              </w:rPr>
            </w:pPr>
            <w:r>
              <w:rPr>
                <w:rFonts w:eastAsia="SimSun"/>
                <w:sz w:val="18"/>
                <w:szCs w:val="18"/>
              </w:rPr>
              <w:t>Cluster ASD (</w:t>
            </w:r>
            <w:r w:rsidR="00D15377" w:rsidRPr="00D15377">
              <w:rPr>
                <w:rFonts w:eastAsia="SimSun"/>
                <w:position w:val="-12"/>
                <w:sz w:val="18"/>
                <w:szCs w:val="18"/>
                <w:lang w:val="en-GB"/>
              </w:rPr>
              <w:object w:dxaOrig="580" w:dyaOrig="360" w14:anchorId="2D178D1B">
                <v:shape id="_x0000_i1376" type="#_x0000_t75" style="width:29.25pt;height:18pt" o:ole="">
                  <v:imagedata r:id="rId662" o:title=""/>
                </v:shape>
                <o:OLEObject Type="Embed" ProgID="Equation.3" ShapeID="_x0000_i1376" DrawAspect="Content" ObjectID="_1671975434" r:id="rId663"/>
              </w:object>
            </w:r>
            <w:r>
              <w:rPr>
                <w:rFonts w:eastAsia="SimSun"/>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762ACDCC" w14:textId="77777777" w:rsidR="00D44A19" w:rsidRDefault="00D44A19">
            <w:pPr>
              <w:pStyle w:val="Tabletext"/>
              <w:jc w:val="center"/>
              <w:rPr>
                <w:rFonts w:eastAsia="SimSun"/>
                <w:sz w:val="18"/>
                <w:szCs w:val="18"/>
              </w:rPr>
            </w:pPr>
            <w:r>
              <w:rPr>
                <w:rFonts w:eastAsia="SimSun"/>
                <w:sz w:val="18"/>
                <w:szCs w:val="18"/>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325FDBF" w14:textId="77777777" w:rsidR="00D44A19" w:rsidRDefault="00D44A19">
            <w:pPr>
              <w:pStyle w:val="Tabletext"/>
              <w:jc w:val="center"/>
              <w:rPr>
                <w:rFonts w:eastAsia="SimSun"/>
                <w:sz w:val="18"/>
                <w:szCs w:val="18"/>
              </w:rPr>
            </w:pPr>
            <w:r>
              <w:rPr>
                <w:rFonts w:eastAsia="SimSun"/>
                <w:sz w:val="18"/>
                <w:szCs w:val="18"/>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384854B" w14:textId="77777777" w:rsidR="00D44A19" w:rsidRDefault="00D44A19">
            <w:pPr>
              <w:pStyle w:val="Tabletext"/>
              <w:jc w:val="center"/>
              <w:rPr>
                <w:rFonts w:eastAsia="SimSun"/>
                <w:sz w:val="18"/>
                <w:szCs w:val="18"/>
              </w:rPr>
            </w:pPr>
            <w:r>
              <w:rPr>
                <w:rFonts w:eastAsia="SimSun"/>
                <w:sz w:val="18"/>
                <w:szCs w:val="18"/>
              </w:rPr>
              <w:t>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DFA6038" w14:textId="77777777" w:rsidR="00D44A19" w:rsidRDefault="00D44A19">
            <w:pPr>
              <w:pStyle w:val="Tabletext"/>
              <w:jc w:val="center"/>
              <w:rPr>
                <w:rFonts w:eastAsia="SimSun"/>
                <w:sz w:val="18"/>
                <w:szCs w:val="18"/>
              </w:rPr>
            </w:pPr>
            <w:r>
              <w:rPr>
                <w:rFonts w:eastAsia="SimSun"/>
                <w:sz w:val="18"/>
                <w:szCs w:val="18"/>
              </w:rPr>
              <w:t>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94A133F" w14:textId="77777777" w:rsidR="00D44A19" w:rsidRDefault="00D44A19">
            <w:pPr>
              <w:pStyle w:val="Tabletext"/>
              <w:jc w:val="center"/>
              <w:rPr>
                <w:rFonts w:eastAsia="SimSun"/>
                <w:sz w:val="18"/>
                <w:szCs w:val="18"/>
              </w:rPr>
            </w:pPr>
            <w:r>
              <w:rPr>
                <w:rFonts w:eastAsia="SimSun"/>
                <w:sz w:val="18"/>
                <w:szCs w:val="18"/>
              </w:rPr>
              <w:t>10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9D115A1" w14:textId="77777777" w:rsidR="00D44A19" w:rsidRDefault="00D44A19">
            <w:pPr>
              <w:pStyle w:val="Tabletext"/>
              <w:jc w:val="center"/>
              <w:rPr>
                <w:rFonts w:eastAsia="SimSun"/>
                <w:sz w:val="18"/>
                <w:szCs w:val="18"/>
              </w:rPr>
            </w:pPr>
            <w:r>
              <w:rPr>
                <w:rFonts w:eastAsia="SimSun"/>
                <w:sz w:val="18"/>
                <w:szCs w:val="18"/>
              </w:rPr>
              <w:t>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5378EBD" w14:textId="77777777" w:rsidR="00D44A19" w:rsidRDefault="00D44A19">
            <w:pPr>
              <w:pStyle w:val="Tabletext"/>
              <w:jc w:val="center"/>
              <w:rPr>
                <w:rFonts w:eastAsia="SimSun"/>
                <w:sz w:val="18"/>
                <w:szCs w:val="18"/>
              </w:rPr>
            </w:pPr>
            <w:r>
              <w:rPr>
                <w:rFonts w:eastAsia="SimSun"/>
                <w:color w:val="000000"/>
                <w:kern w:val="24"/>
                <w:sz w:val="18"/>
                <w:szCs w:val="18"/>
                <w:lang w:eastAsia="ko-KR"/>
              </w:rPr>
              <w:t>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F6BCCE9" w14:textId="77777777" w:rsidR="00D44A19" w:rsidRDefault="00D44A19">
            <w:pPr>
              <w:pStyle w:val="Tabletext"/>
              <w:jc w:val="center"/>
              <w:rPr>
                <w:rFonts w:eastAsia="SimSun"/>
                <w:sz w:val="18"/>
                <w:szCs w:val="18"/>
              </w:rPr>
            </w:pPr>
            <w:r>
              <w:rPr>
                <w:rFonts w:eastAsia="SimSun"/>
                <w:color w:val="000000"/>
                <w:kern w:val="24"/>
                <w:sz w:val="18"/>
                <w:szCs w:val="18"/>
                <w:lang w:eastAsia="ko-KR"/>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5A10859" w14:textId="77777777" w:rsidR="00D44A19" w:rsidRDefault="00D44A19">
            <w:pPr>
              <w:pStyle w:val="Tabletext"/>
              <w:jc w:val="center"/>
              <w:rPr>
                <w:rFonts w:eastAsia="SimSun"/>
                <w:sz w:val="18"/>
                <w:szCs w:val="18"/>
              </w:rPr>
            </w:pPr>
            <w:r>
              <w:rPr>
                <w:rFonts w:eastAsia="SimSun"/>
                <w:sz w:val="18"/>
                <w:szCs w:val="18"/>
              </w:rPr>
              <w:t>5</w:t>
            </w:r>
          </w:p>
        </w:tc>
      </w:tr>
    </w:tbl>
    <w:p w14:paraId="29BB47F0" w14:textId="77777777" w:rsidR="00D15377" w:rsidRDefault="00D15377">
      <w:r>
        <w:br w:type="page"/>
      </w:r>
    </w:p>
    <w:p w14:paraId="10C393CA" w14:textId="77777777" w:rsidR="00D15377" w:rsidRPr="00474EC1" w:rsidRDefault="00D15377" w:rsidP="00D15377">
      <w:pPr>
        <w:pStyle w:val="TableNo"/>
        <w:rPr>
          <w:rFonts w:eastAsia="SimSun"/>
          <w:lang w:val="en-GB"/>
        </w:rPr>
      </w:pPr>
      <w:r w:rsidRPr="00474EC1">
        <w:rPr>
          <w:rFonts w:eastAsia="SimSun"/>
          <w:lang w:val="en-GB"/>
        </w:rPr>
        <w:t>TABLE</w:t>
      </w:r>
      <w:r w:rsidRPr="00474EC1">
        <w:rPr>
          <w:rFonts w:eastAsia="SimSun"/>
          <w:lang w:val="en-GB" w:eastAsia="zh-CN"/>
        </w:rPr>
        <w:t xml:space="preserve"> A1-20</w:t>
      </w:r>
      <w:r>
        <w:rPr>
          <w:rFonts w:eastAsia="SimSun"/>
          <w:lang w:val="en-GB" w:eastAsia="zh-CN"/>
        </w:rPr>
        <w:t xml:space="preserve"> (</w:t>
      </w:r>
      <w:r>
        <w:rPr>
          <w:rFonts w:eastAsia="SimSun"/>
          <w:i/>
          <w:iCs/>
          <w:lang w:val="en-GB" w:eastAsia="zh-CN"/>
        </w:rPr>
        <w:t>end</w:t>
      </w:r>
      <w:r>
        <w:rPr>
          <w:rFonts w:eastAsia="SimSun"/>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1188"/>
        <w:gridCol w:w="1018"/>
        <w:gridCol w:w="1018"/>
        <w:gridCol w:w="1017"/>
        <w:gridCol w:w="1740"/>
        <w:gridCol w:w="1872"/>
        <w:gridCol w:w="1091"/>
        <w:gridCol w:w="1269"/>
        <w:gridCol w:w="1119"/>
        <w:gridCol w:w="1017"/>
      </w:tblGrid>
      <w:tr w:rsidR="00D15377" w14:paraId="5710F6D2" w14:textId="77777777" w:rsidTr="00DA5509">
        <w:trPr>
          <w:cantSplit/>
          <w:tblHeader/>
          <w:jc w:val="center"/>
        </w:trPr>
        <w:tc>
          <w:tcPr>
            <w:tcW w:w="3298" w:type="dxa"/>
            <w:gridSpan w:val="2"/>
            <w:tcBorders>
              <w:top w:val="single" w:sz="4" w:space="0" w:color="auto"/>
              <w:left w:val="single" w:sz="4" w:space="0" w:color="auto"/>
              <w:bottom w:val="single" w:sz="18" w:space="0" w:color="auto"/>
              <w:right w:val="single" w:sz="18" w:space="0" w:color="auto"/>
            </w:tcBorders>
            <w:shd w:val="clear" w:color="auto" w:fill="D9D9D9"/>
            <w:vAlign w:val="center"/>
          </w:tcPr>
          <w:p w14:paraId="3A095871" w14:textId="77777777" w:rsidR="00D15377" w:rsidRPr="00474EC1" w:rsidRDefault="00D15377" w:rsidP="00DA5509">
            <w:pPr>
              <w:pStyle w:val="Tablehead"/>
              <w:rPr>
                <w:rFonts w:eastAsia="SimSun"/>
                <w:sz w:val="18"/>
                <w:szCs w:val="18"/>
                <w:lang w:val="en-GB"/>
              </w:rPr>
            </w:pPr>
          </w:p>
        </w:tc>
        <w:tc>
          <w:tcPr>
            <w:tcW w:w="7756" w:type="dxa"/>
            <w:gridSpan w:val="6"/>
            <w:tcBorders>
              <w:top w:val="single" w:sz="4" w:space="0" w:color="auto"/>
              <w:left w:val="single" w:sz="18" w:space="0" w:color="auto"/>
              <w:bottom w:val="single" w:sz="18" w:space="0" w:color="auto"/>
              <w:right w:val="single" w:sz="18" w:space="0" w:color="auto"/>
            </w:tcBorders>
            <w:shd w:val="clear" w:color="auto" w:fill="D9D9D9"/>
            <w:vAlign w:val="center"/>
            <w:hideMark/>
          </w:tcPr>
          <w:p w14:paraId="1392B966" w14:textId="77777777" w:rsidR="00D15377" w:rsidRDefault="00D15377" w:rsidP="00DA5509">
            <w:pPr>
              <w:pStyle w:val="Tablehead"/>
              <w:rPr>
                <w:rFonts w:eastAsia="SimSun"/>
                <w:sz w:val="18"/>
                <w:szCs w:val="18"/>
              </w:rPr>
            </w:pPr>
            <w:r>
              <w:rPr>
                <w:sz w:val="18"/>
                <w:szCs w:val="18"/>
                <w:lang w:eastAsia="zh-CN"/>
              </w:rPr>
              <w:t>UMi_A</w:t>
            </w:r>
          </w:p>
        </w:tc>
        <w:tc>
          <w:tcPr>
            <w:tcW w:w="3405" w:type="dxa"/>
            <w:gridSpan w:val="3"/>
            <w:tcBorders>
              <w:top w:val="single" w:sz="4" w:space="0" w:color="auto"/>
              <w:left w:val="single" w:sz="18" w:space="0" w:color="auto"/>
              <w:bottom w:val="single" w:sz="18" w:space="0" w:color="auto"/>
              <w:right w:val="single" w:sz="4" w:space="0" w:color="auto"/>
            </w:tcBorders>
            <w:shd w:val="clear" w:color="auto" w:fill="D9D9D9"/>
            <w:vAlign w:val="center"/>
            <w:hideMark/>
          </w:tcPr>
          <w:p w14:paraId="7EDF496E" w14:textId="77777777" w:rsidR="00D15377" w:rsidRDefault="00D15377" w:rsidP="00DA5509">
            <w:pPr>
              <w:pStyle w:val="Tablehead"/>
              <w:rPr>
                <w:rFonts w:eastAsia="SimSun"/>
                <w:sz w:val="18"/>
                <w:szCs w:val="18"/>
              </w:rPr>
            </w:pPr>
            <w:r>
              <w:rPr>
                <w:sz w:val="18"/>
                <w:szCs w:val="18"/>
                <w:lang w:eastAsia="zh-CN"/>
              </w:rPr>
              <w:t>UMi_B</w:t>
            </w:r>
          </w:p>
        </w:tc>
      </w:tr>
      <w:tr w:rsidR="00D15377" w:rsidRPr="00F21274" w14:paraId="6DBD5CD4" w14:textId="77777777" w:rsidTr="00DA5509">
        <w:trPr>
          <w:cantSplit/>
          <w:tblHeader/>
          <w:jc w:val="center"/>
        </w:trPr>
        <w:tc>
          <w:tcPr>
            <w:tcW w:w="3298" w:type="dxa"/>
            <w:gridSpan w:val="2"/>
            <w:vMerge w:val="restart"/>
            <w:tcBorders>
              <w:top w:val="single" w:sz="4" w:space="0" w:color="auto"/>
              <w:left w:val="single" w:sz="4" w:space="0" w:color="auto"/>
              <w:bottom w:val="single" w:sz="4" w:space="0" w:color="auto"/>
              <w:right w:val="single" w:sz="18" w:space="0" w:color="auto"/>
            </w:tcBorders>
            <w:shd w:val="clear" w:color="auto" w:fill="D9D9D9"/>
            <w:vAlign w:val="center"/>
            <w:hideMark/>
          </w:tcPr>
          <w:p w14:paraId="40D9CBDA" w14:textId="77777777" w:rsidR="00D15377" w:rsidRDefault="00D15377" w:rsidP="00DA5509">
            <w:pPr>
              <w:pStyle w:val="Tablehead"/>
              <w:rPr>
                <w:rFonts w:eastAsia="SimSun"/>
                <w:sz w:val="18"/>
                <w:szCs w:val="18"/>
              </w:rPr>
            </w:pPr>
            <w:r>
              <w:rPr>
                <w:rFonts w:asciiTheme="majorBidi" w:eastAsia="SimSun" w:hAnsiTheme="majorBidi" w:cstheme="majorBidi"/>
                <w:sz w:val="18"/>
                <w:szCs w:val="18"/>
              </w:rPr>
              <w:t>Parameters</w:t>
            </w:r>
          </w:p>
        </w:tc>
        <w:tc>
          <w:tcPr>
            <w:tcW w:w="3053"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7E6E43CE" w14:textId="77777777" w:rsidR="00D15377" w:rsidRDefault="00D15377" w:rsidP="00DA5509">
            <w:pPr>
              <w:pStyle w:val="Tablehead"/>
              <w:rPr>
                <w:rFonts w:eastAsia="SimSun"/>
                <w:sz w:val="18"/>
                <w:szCs w:val="18"/>
              </w:rPr>
            </w:pPr>
            <w:r>
              <w:rPr>
                <w:rFonts w:eastAsia="SimSun"/>
                <w:sz w:val="18"/>
                <w:szCs w:val="18"/>
              </w:rPr>
              <w:t>0.5 GHz≤</w:t>
            </w:r>
            <w:r>
              <w:rPr>
                <w:rFonts w:eastAsia="SimSun"/>
                <w:color w:val="000000"/>
                <w:kern w:val="24"/>
                <w:sz w:val="18"/>
                <w:szCs w:val="18"/>
              </w:rPr>
              <w:t xml:space="preserve"> f</w:t>
            </w:r>
            <w:r>
              <w:rPr>
                <w:rFonts w:eastAsia="SimSun"/>
                <w:color w:val="000000"/>
                <w:kern w:val="24"/>
                <w:sz w:val="18"/>
                <w:szCs w:val="18"/>
                <w:vertAlign w:val="subscript"/>
              </w:rPr>
              <w:t>c</w:t>
            </w:r>
            <w:r>
              <w:rPr>
                <w:rFonts w:eastAsia="SimSun"/>
                <w:sz w:val="18"/>
                <w:szCs w:val="18"/>
              </w:rPr>
              <w:t xml:space="preserve"> ≤6 GHz</w:t>
            </w:r>
          </w:p>
        </w:tc>
        <w:tc>
          <w:tcPr>
            <w:tcW w:w="4703" w:type="dxa"/>
            <w:gridSpan w:val="3"/>
            <w:tcBorders>
              <w:top w:val="single" w:sz="4" w:space="0" w:color="auto"/>
              <w:left w:val="single" w:sz="4" w:space="0" w:color="auto"/>
              <w:bottom w:val="single" w:sz="4" w:space="0" w:color="auto"/>
              <w:right w:val="single" w:sz="18" w:space="0" w:color="auto"/>
            </w:tcBorders>
            <w:shd w:val="clear" w:color="auto" w:fill="D9D9D9"/>
            <w:vAlign w:val="center"/>
            <w:hideMark/>
          </w:tcPr>
          <w:p w14:paraId="672C3F54" w14:textId="29604C50" w:rsidR="00D15377" w:rsidRDefault="00D15377" w:rsidP="00DA5509">
            <w:pPr>
              <w:pStyle w:val="Tablehead"/>
              <w:rPr>
                <w:rFonts w:eastAsia="SimSun"/>
                <w:sz w:val="18"/>
                <w:szCs w:val="18"/>
              </w:rPr>
            </w:pPr>
            <w:r>
              <w:rPr>
                <w:rFonts w:eastAsia="SimSun"/>
                <w:sz w:val="18"/>
                <w:szCs w:val="18"/>
              </w:rPr>
              <w:t>6GHz &lt;</w:t>
            </w:r>
            <w:r w:rsidR="003C39B4">
              <w:rPr>
                <w:rFonts w:eastAsia="SimSun"/>
                <w:sz w:val="18"/>
                <w:szCs w:val="18"/>
              </w:rPr>
              <w:t xml:space="preserve"> </w:t>
            </w:r>
            <w:r>
              <w:rPr>
                <w:rFonts w:eastAsia="SimSun"/>
                <w:color w:val="000000"/>
                <w:kern w:val="24"/>
                <w:sz w:val="18"/>
                <w:szCs w:val="18"/>
              </w:rPr>
              <w:t>f</w:t>
            </w:r>
            <w:r>
              <w:rPr>
                <w:rFonts w:eastAsia="SimSun"/>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3405" w:type="dxa"/>
            <w:gridSpan w:val="3"/>
            <w:tcBorders>
              <w:top w:val="single" w:sz="4" w:space="0" w:color="auto"/>
              <w:left w:val="single" w:sz="18" w:space="0" w:color="auto"/>
              <w:bottom w:val="single" w:sz="4" w:space="0" w:color="auto"/>
              <w:right w:val="single" w:sz="4" w:space="0" w:color="auto"/>
            </w:tcBorders>
            <w:shd w:val="clear" w:color="auto" w:fill="D9D9D9"/>
            <w:vAlign w:val="center"/>
            <w:hideMark/>
          </w:tcPr>
          <w:p w14:paraId="27865F58" w14:textId="77777777" w:rsidR="00D15377" w:rsidRPr="00474EC1" w:rsidRDefault="00D15377" w:rsidP="00DA5509">
            <w:pPr>
              <w:pStyle w:val="Tablehead"/>
              <w:rPr>
                <w:rFonts w:eastAsia="SimSun"/>
                <w:sz w:val="18"/>
                <w:szCs w:val="18"/>
                <w:lang w:val="en-GB" w:eastAsia="zh-CN"/>
              </w:rPr>
            </w:pPr>
            <w:r w:rsidRPr="00474EC1">
              <w:rPr>
                <w:rFonts w:eastAsia="SimSun"/>
                <w:sz w:val="18"/>
                <w:szCs w:val="18"/>
                <w:lang w:val="en-GB"/>
              </w:rPr>
              <w:t>0.5 GHz≤</w:t>
            </w:r>
            <w:r w:rsidRPr="00474EC1">
              <w:rPr>
                <w:rFonts w:eastAsia="SimSun"/>
                <w:color w:val="000000"/>
                <w:kern w:val="24"/>
                <w:sz w:val="18"/>
                <w:szCs w:val="18"/>
                <w:lang w:val="en-GB"/>
              </w:rPr>
              <w:t xml:space="preserve"> f</w:t>
            </w:r>
            <w:r w:rsidRPr="00474EC1">
              <w:rPr>
                <w:rFonts w:eastAsia="SimSun"/>
                <w:color w:val="000000"/>
                <w:kern w:val="24"/>
                <w:sz w:val="18"/>
                <w:szCs w:val="18"/>
                <w:vertAlign w:val="subscript"/>
                <w:lang w:val="en-GB"/>
              </w:rPr>
              <w:t>c</w:t>
            </w:r>
            <w:r w:rsidRPr="00474EC1">
              <w:rPr>
                <w:rFonts w:eastAsia="SimSun"/>
                <w:sz w:val="18"/>
                <w:szCs w:val="18"/>
                <w:lang w:val="en-GB"/>
              </w:rPr>
              <w:t xml:space="preserve"> ≤</w:t>
            </w:r>
            <w:r w:rsidRPr="00474EC1">
              <w:rPr>
                <w:rFonts w:eastAsia="SimSun"/>
                <w:sz w:val="18"/>
                <w:szCs w:val="18"/>
                <w:lang w:val="en-GB" w:eastAsia="zh-CN"/>
              </w:rPr>
              <w:t xml:space="preserve"> </w:t>
            </w:r>
            <w:r w:rsidRPr="00474EC1">
              <w:rPr>
                <w:rFonts w:eastAsia="SimSun"/>
                <w:sz w:val="18"/>
                <w:szCs w:val="18"/>
                <w:lang w:val="en-GB"/>
              </w:rPr>
              <w:t>100 GHz</w:t>
            </w:r>
          </w:p>
          <w:p w14:paraId="69048709" w14:textId="2B354017" w:rsidR="00D15377" w:rsidRPr="00474EC1" w:rsidRDefault="00282820" w:rsidP="00DA5509">
            <w:pPr>
              <w:pStyle w:val="Tablehead"/>
              <w:rPr>
                <w:rFonts w:eastAsia="SimSun"/>
                <w:sz w:val="18"/>
                <w:szCs w:val="18"/>
                <w:lang w:val="en-GB"/>
              </w:rPr>
            </w:pPr>
            <w:r>
              <w:rPr>
                <w:rFonts w:eastAsia="SimSun"/>
                <w:sz w:val="18"/>
                <w:szCs w:val="18"/>
                <w:lang w:val="en-GB"/>
              </w:rPr>
              <w:t>NOTE –</w:t>
            </w:r>
            <w:r w:rsidR="00D15377" w:rsidRPr="00474EC1">
              <w:rPr>
                <w:rFonts w:eastAsia="SimSun"/>
                <w:sz w:val="18"/>
                <w:szCs w:val="18"/>
                <w:lang w:val="en-GB"/>
              </w:rPr>
              <w:t xml:space="preserve"> For UMi and frequencies below 2</w:t>
            </w:r>
            <w:r w:rsidR="00D15377">
              <w:rPr>
                <w:rFonts w:eastAsia="SimSun"/>
                <w:sz w:val="18"/>
                <w:szCs w:val="18"/>
                <w:lang w:val="en-GB"/>
              </w:rPr>
              <w:t> </w:t>
            </w:r>
            <w:r w:rsidR="00D15377" w:rsidRPr="00474EC1">
              <w:rPr>
                <w:rFonts w:eastAsia="SimSun"/>
                <w:sz w:val="18"/>
                <w:szCs w:val="18"/>
                <w:lang w:val="en-GB"/>
              </w:rPr>
              <w:t xml:space="preserve">GHz, use </w:t>
            </w:r>
            <w:r w:rsidR="00D15377" w:rsidRPr="00474EC1">
              <w:rPr>
                <w:rFonts w:eastAsia="SimSun"/>
                <w:sz w:val="18"/>
                <w:szCs w:val="18"/>
                <w:lang w:val="en-GB" w:eastAsia="zh-CN"/>
              </w:rPr>
              <w:t xml:space="preserve">fc </w:t>
            </w:r>
            <w:r w:rsidR="00D15377" w:rsidRPr="00474EC1">
              <w:rPr>
                <w:rFonts w:eastAsia="SimSun"/>
                <w:sz w:val="18"/>
                <w:szCs w:val="18"/>
                <w:lang w:val="en-GB"/>
              </w:rPr>
              <w:t>= 2 when determining the values of the frequency-dependent LSP values</w:t>
            </w:r>
          </w:p>
        </w:tc>
      </w:tr>
      <w:tr w:rsidR="00D15377" w14:paraId="295455C7" w14:textId="77777777" w:rsidTr="00DA5509">
        <w:trPr>
          <w:cantSplit/>
          <w:tblHeader/>
          <w:jc w:val="center"/>
        </w:trPr>
        <w:tc>
          <w:tcPr>
            <w:tcW w:w="3298" w:type="dxa"/>
            <w:gridSpan w:val="2"/>
            <w:vMerge/>
            <w:tcBorders>
              <w:top w:val="single" w:sz="4" w:space="0" w:color="auto"/>
              <w:left w:val="single" w:sz="4" w:space="0" w:color="auto"/>
              <w:bottom w:val="single" w:sz="4" w:space="0" w:color="auto"/>
              <w:right w:val="single" w:sz="18" w:space="0" w:color="auto"/>
            </w:tcBorders>
            <w:vAlign w:val="center"/>
            <w:hideMark/>
          </w:tcPr>
          <w:p w14:paraId="149F14D3" w14:textId="77777777" w:rsidR="00D15377" w:rsidRPr="00474EC1" w:rsidRDefault="00D15377" w:rsidP="00DA5509">
            <w:pPr>
              <w:overflowPunct/>
              <w:autoSpaceDE/>
              <w:autoSpaceDN/>
              <w:adjustRightInd/>
              <w:spacing w:before="0"/>
              <w:rPr>
                <w:rFonts w:ascii="Times New Roman Bold" w:eastAsia="SimSun" w:hAnsi="Times New Roman Bold" w:cs="Times New Roman Bold"/>
                <w:b/>
                <w:sz w:val="18"/>
                <w:szCs w:val="18"/>
                <w:lang w:val="en-GB"/>
              </w:rPr>
            </w:pPr>
          </w:p>
        </w:tc>
        <w:tc>
          <w:tcPr>
            <w:tcW w:w="1018"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35EE9408" w14:textId="77777777" w:rsidR="00D15377" w:rsidRDefault="00D15377" w:rsidP="00DA5509">
            <w:pPr>
              <w:pStyle w:val="Tablehead"/>
              <w:rPr>
                <w:rFonts w:eastAsia="SimSun"/>
                <w:sz w:val="18"/>
                <w:szCs w:val="18"/>
              </w:rPr>
            </w:pPr>
            <w:r>
              <w:rPr>
                <w:rFonts w:eastAsia="SimSun"/>
                <w:sz w:val="18"/>
                <w:szCs w:val="18"/>
              </w:rPr>
              <w:t>LOS</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1C549" w14:textId="77777777" w:rsidR="00D15377" w:rsidRDefault="00D15377" w:rsidP="00DA550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EA34D8" w14:textId="77777777" w:rsidR="00D15377" w:rsidRDefault="00D15377" w:rsidP="00DA5509">
            <w:pPr>
              <w:pStyle w:val="Tablehead"/>
              <w:rPr>
                <w:rFonts w:eastAsia="SimSun"/>
                <w:sz w:val="18"/>
                <w:szCs w:val="18"/>
              </w:rPr>
            </w:pPr>
            <w:r>
              <w:rPr>
                <w:rFonts w:eastAsia="SimSun"/>
                <w:sz w:val="18"/>
                <w:szCs w:val="18"/>
              </w:rPr>
              <w:t>O-to-I</w:t>
            </w:r>
          </w:p>
        </w:tc>
        <w:tc>
          <w:tcPr>
            <w:tcW w:w="17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A2C91" w14:textId="77777777" w:rsidR="00D15377" w:rsidRDefault="00D15377" w:rsidP="00DA5509">
            <w:pPr>
              <w:pStyle w:val="Tablehead"/>
              <w:rPr>
                <w:rFonts w:eastAsia="SimSun"/>
                <w:sz w:val="18"/>
                <w:szCs w:val="18"/>
              </w:rPr>
            </w:pPr>
            <w:r>
              <w:rPr>
                <w:rFonts w:eastAsia="SimSun"/>
                <w:sz w:val="18"/>
                <w:szCs w:val="18"/>
              </w:rPr>
              <w:t>LOS</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8C984E" w14:textId="77777777" w:rsidR="00D15377" w:rsidRDefault="00D15377" w:rsidP="00DA5509">
            <w:pPr>
              <w:pStyle w:val="Tablehead"/>
              <w:rPr>
                <w:rFonts w:eastAsia="SimSun"/>
                <w:sz w:val="18"/>
                <w:szCs w:val="18"/>
              </w:rPr>
            </w:pPr>
            <w:r>
              <w:rPr>
                <w:rFonts w:eastAsia="SimSun"/>
                <w:sz w:val="18"/>
                <w:szCs w:val="18"/>
              </w:rPr>
              <w:t>NLOS</w:t>
            </w:r>
          </w:p>
        </w:tc>
        <w:tc>
          <w:tcPr>
            <w:tcW w:w="1091" w:type="dxa"/>
            <w:tcBorders>
              <w:top w:val="single" w:sz="4" w:space="0" w:color="auto"/>
              <w:left w:val="single" w:sz="4" w:space="0" w:color="auto"/>
              <w:bottom w:val="single" w:sz="4" w:space="0" w:color="auto"/>
              <w:right w:val="single" w:sz="18" w:space="0" w:color="auto"/>
            </w:tcBorders>
            <w:shd w:val="clear" w:color="auto" w:fill="D9D9D9"/>
            <w:vAlign w:val="center"/>
            <w:hideMark/>
          </w:tcPr>
          <w:p w14:paraId="01BBDC2E" w14:textId="77777777" w:rsidR="00D15377" w:rsidRDefault="00D15377" w:rsidP="00DA5509">
            <w:pPr>
              <w:pStyle w:val="Tablehead"/>
              <w:rPr>
                <w:rFonts w:eastAsia="SimSun"/>
                <w:sz w:val="18"/>
                <w:szCs w:val="18"/>
              </w:rPr>
            </w:pPr>
            <w:r>
              <w:rPr>
                <w:rFonts w:eastAsia="SimSun"/>
                <w:sz w:val="18"/>
                <w:szCs w:val="18"/>
              </w:rPr>
              <w:t>O-to-I</w:t>
            </w:r>
          </w:p>
        </w:tc>
        <w:tc>
          <w:tcPr>
            <w:tcW w:w="1269" w:type="dxa"/>
            <w:tcBorders>
              <w:top w:val="single" w:sz="4" w:space="0" w:color="auto"/>
              <w:left w:val="single" w:sz="18" w:space="0" w:color="auto"/>
              <w:bottom w:val="single" w:sz="4" w:space="0" w:color="auto"/>
              <w:right w:val="single" w:sz="4" w:space="0" w:color="auto"/>
            </w:tcBorders>
            <w:shd w:val="clear" w:color="auto" w:fill="D9D9D9"/>
            <w:vAlign w:val="center"/>
            <w:hideMark/>
          </w:tcPr>
          <w:p w14:paraId="1EFA7D25" w14:textId="77777777" w:rsidR="00D15377" w:rsidRDefault="00D15377" w:rsidP="00DA5509">
            <w:pPr>
              <w:pStyle w:val="Tablehead"/>
              <w:rPr>
                <w:rFonts w:eastAsia="SimSun"/>
                <w:sz w:val="18"/>
                <w:szCs w:val="18"/>
              </w:rPr>
            </w:pPr>
            <w:r>
              <w:rPr>
                <w:rFonts w:eastAsia="SimSun"/>
                <w:sz w:val="18"/>
                <w:szCs w:val="18"/>
              </w:rPr>
              <w:t>LOS</w:t>
            </w:r>
          </w:p>
        </w:tc>
        <w:tc>
          <w:tcPr>
            <w:tcW w:w="1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9FC346" w14:textId="77777777" w:rsidR="00D15377" w:rsidRDefault="00D15377" w:rsidP="00DA5509">
            <w:pPr>
              <w:pStyle w:val="Tablehead"/>
              <w:rPr>
                <w:rFonts w:eastAsia="SimSun"/>
                <w:sz w:val="18"/>
                <w:szCs w:val="18"/>
              </w:rPr>
            </w:pPr>
            <w:r>
              <w:rPr>
                <w:rFonts w:eastAsia="SimSun"/>
                <w:sz w:val="18"/>
                <w:szCs w:val="18"/>
              </w:rPr>
              <w:t>NLOS</w:t>
            </w:r>
          </w:p>
        </w:tc>
        <w:tc>
          <w:tcPr>
            <w:tcW w:w="10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12FBD8" w14:textId="77777777" w:rsidR="00D15377" w:rsidRDefault="00D15377" w:rsidP="00DA5509">
            <w:pPr>
              <w:pStyle w:val="Tablehead"/>
              <w:rPr>
                <w:rFonts w:eastAsia="SimSun"/>
                <w:sz w:val="18"/>
                <w:szCs w:val="18"/>
              </w:rPr>
            </w:pPr>
            <w:r>
              <w:rPr>
                <w:rFonts w:eastAsia="SimSun"/>
                <w:sz w:val="18"/>
                <w:szCs w:val="18"/>
              </w:rPr>
              <w:t>O-to-I</w:t>
            </w:r>
          </w:p>
        </w:tc>
      </w:tr>
      <w:tr w:rsidR="00D44A19" w14:paraId="737EF487"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236B71A3" w14:textId="77777777" w:rsidR="00D44A19" w:rsidRDefault="00D44A19">
            <w:pPr>
              <w:pStyle w:val="Tabletext"/>
              <w:jc w:val="center"/>
              <w:rPr>
                <w:rFonts w:eastAsia="SimSun"/>
                <w:sz w:val="18"/>
                <w:szCs w:val="18"/>
              </w:rPr>
            </w:pPr>
            <w:r>
              <w:rPr>
                <w:rFonts w:eastAsia="SimSun"/>
                <w:sz w:val="18"/>
                <w:szCs w:val="18"/>
              </w:rPr>
              <w:t>Cluster ASA (</w:t>
            </w:r>
            <w:r w:rsidR="00D15377" w:rsidRPr="00D15377">
              <w:rPr>
                <w:rFonts w:eastAsia="SimSun"/>
                <w:position w:val="-12"/>
                <w:sz w:val="18"/>
                <w:szCs w:val="18"/>
                <w:lang w:val="en-GB"/>
              </w:rPr>
              <w:object w:dxaOrig="540" w:dyaOrig="360" w14:anchorId="7B8D03AC">
                <v:shape id="_x0000_i1377" type="#_x0000_t75" style="width:27.75pt;height:18pt" o:ole="">
                  <v:imagedata r:id="rId664" o:title=""/>
                </v:shape>
                <o:OLEObject Type="Embed" ProgID="Equation.3" ShapeID="_x0000_i1377" DrawAspect="Content" ObjectID="_1671975435" r:id="rId665"/>
              </w:object>
            </w:r>
            <w:r>
              <w:rPr>
                <w:rFonts w:eastAsia="SimSun"/>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BF3327C" w14:textId="77777777" w:rsidR="00D44A19" w:rsidRDefault="00D44A19">
            <w:pPr>
              <w:pStyle w:val="Tabletext"/>
              <w:jc w:val="center"/>
              <w:rPr>
                <w:rFonts w:eastAsia="SimSun"/>
                <w:sz w:val="18"/>
                <w:szCs w:val="18"/>
              </w:rPr>
            </w:pPr>
            <w:r>
              <w:rPr>
                <w:rFonts w:eastAsia="SimSun"/>
                <w:sz w:val="18"/>
                <w:szCs w:val="18"/>
              </w:rPr>
              <w:t>17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BE4A8B2" w14:textId="77777777" w:rsidR="00D44A19" w:rsidRDefault="00D44A19">
            <w:pPr>
              <w:pStyle w:val="Tabletext"/>
              <w:jc w:val="center"/>
              <w:rPr>
                <w:rFonts w:eastAsia="SimSun"/>
                <w:sz w:val="18"/>
                <w:szCs w:val="18"/>
              </w:rPr>
            </w:pPr>
            <w:r>
              <w:rPr>
                <w:rFonts w:eastAsia="SimSun"/>
                <w:sz w:val="18"/>
                <w:szCs w:val="18"/>
              </w:rPr>
              <w:t>22</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E289300" w14:textId="77777777" w:rsidR="00D44A19" w:rsidRDefault="00D44A19">
            <w:pPr>
              <w:pStyle w:val="Tabletext"/>
              <w:jc w:val="center"/>
              <w:rPr>
                <w:rFonts w:eastAsia="SimSun"/>
                <w:sz w:val="18"/>
                <w:szCs w:val="18"/>
              </w:rPr>
            </w:pPr>
            <w:r>
              <w:rPr>
                <w:rFonts w:eastAsia="SimSun"/>
                <w:sz w:val="18"/>
                <w:szCs w:val="18"/>
              </w:rPr>
              <w:t>8</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59C34DA" w14:textId="77777777" w:rsidR="00D44A19" w:rsidRDefault="00D44A19">
            <w:pPr>
              <w:pStyle w:val="Tabletext"/>
              <w:jc w:val="center"/>
              <w:rPr>
                <w:rFonts w:eastAsia="SimSun"/>
                <w:sz w:val="18"/>
                <w:szCs w:val="18"/>
              </w:rPr>
            </w:pPr>
            <w:r>
              <w:rPr>
                <w:rFonts w:eastAsia="SimSun"/>
                <w:sz w:val="18"/>
                <w:szCs w:val="18"/>
              </w:rPr>
              <w:t>17</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4A45E78" w14:textId="77777777" w:rsidR="00D44A19" w:rsidRDefault="00D44A19">
            <w:pPr>
              <w:pStyle w:val="Tabletext"/>
              <w:jc w:val="center"/>
              <w:rPr>
                <w:rFonts w:eastAsia="SimSun"/>
                <w:sz w:val="18"/>
                <w:szCs w:val="18"/>
              </w:rPr>
            </w:pPr>
            <w:r>
              <w:rPr>
                <w:rFonts w:eastAsia="SimSun"/>
                <w:sz w:val="18"/>
                <w:szCs w:val="18"/>
              </w:rPr>
              <w:t>22</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70C9022C" w14:textId="77777777" w:rsidR="00D44A19" w:rsidRDefault="00D44A19">
            <w:pPr>
              <w:pStyle w:val="Tabletext"/>
              <w:jc w:val="center"/>
              <w:rPr>
                <w:rFonts w:eastAsia="SimSun"/>
                <w:sz w:val="18"/>
                <w:szCs w:val="18"/>
              </w:rPr>
            </w:pPr>
            <w:r>
              <w:rPr>
                <w:rFonts w:eastAsia="SimSun"/>
                <w:sz w:val="18"/>
                <w:szCs w:val="18"/>
              </w:rPr>
              <w:t>20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A65575B" w14:textId="77777777" w:rsidR="00D44A19" w:rsidRDefault="00D44A19">
            <w:pPr>
              <w:pStyle w:val="Tabletext"/>
              <w:jc w:val="center"/>
              <w:rPr>
                <w:rFonts w:eastAsia="SimSun"/>
                <w:sz w:val="18"/>
                <w:szCs w:val="18"/>
              </w:rPr>
            </w:pPr>
            <w:r>
              <w:rPr>
                <w:rFonts w:eastAsia="SimSun"/>
                <w:color w:val="000000"/>
                <w:kern w:val="24"/>
                <w:sz w:val="18"/>
                <w:szCs w:val="18"/>
                <w:lang w:eastAsia="ko-KR"/>
              </w:rPr>
              <w:t>17</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CD5242F" w14:textId="77777777" w:rsidR="00D44A19" w:rsidRDefault="00D44A19">
            <w:pPr>
              <w:pStyle w:val="Tabletext"/>
              <w:jc w:val="center"/>
              <w:rPr>
                <w:rFonts w:eastAsia="SimSun"/>
                <w:sz w:val="18"/>
                <w:szCs w:val="18"/>
              </w:rPr>
            </w:pPr>
            <w:r>
              <w:rPr>
                <w:rFonts w:eastAsia="SimSun"/>
                <w:color w:val="000000"/>
                <w:kern w:val="24"/>
                <w:sz w:val="18"/>
                <w:szCs w:val="18"/>
                <w:lang w:eastAsia="ko-KR"/>
              </w:rPr>
              <w:t>22</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7DA0F05" w14:textId="77777777" w:rsidR="00D44A19" w:rsidRDefault="00D44A19">
            <w:pPr>
              <w:pStyle w:val="Tabletext"/>
              <w:jc w:val="center"/>
              <w:rPr>
                <w:rFonts w:eastAsia="SimSun"/>
                <w:sz w:val="18"/>
                <w:szCs w:val="18"/>
              </w:rPr>
            </w:pPr>
            <w:r>
              <w:rPr>
                <w:rFonts w:eastAsia="SimSun"/>
                <w:sz w:val="18"/>
                <w:szCs w:val="18"/>
              </w:rPr>
              <w:t>8</w:t>
            </w:r>
          </w:p>
        </w:tc>
      </w:tr>
      <w:tr w:rsidR="00D44A19" w14:paraId="6EBF13BF"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6877C458" w14:textId="77777777" w:rsidR="00D44A19" w:rsidRDefault="00D44A19">
            <w:pPr>
              <w:pStyle w:val="Tabletext"/>
              <w:jc w:val="center"/>
              <w:rPr>
                <w:rFonts w:eastAsia="SimSun"/>
                <w:sz w:val="18"/>
                <w:szCs w:val="18"/>
              </w:rPr>
            </w:pPr>
            <w:r>
              <w:rPr>
                <w:rFonts w:eastAsia="SimSun"/>
                <w:sz w:val="18"/>
                <w:szCs w:val="18"/>
              </w:rPr>
              <w:t>Cluster ZSA (</w:t>
            </w:r>
            <w:r w:rsidR="00D15377" w:rsidRPr="00D15377">
              <w:rPr>
                <w:rFonts w:eastAsia="SimSun"/>
                <w:position w:val="-12"/>
                <w:sz w:val="18"/>
                <w:szCs w:val="18"/>
                <w:lang w:val="en-GB"/>
              </w:rPr>
              <w:object w:dxaOrig="520" w:dyaOrig="360" w14:anchorId="6BD2C688">
                <v:shape id="_x0000_i1378" type="#_x0000_t75" style="width:27pt;height:18pt" o:ole="">
                  <v:imagedata r:id="rId666" o:title=""/>
                </v:shape>
                <o:OLEObject Type="Embed" ProgID="Equation.3" ShapeID="_x0000_i1378" DrawAspect="Content" ObjectID="_1671975436" r:id="rId667"/>
              </w:object>
            </w:r>
            <w:r>
              <w:rPr>
                <w:rFonts w:eastAsia="SimSun"/>
                <w:sz w:val="18"/>
                <w:szCs w:val="18"/>
              </w:rPr>
              <w:t>)</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55B453FC" w14:textId="77777777" w:rsidR="00D44A19" w:rsidRDefault="00D44A19">
            <w:pPr>
              <w:pStyle w:val="Tabletext"/>
              <w:jc w:val="center"/>
              <w:rPr>
                <w:rFonts w:eastAsia="SimSun"/>
                <w:sz w:val="18"/>
                <w:szCs w:val="18"/>
                <w:lang w:bidi="ar-LY"/>
              </w:rPr>
            </w:pPr>
            <w:r>
              <w:rPr>
                <w:rFonts w:eastAsia="SimSun"/>
                <w:sz w:val="18"/>
                <w:szCs w:val="18"/>
              </w:rPr>
              <w:t>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206D998" w14:textId="77777777" w:rsidR="00D44A19" w:rsidRDefault="00D44A19">
            <w:pPr>
              <w:pStyle w:val="Tabletext"/>
              <w:jc w:val="center"/>
              <w:rPr>
                <w:rFonts w:eastAsia="SimSun"/>
                <w:sz w:val="18"/>
                <w:szCs w:val="18"/>
                <w:lang w:bidi="ar-LY"/>
              </w:rPr>
            </w:pPr>
            <w:r>
              <w:rPr>
                <w:rFonts w:eastAsia="SimSun"/>
                <w:sz w:val="18"/>
                <w:szCs w:val="18"/>
              </w:rPr>
              <w:t>7</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BD65709" w14:textId="77777777" w:rsidR="00D44A19" w:rsidRDefault="00D44A19">
            <w:pPr>
              <w:pStyle w:val="Tabletext"/>
              <w:jc w:val="center"/>
              <w:rPr>
                <w:rFonts w:eastAsia="SimSun"/>
                <w:sz w:val="18"/>
                <w:szCs w:val="18"/>
              </w:rPr>
            </w:pPr>
            <w:r>
              <w:rPr>
                <w:rFonts w:eastAsia="SimSun"/>
                <w:sz w:val="18"/>
                <w:szCs w:val="18"/>
              </w:rPr>
              <w:t>3</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8D5E4AA" w14:textId="77777777" w:rsidR="00D44A19" w:rsidRDefault="00D44A19">
            <w:pPr>
              <w:pStyle w:val="Tabletext"/>
              <w:jc w:val="center"/>
              <w:rPr>
                <w:rFonts w:eastAsia="SimSun"/>
                <w:sz w:val="18"/>
                <w:szCs w:val="18"/>
              </w:rPr>
            </w:pPr>
            <w:r>
              <w:rPr>
                <w:rFonts w:eastAsia="SimSun"/>
                <w:sz w:val="18"/>
                <w:szCs w:val="18"/>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0B229EB" w14:textId="77777777" w:rsidR="00D44A19" w:rsidRDefault="00D44A19">
            <w:pPr>
              <w:pStyle w:val="Tabletext"/>
              <w:jc w:val="center"/>
              <w:rPr>
                <w:rFonts w:eastAsia="SimSun"/>
                <w:sz w:val="18"/>
                <w:szCs w:val="18"/>
              </w:rPr>
            </w:pPr>
            <w:r>
              <w:rPr>
                <w:rFonts w:eastAsia="SimSun"/>
                <w:sz w:val="18"/>
                <w:szCs w:val="18"/>
              </w:rPr>
              <w:t>7</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5DFF063E" w14:textId="77777777" w:rsidR="00D44A19" w:rsidRDefault="00D44A19">
            <w:pPr>
              <w:pStyle w:val="Tabletext"/>
              <w:jc w:val="center"/>
              <w:rPr>
                <w:rFonts w:eastAsia="SimSun"/>
                <w:sz w:val="18"/>
                <w:szCs w:val="18"/>
              </w:rPr>
            </w:pPr>
            <w:r>
              <w:rPr>
                <w:rFonts w:eastAsia="SimSun"/>
                <w:sz w:val="18"/>
                <w:szCs w:val="18"/>
              </w:rPr>
              <w:t>6</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1B9F6B9E" w14:textId="77777777" w:rsidR="00D44A19" w:rsidRDefault="00D44A19">
            <w:pPr>
              <w:pStyle w:val="Tabletext"/>
              <w:jc w:val="center"/>
              <w:rPr>
                <w:rFonts w:eastAsia="SimSun"/>
                <w:sz w:val="18"/>
                <w:szCs w:val="18"/>
              </w:rPr>
            </w:pPr>
            <w:r>
              <w:rPr>
                <w:rFonts w:eastAsia="SimSun"/>
                <w:color w:val="000000"/>
                <w:kern w:val="24"/>
                <w:sz w:val="18"/>
                <w:szCs w:val="18"/>
                <w:lang w:eastAsia="ko-KR"/>
              </w:rPr>
              <w:t>7</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DF03FE0" w14:textId="77777777" w:rsidR="00D44A19" w:rsidRDefault="00D44A19">
            <w:pPr>
              <w:pStyle w:val="Tabletext"/>
              <w:jc w:val="center"/>
              <w:rPr>
                <w:rFonts w:eastAsia="SimSun"/>
                <w:sz w:val="18"/>
                <w:szCs w:val="18"/>
              </w:rPr>
            </w:pPr>
            <w:r>
              <w:rPr>
                <w:rFonts w:eastAsia="SimSun"/>
                <w:color w:val="000000"/>
                <w:kern w:val="24"/>
                <w:sz w:val="18"/>
                <w:szCs w:val="18"/>
                <w:lang w:eastAsia="ko-KR"/>
              </w:rPr>
              <w:t>7</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4CF460D" w14:textId="77777777" w:rsidR="00D44A19" w:rsidRDefault="00D44A19">
            <w:pPr>
              <w:pStyle w:val="Tabletext"/>
              <w:jc w:val="center"/>
              <w:rPr>
                <w:rFonts w:eastAsia="SimSun"/>
                <w:sz w:val="18"/>
                <w:szCs w:val="18"/>
              </w:rPr>
            </w:pPr>
            <w:r>
              <w:rPr>
                <w:rFonts w:eastAsia="SimSun"/>
                <w:sz w:val="18"/>
                <w:szCs w:val="18"/>
              </w:rPr>
              <w:t>3</w:t>
            </w:r>
          </w:p>
        </w:tc>
      </w:tr>
      <w:tr w:rsidR="00D44A19" w14:paraId="75384FF6" w14:textId="77777777" w:rsidTr="00D15377">
        <w:trPr>
          <w:cantSplit/>
          <w:jc w:val="center"/>
        </w:trPr>
        <w:tc>
          <w:tcPr>
            <w:tcW w:w="3298" w:type="dxa"/>
            <w:gridSpan w:val="2"/>
            <w:tcBorders>
              <w:top w:val="single" w:sz="4" w:space="0" w:color="auto"/>
              <w:left w:val="single" w:sz="4" w:space="0" w:color="auto"/>
              <w:bottom w:val="single" w:sz="4" w:space="0" w:color="auto"/>
              <w:right w:val="single" w:sz="18" w:space="0" w:color="auto"/>
            </w:tcBorders>
            <w:vAlign w:val="center"/>
            <w:hideMark/>
          </w:tcPr>
          <w:p w14:paraId="33657AFA" w14:textId="4A37FB41" w:rsidR="00D44A19" w:rsidRPr="00F33E4A" w:rsidRDefault="00D44A19">
            <w:pPr>
              <w:pStyle w:val="Tabletext"/>
              <w:jc w:val="center"/>
              <w:rPr>
                <w:rFonts w:eastAsia="SimSun"/>
                <w:sz w:val="18"/>
                <w:szCs w:val="18"/>
                <w:lang w:val="en-GB"/>
              </w:rPr>
            </w:pPr>
            <w:r w:rsidRPr="00F33E4A">
              <w:rPr>
                <w:rFonts w:eastAsia="SimSun"/>
                <w:sz w:val="18"/>
                <w:szCs w:val="18"/>
                <w:lang w:val="en-GB"/>
              </w:rPr>
              <w:t>Per cluster shadowing std</w:t>
            </w:r>
            <w:r w:rsidR="003C39B4">
              <w:rPr>
                <w:rFonts w:eastAsia="SimSun"/>
                <w:sz w:val="18"/>
                <w:szCs w:val="18"/>
                <w:lang w:val="en-GB"/>
              </w:rPr>
              <w:t xml:space="preserve"> </w:t>
            </w:r>
            <w:r>
              <w:rPr>
                <w:rFonts w:ascii="Symbol" w:eastAsia="SimSun" w:hAnsi="Symbol"/>
                <w:sz w:val="18"/>
                <w:szCs w:val="18"/>
              </w:rPr>
              <w:t></w:t>
            </w:r>
            <w:r w:rsidR="003C39B4">
              <w:rPr>
                <w:rFonts w:eastAsia="SimSun"/>
                <w:sz w:val="18"/>
                <w:szCs w:val="18"/>
                <w:lang w:val="en-GB"/>
              </w:rPr>
              <w:t xml:space="preserve"> </w:t>
            </w:r>
            <w:r w:rsidRPr="00F33E4A">
              <w:rPr>
                <w:rFonts w:eastAsia="SimSun"/>
                <w:sz w:val="18"/>
                <w:szCs w:val="18"/>
                <w:lang w:val="en-GB"/>
              </w:rPr>
              <w:t>[dB]</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572B9492" w14:textId="77777777" w:rsidR="00D44A19" w:rsidRDefault="00D44A19">
            <w:pPr>
              <w:pStyle w:val="Tabletext"/>
              <w:jc w:val="center"/>
              <w:rPr>
                <w:rFonts w:eastAsia="SimSun"/>
                <w:sz w:val="18"/>
                <w:szCs w:val="18"/>
              </w:rPr>
            </w:pPr>
            <w:r>
              <w:rPr>
                <w:rFonts w:eastAsia="SimSun"/>
                <w:sz w:val="18"/>
                <w:szCs w:val="18"/>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DEF9761" w14:textId="77777777" w:rsidR="00D44A19" w:rsidRDefault="00D44A19">
            <w:pPr>
              <w:pStyle w:val="Tabletext"/>
              <w:jc w:val="center"/>
              <w:rPr>
                <w:rFonts w:ascii="Arial" w:eastAsia="SimSun" w:hAnsi="Arial"/>
                <w:sz w:val="18"/>
                <w:szCs w:val="18"/>
              </w:rPr>
            </w:pPr>
            <w:r>
              <w:rPr>
                <w:rFonts w:ascii="Arial" w:eastAsia="SimSun" w:hAnsi="Arial"/>
                <w:sz w:val="18"/>
                <w:szCs w:val="18"/>
                <w:lang w:bidi="ar-LY"/>
              </w:rPr>
              <w:t>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B8F451F" w14:textId="77777777" w:rsidR="00D44A19" w:rsidRDefault="00D44A19">
            <w:pPr>
              <w:pStyle w:val="Tabletext"/>
              <w:jc w:val="center"/>
              <w:rPr>
                <w:rFonts w:ascii="Arial" w:eastAsia="SimSun" w:hAnsi="Arial"/>
                <w:sz w:val="18"/>
                <w:szCs w:val="18"/>
              </w:rPr>
            </w:pPr>
            <w:r>
              <w:rPr>
                <w:rFonts w:ascii="Arial" w:eastAsia="SimSun" w:hAnsi="Arial"/>
                <w:sz w:val="18"/>
                <w:szCs w:val="18"/>
              </w:rPr>
              <w:t>4</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25B8AC8" w14:textId="77777777" w:rsidR="00D44A19" w:rsidRDefault="00D44A19">
            <w:pPr>
              <w:pStyle w:val="Tabletext"/>
              <w:jc w:val="center"/>
              <w:rPr>
                <w:rFonts w:eastAsia="SimSun"/>
                <w:sz w:val="18"/>
                <w:szCs w:val="18"/>
              </w:rPr>
            </w:pPr>
            <w:r>
              <w:rPr>
                <w:rFonts w:eastAsia="SimSun"/>
                <w:sz w:val="18"/>
                <w:szCs w:val="18"/>
              </w:rPr>
              <w:t>3</w:t>
            </w:r>
          </w:p>
        </w:tc>
        <w:tc>
          <w:tcPr>
            <w:tcW w:w="1872" w:type="dxa"/>
            <w:tcBorders>
              <w:top w:val="single" w:sz="4" w:space="0" w:color="auto"/>
              <w:left w:val="single" w:sz="4" w:space="0" w:color="auto"/>
              <w:bottom w:val="single" w:sz="4" w:space="0" w:color="auto"/>
              <w:right w:val="single" w:sz="4" w:space="0" w:color="auto"/>
            </w:tcBorders>
            <w:vAlign w:val="center"/>
            <w:hideMark/>
          </w:tcPr>
          <w:p w14:paraId="7CE7F04C" w14:textId="77777777" w:rsidR="00D44A19" w:rsidRDefault="00D44A19">
            <w:pPr>
              <w:pStyle w:val="Tabletext"/>
              <w:jc w:val="center"/>
              <w:rPr>
                <w:rFonts w:eastAsia="SimSun"/>
                <w:sz w:val="18"/>
                <w:szCs w:val="18"/>
              </w:rPr>
            </w:pPr>
            <w:r>
              <w:rPr>
                <w:rFonts w:eastAsia="SimSun"/>
                <w:sz w:val="18"/>
                <w:szCs w:val="18"/>
              </w:rPr>
              <w:t>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68FA850C" w14:textId="77777777" w:rsidR="00D44A19" w:rsidRDefault="00D44A19">
            <w:pPr>
              <w:pStyle w:val="Tabletext"/>
              <w:jc w:val="center"/>
              <w:rPr>
                <w:rFonts w:eastAsia="SimSun"/>
                <w:sz w:val="18"/>
                <w:szCs w:val="18"/>
              </w:rPr>
            </w:pPr>
            <w:r>
              <w:rPr>
                <w:rFonts w:eastAsia="SimSun"/>
                <w:sz w:val="18"/>
                <w:szCs w:val="18"/>
              </w:rPr>
              <w:t>4</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DCF1DDC" w14:textId="77777777" w:rsidR="00D44A19" w:rsidRDefault="00D44A19">
            <w:pPr>
              <w:pStyle w:val="Tabletext"/>
              <w:jc w:val="center"/>
              <w:rPr>
                <w:rFonts w:eastAsia="SimSun"/>
                <w:sz w:val="18"/>
                <w:szCs w:val="18"/>
              </w:rPr>
            </w:pPr>
            <w:r>
              <w:rPr>
                <w:rFonts w:eastAsia="SimSun"/>
                <w:color w:val="000000"/>
                <w:kern w:val="24"/>
                <w:sz w:val="18"/>
                <w:szCs w:val="18"/>
                <w:lang w:eastAsia="ko-KR"/>
              </w:rPr>
              <w:t>3</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DB96E78" w14:textId="77777777" w:rsidR="00D44A19" w:rsidRDefault="00D44A19">
            <w:pPr>
              <w:pStyle w:val="Tabletext"/>
              <w:jc w:val="center"/>
              <w:rPr>
                <w:rFonts w:eastAsia="SimSun"/>
                <w:sz w:val="18"/>
                <w:szCs w:val="18"/>
              </w:rPr>
            </w:pPr>
            <w:r>
              <w:rPr>
                <w:rFonts w:eastAsia="SimSun"/>
                <w:color w:val="000000"/>
                <w:kern w:val="24"/>
                <w:sz w:val="18"/>
                <w:szCs w:val="18"/>
                <w:lang w:eastAsia="ko-KR"/>
              </w:rPr>
              <w:t>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DCFBAA7" w14:textId="77777777" w:rsidR="00D44A19" w:rsidRDefault="00D44A19">
            <w:pPr>
              <w:pStyle w:val="Tabletext"/>
              <w:jc w:val="center"/>
              <w:rPr>
                <w:rFonts w:eastAsia="SimSun"/>
                <w:sz w:val="18"/>
                <w:szCs w:val="18"/>
              </w:rPr>
            </w:pPr>
            <w:r>
              <w:rPr>
                <w:rFonts w:eastAsia="SimSun"/>
                <w:sz w:val="18"/>
                <w:szCs w:val="18"/>
              </w:rPr>
              <w:t>4</w:t>
            </w:r>
          </w:p>
        </w:tc>
      </w:tr>
      <w:tr w:rsidR="00D44A19" w14:paraId="0EE65DA4" w14:textId="77777777" w:rsidTr="00D15377">
        <w:trPr>
          <w:cantSplit/>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hideMark/>
          </w:tcPr>
          <w:p w14:paraId="0C609285" w14:textId="77777777" w:rsidR="00D44A19" w:rsidRPr="00F33E4A" w:rsidRDefault="00D44A19">
            <w:pPr>
              <w:pStyle w:val="Tabletext"/>
              <w:jc w:val="center"/>
              <w:rPr>
                <w:rFonts w:eastAsia="SimSun"/>
                <w:sz w:val="18"/>
                <w:szCs w:val="18"/>
                <w:lang w:val="en-GB"/>
              </w:rPr>
            </w:pPr>
            <w:r w:rsidRPr="00F33E4A">
              <w:rPr>
                <w:rFonts w:eastAsia="SimSun"/>
                <w:sz w:val="18"/>
                <w:szCs w:val="18"/>
                <w:lang w:val="en-GB"/>
              </w:rPr>
              <w:t>Correlation distance in the horizontal plane [m]</w:t>
            </w:r>
          </w:p>
        </w:tc>
        <w:tc>
          <w:tcPr>
            <w:tcW w:w="1188" w:type="dxa"/>
            <w:tcBorders>
              <w:top w:val="single" w:sz="4" w:space="0" w:color="auto"/>
              <w:left w:val="single" w:sz="4" w:space="0" w:color="auto"/>
              <w:bottom w:val="single" w:sz="4" w:space="0" w:color="auto"/>
              <w:right w:val="single" w:sz="18" w:space="0" w:color="auto"/>
            </w:tcBorders>
            <w:vAlign w:val="center"/>
            <w:hideMark/>
          </w:tcPr>
          <w:p w14:paraId="6FE1BF6C" w14:textId="77777777" w:rsidR="00D44A19" w:rsidRDefault="00D44A19">
            <w:pPr>
              <w:pStyle w:val="Tabletext"/>
              <w:jc w:val="center"/>
              <w:rPr>
                <w:rFonts w:eastAsia="SimSun"/>
                <w:sz w:val="18"/>
                <w:szCs w:val="18"/>
              </w:rPr>
            </w:pPr>
            <w:r>
              <w:rPr>
                <w:rFonts w:eastAsia="SimSun"/>
                <w:sz w:val="18"/>
                <w:szCs w:val="18"/>
              </w:rPr>
              <w:t>DS</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42797A89" w14:textId="77777777" w:rsidR="00D44A19" w:rsidRDefault="00D44A19">
            <w:pPr>
              <w:pStyle w:val="Tabletext"/>
              <w:jc w:val="center"/>
              <w:rPr>
                <w:rFonts w:eastAsia="SimSun"/>
                <w:sz w:val="18"/>
                <w:szCs w:val="18"/>
                <w:lang w:bidi="ar-LY"/>
              </w:rPr>
            </w:pPr>
            <w:r>
              <w:rPr>
                <w:rFonts w:eastAsia="SimSun"/>
                <w:sz w:val="18"/>
                <w:szCs w:val="18"/>
              </w:rPr>
              <w:t>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95EAD9D" w14:textId="77777777" w:rsidR="00D44A19" w:rsidRDefault="00D44A19">
            <w:pPr>
              <w:pStyle w:val="Tabletext"/>
              <w:jc w:val="center"/>
              <w:rPr>
                <w:rFonts w:eastAsia="SimSun"/>
                <w:sz w:val="18"/>
                <w:szCs w:val="18"/>
                <w:lang w:bidi="ar-LY"/>
              </w:rPr>
            </w:pPr>
            <w:r>
              <w:rPr>
                <w:rFonts w:eastAsia="SimSun"/>
                <w:sz w:val="18"/>
                <w:szCs w:val="18"/>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03743B0" w14:textId="77777777" w:rsidR="00D44A19" w:rsidRDefault="00D44A19">
            <w:pPr>
              <w:pStyle w:val="Tabletext"/>
              <w:jc w:val="center"/>
              <w:rPr>
                <w:rFonts w:eastAsia="SimSun"/>
                <w:sz w:val="18"/>
                <w:szCs w:val="18"/>
              </w:rPr>
            </w:pPr>
            <w:r>
              <w:rPr>
                <w:rFonts w:eastAsia="SimSun"/>
                <w:sz w:val="18"/>
                <w:szCs w:val="18"/>
              </w:rPr>
              <w:t>10</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32CA71A" w14:textId="77777777" w:rsidR="00D44A19" w:rsidRDefault="00D44A19">
            <w:pPr>
              <w:pStyle w:val="Tabletext"/>
              <w:jc w:val="center"/>
              <w:rPr>
                <w:rFonts w:eastAsia="SimSun"/>
                <w:sz w:val="18"/>
                <w:szCs w:val="18"/>
              </w:rPr>
            </w:pPr>
            <w:r>
              <w:rPr>
                <w:rFonts w:eastAsia="SimSun"/>
                <w:sz w:val="18"/>
                <w:szCs w:val="18"/>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3138D6E" w14:textId="77777777" w:rsidR="00D44A19" w:rsidRDefault="00D44A19">
            <w:pPr>
              <w:pStyle w:val="Tabletext"/>
              <w:jc w:val="center"/>
              <w:rPr>
                <w:rFonts w:eastAsia="SimSun"/>
                <w:sz w:val="18"/>
                <w:szCs w:val="18"/>
              </w:rPr>
            </w:pPr>
            <w:r>
              <w:rPr>
                <w:rFonts w:eastAsia="SimSun"/>
                <w:sz w:val="18"/>
                <w:szCs w:val="18"/>
              </w:rPr>
              <w:t>10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70256789" w14:textId="77777777" w:rsidR="00D44A19" w:rsidRDefault="00D44A19">
            <w:pPr>
              <w:pStyle w:val="Tabletext"/>
              <w:jc w:val="center"/>
              <w:rPr>
                <w:rFonts w:eastAsia="SimSun"/>
                <w:sz w:val="18"/>
                <w:szCs w:val="18"/>
              </w:rPr>
            </w:pPr>
            <w:r>
              <w:rPr>
                <w:rFonts w:eastAsia="SimSun"/>
                <w:sz w:val="18"/>
                <w:szCs w:val="18"/>
              </w:rPr>
              <w:t>10</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601E3E9" w14:textId="77777777" w:rsidR="00D44A19" w:rsidRDefault="00D44A19">
            <w:pPr>
              <w:pStyle w:val="Tabletext"/>
              <w:jc w:val="center"/>
              <w:rPr>
                <w:rFonts w:eastAsia="SimSun"/>
                <w:sz w:val="18"/>
                <w:szCs w:val="18"/>
              </w:rPr>
            </w:pPr>
            <w:r>
              <w:rPr>
                <w:rFonts w:eastAsia="SimSun"/>
                <w:color w:val="000000"/>
                <w:kern w:val="24"/>
                <w:sz w:val="18"/>
                <w:szCs w:val="18"/>
                <w:lang w:eastAsia="ko-KR"/>
              </w:rPr>
              <w:t>7</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1914645" w14:textId="77777777" w:rsidR="00D44A19" w:rsidRDefault="00D44A19">
            <w:pPr>
              <w:pStyle w:val="Tabletext"/>
              <w:jc w:val="center"/>
              <w:rPr>
                <w:rFonts w:eastAsia="SimSun"/>
                <w:sz w:val="18"/>
                <w:szCs w:val="18"/>
              </w:rPr>
            </w:pPr>
            <w:r>
              <w:rPr>
                <w:rFonts w:eastAsia="SimSun"/>
                <w:color w:val="000000"/>
                <w:kern w:val="24"/>
                <w:sz w:val="18"/>
                <w:szCs w:val="18"/>
                <w:lang w:eastAsia="ko-KR"/>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D41C318" w14:textId="77777777" w:rsidR="00D44A19" w:rsidRDefault="00D44A19">
            <w:pPr>
              <w:pStyle w:val="Tabletext"/>
              <w:jc w:val="center"/>
              <w:rPr>
                <w:rFonts w:eastAsia="SimSun"/>
                <w:sz w:val="18"/>
                <w:szCs w:val="18"/>
              </w:rPr>
            </w:pPr>
            <w:r>
              <w:rPr>
                <w:rFonts w:eastAsia="SimSun"/>
                <w:sz w:val="18"/>
                <w:szCs w:val="18"/>
              </w:rPr>
              <w:t>10</w:t>
            </w:r>
          </w:p>
        </w:tc>
      </w:tr>
      <w:tr w:rsidR="00D44A19" w14:paraId="1BB64B43"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36A3220A"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2B5D9BB9" w14:textId="77777777" w:rsidR="00D44A19" w:rsidRDefault="00D44A19">
            <w:pPr>
              <w:pStyle w:val="Tabletext"/>
              <w:jc w:val="center"/>
              <w:rPr>
                <w:rFonts w:eastAsia="SimSun"/>
                <w:sz w:val="18"/>
                <w:szCs w:val="18"/>
              </w:rPr>
            </w:pPr>
            <w:r>
              <w:rPr>
                <w:rFonts w:eastAsia="SimSun"/>
                <w:sz w:val="18"/>
                <w:szCs w:val="18"/>
              </w:rPr>
              <w:t>ASD</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412BC3A0" w14:textId="77777777" w:rsidR="00D44A19" w:rsidRDefault="00D44A19">
            <w:pPr>
              <w:pStyle w:val="Tabletext"/>
              <w:jc w:val="center"/>
              <w:rPr>
                <w:rFonts w:eastAsia="SimSun"/>
                <w:sz w:val="18"/>
                <w:szCs w:val="18"/>
                <w:lang w:bidi="ar-LY"/>
              </w:rPr>
            </w:pPr>
            <w:r>
              <w:rPr>
                <w:rFonts w:eastAsia="SimSun"/>
                <w:sz w:val="18"/>
                <w:szCs w:val="18"/>
              </w:rPr>
              <w:t>8</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6FCAC8A" w14:textId="77777777" w:rsidR="00D44A19" w:rsidRDefault="00D44A19">
            <w:pPr>
              <w:pStyle w:val="Tabletext"/>
              <w:jc w:val="center"/>
              <w:rPr>
                <w:rFonts w:eastAsia="SimSun"/>
                <w:sz w:val="18"/>
                <w:szCs w:val="18"/>
                <w:lang w:bidi="ar-LY"/>
              </w:rPr>
            </w:pPr>
            <w:r>
              <w:rPr>
                <w:rFonts w:eastAsia="SimSun"/>
                <w:sz w:val="18"/>
                <w:szCs w:val="18"/>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673F4AF" w14:textId="77777777" w:rsidR="00D44A19" w:rsidRDefault="00D44A19">
            <w:pPr>
              <w:pStyle w:val="Tabletext"/>
              <w:jc w:val="center"/>
              <w:rPr>
                <w:rFonts w:eastAsia="SimSun"/>
                <w:sz w:val="18"/>
                <w:szCs w:val="18"/>
              </w:rPr>
            </w:pPr>
            <w:r>
              <w:rPr>
                <w:rFonts w:eastAsia="SimSun"/>
                <w:sz w:val="18"/>
                <w:szCs w:val="18"/>
              </w:rPr>
              <w:t>11</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97ED384" w14:textId="77777777" w:rsidR="00D44A19" w:rsidRDefault="00D44A19">
            <w:pPr>
              <w:pStyle w:val="Tabletext"/>
              <w:jc w:val="center"/>
              <w:rPr>
                <w:rFonts w:eastAsia="SimSun"/>
                <w:sz w:val="18"/>
                <w:szCs w:val="18"/>
              </w:rPr>
            </w:pPr>
            <w:r>
              <w:rPr>
                <w:rFonts w:eastAsia="SimSun"/>
                <w:sz w:val="18"/>
                <w:szCs w:val="18"/>
              </w:rPr>
              <w:t>8</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1851EAE" w14:textId="77777777" w:rsidR="00D44A19" w:rsidRDefault="00D44A19">
            <w:pPr>
              <w:pStyle w:val="Tabletext"/>
              <w:jc w:val="center"/>
              <w:rPr>
                <w:rFonts w:eastAsia="SimSun"/>
                <w:sz w:val="18"/>
                <w:szCs w:val="18"/>
              </w:rPr>
            </w:pPr>
            <w:r>
              <w:rPr>
                <w:rFonts w:eastAsia="SimSun"/>
                <w:sz w:val="18"/>
                <w:szCs w:val="18"/>
              </w:rPr>
              <w:t>10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AF6EE19" w14:textId="77777777" w:rsidR="00D44A19" w:rsidRDefault="00D44A19">
            <w:pPr>
              <w:pStyle w:val="Tabletext"/>
              <w:jc w:val="center"/>
              <w:rPr>
                <w:rFonts w:eastAsia="SimSun"/>
                <w:sz w:val="18"/>
                <w:szCs w:val="18"/>
              </w:rPr>
            </w:pPr>
            <w:r>
              <w:rPr>
                <w:rFonts w:eastAsia="SimSun"/>
                <w:sz w:val="18"/>
                <w:szCs w:val="18"/>
              </w:rPr>
              <w:t>11</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E191CB4" w14:textId="77777777" w:rsidR="00D44A19" w:rsidRDefault="00D44A19">
            <w:pPr>
              <w:pStyle w:val="Tabletext"/>
              <w:jc w:val="center"/>
              <w:rPr>
                <w:rFonts w:eastAsia="SimSun"/>
                <w:sz w:val="18"/>
                <w:szCs w:val="18"/>
              </w:rPr>
            </w:pPr>
            <w:r>
              <w:rPr>
                <w:rFonts w:eastAsia="SimSun"/>
                <w:color w:val="000000"/>
                <w:kern w:val="24"/>
                <w:sz w:val="18"/>
                <w:szCs w:val="18"/>
                <w:lang w:eastAsia="ko-KR"/>
              </w:rPr>
              <w:t>8</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46F2D9D" w14:textId="77777777" w:rsidR="00D44A19" w:rsidRDefault="00D44A19">
            <w:pPr>
              <w:pStyle w:val="Tabletext"/>
              <w:jc w:val="center"/>
              <w:rPr>
                <w:rFonts w:eastAsia="SimSun"/>
                <w:sz w:val="18"/>
                <w:szCs w:val="18"/>
              </w:rPr>
            </w:pPr>
            <w:r>
              <w:rPr>
                <w:rFonts w:eastAsia="SimSun"/>
                <w:color w:val="000000"/>
                <w:kern w:val="24"/>
                <w:sz w:val="18"/>
                <w:szCs w:val="18"/>
                <w:lang w:eastAsia="ko-KR"/>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8359C34" w14:textId="77777777" w:rsidR="00D44A19" w:rsidRDefault="00D44A19">
            <w:pPr>
              <w:pStyle w:val="Tabletext"/>
              <w:jc w:val="center"/>
              <w:rPr>
                <w:rFonts w:eastAsia="SimSun"/>
                <w:sz w:val="18"/>
                <w:szCs w:val="18"/>
              </w:rPr>
            </w:pPr>
            <w:r>
              <w:rPr>
                <w:rFonts w:eastAsia="SimSun"/>
                <w:sz w:val="18"/>
                <w:szCs w:val="18"/>
              </w:rPr>
              <w:t>11</w:t>
            </w:r>
          </w:p>
        </w:tc>
      </w:tr>
      <w:tr w:rsidR="00D44A19" w14:paraId="5C327E1C"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3B72110C"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2204CCAF" w14:textId="77777777" w:rsidR="00D44A19" w:rsidRDefault="00D44A19">
            <w:pPr>
              <w:pStyle w:val="Tabletext"/>
              <w:jc w:val="center"/>
              <w:rPr>
                <w:rFonts w:eastAsia="SimSun"/>
                <w:sz w:val="18"/>
                <w:szCs w:val="18"/>
              </w:rPr>
            </w:pPr>
            <w:r>
              <w:rPr>
                <w:rFonts w:eastAsia="SimSun"/>
                <w:sz w:val="18"/>
                <w:szCs w:val="18"/>
              </w:rPr>
              <w:t>ASA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2D2D0874" w14:textId="77777777" w:rsidR="00D44A19" w:rsidRDefault="00D44A19">
            <w:pPr>
              <w:pStyle w:val="Tabletext"/>
              <w:jc w:val="center"/>
              <w:rPr>
                <w:rFonts w:eastAsia="SimSun"/>
                <w:sz w:val="18"/>
                <w:szCs w:val="18"/>
                <w:lang w:bidi="ar-LY"/>
              </w:rPr>
            </w:pPr>
            <w:r>
              <w:rPr>
                <w:rFonts w:eastAsia="SimSun"/>
                <w:sz w:val="18"/>
                <w:szCs w:val="18"/>
              </w:rPr>
              <w:t>8</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3AA0A6E" w14:textId="77777777" w:rsidR="00D44A19" w:rsidRDefault="00D44A19">
            <w:pPr>
              <w:pStyle w:val="Tabletext"/>
              <w:jc w:val="center"/>
              <w:rPr>
                <w:rFonts w:eastAsia="SimSun"/>
                <w:sz w:val="18"/>
                <w:szCs w:val="18"/>
                <w:lang w:bidi="ar-LY"/>
              </w:rPr>
            </w:pPr>
            <w:r>
              <w:rPr>
                <w:rFonts w:eastAsia="SimSun"/>
                <w:sz w:val="18"/>
                <w:szCs w:val="18"/>
              </w:rPr>
              <w:t>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D5EF1F5" w14:textId="77777777" w:rsidR="00D44A19" w:rsidRDefault="00D44A19">
            <w:pPr>
              <w:pStyle w:val="Tabletext"/>
              <w:jc w:val="center"/>
              <w:rPr>
                <w:rFonts w:eastAsia="SimSun"/>
                <w:sz w:val="18"/>
                <w:szCs w:val="18"/>
              </w:rPr>
            </w:pPr>
            <w:r>
              <w:rPr>
                <w:rFonts w:eastAsia="SimSun"/>
                <w:sz w:val="18"/>
                <w:szCs w:val="18"/>
              </w:rPr>
              <w:t>17</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E750F3B" w14:textId="77777777" w:rsidR="00D44A19" w:rsidRDefault="00D44A19">
            <w:pPr>
              <w:pStyle w:val="Tabletext"/>
              <w:jc w:val="center"/>
              <w:rPr>
                <w:rFonts w:eastAsia="SimSun"/>
                <w:sz w:val="18"/>
                <w:szCs w:val="18"/>
              </w:rPr>
            </w:pPr>
            <w:r>
              <w:rPr>
                <w:rFonts w:eastAsia="SimSun"/>
                <w:sz w:val="18"/>
                <w:szCs w:val="18"/>
              </w:rPr>
              <w:t>8</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BD6325C" w14:textId="77777777" w:rsidR="00D44A19" w:rsidRDefault="00D44A19">
            <w:pPr>
              <w:pStyle w:val="Tabletext"/>
              <w:jc w:val="center"/>
              <w:rPr>
                <w:rFonts w:eastAsia="SimSun"/>
                <w:sz w:val="18"/>
                <w:szCs w:val="18"/>
              </w:rPr>
            </w:pPr>
            <w:r>
              <w:rPr>
                <w:rFonts w:eastAsia="SimSun"/>
                <w:sz w:val="18"/>
                <w:szCs w:val="18"/>
              </w:rPr>
              <w:t>9</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7356CAC9" w14:textId="77777777" w:rsidR="00D44A19" w:rsidRDefault="00D44A19">
            <w:pPr>
              <w:pStyle w:val="Tabletext"/>
              <w:jc w:val="center"/>
              <w:rPr>
                <w:rFonts w:eastAsia="SimSun"/>
                <w:sz w:val="18"/>
                <w:szCs w:val="18"/>
              </w:rPr>
            </w:pPr>
            <w:r>
              <w:rPr>
                <w:rFonts w:eastAsia="SimSun"/>
                <w:sz w:val="18"/>
                <w:szCs w:val="18"/>
              </w:rPr>
              <w:t>17</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63AE7947" w14:textId="77777777" w:rsidR="00D44A19" w:rsidRDefault="00D44A19">
            <w:pPr>
              <w:pStyle w:val="Tabletext"/>
              <w:jc w:val="center"/>
              <w:rPr>
                <w:rFonts w:eastAsia="SimSun"/>
                <w:sz w:val="18"/>
                <w:szCs w:val="18"/>
              </w:rPr>
            </w:pPr>
            <w:r>
              <w:rPr>
                <w:rFonts w:eastAsia="SimSun"/>
                <w:color w:val="000000"/>
                <w:kern w:val="24"/>
                <w:sz w:val="18"/>
                <w:szCs w:val="18"/>
                <w:lang w:eastAsia="ko-KR"/>
              </w:rPr>
              <w:t>8</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76F872A" w14:textId="77777777" w:rsidR="00D44A19" w:rsidRDefault="00D44A19">
            <w:pPr>
              <w:pStyle w:val="Tabletext"/>
              <w:jc w:val="center"/>
              <w:rPr>
                <w:rFonts w:eastAsia="SimSun"/>
                <w:sz w:val="18"/>
                <w:szCs w:val="18"/>
              </w:rPr>
            </w:pPr>
            <w:r>
              <w:rPr>
                <w:rFonts w:eastAsia="SimSun"/>
                <w:color w:val="000000"/>
                <w:kern w:val="24"/>
                <w:sz w:val="18"/>
                <w:szCs w:val="18"/>
                <w:lang w:eastAsia="ko-KR"/>
              </w:rPr>
              <w:t>9</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CA11F16" w14:textId="77777777" w:rsidR="00D44A19" w:rsidRDefault="00D44A19">
            <w:pPr>
              <w:pStyle w:val="Tabletext"/>
              <w:jc w:val="center"/>
              <w:rPr>
                <w:rFonts w:eastAsia="SimSun"/>
                <w:sz w:val="18"/>
                <w:szCs w:val="18"/>
              </w:rPr>
            </w:pPr>
            <w:r>
              <w:rPr>
                <w:rFonts w:eastAsia="SimSun"/>
                <w:sz w:val="18"/>
                <w:szCs w:val="18"/>
              </w:rPr>
              <w:t>17</w:t>
            </w:r>
          </w:p>
        </w:tc>
      </w:tr>
      <w:tr w:rsidR="00D44A19" w14:paraId="53838241"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81CE053"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26D69610" w14:textId="77777777" w:rsidR="00D44A19" w:rsidRDefault="00D44A19">
            <w:pPr>
              <w:pStyle w:val="Tabletext"/>
              <w:jc w:val="center"/>
              <w:rPr>
                <w:rFonts w:eastAsia="SimSun"/>
                <w:sz w:val="18"/>
                <w:szCs w:val="18"/>
              </w:rPr>
            </w:pPr>
            <w:r>
              <w:rPr>
                <w:rFonts w:eastAsia="SimSun"/>
                <w:sz w:val="18"/>
                <w:szCs w:val="18"/>
              </w:rPr>
              <w:t>SF</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1147A959" w14:textId="77777777" w:rsidR="00D44A19" w:rsidRDefault="00D44A19">
            <w:pPr>
              <w:pStyle w:val="Tabletext"/>
              <w:jc w:val="center"/>
              <w:rPr>
                <w:rFonts w:eastAsia="SimSun"/>
                <w:sz w:val="18"/>
                <w:szCs w:val="18"/>
                <w:lang w:bidi="ar-LY"/>
              </w:rPr>
            </w:pPr>
            <w:r>
              <w:rPr>
                <w:rFonts w:eastAsia="SimSun"/>
                <w:sz w:val="18"/>
                <w:szCs w:val="18"/>
              </w:rPr>
              <w:t>10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5388464" w14:textId="77777777" w:rsidR="00D44A19" w:rsidRDefault="00D44A19">
            <w:pPr>
              <w:pStyle w:val="Tabletext"/>
              <w:jc w:val="center"/>
              <w:rPr>
                <w:rFonts w:eastAsia="SimSun"/>
                <w:sz w:val="18"/>
                <w:szCs w:val="18"/>
                <w:lang w:bidi="ar-LY"/>
              </w:rPr>
            </w:pPr>
            <w:r>
              <w:rPr>
                <w:rFonts w:eastAsia="SimSun"/>
                <w:sz w:val="18"/>
                <w:szCs w:val="18"/>
              </w:rPr>
              <w:t>13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43BA7A0" w14:textId="77777777" w:rsidR="00D44A19" w:rsidRDefault="00D44A19">
            <w:pPr>
              <w:pStyle w:val="Tabletext"/>
              <w:jc w:val="center"/>
              <w:rPr>
                <w:rFonts w:eastAsia="SimSun"/>
                <w:sz w:val="18"/>
                <w:szCs w:val="18"/>
              </w:rPr>
            </w:pPr>
            <w:r>
              <w:rPr>
                <w:rFonts w:eastAsia="SimSun"/>
                <w:sz w:val="18"/>
                <w:szCs w:val="18"/>
              </w:rPr>
              <w:t>7</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F9A80E9" w14:textId="77777777" w:rsidR="00D44A19" w:rsidRDefault="00D44A19">
            <w:pPr>
              <w:pStyle w:val="Tabletext"/>
              <w:jc w:val="center"/>
              <w:rPr>
                <w:rFonts w:eastAsia="SimSun"/>
                <w:sz w:val="18"/>
                <w:szCs w:val="18"/>
              </w:rPr>
            </w:pPr>
            <w:r>
              <w:rPr>
                <w:rFonts w:eastAsia="SimSun"/>
                <w:sz w:val="18"/>
                <w:szCs w:val="18"/>
              </w:rPr>
              <w:t>10</w:t>
            </w:r>
          </w:p>
        </w:tc>
        <w:tc>
          <w:tcPr>
            <w:tcW w:w="1872" w:type="dxa"/>
            <w:tcBorders>
              <w:top w:val="single" w:sz="4" w:space="0" w:color="auto"/>
              <w:left w:val="single" w:sz="4" w:space="0" w:color="auto"/>
              <w:bottom w:val="single" w:sz="4" w:space="0" w:color="auto"/>
              <w:right w:val="single" w:sz="4" w:space="0" w:color="auto"/>
            </w:tcBorders>
            <w:vAlign w:val="center"/>
            <w:hideMark/>
          </w:tcPr>
          <w:p w14:paraId="4550580A" w14:textId="77777777" w:rsidR="00D44A19" w:rsidRDefault="00D44A19">
            <w:pPr>
              <w:pStyle w:val="Tabletext"/>
              <w:jc w:val="center"/>
              <w:rPr>
                <w:rFonts w:eastAsia="SimSun"/>
                <w:sz w:val="18"/>
                <w:szCs w:val="18"/>
              </w:rPr>
            </w:pPr>
            <w:r>
              <w:rPr>
                <w:rFonts w:eastAsia="SimSun"/>
                <w:sz w:val="18"/>
                <w:szCs w:val="18"/>
              </w:rPr>
              <w:t>13</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364E58F7" w14:textId="77777777" w:rsidR="00D44A19" w:rsidRDefault="00D44A19">
            <w:pPr>
              <w:pStyle w:val="Tabletext"/>
              <w:jc w:val="center"/>
              <w:rPr>
                <w:rFonts w:eastAsia="SimSun"/>
                <w:sz w:val="18"/>
                <w:szCs w:val="18"/>
              </w:rPr>
            </w:pPr>
            <w:r>
              <w:rPr>
                <w:rFonts w:eastAsia="SimSun"/>
                <w:sz w:val="18"/>
                <w:szCs w:val="18"/>
              </w:rPr>
              <w:t>7</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76B7D3B1" w14:textId="77777777" w:rsidR="00D44A19" w:rsidRDefault="00D44A19">
            <w:pPr>
              <w:pStyle w:val="Tabletext"/>
              <w:jc w:val="center"/>
              <w:rPr>
                <w:rFonts w:eastAsia="SimSun"/>
                <w:sz w:val="18"/>
                <w:szCs w:val="18"/>
              </w:rPr>
            </w:pPr>
            <w:r>
              <w:rPr>
                <w:rFonts w:eastAsia="SimSun"/>
                <w:color w:val="000000"/>
                <w:kern w:val="24"/>
                <w:sz w:val="18"/>
                <w:szCs w:val="18"/>
                <w:lang w:eastAsia="ko-KR"/>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54136F3" w14:textId="77777777" w:rsidR="00D44A19" w:rsidRDefault="00D44A19">
            <w:pPr>
              <w:pStyle w:val="Tabletext"/>
              <w:jc w:val="center"/>
              <w:rPr>
                <w:rFonts w:eastAsia="SimSun"/>
                <w:sz w:val="18"/>
                <w:szCs w:val="18"/>
              </w:rPr>
            </w:pPr>
            <w:r>
              <w:rPr>
                <w:rFonts w:eastAsia="SimSun"/>
                <w:color w:val="000000"/>
                <w:kern w:val="24"/>
                <w:sz w:val="18"/>
                <w:szCs w:val="18"/>
                <w:lang w:eastAsia="ko-KR"/>
              </w:rPr>
              <w:t>13</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1E5AF51" w14:textId="77777777" w:rsidR="00D44A19" w:rsidRDefault="00D44A19">
            <w:pPr>
              <w:pStyle w:val="Tabletext"/>
              <w:jc w:val="center"/>
              <w:rPr>
                <w:rFonts w:eastAsia="SimSun"/>
                <w:sz w:val="18"/>
                <w:szCs w:val="18"/>
              </w:rPr>
            </w:pPr>
            <w:r>
              <w:rPr>
                <w:rFonts w:eastAsia="SimSun"/>
                <w:sz w:val="18"/>
                <w:szCs w:val="18"/>
              </w:rPr>
              <w:t>7</w:t>
            </w:r>
          </w:p>
        </w:tc>
      </w:tr>
      <w:tr w:rsidR="00D44A19" w14:paraId="576277F5"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7728CA8E"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72EFACB5" w14:textId="77777777" w:rsidR="00D44A19" w:rsidRDefault="00D44A19">
            <w:pPr>
              <w:pStyle w:val="Tabletext"/>
              <w:jc w:val="center"/>
              <w:rPr>
                <w:rFonts w:eastAsia="SimSun"/>
                <w:sz w:val="18"/>
                <w:szCs w:val="18"/>
              </w:rPr>
            </w:pPr>
            <w:r>
              <w:rPr>
                <w:rFonts w:eastAsia="SimSun"/>
                <w:sz w:val="18"/>
                <w:szCs w:val="18"/>
              </w:rPr>
              <w:t>K</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6FC19729" w14:textId="77777777" w:rsidR="00D44A19" w:rsidRDefault="00D44A19">
            <w:pPr>
              <w:pStyle w:val="Tabletext"/>
              <w:jc w:val="center"/>
              <w:rPr>
                <w:rFonts w:eastAsia="SimSun"/>
                <w:sz w:val="18"/>
                <w:szCs w:val="18"/>
                <w:lang w:bidi="ar-LY"/>
              </w:rPr>
            </w:pPr>
            <w:r>
              <w:rPr>
                <w:rFonts w:eastAsia="SimSun"/>
                <w:sz w:val="18"/>
                <w:szCs w:val="18"/>
              </w:rPr>
              <w:t>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0D0E006" w14:textId="77777777" w:rsidR="00D44A19" w:rsidRDefault="00D44A19">
            <w:pPr>
              <w:pStyle w:val="Tabletext"/>
              <w:jc w:val="center"/>
              <w:rPr>
                <w:rFonts w:eastAsia="SimSun"/>
                <w:sz w:val="18"/>
                <w:szCs w:val="18"/>
                <w:lang w:bidi="ar-LY"/>
              </w:rPr>
            </w:pPr>
            <w:r>
              <w:rPr>
                <w:rFonts w:eastAsia="SimSun"/>
                <w:sz w:val="18"/>
                <w:szCs w:val="18"/>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82F482F" w14:textId="77777777" w:rsidR="00D44A19" w:rsidRDefault="00D44A19">
            <w:pPr>
              <w:pStyle w:val="Tabletext"/>
              <w:jc w:val="center"/>
              <w:rPr>
                <w:rFonts w:eastAsia="SimSun"/>
                <w:sz w:val="18"/>
                <w:szCs w:val="18"/>
              </w:rPr>
            </w:pPr>
            <w:r>
              <w:rPr>
                <w:rFonts w:eastAsia="SimSun"/>
                <w:sz w:val="18"/>
                <w:szCs w:val="18"/>
              </w:rPr>
              <w:t>N/A</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8F0EC3E" w14:textId="77777777" w:rsidR="00D44A19" w:rsidRDefault="00D44A19">
            <w:pPr>
              <w:pStyle w:val="Tabletext"/>
              <w:jc w:val="center"/>
              <w:rPr>
                <w:rFonts w:eastAsia="SimSun"/>
                <w:sz w:val="18"/>
                <w:szCs w:val="18"/>
              </w:rPr>
            </w:pPr>
            <w:r>
              <w:rPr>
                <w:rFonts w:eastAsia="SimSun"/>
                <w:sz w:val="18"/>
                <w:szCs w:val="18"/>
              </w:rPr>
              <w:t>15</w:t>
            </w:r>
          </w:p>
        </w:tc>
        <w:tc>
          <w:tcPr>
            <w:tcW w:w="1872" w:type="dxa"/>
            <w:tcBorders>
              <w:top w:val="single" w:sz="4" w:space="0" w:color="auto"/>
              <w:left w:val="single" w:sz="4" w:space="0" w:color="auto"/>
              <w:bottom w:val="single" w:sz="4" w:space="0" w:color="auto"/>
              <w:right w:val="single" w:sz="4" w:space="0" w:color="auto"/>
            </w:tcBorders>
            <w:vAlign w:val="center"/>
            <w:hideMark/>
          </w:tcPr>
          <w:p w14:paraId="7DA3F710" w14:textId="77777777" w:rsidR="00D44A19" w:rsidRDefault="00D44A19">
            <w:pPr>
              <w:pStyle w:val="Tabletext"/>
              <w:jc w:val="center"/>
              <w:rPr>
                <w:rFonts w:eastAsia="SimSun"/>
                <w:sz w:val="18"/>
                <w:szCs w:val="18"/>
              </w:rPr>
            </w:pPr>
            <w:r>
              <w:rPr>
                <w:rFonts w:eastAsia="SimSun"/>
                <w:sz w:val="18"/>
                <w:szCs w:val="18"/>
              </w:rPr>
              <w:t>N/A</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164A1A46" w14:textId="77777777" w:rsidR="00D44A19" w:rsidRDefault="00D44A19">
            <w:pPr>
              <w:pStyle w:val="Tabletext"/>
              <w:jc w:val="center"/>
              <w:rPr>
                <w:rFonts w:eastAsia="SimSun"/>
                <w:sz w:val="18"/>
                <w:szCs w:val="18"/>
              </w:rPr>
            </w:pPr>
            <w:r>
              <w:rPr>
                <w:rFonts w:eastAsia="SimSun"/>
                <w:sz w:val="18"/>
                <w:szCs w:val="18"/>
              </w:rPr>
              <w:t>N/A</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33DEB3D7" w14:textId="77777777" w:rsidR="00D44A19" w:rsidRDefault="00D44A19">
            <w:pPr>
              <w:pStyle w:val="Tabletext"/>
              <w:jc w:val="center"/>
              <w:rPr>
                <w:rFonts w:eastAsia="SimSun"/>
                <w:sz w:val="18"/>
                <w:szCs w:val="18"/>
              </w:rPr>
            </w:pPr>
            <w:r>
              <w:rPr>
                <w:rFonts w:eastAsia="SimSun"/>
                <w:color w:val="000000"/>
                <w:kern w:val="24"/>
                <w:sz w:val="18"/>
                <w:szCs w:val="18"/>
                <w:lang w:eastAsia="ko-KR"/>
              </w:rPr>
              <w:t>15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1A612BB" w14:textId="77777777" w:rsidR="00D44A19" w:rsidRDefault="00D44A19">
            <w:pPr>
              <w:pStyle w:val="Tabletext"/>
              <w:jc w:val="center"/>
              <w:rPr>
                <w:rFonts w:eastAsia="SimSun"/>
                <w:sz w:val="18"/>
                <w:szCs w:val="18"/>
              </w:rPr>
            </w:pPr>
            <w:r>
              <w:rPr>
                <w:rFonts w:eastAsia="SimSun"/>
                <w:color w:val="000000"/>
                <w:kern w:val="24"/>
                <w:sz w:val="18"/>
                <w:szCs w:val="18"/>
                <w:lang w:eastAsia="ko-KR"/>
              </w:rPr>
              <w:t>N/A</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B293852" w14:textId="77777777" w:rsidR="00D44A19" w:rsidRDefault="00D44A19">
            <w:pPr>
              <w:pStyle w:val="Tabletext"/>
              <w:jc w:val="center"/>
              <w:rPr>
                <w:rFonts w:eastAsia="SimSun"/>
                <w:sz w:val="18"/>
                <w:szCs w:val="18"/>
              </w:rPr>
            </w:pPr>
            <w:r>
              <w:rPr>
                <w:rFonts w:eastAsia="SimSun"/>
                <w:sz w:val="18"/>
                <w:szCs w:val="18"/>
              </w:rPr>
              <w:t>N/A</w:t>
            </w:r>
          </w:p>
        </w:tc>
      </w:tr>
      <w:tr w:rsidR="00D44A19" w14:paraId="2ABD70FC"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77A0D2F5"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6FCA02DA" w14:textId="77777777" w:rsidR="00D44A19" w:rsidRDefault="00D44A19">
            <w:pPr>
              <w:pStyle w:val="Tabletext"/>
              <w:jc w:val="center"/>
              <w:rPr>
                <w:rFonts w:eastAsia="SimSun"/>
                <w:sz w:val="18"/>
                <w:szCs w:val="18"/>
              </w:rPr>
            </w:pPr>
            <w:r>
              <w:rPr>
                <w:rFonts w:eastAsia="SimSun"/>
                <w:sz w:val="18"/>
                <w:szCs w:val="18"/>
              </w:rPr>
              <w:t>ZSA</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33DC5D28" w14:textId="77777777" w:rsidR="00D44A19" w:rsidRDefault="00D44A19">
            <w:pPr>
              <w:pStyle w:val="Tabletext"/>
              <w:jc w:val="center"/>
              <w:rPr>
                <w:rFonts w:eastAsia="SimSun"/>
                <w:sz w:val="18"/>
                <w:szCs w:val="18"/>
                <w:lang w:bidi="ar-LY"/>
              </w:rPr>
            </w:pPr>
            <w:r>
              <w:rPr>
                <w:rFonts w:eastAsia="SimSun"/>
                <w:sz w:val="18"/>
                <w:szCs w:val="18"/>
              </w:rPr>
              <w:t>12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7EE9A07" w14:textId="77777777" w:rsidR="00D44A19" w:rsidRDefault="00D44A19">
            <w:pPr>
              <w:pStyle w:val="Tabletext"/>
              <w:jc w:val="center"/>
              <w:rPr>
                <w:rFonts w:eastAsia="SimSun"/>
                <w:sz w:val="18"/>
                <w:szCs w:val="18"/>
                <w:lang w:bidi="ar-LY"/>
              </w:rPr>
            </w:pPr>
            <w:r>
              <w:rPr>
                <w:rFonts w:eastAsia="SimSun"/>
                <w:sz w:val="18"/>
                <w:szCs w:val="18"/>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797D7DC" w14:textId="77777777" w:rsidR="00D44A19" w:rsidRDefault="00D44A19">
            <w:pPr>
              <w:pStyle w:val="Tabletext"/>
              <w:jc w:val="center"/>
              <w:rPr>
                <w:rFonts w:eastAsia="SimSun"/>
                <w:sz w:val="18"/>
                <w:szCs w:val="18"/>
              </w:rPr>
            </w:pPr>
            <w:r>
              <w:rPr>
                <w:rFonts w:eastAsia="SimSun"/>
                <w:sz w:val="18"/>
                <w:szCs w:val="18"/>
              </w:rPr>
              <w:t>25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740DA2D" w14:textId="77777777" w:rsidR="00D44A19" w:rsidRDefault="00D44A19">
            <w:pPr>
              <w:pStyle w:val="Tabletext"/>
              <w:jc w:val="center"/>
              <w:rPr>
                <w:rFonts w:eastAsia="SimSun"/>
                <w:sz w:val="18"/>
                <w:szCs w:val="18"/>
              </w:rPr>
            </w:pPr>
            <w:r>
              <w:rPr>
                <w:rFonts w:eastAsia="SimSun"/>
                <w:color w:val="000000"/>
                <w:kern w:val="24"/>
                <w:sz w:val="18"/>
                <w:szCs w:val="18"/>
                <w:lang w:eastAsia="ko-KR"/>
              </w:rPr>
              <w:t>12</w:t>
            </w:r>
          </w:p>
        </w:tc>
        <w:tc>
          <w:tcPr>
            <w:tcW w:w="1872" w:type="dxa"/>
            <w:tcBorders>
              <w:top w:val="single" w:sz="4" w:space="0" w:color="auto"/>
              <w:left w:val="single" w:sz="4" w:space="0" w:color="auto"/>
              <w:bottom w:val="single" w:sz="4" w:space="0" w:color="auto"/>
              <w:right w:val="single" w:sz="4" w:space="0" w:color="auto"/>
            </w:tcBorders>
            <w:vAlign w:val="center"/>
            <w:hideMark/>
          </w:tcPr>
          <w:p w14:paraId="3DFEE696" w14:textId="77777777" w:rsidR="00D44A19" w:rsidRDefault="00D44A19">
            <w:pPr>
              <w:pStyle w:val="Tabletext"/>
              <w:jc w:val="center"/>
              <w:rPr>
                <w:rFonts w:eastAsia="SimSun"/>
                <w:sz w:val="18"/>
                <w:szCs w:val="18"/>
              </w:rPr>
            </w:pPr>
            <w:r>
              <w:rPr>
                <w:rFonts w:eastAsia="SimSun"/>
                <w:sz w:val="18"/>
                <w:szCs w:val="18"/>
              </w:rPr>
              <w:t>10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76E0D418" w14:textId="77777777" w:rsidR="00D44A19" w:rsidRDefault="00D44A19">
            <w:pPr>
              <w:pStyle w:val="Tabletext"/>
              <w:jc w:val="center"/>
              <w:rPr>
                <w:rFonts w:eastAsia="SimSun"/>
                <w:sz w:val="18"/>
                <w:szCs w:val="18"/>
              </w:rPr>
            </w:pPr>
            <w:r>
              <w:rPr>
                <w:rFonts w:eastAsia="SimSun"/>
                <w:sz w:val="18"/>
                <w:szCs w:val="18"/>
              </w:rPr>
              <w:t>25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2A358120" w14:textId="77777777" w:rsidR="00D44A19" w:rsidRDefault="00D44A19">
            <w:pPr>
              <w:pStyle w:val="Tabletext"/>
              <w:jc w:val="center"/>
              <w:rPr>
                <w:rFonts w:eastAsia="SimSun"/>
                <w:sz w:val="18"/>
                <w:szCs w:val="18"/>
              </w:rPr>
            </w:pPr>
            <w:r>
              <w:rPr>
                <w:rFonts w:eastAsia="SimSun"/>
                <w:color w:val="000000"/>
                <w:kern w:val="24"/>
                <w:sz w:val="18"/>
                <w:szCs w:val="18"/>
                <w:lang w:eastAsia="ko-KR"/>
              </w:rPr>
              <w:t>12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1A76B62" w14:textId="77777777" w:rsidR="00D44A19" w:rsidRDefault="00D44A19">
            <w:pPr>
              <w:pStyle w:val="Tabletext"/>
              <w:jc w:val="center"/>
              <w:rPr>
                <w:rFonts w:eastAsia="SimSun"/>
                <w:sz w:val="18"/>
                <w:szCs w:val="18"/>
              </w:rPr>
            </w:pPr>
            <w:r>
              <w:rPr>
                <w:rFonts w:eastAsia="SimSun"/>
                <w:color w:val="000000"/>
                <w:kern w:val="24"/>
                <w:sz w:val="18"/>
                <w:szCs w:val="18"/>
                <w:lang w:eastAsia="ko-KR"/>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ECF88BB" w14:textId="77777777" w:rsidR="00D44A19" w:rsidRDefault="00D44A19">
            <w:pPr>
              <w:pStyle w:val="Tabletext"/>
              <w:jc w:val="center"/>
              <w:rPr>
                <w:rFonts w:eastAsia="SimSun"/>
                <w:sz w:val="18"/>
                <w:szCs w:val="18"/>
              </w:rPr>
            </w:pPr>
            <w:r>
              <w:rPr>
                <w:rFonts w:eastAsia="SimSun"/>
                <w:sz w:val="18"/>
                <w:szCs w:val="18"/>
              </w:rPr>
              <w:t>25</w:t>
            </w:r>
          </w:p>
        </w:tc>
      </w:tr>
      <w:tr w:rsidR="00D44A19" w14:paraId="1C257EFD" w14:textId="77777777" w:rsidTr="00D15377">
        <w:trPr>
          <w:cantSplit/>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40A4418C" w14:textId="77777777" w:rsidR="00D44A19" w:rsidRDefault="00D44A19">
            <w:pPr>
              <w:overflowPunct/>
              <w:autoSpaceDE/>
              <w:autoSpaceDN/>
              <w:adjustRightInd/>
              <w:spacing w:before="0"/>
              <w:rPr>
                <w:rFonts w:eastAsia="SimSun"/>
                <w:sz w:val="18"/>
                <w:szCs w:val="18"/>
              </w:rPr>
            </w:pPr>
          </w:p>
        </w:tc>
        <w:tc>
          <w:tcPr>
            <w:tcW w:w="1188" w:type="dxa"/>
            <w:tcBorders>
              <w:top w:val="single" w:sz="4" w:space="0" w:color="auto"/>
              <w:left w:val="single" w:sz="4" w:space="0" w:color="auto"/>
              <w:bottom w:val="single" w:sz="4" w:space="0" w:color="auto"/>
              <w:right w:val="single" w:sz="18" w:space="0" w:color="auto"/>
            </w:tcBorders>
            <w:vAlign w:val="center"/>
            <w:hideMark/>
          </w:tcPr>
          <w:p w14:paraId="78737511" w14:textId="77777777" w:rsidR="00D44A19" w:rsidRDefault="00D44A19">
            <w:pPr>
              <w:pStyle w:val="Tabletext"/>
              <w:jc w:val="center"/>
              <w:rPr>
                <w:rFonts w:eastAsia="SimSun"/>
                <w:sz w:val="18"/>
                <w:szCs w:val="18"/>
              </w:rPr>
            </w:pPr>
            <w:r>
              <w:rPr>
                <w:rFonts w:eastAsia="SimSun"/>
                <w:sz w:val="18"/>
                <w:szCs w:val="18"/>
              </w:rPr>
              <w:t>ZSD</w:t>
            </w:r>
          </w:p>
        </w:tc>
        <w:tc>
          <w:tcPr>
            <w:tcW w:w="1018" w:type="dxa"/>
            <w:tcBorders>
              <w:top w:val="single" w:sz="4" w:space="0" w:color="auto"/>
              <w:left w:val="single" w:sz="18" w:space="0" w:color="auto"/>
              <w:bottom w:val="single" w:sz="4" w:space="0" w:color="auto"/>
              <w:right w:val="single" w:sz="4" w:space="0" w:color="auto"/>
            </w:tcBorders>
            <w:vAlign w:val="center"/>
            <w:hideMark/>
          </w:tcPr>
          <w:p w14:paraId="005F0BE2" w14:textId="77777777" w:rsidR="00D44A19" w:rsidRDefault="00D44A19">
            <w:pPr>
              <w:pStyle w:val="Tabletext"/>
              <w:jc w:val="center"/>
              <w:rPr>
                <w:rFonts w:eastAsia="SimSun"/>
                <w:sz w:val="18"/>
                <w:szCs w:val="18"/>
                <w:lang w:bidi="ar-LY"/>
              </w:rPr>
            </w:pPr>
            <w:r>
              <w:rPr>
                <w:rFonts w:eastAsia="SimSun"/>
                <w:sz w:val="18"/>
                <w:szCs w:val="18"/>
              </w:rPr>
              <w:t>12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9579692" w14:textId="77777777" w:rsidR="00D44A19" w:rsidRDefault="00D44A19">
            <w:pPr>
              <w:pStyle w:val="Tabletext"/>
              <w:jc w:val="center"/>
              <w:rPr>
                <w:rFonts w:eastAsia="SimSun"/>
                <w:sz w:val="18"/>
                <w:szCs w:val="18"/>
                <w:lang w:bidi="ar-LY"/>
              </w:rPr>
            </w:pPr>
            <w:r>
              <w:rPr>
                <w:rFonts w:eastAsia="SimSun"/>
                <w:sz w:val="18"/>
                <w:szCs w:val="18"/>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0384519" w14:textId="77777777" w:rsidR="00D44A19" w:rsidRDefault="00D44A19">
            <w:pPr>
              <w:pStyle w:val="Tabletext"/>
              <w:jc w:val="center"/>
              <w:rPr>
                <w:rFonts w:eastAsia="SimSun"/>
                <w:sz w:val="18"/>
                <w:szCs w:val="18"/>
              </w:rPr>
            </w:pPr>
            <w:r>
              <w:rPr>
                <w:rFonts w:eastAsia="SimSun"/>
                <w:sz w:val="18"/>
                <w:szCs w:val="18"/>
              </w:rPr>
              <w:t>25</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9BF7AB7" w14:textId="77777777" w:rsidR="00D44A19" w:rsidRDefault="00D44A19">
            <w:pPr>
              <w:pStyle w:val="Tabletext"/>
              <w:jc w:val="center"/>
              <w:rPr>
                <w:rFonts w:eastAsia="SimSun"/>
                <w:sz w:val="18"/>
                <w:szCs w:val="18"/>
              </w:rPr>
            </w:pPr>
            <w:r>
              <w:rPr>
                <w:rFonts w:eastAsia="SimSun"/>
                <w:color w:val="000000"/>
                <w:kern w:val="24"/>
                <w:sz w:val="18"/>
                <w:szCs w:val="18"/>
                <w:lang w:eastAsia="ko-KR"/>
              </w:rPr>
              <w:t>12</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1D3A5E2" w14:textId="77777777" w:rsidR="00D44A19" w:rsidRDefault="00D44A19">
            <w:pPr>
              <w:pStyle w:val="Tabletext"/>
              <w:jc w:val="center"/>
              <w:rPr>
                <w:rFonts w:eastAsia="SimSun"/>
                <w:sz w:val="18"/>
                <w:szCs w:val="18"/>
              </w:rPr>
            </w:pPr>
            <w:r>
              <w:rPr>
                <w:rFonts w:eastAsia="SimSun"/>
                <w:sz w:val="18"/>
                <w:szCs w:val="18"/>
              </w:rPr>
              <w:t>10</w:t>
            </w:r>
          </w:p>
        </w:tc>
        <w:tc>
          <w:tcPr>
            <w:tcW w:w="1091" w:type="dxa"/>
            <w:tcBorders>
              <w:top w:val="single" w:sz="4" w:space="0" w:color="auto"/>
              <w:left w:val="single" w:sz="4" w:space="0" w:color="auto"/>
              <w:bottom w:val="single" w:sz="4" w:space="0" w:color="auto"/>
              <w:right w:val="single" w:sz="18" w:space="0" w:color="auto"/>
            </w:tcBorders>
            <w:vAlign w:val="center"/>
            <w:hideMark/>
          </w:tcPr>
          <w:p w14:paraId="4F8F9C0D" w14:textId="77777777" w:rsidR="00D44A19" w:rsidRDefault="00D44A19">
            <w:pPr>
              <w:pStyle w:val="Tabletext"/>
              <w:jc w:val="center"/>
              <w:rPr>
                <w:rFonts w:eastAsia="SimSun"/>
                <w:sz w:val="18"/>
                <w:szCs w:val="18"/>
                <w:lang w:eastAsia="zh-CN"/>
              </w:rPr>
            </w:pPr>
            <w:r>
              <w:rPr>
                <w:rFonts w:eastAsia="SimSun"/>
                <w:sz w:val="18"/>
                <w:szCs w:val="18"/>
              </w:rPr>
              <w:t>25</w:t>
            </w:r>
          </w:p>
        </w:tc>
        <w:tc>
          <w:tcPr>
            <w:tcW w:w="1269" w:type="dxa"/>
            <w:tcBorders>
              <w:top w:val="single" w:sz="4" w:space="0" w:color="auto"/>
              <w:left w:val="single" w:sz="18" w:space="0" w:color="auto"/>
              <w:bottom w:val="single" w:sz="4" w:space="0" w:color="auto"/>
              <w:right w:val="single" w:sz="4" w:space="0" w:color="auto"/>
            </w:tcBorders>
            <w:vAlign w:val="center"/>
            <w:hideMark/>
          </w:tcPr>
          <w:p w14:paraId="53628D77" w14:textId="77777777" w:rsidR="00D44A19" w:rsidRDefault="00D44A19">
            <w:pPr>
              <w:pStyle w:val="Tabletext"/>
              <w:jc w:val="center"/>
              <w:rPr>
                <w:rFonts w:eastAsia="SimSun"/>
                <w:sz w:val="18"/>
                <w:szCs w:val="18"/>
              </w:rPr>
            </w:pPr>
            <w:r>
              <w:rPr>
                <w:rFonts w:eastAsia="SimSun"/>
                <w:color w:val="000000"/>
                <w:kern w:val="24"/>
                <w:sz w:val="18"/>
                <w:szCs w:val="18"/>
                <w:lang w:eastAsia="ko-KR"/>
              </w:rPr>
              <w:t>12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6D9F9E8" w14:textId="77777777" w:rsidR="00D44A19" w:rsidRDefault="00D44A19">
            <w:pPr>
              <w:pStyle w:val="Tabletext"/>
              <w:jc w:val="center"/>
              <w:rPr>
                <w:rFonts w:eastAsia="SimSun"/>
                <w:sz w:val="18"/>
                <w:szCs w:val="18"/>
              </w:rPr>
            </w:pPr>
            <w:r>
              <w:rPr>
                <w:rFonts w:eastAsia="SimSun"/>
                <w:color w:val="000000"/>
                <w:kern w:val="24"/>
                <w:sz w:val="18"/>
                <w:szCs w:val="18"/>
                <w:lang w:eastAsia="ko-KR"/>
              </w:rPr>
              <w:t>10</w:t>
            </w:r>
          </w:p>
        </w:tc>
        <w:tc>
          <w:tcPr>
            <w:tcW w:w="1017" w:type="dxa"/>
            <w:tcBorders>
              <w:top w:val="single" w:sz="4" w:space="0" w:color="auto"/>
              <w:left w:val="single" w:sz="4" w:space="0" w:color="auto"/>
              <w:bottom w:val="single" w:sz="4" w:space="0" w:color="auto"/>
              <w:right w:val="single" w:sz="4" w:space="0" w:color="auto"/>
            </w:tcBorders>
            <w:vAlign w:val="center"/>
            <w:hideMark/>
          </w:tcPr>
          <w:p w14:paraId="7354ED6E" w14:textId="77777777" w:rsidR="00D44A19" w:rsidRDefault="00D44A19">
            <w:pPr>
              <w:pStyle w:val="Tabletext"/>
              <w:jc w:val="center"/>
              <w:rPr>
                <w:rFonts w:eastAsia="SimSun"/>
                <w:sz w:val="18"/>
                <w:szCs w:val="18"/>
              </w:rPr>
            </w:pPr>
            <w:r>
              <w:rPr>
                <w:rFonts w:eastAsia="SimSun"/>
                <w:sz w:val="18"/>
                <w:szCs w:val="18"/>
              </w:rPr>
              <w:t>25</w:t>
            </w:r>
          </w:p>
        </w:tc>
      </w:tr>
    </w:tbl>
    <w:p w14:paraId="65856448" w14:textId="77777777" w:rsidR="00D15377" w:rsidRDefault="00D15377" w:rsidP="00D44A19">
      <w:pPr>
        <w:pStyle w:val="TableNo"/>
        <w:rPr>
          <w:rFonts w:eastAsia="SimSun"/>
        </w:rPr>
      </w:pPr>
      <w:r>
        <w:rPr>
          <w:rFonts w:eastAsia="SimSun"/>
        </w:rPr>
        <w:br w:type="page"/>
      </w:r>
    </w:p>
    <w:p w14:paraId="49651D16" w14:textId="77777777" w:rsidR="00D44A19" w:rsidRDefault="00D44A19" w:rsidP="00D44A19">
      <w:pPr>
        <w:pStyle w:val="TableNo"/>
        <w:rPr>
          <w:rFonts w:eastAsia="SimSun"/>
          <w:sz w:val="20"/>
        </w:rPr>
      </w:pPr>
      <w:r>
        <w:rPr>
          <w:rFonts w:eastAsia="SimSun"/>
        </w:rPr>
        <w:t>TABLE</w:t>
      </w:r>
      <w:r>
        <w:rPr>
          <w:rFonts w:eastAsia="SimSun"/>
          <w:lang w:eastAsia="zh-CN"/>
        </w:rPr>
        <w:t xml:space="preserve"> A1-21</w:t>
      </w:r>
    </w:p>
    <w:p w14:paraId="4719A34B" w14:textId="77777777" w:rsidR="00D44A19" w:rsidRPr="00F33E4A" w:rsidRDefault="00D44A19" w:rsidP="00D44A19">
      <w:pPr>
        <w:pStyle w:val="Tabletitle"/>
        <w:rPr>
          <w:rFonts w:eastAsia="SimSun"/>
          <w:lang w:val="en-GB"/>
        </w:rPr>
      </w:pPr>
      <w:r w:rsidRPr="00F33E4A">
        <w:rPr>
          <w:rFonts w:eastAsia="SimSun"/>
          <w:lang w:val="en-GB"/>
        </w:rPr>
        <w:t>ZSD and ZOD offset parameters in UMi_x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2514"/>
        <w:gridCol w:w="2156"/>
        <w:gridCol w:w="1348"/>
        <w:gridCol w:w="3258"/>
        <w:gridCol w:w="3458"/>
      </w:tblGrid>
      <w:tr w:rsidR="00D44A19" w14:paraId="68C8FC9A" w14:textId="77777777" w:rsidTr="00D15377">
        <w:trPr>
          <w:jc w:val="center"/>
        </w:trPr>
        <w:tc>
          <w:tcPr>
            <w:tcW w:w="1555" w:type="dxa"/>
            <w:vMerge w:val="restart"/>
            <w:tcBorders>
              <w:top w:val="single" w:sz="4" w:space="0" w:color="auto"/>
              <w:left w:val="single" w:sz="4" w:space="0" w:color="auto"/>
              <w:bottom w:val="single" w:sz="18" w:space="0" w:color="auto"/>
              <w:right w:val="single" w:sz="4" w:space="0" w:color="auto"/>
            </w:tcBorders>
            <w:shd w:val="clear" w:color="auto" w:fill="D9D9D9"/>
            <w:vAlign w:val="center"/>
          </w:tcPr>
          <w:p w14:paraId="3D9A46F8" w14:textId="77777777" w:rsidR="00D44A19" w:rsidRPr="00F33E4A" w:rsidRDefault="00D44A19">
            <w:pPr>
              <w:pStyle w:val="Tablehead"/>
              <w:rPr>
                <w:rFonts w:eastAsia="SimSun"/>
                <w:sz w:val="18"/>
                <w:szCs w:val="18"/>
                <w:lang w:val="en-GB" w:eastAsia="zh-CN"/>
              </w:rPr>
            </w:pPr>
          </w:p>
        </w:tc>
        <w:tc>
          <w:tcPr>
            <w:tcW w:w="2268" w:type="dxa"/>
            <w:vMerge w:val="restart"/>
            <w:tcBorders>
              <w:top w:val="single" w:sz="4" w:space="0" w:color="auto"/>
              <w:left w:val="single" w:sz="4" w:space="0" w:color="auto"/>
              <w:bottom w:val="single" w:sz="18" w:space="0" w:color="auto"/>
              <w:right w:val="single" w:sz="4" w:space="0" w:color="auto"/>
            </w:tcBorders>
            <w:shd w:val="clear" w:color="auto" w:fill="D9D9D9"/>
            <w:vAlign w:val="center"/>
            <w:hideMark/>
          </w:tcPr>
          <w:p w14:paraId="62A15FF3" w14:textId="77777777" w:rsidR="00D44A19" w:rsidRDefault="00D44A19">
            <w:pPr>
              <w:pStyle w:val="Tablehead"/>
              <w:rPr>
                <w:rFonts w:eastAsia="SimSun"/>
                <w:sz w:val="18"/>
                <w:szCs w:val="18"/>
                <w:lang w:eastAsia="zh-CN"/>
              </w:rPr>
            </w:pPr>
            <w:r>
              <w:rPr>
                <w:rFonts w:eastAsia="SimSun"/>
                <w:sz w:val="18"/>
                <w:szCs w:val="18"/>
                <w:lang w:eastAsia="zh-CN"/>
              </w:rPr>
              <w:t>Frequency</w:t>
            </w:r>
          </w:p>
        </w:tc>
        <w:tc>
          <w:tcPr>
            <w:tcW w:w="3161" w:type="dxa"/>
            <w:gridSpan w:val="2"/>
            <w:vMerge w:val="restart"/>
            <w:tcBorders>
              <w:top w:val="single" w:sz="4" w:space="0" w:color="auto"/>
              <w:left w:val="single" w:sz="4" w:space="0" w:color="auto"/>
              <w:bottom w:val="single" w:sz="18" w:space="0" w:color="auto"/>
              <w:right w:val="single" w:sz="4" w:space="0" w:color="auto"/>
            </w:tcBorders>
            <w:shd w:val="clear" w:color="auto" w:fill="D9D9D9"/>
            <w:vAlign w:val="center"/>
            <w:hideMark/>
          </w:tcPr>
          <w:p w14:paraId="63EACE88" w14:textId="77777777" w:rsidR="00D44A19" w:rsidRDefault="00D44A19">
            <w:pPr>
              <w:pStyle w:val="Tablehead"/>
              <w:rPr>
                <w:rFonts w:eastAsia="SimSun"/>
                <w:sz w:val="18"/>
                <w:szCs w:val="18"/>
              </w:rPr>
            </w:pPr>
            <w:r>
              <w:rPr>
                <w:rFonts w:eastAsia="SimSun"/>
                <w:sz w:val="18"/>
                <w:szCs w:val="18"/>
              </w:rPr>
              <w:t>Parameters</w:t>
            </w:r>
          </w:p>
        </w:tc>
        <w:tc>
          <w:tcPr>
            <w:tcW w:w="60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2022EC4" w14:textId="77777777" w:rsidR="00D44A19" w:rsidRDefault="00D44A19">
            <w:pPr>
              <w:pStyle w:val="Tablehead"/>
              <w:rPr>
                <w:rFonts w:eastAsia="SimSun"/>
                <w:sz w:val="18"/>
                <w:szCs w:val="18"/>
              </w:rPr>
            </w:pPr>
            <w:r>
              <w:rPr>
                <w:rFonts w:eastAsia="SimSun"/>
                <w:sz w:val="18"/>
                <w:szCs w:val="18"/>
              </w:rPr>
              <w:t>UMi_x</w:t>
            </w:r>
          </w:p>
        </w:tc>
      </w:tr>
      <w:tr w:rsidR="00D44A19" w:rsidRPr="00F21274" w14:paraId="68B04954" w14:textId="77777777" w:rsidTr="00D15377">
        <w:trPr>
          <w:jc w:val="center"/>
        </w:trPr>
        <w:tc>
          <w:tcPr>
            <w:tcW w:w="1555" w:type="dxa"/>
            <w:vMerge/>
            <w:tcBorders>
              <w:top w:val="single" w:sz="4" w:space="0" w:color="auto"/>
              <w:left w:val="single" w:sz="4" w:space="0" w:color="auto"/>
              <w:bottom w:val="single" w:sz="18" w:space="0" w:color="auto"/>
              <w:right w:val="single" w:sz="4" w:space="0" w:color="auto"/>
            </w:tcBorders>
            <w:vAlign w:val="center"/>
            <w:hideMark/>
          </w:tcPr>
          <w:p w14:paraId="018F9344" w14:textId="77777777" w:rsidR="00D44A19" w:rsidRDefault="00D44A19">
            <w:pPr>
              <w:overflowPunct/>
              <w:autoSpaceDE/>
              <w:autoSpaceDN/>
              <w:adjustRightInd/>
              <w:spacing w:before="0"/>
              <w:rPr>
                <w:rFonts w:ascii="Times New Roman Bold" w:eastAsia="SimSun" w:hAnsi="Times New Roman Bold" w:cs="Times New Roman Bold"/>
                <w:b/>
                <w:sz w:val="18"/>
                <w:szCs w:val="18"/>
                <w:lang w:eastAsia="zh-CN"/>
              </w:rPr>
            </w:pPr>
          </w:p>
        </w:tc>
        <w:tc>
          <w:tcPr>
            <w:tcW w:w="2268" w:type="dxa"/>
            <w:vMerge/>
            <w:tcBorders>
              <w:top w:val="single" w:sz="4" w:space="0" w:color="auto"/>
              <w:left w:val="single" w:sz="4" w:space="0" w:color="auto"/>
              <w:bottom w:val="single" w:sz="18" w:space="0" w:color="auto"/>
              <w:right w:val="single" w:sz="4" w:space="0" w:color="auto"/>
            </w:tcBorders>
            <w:vAlign w:val="center"/>
            <w:hideMark/>
          </w:tcPr>
          <w:p w14:paraId="7C1139B8" w14:textId="77777777" w:rsidR="00D44A19" w:rsidRDefault="00D44A19">
            <w:pPr>
              <w:overflowPunct/>
              <w:autoSpaceDE/>
              <w:autoSpaceDN/>
              <w:adjustRightInd/>
              <w:spacing w:before="0"/>
              <w:rPr>
                <w:rFonts w:ascii="Times New Roman Bold" w:eastAsia="SimSun" w:hAnsi="Times New Roman Bold" w:cs="Times New Roman Bold"/>
                <w:b/>
                <w:sz w:val="18"/>
                <w:szCs w:val="18"/>
                <w:lang w:eastAsia="zh-CN"/>
              </w:rPr>
            </w:pPr>
          </w:p>
        </w:tc>
        <w:tc>
          <w:tcPr>
            <w:tcW w:w="4377" w:type="dxa"/>
            <w:gridSpan w:val="2"/>
            <w:vMerge/>
            <w:tcBorders>
              <w:top w:val="single" w:sz="4" w:space="0" w:color="auto"/>
              <w:left w:val="single" w:sz="4" w:space="0" w:color="auto"/>
              <w:bottom w:val="single" w:sz="18" w:space="0" w:color="auto"/>
              <w:right w:val="single" w:sz="4" w:space="0" w:color="auto"/>
            </w:tcBorders>
            <w:vAlign w:val="center"/>
            <w:hideMark/>
          </w:tcPr>
          <w:p w14:paraId="3BE03384" w14:textId="77777777" w:rsidR="00D44A19" w:rsidRDefault="00D44A19">
            <w:pPr>
              <w:overflowPunct/>
              <w:autoSpaceDE/>
              <w:autoSpaceDN/>
              <w:adjustRightInd/>
              <w:spacing w:before="0"/>
              <w:rPr>
                <w:rFonts w:ascii="Times New Roman Bold" w:eastAsia="SimSun" w:hAnsi="Times New Roman Bold" w:cs="Times New Roman Bold"/>
                <w:b/>
                <w:sz w:val="18"/>
                <w:szCs w:val="18"/>
              </w:rPr>
            </w:pPr>
          </w:p>
        </w:tc>
        <w:tc>
          <w:tcPr>
            <w:tcW w:w="2939"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23253515" w14:textId="77777777" w:rsidR="00D44A19" w:rsidRPr="00F33E4A" w:rsidRDefault="00D44A19">
            <w:pPr>
              <w:pStyle w:val="Tablehead"/>
              <w:rPr>
                <w:rFonts w:eastAsia="SimSun"/>
                <w:sz w:val="18"/>
                <w:szCs w:val="18"/>
                <w:lang w:val="es-ES_tradnl" w:eastAsia="ko-KR"/>
              </w:rPr>
            </w:pPr>
            <w:r w:rsidRPr="00F33E4A">
              <w:rPr>
                <w:rFonts w:eastAsia="SimSun"/>
                <w:sz w:val="18"/>
                <w:szCs w:val="18"/>
                <w:lang w:val="es-ES_tradnl" w:eastAsia="ko-KR"/>
              </w:rPr>
              <w:t>LOS/</w:t>
            </w:r>
            <w:r w:rsidRPr="00F33E4A">
              <w:rPr>
                <w:rFonts w:eastAsia="SimSun"/>
                <w:sz w:val="18"/>
                <w:szCs w:val="18"/>
                <w:lang w:val="es-ES_tradnl" w:eastAsia="ko-KR"/>
              </w:rPr>
              <w:br/>
              <w:t>LOS O-to-I</w:t>
            </w:r>
          </w:p>
        </w:tc>
        <w:tc>
          <w:tcPr>
            <w:tcW w:w="3119"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65723035" w14:textId="77777777" w:rsidR="00D44A19" w:rsidRPr="00F33E4A" w:rsidRDefault="00D44A19">
            <w:pPr>
              <w:pStyle w:val="Tablehead"/>
              <w:rPr>
                <w:rFonts w:eastAsia="SimSun"/>
                <w:sz w:val="18"/>
                <w:szCs w:val="18"/>
                <w:lang w:val="es-ES_tradnl" w:eastAsia="ko-KR"/>
              </w:rPr>
            </w:pPr>
            <w:r w:rsidRPr="00F33E4A">
              <w:rPr>
                <w:rFonts w:eastAsia="SimSun"/>
                <w:sz w:val="18"/>
                <w:szCs w:val="18"/>
                <w:lang w:val="es-ES_tradnl" w:eastAsia="ko-KR"/>
              </w:rPr>
              <w:t>NLOS/</w:t>
            </w:r>
            <w:r w:rsidRPr="00F33E4A">
              <w:rPr>
                <w:rFonts w:eastAsia="SimSun"/>
                <w:sz w:val="18"/>
                <w:szCs w:val="18"/>
                <w:lang w:val="es-ES_tradnl" w:eastAsia="ko-KR"/>
              </w:rPr>
              <w:br/>
              <w:t>NLOS O-to-I</w:t>
            </w:r>
          </w:p>
        </w:tc>
      </w:tr>
      <w:tr w:rsidR="00D44A19" w14:paraId="7F06BC1A" w14:textId="77777777" w:rsidTr="00D15377">
        <w:trPr>
          <w:jc w:val="center"/>
        </w:trPr>
        <w:tc>
          <w:tcPr>
            <w:tcW w:w="1555" w:type="dxa"/>
            <w:vMerge w:val="restart"/>
            <w:tcBorders>
              <w:top w:val="single" w:sz="18" w:space="0" w:color="auto"/>
              <w:left w:val="single" w:sz="4" w:space="0" w:color="auto"/>
              <w:bottom w:val="single" w:sz="18" w:space="0" w:color="auto"/>
              <w:right w:val="single" w:sz="4" w:space="0" w:color="auto"/>
            </w:tcBorders>
            <w:vAlign w:val="center"/>
            <w:hideMark/>
          </w:tcPr>
          <w:p w14:paraId="4DFA00D1" w14:textId="77777777" w:rsidR="00D44A19" w:rsidRDefault="00D44A19">
            <w:pPr>
              <w:pStyle w:val="Tabletext"/>
              <w:jc w:val="center"/>
              <w:rPr>
                <w:rFonts w:eastAsia="SimSun"/>
                <w:sz w:val="18"/>
                <w:szCs w:val="18"/>
                <w:lang w:eastAsia="zh-CN"/>
              </w:rPr>
            </w:pPr>
            <w:r>
              <w:rPr>
                <w:sz w:val="18"/>
                <w:szCs w:val="18"/>
                <w:lang w:eastAsia="zh-CN"/>
              </w:rPr>
              <w:t>UMi_A</w:t>
            </w:r>
          </w:p>
        </w:tc>
        <w:tc>
          <w:tcPr>
            <w:tcW w:w="2268" w:type="dxa"/>
            <w:vMerge w:val="restart"/>
            <w:tcBorders>
              <w:top w:val="single" w:sz="18" w:space="0" w:color="auto"/>
              <w:left w:val="single" w:sz="4" w:space="0" w:color="auto"/>
              <w:bottom w:val="single" w:sz="4" w:space="0" w:color="auto"/>
              <w:right w:val="single" w:sz="4" w:space="0" w:color="auto"/>
            </w:tcBorders>
            <w:vAlign w:val="center"/>
            <w:hideMark/>
          </w:tcPr>
          <w:p w14:paraId="0AFE41F2" w14:textId="77777777" w:rsidR="00D44A19" w:rsidRDefault="00D44A19">
            <w:pPr>
              <w:pStyle w:val="Tabletext"/>
              <w:jc w:val="center"/>
              <w:rPr>
                <w:rFonts w:eastAsia="SimSun"/>
                <w:sz w:val="18"/>
                <w:szCs w:val="18"/>
                <w:lang w:eastAsia="zh-CN"/>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w:t>
            </w:r>
            <w:r>
              <w:rPr>
                <w:rFonts w:eastAsia="SimSun"/>
                <w:sz w:val="18"/>
                <w:szCs w:val="18"/>
                <w:lang w:eastAsia="zh-CN"/>
              </w:rPr>
              <w:t xml:space="preserve"> </w:t>
            </w:r>
            <w:r>
              <w:rPr>
                <w:rFonts w:eastAsia="SimSun"/>
                <w:sz w:val="18"/>
                <w:szCs w:val="18"/>
              </w:rPr>
              <w:t>6 GHz</w:t>
            </w:r>
          </w:p>
        </w:tc>
        <w:tc>
          <w:tcPr>
            <w:tcW w:w="1945" w:type="dxa"/>
            <w:vMerge w:val="restart"/>
            <w:tcBorders>
              <w:top w:val="single" w:sz="18" w:space="0" w:color="auto"/>
              <w:left w:val="single" w:sz="4" w:space="0" w:color="auto"/>
              <w:bottom w:val="single" w:sz="4" w:space="0" w:color="auto"/>
              <w:right w:val="single" w:sz="4" w:space="0" w:color="auto"/>
            </w:tcBorders>
            <w:vAlign w:val="center"/>
            <w:hideMark/>
          </w:tcPr>
          <w:p w14:paraId="5734A998"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1A5B0D67"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216" w:type="dxa"/>
            <w:tcBorders>
              <w:top w:val="single" w:sz="18" w:space="0" w:color="auto"/>
              <w:left w:val="single" w:sz="4" w:space="0" w:color="auto"/>
              <w:bottom w:val="single" w:sz="4" w:space="0" w:color="auto"/>
              <w:right w:val="single" w:sz="4" w:space="0" w:color="auto"/>
            </w:tcBorders>
            <w:vAlign w:val="center"/>
            <w:hideMark/>
          </w:tcPr>
          <w:p w14:paraId="321DF273" w14:textId="77777777" w:rsidR="00D44A19" w:rsidRPr="00D15377" w:rsidRDefault="00D44A19">
            <w:pPr>
              <w:pStyle w:val="Tabletext"/>
              <w:jc w:val="center"/>
              <w:rPr>
                <w:rFonts w:eastAsia="SimSun"/>
                <w:iCs/>
                <w:sz w:val="18"/>
                <w:szCs w:val="18"/>
              </w:rPr>
            </w:pPr>
            <w:r w:rsidRPr="00D15377">
              <w:rPr>
                <w:rFonts w:ascii="Symbol" w:eastAsia="SimSun" w:hAnsi="Symbol"/>
                <w:iCs/>
                <w:sz w:val="18"/>
                <w:szCs w:val="18"/>
              </w:rPr>
              <w:t></w:t>
            </w:r>
            <w:r w:rsidRPr="00D15377">
              <w:rPr>
                <w:rFonts w:eastAsia="SimSun"/>
                <w:iCs/>
                <w:sz w:val="18"/>
                <w:szCs w:val="18"/>
                <w:vertAlign w:val="subscript"/>
              </w:rPr>
              <w:t>lgZSD</w:t>
            </w:r>
          </w:p>
        </w:tc>
        <w:tc>
          <w:tcPr>
            <w:tcW w:w="2939" w:type="dxa"/>
            <w:tcBorders>
              <w:top w:val="single" w:sz="18" w:space="0" w:color="auto"/>
              <w:left w:val="single" w:sz="4" w:space="0" w:color="auto"/>
              <w:bottom w:val="single" w:sz="4" w:space="0" w:color="auto"/>
              <w:right w:val="single" w:sz="4" w:space="0" w:color="auto"/>
            </w:tcBorders>
            <w:vAlign w:val="center"/>
            <w:hideMark/>
          </w:tcPr>
          <w:p w14:paraId="41EAEAF0"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/1000)+0.01|</w:t>
            </w:r>
            <w:r>
              <w:rPr>
                <w:rFonts w:eastAsia="SimSun"/>
                <w:i/>
                <w:iCs/>
                <w:sz w:val="18"/>
                <w:szCs w:val="18"/>
              </w:rPr>
              <w:t>h</w:t>
            </w:r>
            <w:r>
              <w:rPr>
                <w:rFonts w:eastAsia="SimSun"/>
                <w:i/>
                <w:iCs/>
                <w:sz w:val="18"/>
                <w:szCs w:val="18"/>
                <w:vertAlign w:val="subscript"/>
              </w:rPr>
              <w:t xml:space="preserve">UT </w:t>
            </w:r>
            <w:r>
              <w:rPr>
                <w:rFonts w:eastAsia="SimSun"/>
                <w:sz w:val="18"/>
                <w:szCs w:val="18"/>
              </w:rPr>
              <w:t xml:space="preserve">- </w:t>
            </w:r>
            <w:r>
              <w:rPr>
                <w:rFonts w:eastAsia="SimSun"/>
                <w:i/>
                <w:sz w:val="18"/>
                <w:szCs w:val="18"/>
              </w:rPr>
              <w:t>h</w:t>
            </w:r>
            <w:r>
              <w:rPr>
                <w:rFonts w:eastAsia="SimSun"/>
                <w:i/>
                <w:sz w:val="18"/>
                <w:szCs w:val="18"/>
                <w:vertAlign w:val="subscript"/>
              </w:rPr>
              <w:t>BS</w:t>
            </w:r>
            <w:r>
              <w:rPr>
                <w:rFonts w:eastAsia="SimSun"/>
                <w:sz w:val="18"/>
                <w:szCs w:val="18"/>
              </w:rPr>
              <w:t>|+0.75]</w:t>
            </w:r>
          </w:p>
        </w:tc>
        <w:tc>
          <w:tcPr>
            <w:tcW w:w="3119" w:type="dxa"/>
            <w:tcBorders>
              <w:top w:val="single" w:sz="18" w:space="0" w:color="auto"/>
              <w:left w:val="single" w:sz="4" w:space="0" w:color="auto"/>
              <w:bottom w:val="single" w:sz="4" w:space="0" w:color="auto"/>
              <w:right w:val="single" w:sz="4" w:space="0" w:color="auto"/>
            </w:tcBorders>
            <w:hideMark/>
          </w:tcPr>
          <w:p w14:paraId="6C43C5C3" w14:textId="77777777" w:rsidR="00D44A19" w:rsidRDefault="00D44A19">
            <w:pPr>
              <w:pStyle w:val="Tabletext"/>
              <w:jc w:val="center"/>
              <w:rPr>
                <w:rFonts w:eastAsia="SimSun"/>
                <w:sz w:val="18"/>
                <w:szCs w:val="18"/>
              </w:rPr>
            </w:pPr>
            <w:r>
              <w:rPr>
                <w:rFonts w:eastAsia="SimSun"/>
                <w:sz w:val="18"/>
                <w:szCs w:val="18"/>
              </w:rPr>
              <w:t>max[-0.5, -2.1(</w:t>
            </w:r>
            <w:r>
              <w:rPr>
                <w:rFonts w:eastAsia="SimSun"/>
                <w:i/>
                <w:iCs/>
                <w:sz w:val="18"/>
                <w:szCs w:val="18"/>
              </w:rPr>
              <w:t>d</w:t>
            </w:r>
            <w:r>
              <w:rPr>
                <w:rFonts w:eastAsia="SimSun"/>
                <w:i/>
                <w:iCs/>
                <w:sz w:val="18"/>
                <w:szCs w:val="18"/>
                <w:vertAlign w:val="subscript"/>
              </w:rPr>
              <w:t>2D</w:t>
            </w:r>
            <w:r>
              <w:rPr>
                <w:rFonts w:eastAsia="SimSun"/>
                <w:sz w:val="18"/>
                <w:szCs w:val="18"/>
              </w:rPr>
              <w:t>/1000)+0.01max(</w:t>
            </w:r>
            <w:r>
              <w:rPr>
                <w:rFonts w:eastAsia="SimSun"/>
                <w:i/>
                <w:iCs/>
                <w:sz w:val="18"/>
                <w:szCs w:val="18"/>
              </w:rPr>
              <w:t>h</w:t>
            </w:r>
            <w:r>
              <w:rPr>
                <w:rFonts w:eastAsia="SimSun"/>
                <w:i/>
                <w:iCs/>
                <w:sz w:val="18"/>
                <w:szCs w:val="18"/>
                <w:vertAlign w:val="subscript"/>
              </w:rPr>
              <w:t xml:space="preserve">UT </w:t>
            </w:r>
            <w:r>
              <w:rPr>
                <w:rFonts w:eastAsia="SimSun"/>
                <w:sz w:val="18"/>
                <w:szCs w:val="18"/>
              </w:rPr>
              <w:t xml:space="preserve">- </w:t>
            </w:r>
            <w:r>
              <w:rPr>
                <w:rFonts w:eastAsia="SimSun"/>
                <w:i/>
                <w:sz w:val="18"/>
                <w:szCs w:val="18"/>
              </w:rPr>
              <w:t>h</w:t>
            </w:r>
            <w:r>
              <w:rPr>
                <w:rFonts w:eastAsia="SimSun"/>
                <w:i/>
                <w:sz w:val="18"/>
                <w:szCs w:val="18"/>
                <w:vertAlign w:val="subscript"/>
              </w:rPr>
              <w:t>BS</w:t>
            </w:r>
            <w:r>
              <w:rPr>
                <w:rFonts w:eastAsia="SimSun"/>
                <w:sz w:val="18"/>
                <w:szCs w:val="18"/>
              </w:rPr>
              <w:t>,0)+0.9]</w:t>
            </w:r>
          </w:p>
        </w:tc>
      </w:tr>
      <w:tr w:rsidR="00D44A19" w14:paraId="6075446A" w14:textId="77777777" w:rsidTr="00D15377">
        <w:trPr>
          <w:jc w:val="center"/>
        </w:trPr>
        <w:tc>
          <w:tcPr>
            <w:tcW w:w="1555" w:type="dxa"/>
            <w:vMerge/>
            <w:tcBorders>
              <w:top w:val="single" w:sz="18" w:space="0" w:color="auto"/>
              <w:left w:val="single" w:sz="4" w:space="0" w:color="auto"/>
              <w:bottom w:val="single" w:sz="18" w:space="0" w:color="auto"/>
              <w:right w:val="single" w:sz="4" w:space="0" w:color="auto"/>
            </w:tcBorders>
            <w:vAlign w:val="center"/>
            <w:hideMark/>
          </w:tcPr>
          <w:p w14:paraId="406B31CC" w14:textId="77777777" w:rsidR="00D44A19" w:rsidRDefault="00D44A19">
            <w:pPr>
              <w:overflowPunct/>
              <w:autoSpaceDE/>
              <w:autoSpaceDN/>
              <w:adjustRightInd/>
              <w:spacing w:before="0"/>
              <w:rPr>
                <w:rFonts w:eastAsia="SimSun"/>
                <w:sz w:val="18"/>
                <w:szCs w:val="18"/>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6B623ECA" w14:textId="77777777" w:rsidR="00D44A19" w:rsidRDefault="00D44A19">
            <w:pPr>
              <w:overflowPunct/>
              <w:autoSpaceDE/>
              <w:autoSpaceDN/>
              <w:adjustRightInd/>
              <w:spacing w:before="0"/>
              <w:rPr>
                <w:rFonts w:eastAsia="SimSun"/>
                <w:sz w:val="18"/>
                <w:szCs w:val="18"/>
                <w:lang w:eastAsia="zh-CN"/>
              </w:rPr>
            </w:pPr>
          </w:p>
        </w:tc>
        <w:tc>
          <w:tcPr>
            <w:tcW w:w="3161" w:type="dxa"/>
            <w:vMerge/>
            <w:tcBorders>
              <w:top w:val="single" w:sz="18" w:space="0" w:color="auto"/>
              <w:left w:val="single" w:sz="4" w:space="0" w:color="auto"/>
              <w:bottom w:val="single" w:sz="4" w:space="0" w:color="auto"/>
              <w:right w:val="single" w:sz="4" w:space="0" w:color="auto"/>
            </w:tcBorders>
            <w:vAlign w:val="center"/>
            <w:hideMark/>
          </w:tcPr>
          <w:p w14:paraId="330FC9DD" w14:textId="77777777" w:rsidR="00D44A19" w:rsidRDefault="00D44A19">
            <w:pPr>
              <w:overflowPunct/>
              <w:autoSpaceDE/>
              <w:autoSpaceDN/>
              <w:adjustRightInd/>
              <w:spacing w:before="0"/>
              <w:rPr>
                <w:rFonts w:eastAsia="SimSun"/>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hideMark/>
          </w:tcPr>
          <w:p w14:paraId="7FBFEE23" w14:textId="77777777" w:rsidR="00D44A19" w:rsidRPr="00D15377" w:rsidRDefault="00D44A19">
            <w:pPr>
              <w:pStyle w:val="Tabletext"/>
              <w:jc w:val="center"/>
              <w:rPr>
                <w:rFonts w:eastAsia="SimSun"/>
                <w:iCs/>
                <w:sz w:val="18"/>
                <w:szCs w:val="18"/>
              </w:rPr>
            </w:pPr>
            <w:r w:rsidRPr="00D15377">
              <w:rPr>
                <w:rFonts w:ascii="Symbol" w:eastAsia="SimSun" w:hAnsi="Symbol"/>
                <w:iCs/>
                <w:sz w:val="18"/>
                <w:szCs w:val="18"/>
              </w:rPr>
              <w:t></w:t>
            </w:r>
            <w:r w:rsidRPr="00D15377">
              <w:rPr>
                <w:rFonts w:eastAsia="SimSun"/>
                <w:iCs/>
                <w:sz w:val="18"/>
                <w:szCs w:val="18"/>
                <w:vertAlign w:val="subscript"/>
              </w:rPr>
              <w:t>lgZSD</w:t>
            </w:r>
          </w:p>
        </w:tc>
        <w:tc>
          <w:tcPr>
            <w:tcW w:w="2939" w:type="dxa"/>
            <w:tcBorders>
              <w:top w:val="single" w:sz="4" w:space="0" w:color="auto"/>
              <w:left w:val="single" w:sz="4" w:space="0" w:color="auto"/>
              <w:bottom w:val="single" w:sz="4" w:space="0" w:color="auto"/>
              <w:right w:val="single" w:sz="4" w:space="0" w:color="auto"/>
            </w:tcBorders>
            <w:vAlign w:val="center"/>
            <w:hideMark/>
          </w:tcPr>
          <w:p w14:paraId="011FA02B" w14:textId="77777777" w:rsidR="00D44A19" w:rsidRDefault="00D44A19">
            <w:pPr>
              <w:pStyle w:val="Tabletext"/>
              <w:jc w:val="center"/>
              <w:rPr>
                <w:rFonts w:eastAsia="SimSun"/>
                <w:sz w:val="18"/>
                <w:szCs w:val="18"/>
              </w:rPr>
            </w:pPr>
            <w:r>
              <w:rPr>
                <w:rFonts w:eastAsia="SimSun"/>
                <w:sz w:val="18"/>
                <w:szCs w:val="18"/>
              </w:rPr>
              <w:t>0.4</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5503104" w14:textId="77777777" w:rsidR="00D44A19" w:rsidRDefault="00D44A19">
            <w:pPr>
              <w:pStyle w:val="Tabletext"/>
              <w:jc w:val="center"/>
              <w:rPr>
                <w:rFonts w:eastAsia="SimSun"/>
                <w:sz w:val="18"/>
                <w:szCs w:val="18"/>
              </w:rPr>
            </w:pPr>
            <w:r>
              <w:rPr>
                <w:rFonts w:eastAsia="SimSun"/>
                <w:sz w:val="18"/>
                <w:szCs w:val="18"/>
              </w:rPr>
              <w:t>0.6</w:t>
            </w:r>
          </w:p>
        </w:tc>
      </w:tr>
      <w:tr w:rsidR="00D44A19" w14:paraId="2C68187E" w14:textId="77777777" w:rsidTr="00D15377">
        <w:trPr>
          <w:jc w:val="center"/>
        </w:trPr>
        <w:tc>
          <w:tcPr>
            <w:tcW w:w="1555" w:type="dxa"/>
            <w:vMerge/>
            <w:tcBorders>
              <w:top w:val="single" w:sz="18" w:space="0" w:color="auto"/>
              <w:left w:val="single" w:sz="4" w:space="0" w:color="auto"/>
              <w:bottom w:val="single" w:sz="18" w:space="0" w:color="auto"/>
              <w:right w:val="single" w:sz="4" w:space="0" w:color="auto"/>
            </w:tcBorders>
            <w:vAlign w:val="center"/>
            <w:hideMark/>
          </w:tcPr>
          <w:p w14:paraId="0DCE734F" w14:textId="77777777" w:rsidR="00D44A19" w:rsidRDefault="00D44A19">
            <w:pPr>
              <w:overflowPunct/>
              <w:autoSpaceDE/>
              <w:autoSpaceDN/>
              <w:adjustRightInd/>
              <w:spacing w:before="0"/>
              <w:rPr>
                <w:rFonts w:eastAsia="SimSun"/>
                <w:sz w:val="18"/>
                <w:szCs w:val="18"/>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442A62EF" w14:textId="77777777" w:rsidR="00D44A19" w:rsidRDefault="00D44A19">
            <w:pPr>
              <w:overflowPunct/>
              <w:autoSpaceDE/>
              <w:autoSpaceDN/>
              <w:adjustRightInd/>
              <w:spacing w:before="0"/>
              <w:rPr>
                <w:rFonts w:eastAsia="SimSun"/>
                <w:sz w:val="18"/>
                <w:szCs w:val="18"/>
                <w:lang w:eastAsia="zh-CN"/>
              </w:rPr>
            </w:pPr>
          </w:p>
        </w:tc>
        <w:tc>
          <w:tcPr>
            <w:tcW w:w="1945" w:type="dxa"/>
            <w:tcBorders>
              <w:top w:val="single" w:sz="4" w:space="0" w:color="auto"/>
              <w:left w:val="single" w:sz="4" w:space="0" w:color="auto"/>
              <w:bottom w:val="single" w:sz="4" w:space="0" w:color="auto"/>
              <w:right w:val="single" w:sz="4" w:space="0" w:color="auto"/>
            </w:tcBorders>
            <w:vAlign w:val="center"/>
            <w:hideMark/>
          </w:tcPr>
          <w:p w14:paraId="29223E5F" w14:textId="77777777" w:rsidR="00D44A19" w:rsidRDefault="00D44A19">
            <w:pPr>
              <w:pStyle w:val="Tabletext"/>
              <w:jc w:val="center"/>
              <w:rPr>
                <w:rFonts w:eastAsia="SimSun"/>
                <w:sz w:val="18"/>
                <w:szCs w:val="18"/>
              </w:rPr>
            </w:pPr>
            <w:r>
              <w:rPr>
                <w:rFonts w:eastAsia="SimSun"/>
                <w:sz w:val="18"/>
                <w:szCs w:val="18"/>
              </w:rPr>
              <w:t>ZOD offset</w:t>
            </w:r>
          </w:p>
        </w:tc>
        <w:tc>
          <w:tcPr>
            <w:tcW w:w="1216" w:type="dxa"/>
            <w:tcBorders>
              <w:top w:val="single" w:sz="4" w:space="0" w:color="auto"/>
              <w:left w:val="single" w:sz="4" w:space="0" w:color="auto"/>
              <w:bottom w:val="single" w:sz="4" w:space="0" w:color="auto"/>
              <w:right w:val="single" w:sz="4" w:space="0" w:color="auto"/>
            </w:tcBorders>
            <w:vAlign w:val="center"/>
            <w:hideMark/>
          </w:tcPr>
          <w:p w14:paraId="21BF8A4C" w14:textId="77777777" w:rsidR="00D44A19" w:rsidRPr="00D15377" w:rsidRDefault="00D44A19">
            <w:pPr>
              <w:pStyle w:val="Tabletext"/>
              <w:jc w:val="center"/>
              <w:rPr>
                <w:rFonts w:eastAsia="SimSun"/>
                <w:iCs/>
                <w:sz w:val="18"/>
                <w:szCs w:val="18"/>
              </w:rPr>
            </w:pPr>
            <w:r w:rsidRPr="00D15377">
              <w:rPr>
                <w:rFonts w:eastAsia="SimSun"/>
                <w:iCs/>
                <w:sz w:val="18"/>
                <w:szCs w:val="18"/>
              </w:rPr>
              <w:t>µ</w:t>
            </w:r>
            <w:r w:rsidRPr="00D15377">
              <w:rPr>
                <w:rFonts w:eastAsia="SimSun"/>
                <w:i/>
                <w:sz w:val="18"/>
                <w:szCs w:val="18"/>
                <w:vertAlign w:val="subscript"/>
              </w:rPr>
              <w:t>offset</w:t>
            </w:r>
            <w:r w:rsidRPr="00D15377">
              <w:rPr>
                <w:rFonts w:eastAsia="SimSun"/>
                <w:iCs/>
                <w:sz w:val="18"/>
                <w:szCs w:val="18"/>
                <w:vertAlign w:val="subscript"/>
              </w:rPr>
              <w:t>,ZOD</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C293989" w14:textId="77777777" w:rsidR="00D44A19" w:rsidRDefault="00D44A19">
            <w:pPr>
              <w:pStyle w:val="Tabletext"/>
              <w:jc w:val="center"/>
              <w:rPr>
                <w:rFonts w:eastAsia="SimSun"/>
                <w:sz w:val="18"/>
                <w:szCs w:val="18"/>
              </w:rPr>
            </w:pPr>
            <w:r>
              <w:rPr>
                <w:rFonts w:eastAsia="SimSun"/>
                <w:sz w:val="18"/>
                <w:szCs w:val="18"/>
              </w:rPr>
              <w:t>0</w:t>
            </w:r>
          </w:p>
        </w:tc>
        <w:tc>
          <w:tcPr>
            <w:tcW w:w="3119" w:type="dxa"/>
            <w:tcBorders>
              <w:top w:val="single" w:sz="4" w:space="0" w:color="auto"/>
              <w:left w:val="single" w:sz="4" w:space="0" w:color="auto"/>
              <w:bottom w:val="single" w:sz="4" w:space="0" w:color="auto"/>
              <w:right w:val="single" w:sz="4" w:space="0" w:color="auto"/>
            </w:tcBorders>
            <w:hideMark/>
          </w:tcPr>
          <w:p w14:paraId="649111E3" w14:textId="77777777" w:rsidR="00D44A19" w:rsidRDefault="00D44A19">
            <w:pPr>
              <w:pStyle w:val="Tabletext"/>
              <w:jc w:val="center"/>
              <w:rPr>
                <w:rFonts w:eastAsia="SimSun"/>
                <w:sz w:val="18"/>
                <w:szCs w:val="18"/>
              </w:rPr>
            </w:pPr>
            <w:r>
              <w:rPr>
                <w:rFonts w:eastAsia="SimSun"/>
                <w:sz w:val="18"/>
                <w:szCs w:val="18"/>
              </w:rPr>
              <w:t xml:space="preserve">-10^{-0.55log10(max(10, </w:t>
            </w:r>
            <w:r>
              <w:rPr>
                <w:rFonts w:eastAsia="SimSun"/>
                <w:i/>
                <w:sz w:val="18"/>
                <w:szCs w:val="18"/>
              </w:rPr>
              <w:t>d</w:t>
            </w:r>
            <w:r>
              <w:rPr>
                <w:rFonts w:eastAsia="SimSun"/>
                <w:i/>
                <w:sz w:val="18"/>
                <w:szCs w:val="18"/>
                <w:vertAlign w:val="subscript"/>
              </w:rPr>
              <w:t>2D</w:t>
            </w:r>
            <w:r>
              <w:rPr>
                <w:rFonts w:eastAsia="SimSun"/>
                <w:sz w:val="18"/>
                <w:szCs w:val="18"/>
              </w:rPr>
              <w:t>))+1.6}</w:t>
            </w:r>
          </w:p>
        </w:tc>
      </w:tr>
      <w:tr w:rsidR="00D44A19" w14:paraId="44FFACE6" w14:textId="77777777" w:rsidTr="00D15377">
        <w:trPr>
          <w:jc w:val="center"/>
        </w:trPr>
        <w:tc>
          <w:tcPr>
            <w:tcW w:w="1555" w:type="dxa"/>
            <w:vMerge/>
            <w:tcBorders>
              <w:top w:val="single" w:sz="18" w:space="0" w:color="auto"/>
              <w:left w:val="single" w:sz="4" w:space="0" w:color="auto"/>
              <w:bottom w:val="single" w:sz="18" w:space="0" w:color="auto"/>
              <w:right w:val="single" w:sz="4" w:space="0" w:color="auto"/>
            </w:tcBorders>
            <w:vAlign w:val="center"/>
            <w:hideMark/>
          </w:tcPr>
          <w:p w14:paraId="30806A3F" w14:textId="77777777" w:rsidR="00D44A19" w:rsidRDefault="00D44A19">
            <w:pPr>
              <w:overflowPunct/>
              <w:autoSpaceDE/>
              <w:autoSpaceDN/>
              <w:adjustRightInd/>
              <w:spacing w:before="0"/>
              <w:rPr>
                <w:rFonts w:eastAsia="SimSun"/>
                <w:sz w:val="18"/>
                <w:szCs w:val="18"/>
                <w:lang w:eastAsia="zh-CN"/>
              </w:rPr>
            </w:pPr>
          </w:p>
        </w:tc>
        <w:tc>
          <w:tcPr>
            <w:tcW w:w="2268" w:type="dxa"/>
            <w:vMerge w:val="restart"/>
            <w:tcBorders>
              <w:top w:val="single" w:sz="4" w:space="0" w:color="auto"/>
              <w:left w:val="single" w:sz="4" w:space="0" w:color="auto"/>
              <w:bottom w:val="single" w:sz="18" w:space="0" w:color="auto"/>
              <w:right w:val="single" w:sz="4" w:space="0" w:color="auto"/>
            </w:tcBorders>
            <w:vAlign w:val="center"/>
            <w:hideMark/>
          </w:tcPr>
          <w:p w14:paraId="4978CFDF" w14:textId="2C565DEF" w:rsidR="00D44A19" w:rsidRDefault="00D44A19">
            <w:pPr>
              <w:pStyle w:val="Tabletext"/>
              <w:jc w:val="center"/>
              <w:rPr>
                <w:rFonts w:eastAsia="SimSun"/>
                <w:sz w:val="18"/>
                <w:szCs w:val="18"/>
              </w:rPr>
            </w:pPr>
            <w:r>
              <w:rPr>
                <w:rFonts w:eastAsia="SimSun"/>
                <w:sz w:val="18"/>
                <w:szCs w:val="18"/>
              </w:rPr>
              <w:t>6GHz &lt;</w:t>
            </w:r>
            <w:r w:rsidR="003C39B4">
              <w:rPr>
                <w:rFonts w:eastAsia="SimSun"/>
                <w:sz w:val="18"/>
                <w:szCs w:val="18"/>
              </w:rPr>
              <w:t xml:space="preserve"> </w:t>
            </w:r>
            <w:r>
              <w:rPr>
                <w:rFonts w:eastAsia="SimSun"/>
                <w:i/>
                <w:color w:val="000000"/>
                <w:kern w:val="24"/>
                <w:sz w:val="18"/>
                <w:szCs w:val="18"/>
              </w:rPr>
              <w:t>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tc>
        <w:tc>
          <w:tcPr>
            <w:tcW w:w="1945" w:type="dxa"/>
            <w:vMerge w:val="restart"/>
            <w:tcBorders>
              <w:top w:val="single" w:sz="4" w:space="0" w:color="auto"/>
              <w:left w:val="single" w:sz="4" w:space="0" w:color="auto"/>
              <w:bottom w:val="single" w:sz="4" w:space="0" w:color="auto"/>
              <w:right w:val="single" w:sz="4" w:space="0" w:color="auto"/>
            </w:tcBorders>
            <w:vAlign w:val="center"/>
            <w:hideMark/>
          </w:tcPr>
          <w:p w14:paraId="3ACB87D0"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2D25FC52"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216" w:type="dxa"/>
            <w:tcBorders>
              <w:top w:val="single" w:sz="4" w:space="0" w:color="auto"/>
              <w:left w:val="single" w:sz="4" w:space="0" w:color="auto"/>
              <w:bottom w:val="single" w:sz="4" w:space="0" w:color="auto"/>
              <w:right w:val="single" w:sz="4" w:space="0" w:color="auto"/>
            </w:tcBorders>
            <w:vAlign w:val="center"/>
            <w:hideMark/>
          </w:tcPr>
          <w:p w14:paraId="254DB3C0" w14:textId="77777777" w:rsidR="00D44A19" w:rsidRPr="00D15377" w:rsidRDefault="00D44A19">
            <w:pPr>
              <w:pStyle w:val="Tabletext"/>
              <w:jc w:val="center"/>
              <w:rPr>
                <w:rFonts w:eastAsia="SimSun"/>
                <w:iCs/>
                <w:sz w:val="18"/>
                <w:szCs w:val="18"/>
              </w:rPr>
            </w:pPr>
            <w:r w:rsidRPr="00D15377">
              <w:rPr>
                <w:rFonts w:ascii="Symbol" w:eastAsia="SimSun" w:hAnsi="Symbol"/>
                <w:iCs/>
                <w:sz w:val="18"/>
                <w:szCs w:val="18"/>
              </w:rPr>
              <w:t></w:t>
            </w:r>
            <w:r w:rsidRPr="00D15377">
              <w:rPr>
                <w:rFonts w:eastAsia="SimSun"/>
                <w:iCs/>
                <w:sz w:val="18"/>
                <w:szCs w:val="18"/>
                <w:vertAlign w:val="subscript"/>
              </w:rPr>
              <w:t>lgZSD</w:t>
            </w:r>
          </w:p>
        </w:tc>
        <w:tc>
          <w:tcPr>
            <w:tcW w:w="2939" w:type="dxa"/>
            <w:tcBorders>
              <w:top w:val="single" w:sz="4" w:space="0" w:color="auto"/>
              <w:left w:val="single" w:sz="4" w:space="0" w:color="auto"/>
              <w:bottom w:val="single" w:sz="4" w:space="0" w:color="auto"/>
              <w:right w:val="single" w:sz="4" w:space="0" w:color="auto"/>
            </w:tcBorders>
            <w:vAlign w:val="center"/>
            <w:hideMark/>
          </w:tcPr>
          <w:p w14:paraId="30F59E0C" w14:textId="77777777" w:rsidR="00D44A19" w:rsidRDefault="00D44A19">
            <w:pPr>
              <w:pStyle w:val="Tabletext"/>
              <w:jc w:val="center"/>
              <w:rPr>
                <w:rFonts w:eastAsia="SimSun"/>
                <w:sz w:val="18"/>
                <w:szCs w:val="18"/>
              </w:rPr>
            </w:pPr>
            <w:r>
              <w:rPr>
                <w:rFonts w:eastAsia="SimSun"/>
                <w:color w:val="000000"/>
                <w:kern w:val="24"/>
                <w:sz w:val="18"/>
                <w:szCs w:val="18"/>
              </w:rPr>
              <w:t>max[-0.21, -14.8(</w:t>
            </w:r>
            <w:r>
              <w:rPr>
                <w:rFonts w:eastAsia="SimSun"/>
                <w:i/>
                <w:color w:val="000000"/>
                <w:kern w:val="24"/>
                <w:sz w:val="18"/>
                <w:szCs w:val="18"/>
              </w:rPr>
              <w:t>d</w:t>
            </w:r>
            <w:r>
              <w:rPr>
                <w:rFonts w:eastAsia="SimSun"/>
                <w:color w:val="000000"/>
                <w:kern w:val="24"/>
                <w:sz w:val="18"/>
                <w:szCs w:val="18"/>
                <w:vertAlign w:val="subscript"/>
              </w:rPr>
              <w:t>2D</w:t>
            </w:r>
            <w:r>
              <w:rPr>
                <w:rFonts w:eastAsia="SimSun"/>
                <w:sz w:val="18"/>
                <w:szCs w:val="18"/>
              </w:rPr>
              <w:t>/1000</w:t>
            </w:r>
            <w:r>
              <w:rPr>
                <w:rFonts w:eastAsia="SimSun"/>
                <w:color w:val="000000"/>
                <w:kern w:val="24"/>
                <w:sz w:val="18"/>
                <w:szCs w:val="18"/>
              </w:rPr>
              <w:t>) + 0.01|</w:t>
            </w:r>
            <w:r>
              <w:rPr>
                <w:rFonts w:eastAsia="SimSun"/>
                <w:i/>
                <w:color w:val="000000"/>
                <w:kern w:val="24"/>
                <w:sz w:val="18"/>
                <w:szCs w:val="18"/>
              </w:rPr>
              <w:t>h</w:t>
            </w:r>
            <w:r>
              <w:rPr>
                <w:rFonts w:eastAsia="SimSun"/>
                <w:color w:val="000000"/>
                <w:kern w:val="24"/>
                <w:sz w:val="18"/>
                <w:szCs w:val="18"/>
                <w:vertAlign w:val="subscript"/>
              </w:rPr>
              <w:t>UT</w:t>
            </w:r>
            <w:r>
              <w:rPr>
                <w:rFonts w:eastAsia="SimSun"/>
                <w:color w:val="000000"/>
                <w:kern w:val="24"/>
                <w:sz w:val="18"/>
                <w:szCs w:val="18"/>
              </w:rPr>
              <w:t>-</w:t>
            </w:r>
            <w:r>
              <w:rPr>
                <w:rFonts w:eastAsia="SimSun"/>
                <w:i/>
                <w:color w:val="000000"/>
                <w:kern w:val="24"/>
                <w:sz w:val="18"/>
                <w:szCs w:val="18"/>
              </w:rPr>
              <w:t>h</w:t>
            </w:r>
            <w:r>
              <w:rPr>
                <w:rFonts w:eastAsia="SimSun"/>
                <w:color w:val="000000"/>
                <w:kern w:val="24"/>
                <w:sz w:val="18"/>
                <w:szCs w:val="18"/>
                <w:vertAlign w:val="subscript"/>
              </w:rPr>
              <w:t>BS</w:t>
            </w:r>
            <w:r>
              <w:rPr>
                <w:rFonts w:eastAsia="SimSun"/>
                <w:color w:val="000000"/>
                <w:kern w:val="24"/>
                <w:sz w:val="18"/>
                <w:szCs w:val="18"/>
              </w:rPr>
              <w:t>| + 0.83]</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9BD0F45" w14:textId="77777777" w:rsidR="00D44A19" w:rsidRDefault="00D44A19">
            <w:pPr>
              <w:pStyle w:val="Tabletext"/>
              <w:jc w:val="center"/>
              <w:rPr>
                <w:rFonts w:eastAsia="SimSun"/>
                <w:sz w:val="18"/>
                <w:szCs w:val="18"/>
              </w:rPr>
            </w:pPr>
            <w:r>
              <w:rPr>
                <w:rFonts w:eastAsia="SimSun"/>
                <w:color w:val="000000"/>
                <w:kern w:val="24"/>
                <w:sz w:val="18"/>
                <w:szCs w:val="18"/>
              </w:rPr>
              <w:t>max[-0.5, -3.1(</w:t>
            </w:r>
            <w:r>
              <w:rPr>
                <w:rFonts w:eastAsia="SimSun"/>
                <w:i/>
                <w:color w:val="000000"/>
                <w:kern w:val="24"/>
                <w:sz w:val="18"/>
                <w:szCs w:val="18"/>
              </w:rPr>
              <w:t>d</w:t>
            </w:r>
            <w:r>
              <w:rPr>
                <w:rFonts w:eastAsia="SimSun"/>
                <w:color w:val="000000"/>
                <w:kern w:val="24"/>
                <w:sz w:val="18"/>
                <w:szCs w:val="18"/>
                <w:vertAlign w:val="subscript"/>
              </w:rPr>
              <w:t>2D</w:t>
            </w:r>
            <w:r>
              <w:rPr>
                <w:rFonts w:eastAsia="SimSun"/>
                <w:sz w:val="18"/>
                <w:szCs w:val="18"/>
              </w:rPr>
              <w:t>/1000</w:t>
            </w:r>
            <w:r>
              <w:rPr>
                <w:rFonts w:eastAsia="SimSun"/>
                <w:color w:val="000000"/>
                <w:kern w:val="24"/>
                <w:sz w:val="18"/>
                <w:szCs w:val="18"/>
              </w:rPr>
              <w:t>) + 0.01 max(</w:t>
            </w:r>
            <w:r>
              <w:rPr>
                <w:rFonts w:eastAsia="SimSun"/>
                <w:i/>
                <w:color w:val="000000"/>
                <w:kern w:val="24"/>
                <w:sz w:val="18"/>
                <w:szCs w:val="18"/>
              </w:rPr>
              <w:t>h</w:t>
            </w:r>
            <w:r>
              <w:rPr>
                <w:rFonts w:eastAsia="SimSun"/>
                <w:color w:val="000000"/>
                <w:kern w:val="24"/>
                <w:sz w:val="18"/>
                <w:szCs w:val="18"/>
                <w:vertAlign w:val="subscript"/>
              </w:rPr>
              <w:t>UT</w:t>
            </w:r>
            <w:r>
              <w:rPr>
                <w:rFonts w:eastAsia="SimSun"/>
                <w:color w:val="000000"/>
                <w:kern w:val="24"/>
                <w:sz w:val="18"/>
                <w:szCs w:val="18"/>
              </w:rPr>
              <w:t>-</w:t>
            </w:r>
            <w:r>
              <w:rPr>
                <w:rFonts w:eastAsia="SimSun"/>
                <w:i/>
                <w:color w:val="000000"/>
                <w:kern w:val="24"/>
                <w:sz w:val="18"/>
                <w:szCs w:val="18"/>
              </w:rPr>
              <w:t>h</w:t>
            </w:r>
            <w:r>
              <w:rPr>
                <w:rFonts w:eastAsia="SimSun"/>
                <w:color w:val="000000"/>
                <w:kern w:val="24"/>
                <w:sz w:val="18"/>
                <w:szCs w:val="18"/>
                <w:vertAlign w:val="subscript"/>
              </w:rPr>
              <w:t>BS</w:t>
            </w:r>
            <w:r>
              <w:rPr>
                <w:rFonts w:eastAsia="SimSun"/>
                <w:color w:val="000000"/>
                <w:kern w:val="24"/>
                <w:sz w:val="18"/>
                <w:szCs w:val="18"/>
              </w:rPr>
              <w:t>,0) +0.2]</w:t>
            </w:r>
          </w:p>
        </w:tc>
      </w:tr>
      <w:tr w:rsidR="00D44A19" w14:paraId="201CB01A" w14:textId="77777777" w:rsidTr="00D15377">
        <w:trPr>
          <w:jc w:val="center"/>
        </w:trPr>
        <w:tc>
          <w:tcPr>
            <w:tcW w:w="1555" w:type="dxa"/>
            <w:vMerge/>
            <w:tcBorders>
              <w:top w:val="single" w:sz="18" w:space="0" w:color="auto"/>
              <w:left w:val="single" w:sz="4" w:space="0" w:color="auto"/>
              <w:bottom w:val="single" w:sz="18" w:space="0" w:color="auto"/>
              <w:right w:val="single" w:sz="4" w:space="0" w:color="auto"/>
            </w:tcBorders>
            <w:vAlign w:val="center"/>
            <w:hideMark/>
          </w:tcPr>
          <w:p w14:paraId="1F98BD70" w14:textId="77777777" w:rsidR="00D44A19" w:rsidRDefault="00D44A19">
            <w:pPr>
              <w:overflowPunct/>
              <w:autoSpaceDE/>
              <w:autoSpaceDN/>
              <w:adjustRightInd/>
              <w:spacing w:before="0"/>
              <w:rPr>
                <w:rFonts w:eastAsia="SimSun"/>
                <w:sz w:val="18"/>
                <w:szCs w:val="18"/>
                <w:lang w:eastAsia="zh-CN"/>
              </w:rPr>
            </w:pPr>
          </w:p>
        </w:tc>
        <w:tc>
          <w:tcPr>
            <w:tcW w:w="2268" w:type="dxa"/>
            <w:vMerge/>
            <w:tcBorders>
              <w:top w:val="single" w:sz="4" w:space="0" w:color="auto"/>
              <w:left w:val="single" w:sz="4" w:space="0" w:color="auto"/>
              <w:bottom w:val="single" w:sz="18" w:space="0" w:color="auto"/>
              <w:right w:val="single" w:sz="4" w:space="0" w:color="auto"/>
            </w:tcBorders>
            <w:vAlign w:val="center"/>
            <w:hideMark/>
          </w:tcPr>
          <w:p w14:paraId="41A828E9" w14:textId="77777777" w:rsidR="00D44A19" w:rsidRDefault="00D44A19">
            <w:pPr>
              <w:overflowPunct/>
              <w:autoSpaceDE/>
              <w:autoSpaceDN/>
              <w:adjustRightInd/>
              <w:spacing w:before="0"/>
              <w:rPr>
                <w:rFonts w:eastAsia="SimSun"/>
                <w:sz w:val="18"/>
                <w:szCs w:val="18"/>
              </w:rPr>
            </w:pPr>
          </w:p>
        </w:tc>
        <w:tc>
          <w:tcPr>
            <w:tcW w:w="3161" w:type="dxa"/>
            <w:vMerge/>
            <w:tcBorders>
              <w:top w:val="single" w:sz="4" w:space="0" w:color="auto"/>
              <w:left w:val="single" w:sz="4" w:space="0" w:color="auto"/>
              <w:bottom w:val="single" w:sz="4" w:space="0" w:color="auto"/>
              <w:right w:val="single" w:sz="4" w:space="0" w:color="auto"/>
            </w:tcBorders>
            <w:vAlign w:val="center"/>
            <w:hideMark/>
          </w:tcPr>
          <w:p w14:paraId="6B364776" w14:textId="77777777" w:rsidR="00D44A19" w:rsidRDefault="00D44A19">
            <w:pPr>
              <w:overflowPunct/>
              <w:autoSpaceDE/>
              <w:autoSpaceDN/>
              <w:adjustRightInd/>
              <w:spacing w:before="0"/>
              <w:rPr>
                <w:rFonts w:eastAsia="SimSun"/>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hideMark/>
          </w:tcPr>
          <w:p w14:paraId="1C606B63" w14:textId="77777777" w:rsidR="00D44A19" w:rsidRPr="00D15377" w:rsidRDefault="00D44A19">
            <w:pPr>
              <w:pStyle w:val="Tabletext"/>
              <w:jc w:val="center"/>
              <w:rPr>
                <w:rFonts w:eastAsia="SimSun"/>
                <w:iCs/>
                <w:sz w:val="18"/>
                <w:szCs w:val="18"/>
              </w:rPr>
            </w:pPr>
            <w:r w:rsidRPr="00D15377">
              <w:rPr>
                <w:rFonts w:ascii="Symbol" w:eastAsia="SimSun" w:hAnsi="Symbol"/>
                <w:iCs/>
                <w:sz w:val="18"/>
                <w:szCs w:val="18"/>
              </w:rPr>
              <w:t></w:t>
            </w:r>
            <w:r w:rsidRPr="00D15377">
              <w:rPr>
                <w:rFonts w:eastAsia="SimSun"/>
                <w:iCs/>
                <w:sz w:val="18"/>
                <w:szCs w:val="18"/>
                <w:vertAlign w:val="subscript"/>
              </w:rPr>
              <w:t>lgZSD</w:t>
            </w:r>
          </w:p>
        </w:tc>
        <w:tc>
          <w:tcPr>
            <w:tcW w:w="2939" w:type="dxa"/>
            <w:tcBorders>
              <w:top w:val="single" w:sz="4" w:space="0" w:color="auto"/>
              <w:left w:val="single" w:sz="4" w:space="0" w:color="auto"/>
              <w:bottom w:val="single" w:sz="4" w:space="0" w:color="auto"/>
              <w:right w:val="single" w:sz="4" w:space="0" w:color="auto"/>
            </w:tcBorders>
            <w:vAlign w:val="center"/>
            <w:hideMark/>
          </w:tcPr>
          <w:p w14:paraId="3A046FA2" w14:textId="77777777" w:rsidR="00D44A19" w:rsidRDefault="00D44A19">
            <w:pPr>
              <w:pStyle w:val="Tabletext"/>
              <w:jc w:val="center"/>
              <w:rPr>
                <w:rFonts w:eastAsia="SimSun"/>
                <w:sz w:val="18"/>
                <w:szCs w:val="18"/>
                <w:lang w:eastAsia="ko-KR"/>
              </w:rPr>
            </w:pPr>
            <w:r>
              <w:rPr>
                <w:rFonts w:eastAsia="SimSun"/>
                <w:color w:val="000000"/>
                <w:kern w:val="24"/>
                <w:sz w:val="18"/>
                <w:szCs w:val="18"/>
              </w:rPr>
              <w:t>0.35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73B7C4E" w14:textId="77777777" w:rsidR="00D44A19" w:rsidRDefault="00D44A19">
            <w:pPr>
              <w:pStyle w:val="Tabletext"/>
              <w:jc w:val="center"/>
              <w:rPr>
                <w:rFonts w:eastAsia="SimSun"/>
                <w:sz w:val="18"/>
                <w:szCs w:val="18"/>
                <w:lang w:eastAsia="ko-KR"/>
              </w:rPr>
            </w:pPr>
            <w:r>
              <w:rPr>
                <w:rFonts w:eastAsia="SimSun"/>
                <w:color w:val="000000"/>
                <w:kern w:val="24"/>
                <w:sz w:val="18"/>
                <w:szCs w:val="18"/>
              </w:rPr>
              <w:t>0.35</w:t>
            </w:r>
          </w:p>
        </w:tc>
      </w:tr>
      <w:tr w:rsidR="00D44A19" w14:paraId="0D501992" w14:textId="77777777" w:rsidTr="00D15377">
        <w:trPr>
          <w:jc w:val="center"/>
        </w:trPr>
        <w:tc>
          <w:tcPr>
            <w:tcW w:w="1555" w:type="dxa"/>
            <w:vMerge/>
            <w:tcBorders>
              <w:top w:val="single" w:sz="18" w:space="0" w:color="auto"/>
              <w:left w:val="single" w:sz="4" w:space="0" w:color="auto"/>
              <w:bottom w:val="single" w:sz="18" w:space="0" w:color="auto"/>
              <w:right w:val="single" w:sz="4" w:space="0" w:color="auto"/>
            </w:tcBorders>
            <w:vAlign w:val="center"/>
            <w:hideMark/>
          </w:tcPr>
          <w:p w14:paraId="079CA147" w14:textId="77777777" w:rsidR="00D44A19" w:rsidRDefault="00D44A19">
            <w:pPr>
              <w:overflowPunct/>
              <w:autoSpaceDE/>
              <w:autoSpaceDN/>
              <w:adjustRightInd/>
              <w:spacing w:before="0"/>
              <w:rPr>
                <w:rFonts w:eastAsia="SimSun"/>
                <w:sz w:val="18"/>
                <w:szCs w:val="18"/>
                <w:lang w:eastAsia="zh-CN"/>
              </w:rPr>
            </w:pPr>
          </w:p>
        </w:tc>
        <w:tc>
          <w:tcPr>
            <w:tcW w:w="2268" w:type="dxa"/>
            <w:vMerge/>
            <w:tcBorders>
              <w:top w:val="single" w:sz="4" w:space="0" w:color="auto"/>
              <w:left w:val="single" w:sz="4" w:space="0" w:color="auto"/>
              <w:bottom w:val="single" w:sz="18" w:space="0" w:color="auto"/>
              <w:right w:val="single" w:sz="4" w:space="0" w:color="auto"/>
            </w:tcBorders>
            <w:vAlign w:val="center"/>
            <w:hideMark/>
          </w:tcPr>
          <w:p w14:paraId="1EE3CD61" w14:textId="77777777" w:rsidR="00D44A19" w:rsidRDefault="00D44A19">
            <w:pPr>
              <w:overflowPunct/>
              <w:autoSpaceDE/>
              <w:autoSpaceDN/>
              <w:adjustRightInd/>
              <w:spacing w:before="0"/>
              <w:rPr>
                <w:rFonts w:eastAsia="SimSun"/>
                <w:sz w:val="18"/>
                <w:szCs w:val="18"/>
              </w:rPr>
            </w:pPr>
          </w:p>
        </w:tc>
        <w:tc>
          <w:tcPr>
            <w:tcW w:w="1945" w:type="dxa"/>
            <w:tcBorders>
              <w:top w:val="single" w:sz="4" w:space="0" w:color="auto"/>
              <w:left w:val="single" w:sz="4" w:space="0" w:color="auto"/>
              <w:bottom w:val="single" w:sz="18" w:space="0" w:color="auto"/>
              <w:right w:val="single" w:sz="4" w:space="0" w:color="auto"/>
            </w:tcBorders>
            <w:vAlign w:val="center"/>
            <w:hideMark/>
          </w:tcPr>
          <w:p w14:paraId="244AB8A3" w14:textId="77777777" w:rsidR="00D44A19" w:rsidRDefault="00D44A19">
            <w:pPr>
              <w:pStyle w:val="Tabletext"/>
              <w:jc w:val="center"/>
              <w:rPr>
                <w:rFonts w:eastAsia="SimSun"/>
                <w:sz w:val="18"/>
                <w:szCs w:val="18"/>
              </w:rPr>
            </w:pPr>
            <w:r>
              <w:rPr>
                <w:rFonts w:eastAsia="SimSun"/>
                <w:sz w:val="18"/>
                <w:szCs w:val="18"/>
              </w:rPr>
              <w:t>ZOD offset</w:t>
            </w:r>
          </w:p>
        </w:tc>
        <w:tc>
          <w:tcPr>
            <w:tcW w:w="1216" w:type="dxa"/>
            <w:tcBorders>
              <w:top w:val="single" w:sz="4" w:space="0" w:color="auto"/>
              <w:left w:val="single" w:sz="4" w:space="0" w:color="auto"/>
              <w:bottom w:val="single" w:sz="18" w:space="0" w:color="auto"/>
              <w:right w:val="single" w:sz="4" w:space="0" w:color="auto"/>
            </w:tcBorders>
            <w:vAlign w:val="center"/>
            <w:hideMark/>
          </w:tcPr>
          <w:p w14:paraId="619A1A1B" w14:textId="77777777" w:rsidR="00D44A19" w:rsidRDefault="00D44A19">
            <w:pPr>
              <w:pStyle w:val="Tabletext"/>
              <w:jc w:val="center"/>
              <w:rPr>
                <w:rFonts w:eastAsia="SimSun"/>
                <w:sz w:val="18"/>
                <w:szCs w:val="18"/>
              </w:rPr>
            </w:pPr>
            <w:r w:rsidRPr="00D15377">
              <w:rPr>
                <w:rFonts w:eastAsia="SimSun"/>
                <w:iCs/>
                <w:sz w:val="18"/>
                <w:szCs w:val="18"/>
              </w:rPr>
              <w:t>µ</w:t>
            </w:r>
            <w:r>
              <w:rPr>
                <w:rFonts w:eastAsia="SimSun"/>
                <w:sz w:val="18"/>
                <w:szCs w:val="18"/>
                <w:vertAlign w:val="subscript"/>
              </w:rPr>
              <w:t>offset,ZOD</w:t>
            </w:r>
          </w:p>
        </w:tc>
        <w:tc>
          <w:tcPr>
            <w:tcW w:w="2939" w:type="dxa"/>
            <w:tcBorders>
              <w:top w:val="single" w:sz="4" w:space="0" w:color="auto"/>
              <w:left w:val="single" w:sz="4" w:space="0" w:color="auto"/>
              <w:bottom w:val="single" w:sz="18" w:space="0" w:color="auto"/>
              <w:right w:val="single" w:sz="4" w:space="0" w:color="auto"/>
            </w:tcBorders>
            <w:vAlign w:val="center"/>
            <w:hideMark/>
          </w:tcPr>
          <w:p w14:paraId="6FE8764A" w14:textId="77777777" w:rsidR="00D44A19" w:rsidRDefault="00D44A19">
            <w:pPr>
              <w:pStyle w:val="Tabletext"/>
              <w:jc w:val="center"/>
              <w:rPr>
                <w:rFonts w:eastAsia="SimSun"/>
                <w:sz w:val="18"/>
                <w:szCs w:val="18"/>
              </w:rPr>
            </w:pPr>
            <w:r>
              <w:rPr>
                <w:rFonts w:eastAsia="SimSun"/>
                <w:color w:val="000000"/>
                <w:kern w:val="24"/>
                <w:sz w:val="18"/>
                <w:szCs w:val="18"/>
              </w:rPr>
              <w:t>0</w:t>
            </w:r>
          </w:p>
        </w:tc>
        <w:tc>
          <w:tcPr>
            <w:tcW w:w="3119" w:type="dxa"/>
            <w:tcBorders>
              <w:top w:val="single" w:sz="4" w:space="0" w:color="auto"/>
              <w:left w:val="single" w:sz="4" w:space="0" w:color="auto"/>
              <w:bottom w:val="single" w:sz="18" w:space="0" w:color="auto"/>
              <w:right w:val="single" w:sz="4" w:space="0" w:color="auto"/>
            </w:tcBorders>
            <w:vAlign w:val="center"/>
            <w:hideMark/>
          </w:tcPr>
          <w:p w14:paraId="440EF815" w14:textId="77777777" w:rsidR="00D44A19" w:rsidRDefault="00D44A19">
            <w:pPr>
              <w:pStyle w:val="Tabletext"/>
              <w:jc w:val="center"/>
              <w:rPr>
                <w:rFonts w:eastAsia="SimSun"/>
                <w:sz w:val="18"/>
                <w:szCs w:val="18"/>
                <w:lang w:eastAsia="zh-CN"/>
              </w:rPr>
            </w:pPr>
            <w:r>
              <w:rPr>
                <w:rFonts w:eastAsia="SimSun"/>
                <w:color w:val="000000"/>
                <w:kern w:val="24"/>
                <w:sz w:val="18"/>
                <w:szCs w:val="18"/>
              </w:rPr>
              <w:t>-10^{-1.5log</w:t>
            </w:r>
            <w:r>
              <w:rPr>
                <w:rFonts w:eastAsia="SimSun"/>
                <w:color w:val="000000"/>
                <w:kern w:val="24"/>
                <w:sz w:val="18"/>
                <w:szCs w:val="18"/>
                <w:vertAlign w:val="subscript"/>
              </w:rPr>
              <w:t>10</w:t>
            </w:r>
            <w:r>
              <w:rPr>
                <w:rFonts w:eastAsia="SimSun"/>
                <w:color w:val="000000"/>
                <w:kern w:val="24"/>
                <w:sz w:val="18"/>
                <w:szCs w:val="18"/>
              </w:rPr>
              <w:t xml:space="preserve">(max(10, </w:t>
            </w:r>
            <w:r>
              <w:rPr>
                <w:rFonts w:eastAsia="SimSun"/>
                <w:i/>
                <w:color w:val="000000"/>
                <w:kern w:val="24"/>
                <w:sz w:val="18"/>
                <w:szCs w:val="18"/>
              </w:rPr>
              <w:t>d</w:t>
            </w:r>
            <w:r>
              <w:rPr>
                <w:rFonts w:eastAsia="SimSun"/>
                <w:iCs/>
                <w:color w:val="000000"/>
                <w:kern w:val="24"/>
                <w:position w:val="-5"/>
                <w:sz w:val="18"/>
                <w:szCs w:val="18"/>
                <w:vertAlign w:val="subscript"/>
              </w:rPr>
              <w:t>2D</w:t>
            </w:r>
            <w:r>
              <w:rPr>
                <w:rFonts w:eastAsia="SimSun"/>
                <w:color w:val="000000"/>
                <w:kern w:val="24"/>
                <w:sz w:val="18"/>
                <w:szCs w:val="18"/>
              </w:rPr>
              <w:t>))+3.3}</w:t>
            </w:r>
          </w:p>
        </w:tc>
      </w:tr>
      <w:tr w:rsidR="00D44A19" w14:paraId="02FC3EF4" w14:textId="77777777" w:rsidTr="00D15377">
        <w:trPr>
          <w:jc w:val="center"/>
        </w:trPr>
        <w:tc>
          <w:tcPr>
            <w:tcW w:w="1555" w:type="dxa"/>
            <w:vMerge w:val="restart"/>
            <w:tcBorders>
              <w:top w:val="single" w:sz="18" w:space="0" w:color="auto"/>
              <w:left w:val="single" w:sz="4" w:space="0" w:color="auto"/>
              <w:bottom w:val="single" w:sz="4" w:space="0" w:color="auto"/>
              <w:right w:val="single" w:sz="4" w:space="0" w:color="auto"/>
            </w:tcBorders>
            <w:vAlign w:val="center"/>
            <w:hideMark/>
          </w:tcPr>
          <w:p w14:paraId="54F1A4A5" w14:textId="77777777" w:rsidR="00D44A19" w:rsidRDefault="00D44A19">
            <w:pPr>
              <w:pStyle w:val="Tabletext"/>
              <w:jc w:val="center"/>
              <w:rPr>
                <w:rFonts w:eastAsia="SimSun"/>
                <w:sz w:val="18"/>
                <w:szCs w:val="18"/>
                <w:lang w:eastAsia="zh-CN"/>
              </w:rPr>
            </w:pPr>
            <w:r>
              <w:rPr>
                <w:sz w:val="18"/>
                <w:szCs w:val="18"/>
                <w:lang w:eastAsia="zh-CN"/>
              </w:rPr>
              <w:t>UMi_B</w:t>
            </w:r>
          </w:p>
        </w:tc>
        <w:tc>
          <w:tcPr>
            <w:tcW w:w="2268" w:type="dxa"/>
            <w:vMerge w:val="restart"/>
            <w:tcBorders>
              <w:top w:val="single" w:sz="18" w:space="0" w:color="auto"/>
              <w:left w:val="single" w:sz="4" w:space="0" w:color="auto"/>
              <w:bottom w:val="single" w:sz="4" w:space="0" w:color="auto"/>
              <w:right w:val="single" w:sz="4" w:space="0" w:color="auto"/>
            </w:tcBorders>
            <w:vAlign w:val="center"/>
          </w:tcPr>
          <w:p w14:paraId="55462708" w14:textId="77777777" w:rsidR="00D44A19" w:rsidRDefault="00D44A19">
            <w:pPr>
              <w:pStyle w:val="Tabletext"/>
              <w:jc w:val="center"/>
              <w:rPr>
                <w:rFonts w:eastAsia="SimSun"/>
                <w:sz w:val="18"/>
                <w:szCs w:val="18"/>
                <w:lang w:eastAsia="zh-CN"/>
              </w:rPr>
            </w:pP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100 GHz</w:t>
            </w:r>
          </w:p>
          <w:p w14:paraId="7F54369E" w14:textId="77777777" w:rsidR="00D44A19" w:rsidRDefault="00D44A19">
            <w:pPr>
              <w:pStyle w:val="Tabletext"/>
              <w:jc w:val="center"/>
              <w:rPr>
                <w:rFonts w:eastAsia="SimSun"/>
                <w:sz w:val="18"/>
                <w:szCs w:val="18"/>
                <w:lang w:eastAsia="zh-CN"/>
              </w:rPr>
            </w:pPr>
          </w:p>
        </w:tc>
        <w:tc>
          <w:tcPr>
            <w:tcW w:w="1945" w:type="dxa"/>
            <w:vMerge w:val="restart"/>
            <w:tcBorders>
              <w:top w:val="single" w:sz="18" w:space="0" w:color="auto"/>
              <w:left w:val="single" w:sz="4" w:space="0" w:color="auto"/>
              <w:bottom w:val="single" w:sz="4" w:space="0" w:color="auto"/>
              <w:right w:val="single" w:sz="4" w:space="0" w:color="auto"/>
            </w:tcBorders>
            <w:vAlign w:val="center"/>
            <w:hideMark/>
          </w:tcPr>
          <w:p w14:paraId="5CC04DFF"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ZOD spread (ZSD)</w:t>
            </w:r>
          </w:p>
          <w:p w14:paraId="587D208D" w14:textId="77777777" w:rsidR="00D44A19" w:rsidRPr="00F21274" w:rsidRDefault="00D44A19">
            <w:pPr>
              <w:pStyle w:val="Tabletext"/>
              <w:jc w:val="center"/>
              <w:rPr>
                <w:rFonts w:eastAsia="SimSun"/>
                <w:sz w:val="18"/>
                <w:szCs w:val="18"/>
                <w:lang w:val="en-GB"/>
              </w:rPr>
            </w:pPr>
            <w:r w:rsidRPr="00F21274">
              <w:rPr>
                <w:rFonts w:eastAsia="SimSun"/>
                <w:sz w:val="18"/>
                <w:szCs w:val="18"/>
                <w:lang w:val="en-GB"/>
              </w:rPr>
              <w:t>lgZSD=log</w:t>
            </w:r>
            <w:r w:rsidRPr="00F21274">
              <w:rPr>
                <w:rFonts w:eastAsia="SimSun"/>
                <w:sz w:val="18"/>
                <w:szCs w:val="18"/>
                <w:vertAlign w:val="subscript"/>
                <w:lang w:val="en-GB"/>
              </w:rPr>
              <w:t>10</w:t>
            </w:r>
            <w:r w:rsidRPr="00F21274">
              <w:rPr>
                <w:rFonts w:eastAsia="SimSun"/>
                <w:sz w:val="18"/>
                <w:szCs w:val="18"/>
                <w:lang w:val="en-GB"/>
              </w:rPr>
              <w:t>(ZSD/1</w:t>
            </w:r>
            <w:r>
              <w:rPr>
                <w:rFonts w:eastAsia="SimSun"/>
                <w:sz w:val="18"/>
                <w:szCs w:val="18"/>
              </w:rPr>
              <w:sym w:font="Symbol" w:char="F0B0"/>
            </w:r>
            <w:r w:rsidRPr="00F21274">
              <w:rPr>
                <w:rFonts w:eastAsia="SimSun"/>
                <w:sz w:val="18"/>
                <w:szCs w:val="18"/>
                <w:lang w:val="en-GB"/>
              </w:rPr>
              <w:t>)</w:t>
            </w:r>
          </w:p>
        </w:tc>
        <w:tc>
          <w:tcPr>
            <w:tcW w:w="1216" w:type="dxa"/>
            <w:tcBorders>
              <w:top w:val="single" w:sz="18" w:space="0" w:color="auto"/>
              <w:left w:val="single" w:sz="4" w:space="0" w:color="auto"/>
              <w:bottom w:val="single" w:sz="4" w:space="0" w:color="auto"/>
              <w:right w:val="single" w:sz="4" w:space="0" w:color="auto"/>
            </w:tcBorders>
            <w:vAlign w:val="center"/>
            <w:hideMark/>
          </w:tcPr>
          <w:p w14:paraId="5356B729" w14:textId="77777777" w:rsidR="00D44A19" w:rsidRDefault="00D44A19">
            <w:pPr>
              <w:pStyle w:val="Tabletext"/>
              <w:jc w:val="center"/>
              <w:rPr>
                <w:rFonts w:eastAsia="SimSun"/>
                <w:sz w:val="18"/>
                <w:szCs w:val="18"/>
              </w:rPr>
            </w:pPr>
            <w:r w:rsidRPr="00D15377">
              <w:rPr>
                <w:rFonts w:ascii="Symbol" w:eastAsia="SimSun" w:hAnsi="Symbol"/>
                <w:iCs/>
                <w:sz w:val="18"/>
                <w:szCs w:val="18"/>
              </w:rPr>
              <w:t></w:t>
            </w:r>
            <w:r>
              <w:rPr>
                <w:rFonts w:eastAsia="SimSun"/>
                <w:sz w:val="18"/>
                <w:szCs w:val="18"/>
                <w:vertAlign w:val="subscript"/>
              </w:rPr>
              <w:t>lgZSD</w:t>
            </w:r>
          </w:p>
        </w:tc>
        <w:tc>
          <w:tcPr>
            <w:tcW w:w="2939" w:type="dxa"/>
            <w:tcBorders>
              <w:top w:val="single" w:sz="18" w:space="0" w:color="auto"/>
              <w:left w:val="single" w:sz="4" w:space="0" w:color="auto"/>
              <w:bottom w:val="single" w:sz="4" w:space="0" w:color="auto"/>
              <w:right w:val="single" w:sz="4" w:space="0" w:color="auto"/>
            </w:tcBorders>
            <w:vAlign w:val="center"/>
            <w:hideMark/>
          </w:tcPr>
          <w:p w14:paraId="40BD75FD" w14:textId="77777777" w:rsidR="00D44A19" w:rsidRDefault="00D44A19">
            <w:pPr>
              <w:pStyle w:val="Tabletext"/>
              <w:jc w:val="center"/>
              <w:rPr>
                <w:rFonts w:eastAsia="SimSun"/>
                <w:color w:val="000000"/>
                <w:kern w:val="24"/>
                <w:sz w:val="18"/>
                <w:szCs w:val="18"/>
              </w:rPr>
            </w:pPr>
            <w:r>
              <w:rPr>
                <w:rFonts w:eastAsia="SimSun"/>
                <w:color w:val="000000"/>
                <w:kern w:val="24"/>
                <w:sz w:val="18"/>
                <w:szCs w:val="18"/>
              </w:rPr>
              <w:t>max[-0.21, -14.8(</w:t>
            </w:r>
            <w:r>
              <w:rPr>
                <w:rFonts w:eastAsia="SimSun"/>
                <w:i/>
                <w:color w:val="000000"/>
                <w:kern w:val="24"/>
                <w:sz w:val="18"/>
                <w:szCs w:val="18"/>
              </w:rPr>
              <w:t>d</w:t>
            </w:r>
            <w:r>
              <w:rPr>
                <w:rFonts w:eastAsia="SimSun"/>
                <w:color w:val="000000"/>
                <w:kern w:val="24"/>
                <w:sz w:val="18"/>
                <w:szCs w:val="18"/>
                <w:vertAlign w:val="subscript"/>
              </w:rPr>
              <w:t>2D</w:t>
            </w:r>
            <w:r>
              <w:rPr>
                <w:rFonts w:eastAsia="SimSun"/>
                <w:sz w:val="18"/>
                <w:szCs w:val="18"/>
              </w:rPr>
              <w:t>/1000</w:t>
            </w:r>
            <w:r>
              <w:rPr>
                <w:rFonts w:eastAsia="SimSun"/>
                <w:color w:val="000000"/>
                <w:kern w:val="24"/>
                <w:sz w:val="18"/>
                <w:szCs w:val="18"/>
              </w:rPr>
              <w:t>) + 0.01|</w:t>
            </w:r>
            <w:r>
              <w:rPr>
                <w:rFonts w:eastAsia="SimSun"/>
                <w:i/>
                <w:color w:val="000000"/>
                <w:kern w:val="24"/>
                <w:sz w:val="18"/>
                <w:szCs w:val="18"/>
              </w:rPr>
              <w:t>h</w:t>
            </w:r>
            <w:r>
              <w:rPr>
                <w:rFonts w:eastAsia="SimSun"/>
                <w:color w:val="000000"/>
                <w:kern w:val="24"/>
                <w:sz w:val="18"/>
                <w:szCs w:val="18"/>
                <w:vertAlign w:val="subscript"/>
              </w:rPr>
              <w:t>UT</w:t>
            </w:r>
            <w:r>
              <w:rPr>
                <w:rFonts w:eastAsia="SimSun"/>
                <w:color w:val="000000"/>
                <w:kern w:val="24"/>
                <w:sz w:val="18"/>
                <w:szCs w:val="18"/>
              </w:rPr>
              <w:t>-</w:t>
            </w:r>
            <w:r>
              <w:rPr>
                <w:rFonts w:eastAsia="SimSun"/>
                <w:i/>
                <w:color w:val="000000"/>
                <w:kern w:val="24"/>
                <w:sz w:val="18"/>
                <w:szCs w:val="18"/>
              </w:rPr>
              <w:t>h</w:t>
            </w:r>
            <w:r>
              <w:rPr>
                <w:rFonts w:eastAsia="SimSun"/>
                <w:color w:val="000000"/>
                <w:kern w:val="24"/>
                <w:sz w:val="18"/>
                <w:szCs w:val="18"/>
                <w:vertAlign w:val="subscript"/>
              </w:rPr>
              <w:t>BS</w:t>
            </w:r>
            <w:r>
              <w:rPr>
                <w:rFonts w:eastAsia="SimSun"/>
                <w:color w:val="000000"/>
                <w:kern w:val="24"/>
                <w:sz w:val="18"/>
                <w:szCs w:val="18"/>
              </w:rPr>
              <w:t>| + 0.83]</w:t>
            </w:r>
          </w:p>
        </w:tc>
        <w:tc>
          <w:tcPr>
            <w:tcW w:w="3119" w:type="dxa"/>
            <w:tcBorders>
              <w:top w:val="single" w:sz="18" w:space="0" w:color="auto"/>
              <w:left w:val="single" w:sz="4" w:space="0" w:color="auto"/>
              <w:bottom w:val="single" w:sz="4" w:space="0" w:color="auto"/>
              <w:right w:val="single" w:sz="4" w:space="0" w:color="auto"/>
            </w:tcBorders>
            <w:vAlign w:val="center"/>
            <w:hideMark/>
          </w:tcPr>
          <w:p w14:paraId="3F64396F" w14:textId="77777777" w:rsidR="00D44A19" w:rsidRDefault="00D44A19">
            <w:pPr>
              <w:pStyle w:val="Tabletext"/>
              <w:jc w:val="center"/>
              <w:rPr>
                <w:rFonts w:eastAsia="SimSun"/>
                <w:color w:val="000000"/>
                <w:kern w:val="24"/>
                <w:sz w:val="18"/>
                <w:szCs w:val="18"/>
              </w:rPr>
            </w:pPr>
            <w:r>
              <w:rPr>
                <w:rFonts w:eastAsia="SimSun"/>
                <w:color w:val="000000"/>
                <w:kern w:val="24"/>
                <w:sz w:val="18"/>
                <w:szCs w:val="18"/>
              </w:rPr>
              <w:t>max[-0.5, -3.1(</w:t>
            </w:r>
            <w:r>
              <w:rPr>
                <w:rFonts w:eastAsia="SimSun"/>
                <w:i/>
                <w:color w:val="000000"/>
                <w:kern w:val="24"/>
                <w:sz w:val="18"/>
                <w:szCs w:val="18"/>
              </w:rPr>
              <w:t>d</w:t>
            </w:r>
            <w:r>
              <w:rPr>
                <w:rFonts w:eastAsia="SimSun"/>
                <w:color w:val="000000"/>
                <w:kern w:val="24"/>
                <w:sz w:val="18"/>
                <w:szCs w:val="18"/>
                <w:vertAlign w:val="subscript"/>
              </w:rPr>
              <w:t>2D</w:t>
            </w:r>
            <w:r>
              <w:rPr>
                <w:rFonts w:eastAsia="SimSun"/>
                <w:sz w:val="18"/>
                <w:szCs w:val="18"/>
              </w:rPr>
              <w:t>/1000</w:t>
            </w:r>
            <w:r>
              <w:rPr>
                <w:rFonts w:eastAsia="SimSun"/>
                <w:color w:val="000000"/>
                <w:kern w:val="24"/>
                <w:sz w:val="18"/>
                <w:szCs w:val="18"/>
              </w:rPr>
              <w:t>) + 0.01 max(</w:t>
            </w:r>
            <w:r>
              <w:rPr>
                <w:rFonts w:eastAsia="SimSun"/>
                <w:i/>
                <w:color w:val="000000"/>
                <w:kern w:val="24"/>
                <w:sz w:val="18"/>
                <w:szCs w:val="18"/>
              </w:rPr>
              <w:t>h</w:t>
            </w:r>
            <w:r>
              <w:rPr>
                <w:rFonts w:eastAsia="SimSun"/>
                <w:color w:val="000000"/>
                <w:kern w:val="24"/>
                <w:sz w:val="18"/>
                <w:szCs w:val="18"/>
                <w:vertAlign w:val="subscript"/>
              </w:rPr>
              <w:t>UT</w:t>
            </w:r>
            <w:r>
              <w:rPr>
                <w:rFonts w:eastAsia="SimSun"/>
                <w:color w:val="000000"/>
                <w:kern w:val="24"/>
                <w:sz w:val="18"/>
                <w:szCs w:val="18"/>
              </w:rPr>
              <w:t>-</w:t>
            </w:r>
            <w:r>
              <w:rPr>
                <w:rFonts w:eastAsia="SimSun"/>
                <w:i/>
                <w:color w:val="000000"/>
                <w:kern w:val="24"/>
                <w:sz w:val="18"/>
                <w:szCs w:val="18"/>
              </w:rPr>
              <w:t>h</w:t>
            </w:r>
            <w:r>
              <w:rPr>
                <w:rFonts w:eastAsia="SimSun"/>
                <w:color w:val="000000"/>
                <w:kern w:val="24"/>
                <w:sz w:val="18"/>
                <w:szCs w:val="18"/>
                <w:vertAlign w:val="subscript"/>
              </w:rPr>
              <w:t>BS</w:t>
            </w:r>
            <w:r>
              <w:rPr>
                <w:rFonts w:eastAsia="SimSun"/>
                <w:color w:val="000000"/>
                <w:kern w:val="24"/>
                <w:sz w:val="18"/>
                <w:szCs w:val="18"/>
              </w:rPr>
              <w:t>,0) +0.2]</w:t>
            </w:r>
          </w:p>
        </w:tc>
      </w:tr>
      <w:tr w:rsidR="00D44A19" w14:paraId="20F59BDB" w14:textId="77777777" w:rsidTr="00D15377">
        <w:trPr>
          <w:jc w:val="center"/>
        </w:trPr>
        <w:tc>
          <w:tcPr>
            <w:tcW w:w="1555" w:type="dxa"/>
            <w:vMerge/>
            <w:tcBorders>
              <w:top w:val="single" w:sz="18" w:space="0" w:color="auto"/>
              <w:left w:val="single" w:sz="4" w:space="0" w:color="auto"/>
              <w:bottom w:val="single" w:sz="4" w:space="0" w:color="auto"/>
              <w:right w:val="single" w:sz="4" w:space="0" w:color="auto"/>
            </w:tcBorders>
            <w:vAlign w:val="center"/>
            <w:hideMark/>
          </w:tcPr>
          <w:p w14:paraId="2207D223" w14:textId="77777777" w:rsidR="00D44A19" w:rsidRDefault="00D44A19">
            <w:pPr>
              <w:overflowPunct/>
              <w:autoSpaceDE/>
              <w:autoSpaceDN/>
              <w:adjustRightInd/>
              <w:spacing w:before="0"/>
              <w:rPr>
                <w:rFonts w:eastAsia="SimSun"/>
                <w:sz w:val="18"/>
                <w:szCs w:val="18"/>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211544BD" w14:textId="77777777" w:rsidR="00D44A19" w:rsidRDefault="00D44A19">
            <w:pPr>
              <w:overflowPunct/>
              <w:autoSpaceDE/>
              <w:autoSpaceDN/>
              <w:adjustRightInd/>
              <w:spacing w:before="0"/>
              <w:rPr>
                <w:rFonts w:eastAsia="SimSun"/>
                <w:sz w:val="18"/>
                <w:szCs w:val="18"/>
                <w:lang w:eastAsia="zh-CN"/>
              </w:rPr>
            </w:pPr>
          </w:p>
        </w:tc>
        <w:tc>
          <w:tcPr>
            <w:tcW w:w="3161" w:type="dxa"/>
            <w:vMerge/>
            <w:tcBorders>
              <w:top w:val="single" w:sz="18" w:space="0" w:color="auto"/>
              <w:left w:val="single" w:sz="4" w:space="0" w:color="auto"/>
              <w:bottom w:val="single" w:sz="4" w:space="0" w:color="auto"/>
              <w:right w:val="single" w:sz="4" w:space="0" w:color="auto"/>
            </w:tcBorders>
            <w:vAlign w:val="center"/>
            <w:hideMark/>
          </w:tcPr>
          <w:p w14:paraId="47FABDBB" w14:textId="77777777" w:rsidR="00D44A19" w:rsidRDefault="00D44A19">
            <w:pPr>
              <w:overflowPunct/>
              <w:autoSpaceDE/>
              <w:autoSpaceDN/>
              <w:adjustRightInd/>
              <w:spacing w:before="0"/>
              <w:rPr>
                <w:rFonts w:eastAsia="SimSun"/>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hideMark/>
          </w:tcPr>
          <w:p w14:paraId="794D9C2D" w14:textId="77777777" w:rsidR="00D44A19" w:rsidRDefault="00D44A19">
            <w:pPr>
              <w:pStyle w:val="Tabletext"/>
              <w:jc w:val="center"/>
              <w:rPr>
                <w:rFonts w:eastAsia="SimSun"/>
                <w:sz w:val="18"/>
                <w:szCs w:val="18"/>
              </w:rPr>
            </w:pPr>
            <w:r w:rsidRPr="00D15377">
              <w:rPr>
                <w:rFonts w:ascii="Symbol" w:eastAsia="SimSun" w:hAnsi="Symbol"/>
                <w:iCs/>
                <w:sz w:val="18"/>
                <w:szCs w:val="18"/>
              </w:rPr>
              <w:t></w:t>
            </w:r>
            <w:r>
              <w:rPr>
                <w:rFonts w:eastAsia="SimSun"/>
                <w:sz w:val="18"/>
                <w:szCs w:val="18"/>
                <w:vertAlign w:val="subscript"/>
              </w:rPr>
              <w:t>lgZSD</w:t>
            </w:r>
          </w:p>
        </w:tc>
        <w:tc>
          <w:tcPr>
            <w:tcW w:w="2939" w:type="dxa"/>
            <w:tcBorders>
              <w:top w:val="single" w:sz="4" w:space="0" w:color="auto"/>
              <w:left w:val="single" w:sz="4" w:space="0" w:color="auto"/>
              <w:bottom w:val="single" w:sz="4" w:space="0" w:color="auto"/>
              <w:right w:val="single" w:sz="4" w:space="0" w:color="auto"/>
            </w:tcBorders>
            <w:vAlign w:val="center"/>
            <w:hideMark/>
          </w:tcPr>
          <w:p w14:paraId="316D641B" w14:textId="77777777" w:rsidR="00D44A19" w:rsidRDefault="00D44A19">
            <w:pPr>
              <w:pStyle w:val="Tabletext"/>
              <w:jc w:val="center"/>
              <w:rPr>
                <w:rFonts w:eastAsia="SimSun"/>
                <w:color w:val="000000"/>
                <w:kern w:val="24"/>
                <w:sz w:val="18"/>
                <w:szCs w:val="18"/>
              </w:rPr>
            </w:pPr>
            <w:r>
              <w:rPr>
                <w:rFonts w:eastAsia="SimSun"/>
                <w:color w:val="000000"/>
                <w:kern w:val="24"/>
                <w:sz w:val="18"/>
                <w:szCs w:val="18"/>
              </w:rPr>
              <w:t>0.35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CA64017" w14:textId="77777777" w:rsidR="00D44A19" w:rsidRDefault="00D44A19">
            <w:pPr>
              <w:pStyle w:val="Tabletext"/>
              <w:jc w:val="center"/>
              <w:rPr>
                <w:rFonts w:eastAsia="SimSun"/>
                <w:color w:val="000000"/>
                <w:kern w:val="24"/>
                <w:sz w:val="18"/>
                <w:szCs w:val="18"/>
              </w:rPr>
            </w:pPr>
            <w:r>
              <w:rPr>
                <w:rFonts w:eastAsia="SimSun"/>
                <w:color w:val="000000"/>
                <w:kern w:val="24"/>
                <w:sz w:val="18"/>
                <w:szCs w:val="18"/>
              </w:rPr>
              <w:t>0.35</w:t>
            </w:r>
          </w:p>
        </w:tc>
      </w:tr>
      <w:tr w:rsidR="00D44A19" w14:paraId="37244870" w14:textId="77777777" w:rsidTr="00D15377">
        <w:trPr>
          <w:jc w:val="center"/>
        </w:trPr>
        <w:tc>
          <w:tcPr>
            <w:tcW w:w="1555" w:type="dxa"/>
            <w:vMerge/>
            <w:tcBorders>
              <w:top w:val="single" w:sz="18" w:space="0" w:color="auto"/>
              <w:left w:val="single" w:sz="4" w:space="0" w:color="auto"/>
              <w:bottom w:val="single" w:sz="4" w:space="0" w:color="auto"/>
              <w:right w:val="single" w:sz="4" w:space="0" w:color="auto"/>
            </w:tcBorders>
            <w:vAlign w:val="center"/>
            <w:hideMark/>
          </w:tcPr>
          <w:p w14:paraId="0968F0CF" w14:textId="77777777" w:rsidR="00D44A19" w:rsidRDefault="00D44A19">
            <w:pPr>
              <w:overflowPunct/>
              <w:autoSpaceDE/>
              <w:autoSpaceDN/>
              <w:adjustRightInd/>
              <w:spacing w:before="0"/>
              <w:rPr>
                <w:rFonts w:eastAsia="SimSun"/>
                <w:sz w:val="18"/>
                <w:szCs w:val="18"/>
                <w:lang w:eastAsia="zh-CN"/>
              </w:rPr>
            </w:pPr>
          </w:p>
        </w:tc>
        <w:tc>
          <w:tcPr>
            <w:tcW w:w="2268" w:type="dxa"/>
            <w:vMerge/>
            <w:tcBorders>
              <w:top w:val="single" w:sz="18" w:space="0" w:color="auto"/>
              <w:left w:val="single" w:sz="4" w:space="0" w:color="auto"/>
              <w:bottom w:val="single" w:sz="4" w:space="0" w:color="auto"/>
              <w:right w:val="single" w:sz="4" w:space="0" w:color="auto"/>
            </w:tcBorders>
            <w:vAlign w:val="center"/>
            <w:hideMark/>
          </w:tcPr>
          <w:p w14:paraId="19EAFD48" w14:textId="77777777" w:rsidR="00D44A19" w:rsidRDefault="00D44A19">
            <w:pPr>
              <w:overflowPunct/>
              <w:autoSpaceDE/>
              <w:autoSpaceDN/>
              <w:adjustRightInd/>
              <w:spacing w:before="0"/>
              <w:rPr>
                <w:rFonts w:eastAsia="SimSun"/>
                <w:sz w:val="18"/>
                <w:szCs w:val="18"/>
                <w:lang w:eastAsia="zh-CN"/>
              </w:rPr>
            </w:pPr>
          </w:p>
        </w:tc>
        <w:tc>
          <w:tcPr>
            <w:tcW w:w="1945" w:type="dxa"/>
            <w:tcBorders>
              <w:top w:val="single" w:sz="4" w:space="0" w:color="auto"/>
              <w:left w:val="single" w:sz="4" w:space="0" w:color="auto"/>
              <w:bottom w:val="single" w:sz="4" w:space="0" w:color="auto"/>
              <w:right w:val="single" w:sz="4" w:space="0" w:color="auto"/>
            </w:tcBorders>
            <w:vAlign w:val="center"/>
            <w:hideMark/>
          </w:tcPr>
          <w:p w14:paraId="670382F4" w14:textId="77777777" w:rsidR="00D44A19" w:rsidRDefault="00D44A19">
            <w:pPr>
              <w:pStyle w:val="Tabletext"/>
              <w:jc w:val="center"/>
              <w:rPr>
                <w:rFonts w:eastAsia="SimSun"/>
                <w:sz w:val="18"/>
                <w:szCs w:val="18"/>
              </w:rPr>
            </w:pPr>
            <w:r>
              <w:rPr>
                <w:rFonts w:eastAsia="SimSun"/>
                <w:sz w:val="18"/>
                <w:szCs w:val="18"/>
              </w:rPr>
              <w:t>ZOD offset</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CC3B5A4" w14:textId="77777777" w:rsidR="00D44A19" w:rsidRDefault="00D44A19">
            <w:pPr>
              <w:pStyle w:val="Tabletext"/>
              <w:jc w:val="center"/>
              <w:rPr>
                <w:rFonts w:eastAsia="SimSun"/>
                <w:sz w:val="18"/>
                <w:szCs w:val="18"/>
              </w:rPr>
            </w:pPr>
            <w:r w:rsidRPr="00D15377">
              <w:rPr>
                <w:rFonts w:eastAsia="SimSun"/>
                <w:iCs/>
                <w:sz w:val="18"/>
                <w:szCs w:val="18"/>
              </w:rPr>
              <w:t>µ</w:t>
            </w:r>
            <w:r>
              <w:rPr>
                <w:rFonts w:eastAsia="SimSun"/>
                <w:sz w:val="18"/>
                <w:szCs w:val="18"/>
                <w:vertAlign w:val="subscript"/>
              </w:rPr>
              <w:t>offset,ZOD</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B1C16BD" w14:textId="77777777" w:rsidR="00D44A19" w:rsidRDefault="00D44A19">
            <w:pPr>
              <w:pStyle w:val="Tabletext"/>
              <w:jc w:val="center"/>
              <w:rPr>
                <w:rFonts w:eastAsia="SimSun"/>
                <w:color w:val="000000"/>
                <w:kern w:val="24"/>
                <w:sz w:val="18"/>
                <w:szCs w:val="18"/>
              </w:rPr>
            </w:pPr>
            <w:r>
              <w:rPr>
                <w:rFonts w:eastAsia="SimSun"/>
                <w:color w:val="000000"/>
                <w:kern w:val="24"/>
                <w:sz w:val="18"/>
                <w:szCs w:val="18"/>
              </w:rPr>
              <w:t>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FA1396A" w14:textId="77777777" w:rsidR="00D44A19" w:rsidRDefault="00D44A19">
            <w:pPr>
              <w:pStyle w:val="Tabletext"/>
              <w:jc w:val="center"/>
              <w:rPr>
                <w:rFonts w:eastAsia="SimSun"/>
                <w:color w:val="000000"/>
                <w:kern w:val="24"/>
                <w:sz w:val="18"/>
                <w:szCs w:val="18"/>
              </w:rPr>
            </w:pPr>
            <w:r>
              <w:rPr>
                <w:rFonts w:eastAsia="SimSun"/>
                <w:color w:val="000000"/>
                <w:kern w:val="24"/>
                <w:sz w:val="18"/>
                <w:szCs w:val="18"/>
              </w:rPr>
              <w:t>-10^{-1.5log</w:t>
            </w:r>
            <w:r>
              <w:rPr>
                <w:rFonts w:eastAsia="SimSun"/>
                <w:color w:val="000000"/>
                <w:kern w:val="24"/>
                <w:sz w:val="18"/>
                <w:szCs w:val="18"/>
                <w:vertAlign w:val="subscript"/>
              </w:rPr>
              <w:t>10</w:t>
            </w:r>
            <w:r>
              <w:rPr>
                <w:rFonts w:eastAsia="SimSun"/>
                <w:color w:val="000000"/>
                <w:kern w:val="24"/>
                <w:sz w:val="18"/>
                <w:szCs w:val="18"/>
              </w:rPr>
              <w:t xml:space="preserve">(max(10, </w:t>
            </w:r>
            <w:r>
              <w:rPr>
                <w:rFonts w:eastAsia="SimSun"/>
                <w:i/>
                <w:color w:val="000000"/>
                <w:kern w:val="24"/>
                <w:sz w:val="18"/>
                <w:szCs w:val="18"/>
              </w:rPr>
              <w:t>d</w:t>
            </w:r>
            <w:r>
              <w:rPr>
                <w:rFonts w:eastAsia="SimSun"/>
                <w:iCs/>
                <w:color w:val="000000"/>
                <w:kern w:val="24"/>
                <w:position w:val="-5"/>
                <w:sz w:val="18"/>
                <w:szCs w:val="18"/>
                <w:vertAlign w:val="subscript"/>
              </w:rPr>
              <w:t>2D</w:t>
            </w:r>
            <w:r>
              <w:rPr>
                <w:rFonts w:eastAsia="SimSun"/>
                <w:color w:val="000000"/>
                <w:kern w:val="24"/>
                <w:sz w:val="18"/>
                <w:szCs w:val="18"/>
              </w:rPr>
              <w:t>))+3.3}</w:t>
            </w:r>
          </w:p>
        </w:tc>
      </w:tr>
    </w:tbl>
    <w:p w14:paraId="05FBBB9F" w14:textId="77777777" w:rsidR="00D44A19" w:rsidRDefault="00D44A19" w:rsidP="00D44A19">
      <w:pPr>
        <w:overflowPunct/>
        <w:autoSpaceDE/>
        <w:autoSpaceDN/>
        <w:adjustRightInd/>
        <w:spacing w:before="0"/>
        <w:rPr>
          <w:rFonts w:eastAsia="SimSun"/>
          <w:b/>
          <w:lang w:eastAsia="zh-CN"/>
        </w:rPr>
        <w:sectPr w:rsidR="00D44A19" w:rsidSect="00F445DE">
          <w:headerReference w:type="even" r:id="rId668"/>
          <w:headerReference w:type="default" r:id="rId669"/>
          <w:pgSz w:w="16834" w:h="11907" w:orient="landscape"/>
          <w:pgMar w:top="1134" w:right="1418" w:bottom="1134" w:left="1134" w:header="720" w:footer="720" w:gutter="0"/>
          <w:paperSrc w:first="15" w:other="15"/>
          <w:cols w:space="720"/>
        </w:sectPr>
      </w:pPr>
    </w:p>
    <w:p w14:paraId="25596874" w14:textId="77777777" w:rsidR="00D44A19" w:rsidRPr="00E30525" w:rsidRDefault="00D44A19" w:rsidP="00D44A19">
      <w:pPr>
        <w:pStyle w:val="Heading3"/>
        <w:rPr>
          <w:rFonts w:eastAsia="SimSun"/>
          <w:lang w:val="en-GB" w:eastAsia="zh-CN"/>
        </w:rPr>
      </w:pPr>
      <w:r w:rsidRPr="00E30525">
        <w:rPr>
          <w:rFonts w:eastAsia="SimSun"/>
          <w:lang w:val="en-GB" w:eastAsia="zh-CN"/>
        </w:rPr>
        <w:t>4.5.4</w:t>
      </w:r>
      <w:r w:rsidRPr="00E30525">
        <w:rPr>
          <w:rFonts w:eastAsia="SimSun"/>
          <w:lang w:val="en-GB" w:eastAsia="zh-CN"/>
        </w:rPr>
        <w:tab/>
        <w:t>RMa_x</w:t>
      </w:r>
    </w:p>
    <w:p w14:paraId="7208EBA0" w14:textId="77777777" w:rsidR="00D44A19" w:rsidRPr="00E30525" w:rsidRDefault="00D44A19" w:rsidP="00D44A19">
      <w:pPr>
        <w:pStyle w:val="TableNo"/>
        <w:spacing w:before="240"/>
        <w:rPr>
          <w:rFonts w:eastAsia="SimSun"/>
          <w:lang w:val="en-GB"/>
        </w:rPr>
      </w:pPr>
      <w:r w:rsidRPr="00E30525">
        <w:rPr>
          <w:rFonts w:eastAsia="SimSun"/>
          <w:lang w:val="en-GB"/>
        </w:rPr>
        <w:t>TABLE A1-22</w:t>
      </w:r>
    </w:p>
    <w:p w14:paraId="5B444FE3" w14:textId="77777777" w:rsidR="00D44A19" w:rsidRPr="00E30525" w:rsidRDefault="00D44A19" w:rsidP="00D44A19">
      <w:pPr>
        <w:pStyle w:val="Tabletitle"/>
        <w:rPr>
          <w:rFonts w:eastAsia="SimSun"/>
          <w:lang w:val="en-GB"/>
        </w:rPr>
      </w:pPr>
      <w:r w:rsidRPr="00E30525">
        <w:rPr>
          <w:rFonts w:eastAsia="SimSun"/>
          <w:lang w:val="en-GB"/>
        </w:rPr>
        <w:t>Fast fading parameters for RMa_x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96"/>
        <w:gridCol w:w="1916"/>
        <w:gridCol w:w="1916"/>
        <w:gridCol w:w="1693"/>
      </w:tblGrid>
      <w:tr w:rsidR="00D44A19" w14:paraId="17B45810" w14:textId="77777777" w:rsidTr="00D15377">
        <w:trPr>
          <w:cantSplit/>
          <w:tblHeader/>
          <w:jc w:val="center"/>
        </w:trPr>
        <w:tc>
          <w:tcPr>
            <w:tcW w:w="2134" w:type="pct"/>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66B98D8E" w14:textId="77777777" w:rsidR="00D44A19" w:rsidRDefault="00D44A19">
            <w:pPr>
              <w:pStyle w:val="Tablehead"/>
              <w:spacing w:before="40" w:after="40"/>
              <w:rPr>
                <w:rFonts w:eastAsiaTheme="minorEastAsia"/>
                <w:sz w:val="18"/>
                <w:szCs w:val="18"/>
              </w:rPr>
            </w:pPr>
            <w:r>
              <w:rPr>
                <w:rFonts w:eastAsia="SimSun"/>
                <w:sz w:val="18"/>
                <w:szCs w:val="18"/>
              </w:rPr>
              <w:t>Parameters</w:t>
            </w:r>
          </w:p>
        </w:tc>
        <w:tc>
          <w:tcPr>
            <w:tcW w:w="2866" w:type="pct"/>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14:paraId="77787579" w14:textId="77777777" w:rsidR="00D44A19" w:rsidRDefault="00D44A19" w:rsidP="00D15377">
            <w:pPr>
              <w:pStyle w:val="Tablehead"/>
              <w:spacing w:before="40" w:after="40"/>
              <w:rPr>
                <w:sz w:val="18"/>
                <w:szCs w:val="18"/>
                <w:lang w:eastAsia="ko-KR"/>
              </w:rPr>
            </w:pPr>
            <w:r>
              <w:rPr>
                <w:sz w:val="18"/>
                <w:szCs w:val="18"/>
                <w:lang w:eastAsia="ko-KR"/>
              </w:rPr>
              <w:t>RMa_A</w:t>
            </w:r>
            <w:r w:rsidR="00D15377">
              <w:rPr>
                <w:sz w:val="18"/>
                <w:szCs w:val="18"/>
                <w:lang w:eastAsia="ko-KR"/>
              </w:rPr>
              <w:t xml:space="preserve">: </w:t>
            </w: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6 GHz</w:t>
            </w:r>
          </w:p>
          <w:p w14:paraId="633F8A95" w14:textId="77777777" w:rsidR="00D44A19" w:rsidRDefault="00D44A19" w:rsidP="00D15377">
            <w:pPr>
              <w:pStyle w:val="Tablehead"/>
              <w:spacing w:before="40" w:after="40"/>
              <w:rPr>
                <w:sz w:val="18"/>
                <w:szCs w:val="18"/>
                <w:lang w:eastAsia="ko-KR"/>
              </w:rPr>
            </w:pPr>
            <w:r>
              <w:rPr>
                <w:sz w:val="18"/>
                <w:szCs w:val="18"/>
                <w:lang w:eastAsia="ko-KR"/>
              </w:rPr>
              <w:t>RMa_B</w:t>
            </w:r>
            <w:r w:rsidR="00D15377">
              <w:rPr>
                <w:sz w:val="18"/>
                <w:szCs w:val="18"/>
                <w:lang w:eastAsia="ko-KR"/>
              </w:rPr>
              <w:t xml:space="preserve">: </w:t>
            </w: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7 GHz</w:t>
            </w:r>
          </w:p>
        </w:tc>
      </w:tr>
      <w:tr w:rsidR="00D44A19" w14:paraId="05FEC163" w14:textId="77777777" w:rsidTr="00D15377">
        <w:trPr>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A320CC" w14:textId="77777777" w:rsidR="00D44A19" w:rsidRDefault="00D44A19">
            <w:pPr>
              <w:overflowPunct/>
              <w:autoSpaceDE/>
              <w:autoSpaceDN/>
              <w:adjustRightInd/>
              <w:spacing w:before="0"/>
              <w:rPr>
                <w:rFonts w:ascii="Times New Roman Bold" w:hAnsi="Times New Roman Bold" w:cs="Times New Roman Bold"/>
                <w:b/>
                <w:sz w:val="18"/>
                <w:szCs w:val="18"/>
              </w:rPr>
            </w:pPr>
          </w:p>
        </w:tc>
        <w:tc>
          <w:tcPr>
            <w:tcW w:w="99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192E1AC9" w14:textId="77777777" w:rsidR="00D44A19" w:rsidRDefault="00D44A19">
            <w:pPr>
              <w:pStyle w:val="Tablehead"/>
              <w:spacing w:before="40" w:after="40"/>
              <w:rPr>
                <w:sz w:val="18"/>
                <w:szCs w:val="18"/>
              </w:rPr>
            </w:pPr>
            <w:r>
              <w:rPr>
                <w:sz w:val="18"/>
                <w:szCs w:val="18"/>
              </w:rPr>
              <w:t>LOS</w:t>
            </w:r>
          </w:p>
        </w:tc>
        <w:tc>
          <w:tcPr>
            <w:tcW w:w="99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18C6616C" w14:textId="77777777" w:rsidR="00D44A19" w:rsidRDefault="00D44A19">
            <w:pPr>
              <w:pStyle w:val="Tablehead"/>
              <w:spacing w:before="40" w:after="40"/>
              <w:rPr>
                <w:sz w:val="18"/>
                <w:szCs w:val="18"/>
              </w:rPr>
            </w:pPr>
            <w:r>
              <w:rPr>
                <w:sz w:val="18"/>
                <w:szCs w:val="18"/>
              </w:rPr>
              <w:t>NLOS</w:t>
            </w:r>
          </w:p>
        </w:tc>
        <w:tc>
          <w:tcPr>
            <w:tcW w:w="878" w:type="pct"/>
            <w:tcBorders>
              <w:top w:val="single" w:sz="4" w:space="0" w:color="auto"/>
              <w:left w:val="single" w:sz="4" w:space="0" w:color="auto"/>
              <w:bottom w:val="single" w:sz="4" w:space="0" w:color="auto"/>
              <w:right w:val="single" w:sz="4" w:space="0" w:color="auto"/>
            </w:tcBorders>
            <w:shd w:val="clear" w:color="auto" w:fill="E0E0E0"/>
            <w:hideMark/>
          </w:tcPr>
          <w:p w14:paraId="0D941BE4" w14:textId="77777777" w:rsidR="00D44A19" w:rsidRDefault="00D44A19">
            <w:pPr>
              <w:pStyle w:val="Tablehead"/>
              <w:spacing w:before="40" w:after="40"/>
              <w:rPr>
                <w:sz w:val="18"/>
                <w:szCs w:val="18"/>
                <w:lang w:eastAsia="zh-CN"/>
              </w:rPr>
            </w:pPr>
            <w:r>
              <w:rPr>
                <w:sz w:val="18"/>
                <w:szCs w:val="18"/>
                <w:lang w:eastAsia="zh-CN"/>
              </w:rPr>
              <w:t>O2I</w:t>
            </w:r>
          </w:p>
        </w:tc>
      </w:tr>
      <w:tr w:rsidR="00D44A19" w14:paraId="28B87E33"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194DB85A" w14:textId="77777777" w:rsidR="00D44A19" w:rsidRPr="00E30525" w:rsidRDefault="00D44A19">
            <w:pPr>
              <w:pStyle w:val="Tabletext"/>
              <w:jc w:val="center"/>
              <w:rPr>
                <w:i/>
                <w:sz w:val="18"/>
                <w:szCs w:val="18"/>
                <w:lang w:val="en-GB"/>
              </w:rPr>
            </w:pPr>
            <w:r w:rsidRPr="00E30525">
              <w:rPr>
                <w:sz w:val="18"/>
                <w:szCs w:val="18"/>
                <w:lang w:val="en-GB"/>
              </w:rPr>
              <w:t>Delay spread (DS)</w:t>
            </w:r>
          </w:p>
          <w:p w14:paraId="55A60FD0" w14:textId="77777777" w:rsidR="00D44A19" w:rsidRPr="00E30525" w:rsidRDefault="00D44A19">
            <w:pPr>
              <w:pStyle w:val="Tabletext"/>
              <w:jc w:val="center"/>
              <w:rPr>
                <w:sz w:val="18"/>
                <w:szCs w:val="18"/>
                <w:lang w:val="en-GB"/>
              </w:rPr>
            </w:pPr>
            <w:r w:rsidRPr="00E30525">
              <w:rPr>
                <w:sz w:val="18"/>
                <w:szCs w:val="18"/>
                <w:lang w:val="en-GB"/>
              </w:rPr>
              <w:t>lgDS=log</w:t>
            </w:r>
            <w:r w:rsidRPr="00E30525">
              <w:rPr>
                <w:sz w:val="18"/>
                <w:szCs w:val="18"/>
                <w:vertAlign w:val="subscript"/>
                <w:lang w:val="en-GB"/>
              </w:rPr>
              <w:t>10</w:t>
            </w:r>
            <w:r w:rsidRPr="00E30525">
              <w:rPr>
                <w:sz w:val="18"/>
                <w:szCs w:val="18"/>
                <w:lang w:val="en-GB"/>
              </w:rPr>
              <w:t>(DS/1s)</w:t>
            </w:r>
          </w:p>
        </w:tc>
        <w:tc>
          <w:tcPr>
            <w:tcW w:w="828" w:type="pct"/>
            <w:tcBorders>
              <w:top w:val="single" w:sz="4" w:space="0" w:color="auto"/>
              <w:left w:val="single" w:sz="4" w:space="0" w:color="auto"/>
              <w:bottom w:val="single" w:sz="4" w:space="0" w:color="auto"/>
              <w:right w:val="single" w:sz="4" w:space="0" w:color="auto"/>
            </w:tcBorders>
            <w:vAlign w:val="center"/>
            <w:hideMark/>
          </w:tcPr>
          <w:p w14:paraId="5EB98477"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lgDS</w:t>
            </w:r>
          </w:p>
        </w:tc>
        <w:tc>
          <w:tcPr>
            <w:tcW w:w="994" w:type="pct"/>
            <w:tcBorders>
              <w:top w:val="single" w:sz="4" w:space="0" w:color="auto"/>
              <w:left w:val="single" w:sz="4" w:space="0" w:color="auto"/>
              <w:bottom w:val="single" w:sz="4" w:space="0" w:color="auto"/>
              <w:right w:val="single" w:sz="4" w:space="0" w:color="auto"/>
            </w:tcBorders>
            <w:hideMark/>
          </w:tcPr>
          <w:p w14:paraId="0E1BA446" w14:textId="77777777" w:rsidR="00D44A19" w:rsidRDefault="00D44A19">
            <w:pPr>
              <w:pStyle w:val="Tabletext"/>
              <w:jc w:val="center"/>
              <w:rPr>
                <w:color w:val="000000"/>
                <w:kern w:val="24"/>
                <w:sz w:val="18"/>
                <w:szCs w:val="18"/>
              </w:rPr>
            </w:pPr>
            <w:r>
              <w:rPr>
                <w:sz w:val="18"/>
                <w:szCs w:val="18"/>
              </w:rPr>
              <w:t>-7.49</w:t>
            </w:r>
          </w:p>
        </w:tc>
        <w:tc>
          <w:tcPr>
            <w:tcW w:w="994" w:type="pct"/>
            <w:tcBorders>
              <w:top w:val="single" w:sz="4" w:space="0" w:color="auto"/>
              <w:left w:val="single" w:sz="4" w:space="0" w:color="auto"/>
              <w:bottom w:val="single" w:sz="4" w:space="0" w:color="auto"/>
              <w:right w:val="single" w:sz="4" w:space="0" w:color="auto"/>
            </w:tcBorders>
            <w:hideMark/>
          </w:tcPr>
          <w:p w14:paraId="5579B924" w14:textId="77777777" w:rsidR="00D44A19" w:rsidRDefault="00D44A19">
            <w:pPr>
              <w:pStyle w:val="Tabletext"/>
              <w:jc w:val="center"/>
              <w:rPr>
                <w:sz w:val="18"/>
                <w:szCs w:val="18"/>
                <w:lang w:eastAsia="zh-CN"/>
              </w:rPr>
            </w:pPr>
            <w:r>
              <w:rPr>
                <w:sz w:val="18"/>
                <w:szCs w:val="18"/>
              </w:rPr>
              <w:t>-7.43</w:t>
            </w:r>
          </w:p>
        </w:tc>
        <w:tc>
          <w:tcPr>
            <w:tcW w:w="878" w:type="pct"/>
            <w:tcBorders>
              <w:top w:val="single" w:sz="4" w:space="0" w:color="auto"/>
              <w:left w:val="single" w:sz="4" w:space="0" w:color="auto"/>
              <w:bottom w:val="single" w:sz="4" w:space="0" w:color="auto"/>
              <w:right w:val="single" w:sz="4" w:space="0" w:color="auto"/>
            </w:tcBorders>
            <w:hideMark/>
          </w:tcPr>
          <w:p w14:paraId="39C07E42" w14:textId="77777777" w:rsidR="00D44A19" w:rsidRDefault="00D44A19">
            <w:pPr>
              <w:pStyle w:val="Tabletext"/>
              <w:jc w:val="center"/>
              <w:rPr>
                <w:sz w:val="18"/>
                <w:szCs w:val="18"/>
                <w:lang w:eastAsia="zh-CN"/>
              </w:rPr>
            </w:pPr>
            <w:r>
              <w:rPr>
                <w:sz w:val="18"/>
                <w:szCs w:val="18"/>
                <w:lang w:eastAsia="zh-CN"/>
              </w:rPr>
              <w:t>-7.47</w:t>
            </w:r>
          </w:p>
        </w:tc>
      </w:tr>
      <w:tr w:rsidR="00D44A19" w14:paraId="09726C13"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E244C"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2753532C"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lgDS</w:t>
            </w:r>
          </w:p>
        </w:tc>
        <w:tc>
          <w:tcPr>
            <w:tcW w:w="994" w:type="pct"/>
            <w:tcBorders>
              <w:top w:val="single" w:sz="4" w:space="0" w:color="auto"/>
              <w:left w:val="single" w:sz="4" w:space="0" w:color="auto"/>
              <w:bottom w:val="single" w:sz="4" w:space="0" w:color="auto"/>
              <w:right w:val="single" w:sz="4" w:space="0" w:color="auto"/>
            </w:tcBorders>
            <w:hideMark/>
          </w:tcPr>
          <w:p w14:paraId="42AA977A" w14:textId="77777777" w:rsidR="00D44A19" w:rsidRDefault="00D44A19">
            <w:pPr>
              <w:pStyle w:val="Tabletext"/>
              <w:jc w:val="center"/>
              <w:rPr>
                <w:color w:val="000000"/>
                <w:kern w:val="24"/>
                <w:sz w:val="18"/>
                <w:szCs w:val="18"/>
              </w:rPr>
            </w:pPr>
            <w:r>
              <w:rPr>
                <w:sz w:val="18"/>
                <w:szCs w:val="18"/>
              </w:rPr>
              <w:t>0.55</w:t>
            </w:r>
          </w:p>
        </w:tc>
        <w:tc>
          <w:tcPr>
            <w:tcW w:w="994" w:type="pct"/>
            <w:tcBorders>
              <w:top w:val="single" w:sz="4" w:space="0" w:color="auto"/>
              <w:left w:val="single" w:sz="4" w:space="0" w:color="auto"/>
              <w:bottom w:val="single" w:sz="4" w:space="0" w:color="auto"/>
              <w:right w:val="single" w:sz="4" w:space="0" w:color="auto"/>
            </w:tcBorders>
            <w:hideMark/>
          </w:tcPr>
          <w:p w14:paraId="2581EAA7" w14:textId="77777777" w:rsidR="00D44A19" w:rsidRDefault="00D44A19">
            <w:pPr>
              <w:pStyle w:val="Tabletext"/>
              <w:jc w:val="center"/>
              <w:rPr>
                <w:sz w:val="18"/>
                <w:szCs w:val="18"/>
                <w:lang w:eastAsia="zh-CN"/>
              </w:rPr>
            </w:pPr>
            <w:r>
              <w:rPr>
                <w:sz w:val="18"/>
                <w:szCs w:val="18"/>
              </w:rPr>
              <w:t>0.48</w:t>
            </w:r>
          </w:p>
        </w:tc>
        <w:tc>
          <w:tcPr>
            <w:tcW w:w="878" w:type="pct"/>
            <w:tcBorders>
              <w:top w:val="single" w:sz="4" w:space="0" w:color="auto"/>
              <w:left w:val="single" w:sz="4" w:space="0" w:color="auto"/>
              <w:bottom w:val="single" w:sz="4" w:space="0" w:color="auto"/>
              <w:right w:val="single" w:sz="4" w:space="0" w:color="auto"/>
            </w:tcBorders>
            <w:hideMark/>
          </w:tcPr>
          <w:p w14:paraId="0413DF84" w14:textId="77777777" w:rsidR="00D44A19" w:rsidRDefault="00D44A19">
            <w:pPr>
              <w:pStyle w:val="Tabletext"/>
              <w:jc w:val="center"/>
              <w:rPr>
                <w:sz w:val="18"/>
                <w:szCs w:val="18"/>
                <w:lang w:eastAsia="zh-CN"/>
              </w:rPr>
            </w:pPr>
            <w:r>
              <w:rPr>
                <w:sz w:val="18"/>
                <w:szCs w:val="18"/>
                <w:lang w:eastAsia="zh-CN"/>
              </w:rPr>
              <w:t>0.24</w:t>
            </w:r>
          </w:p>
        </w:tc>
      </w:tr>
      <w:tr w:rsidR="00D44A19" w14:paraId="74580044"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05A8D352" w14:textId="77777777" w:rsidR="00D44A19" w:rsidRPr="00E30525" w:rsidRDefault="00D44A19">
            <w:pPr>
              <w:pStyle w:val="Tabletext"/>
              <w:jc w:val="center"/>
              <w:rPr>
                <w:sz w:val="18"/>
                <w:szCs w:val="18"/>
                <w:lang w:val="en-GB"/>
              </w:rPr>
            </w:pPr>
            <w:r w:rsidRPr="00E30525">
              <w:rPr>
                <w:sz w:val="18"/>
                <w:szCs w:val="18"/>
                <w:lang w:val="en-GB"/>
              </w:rPr>
              <w:t>AOD spread (ASD)</w:t>
            </w:r>
          </w:p>
          <w:p w14:paraId="38BFB008" w14:textId="77777777" w:rsidR="00D44A19" w:rsidRPr="00E30525" w:rsidRDefault="00D44A19">
            <w:pPr>
              <w:pStyle w:val="Tabletext"/>
              <w:jc w:val="center"/>
              <w:rPr>
                <w:sz w:val="18"/>
                <w:szCs w:val="18"/>
                <w:vertAlign w:val="superscript"/>
                <w:lang w:val="en-GB"/>
              </w:rPr>
            </w:pPr>
            <w:r w:rsidRPr="00E30525">
              <w:rPr>
                <w:sz w:val="18"/>
                <w:szCs w:val="18"/>
                <w:lang w:val="en-GB"/>
              </w:rPr>
              <w:t>lgASD=log</w:t>
            </w:r>
            <w:r w:rsidRPr="00E30525">
              <w:rPr>
                <w:sz w:val="18"/>
                <w:szCs w:val="18"/>
                <w:vertAlign w:val="subscript"/>
                <w:lang w:val="en-GB"/>
              </w:rPr>
              <w:t>10</w:t>
            </w:r>
            <w:r w:rsidRPr="00E30525">
              <w:rPr>
                <w:sz w:val="18"/>
                <w:szCs w:val="18"/>
                <w:lang w:val="en-GB"/>
              </w:rPr>
              <w:t>(ASD/1</w:t>
            </w:r>
            <w:r>
              <w:rPr>
                <w:sz w:val="18"/>
                <w:szCs w:val="18"/>
              </w:rPr>
              <w:sym w:font="Symbol" w:char="F0B0"/>
            </w:r>
            <w:r w:rsidRPr="00E30525">
              <w:rPr>
                <w:sz w:val="18"/>
                <w:szCs w:val="18"/>
                <w:lang w:val="en-GB"/>
              </w:rPr>
              <w:t>)</w:t>
            </w:r>
          </w:p>
        </w:tc>
        <w:tc>
          <w:tcPr>
            <w:tcW w:w="828" w:type="pct"/>
            <w:tcBorders>
              <w:top w:val="single" w:sz="4" w:space="0" w:color="auto"/>
              <w:left w:val="single" w:sz="4" w:space="0" w:color="auto"/>
              <w:bottom w:val="single" w:sz="4" w:space="0" w:color="auto"/>
              <w:right w:val="single" w:sz="4" w:space="0" w:color="auto"/>
            </w:tcBorders>
            <w:vAlign w:val="center"/>
            <w:hideMark/>
          </w:tcPr>
          <w:p w14:paraId="2CD0E213"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lgASD</w:t>
            </w:r>
          </w:p>
        </w:tc>
        <w:tc>
          <w:tcPr>
            <w:tcW w:w="994" w:type="pct"/>
            <w:tcBorders>
              <w:top w:val="single" w:sz="4" w:space="0" w:color="auto"/>
              <w:left w:val="single" w:sz="4" w:space="0" w:color="auto"/>
              <w:bottom w:val="single" w:sz="4" w:space="0" w:color="auto"/>
              <w:right w:val="single" w:sz="4" w:space="0" w:color="auto"/>
            </w:tcBorders>
            <w:hideMark/>
          </w:tcPr>
          <w:p w14:paraId="647DAB19" w14:textId="77777777" w:rsidR="00D44A19" w:rsidRDefault="00D44A19">
            <w:pPr>
              <w:pStyle w:val="Tabletext"/>
              <w:jc w:val="center"/>
              <w:rPr>
                <w:sz w:val="18"/>
                <w:szCs w:val="18"/>
              </w:rPr>
            </w:pPr>
            <w:r>
              <w:rPr>
                <w:sz w:val="18"/>
                <w:szCs w:val="18"/>
              </w:rPr>
              <w:t>0.90</w:t>
            </w:r>
          </w:p>
        </w:tc>
        <w:tc>
          <w:tcPr>
            <w:tcW w:w="994" w:type="pct"/>
            <w:tcBorders>
              <w:top w:val="single" w:sz="4" w:space="0" w:color="auto"/>
              <w:left w:val="single" w:sz="4" w:space="0" w:color="auto"/>
              <w:bottom w:val="single" w:sz="4" w:space="0" w:color="auto"/>
              <w:right w:val="single" w:sz="4" w:space="0" w:color="auto"/>
            </w:tcBorders>
            <w:hideMark/>
          </w:tcPr>
          <w:p w14:paraId="4419C0C3" w14:textId="77777777" w:rsidR="00D44A19" w:rsidRDefault="00D44A19">
            <w:pPr>
              <w:pStyle w:val="Tabletext"/>
              <w:jc w:val="center"/>
              <w:rPr>
                <w:sz w:val="18"/>
                <w:szCs w:val="18"/>
                <w:lang w:eastAsia="zh-CN"/>
              </w:rPr>
            </w:pPr>
            <w:r>
              <w:rPr>
                <w:sz w:val="18"/>
                <w:szCs w:val="18"/>
              </w:rPr>
              <w:t>0.95</w:t>
            </w:r>
          </w:p>
        </w:tc>
        <w:tc>
          <w:tcPr>
            <w:tcW w:w="878" w:type="pct"/>
            <w:tcBorders>
              <w:top w:val="single" w:sz="4" w:space="0" w:color="auto"/>
              <w:left w:val="single" w:sz="4" w:space="0" w:color="auto"/>
              <w:bottom w:val="single" w:sz="4" w:space="0" w:color="auto"/>
              <w:right w:val="single" w:sz="4" w:space="0" w:color="auto"/>
            </w:tcBorders>
            <w:hideMark/>
          </w:tcPr>
          <w:p w14:paraId="2B04DB26" w14:textId="77777777" w:rsidR="00D44A19" w:rsidRDefault="00D44A19">
            <w:pPr>
              <w:pStyle w:val="Tabletext"/>
              <w:jc w:val="center"/>
              <w:rPr>
                <w:sz w:val="18"/>
                <w:szCs w:val="18"/>
                <w:lang w:eastAsia="zh-CN"/>
              </w:rPr>
            </w:pPr>
            <w:r>
              <w:rPr>
                <w:sz w:val="18"/>
                <w:szCs w:val="18"/>
              </w:rPr>
              <w:t>0.67</w:t>
            </w:r>
          </w:p>
        </w:tc>
      </w:tr>
      <w:tr w:rsidR="00D44A19" w14:paraId="45D27B01"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F2B22" w14:textId="77777777" w:rsidR="00D44A19" w:rsidRDefault="00D44A19">
            <w:pPr>
              <w:overflowPunct/>
              <w:autoSpaceDE/>
              <w:autoSpaceDN/>
              <w:adjustRightInd/>
              <w:spacing w:before="0"/>
              <w:rPr>
                <w:sz w:val="18"/>
                <w:szCs w:val="18"/>
                <w:vertAlign w:val="superscript"/>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33F6B010"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lgASD</w:t>
            </w:r>
          </w:p>
        </w:tc>
        <w:tc>
          <w:tcPr>
            <w:tcW w:w="994" w:type="pct"/>
            <w:tcBorders>
              <w:top w:val="single" w:sz="4" w:space="0" w:color="auto"/>
              <w:left w:val="single" w:sz="4" w:space="0" w:color="auto"/>
              <w:bottom w:val="single" w:sz="4" w:space="0" w:color="auto"/>
              <w:right w:val="single" w:sz="4" w:space="0" w:color="auto"/>
            </w:tcBorders>
            <w:hideMark/>
          </w:tcPr>
          <w:p w14:paraId="19CD2145" w14:textId="77777777" w:rsidR="00D44A19" w:rsidRDefault="00D44A19">
            <w:pPr>
              <w:pStyle w:val="Tabletext"/>
              <w:jc w:val="center"/>
              <w:rPr>
                <w:sz w:val="18"/>
                <w:szCs w:val="18"/>
              </w:rPr>
            </w:pPr>
            <w:r>
              <w:rPr>
                <w:sz w:val="18"/>
                <w:szCs w:val="18"/>
              </w:rPr>
              <w:t>0.38</w:t>
            </w:r>
          </w:p>
        </w:tc>
        <w:tc>
          <w:tcPr>
            <w:tcW w:w="994" w:type="pct"/>
            <w:tcBorders>
              <w:top w:val="single" w:sz="4" w:space="0" w:color="auto"/>
              <w:left w:val="single" w:sz="4" w:space="0" w:color="auto"/>
              <w:bottom w:val="single" w:sz="4" w:space="0" w:color="auto"/>
              <w:right w:val="single" w:sz="4" w:space="0" w:color="auto"/>
            </w:tcBorders>
            <w:hideMark/>
          </w:tcPr>
          <w:p w14:paraId="6D82042B" w14:textId="77777777" w:rsidR="00D44A19" w:rsidRDefault="00D44A19">
            <w:pPr>
              <w:pStyle w:val="Tabletext"/>
              <w:jc w:val="center"/>
              <w:rPr>
                <w:sz w:val="18"/>
                <w:szCs w:val="18"/>
                <w:lang w:eastAsia="zh-CN"/>
              </w:rPr>
            </w:pPr>
            <w:r>
              <w:rPr>
                <w:sz w:val="18"/>
                <w:szCs w:val="18"/>
              </w:rPr>
              <w:t>0.45</w:t>
            </w:r>
          </w:p>
        </w:tc>
        <w:tc>
          <w:tcPr>
            <w:tcW w:w="878" w:type="pct"/>
            <w:tcBorders>
              <w:top w:val="single" w:sz="4" w:space="0" w:color="auto"/>
              <w:left w:val="single" w:sz="4" w:space="0" w:color="auto"/>
              <w:bottom w:val="single" w:sz="4" w:space="0" w:color="auto"/>
              <w:right w:val="single" w:sz="4" w:space="0" w:color="auto"/>
            </w:tcBorders>
            <w:hideMark/>
          </w:tcPr>
          <w:p w14:paraId="2FE6D6FD" w14:textId="77777777" w:rsidR="00D44A19" w:rsidRDefault="00D44A19">
            <w:pPr>
              <w:pStyle w:val="Tabletext"/>
              <w:jc w:val="center"/>
              <w:rPr>
                <w:sz w:val="18"/>
                <w:szCs w:val="18"/>
                <w:lang w:eastAsia="zh-CN"/>
              </w:rPr>
            </w:pPr>
            <w:r>
              <w:rPr>
                <w:sz w:val="18"/>
                <w:szCs w:val="18"/>
              </w:rPr>
              <w:t>0.18</w:t>
            </w:r>
          </w:p>
        </w:tc>
      </w:tr>
      <w:tr w:rsidR="00D44A19" w14:paraId="3502B0F8"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36C5C010" w14:textId="77777777" w:rsidR="00D44A19" w:rsidRDefault="00D44A19">
            <w:pPr>
              <w:pStyle w:val="Tabletext"/>
              <w:jc w:val="center"/>
              <w:rPr>
                <w:sz w:val="18"/>
                <w:szCs w:val="18"/>
              </w:rPr>
            </w:pPr>
            <w:r>
              <w:rPr>
                <w:sz w:val="18"/>
                <w:szCs w:val="18"/>
              </w:rPr>
              <w:t>AOA spread (ASA)</w:t>
            </w:r>
          </w:p>
          <w:p w14:paraId="5B65F276" w14:textId="77777777" w:rsidR="00D44A19" w:rsidRDefault="00D44A19">
            <w:pPr>
              <w:pStyle w:val="Tabletext"/>
              <w:jc w:val="center"/>
              <w:rPr>
                <w:sz w:val="18"/>
                <w:szCs w:val="18"/>
              </w:rPr>
            </w:pPr>
            <w:r>
              <w:rPr>
                <w:sz w:val="18"/>
                <w:szCs w:val="18"/>
              </w:rPr>
              <w:t>lgASA=log</w:t>
            </w:r>
            <w:r>
              <w:rPr>
                <w:sz w:val="18"/>
                <w:szCs w:val="18"/>
                <w:vertAlign w:val="subscript"/>
              </w:rPr>
              <w:t>10</w:t>
            </w:r>
            <w:r>
              <w:rPr>
                <w:sz w:val="18"/>
                <w:szCs w:val="18"/>
              </w:rPr>
              <w:t>(ASA/1</w:t>
            </w:r>
            <w:r>
              <w:rPr>
                <w:sz w:val="18"/>
                <w:szCs w:val="18"/>
              </w:rPr>
              <w:sym w:font="Symbol" w:char="F0B0"/>
            </w:r>
            <w:r>
              <w:rPr>
                <w:sz w:val="18"/>
                <w:szCs w:val="18"/>
              </w:rPr>
              <w:t>)</w:t>
            </w:r>
          </w:p>
        </w:tc>
        <w:tc>
          <w:tcPr>
            <w:tcW w:w="828" w:type="pct"/>
            <w:tcBorders>
              <w:top w:val="single" w:sz="4" w:space="0" w:color="auto"/>
              <w:left w:val="single" w:sz="4" w:space="0" w:color="auto"/>
              <w:bottom w:val="single" w:sz="4" w:space="0" w:color="auto"/>
              <w:right w:val="single" w:sz="4" w:space="0" w:color="auto"/>
            </w:tcBorders>
            <w:vAlign w:val="center"/>
            <w:hideMark/>
          </w:tcPr>
          <w:p w14:paraId="71139219"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lgASA</w:t>
            </w:r>
          </w:p>
        </w:tc>
        <w:tc>
          <w:tcPr>
            <w:tcW w:w="994" w:type="pct"/>
            <w:tcBorders>
              <w:top w:val="single" w:sz="4" w:space="0" w:color="auto"/>
              <w:left w:val="single" w:sz="4" w:space="0" w:color="auto"/>
              <w:bottom w:val="single" w:sz="4" w:space="0" w:color="auto"/>
              <w:right w:val="single" w:sz="4" w:space="0" w:color="auto"/>
            </w:tcBorders>
            <w:hideMark/>
          </w:tcPr>
          <w:p w14:paraId="16D8C53E" w14:textId="77777777" w:rsidR="00D44A19" w:rsidRDefault="00D44A19">
            <w:pPr>
              <w:pStyle w:val="Tabletext"/>
              <w:jc w:val="center"/>
              <w:rPr>
                <w:sz w:val="18"/>
                <w:szCs w:val="18"/>
              </w:rPr>
            </w:pPr>
            <w:r>
              <w:rPr>
                <w:sz w:val="18"/>
                <w:szCs w:val="18"/>
              </w:rPr>
              <w:t>1.52</w:t>
            </w:r>
          </w:p>
        </w:tc>
        <w:tc>
          <w:tcPr>
            <w:tcW w:w="994" w:type="pct"/>
            <w:tcBorders>
              <w:top w:val="single" w:sz="4" w:space="0" w:color="auto"/>
              <w:left w:val="single" w:sz="4" w:space="0" w:color="auto"/>
              <w:bottom w:val="single" w:sz="4" w:space="0" w:color="auto"/>
              <w:right w:val="single" w:sz="4" w:space="0" w:color="auto"/>
            </w:tcBorders>
            <w:hideMark/>
          </w:tcPr>
          <w:p w14:paraId="15138E41" w14:textId="77777777" w:rsidR="00D44A19" w:rsidRDefault="00D44A19">
            <w:pPr>
              <w:pStyle w:val="Tabletext"/>
              <w:jc w:val="center"/>
              <w:rPr>
                <w:rFonts w:eastAsia="Microsoft YaHei"/>
                <w:color w:val="000000"/>
                <w:kern w:val="24"/>
                <w:sz w:val="18"/>
                <w:szCs w:val="18"/>
                <w:lang w:eastAsia="zh-CN"/>
              </w:rPr>
            </w:pPr>
            <w:r>
              <w:rPr>
                <w:sz w:val="18"/>
                <w:szCs w:val="18"/>
              </w:rPr>
              <w:t>1.52</w:t>
            </w:r>
          </w:p>
        </w:tc>
        <w:tc>
          <w:tcPr>
            <w:tcW w:w="878" w:type="pct"/>
            <w:tcBorders>
              <w:top w:val="single" w:sz="4" w:space="0" w:color="auto"/>
              <w:left w:val="single" w:sz="4" w:space="0" w:color="auto"/>
              <w:bottom w:val="single" w:sz="4" w:space="0" w:color="auto"/>
              <w:right w:val="single" w:sz="4" w:space="0" w:color="auto"/>
            </w:tcBorders>
            <w:hideMark/>
          </w:tcPr>
          <w:p w14:paraId="2A4505F7" w14:textId="77777777" w:rsidR="00D44A19" w:rsidRDefault="00D44A19">
            <w:pPr>
              <w:pStyle w:val="Tabletext"/>
              <w:jc w:val="center"/>
              <w:rPr>
                <w:rFonts w:eastAsia="Microsoft YaHei"/>
                <w:color w:val="000000"/>
                <w:kern w:val="24"/>
                <w:sz w:val="18"/>
                <w:szCs w:val="18"/>
                <w:lang w:eastAsia="zh-CN"/>
              </w:rPr>
            </w:pPr>
            <w:r>
              <w:rPr>
                <w:sz w:val="18"/>
                <w:szCs w:val="18"/>
              </w:rPr>
              <w:t>1.66</w:t>
            </w:r>
          </w:p>
        </w:tc>
      </w:tr>
      <w:tr w:rsidR="00D44A19" w14:paraId="735EB971"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BE493"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518CA402" w14:textId="77777777" w:rsidR="00D44A19" w:rsidRPr="00D15377" w:rsidRDefault="00D44A19">
            <w:pPr>
              <w:pStyle w:val="Tabletext"/>
              <w:jc w:val="center"/>
              <w:rPr>
                <w:rFonts w:eastAsiaTheme="minorEastAsia"/>
                <w:iCs/>
                <w:sz w:val="18"/>
                <w:szCs w:val="18"/>
              </w:rPr>
            </w:pPr>
            <w:r w:rsidRPr="00D15377">
              <w:rPr>
                <w:rFonts w:ascii="Symbol" w:hAnsi="Symbol"/>
                <w:iCs/>
                <w:sz w:val="18"/>
                <w:szCs w:val="18"/>
              </w:rPr>
              <w:t></w:t>
            </w:r>
            <w:r w:rsidRPr="00D15377">
              <w:rPr>
                <w:iCs/>
                <w:sz w:val="18"/>
                <w:szCs w:val="18"/>
                <w:vertAlign w:val="subscript"/>
              </w:rPr>
              <w:t>lgASA</w:t>
            </w:r>
          </w:p>
        </w:tc>
        <w:tc>
          <w:tcPr>
            <w:tcW w:w="994" w:type="pct"/>
            <w:tcBorders>
              <w:top w:val="single" w:sz="4" w:space="0" w:color="auto"/>
              <w:left w:val="single" w:sz="4" w:space="0" w:color="auto"/>
              <w:bottom w:val="single" w:sz="4" w:space="0" w:color="auto"/>
              <w:right w:val="single" w:sz="4" w:space="0" w:color="auto"/>
            </w:tcBorders>
            <w:hideMark/>
          </w:tcPr>
          <w:p w14:paraId="1B7CBAF1" w14:textId="77777777" w:rsidR="00D44A19" w:rsidRDefault="00D44A19">
            <w:pPr>
              <w:pStyle w:val="Tabletext"/>
              <w:jc w:val="center"/>
              <w:rPr>
                <w:sz w:val="18"/>
                <w:szCs w:val="18"/>
              </w:rPr>
            </w:pPr>
            <w:r>
              <w:rPr>
                <w:sz w:val="18"/>
                <w:szCs w:val="18"/>
              </w:rPr>
              <w:t>0.24</w:t>
            </w:r>
          </w:p>
        </w:tc>
        <w:tc>
          <w:tcPr>
            <w:tcW w:w="994" w:type="pct"/>
            <w:tcBorders>
              <w:top w:val="single" w:sz="4" w:space="0" w:color="auto"/>
              <w:left w:val="single" w:sz="4" w:space="0" w:color="auto"/>
              <w:bottom w:val="single" w:sz="4" w:space="0" w:color="auto"/>
              <w:right w:val="single" w:sz="4" w:space="0" w:color="auto"/>
            </w:tcBorders>
            <w:hideMark/>
          </w:tcPr>
          <w:p w14:paraId="1B1C7DB4" w14:textId="77777777" w:rsidR="00D44A19" w:rsidRDefault="00D44A19">
            <w:pPr>
              <w:pStyle w:val="Tabletext"/>
              <w:jc w:val="center"/>
              <w:rPr>
                <w:rFonts w:eastAsia="Microsoft YaHei"/>
                <w:color w:val="000000"/>
                <w:kern w:val="24"/>
                <w:sz w:val="18"/>
                <w:szCs w:val="18"/>
                <w:lang w:eastAsia="zh-CN"/>
              </w:rPr>
            </w:pPr>
            <w:r>
              <w:rPr>
                <w:sz w:val="18"/>
                <w:szCs w:val="18"/>
              </w:rPr>
              <w:t>0.13</w:t>
            </w:r>
          </w:p>
        </w:tc>
        <w:tc>
          <w:tcPr>
            <w:tcW w:w="878" w:type="pct"/>
            <w:tcBorders>
              <w:top w:val="single" w:sz="4" w:space="0" w:color="auto"/>
              <w:left w:val="single" w:sz="4" w:space="0" w:color="auto"/>
              <w:bottom w:val="single" w:sz="4" w:space="0" w:color="auto"/>
              <w:right w:val="single" w:sz="4" w:space="0" w:color="auto"/>
            </w:tcBorders>
            <w:hideMark/>
          </w:tcPr>
          <w:p w14:paraId="2F0F272D" w14:textId="77777777" w:rsidR="00D44A19" w:rsidRDefault="00D44A19">
            <w:pPr>
              <w:pStyle w:val="Tabletext"/>
              <w:jc w:val="center"/>
              <w:rPr>
                <w:rFonts w:eastAsia="Microsoft YaHei"/>
                <w:color w:val="000000"/>
                <w:kern w:val="24"/>
                <w:sz w:val="18"/>
                <w:szCs w:val="18"/>
                <w:lang w:eastAsia="zh-CN"/>
              </w:rPr>
            </w:pPr>
            <w:r>
              <w:rPr>
                <w:sz w:val="18"/>
                <w:szCs w:val="18"/>
              </w:rPr>
              <w:t>0.21</w:t>
            </w:r>
          </w:p>
        </w:tc>
      </w:tr>
      <w:tr w:rsidR="00D44A19" w14:paraId="3F94D0BF"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13FD2AED" w14:textId="77777777" w:rsidR="00D44A19" w:rsidRDefault="00D44A19">
            <w:pPr>
              <w:pStyle w:val="Tabletext"/>
              <w:jc w:val="center"/>
              <w:rPr>
                <w:rFonts w:eastAsiaTheme="minorEastAsia"/>
                <w:sz w:val="18"/>
                <w:szCs w:val="18"/>
              </w:rPr>
            </w:pPr>
            <w:r>
              <w:rPr>
                <w:sz w:val="18"/>
                <w:szCs w:val="18"/>
              </w:rPr>
              <w:t>ZOA spread (ZSA)</w:t>
            </w:r>
          </w:p>
          <w:p w14:paraId="726477C6" w14:textId="77777777" w:rsidR="00D44A19" w:rsidRDefault="00D44A19">
            <w:pPr>
              <w:pStyle w:val="Tabletext"/>
              <w:jc w:val="center"/>
              <w:rPr>
                <w:sz w:val="18"/>
                <w:szCs w:val="18"/>
              </w:rPr>
            </w:pPr>
            <w:r>
              <w:rPr>
                <w:sz w:val="18"/>
                <w:szCs w:val="18"/>
              </w:rPr>
              <w:t>lgZSA=log</w:t>
            </w:r>
            <w:r>
              <w:rPr>
                <w:sz w:val="18"/>
                <w:szCs w:val="18"/>
                <w:vertAlign w:val="subscript"/>
              </w:rPr>
              <w:t>10</w:t>
            </w:r>
            <w:r>
              <w:rPr>
                <w:sz w:val="18"/>
                <w:szCs w:val="18"/>
              </w:rPr>
              <w:t>(ZSA/1</w:t>
            </w:r>
            <w:r>
              <w:rPr>
                <w:sz w:val="18"/>
                <w:szCs w:val="18"/>
              </w:rPr>
              <w:sym w:font="Symbol" w:char="F0B0"/>
            </w:r>
            <w:r>
              <w:rPr>
                <w:sz w:val="18"/>
                <w:szCs w:val="18"/>
              </w:rPr>
              <w:t>)</w:t>
            </w:r>
          </w:p>
        </w:tc>
        <w:tc>
          <w:tcPr>
            <w:tcW w:w="828" w:type="pct"/>
            <w:tcBorders>
              <w:top w:val="single" w:sz="4" w:space="0" w:color="auto"/>
              <w:left w:val="single" w:sz="4" w:space="0" w:color="auto"/>
              <w:bottom w:val="single" w:sz="4" w:space="0" w:color="auto"/>
              <w:right w:val="single" w:sz="4" w:space="0" w:color="auto"/>
            </w:tcBorders>
            <w:vAlign w:val="center"/>
            <w:hideMark/>
          </w:tcPr>
          <w:p w14:paraId="1353D12E"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lgZSA</w:t>
            </w:r>
          </w:p>
        </w:tc>
        <w:tc>
          <w:tcPr>
            <w:tcW w:w="994" w:type="pct"/>
            <w:tcBorders>
              <w:top w:val="single" w:sz="4" w:space="0" w:color="auto"/>
              <w:left w:val="single" w:sz="4" w:space="0" w:color="auto"/>
              <w:bottom w:val="single" w:sz="4" w:space="0" w:color="auto"/>
              <w:right w:val="single" w:sz="4" w:space="0" w:color="auto"/>
            </w:tcBorders>
            <w:hideMark/>
          </w:tcPr>
          <w:p w14:paraId="118C9B12" w14:textId="77777777" w:rsidR="00D44A19" w:rsidRDefault="00D44A19">
            <w:pPr>
              <w:pStyle w:val="Tabletext"/>
              <w:jc w:val="center"/>
              <w:rPr>
                <w:sz w:val="18"/>
                <w:szCs w:val="18"/>
              </w:rPr>
            </w:pPr>
            <w:r>
              <w:rPr>
                <w:sz w:val="18"/>
                <w:szCs w:val="18"/>
              </w:rPr>
              <w:t>0.47</w:t>
            </w:r>
          </w:p>
        </w:tc>
        <w:tc>
          <w:tcPr>
            <w:tcW w:w="994" w:type="pct"/>
            <w:tcBorders>
              <w:top w:val="single" w:sz="4" w:space="0" w:color="auto"/>
              <w:left w:val="single" w:sz="4" w:space="0" w:color="auto"/>
              <w:bottom w:val="single" w:sz="4" w:space="0" w:color="auto"/>
              <w:right w:val="single" w:sz="4" w:space="0" w:color="auto"/>
            </w:tcBorders>
            <w:hideMark/>
          </w:tcPr>
          <w:p w14:paraId="5A25AE58" w14:textId="77777777" w:rsidR="00D44A19" w:rsidRDefault="00D44A19">
            <w:pPr>
              <w:pStyle w:val="Tabletext"/>
              <w:jc w:val="center"/>
              <w:rPr>
                <w:rFonts w:eastAsia="Microsoft YaHei"/>
                <w:color w:val="000000"/>
                <w:kern w:val="24"/>
                <w:sz w:val="18"/>
                <w:szCs w:val="18"/>
                <w:lang w:eastAsia="zh-CN"/>
              </w:rPr>
            </w:pPr>
            <w:r>
              <w:rPr>
                <w:sz w:val="18"/>
                <w:szCs w:val="18"/>
              </w:rPr>
              <w:t>0.58</w:t>
            </w:r>
          </w:p>
        </w:tc>
        <w:tc>
          <w:tcPr>
            <w:tcW w:w="878" w:type="pct"/>
            <w:tcBorders>
              <w:top w:val="single" w:sz="4" w:space="0" w:color="auto"/>
              <w:left w:val="single" w:sz="4" w:space="0" w:color="auto"/>
              <w:bottom w:val="single" w:sz="4" w:space="0" w:color="auto"/>
              <w:right w:val="single" w:sz="4" w:space="0" w:color="auto"/>
            </w:tcBorders>
            <w:hideMark/>
          </w:tcPr>
          <w:p w14:paraId="729E57A2" w14:textId="77777777" w:rsidR="00D44A19" w:rsidRDefault="00D44A19">
            <w:pPr>
              <w:pStyle w:val="Tabletext"/>
              <w:jc w:val="center"/>
              <w:rPr>
                <w:rFonts w:eastAsia="Microsoft YaHei"/>
                <w:color w:val="000000"/>
                <w:kern w:val="24"/>
                <w:sz w:val="18"/>
                <w:szCs w:val="18"/>
                <w:lang w:eastAsia="zh-CN"/>
              </w:rPr>
            </w:pPr>
            <w:r>
              <w:rPr>
                <w:sz w:val="18"/>
                <w:szCs w:val="18"/>
              </w:rPr>
              <w:t>0.93</w:t>
            </w:r>
          </w:p>
        </w:tc>
      </w:tr>
      <w:tr w:rsidR="00D44A19" w14:paraId="629517EE"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902A2"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1986D320" w14:textId="77777777" w:rsidR="00D44A19" w:rsidRPr="00D15377" w:rsidRDefault="00D44A19">
            <w:pPr>
              <w:pStyle w:val="Tabletext"/>
              <w:jc w:val="center"/>
              <w:rPr>
                <w:rFonts w:eastAsiaTheme="minorEastAsia"/>
                <w:iCs/>
                <w:sz w:val="18"/>
                <w:szCs w:val="18"/>
              </w:rPr>
            </w:pPr>
            <w:r w:rsidRPr="00D15377">
              <w:rPr>
                <w:rFonts w:ascii="Symbol" w:hAnsi="Symbol"/>
                <w:iCs/>
                <w:sz w:val="18"/>
                <w:szCs w:val="18"/>
              </w:rPr>
              <w:t></w:t>
            </w:r>
            <w:r w:rsidRPr="00D15377">
              <w:rPr>
                <w:iCs/>
                <w:sz w:val="18"/>
                <w:szCs w:val="18"/>
                <w:vertAlign w:val="subscript"/>
              </w:rPr>
              <w:t>lgZSA</w:t>
            </w:r>
          </w:p>
        </w:tc>
        <w:tc>
          <w:tcPr>
            <w:tcW w:w="994" w:type="pct"/>
            <w:tcBorders>
              <w:top w:val="single" w:sz="4" w:space="0" w:color="auto"/>
              <w:left w:val="single" w:sz="4" w:space="0" w:color="auto"/>
              <w:bottom w:val="single" w:sz="4" w:space="0" w:color="auto"/>
              <w:right w:val="single" w:sz="4" w:space="0" w:color="auto"/>
            </w:tcBorders>
            <w:hideMark/>
          </w:tcPr>
          <w:p w14:paraId="645E3708" w14:textId="77777777" w:rsidR="00D44A19" w:rsidRDefault="00D44A19">
            <w:pPr>
              <w:pStyle w:val="Tabletext"/>
              <w:jc w:val="center"/>
              <w:rPr>
                <w:sz w:val="18"/>
                <w:szCs w:val="18"/>
              </w:rPr>
            </w:pPr>
            <w:r>
              <w:rPr>
                <w:sz w:val="18"/>
                <w:szCs w:val="18"/>
              </w:rPr>
              <w:t>0.40</w:t>
            </w:r>
          </w:p>
        </w:tc>
        <w:tc>
          <w:tcPr>
            <w:tcW w:w="994" w:type="pct"/>
            <w:tcBorders>
              <w:top w:val="single" w:sz="4" w:space="0" w:color="auto"/>
              <w:left w:val="single" w:sz="4" w:space="0" w:color="auto"/>
              <w:bottom w:val="single" w:sz="4" w:space="0" w:color="auto"/>
              <w:right w:val="single" w:sz="4" w:space="0" w:color="auto"/>
            </w:tcBorders>
            <w:hideMark/>
          </w:tcPr>
          <w:p w14:paraId="0D7227E5" w14:textId="77777777" w:rsidR="00D44A19" w:rsidRDefault="00D44A19">
            <w:pPr>
              <w:pStyle w:val="Tabletext"/>
              <w:jc w:val="center"/>
              <w:rPr>
                <w:rFonts w:eastAsia="Microsoft YaHei"/>
                <w:color w:val="000000"/>
                <w:kern w:val="24"/>
                <w:sz w:val="18"/>
                <w:szCs w:val="18"/>
              </w:rPr>
            </w:pPr>
            <w:r>
              <w:rPr>
                <w:sz w:val="18"/>
                <w:szCs w:val="18"/>
              </w:rPr>
              <w:t>0.37</w:t>
            </w:r>
          </w:p>
        </w:tc>
        <w:tc>
          <w:tcPr>
            <w:tcW w:w="878" w:type="pct"/>
            <w:tcBorders>
              <w:top w:val="single" w:sz="4" w:space="0" w:color="auto"/>
              <w:left w:val="single" w:sz="4" w:space="0" w:color="auto"/>
              <w:bottom w:val="single" w:sz="4" w:space="0" w:color="auto"/>
              <w:right w:val="single" w:sz="4" w:space="0" w:color="auto"/>
            </w:tcBorders>
            <w:hideMark/>
          </w:tcPr>
          <w:p w14:paraId="6F712493" w14:textId="77777777" w:rsidR="00D44A19" w:rsidRDefault="00D44A19">
            <w:pPr>
              <w:pStyle w:val="Tabletext"/>
              <w:jc w:val="center"/>
              <w:rPr>
                <w:rFonts w:eastAsia="Microsoft YaHei"/>
                <w:color w:val="000000"/>
                <w:kern w:val="24"/>
                <w:sz w:val="18"/>
                <w:szCs w:val="18"/>
                <w:lang w:eastAsia="zh-CN"/>
              </w:rPr>
            </w:pPr>
            <w:r>
              <w:rPr>
                <w:sz w:val="18"/>
                <w:szCs w:val="18"/>
              </w:rPr>
              <w:t>0.22</w:t>
            </w:r>
          </w:p>
        </w:tc>
      </w:tr>
      <w:tr w:rsidR="00D44A19" w14:paraId="71B537D2" w14:textId="77777777" w:rsidTr="00D15377">
        <w:trPr>
          <w:cantSplit/>
          <w:jc w:val="center"/>
        </w:trPr>
        <w:tc>
          <w:tcPr>
            <w:tcW w:w="1306" w:type="pct"/>
            <w:tcBorders>
              <w:top w:val="single" w:sz="4" w:space="0" w:color="auto"/>
              <w:left w:val="single" w:sz="4" w:space="0" w:color="auto"/>
              <w:bottom w:val="single" w:sz="4" w:space="0" w:color="auto"/>
              <w:right w:val="single" w:sz="4" w:space="0" w:color="auto"/>
            </w:tcBorders>
            <w:vAlign w:val="center"/>
            <w:hideMark/>
          </w:tcPr>
          <w:p w14:paraId="0CC40179" w14:textId="77777777" w:rsidR="00D44A19" w:rsidRDefault="00D44A19">
            <w:pPr>
              <w:pStyle w:val="Tabletext"/>
              <w:jc w:val="center"/>
              <w:rPr>
                <w:rFonts w:eastAsiaTheme="minorEastAsia"/>
                <w:sz w:val="18"/>
                <w:szCs w:val="18"/>
                <w:lang w:eastAsia="ko-KR"/>
              </w:rPr>
            </w:pPr>
            <w:r>
              <w:rPr>
                <w:sz w:val="18"/>
                <w:szCs w:val="18"/>
                <w:lang w:eastAsia="ko-KR"/>
              </w:rPr>
              <w:t>Shadow fading (SF) [dB]</w:t>
            </w:r>
          </w:p>
        </w:tc>
        <w:tc>
          <w:tcPr>
            <w:tcW w:w="828" w:type="pct"/>
            <w:tcBorders>
              <w:top w:val="single" w:sz="4" w:space="0" w:color="auto"/>
              <w:left w:val="single" w:sz="4" w:space="0" w:color="auto"/>
              <w:bottom w:val="single" w:sz="4" w:space="0" w:color="auto"/>
              <w:right w:val="single" w:sz="4" w:space="0" w:color="auto"/>
            </w:tcBorders>
            <w:vAlign w:val="center"/>
            <w:hideMark/>
          </w:tcPr>
          <w:p w14:paraId="567923AC" w14:textId="77777777" w:rsidR="00D44A19" w:rsidRDefault="00D44A19">
            <w:pPr>
              <w:pStyle w:val="Tabletext"/>
              <w:jc w:val="center"/>
              <w:rPr>
                <w:rFonts w:ascii="Symbol" w:hAnsi="Symbol"/>
                <w:i/>
                <w:sz w:val="18"/>
                <w:szCs w:val="18"/>
              </w:rPr>
            </w:pPr>
            <w:r w:rsidRPr="00D15377">
              <w:rPr>
                <w:rFonts w:ascii="Symbol" w:hAnsi="Symbol"/>
                <w:iCs/>
                <w:sz w:val="18"/>
                <w:szCs w:val="18"/>
              </w:rPr>
              <w:t></w:t>
            </w:r>
            <w:r>
              <w:rPr>
                <w:i/>
                <w:sz w:val="18"/>
                <w:szCs w:val="18"/>
                <w:vertAlign w:val="subscript"/>
              </w:rPr>
              <w:t>SF</w:t>
            </w:r>
          </w:p>
        </w:tc>
        <w:tc>
          <w:tcPr>
            <w:tcW w:w="1988" w:type="pct"/>
            <w:gridSpan w:val="2"/>
            <w:tcBorders>
              <w:top w:val="single" w:sz="4" w:space="0" w:color="auto"/>
              <w:left w:val="single" w:sz="4" w:space="0" w:color="auto"/>
              <w:bottom w:val="single" w:sz="4" w:space="0" w:color="auto"/>
              <w:right w:val="single" w:sz="4" w:space="0" w:color="auto"/>
            </w:tcBorders>
            <w:vAlign w:val="center"/>
            <w:hideMark/>
          </w:tcPr>
          <w:p w14:paraId="005A577A" w14:textId="77777777" w:rsidR="00D44A19" w:rsidRDefault="00D44A19">
            <w:pPr>
              <w:pStyle w:val="Tabletext"/>
              <w:jc w:val="center"/>
              <w:rPr>
                <w:color w:val="000000"/>
                <w:kern w:val="24"/>
                <w:sz w:val="18"/>
                <w:szCs w:val="18"/>
                <w:lang w:eastAsia="ko-KR"/>
              </w:rPr>
            </w:pPr>
            <w:r>
              <w:rPr>
                <w:rFonts w:eastAsia="SimSun"/>
                <w:sz w:val="18"/>
                <w:szCs w:val="18"/>
              </w:rPr>
              <w:t>See Table A1-7</w:t>
            </w:r>
          </w:p>
        </w:tc>
        <w:tc>
          <w:tcPr>
            <w:tcW w:w="878" w:type="pct"/>
            <w:tcBorders>
              <w:top w:val="single" w:sz="4" w:space="0" w:color="auto"/>
              <w:left w:val="single" w:sz="4" w:space="0" w:color="auto"/>
              <w:bottom w:val="single" w:sz="4" w:space="0" w:color="auto"/>
              <w:right w:val="single" w:sz="4" w:space="0" w:color="auto"/>
            </w:tcBorders>
            <w:hideMark/>
          </w:tcPr>
          <w:p w14:paraId="24DA9C91" w14:textId="77777777" w:rsidR="00D44A19" w:rsidRDefault="00D44A19">
            <w:pPr>
              <w:pStyle w:val="Tabletext"/>
              <w:jc w:val="center"/>
              <w:rPr>
                <w:sz w:val="18"/>
                <w:szCs w:val="18"/>
                <w:lang w:eastAsia="zh-CN"/>
              </w:rPr>
            </w:pPr>
            <w:r>
              <w:rPr>
                <w:sz w:val="18"/>
                <w:szCs w:val="18"/>
                <w:lang w:eastAsia="zh-CN"/>
              </w:rPr>
              <w:t>8</w:t>
            </w:r>
          </w:p>
        </w:tc>
      </w:tr>
      <w:tr w:rsidR="00D44A19" w14:paraId="54125FFE"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502B7703" w14:textId="77777777" w:rsidR="00D44A19" w:rsidRDefault="00D44A19">
            <w:pPr>
              <w:pStyle w:val="Tabletext"/>
              <w:jc w:val="center"/>
              <w:rPr>
                <w:sz w:val="18"/>
                <w:szCs w:val="18"/>
              </w:rPr>
            </w:pPr>
            <w:r>
              <w:rPr>
                <w:sz w:val="18"/>
                <w:szCs w:val="18"/>
              </w:rPr>
              <w:t>K-factor (</w:t>
            </w:r>
            <w:r>
              <w:rPr>
                <w:i/>
                <w:sz w:val="18"/>
                <w:szCs w:val="18"/>
              </w:rPr>
              <w:t>K</w:t>
            </w:r>
            <w:r>
              <w:rPr>
                <w:sz w:val="18"/>
                <w:szCs w:val="18"/>
              </w:rPr>
              <w:t>) [dB]</w:t>
            </w:r>
          </w:p>
        </w:tc>
        <w:tc>
          <w:tcPr>
            <w:tcW w:w="828" w:type="pct"/>
            <w:tcBorders>
              <w:top w:val="single" w:sz="4" w:space="0" w:color="auto"/>
              <w:left w:val="single" w:sz="4" w:space="0" w:color="auto"/>
              <w:bottom w:val="single" w:sz="4" w:space="0" w:color="auto"/>
              <w:right w:val="single" w:sz="4" w:space="0" w:color="auto"/>
            </w:tcBorders>
            <w:vAlign w:val="center"/>
            <w:hideMark/>
          </w:tcPr>
          <w:p w14:paraId="2E819485" w14:textId="77777777" w:rsidR="00D44A19" w:rsidRDefault="00D44A19">
            <w:pPr>
              <w:pStyle w:val="Tabletext"/>
              <w:jc w:val="center"/>
              <w:rPr>
                <w:sz w:val="18"/>
                <w:szCs w:val="18"/>
              </w:rPr>
            </w:pPr>
            <w:r w:rsidRPr="00D15377">
              <w:rPr>
                <w:rFonts w:ascii="Symbol" w:hAnsi="Symbol"/>
                <w:iCs/>
                <w:sz w:val="18"/>
                <w:szCs w:val="18"/>
              </w:rPr>
              <w:t></w:t>
            </w:r>
            <w:r>
              <w:rPr>
                <w:i/>
                <w:sz w:val="18"/>
                <w:szCs w:val="18"/>
                <w:vertAlign w:val="subscript"/>
              </w:rPr>
              <w:t>K</w:t>
            </w:r>
          </w:p>
        </w:tc>
        <w:tc>
          <w:tcPr>
            <w:tcW w:w="994" w:type="pct"/>
            <w:tcBorders>
              <w:top w:val="single" w:sz="4" w:space="0" w:color="auto"/>
              <w:left w:val="single" w:sz="4" w:space="0" w:color="auto"/>
              <w:bottom w:val="single" w:sz="4" w:space="0" w:color="auto"/>
              <w:right w:val="single" w:sz="4" w:space="0" w:color="auto"/>
            </w:tcBorders>
            <w:hideMark/>
          </w:tcPr>
          <w:p w14:paraId="3C2B7168" w14:textId="77777777" w:rsidR="00D44A19" w:rsidRDefault="00D44A19">
            <w:pPr>
              <w:pStyle w:val="Tabletext"/>
              <w:jc w:val="center"/>
              <w:rPr>
                <w:b/>
                <w:sz w:val="18"/>
                <w:szCs w:val="18"/>
              </w:rPr>
            </w:pPr>
            <w:r>
              <w:rPr>
                <w:sz w:val="18"/>
                <w:szCs w:val="18"/>
              </w:rPr>
              <w:t>7</w:t>
            </w:r>
          </w:p>
        </w:tc>
        <w:tc>
          <w:tcPr>
            <w:tcW w:w="994" w:type="pct"/>
            <w:tcBorders>
              <w:top w:val="single" w:sz="4" w:space="0" w:color="auto"/>
              <w:left w:val="single" w:sz="4" w:space="0" w:color="auto"/>
              <w:bottom w:val="single" w:sz="4" w:space="0" w:color="auto"/>
              <w:right w:val="single" w:sz="4" w:space="0" w:color="auto"/>
            </w:tcBorders>
            <w:hideMark/>
          </w:tcPr>
          <w:p w14:paraId="69AA7A5F" w14:textId="77777777" w:rsidR="00D44A19" w:rsidRDefault="00D44A19">
            <w:pPr>
              <w:pStyle w:val="Tabletext"/>
              <w:jc w:val="center"/>
              <w:rPr>
                <w:rFonts w:eastAsia="Microsoft YaHei"/>
                <w:bCs/>
                <w:color w:val="000000"/>
                <w:kern w:val="24"/>
                <w:sz w:val="18"/>
                <w:szCs w:val="18"/>
                <w:lang w:eastAsia="zh-CN"/>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4C257550" w14:textId="77777777" w:rsidR="00D44A19" w:rsidRDefault="00D44A19">
            <w:pPr>
              <w:pStyle w:val="Tabletext"/>
              <w:jc w:val="center"/>
              <w:rPr>
                <w:rFonts w:eastAsia="Microsoft YaHei"/>
                <w:bCs/>
                <w:color w:val="000000"/>
                <w:kern w:val="24"/>
                <w:sz w:val="18"/>
                <w:szCs w:val="18"/>
              </w:rPr>
            </w:pPr>
            <w:r>
              <w:rPr>
                <w:color w:val="000000"/>
                <w:sz w:val="18"/>
                <w:szCs w:val="18"/>
              </w:rPr>
              <w:t>N/A</w:t>
            </w:r>
          </w:p>
        </w:tc>
      </w:tr>
      <w:tr w:rsidR="00D44A19" w14:paraId="768AEA70"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97C9F"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012EC871" w14:textId="77777777" w:rsidR="00D44A19" w:rsidRDefault="00D44A19">
            <w:pPr>
              <w:pStyle w:val="Tabletext"/>
              <w:jc w:val="center"/>
              <w:rPr>
                <w:rFonts w:eastAsiaTheme="minorEastAsia"/>
                <w:sz w:val="18"/>
                <w:szCs w:val="18"/>
              </w:rPr>
            </w:pPr>
            <w:r w:rsidRPr="00D15377">
              <w:rPr>
                <w:rFonts w:ascii="Symbol" w:hAnsi="Symbol"/>
                <w:iCs/>
                <w:sz w:val="18"/>
                <w:szCs w:val="18"/>
              </w:rPr>
              <w:t></w:t>
            </w:r>
            <w:r>
              <w:rPr>
                <w:i/>
                <w:sz w:val="18"/>
                <w:szCs w:val="18"/>
                <w:vertAlign w:val="subscript"/>
              </w:rPr>
              <w:t>K</w:t>
            </w:r>
          </w:p>
        </w:tc>
        <w:tc>
          <w:tcPr>
            <w:tcW w:w="994" w:type="pct"/>
            <w:tcBorders>
              <w:top w:val="single" w:sz="4" w:space="0" w:color="auto"/>
              <w:left w:val="single" w:sz="4" w:space="0" w:color="auto"/>
              <w:bottom w:val="single" w:sz="4" w:space="0" w:color="auto"/>
              <w:right w:val="single" w:sz="4" w:space="0" w:color="auto"/>
            </w:tcBorders>
            <w:hideMark/>
          </w:tcPr>
          <w:p w14:paraId="7ACC4102" w14:textId="77777777" w:rsidR="00D44A19" w:rsidRDefault="00D44A19">
            <w:pPr>
              <w:pStyle w:val="Tabletext"/>
              <w:jc w:val="center"/>
              <w:rPr>
                <w:b/>
                <w:sz w:val="18"/>
                <w:szCs w:val="18"/>
              </w:rPr>
            </w:pPr>
            <w:r>
              <w:rPr>
                <w:sz w:val="18"/>
                <w:szCs w:val="18"/>
              </w:rPr>
              <w:t>4</w:t>
            </w:r>
          </w:p>
        </w:tc>
        <w:tc>
          <w:tcPr>
            <w:tcW w:w="994" w:type="pct"/>
            <w:tcBorders>
              <w:top w:val="single" w:sz="4" w:space="0" w:color="auto"/>
              <w:left w:val="single" w:sz="4" w:space="0" w:color="auto"/>
              <w:bottom w:val="single" w:sz="4" w:space="0" w:color="auto"/>
              <w:right w:val="single" w:sz="4" w:space="0" w:color="auto"/>
            </w:tcBorders>
            <w:hideMark/>
          </w:tcPr>
          <w:p w14:paraId="08E6DF25" w14:textId="77777777" w:rsidR="00D44A19" w:rsidRDefault="00D44A19">
            <w:pPr>
              <w:pStyle w:val="Tabletext"/>
              <w:jc w:val="center"/>
              <w:rPr>
                <w:rFonts w:eastAsia="Microsoft YaHei"/>
                <w:color w:val="000000"/>
                <w:kern w:val="24"/>
                <w:sz w:val="18"/>
                <w:szCs w:val="18"/>
                <w:lang w:eastAsia="zh-CN"/>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1C0B3F5F" w14:textId="77777777" w:rsidR="00D44A19" w:rsidRDefault="00D44A19">
            <w:pPr>
              <w:pStyle w:val="Tabletext"/>
              <w:jc w:val="center"/>
              <w:rPr>
                <w:rFonts w:eastAsia="Microsoft YaHei"/>
                <w:color w:val="000000"/>
                <w:kern w:val="24"/>
                <w:sz w:val="18"/>
                <w:szCs w:val="18"/>
              </w:rPr>
            </w:pPr>
            <w:r>
              <w:rPr>
                <w:color w:val="000000"/>
                <w:sz w:val="18"/>
                <w:szCs w:val="18"/>
              </w:rPr>
              <w:t>N/A</w:t>
            </w:r>
          </w:p>
        </w:tc>
      </w:tr>
      <w:tr w:rsidR="00D44A19" w14:paraId="473FFAAB"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4A50BD1A" w14:textId="77777777" w:rsidR="00D44A19" w:rsidRDefault="00D44A19">
            <w:pPr>
              <w:pStyle w:val="Tabletext"/>
              <w:jc w:val="center"/>
              <w:rPr>
                <w:rFonts w:eastAsiaTheme="minorEastAsia"/>
                <w:sz w:val="18"/>
                <w:szCs w:val="18"/>
              </w:rPr>
            </w:pPr>
            <w:r>
              <w:rPr>
                <w:sz w:val="18"/>
                <w:szCs w:val="18"/>
              </w:rPr>
              <w:t>Cross-Correlations</w:t>
            </w:r>
          </w:p>
        </w:tc>
        <w:tc>
          <w:tcPr>
            <w:tcW w:w="828" w:type="pct"/>
            <w:tcBorders>
              <w:top w:val="single" w:sz="4" w:space="0" w:color="auto"/>
              <w:left w:val="single" w:sz="4" w:space="0" w:color="auto"/>
              <w:bottom w:val="single" w:sz="4" w:space="0" w:color="auto"/>
              <w:right w:val="single" w:sz="4" w:space="0" w:color="auto"/>
            </w:tcBorders>
            <w:vAlign w:val="center"/>
            <w:hideMark/>
          </w:tcPr>
          <w:p w14:paraId="16737660" w14:textId="77777777" w:rsidR="00D44A19" w:rsidRDefault="00D44A19">
            <w:pPr>
              <w:pStyle w:val="Tabletext"/>
              <w:jc w:val="center"/>
              <w:rPr>
                <w:sz w:val="18"/>
                <w:szCs w:val="18"/>
              </w:rPr>
            </w:pPr>
            <w:r>
              <w:rPr>
                <w:i/>
                <w:sz w:val="18"/>
                <w:szCs w:val="18"/>
              </w:rPr>
              <w:t>ASD</w:t>
            </w:r>
            <w:r>
              <w:rPr>
                <w:sz w:val="18"/>
                <w:szCs w:val="18"/>
              </w:rPr>
              <w:t xml:space="preserve"> vs </w:t>
            </w:r>
            <w:r>
              <w:rPr>
                <w:i/>
                <w:sz w:val="18"/>
                <w:szCs w:val="18"/>
              </w:rPr>
              <w:t>DS</w:t>
            </w:r>
          </w:p>
        </w:tc>
        <w:tc>
          <w:tcPr>
            <w:tcW w:w="994" w:type="pct"/>
            <w:tcBorders>
              <w:top w:val="single" w:sz="4" w:space="0" w:color="auto"/>
              <w:left w:val="single" w:sz="4" w:space="0" w:color="auto"/>
              <w:bottom w:val="single" w:sz="4" w:space="0" w:color="auto"/>
              <w:right w:val="single" w:sz="4" w:space="0" w:color="auto"/>
            </w:tcBorders>
            <w:hideMark/>
          </w:tcPr>
          <w:p w14:paraId="6690F1E0"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619C16A2" w14:textId="77777777" w:rsidR="00D44A19" w:rsidRDefault="00D44A19">
            <w:pPr>
              <w:pStyle w:val="Tabletext"/>
              <w:jc w:val="center"/>
              <w:rPr>
                <w:sz w:val="18"/>
                <w:szCs w:val="18"/>
                <w:lang w:eastAsia="zh-CN"/>
              </w:rPr>
            </w:pPr>
            <w:r>
              <w:rPr>
                <w:sz w:val="18"/>
                <w:szCs w:val="18"/>
              </w:rPr>
              <w:t>-0.4</w:t>
            </w:r>
          </w:p>
        </w:tc>
        <w:tc>
          <w:tcPr>
            <w:tcW w:w="878" w:type="pct"/>
            <w:tcBorders>
              <w:top w:val="single" w:sz="4" w:space="0" w:color="auto"/>
              <w:left w:val="single" w:sz="4" w:space="0" w:color="auto"/>
              <w:bottom w:val="single" w:sz="4" w:space="0" w:color="auto"/>
              <w:right w:val="single" w:sz="4" w:space="0" w:color="auto"/>
            </w:tcBorders>
            <w:hideMark/>
          </w:tcPr>
          <w:p w14:paraId="3C1D3326" w14:textId="77777777" w:rsidR="00D44A19" w:rsidRDefault="00D44A19">
            <w:pPr>
              <w:pStyle w:val="Tabletext"/>
              <w:jc w:val="center"/>
              <w:rPr>
                <w:sz w:val="18"/>
                <w:szCs w:val="18"/>
                <w:lang w:eastAsia="zh-CN"/>
              </w:rPr>
            </w:pPr>
            <w:r>
              <w:rPr>
                <w:sz w:val="18"/>
                <w:szCs w:val="18"/>
                <w:lang w:eastAsia="zh-CN"/>
              </w:rPr>
              <w:t>0</w:t>
            </w:r>
          </w:p>
        </w:tc>
      </w:tr>
      <w:tr w:rsidR="00D44A19" w14:paraId="05500924"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03EFF"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5EFDA469" w14:textId="77777777" w:rsidR="00D44A19" w:rsidRDefault="00D44A19">
            <w:pPr>
              <w:pStyle w:val="Tabletext"/>
              <w:jc w:val="center"/>
              <w:rPr>
                <w:sz w:val="18"/>
                <w:szCs w:val="18"/>
              </w:rPr>
            </w:pPr>
            <w:r>
              <w:rPr>
                <w:i/>
                <w:sz w:val="18"/>
                <w:szCs w:val="18"/>
              </w:rPr>
              <w:t>ASA</w:t>
            </w:r>
            <w:r>
              <w:rPr>
                <w:sz w:val="18"/>
                <w:szCs w:val="18"/>
              </w:rPr>
              <w:t xml:space="preserve"> vs </w:t>
            </w:r>
            <w:r>
              <w:rPr>
                <w:i/>
                <w:sz w:val="18"/>
                <w:szCs w:val="18"/>
              </w:rPr>
              <w:t>DS</w:t>
            </w:r>
          </w:p>
        </w:tc>
        <w:tc>
          <w:tcPr>
            <w:tcW w:w="994" w:type="pct"/>
            <w:tcBorders>
              <w:top w:val="single" w:sz="4" w:space="0" w:color="auto"/>
              <w:left w:val="single" w:sz="4" w:space="0" w:color="auto"/>
              <w:bottom w:val="single" w:sz="4" w:space="0" w:color="auto"/>
              <w:right w:val="single" w:sz="4" w:space="0" w:color="auto"/>
            </w:tcBorders>
            <w:hideMark/>
          </w:tcPr>
          <w:p w14:paraId="43994003"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69399432" w14:textId="77777777" w:rsidR="00D44A19" w:rsidRDefault="00D44A19">
            <w:pPr>
              <w:pStyle w:val="Tabletext"/>
              <w:jc w:val="center"/>
              <w:rPr>
                <w:sz w:val="18"/>
                <w:szCs w:val="18"/>
                <w:lang w:eastAsia="zh-CN"/>
              </w:rPr>
            </w:pPr>
            <w:r>
              <w:rPr>
                <w:sz w:val="18"/>
                <w:szCs w:val="18"/>
              </w:rPr>
              <w:t>0</w:t>
            </w:r>
          </w:p>
        </w:tc>
        <w:tc>
          <w:tcPr>
            <w:tcW w:w="878" w:type="pct"/>
            <w:tcBorders>
              <w:top w:val="single" w:sz="4" w:space="0" w:color="auto"/>
              <w:left w:val="single" w:sz="4" w:space="0" w:color="auto"/>
              <w:bottom w:val="single" w:sz="4" w:space="0" w:color="auto"/>
              <w:right w:val="single" w:sz="4" w:space="0" w:color="auto"/>
            </w:tcBorders>
            <w:hideMark/>
          </w:tcPr>
          <w:p w14:paraId="60F72B96" w14:textId="77777777" w:rsidR="00D44A19" w:rsidRDefault="00D44A19">
            <w:pPr>
              <w:pStyle w:val="Tabletext"/>
              <w:jc w:val="center"/>
              <w:rPr>
                <w:sz w:val="18"/>
                <w:szCs w:val="18"/>
                <w:lang w:eastAsia="zh-CN"/>
              </w:rPr>
            </w:pPr>
            <w:r>
              <w:rPr>
                <w:kern w:val="24"/>
                <w:sz w:val="18"/>
                <w:szCs w:val="18"/>
                <w:lang w:eastAsia="zh-CN"/>
              </w:rPr>
              <w:t>0</w:t>
            </w:r>
          </w:p>
        </w:tc>
      </w:tr>
      <w:tr w:rsidR="00D44A19" w14:paraId="3616487F"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B4FEA"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17B5B9CC" w14:textId="77777777" w:rsidR="00D44A19" w:rsidRDefault="00D44A19">
            <w:pPr>
              <w:pStyle w:val="Tabletext"/>
              <w:jc w:val="center"/>
              <w:rPr>
                <w:sz w:val="18"/>
                <w:szCs w:val="18"/>
              </w:rPr>
            </w:pPr>
            <w:r>
              <w:rPr>
                <w:i/>
                <w:sz w:val="18"/>
                <w:szCs w:val="18"/>
              </w:rPr>
              <w:t>ASA</w:t>
            </w:r>
            <w:r>
              <w:rPr>
                <w:sz w:val="18"/>
                <w:szCs w:val="18"/>
              </w:rPr>
              <w:t xml:space="preserve"> vs </w:t>
            </w:r>
            <w:r>
              <w:rPr>
                <w:i/>
                <w:sz w:val="18"/>
                <w:szCs w:val="18"/>
              </w:rPr>
              <w:t>SF</w:t>
            </w:r>
          </w:p>
        </w:tc>
        <w:tc>
          <w:tcPr>
            <w:tcW w:w="994" w:type="pct"/>
            <w:tcBorders>
              <w:top w:val="single" w:sz="4" w:space="0" w:color="auto"/>
              <w:left w:val="single" w:sz="4" w:space="0" w:color="auto"/>
              <w:bottom w:val="single" w:sz="4" w:space="0" w:color="auto"/>
              <w:right w:val="single" w:sz="4" w:space="0" w:color="auto"/>
            </w:tcBorders>
            <w:hideMark/>
          </w:tcPr>
          <w:p w14:paraId="31A58F44"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3775FA79" w14:textId="77777777" w:rsidR="00D44A19" w:rsidRDefault="00D44A19">
            <w:pPr>
              <w:pStyle w:val="Tabletext"/>
              <w:jc w:val="center"/>
              <w:rPr>
                <w:sz w:val="18"/>
                <w:szCs w:val="18"/>
                <w:lang w:eastAsia="zh-CN"/>
              </w:rPr>
            </w:pPr>
            <w:r>
              <w:rPr>
                <w:sz w:val="18"/>
                <w:szCs w:val="18"/>
              </w:rPr>
              <w:t>0</w:t>
            </w:r>
          </w:p>
        </w:tc>
        <w:tc>
          <w:tcPr>
            <w:tcW w:w="878" w:type="pct"/>
            <w:tcBorders>
              <w:top w:val="single" w:sz="4" w:space="0" w:color="auto"/>
              <w:left w:val="single" w:sz="4" w:space="0" w:color="auto"/>
              <w:bottom w:val="single" w:sz="4" w:space="0" w:color="auto"/>
              <w:right w:val="single" w:sz="4" w:space="0" w:color="auto"/>
            </w:tcBorders>
            <w:hideMark/>
          </w:tcPr>
          <w:p w14:paraId="4416B478" w14:textId="77777777" w:rsidR="00D44A19" w:rsidRDefault="00D44A19">
            <w:pPr>
              <w:pStyle w:val="Tabletext"/>
              <w:jc w:val="center"/>
              <w:rPr>
                <w:sz w:val="18"/>
                <w:szCs w:val="18"/>
                <w:lang w:eastAsia="zh-CN"/>
              </w:rPr>
            </w:pPr>
            <w:r>
              <w:rPr>
                <w:kern w:val="24"/>
                <w:sz w:val="18"/>
                <w:szCs w:val="18"/>
                <w:lang w:eastAsia="zh-CN"/>
              </w:rPr>
              <w:t>0</w:t>
            </w:r>
          </w:p>
        </w:tc>
      </w:tr>
      <w:tr w:rsidR="00D44A19" w14:paraId="709EB321"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7EF01"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4FC8BC0C" w14:textId="77777777" w:rsidR="00D44A19" w:rsidRDefault="00D44A19">
            <w:pPr>
              <w:pStyle w:val="Tabletext"/>
              <w:jc w:val="center"/>
              <w:rPr>
                <w:sz w:val="18"/>
                <w:szCs w:val="18"/>
              </w:rPr>
            </w:pPr>
            <w:r>
              <w:rPr>
                <w:i/>
                <w:sz w:val="18"/>
                <w:szCs w:val="18"/>
              </w:rPr>
              <w:t>ASD</w:t>
            </w:r>
            <w:r>
              <w:rPr>
                <w:sz w:val="18"/>
                <w:szCs w:val="18"/>
              </w:rPr>
              <w:t xml:space="preserve"> vs </w:t>
            </w:r>
            <w:r>
              <w:rPr>
                <w:i/>
                <w:sz w:val="18"/>
                <w:szCs w:val="18"/>
              </w:rPr>
              <w:t>SF</w:t>
            </w:r>
          </w:p>
        </w:tc>
        <w:tc>
          <w:tcPr>
            <w:tcW w:w="994" w:type="pct"/>
            <w:tcBorders>
              <w:top w:val="single" w:sz="4" w:space="0" w:color="auto"/>
              <w:left w:val="single" w:sz="4" w:space="0" w:color="auto"/>
              <w:bottom w:val="single" w:sz="4" w:space="0" w:color="auto"/>
              <w:right w:val="single" w:sz="4" w:space="0" w:color="auto"/>
            </w:tcBorders>
            <w:hideMark/>
          </w:tcPr>
          <w:p w14:paraId="62E30B86"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3B3DF47D" w14:textId="77777777" w:rsidR="00D44A19" w:rsidRDefault="00D44A19">
            <w:pPr>
              <w:pStyle w:val="Tabletext"/>
              <w:jc w:val="center"/>
              <w:rPr>
                <w:sz w:val="18"/>
                <w:szCs w:val="18"/>
                <w:lang w:eastAsia="zh-CN"/>
              </w:rPr>
            </w:pPr>
            <w:r>
              <w:rPr>
                <w:sz w:val="18"/>
                <w:szCs w:val="18"/>
              </w:rPr>
              <w:t>0.6</w:t>
            </w:r>
          </w:p>
        </w:tc>
        <w:tc>
          <w:tcPr>
            <w:tcW w:w="878" w:type="pct"/>
            <w:tcBorders>
              <w:top w:val="single" w:sz="4" w:space="0" w:color="auto"/>
              <w:left w:val="single" w:sz="4" w:space="0" w:color="auto"/>
              <w:bottom w:val="single" w:sz="4" w:space="0" w:color="auto"/>
              <w:right w:val="single" w:sz="4" w:space="0" w:color="auto"/>
            </w:tcBorders>
            <w:hideMark/>
          </w:tcPr>
          <w:p w14:paraId="52D92CF6" w14:textId="77777777" w:rsidR="00D44A19" w:rsidRDefault="00D44A19">
            <w:pPr>
              <w:pStyle w:val="Tabletext"/>
              <w:jc w:val="center"/>
              <w:rPr>
                <w:sz w:val="18"/>
                <w:szCs w:val="18"/>
                <w:lang w:eastAsia="zh-CN"/>
              </w:rPr>
            </w:pPr>
            <w:r>
              <w:rPr>
                <w:kern w:val="24"/>
                <w:sz w:val="18"/>
                <w:szCs w:val="18"/>
                <w:lang w:eastAsia="zh-CN"/>
              </w:rPr>
              <w:t>0</w:t>
            </w:r>
          </w:p>
        </w:tc>
      </w:tr>
      <w:tr w:rsidR="00D44A19" w14:paraId="7F02AFA2"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AEA0F"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3C01F8AC" w14:textId="77777777" w:rsidR="00D44A19" w:rsidRDefault="00D44A19">
            <w:pPr>
              <w:pStyle w:val="Tabletext"/>
              <w:jc w:val="center"/>
              <w:rPr>
                <w:sz w:val="18"/>
                <w:szCs w:val="18"/>
              </w:rPr>
            </w:pPr>
            <w:r>
              <w:rPr>
                <w:i/>
                <w:sz w:val="18"/>
                <w:szCs w:val="18"/>
              </w:rPr>
              <w:t>DS</w:t>
            </w:r>
            <w:r>
              <w:rPr>
                <w:sz w:val="18"/>
                <w:szCs w:val="18"/>
              </w:rPr>
              <w:t xml:space="preserve"> vs </w:t>
            </w:r>
            <w:r>
              <w:rPr>
                <w:i/>
                <w:sz w:val="18"/>
                <w:szCs w:val="18"/>
              </w:rPr>
              <w:t>SF</w:t>
            </w:r>
          </w:p>
        </w:tc>
        <w:tc>
          <w:tcPr>
            <w:tcW w:w="994" w:type="pct"/>
            <w:tcBorders>
              <w:top w:val="single" w:sz="4" w:space="0" w:color="auto"/>
              <w:left w:val="single" w:sz="4" w:space="0" w:color="auto"/>
              <w:bottom w:val="single" w:sz="4" w:space="0" w:color="auto"/>
              <w:right w:val="single" w:sz="4" w:space="0" w:color="auto"/>
            </w:tcBorders>
            <w:hideMark/>
          </w:tcPr>
          <w:p w14:paraId="32ADB34E" w14:textId="77777777" w:rsidR="00D44A19" w:rsidRDefault="00D44A19">
            <w:pPr>
              <w:pStyle w:val="Tabletext"/>
              <w:jc w:val="center"/>
              <w:rPr>
                <w:sz w:val="18"/>
                <w:szCs w:val="18"/>
              </w:rPr>
            </w:pPr>
            <w:r>
              <w:rPr>
                <w:sz w:val="18"/>
                <w:szCs w:val="18"/>
              </w:rPr>
              <w:t>-0.5</w:t>
            </w:r>
          </w:p>
        </w:tc>
        <w:tc>
          <w:tcPr>
            <w:tcW w:w="994" w:type="pct"/>
            <w:tcBorders>
              <w:top w:val="single" w:sz="4" w:space="0" w:color="auto"/>
              <w:left w:val="single" w:sz="4" w:space="0" w:color="auto"/>
              <w:bottom w:val="single" w:sz="4" w:space="0" w:color="auto"/>
              <w:right w:val="single" w:sz="4" w:space="0" w:color="auto"/>
            </w:tcBorders>
            <w:hideMark/>
          </w:tcPr>
          <w:p w14:paraId="4CC4827D" w14:textId="77777777" w:rsidR="00D44A19" w:rsidRDefault="00D44A19">
            <w:pPr>
              <w:pStyle w:val="Tabletext"/>
              <w:jc w:val="center"/>
              <w:rPr>
                <w:sz w:val="18"/>
                <w:szCs w:val="18"/>
                <w:lang w:eastAsia="zh-CN"/>
              </w:rPr>
            </w:pPr>
            <w:r>
              <w:rPr>
                <w:sz w:val="18"/>
                <w:szCs w:val="18"/>
              </w:rPr>
              <w:t>-0.5</w:t>
            </w:r>
          </w:p>
        </w:tc>
        <w:tc>
          <w:tcPr>
            <w:tcW w:w="878" w:type="pct"/>
            <w:tcBorders>
              <w:top w:val="single" w:sz="4" w:space="0" w:color="auto"/>
              <w:left w:val="single" w:sz="4" w:space="0" w:color="auto"/>
              <w:bottom w:val="single" w:sz="4" w:space="0" w:color="auto"/>
              <w:right w:val="single" w:sz="4" w:space="0" w:color="auto"/>
            </w:tcBorders>
            <w:hideMark/>
          </w:tcPr>
          <w:p w14:paraId="29CED65E" w14:textId="77777777" w:rsidR="00D44A19" w:rsidRDefault="00D44A19">
            <w:pPr>
              <w:pStyle w:val="Tabletext"/>
              <w:jc w:val="center"/>
              <w:rPr>
                <w:sz w:val="18"/>
                <w:szCs w:val="18"/>
                <w:lang w:eastAsia="zh-CN"/>
              </w:rPr>
            </w:pPr>
            <w:r>
              <w:rPr>
                <w:color w:val="000000"/>
                <w:sz w:val="18"/>
                <w:szCs w:val="18"/>
                <w:lang w:eastAsia="zh-CN"/>
              </w:rPr>
              <w:t>0</w:t>
            </w:r>
          </w:p>
        </w:tc>
      </w:tr>
      <w:tr w:rsidR="00D44A19" w14:paraId="54AFF94C"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8D1BD"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44330B1D" w14:textId="77777777" w:rsidR="00D44A19" w:rsidRDefault="00D44A19">
            <w:pPr>
              <w:pStyle w:val="Tabletext"/>
              <w:jc w:val="center"/>
              <w:rPr>
                <w:sz w:val="18"/>
                <w:szCs w:val="18"/>
              </w:rPr>
            </w:pPr>
            <w:r>
              <w:rPr>
                <w:i/>
                <w:sz w:val="18"/>
                <w:szCs w:val="18"/>
              </w:rPr>
              <w:t>ASD</w:t>
            </w:r>
            <w:r>
              <w:rPr>
                <w:sz w:val="18"/>
                <w:szCs w:val="18"/>
                <w:vertAlign w:val="subscript"/>
              </w:rPr>
              <w:t xml:space="preserve"> </w:t>
            </w:r>
            <w:r>
              <w:rPr>
                <w:sz w:val="18"/>
                <w:szCs w:val="18"/>
              </w:rPr>
              <w:t xml:space="preserve">vs </w:t>
            </w:r>
            <w:r>
              <w:rPr>
                <w:i/>
                <w:sz w:val="18"/>
                <w:szCs w:val="18"/>
              </w:rPr>
              <w:t>ASA</w:t>
            </w:r>
          </w:p>
        </w:tc>
        <w:tc>
          <w:tcPr>
            <w:tcW w:w="994" w:type="pct"/>
            <w:tcBorders>
              <w:top w:val="single" w:sz="4" w:space="0" w:color="auto"/>
              <w:left w:val="single" w:sz="4" w:space="0" w:color="auto"/>
              <w:bottom w:val="single" w:sz="4" w:space="0" w:color="auto"/>
              <w:right w:val="single" w:sz="4" w:space="0" w:color="auto"/>
            </w:tcBorders>
            <w:hideMark/>
          </w:tcPr>
          <w:p w14:paraId="753E2E00"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6D77A75D" w14:textId="77777777" w:rsidR="00D44A19" w:rsidRDefault="00D44A19">
            <w:pPr>
              <w:pStyle w:val="Tabletext"/>
              <w:jc w:val="center"/>
              <w:rPr>
                <w:color w:val="000000"/>
                <w:sz w:val="18"/>
                <w:szCs w:val="18"/>
              </w:rPr>
            </w:pPr>
            <w:r>
              <w:rPr>
                <w:sz w:val="18"/>
                <w:szCs w:val="18"/>
              </w:rPr>
              <w:t>0</w:t>
            </w:r>
          </w:p>
        </w:tc>
        <w:tc>
          <w:tcPr>
            <w:tcW w:w="878" w:type="pct"/>
            <w:tcBorders>
              <w:top w:val="single" w:sz="4" w:space="0" w:color="auto"/>
              <w:left w:val="single" w:sz="4" w:space="0" w:color="auto"/>
              <w:bottom w:val="single" w:sz="4" w:space="0" w:color="auto"/>
              <w:right w:val="single" w:sz="4" w:space="0" w:color="auto"/>
            </w:tcBorders>
            <w:hideMark/>
          </w:tcPr>
          <w:p w14:paraId="225C943F" w14:textId="77777777" w:rsidR="00D44A19" w:rsidRDefault="00D44A19">
            <w:pPr>
              <w:pStyle w:val="Tabletext"/>
              <w:jc w:val="center"/>
              <w:rPr>
                <w:color w:val="000000"/>
                <w:sz w:val="18"/>
                <w:szCs w:val="18"/>
              </w:rPr>
            </w:pPr>
            <w:r>
              <w:rPr>
                <w:sz w:val="18"/>
                <w:szCs w:val="18"/>
                <w:lang w:eastAsia="zh-CN"/>
              </w:rPr>
              <w:t>-0.7</w:t>
            </w:r>
          </w:p>
        </w:tc>
      </w:tr>
      <w:tr w:rsidR="00D44A19" w14:paraId="5DBB3C70"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BAC3A"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3B0B222F" w14:textId="77777777" w:rsidR="00D44A19" w:rsidRDefault="00D44A19">
            <w:pPr>
              <w:pStyle w:val="Tabletext"/>
              <w:jc w:val="center"/>
              <w:rPr>
                <w:i/>
                <w:sz w:val="18"/>
                <w:szCs w:val="18"/>
              </w:rPr>
            </w:pPr>
            <w:r>
              <w:rPr>
                <w:i/>
                <w:sz w:val="18"/>
                <w:szCs w:val="18"/>
              </w:rPr>
              <w:t>ASD vs K</w:t>
            </w:r>
          </w:p>
        </w:tc>
        <w:tc>
          <w:tcPr>
            <w:tcW w:w="994" w:type="pct"/>
            <w:tcBorders>
              <w:top w:val="single" w:sz="4" w:space="0" w:color="auto"/>
              <w:left w:val="single" w:sz="4" w:space="0" w:color="auto"/>
              <w:bottom w:val="single" w:sz="4" w:space="0" w:color="auto"/>
              <w:right w:val="single" w:sz="4" w:space="0" w:color="auto"/>
            </w:tcBorders>
            <w:hideMark/>
          </w:tcPr>
          <w:p w14:paraId="352B3B51"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568F6EE3" w14:textId="77777777" w:rsidR="00D44A19" w:rsidRDefault="00D44A19">
            <w:pPr>
              <w:pStyle w:val="Tabletext"/>
              <w:jc w:val="center"/>
              <w:rPr>
                <w:color w:val="000000"/>
                <w:sz w:val="18"/>
                <w:szCs w:val="18"/>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579DD9D9" w14:textId="77777777" w:rsidR="00D44A19" w:rsidRDefault="00D44A19">
            <w:pPr>
              <w:pStyle w:val="Tabletext"/>
              <w:jc w:val="center"/>
              <w:rPr>
                <w:color w:val="000000"/>
                <w:sz w:val="18"/>
                <w:szCs w:val="18"/>
              </w:rPr>
            </w:pPr>
            <w:r>
              <w:rPr>
                <w:sz w:val="18"/>
                <w:szCs w:val="18"/>
                <w:lang w:eastAsia="zh-CN"/>
              </w:rPr>
              <w:t>N/A</w:t>
            </w:r>
          </w:p>
        </w:tc>
      </w:tr>
      <w:tr w:rsidR="00D44A19" w14:paraId="0ACDB090"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0A7006"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72788020" w14:textId="77777777" w:rsidR="00D44A19" w:rsidRDefault="00D44A19">
            <w:pPr>
              <w:pStyle w:val="Tabletext"/>
              <w:jc w:val="center"/>
              <w:rPr>
                <w:i/>
                <w:sz w:val="18"/>
                <w:szCs w:val="18"/>
              </w:rPr>
            </w:pPr>
            <w:r>
              <w:rPr>
                <w:i/>
                <w:sz w:val="18"/>
                <w:szCs w:val="18"/>
              </w:rPr>
              <w:t>ASA vs K</w:t>
            </w:r>
          </w:p>
        </w:tc>
        <w:tc>
          <w:tcPr>
            <w:tcW w:w="994" w:type="pct"/>
            <w:tcBorders>
              <w:top w:val="single" w:sz="4" w:space="0" w:color="auto"/>
              <w:left w:val="single" w:sz="4" w:space="0" w:color="auto"/>
              <w:bottom w:val="single" w:sz="4" w:space="0" w:color="auto"/>
              <w:right w:val="single" w:sz="4" w:space="0" w:color="auto"/>
            </w:tcBorders>
            <w:hideMark/>
          </w:tcPr>
          <w:p w14:paraId="13D845D6"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6AFBE01B" w14:textId="77777777" w:rsidR="00D44A19" w:rsidRDefault="00D44A19">
            <w:pPr>
              <w:pStyle w:val="Tabletext"/>
              <w:jc w:val="center"/>
              <w:rPr>
                <w:color w:val="000000"/>
                <w:sz w:val="18"/>
                <w:szCs w:val="18"/>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5BD162F1" w14:textId="77777777" w:rsidR="00D44A19" w:rsidRDefault="00D44A19">
            <w:pPr>
              <w:pStyle w:val="Tabletext"/>
              <w:jc w:val="center"/>
              <w:rPr>
                <w:color w:val="000000"/>
                <w:sz w:val="18"/>
                <w:szCs w:val="18"/>
              </w:rPr>
            </w:pPr>
            <w:r>
              <w:rPr>
                <w:sz w:val="18"/>
                <w:szCs w:val="18"/>
                <w:lang w:eastAsia="zh-CN"/>
              </w:rPr>
              <w:t>N/A</w:t>
            </w:r>
          </w:p>
        </w:tc>
      </w:tr>
      <w:tr w:rsidR="00D44A19" w14:paraId="7AB3BB43"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B4534"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359A9AE8" w14:textId="77777777" w:rsidR="00D44A19" w:rsidRDefault="00D44A19">
            <w:pPr>
              <w:pStyle w:val="Tabletext"/>
              <w:jc w:val="center"/>
              <w:rPr>
                <w:i/>
                <w:sz w:val="18"/>
                <w:szCs w:val="18"/>
              </w:rPr>
            </w:pPr>
            <w:r>
              <w:rPr>
                <w:i/>
                <w:sz w:val="18"/>
                <w:szCs w:val="18"/>
              </w:rPr>
              <w:t>DS vs K</w:t>
            </w:r>
          </w:p>
        </w:tc>
        <w:tc>
          <w:tcPr>
            <w:tcW w:w="994" w:type="pct"/>
            <w:tcBorders>
              <w:top w:val="single" w:sz="4" w:space="0" w:color="auto"/>
              <w:left w:val="single" w:sz="4" w:space="0" w:color="auto"/>
              <w:bottom w:val="single" w:sz="4" w:space="0" w:color="auto"/>
              <w:right w:val="single" w:sz="4" w:space="0" w:color="auto"/>
            </w:tcBorders>
            <w:hideMark/>
          </w:tcPr>
          <w:p w14:paraId="073586E8"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2B8536D8" w14:textId="77777777" w:rsidR="00D44A19" w:rsidRDefault="00D44A19">
            <w:pPr>
              <w:pStyle w:val="Tabletext"/>
              <w:jc w:val="center"/>
              <w:rPr>
                <w:color w:val="000000"/>
                <w:sz w:val="18"/>
                <w:szCs w:val="18"/>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3095B7AA" w14:textId="77777777" w:rsidR="00D44A19" w:rsidRDefault="00D44A19">
            <w:pPr>
              <w:pStyle w:val="Tabletext"/>
              <w:jc w:val="center"/>
              <w:rPr>
                <w:color w:val="000000"/>
                <w:sz w:val="18"/>
                <w:szCs w:val="18"/>
              </w:rPr>
            </w:pPr>
            <w:r>
              <w:rPr>
                <w:sz w:val="18"/>
                <w:szCs w:val="18"/>
                <w:lang w:eastAsia="zh-CN"/>
              </w:rPr>
              <w:t>N/A</w:t>
            </w:r>
          </w:p>
        </w:tc>
      </w:tr>
      <w:tr w:rsidR="00D44A19" w14:paraId="75D1DD56"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3F69E"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6AB90036" w14:textId="77777777" w:rsidR="00D44A19" w:rsidRDefault="00D44A19">
            <w:pPr>
              <w:pStyle w:val="Tabletext"/>
              <w:jc w:val="center"/>
              <w:rPr>
                <w:i/>
                <w:sz w:val="18"/>
                <w:szCs w:val="18"/>
              </w:rPr>
            </w:pPr>
            <w:r>
              <w:rPr>
                <w:i/>
                <w:sz w:val="18"/>
                <w:szCs w:val="18"/>
              </w:rPr>
              <w:t>SF vs K</w:t>
            </w:r>
          </w:p>
        </w:tc>
        <w:tc>
          <w:tcPr>
            <w:tcW w:w="994" w:type="pct"/>
            <w:tcBorders>
              <w:top w:val="single" w:sz="4" w:space="0" w:color="auto"/>
              <w:left w:val="single" w:sz="4" w:space="0" w:color="auto"/>
              <w:bottom w:val="single" w:sz="4" w:space="0" w:color="auto"/>
              <w:right w:val="single" w:sz="4" w:space="0" w:color="auto"/>
            </w:tcBorders>
            <w:hideMark/>
          </w:tcPr>
          <w:p w14:paraId="5649F846"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hideMark/>
          </w:tcPr>
          <w:p w14:paraId="6EC67B68" w14:textId="77777777" w:rsidR="00D44A19" w:rsidRDefault="00D44A19">
            <w:pPr>
              <w:pStyle w:val="Tabletext"/>
              <w:jc w:val="center"/>
              <w:rPr>
                <w:color w:val="000000"/>
                <w:sz w:val="18"/>
                <w:szCs w:val="18"/>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4F7926C9" w14:textId="77777777" w:rsidR="00D44A19" w:rsidRDefault="00D44A19">
            <w:pPr>
              <w:pStyle w:val="Tabletext"/>
              <w:jc w:val="center"/>
              <w:rPr>
                <w:color w:val="000000"/>
                <w:sz w:val="18"/>
                <w:szCs w:val="18"/>
              </w:rPr>
            </w:pPr>
            <w:r>
              <w:rPr>
                <w:sz w:val="18"/>
                <w:szCs w:val="18"/>
                <w:lang w:eastAsia="zh-CN"/>
              </w:rPr>
              <w:t>N/A</w:t>
            </w:r>
          </w:p>
        </w:tc>
      </w:tr>
      <w:tr w:rsidR="00D44A19" w14:paraId="08C110CF"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0F2510CD" w14:textId="77777777" w:rsidR="00D44A19" w:rsidRDefault="00D44A19">
            <w:pPr>
              <w:pStyle w:val="Tabletext"/>
              <w:jc w:val="center"/>
              <w:rPr>
                <w:sz w:val="18"/>
                <w:szCs w:val="18"/>
              </w:rPr>
            </w:pPr>
            <w:r>
              <w:rPr>
                <w:sz w:val="18"/>
                <w:szCs w:val="18"/>
              </w:rPr>
              <w:t>Cross-Correlations</w:t>
            </w:r>
          </w:p>
        </w:tc>
        <w:tc>
          <w:tcPr>
            <w:tcW w:w="828" w:type="pct"/>
            <w:tcBorders>
              <w:top w:val="single" w:sz="4" w:space="0" w:color="auto"/>
              <w:left w:val="single" w:sz="4" w:space="0" w:color="auto"/>
              <w:bottom w:val="single" w:sz="4" w:space="0" w:color="auto"/>
              <w:right w:val="single" w:sz="4" w:space="0" w:color="auto"/>
            </w:tcBorders>
            <w:vAlign w:val="center"/>
            <w:hideMark/>
          </w:tcPr>
          <w:p w14:paraId="1C0232F6" w14:textId="77777777" w:rsidR="00D44A19" w:rsidRDefault="00D44A19">
            <w:pPr>
              <w:pStyle w:val="Tabletext"/>
              <w:jc w:val="center"/>
              <w:rPr>
                <w:sz w:val="18"/>
                <w:szCs w:val="18"/>
              </w:rPr>
            </w:pPr>
            <w:r>
              <w:rPr>
                <w:i/>
                <w:sz w:val="18"/>
                <w:szCs w:val="18"/>
              </w:rPr>
              <w:t>ZSD</w:t>
            </w:r>
            <w:r>
              <w:rPr>
                <w:sz w:val="18"/>
                <w:szCs w:val="18"/>
              </w:rPr>
              <w:t xml:space="preserve"> vs </w:t>
            </w:r>
            <w:r>
              <w:rPr>
                <w:i/>
                <w:sz w:val="18"/>
                <w:szCs w:val="18"/>
              </w:rPr>
              <w:t>SF</w:t>
            </w:r>
          </w:p>
        </w:tc>
        <w:tc>
          <w:tcPr>
            <w:tcW w:w="994" w:type="pct"/>
            <w:tcBorders>
              <w:top w:val="single" w:sz="4" w:space="0" w:color="auto"/>
              <w:left w:val="single" w:sz="4" w:space="0" w:color="auto"/>
              <w:bottom w:val="single" w:sz="4" w:space="0" w:color="auto"/>
              <w:right w:val="single" w:sz="4" w:space="0" w:color="auto"/>
            </w:tcBorders>
            <w:vAlign w:val="center"/>
            <w:hideMark/>
          </w:tcPr>
          <w:p w14:paraId="1B69BA79" w14:textId="77777777" w:rsidR="00D44A19" w:rsidRDefault="00D44A19">
            <w:pPr>
              <w:pStyle w:val="Tabletext"/>
              <w:jc w:val="center"/>
              <w:rPr>
                <w:sz w:val="18"/>
                <w:szCs w:val="18"/>
              </w:rPr>
            </w:pPr>
            <w:r>
              <w:rPr>
                <w:sz w:val="18"/>
                <w:szCs w:val="18"/>
              </w:rPr>
              <w:t>0.01</w:t>
            </w:r>
          </w:p>
        </w:tc>
        <w:tc>
          <w:tcPr>
            <w:tcW w:w="994" w:type="pct"/>
            <w:tcBorders>
              <w:top w:val="single" w:sz="4" w:space="0" w:color="auto"/>
              <w:left w:val="single" w:sz="4" w:space="0" w:color="auto"/>
              <w:bottom w:val="single" w:sz="4" w:space="0" w:color="auto"/>
              <w:right w:val="single" w:sz="4" w:space="0" w:color="auto"/>
            </w:tcBorders>
            <w:vAlign w:val="center"/>
            <w:hideMark/>
          </w:tcPr>
          <w:p w14:paraId="422362CA" w14:textId="77777777" w:rsidR="00D44A19" w:rsidRDefault="00D44A19">
            <w:pPr>
              <w:pStyle w:val="Tabletext"/>
              <w:jc w:val="center"/>
              <w:rPr>
                <w:color w:val="000000"/>
                <w:sz w:val="18"/>
                <w:szCs w:val="18"/>
                <w:lang w:eastAsia="zh-CN"/>
              </w:rPr>
            </w:pPr>
            <w:r>
              <w:rPr>
                <w:sz w:val="18"/>
                <w:szCs w:val="18"/>
              </w:rPr>
              <w:t>-0.04</w:t>
            </w:r>
          </w:p>
        </w:tc>
        <w:tc>
          <w:tcPr>
            <w:tcW w:w="878" w:type="pct"/>
            <w:tcBorders>
              <w:top w:val="single" w:sz="4" w:space="0" w:color="auto"/>
              <w:left w:val="single" w:sz="4" w:space="0" w:color="auto"/>
              <w:bottom w:val="single" w:sz="4" w:space="0" w:color="auto"/>
              <w:right w:val="single" w:sz="4" w:space="0" w:color="auto"/>
            </w:tcBorders>
            <w:hideMark/>
          </w:tcPr>
          <w:p w14:paraId="6291A703" w14:textId="77777777" w:rsidR="00D44A19" w:rsidRDefault="00D44A19">
            <w:pPr>
              <w:pStyle w:val="Tabletext"/>
              <w:jc w:val="center"/>
              <w:rPr>
                <w:color w:val="000000"/>
                <w:sz w:val="18"/>
                <w:szCs w:val="18"/>
                <w:lang w:eastAsia="zh-CN"/>
              </w:rPr>
            </w:pPr>
            <w:r>
              <w:rPr>
                <w:color w:val="000000"/>
                <w:sz w:val="18"/>
                <w:szCs w:val="18"/>
                <w:lang w:eastAsia="zh-CN"/>
              </w:rPr>
              <w:t>0</w:t>
            </w:r>
          </w:p>
        </w:tc>
      </w:tr>
      <w:tr w:rsidR="00D44A19" w14:paraId="68F821F8"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AE8C32"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50454071" w14:textId="77777777" w:rsidR="00D44A19" w:rsidRDefault="00D44A19">
            <w:pPr>
              <w:pStyle w:val="Tabletext"/>
              <w:jc w:val="center"/>
              <w:rPr>
                <w:sz w:val="18"/>
                <w:szCs w:val="18"/>
              </w:rPr>
            </w:pPr>
            <w:r>
              <w:rPr>
                <w:i/>
                <w:sz w:val="18"/>
                <w:szCs w:val="18"/>
              </w:rPr>
              <w:t>ZSA</w:t>
            </w:r>
            <w:r>
              <w:rPr>
                <w:sz w:val="18"/>
                <w:szCs w:val="18"/>
              </w:rPr>
              <w:t xml:space="preserve"> vs </w:t>
            </w:r>
            <w:r>
              <w:rPr>
                <w:i/>
                <w:sz w:val="18"/>
                <w:szCs w:val="18"/>
              </w:rPr>
              <w:t>SF</w:t>
            </w:r>
          </w:p>
        </w:tc>
        <w:tc>
          <w:tcPr>
            <w:tcW w:w="994" w:type="pct"/>
            <w:tcBorders>
              <w:top w:val="single" w:sz="4" w:space="0" w:color="auto"/>
              <w:left w:val="single" w:sz="4" w:space="0" w:color="auto"/>
              <w:bottom w:val="single" w:sz="4" w:space="0" w:color="auto"/>
              <w:right w:val="single" w:sz="4" w:space="0" w:color="auto"/>
            </w:tcBorders>
            <w:vAlign w:val="center"/>
            <w:hideMark/>
          </w:tcPr>
          <w:p w14:paraId="0BC606A5" w14:textId="77777777" w:rsidR="00D44A19" w:rsidRDefault="00D44A19">
            <w:pPr>
              <w:pStyle w:val="Tabletext"/>
              <w:jc w:val="center"/>
              <w:rPr>
                <w:sz w:val="18"/>
                <w:szCs w:val="18"/>
              </w:rPr>
            </w:pPr>
            <w:r>
              <w:rPr>
                <w:sz w:val="18"/>
                <w:szCs w:val="18"/>
              </w:rPr>
              <w:t>-0.17</w:t>
            </w:r>
          </w:p>
        </w:tc>
        <w:tc>
          <w:tcPr>
            <w:tcW w:w="994" w:type="pct"/>
            <w:tcBorders>
              <w:top w:val="single" w:sz="4" w:space="0" w:color="auto"/>
              <w:left w:val="single" w:sz="4" w:space="0" w:color="auto"/>
              <w:bottom w:val="single" w:sz="4" w:space="0" w:color="auto"/>
              <w:right w:val="single" w:sz="4" w:space="0" w:color="auto"/>
            </w:tcBorders>
            <w:vAlign w:val="center"/>
            <w:hideMark/>
          </w:tcPr>
          <w:p w14:paraId="46F9A861" w14:textId="77777777" w:rsidR="00D44A19" w:rsidRDefault="00D44A19">
            <w:pPr>
              <w:pStyle w:val="Tabletext"/>
              <w:jc w:val="center"/>
              <w:rPr>
                <w:color w:val="000000"/>
                <w:sz w:val="18"/>
                <w:szCs w:val="18"/>
                <w:lang w:eastAsia="zh-CN"/>
              </w:rPr>
            </w:pPr>
            <w:r>
              <w:rPr>
                <w:sz w:val="18"/>
                <w:szCs w:val="18"/>
              </w:rPr>
              <w:t>-0.25</w:t>
            </w:r>
          </w:p>
        </w:tc>
        <w:tc>
          <w:tcPr>
            <w:tcW w:w="878" w:type="pct"/>
            <w:tcBorders>
              <w:top w:val="single" w:sz="4" w:space="0" w:color="auto"/>
              <w:left w:val="single" w:sz="4" w:space="0" w:color="auto"/>
              <w:bottom w:val="single" w:sz="4" w:space="0" w:color="auto"/>
              <w:right w:val="single" w:sz="4" w:space="0" w:color="auto"/>
            </w:tcBorders>
            <w:hideMark/>
          </w:tcPr>
          <w:p w14:paraId="72BD732B" w14:textId="77777777" w:rsidR="00D44A19" w:rsidRDefault="00D44A19">
            <w:pPr>
              <w:pStyle w:val="Tabletext"/>
              <w:jc w:val="center"/>
              <w:rPr>
                <w:color w:val="000000"/>
                <w:sz w:val="18"/>
                <w:szCs w:val="18"/>
                <w:lang w:eastAsia="zh-CN"/>
              </w:rPr>
            </w:pPr>
            <w:r>
              <w:rPr>
                <w:color w:val="000000"/>
                <w:sz w:val="18"/>
                <w:szCs w:val="18"/>
                <w:lang w:eastAsia="zh-CN"/>
              </w:rPr>
              <w:t>0</w:t>
            </w:r>
          </w:p>
        </w:tc>
      </w:tr>
      <w:tr w:rsidR="00D44A19" w14:paraId="30EE9B8E"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C0FEC"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253B88A2" w14:textId="77777777" w:rsidR="00D44A19" w:rsidRDefault="00D44A19">
            <w:pPr>
              <w:pStyle w:val="Tabletext"/>
              <w:jc w:val="center"/>
              <w:rPr>
                <w:sz w:val="18"/>
                <w:szCs w:val="18"/>
              </w:rPr>
            </w:pPr>
            <w:r>
              <w:rPr>
                <w:i/>
                <w:sz w:val="18"/>
                <w:szCs w:val="18"/>
              </w:rPr>
              <w:t>ZSD</w:t>
            </w:r>
            <w:r>
              <w:rPr>
                <w:sz w:val="18"/>
                <w:szCs w:val="18"/>
              </w:rPr>
              <w:t xml:space="preserve"> vs </w:t>
            </w:r>
            <w:r>
              <w:rPr>
                <w:i/>
                <w:sz w:val="18"/>
                <w:szCs w:val="18"/>
              </w:rPr>
              <w:t>K</w:t>
            </w:r>
          </w:p>
        </w:tc>
        <w:tc>
          <w:tcPr>
            <w:tcW w:w="994" w:type="pct"/>
            <w:tcBorders>
              <w:top w:val="single" w:sz="4" w:space="0" w:color="auto"/>
              <w:left w:val="single" w:sz="4" w:space="0" w:color="auto"/>
              <w:bottom w:val="single" w:sz="4" w:space="0" w:color="auto"/>
              <w:right w:val="single" w:sz="4" w:space="0" w:color="auto"/>
            </w:tcBorders>
            <w:vAlign w:val="center"/>
            <w:hideMark/>
          </w:tcPr>
          <w:p w14:paraId="77F575A8" w14:textId="77777777" w:rsidR="00D44A19" w:rsidRDefault="00D44A19">
            <w:pPr>
              <w:pStyle w:val="Tabletext"/>
              <w:jc w:val="center"/>
              <w:rPr>
                <w:sz w:val="18"/>
                <w:szCs w:val="18"/>
              </w:rPr>
            </w:pPr>
            <w:r>
              <w:rPr>
                <w:sz w:val="18"/>
                <w:szCs w:val="18"/>
              </w:rPr>
              <w:t>0</w:t>
            </w:r>
          </w:p>
        </w:tc>
        <w:tc>
          <w:tcPr>
            <w:tcW w:w="994" w:type="pct"/>
            <w:tcBorders>
              <w:top w:val="single" w:sz="4" w:space="0" w:color="auto"/>
              <w:left w:val="single" w:sz="4" w:space="0" w:color="auto"/>
              <w:bottom w:val="single" w:sz="4" w:space="0" w:color="auto"/>
              <w:right w:val="single" w:sz="4" w:space="0" w:color="auto"/>
            </w:tcBorders>
            <w:vAlign w:val="center"/>
            <w:hideMark/>
          </w:tcPr>
          <w:p w14:paraId="1EAFA0D3" w14:textId="77777777" w:rsidR="00D44A19" w:rsidRDefault="00D44A19">
            <w:pPr>
              <w:pStyle w:val="Tabletext"/>
              <w:jc w:val="center"/>
              <w:rPr>
                <w:color w:val="000000"/>
                <w:sz w:val="18"/>
                <w:szCs w:val="18"/>
                <w:lang w:eastAsia="zh-CN"/>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52B97C9E" w14:textId="77777777" w:rsidR="00D44A19" w:rsidRDefault="00D44A19">
            <w:pPr>
              <w:pStyle w:val="Tabletext"/>
              <w:jc w:val="center"/>
              <w:rPr>
                <w:color w:val="000000"/>
                <w:sz w:val="18"/>
                <w:szCs w:val="18"/>
                <w:lang w:eastAsia="zh-CN"/>
              </w:rPr>
            </w:pPr>
            <w:r>
              <w:rPr>
                <w:color w:val="000000"/>
                <w:sz w:val="18"/>
                <w:szCs w:val="18"/>
                <w:lang w:eastAsia="zh-CN"/>
              </w:rPr>
              <w:t>N/A</w:t>
            </w:r>
          </w:p>
        </w:tc>
      </w:tr>
      <w:tr w:rsidR="00D44A19" w14:paraId="43714A59"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26E7A"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3FE51AA2" w14:textId="77777777" w:rsidR="00D44A19" w:rsidRDefault="00D44A19">
            <w:pPr>
              <w:pStyle w:val="Tabletext"/>
              <w:jc w:val="center"/>
              <w:rPr>
                <w:sz w:val="18"/>
                <w:szCs w:val="18"/>
              </w:rPr>
            </w:pPr>
            <w:r>
              <w:rPr>
                <w:i/>
                <w:sz w:val="18"/>
                <w:szCs w:val="18"/>
              </w:rPr>
              <w:t>ZSA</w:t>
            </w:r>
            <w:r>
              <w:rPr>
                <w:sz w:val="18"/>
                <w:szCs w:val="18"/>
              </w:rPr>
              <w:t xml:space="preserve"> vs </w:t>
            </w:r>
            <w:r>
              <w:rPr>
                <w:i/>
                <w:sz w:val="18"/>
                <w:szCs w:val="18"/>
              </w:rPr>
              <w:t>K</w:t>
            </w:r>
          </w:p>
        </w:tc>
        <w:tc>
          <w:tcPr>
            <w:tcW w:w="994" w:type="pct"/>
            <w:tcBorders>
              <w:top w:val="single" w:sz="4" w:space="0" w:color="auto"/>
              <w:left w:val="single" w:sz="4" w:space="0" w:color="auto"/>
              <w:bottom w:val="single" w:sz="4" w:space="0" w:color="auto"/>
              <w:right w:val="single" w:sz="4" w:space="0" w:color="auto"/>
            </w:tcBorders>
            <w:vAlign w:val="center"/>
            <w:hideMark/>
          </w:tcPr>
          <w:p w14:paraId="533B8A4C" w14:textId="77777777" w:rsidR="00D44A19" w:rsidRDefault="00D44A19">
            <w:pPr>
              <w:pStyle w:val="Tabletext"/>
              <w:jc w:val="center"/>
              <w:rPr>
                <w:sz w:val="18"/>
                <w:szCs w:val="18"/>
              </w:rPr>
            </w:pPr>
            <w:r>
              <w:rPr>
                <w:sz w:val="18"/>
                <w:szCs w:val="18"/>
              </w:rPr>
              <w:t>-0.02</w:t>
            </w:r>
          </w:p>
        </w:tc>
        <w:tc>
          <w:tcPr>
            <w:tcW w:w="994" w:type="pct"/>
            <w:tcBorders>
              <w:top w:val="single" w:sz="4" w:space="0" w:color="auto"/>
              <w:left w:val="single" w:sz="4" w:space="0" w:color="auto"/>
              <w:bottom w:val="single" w:sz="4" w:space="0" w:color="auto"/>
              <w:right w:val="single" w:sz="4" w:space="0" w:color="auto"/>
            </w:tcBorders>
            <w:vAlign w:val="center"/>
            <w:hideMark/>
          </w:tcPr>
          <w:p w14:paraId="2E357075" w14:textId="77777777" w:rsidR="00D44A19" w:rsidRDefault="00D44A19">
            <w:pPr>
              <w:pStyle w:val="Tabletext"/>
              <w:jc w:val="center"/>
              <w:rPr>
                <w:color w:val="000000"/>
                <w:sz w:val="18"/>
                <w:szCs w:val="18"/>
                <w:lang w:eastAsia="zh-CN"/>
              </w:rPr>
            </w:pPr>
            <w:r>
              <w:rPr>
                <w:sz w:val="18"/>
                <w:szCs w:val="18"/>
              </w:rPr>
              <w:t>N/A</w:t>
            </w:r>
          </w:p>
        </w:tc>
        <w:tc>
          <w:tcPr>
            <w:tcW w:w="878" w:type="pct"/>
            <w:tcBorders>
              <w:top w:val="single" w:sz="4" w:space="0" w:color="auto"/>
              <w:left w:val="single" w:sz="4" w:space="0" w:color="auto"/>
              <w:bottom w:val="single" w:sz="4" w:space="0" w:color="auto"/>
              <w:right w:val="single" w:sz="4" w:space="0" w:color="auto"/>
            </w:tcBorders>
            <w:hideMark/>
          </w:tcPr>
          <w:p w14:paraId="53281317" w14:textId="77777777" w:rsidR="00D44A19" w:rsidRDefault="00D44A19">
            <w:pPr>
              <w:pStyle w:val="Tabletext"/>
              <w:jc w:val="center"/>
              <w:rPr>
                <w:color w:val="000000"/>
                <w:sz w:val="18"/>
                <w:szCs w:val="18"/>
                <w:lang w:eastAsia="zh-CN"/>
              </w:rPr>
            </w:pPr>
            <w:r>
              <w:rPr>
                <w:color w:val="000000"/>
                <w:sz w:val="18"/>
                <w:szCs w:val="18"/>
                <w:lang w:eastAsia="zh-CN"/>
              </w:rPr>
              <w:t>N/A</w:t>
            </w:r>
          </w:p>
        </w:tc>
      </w:tr>
      <w:tr w:rsidR="00D44A19" w14:paraId="43183843"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E0EDF"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23CD7959" w14:textId="77777777" w:rsidR="00D44A19" w:rsidRDefault="00D44A19">
            <w:pPr>
              <w:pStyle w:val="Tabletext"/>
              <w:jc w:val="center"/>
              <w:rPr>
                <w:sz w:val="18"/>
                <w:szCs w:val="18"/>
              </w:rPr>
            </w:pPr>
            <w:r>
              <w:rPr>
                <w:i/>
                <w:sz w:val="18"/>
                <w:szCs w:val="18"/>
              </w:rPr>
              <w:t>ZSD</w:t>
            </w:r>
            <w:r>
              <w:rPr>
                <w:sz w:val="18"/>
                <w:szCs w:val="18"/>
              </w:rPr>
              <w:t xml:space="preserve"> vs </w:t>
            </w:r>
            <w:r>
              <w:rPr>
                <w:i/>
                <w:sz w:val="18"/>
                <w:szCs w:val="18"/>
              </w:rPr>
              <w:t>DS</w:t>
            </w:r>
          </w:p>
        </w:tc>
        <w:tc>
          <w:tcPr>
            <w:tcW w:w="994" w:type="pct"/>
            <w:tcBorders>
              <w:top w:val="single" w:sz="4" w:space="0" w:color="auto"/>
              <w:left w:val="single" w:sz="4" w:space="0" w:color="auto"/>
              <w:bottom w:val="single" w:sz="4" w:space="0" w:color="auto"/>
              <w:right w:val="single" w:sz="4" w:space="0" w:color="auto"/>
            </w:tcBorders>
            <w:vAlign w:val="center"/>
            <w:hideMark/>
          </w:tcPr>
          <w:p w14:paraId="1CB51A62" w14:textId="77777777" w:rsidR="00D44A19" w:rsidRDefault="00D44A19">
            <w:pPr>
              <w:pStyle w:val="Tabletext"/>
              <w:jc w:val="center"/>
              <w:rPr>
                <w:sz w:val="18"/>
                <w:szCs w:val="18"/>
                <w:lang w:eastAsia="ko-KR"/>
              </w:rPr>
            </w:pPr>
            <w:r>
              <w:rPr>
                <w:sz w:val="18"/>
                <w:szCs w:val="18"/>
                <w:lang w:eastAsia="ko-KR"/>
              </w:rPr>
              <w:t>-0.05</w:t>
            </w:r>
          </w:p>
        </w:tc>
        <w:tc>
          <w:tcPr>
            <w:tcW w:w="994" w:type="pct"/>
            <w:tcBorders>
              <w:top w:val="single" w:sz="4" w:space="0" w:color="auto"/>
              <w:left w:val="single" w:sz="4" w:space="0" w:color="auto"/>
              <w:bottom w:val="single" w:sz="4" w:space="0" w:color="auto"/>
              <w:right w:val="single" w:sz="4" w:space="0" w:color="auto"/>
            </w:tcBorders>
            <w:vAlign w:val="center"/>
            <w:hideMark/>
          </w:tcPr>
          <w:p w14:paraId="6AC1ED47" w14:textId="77777777" w:rsidR="00D44A19" w:rsidRDefault="00D44A19">
            <w:pPr>
              <w:pStyle w:val="Tabletext"/>
              <w:jc w:val="center"/>
              <w:rPr>
                <w:color w:val="000000"/>
                <w:sz w:val="18"/>
                <w:szCs w:val="18"/>
                <w:lang w:eastAsia="zh-CN"/>
              </w:rPr>
            </w:pPr>
            <w:r>
              <w:rPr>
                <w:sz w:val="18"/>
                <w:szCs w:val="18"/>
              </w:rPr>
              <w:t>-0.10</w:t>
            </w:r>
          </w:p>
        </w:tc>
        <w:tc>
          <w:tcPr>
            <w:tcW w:w="878" w:type="pct"/>
            <w:tcBorders>
              <w:top w:val="single" w:sz="4" w:space="0" w:color="auto"/>
              <w:left w:val="single" w:sz="4" w:space="0" w:color="auto"/>
              <w:bottom w:val="single" w:sz="4" w:space="0" w:color="auto"/>
              <w:right w:val="single" w:sz="4" w:space="0" w:color="auto"/>
            </w:tcBorders>
            <w:hideMark/>
          </w:tcPr>
          <w:p w14:paraId="2CB8A82B" w14:textId="77777777" w:rsidR="00D44A19" w:rsidRDefault="00D44A19">
            <w:pPr>
              <w:pStyle w:val="Tabletext"/>
              <w:jc w:val="center"/>
              <w:rPr>
                <w:color w:val="000000"/>
                <w:sz w:val="18"/>
                <w:szCs w:val="18"/>
                <w:lang w:eastAsia="zh-CN"/>
              </w:rPr>
            </w:pPr>
            <w:r>
              <w:rPr>
                <w:color w:val="000000"/>
                <w:sz w:val="18"/>
                <w:szCs w:val="18"/>
                <w:lang w:eastAsia="zh-CN"/>
              </w:rPr>
              <w:t>0</w:t>
            </w:r>
          </w:p>
        </w:tc>
      </w:tr>
      <w:tr w:rsidR="00D44A19" w14:paraId="5AE496B3"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3367D"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2EBE0C37" w14:textId="77777777" w:rsidR="00D44A19" w:rsidRDefault="00D44A19">
            <w:pPr>
              <w:pStyle w:val="Tabletext"/>
              <w:jc w:val="center"/>
              <w:rPr>
                <w:sz w:val="18"/>
                <w:szCs w:val="18"/>
              </w:rPr>
            </w:pPr>
            <w:r>
              <w:rPr>
                <w:i/>
                <w:sz w:val="18"/>
                <w:szCs w:val="18"/>
              </w:rPr>
              <w:t>ZSA</w:t>
            </w:r>
            <w:r>
              <w:rPr>
                <w:sz w:val="18"/>
                <w:szCs w:val="18"/>
                <w:vertAlign w:val="subscript"/>
              </w:rPr>
              <w:t xml:space="preserve"> </w:t>
            </w:r>
            <w:r>
              <w:rPr>
                <w:sz w:val="18"/>
                <w:szCs w:val="18"/>
              </w:rPr>
              <w:t xml:space="preserve">vs </w:t>
            </w:r>
            <w:r>
              <w:rPr>
                <w:i/>
                <w:sz w:val="18"/>
                <w:szCs w:val="18"/>
              </w:rPr>
              <w:t>DS</w:t>
            </w:r>
          </w:p>
        </w:tc>
        <w:tc>
          <w:tcPr>
            <w:tcW w:w="994" w:type="pct"/>
            <w:tcBorders>
              <w:top w:val="single" w:sz="4" w:space="0" w:color="auto"/>
              <w:left w:val="single" w:sz="4" w:space="0" w:color="auto"/>
              <w:bottom w:val="single" w:sz="4" w:space="0" w:color="auto"/>
              <w:right w:val="single" w:sz="4" w:space="0" w:color="auto"/>
            </w:tcBorders>
            <w:vAlign w:val="center"/>
            <w:hideMark/>
          </w:tcPr>
          <w:p w14:paraId="4BE7534D" w14:textId="77777777" w:rsidR="00D44A19" w:rsidRDefault="00D44A19">
            <w:pPr>
              <w:pStyle w:val="Tabletext"/>
              <w:jc w:val="center"/>
              <w:rPr>
                <w:sz w:val="18"/>
                <w:szCs w:val="18"/>
              </w:rPr>
            </w:pPr>
            <w:r>
              <w:rPr>
                <w:sz w:val="18"/>
                <w:szCs w:val="18"/>
              </w:rPr>
              <w:t>0.27</w:t>
            </w:r>
          </w:p>
        </w:tc>
        <w:tc>
          <w:tcPr>
            <w:tcW w:w="994" w:type="pct"/>
            <w:tcBorders>
              <w:top w:val="single" w:sz="4" w:space="0" w:color="auto"/>
              <w:left w:val="single" w:sz="4" w:space="0" w:color="auto"/>
              <w:bottom w:val="single" w:sz="4" w:space="0" w:color="auto"/>
              <w:right w:val="single" w:sz="4" w:space="0" w:color="auto"/>
            </w:tcBorders>
            <w:vAlign w:val="center"/>
            <w:hideMark/>
          </w:tcPr>
          <w:p w14:paraId="04738918" w14:textId="77777777" w:rsidR="00D44A19" w:rsidRDefault="00D44A19">
            <w:pPr>
              <w:pStyle w:val="Tabletext"/>
              <w:jc w:val="center"/>
              <w:rPr>
                <w:color w:val="000000"/>
                <w:sz w:val="18"/>
                <w:szCs w:val="18"/>
                <w:lang w:eastAsia="zh-CN"/>
              </w:rPr>
            </w:pPr>
            <w:r>
              <w:rPr>
                <w:sz w:val="18"/>
                <w:szCs w:val="18"/>
              </w:rPr>
              <w:t>-0.40</w:t>
            </w:r>
          </w:p>
        </w:tc>
        <w:tc>
          <w:tcPr>
            <w:tcW w:w="878" w:type="pct"/>
            <w:tcBorders>
              <w:top w:val="single" w:sz="4" w:space="0" w:color="auto"/>
              <w:left w:val="single" w:sz="4" w:space="0" w:color="auto"/>
              <w:bottom w:val="single" w:sz="4" w:space="0" w:color="auto"/>
              <w:right w:val="single" w:sz="4" w:space="0" w:color="auto"/>
            </w:tcBorders>
            <w:hideMark/>
          </w:tcPr>
          <w:p w14:paraId="5F5F0235" w14:textId="77777777" w:rsidR="00D44A19" w:rsidRDefault="00D44A19">
            <w:pPr>
              <w:pStyle w:val="Tabletext"/>
              <w:jc w:val="center"/>
              <w:rPr>
                <w:color w:val="000000"/>
                <w:sz w:val="18"/>
                <w:szCs w:val="18"/>
                <w:lang w:eastAsia="zh-CN"/>
              </w:rPr>
            </w:pPr>
            <w:r>
              <w:rPr>
                <w:color w:val="000000"/>
                <w:sz w:val="18"/>
                <w:szCs w:val="18"/>
                <w:lang w:eastAsia="zh-CN"/>
              </w:rPr>
              <w:t>0</w:t>
            </w:r>
          </w:p>
        </w:tc>
      </w:tr>
      <w:tr w:rsidR="00D44A19" w14:paraId="79D1ABA0"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63D01"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690EF905" w14:textId="77777777" w:rsidR="00D44A19" w:rsidRDefault="00D44A19">
            <w:pPr>
              <w:pStyle w:val="Tabletext"/>
              <w:jc w:val="center"/>
              <w:rPr>
                <w:sz w:val="18"/>
                <w:szCs w:val="18"/>
              </w:rPr>
            </w:pPr>
            <w:r>
              <w:rPr>
                <w:i/>
                <w:sz w:val="18"/>
                <w:szCs w:val="18"/>
              </w:rPr>
              <w:t>ZSD</w:t>
            </w:r>
            <w:r>
              <w:rPr>
                <w:sz w:val="18"/>
                <w:szCs w:val="18"/>
              </w:rPr>
              <w:t xml:space="preserve"> vs </w:t>
            </w:r>
            <w:r>
              <w:rPr>
                <w:i/>
                <w:sz w:val="18"/>
                <w:szCs w:val="18"/>
              </w:rPr>
              <w:t>ASD</w:t>
            </w:r>
          </w:p>
        </w:tc>
        <w:tc>
          <w:tcPr>
            <w:tcW w:w="994" w:type="pct"/>
            <w:tcBorders>
              <w:top w:val="single" w:sz="4" w:space="0" w:color="auto"/>
              <w:left w:val="single" w:sz="4" w:space="0" w:color="auto"/>
              <w:bottom w:val="single" w:sz="4" w:space="0" w:color="auto"/>
              <w:right w:val="single" w:sz="4" w:space="0" w:color="auto"/>
            </w:tcBorders>
            <w:vAlign w:val="center"/>
            <w:hideMark/>
          </w:tcPr>
          <w:p w14:paraId="7E7434B7" w14:textId="77777777" w:rsidR="00D44A19" w:rsidRDefault="00D44A19">
            <w:pPr>
              <w:pStyle w:val="Tabletext"/>
              <w:jc w:val="center"/>
              <w:rPr>
                <w:sz w:val="18"/>
                <w:szCs w:val="18"/>
              </w:rPr>
            </w:pPr>
            <w:r>
              <w:rPr>
                <w:sz w:val="18"/>
                <w:szCs w:val="18"/>
              </w:rPr>
              <w:t>0.73</w:t>
            </w:r>
          </w:p>
        </w:tc>
        <w:tc>
          <w:tcPr>
            <w:tcW w:w="994" w:type="pct"/>
            <w:tcBorders>
              <w:top w:val="single" w:sz="4" w:space="0" w:color="auto"/>
              <w:left w:val="single" w:sz="4" w:space="0" w:color="auto"/>
              <w:bottom w:val="single" w:sz="4" w:space="0" w:color="auto"/>
              <w:right w:val="single" w:sz="4" w:space="0" w:color="auto"/>
            </w:tcBorders>
            <w:vAlign w:val="center"/>
            <w:hideMark/>
          </w:tcPr>
          <w:p w14:paraId="4B175301" w14:textId="77777777" w:rsidR="00D44A19" w:rsidRDefault="00D44A19">
            <w:pPr>
              <w:pStyle w:val="Tabletext"/>
              <w:jc w:val="center"/>
              <w:rPr>
                <w:color w:val="000000"/>
                <w:sz w:val="18"/>
                <w:szCs w:val="18"/>
                <w:lang w:eastAsia="zh-CN"/>
              </w:rPr>
            </w:pPr>
            <w:r>
              <w:rPr>
                <w:sz w:val="18"/>
                <w:szCs w:val="18"/>
              </w:rPr>
              <w:t>0.42</w:t>
            </w:r>
          </w:p>
        </w:tc>
        <w:tc>
          <w:tcPr>
            <w:tcW w:w="878" w:type="pct"/>
            <w:tcBorders>
              <w:top w:val="single" w:sz="4" w:space="0" w:color="auto"/>
              <w:left w:val="single" w:sz="4" w:space="0" w:color="auto"/>
              <w:bottom w:val="single" w:sz="4" w:space="0" w:color="auto"/>
              <w:right w:val="single" w:sz="4" w:space="0" w:color="auto"/>
            </w:tcBorders>
            <w:hideMark/>
          </w:tcPr>
          <w:p w14:paraId="58D83763" w14:textId="77777777" w:rsidR="00D44A19" w:rsidRDefault="00D44A19">
            <w:pPr>
              <w:pStyle w:val="Tabletext"/>
              <w:jc w:val="center"/>
              <w:rPr>
                <w:color w:val="000000"/>
                <w:sz w:val="18"/>
                <w:szCs w:val="18"/>
                <w:lang w:eastAsia="zh-CN"/>
              </w:rPr>
            </w:pPr>
            <w:r>
              <w:rPr>
                <w:color w:val="000000"/>
                <w:sz w:val="18"/>
                <w:szCs w:val="18"/>
                <w:lang w:eastAsia="zh-CN"/>
              </w:rPr>
              <w:t>0.66</w:t>
            </w:r>
          </w:p>
        </w:tc>
      </w:tr>
      <w:tr w:rsidR="00D44A19" w14:paraId="1331E987"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1115"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79464B7C" w14:textId="77777777" w:rsidR="00D44A19" w:rsidRDefault="00D44A19">
            <w:pPr>
              <w:pStyle w:val="Tabletext"/>
              <w:jc w:val="center"/>
              <w:rPr>
                <w:sz w:val="18"/>
                <w:szCs w:val="18"/>
              </w:rPr>
            </w:pPr>
            <w:r>
              <w:rPr>
                <w:i/>
                <w:sz w:val="18"/>
                <w:szCs w:val="18"/>
              </w:rPr>
              <w:t>ZSA</w:t>
            </w:r>
            <w:r>
              <w:rPr>
                <w:sz w:val="18"/>
                <w:szCs w:val="18"/>
              </w:rPr>
              <w:t xml:space="preserve"> vs </w:t>
            </w:r>
            <w:r>
              <w:rPr>
                <w:i/>
                <w:sz w:val="18"/>
                <w:szCs w:val="18"/>
              </w:rPr>
              <w:t>ASD</w:t>
            </w:r>
          </w:p>
        </w:tc>
        <w:tc>
          <w:tcPr>
            <w:tcW w:w="994" w:type="pct"/>
            <w:tcBorders>
              <w:top w:val="single" w:sz="4" w:space="0" w:color="auto"/>
              <w:left w:val="single" w:sz="4" w:space="0" w:color="auto"/>
              <w:bottom w:val="single" w:sz="4" w:space="0" w:color="auto"/>
              <w:right w:val="single" w:sz="4" w:space="0" w:color="auto"/>
            </w:tcBorders>
            <w:vAlign w:val="center"/>
            <w:hideMark/>
          </w:tcPr>
          <w:p w14:paraId="18CAD3CD" w14:textId="77777777" w:rsidR="00D44A19" w:rsidRDefault="00D44A19">
            <w:pPr>
              <w:pStyle w:val="Tabletext"/>
              <w:jc w:val="center"/>
              <w:rPr>
                <w:sz w:val="18"/>
                <w:szCs w:val="18"/>
              </w:rPr>
            </w:pPr>
            <w:r>
              <w:rPr>
                <w:sz w:val="18"/>
                <w:szCs w:val="18"/>
              </w:rPr>
              <w:t>-0.14</w:t>
            </w:r>
          </w:p>
        </w:tc>
        <w:tc>
          <w:tcPr>
            <w:tcW w:w="994" w:type="pct"/>
            <w:tcBorders>
              <w:top w:val="single" w:sz="4" w:space="0" w:color="auto"/>
              <w:left w:val="single" w:sz="4" w:space="0" w:color="auto"/>
              <w:bottom w:val="single" w:sz="4" w:space="0" w:color="auto"/>
              <w:right w:val="single" w:sz="4" w:space="0" w:color="auto"/>
            </w:tcBorders>
            <w:vAlign w:val="center"/>
            <w:hideMark/>
          </w:tcPr>
          <w:p w14:paraId="382C2DC6" w14:textId="77777777" w:rsidR="00D44A19" w:rsidRDefault="00D44A19">
            <w:pPr>
              <w:pStyle w:val="Tabletext"/>
              <w:jc w:val="center"/>
              <w:rPr>
                <w:color w:val="000000"/>
                <w:sz w:val="18"/>
                <w:szCs w:val="18"/>
                <w:lang w:eastAsia="zh-CN"/>
              </w:rPr>
            </w:pPr>
            <w:r>
              <w:rPr>
                <w:sz w:val="18"/>
                <w:szCs w:val="18"/>
              </w:rPr>
              <w:t>-0.27</w:t>
            </w:r>
          </w:p>
        </w:tc>
        <w:tc>
          <w:tcPr>
            <w:tcW w:w="878" w:type="pct"/>
            <w:tcBorders>
              <w:top w:val="single" w:sz="4" w:space="0" w:color="auto"/>
              <w:left w:val="single" w:sz="4" w:space="0" w:color="auto"/>
              <w:bottom w:val="single" w:sz="4" w:space="0" w:color="auto"/>
              <w:right w:val="single" w:sz="4" w:space="0" w:color="auto"/>
            </w:tcBorders>
            <w:hideMark/>
          </w:tcPr>
          <w:p w14:paraId="11E4D7A7" w14:textId="77777777" w:rsidR="00D44A19" w:rsidRDefault="00D44A19">
            <w:pPr>
              <w:pStyle w:val="Tabletext"/>
              <w:jc w:val="center"/>
              <w:rPr>
                <w:color w:val="000000"/>
                <w:sz w:val="18"/>
                <w:szCs w:val="18"/>
                <w:lang w:eastAsia="zh-CN"/>
              </w:rPr>
            </w:pPr>
            <w:r>
              <w:rPr>
                <w:color w:val="000000"/>
                <w:sz w:val="18"/>
                <w:szCs w:val="18"/>
                <w:lang w:eastAsia="zh-CN"/>
              </w:rPr>
              <w:t>0.47</w:t>
            </w:r>
          </w:p>
        </w:tc>
      </w:tr>
      <w:tr w:rsidR="00D44A19" w14:paraId="0A706314"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89AEF"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1CBCBA30" w14:textId="77777777" w:rsidR="00D44A19" w:rsidRDefault="00D44A19">
            <w:pPr>
              <w:pStyle w:val="Tabletext"/>
              <w:jc w:val="center"/>
              <w:rPr>
                <w:sz w:val="18"/>
                <w:szCs w:val="18"/>
              </w:rPr>
            </w:pPr>
            <w:r>
              <w:rPr>
                <w:i/>
                <w:sz w:val="18"/>
                <w:szCs w:val="18"/>
              </w:rPr>
              <w:t>ZSD</w:t>
            </w:r>
            <w:r>
              <w:rPr>
                <w:sz w:val="18"/>
                <w:szCs w:val="18"/>
              </w:rPr>
              <w:t xml:space="preserve"> vs </w:t>
            </w:r>
            <w:r>
              <w:rPr>
                <w:i/>
                <w:sz w:val="18"/>
                <w:szCs w:val="18"/>
              </w:rPr>
              <w:t>ASA</w:t>
            </w:r>
          </w:p>
        </w:tc>
        <w:tc>
          <w:tcPr>
            <w:tcW w:w="994" w:type="pct"/>
            <w:tcBorders>
              <w:top w:val="single" w:sz="4" w:space="0" w:color="auto"/>
              <w:left w:val="single" w:sz="4" w:space="0" w:color="auto"/>
              <w:bottom w:val="single" w:sz="4" w:space="0" w:color="auto"/>
              <w:right w:val="single" w:sz="4" w:space="0" w:color="auto"/>
            </w:tcBorders>
            <w:vAlign w:val="center"/>
            <w:hideMark/>
          </w:tcPr>
          <w:p w14:paraId="0F3F848E" w14:textId="77777777" w:rsidR="00D44A19" w:rsidRDefault="00D44A19">
            <w:pPr>
              <w:pStyle w:val="Tabletext"/>
              <w:jc w:val="center"/>
              <w:rPr>
                <w:sz w:val="18"/>
                <w:szCs w:val="18"/>
                <w:lang w:eastAsia="ko-KR"/>
              </w:rPr>
            </w:pPr>
            <w:r>
              <w:rPr>
                <w:sz w:val="18"/>
                <w:szCs w:val="18"/>
                <w:lang w:eastAsia="ko-KR"/>
              </w:rPr>
              <w:t>-0.20</w:t>
            </w:r>
          </w:p>
        </w:tc>
        <w:tc>
          <w:tcPr>
            <w:tcW w:w="994" w:type="pct"/>
            <w:tcBorders>
              <w:top w:val="single" w:sz="4" w:space="0" w:color="auto"/>
              <w:left w:val="single" w:sz="4" w:space="0" w:color="auto"/>
              <w:bottom w:val="single" w:sz="4" w:space="0" w:color="auto"/>
              <w:right w:val="single" w:sz="4" w:space="0" w:color="auto"/>
            </w:tcBorders>
            <w:vAlign w:val="center"/>
            <w:hideMark/>
          </w:tcPr>
          <w:p w14:paraId="12CCE925" w14:textId="77777777" w:rsidR="00D44A19" w:rsidRDefault="00D44A19">
            <w:pPr>
              <w:pStyle w:val="Tabletext"/>
              <w:jc w:val="center"/>
              <w:rPr>
                <w:color w:val="000000"/>
                <w:sz w:val="18"/>
                <w:szCs w:val="18"/>
                <w:lang w:eastAsia="zh-CN"/>
              </w:rPr>
            </w:pPr>
            <w:r>
              <w:rPr>
                <w:sz w:val="18"/>
                <w:szCs w:val="18"/>
              </w:rPr>
              <w:t>-0.18</w:t>
            </w:r>
          </w:p>
        </w:tc>
        <w:tc>
          <w:tcPr>
            <w:tcW w:w="878" w:type="pct"/>
            <w:tcBorders>
              <w:top w:val="single" w:sz="4" w:space="0" w:color="auto"/>
              <w:left w:val="single" w:sz="4" w:space="0" w:color="auto"/>
              <w:bottom w:val="single" w:sz="4" w:space="0" w:color="auto"/>
              <w:right w:val="single" w:sz="4" w:space="0" w:color="auto"/>
            </w:tcBorders>
            <w:hideMark/>
          </w:tcPr>
          <w:p w14:paraId="5A18F4B3" w14:textId="77777777" w:rsidR="00D44A19" w:rsidRDefault="00D44A19">
            <w:pPr>
              <w:pStyle w:val="Tabletext"/>
              <w:jc w:val="center"/>
              <w:rPr>
                <w:color w:val="000000"/>
                <w:sz w:val="18"/>
                <w:szCs w:val="18"/>
                <w:lang w:eastAsia="zh-CN"/>
              </w:rPr>
            </w:pPr>
            <w:r>
              <w:rPr>
                <w:color w:val="000000"/>
                <w:sz w:val="18"/>
                <w:szCs w:val="18"/>
                <w:lang w:eastAsia="zh-CN"/>
              </w:rPr>
              <w:t>-0.55</w:t>
            </w:r>
          </w:p>
        </w:tc>
      </w:tr>
      <w:tr w:rsidR="00D44A19" w14:paraId="328D7347"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5A6E6"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4C30749C" w14:textId="77777777" w:rsidR="00D44A19" w:rsidRDefault="00D44A19">
            <w:pPr>
              <w:pStyle w:val="Tabletext"/>
              <w:jc w:val="center"/>
              <w:rPr>
                <w:sz w:val="18"/>
                <w:szCs w:val="18"/>
              </w:rPr>
            </w:pPr>
            <w:r>
              <w:rPr>
                <w:i/>
                <w:sz w:val="18"/>
                <w:szCs w:val="18"/>
              </w:rPr>
              <w:t>ZSA</w:t>
            </w:r>
            <w:r>
              <w:rPr>
                <w:sz w:val="18"/>
                <w:szCs w:val="18"/>
              </w:rPr>
              <w:t xml:space="preserve"> vs </w:t>
            </w:r>
            <w:r>
              <w:rPr>
                <w:i/>
                <w:sz w:val="18"/>
                <w:szCs w:val="18"/>
              </w:rPr>
              <w:t>ASA</w:t>
            </w:r>
          </w:p>
        </w:tc>
        <w:tc>
          <w:tcPr>
            <w:tcW w:w="994" w:type="pct"/>
            <w:tcBorders>
              <w:top w:val="single" w:sz="4" w:space="0" w:color="auto"/>
              <w:left w:val="single" w:sz="4" w:space="0" w:color="auto"/>
              <w:bottom w:val="single" w:sz="4" w:space="0" w:color="auto"/>
              <w:right w:val="single" w:sz="4" w:space="0" w:color="auto"/>
            </w:tcBorders>
            <w:vAlign w:val="center"/>
            <w:hideMark/>
          </w:tcPr>
          <w:p w14:paraId="79F66135" w14:textId="77777777" w:rsidR="00D44A19" w:rsidRDefault="00D44A19">
            <w:pPr>
              <w:pStyle w:val="Tabletext"/>
              <w:jc w:val="center"/>
              <w:rPr>
                <w:sz w:val="18"/>
                <w:szCs w:val="18"/>
                <w:lang w:eastAsia="ko-KR"/>
              </w:rPr>
            </w:pPr>
            <w:r>
              <w:rPr>
                <w:sz w:val="18"/>
                <w:szCs w:val="18"/>
                <w:lang w:eastAsia="ko-KR"/>
              </w:rPr>
              <w:t>0.24</w:t>
            </w:r>
          </w:p>
        </w:tc>
        <w:tc>
          <w:tcPr>
            <w:tcW w:w="994" w:type="pct"/>
            <w:tcBorders>
              <w:top w:val="single" w:sz="4" w:space="0" w:color="auto"/>
              <w:left w:val="single" w:sz="4" w:space="0" w:color="auto"/>
              <w:bottom w:val="single" w:sz="4" w:space="0" w:color="auto"/>
              <w:right w:val="single" w:sz="4" w:space="0" w:color="auto"/>
            </w:tcBorders>
            <w:vAlign w:val="center"/>
            <w:hideMark/>
          </w:tcPr>
          <w:p w14:paraId="7BFC149A" w14:textId="77777777" w:rsidR="00D44A19" w:rsidRDefault="00D44A19">
            <w:pPr>
              <w:pStyle w:val="Tabletext"/>
              <w:jc w:val="center"/>
              <w:rPr>
                <w:color w:val="000000"/>
                <w:sz w:val="18"/>
                <w:szCs w:val="18"/>
                <w:lang w:eastAsia="zh-CN"/>
              </w:rPr>
            </w:pPr>
            <w:r>
              <w:rPr>
                <w:sz w:val="18"/>
                <w:szCs w:val="18"/>
              </w:rPr>
              <w:t>0.26</w:t>
            </w:r>
          </w:p>
        </w:tc>
        <w:tc>
          <w:tcPr>
            <w:tcW w:w="878" w:type="pct"/>
            <w:tcBorders>
              <w:top w:val="single" w:sz="4" w:space="0" w:color="auto"/>
              <w:left w:val="single" w:sz="4" w:space="0" w:color="auto"/>
              <w:bottom w:val="single" w:sz="4" w:space="0" w:color="auto"/>
              <w:right w:val="single" w:sz="4" w:space="0" w:color="auto"/>
            </w:tcBorders>
            <w:hideMark/>
          </w:tcPr>
          <w:p w14:paraId="10AF5CF2" w14:textId="77777777" w:rsidR="00D44A19" w:rsidRDefault="00D44A19">
            <w:pPr>
              <w:pStyle w:val="Tabletext"/>
              <w:jc w:val="center"/>
              <w:rPr>
                <w:color w:val="000000"/>
                <w:sz w:val="18"/>
                <w:szCs w:val="18"/>
                <w:lang w:eastAsia="zh-CN"/>
              </w:rPr>
            </w:pPr>
            <w:r>
              <w:rPr>
                <w:color w:val="000000"/>
                <w:sz w:val="18"/>
                <w:szCs w:val="18"/>
                <w:lang w:eastAsia="zh-CN"/>
              </w:rPr>
              <w:t>-0.22</w:t>
            </w:r>
          </w:p>
        </w:tc>
      </w:tr>
      <w:tr w:rsidR="00D44A19" w14:paraId="3FD26DF6"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C2994" w14:textId="77777777" w:rsidR="00D44A19" w:rsidRDefault="00D44A19">
            <w:pPr>
              <w:overflowPunct/>
              <w:autoSpaceDE/>
              <w:autoSpaceDN/>
              <w:adjustRightInd/>
              <w:spacing w:before="0"/>
              <w:rPr>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57241B35" w14:textId="77777777" w:rsidR="00D44A19" w:rsidRDefault="00D44A19">
            <w:pPr>
              <w:pStyle w:val="Tabletext"/>
              <w:jc w:val="center"/>
              <w:rPr>
                <w:sz w:val="18"/>
                <w:szCs w:val="18"/>
              </w:rPr>
            </w:pPr>
            <w:r>
              <w:rPr>
                <w:i/>
                <w:sz w:val="18"/>
                <w:szCs w:val="18"/>
              </w:rPr>
              <w:t>ZSD</w:t>
            </w:r>
            <w:r>
              <w:rPr>
                <w:sz w:val="18"/>
                <w:szCs w:val="18"/>
              </w:rPr>
              <w:t xml:space="preserve"> vs </w:t>
            </w:r>
            <w:r>
              <w:rPr>
                <w:i/>
                <w:sz w:val="18"/>
                <w:szCs w:val="18"/>
              </w:rPr>
              <w:t>ZSA</w:t>
            </w:r>
          </w:p>
        </w:tc>
        <w:tc>
          <w:tcPr>
            <w:tcW w:w="994" w:type="pct"/>
            <w:tcBorders>
              <w:top w:val="single" w:sz="4" w:space="0" w:color="auto"/>
              <w:left w:val="single" w:sz="4" w:space="0" w:color="auto"/>
              <w:bottom w:val="single" w:sz="4" w:space="0" w:color="auto"/>
              <w:right w:val="single" w:sz="4" w:space="0" w:color="auto"/>
            </w:tcBorders>
            <w:vAlign w:val="center"/>
            <w:hideMark/>
          </w:tcPr>
          <w:p w14:paraId="1F34B79E" w14:textId="77777777" w:rsidR="00D44A19" w:rsidRDefault="00D44A19">
            <w:pPr>
              <w:pStyle w:val="Tabletext"/>
              <w:jc w:val="center"/>
              <w:rPr>
                <w:sz w:val="18"/>
                <w:szCs w:val="18"/>
              </w:rPr>
            </w:pPr>
            <w:r>
              <w:rPr>
                <w:sz w:val="18"/>
                <w:szCs w:val="18"/>
              </w:rPr>
              <w:t>-0.07</w:t>
            </w:r>
          </w:p>
        </w:tc>
        <w:tc>
          <w:tcPr>
            <w:tcW w:w="994" w:type="pct"/>
            <w:tcBorders>
              <w:top w:val="single" w:sz="4" w:space="0" w:color="auto"/>
              <w:left w:val="single" w:sz="4" w:space="0" w:color="auto"/>
              <w:bottom w:val="single" w:sz="4" w:space="0" w:color="auto"/>
              <w:right w:val="single" w:sz="4" w:space="0" w:color="auto"/>
            </w:tcBorders>
            <w:vAlign w:val="center"/>
            <w:hideMark/>
          </w:tcPr>
          <w:p w14:paraId="4474E970" w14:textId="77777777" w:rsidR="00D44A19" w:rsidRDefault="00D44A19">
            <w:pPr>
              <w:pStyle w:val="Tabletext"/>
              <w:jc w:val="center"/>
              <w:rPr>
                <w:color w:val="000000"/>
                <w:sz w:val="18"/>
                <w:szCs w:val="18"/>
                <w:lang w:eastAsia="zh-CN"/>
              </w:rPr>
            </w:pPr>
            <w:r>
              <w:rPr>
                <w:sz w:val="18"/>
                <w:szCs w:val="18"/>
              </w:rPr>
              <w:t>-0.27</w:t>
            </w:r>
          </w:p>
        </w:tc>
        <w:tc>
          <w:tcPr>
            <w:tcW w:w="878" w:type="pct"/>
            <w:tcBorders>
              <w:top w:val="single" w:sz="4" w:space="0" w:color="auto"/>
              <w:left w:val="single" w:sz="4" w:space="0" w:color="auto"/>
              <w:bottom w:val="single" w:sz="4" w:space="0" w:color="auto"/>
              <w:right w:val="single" w:sz="4" w:space="0" w:color="auto"/>
            </w:tcBorders>
            <w:hideMark/>
          </w:tcPr>
          <w:p w14:paraId="542C3AA3" w14:textId="77777777" w:rsidR="00D44A19" w:rsidRDefault="00D44A19">
            <w:pPr>
              <w:pStyle w:val="Tabletext"/>
              <w:jc w:val="center"/>
              <w:rPr>
                <w:color w:val="000000"/>
                <w:sz w:val="18"/>
                <w:szCs w:val="18"/>
                <w:lang w:eastAsia="zh-CN"/>
              </w:rPr>
            </w:pPr>
            <w:r>
              <w:rPr>
                <w:color w:val="000000"/>
                <w:sz w:val="18"/>
                <w:szCs w:val="18"/>
                <w:lang w:eastAsia="zh-CN"/>
              </w:rPr>
              <w:t>0</w:t>
            </w:r>
          </w:p>
        </w:tc>
      </w:tr>
      <w:tr w:rsidR="00D44A19" w14:paraId="697599DC"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06D13BAE" w14:textId="77777777" w:rsidR="00D44A19" w:rsidRDefault="00D44A19">
            <w:pPr>
              <w:pStyle w:val="Tabletext"/>
              <w:jc w:val="center"/>
              <w:rPr>
                <w:sz w:val="18"/>
                <w:szCs w:val="18"/>
              </w:rPr>
            </w:pPr>
            <w:r>
              <w:rPr>
                <w:sz w:val="18"/>
                <w:szCs w:val="18"/>
              </w:rPr>
              <w:t xml:space="preserve">Delay scaling parameter </w:t>
            </w:r>
            <w:r>
              <w:rPr>
                <w:i/>
                <w:sz w:val="18"/>
                <w:szCs w:val="18"/>
              </w:rPr>
              <w:t>r</w:t>
            </w:r>
            <w:r>
              <w:rPr>
                <w:i/>
                <w:sz w:val="18"/>
                <w:szCs w:val="18"/>
                <w:vertAlign w:val="subscript"/>
              </w:rPr>
              <w:sym w:font="Symbol" w:char="F074"/>
            </w:r>
          </w:p>
        </w:tc>
        <w:tc>
          <w:tcPr>
            <w:tcW w:w="994" w:type="pct"/>
            <w:tcBorders>
              <w:top w:val="single" w:sz="4" w:space="0" w:color="auto"/>
              <w:left w:val="single" w:sz="4" w:space="0" w:color="auto"/>
              <w:bottom w:val="single" w:sz="4" w:space="0" w:color="auto"/>
              <w:right w:val="single" w:sz="4" w:space="0" w:color="auto"/>
            </w:tcBorders>
            <w:vAlign w:val="center"/>
            <w:hideMark/>
          </w:tcPr>
          <w:p w14:paraId="23EB365D" w14:textId="77777777" w:rsidR="00D44A19" w:rsidRDefault="00D44A19">
            <w:pPr>
              <w:pStyle w:val="Tabletext"/>
              <w:jc w:val="center"/>
              <w:rPr>
                <w:sz w:val="18"/>
                <w:szCs w:val="18"/>
                <w:lang w:eastAsia="ko-KR"/>
              </w:rPr>
            </w:pPr>
            <w:r>
              <w:rPr>
                <w:sz w:val="18"/>
                <w:szCs w:val="18"/>
              </w:rPr>
              <w:t>3.8</w:t>
            </w:r>
          </w:p>
        </w:tc>
        <w:tc>
          <w:tcPr>
            <w:tcW w:w="994" w:type="pct"/>
            <w:tcBorders>
              <w:top w:val="single" w:sz="4" w:space="0" w:color="auto"/>
              <w:left w:val="single" w:sz="4" w:space="0" w:color="auto"/>
              <w:bottom w:val="single" w:sz="4" w:space="0" w:color="auto"/>
              <w:right w:val="single" w:sz="4" w:space="0" w:color="auto"/>
            </w:tcBorders>
            <w:vAlign w:val="center"/>
            <w:hideMark/>
          </w:tcPr>
          <w:p w14:paraId="11915173" w14:textId="77777777" w:rsidR="00D44A19" w:rsidRDefault="00D44A19">
            <w:pPr>
              <w:pStyle w:val="Tabletext"/>
              <w:jc w:val="center"/>
              <w:rPr>
                <w:sz w:val="18"/>
                <w:szCs w:val="18"/>
                <w:lang w:eastAsia="ko-KR"/>
              </w:rPr>
            </w:pPr>
            <w:r>
              <w:rPr>
                <w:sz w:val="18"/>
                <w:szCs w:val="18"/>
              </w:rPr>
              <w:t>1.7</w:t>
            </w:r>
          </w:p>
        </w:tc>
        <w:tc>
          <w:tcPr>
            <w:tcW w:w="878" w:type="pct"/>
            <w:tcBorders>
              <w:top w:val="single" w:sz="4" w:space="0" w:color="auto"/>
              <w:left w:val="single" w:sz="4" w:space="0" w:color="auto"/>
              <w:bottom w:val="single" w:sz="4" w:space="0" w:color="auto"/>
              <w:right w:val="single" w:sz="4" w:space="0" w:color="auto"/>
            </w:tcBorders>
            <w:hideMark/>
          </w:tcPr>
          <w:p w14:paraId="0EEE5D15" w14:textId="77777777" w:rsidR="00D44A19" w:rsidRDefault="00D44A19">
            <w:pPr>
              <w:pStyle w:val="Tabletext"/>
              <w:jc w:val="center"/>
              <w:rPr>
                <w:sz w:val="18"/>
                <w:szCs w:val="18"/>
                <w:lang w:eastAsia="zh-CN"/>
              </w:rPr>
            </w:pPr>
            <w:r>
              <w:rPr>
                <w:sz w:val="18"/>
                <w:szCs w:val="18"/>
                <w:lang w:eastAsia="zh-CN"/>
              </w:rPr>
              <w:t>1.7</w:t>
            </w:r>
          </w:p>
        </w:tc>
      </w:tr>
      <w:tr w:rsidR="00D44A19" w14:paraId="65223BE4"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5F9C85B4" w14:textId="77777777" w:rsidR="00D44A19" w:rsidRDefault="00D44A19">
            <w:pPr>
              <w:pStyle w:val="Tabletext"/>
              <w:jc w:val="center"/>
              <w:rPr>
                <w:sz w:val="20"/>
                <w:lang w:eastAsia="ko-KR"/>
              </w:rPr>
            </w:pPr>
            <w:r>
              <w:t>XPR</w:t>
            </w:r>
            <w:r>
              <w:rPr>
                <w:vertAlign w:val="subscript"/>
              </w:rPr>
              <w:t xml:space="preserve"> </w:t>
            </w:r>
            <w:r>
              <w:t>[dB]</w:t>
            </w:r>
          </w:p>
        </w:tc>
        <w:tc>
          <w:tcPr>
            <w:tcW w:w="828" w:type="pct"/>
            <w:tcBorders>
              <w:top w:val="single" w:sz="4" w:space="0" w:color="auto"/>
              <w:left w:val="single" w:sz="4" w:space="0" w:color="auto"/>
              <w:bottom w:val="single" w:sz="4" w:space="0" w:color="auto"/>
              <w:right w:val="single" w:sz="4" w:space="0" w:color="auto"/>
            </w:tcBorders>
            <w:vAlign w:val="center"/>
            <w:hideMark/>
          </w:tcPr>
          <w:p w14:paraId="12C2431A" w14:textId="77777777" w:rsidR="00D44A19" w:rsidRPr="00D15377" w:rsidRDefault="00D44A19">
            <w:pPr>
              <w:pStyle w:val="Tabletext"/>
              <w:jc w:val="center"/>
              <w:rPr>
                <w:iCs/>
              </w:rPr>
            </w:pPr>
            <w:r w:rsidRPr="00D15377">
              <w:rPr>
                <w:rFonts w:ascii="Symbol" w:hAnsi="Symbol"/>
                <w:iCs/>
              </w:rPr>
              <w:t></w:t>
            </w:r>
            <w:r w:rsidRPr="00D15377">
              <w:rPr>
                <w:iCs/>
                <w:vertAlign w:val="subscript"/>
              </w:rPr>
              <w:t>XPR</w:t>
            </w:r>
          </w:p>
        </w:tc>
        <w:tc>
          <w:tcPr>
            <w:tcW w:w="994" w:type="pct"/>
            <w:tcBorders>
              <w:top w:val="single" w:sz="4" w:space="0" w:color="auto"/>
              <w:left w:val="single" w:sz="4" w:space="0" w:color="auto"/>
              <w:bottom w:val="single" w:sz="4" w:space="0" w:color="auto"/>
              <w:right w:val="single" w:sz="4" w:space="0" w:color="auto"/>
            </w:tcBorders>
            <w:hideMark/>
          </w:tcPr>
          <w:p w14:paraId="419507D3" w14:textId="77777777" w:rsidR="00D44A19" w:rsidRDefault="00D44A19">
            <w:pPr>
              <w:pStyle w:val="Tabletext"/>
              <w:jc w:val="center"/>
            </w:pPr>
            <w:r>
              <w:rPr>
                <w:lang w:bidi="ar-LY"/>
              </w:rPr>
              <w:t>12</w:t>
            </w:r>
          </w:p>
        </w:tc>
        <w:tc>
          <w:tcPr>
            <w:tcW w:w="994" w:type="pct"/>
            <w:tcBorders>
              <w:top w:val="single" w:sz="4" w:space="0" w:color="auto"/>
              <w:left w:val="single" w:sz="4" w:space="0" w:color="auto"/>
              <w:bottom w:val="single" w:sz="4" w:space="0" w:color="auto"/>
              <w:right w:val="single" w:sz="4" w:space="0" w:color="auto"/>
            </w:tcBorders>
            <w:hideMark/>
          </w:tcPr>
          <w:p w14:paraId="0D59F928" w14:textId="77777777" w:rsidR="00D44A19" w:rsidRDefault="00D44A19">
            <w:pPr>
              <w:pStyle w:val="Tabletext"/>
              <w:jc w:val="center"/>
              <w:rPr>
                <w:color w:val="000000"/>
                <w:lang w:eastAsia="ko-KR"/>
              </w:rPr>
            </w:pPr>
            <w:r>
              <w:rPr>
                <w:lang w:bidi="ar-LY"/>
              </w:rPr>
              <w:t>7</w:t>
            </w:r>
          </w:p>
        </w:tc>
        <w:tc>
          <w:tcPr>
            <w:tcW w:w="878" w:type="pct"/>
            <w:tcBorders>
              <w:top w:val="single" w:sz="4" w:space="0" w:color="auto"/>
              <w:left w:val="single" w:sz="4" w:space="0" w:color="auto"/>
              <w:bottom w:val="single" w:sz="4" w:space="0" w:color="auto"/>
              <w:right w:val="single" w:sz="4" w:space="0" w:color="auto"/>
            </w:tcBorders>
            <w:hideMark/>
          </w:tcPr>
          <w:p w14:paraId="4FB81C4B" w14:textId="77777777" w:rsidR="00D44A19" w:rsidRDefault="00D44A19">
            <w:pPr>
              <w:pStyle w:val="Tabletext"/>
              <w:jc w:val="center"/>
              <w:rPr>
                <w:color w:val="000000"/>
                <w:lang w:eastAsia="zh-CN"/>
              </w:rPr>
            </w:pPr>
            <w:r>
              <w:rPr>
                <w:color w:val="000000"/>
                <w:lang w:eastAsia="zh-CN"/>
              </w:rPr>
              <w:t>7</w:t>
            </w:r>
          </w:p>
        </w:tc>
      </w:tr>
      <w:tr w:rsidR="00D44A19" w14:paraId="209FB6D9"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08114"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2A44C1A5" w14:textId="77777777" w:rsidR="00D44A19" w:rsidRPr="00D15377" w:rsidRDefault="00D44A19">
            <w:pPr>
              <w:pStyle w:val="Tabletext"/>
              <w:jc w:val="center"/>
              <w:rPr>
                <w:rFonts w:ascii="Symbol" w:hAnsi="Symbol"/>
                <w:iCs/>
              </w:rPr>
            </w:pPr>
            <w:r w:rsidRPr="00D15377">
              <w:rPr>
                <w:rFonts w:ascii="Symbol" w:hAnsi="Symbol"/>
                <w:iCs/>
              </w:rPr>
              <w:t></w:t>
            </w:r>
            <w:r w:rsidRPr="00D15377">
              <w:rPr>
                <w:iCs/>
                <w:vertAlign w:val="subscript"/>
              </w:rPr>
              <w:t>XPR</w:t>
            </w:r>
          </w:p>
        </w:tc>
        <w:tc>
          <w:tcPr>
            <w:tcW w:w="994" w:type="pct"/>
            <w:tcBorders>
              <w:top w:val="single" w:sz="4" w:space="0" w:color="auto"/>
              <w:left w:val="single" w:sz="4" w:space="0" w:color="auto"/>
              <w:bottom w:val="single" w:sz="4" w:space="0" w:color="auto"/>
              <w:right w:val="single" w:sz="4" w:space="0" w:color="auto"/>
            </w:tcBorders>
            <w:hideMark/>
          </w:tcPr>
          <w:p w14:paraId="2AC5A7A4" w14:textId="77777777" w:rsidR="00D44A19" w:rsidRDefault="00D44A19">
            <w:pPr>
              <w:pStyle w:val="Tabletext"/>
              <w:jc w:val="center"/>
              <w:rPr>
                <w:lang w:bidi="ar-LY"/>
              </w:rPr>
            </w:pPr>
            <w:r>
              <w:rPr>
                <w:lang w:bidi="ar-LY"/>
              </w:rPr>
              <w:t>4</w:t>
            </w:r>
          </w:p>
        </w:tc>
        <w:tc>
          <w:tcPr>
            <w:tcW w:w="994" w:type="pct"/>
            <w:tcBorders>
              <w:top w:val="single" w:sz="4" w:space="0" w:color="auto"/>
              <w:left w:val="single" w:sz="4" w:space="0" w:color="auto"/>
              <w:bottom w:val="single" w:sz="4" w:space="0" w:color="auto"/>
              <w:right w:val="single" w:sz="4" w:space="0" w:color="auto"/>
            </w:tcBorders>
            <w:hideMark/>
          </w:tcPr>
          <w:p w14:paraId="7BBD0A1A" w14:textId="77777777" w:rsidR="00D44A19" w:rsidRDefault="00D44A19">
            <w:pPr>
              <w:pStyle w:val="Tabletext"/>
              <w:jc w:val="center"/>
              <w:rPr>
                <w:color w:val="000000"/>
                <w:lang w:eastAsia="ko-KR"/>
              </w:rPr>
            </w:pPr>
            <w:r>
              <w:rPr>
                <w:lang w:bidi="ar-LY"/>
              </w:rPr>
              <w:t>3</w:t>
            </w:r>
          </w:p>
        </w:tc>
        <w:tc>
          <w:tcPr>
            <w:tcW w:w="878" w:type="pct"/>
            <w:tcBorders>
              <w:top w:val="single" w:sz="4" w:space="0" w:color="auto"/>
              <w:left w:val="single" w:sz="4" w:space="0" w:color="auto"/>
              <w:bottom w:val="single" w:sz="4" w:space="0" w:color="auto"/>
              <w:right w:val="single" w:sz="4" w:space="0" w:color="auto"/>
            </w:tcBorders>
            <w:hideMark/>
          </w:tcPr>
          <w:p w14:paraId="1E398B3F" w14:textId="77777777" w:rsidR="00D44A19" w:rsidRDefault="00D44A19">
            <w:pPr>
              <w:pStyle w:val="Tabletext"/>
              <w:jc w:val="center"/>
              <w:rPr>
                <w:color w:val="000000"/>
                <w:lang w:eastAsia="zh-CN"/>
              </w:rPr>
            </w:pPr>
            <w:r>
              <w:rPr>
                <w:color w:val="000000"/>
                <w:lang w:eastAsia="zh-CN"/>
              </w:rPr>
              <w:t>3</w:t>
            </w:r>
          </w:p>
        </w:tc>
      </w:tr>
      <w:tr w:rsidR="00D44A19" w14:paraId="7B3088C4"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2A3656D5" w14:textId="77777777" w:rsidR="00D44A19" w:rsidRPr="00D15377" w:rsidRDefault="00D44A19" w:rsidP="00D15377">
            <w:pPr>
              <w:pStyle w:val="Tabletext"/>
              <w:jc w:val="center"/>
              <w:rPr>
                <w:i/>
                <w:iCs/>
              </w:rPr>
            </w:pPr>
            <w:r>
              <w:t xml:space="preserve">Number of clusters </w:t>
            </w:r>
            <w:r w:rsidR="00D15377">
              <w:rPr>
                <w:i/>
                <w:iCs/>
              </w:rPr>
              <w:t>N</w:t>
            </w:r>
          </w:p>
        </w:tc>
        <w:tc>
          <w:tcPr>
            <w:tcW w:w="994" w:type="pct"/>
            <w:tcBorders>
              <w:top w:val="single" w:sz="4" w:space="0" w:color="auto"/>
              <w:left w:val="single" w:sz="4" w:space="0" w:color="auto"/>
              <w:bottom w:val="single" w:sz="4" w:space="0" w:color="auto"/>
              <w:right w:val="single" w:sz="4" w:space="0" w:color="auto"/>
            </w:tcBorders>
            <w:vAlign w:val="center"/>
            <w:hideMark/>
          </w:tcPr>
          <w:p w14:paraId="01AE0578" w14:textId="77777777" w:rsidR="00D44A19" w:rsidRDefault="00D44A19">
            <w:pPr>
              <w:pStyle w:val="Tabletext"/>
              <w:jc w:val="center"/>
            </w:pPr>
            <w:r>
              <w:rPr>
                <w:lang w:bidi="ar-LY"/>
              </w:rPr>
              <w:t>11</w:t>
            </w:r>
          </w:p>
        </w:tc>
        <w:tc>
          <w:tcPr>
            <w:tcW w:w="994" w:type="pct"/>
            <w:tcBorders>
              <w:top w:val="single" w:sz="4" w:space="0" w:color="auto"/>
              <w:left w:val="single" w:sz="4" w:space="0" w:color="auto"/>
              <w:bottom w:val="single" w:sz="4" w:space="0" w:color="auto"/>
              <w:right w:val="single" w:sz="4" w:space="0" w:color="auto"/>
            </w:tcBorders>
            <w:vAlign w:val="center"/>
            <w:hideMark/>
          </w:tcPr>
          <w:p w14:paraId="0C148924" w14:textId="77777777" w:rsidR="00D44A19" w:rsidRDefault="00D44A19">
            <w:pPr>
              <w:pStyle w:val="Tabletext"/>
              <w:jc w:val="center"/>
              <w:rPr>
                <w:color w:val="000000"/>
                <w:lang w:eastAsia="ko-KR"/>
              </w:rPr>
            </w:pPr>
            <w:r>
              <w:rPr>
                <w:lang w:bidi="ar-LY"/>
              </w:rPr>
              <w:t>10</w:t>
            </w:r>
          </w:p>
        </w:tc>
        <w:tc>
          <w:tcPr>
            <w:tcW w:w="878" w:type="pct"/>
            <w:tcBorders>
              <w:top w:val="single" w:sz="4" w:space="0" w:color="auto"/>
              <w:left w:val="single" w:sz="4" w:space="0" w:color="auto"/>
              <w:bottom w:val="single" w:sz="4" w:space="0" w:color="auto"/>
              <w:right w:val="single" w:sz="4" w:space="0" w:color="auto"/>
            </w:tcBorders>
            <w:hideMark/>
          </w:tcPr>
          <w:p w14:paraId="0ADDD492" w14:textId="77777777" w:rsidR="00D44A19" w:rsidRDefault="00D44A19">
            <w:pPr>
              <w:pStyle w:val="Tabletext"/>
              <w:jc w:val="center"/>
              <w:rPr>
                <w:color w:val="000000"/>
                <w:lang w:eastAsia="zh-CN"/>
              </w:rPr>
            </w:pPr>
            <w:r>
              <w:rPr>
                <w:color w:val="000000"/>
                <w:lang w:eastAsia="zh-CN"/>
              </w:rPr>
              <w:t>10</w:t>
            </w:r>
          </w:p>
        </w:tc>
      </w:tr>
      <w:tr w:rsidR="00D44A19" w14:paraId="0DD846B9"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0FFBD0CE" w14:textId="77777777" w:rsidR="00D44A19" w:rsidRPr="00D15377" w:rsidRDefault="00D44A19" w:rsidP="00D15377">
            <w:pPr>
              <w:pStyle w:val="Tabletext"/>
              <w:jc w:val="center"/>
              <w:rPr>
                <w:i/>
                <w:iCs/>
                <w:lang w:val="en-GB"/>
              </w:rPr>
            </w:pPr>
            <w:r w:rsidRPr="006C5F3C">
              <w:rPr>
                <w:lang w:val="en-GB"/>
              </w:rPr>
              <w:t xml:space="preserve">Number of rays per cluster </w:t>
            </w:r>
            <w:r w:rsidR="00D15377">
              <w:rPr>
                <w:i/>
                <w:iCs/>
                <w:lang w:val="en-GB"/>
              </w:rPr>
              <w:t>M</w:t>
            </w:r>
          </w:p>
        </w:tc>
        <w:tc>
          <w:tcPr>
            <w:tcW w:w="994" w:type="pct"/>
            <w:tcBorders>
              <w:top w:val="single" w:sz="4" w:space="0" w:color="auto"/>
              <w:left w:val="single" w:sz="4" w:space="0" w:color="auto"/>
              <w:bottom w:val="single" w:sz="4" w:space="0" w:color="auto"/>
              <w:right w:val="single" w:sz="4" w:space="0" w:color="auto"/>
            </w:tcBorders>
            <w:vAlign w:val="center"/>
            <w:hideMark/>
          </w:tcPr>
          <w:p w14:paraId="4A861653" w14:textId="77777777" w:rsidR="00D44A19" w:rsidRDefault="00D44A19">
            <w:pPr>
              <w:pStyle w:val="Tabletext"/>
              <w:jc w:val="center"/>
            </w:pPr>
            <w:r>
              <w:rPr>
                <w:lang w:bidi="ar-LY"/>
              </w:rPr>
              <w:t>20</w:t>
            </w:r>
          </w:p>
        </w:tc>
        <w:tc>
          <w:tcPr>
            <w:tcW w:w="994" w:type="pct"/>
            <w:tcBorders>
              <w:top w:val="single" w:sz="4" w:space="0" w:color="auto"/>
              <w:left w:val="single" w:sz="4" w:space="0" w:color="auto"/>
              <w:bottom w:val="single" w:sz="4" w:space="0" w:color="auto"/>
              <w:right w:val="single" w:sz="4" w:space="0" w:color="auto"/>
            </w:tcBorders>
            <w:vAlign w:val="center"/>
            <w:hideMark/>
          </w:tcPr>
          <w:p w14:paraId="15133D6E" w14:textId="77777777" w:rsidR="00D44A19" w:rsidRDefault="00D44A19">
            <w:pPr>
              <w:pStyle w:val="Tabletext"/>
              <w:jc w:val="center"/>
              <w:rPr>
                <w:color w:val="000000"/>
                <w:lang w:eastAsia="ko-KR"/>
              </w:rPr>
            </w:pPr>
            <w:r>
              <w:rPr>
                <w:lang w:bidi="ar-LY"/>
              </w:rPr>
              <w:t>20</w:t>
            </w:r>
          </w:p>
        </w:tc>
        <w:tc>
          <w:tcPr>
            <w:tcW w:w="878" w:type="pct"/>
            <w:tcBorders>
              <w:top w:val="single" w:sz="4" w:space="0" w:color="auto"/>
              <w:left w:val="single" w:sz="4" w:space="0" w:color="auto"/>
              <w:bottom w:val="single" w:sz="4" w:space="0" w:color="auto"/>
              <w:right w:val="single" w:sz="4" w:space="0" w:color="auto"/>
            </w:tcBorders>
            <w:hideMark/>
          </w:tcPr>
          <w:p w14:paraId="1E285F2F" w14:textId="77777777" w:rsidR="00D44A19" w:rsidRDefault="00D44A19">
            <w:pPr>
              <w:pStyle w:val="Tabletext"/>
              <w:jc w:val="center"/>
              <w:rPr>
                <w:color w:val="000000"/>
                <w:lang w:eastAsia="zh-CN"/>
              </w:rPr>
            </w:pPr>
            <w:r>
              <w:rPr>
                <w:color w:val="000000"/>
                <w:lang w:eastAsia="zh-CN"/>
              </w:rPr>
              <w:t>20</w:t>
            </w:r>
          </w:p>
        </w:tc>
      </w:tr>
    </w:tbl>
    <w:p w14:paraId="3D1DE6F9" w14:textId="77777777" w:rsidR="00D15377" w:rsidRDefault="00D15377">
      <w:r>
        <w:br w:type="page"/>
      </w:r>
    </w:p>
    <w:p w14:paraId="3F32A809" w14:textId="77777777" w:rsidR="00D15377" w:rsidRPr="00E30525" w:rsidRDefault="00D15377" w:rsidP="00D15377">
      <w:pPr>
        <w:pStyle w:val="TableNo"/>
        <w:spacing w:before="240"/>
        <w:rPr>
          <w:rFonts w:eastAsia="SimSun"/>
          <w:lang w:val="en-GB"/>
        </w:rPr>
      </w:pPr>
      <w:r w:rsidRPr="00E30525">
        <w:rPr>
          <w:rFonts w:eastAsia="SimSun"/>
          <w:lang w:val="en-GB"/>
        </w:rPr>
        <w:t>TABLE A1-22</w:t>
      </w:r>
      <w:r>
        <w:rPr>
          <w:rFonts w:eastAsia="SimSun"/>
          <w:lang w:val="en-GB"/>
        </w:rPr>
        <w:t xml:space="preserve"> (</w:t>
      </w:r>
      <w:r w:rsidRPr="00D15377">
        <w:rPr>
          <w:rFonts w:eastAsia="SimSun"/>
          <w:i/>
          <w:iCs/>
          <w:lang w:val="en-GB"/>
        </w:rPr>
        <w:t>end</w:t>
      </w:r>
      <w:r>
        <w:rPr>
          <w:rFonts w:eastAsia="SimSun"/>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96"/>
        <w:gridCol w:w="1916"/>
        <w:gridCol w:w="1916"/>
        <w:gridCol w:w="1693"/>
      </w:tblGrid>
      <w:tr w:rsidR="00D15377" w14:paraId="520CC9AC" w14:textId="77777777" w:rsidTr="00DA5509">
        <w:trPr>
          <w:cantSplit/>
          <w:tblHeader/>
          <w:jc w:val="center"/>
        </w:trPr>
        <w:tc>
          <w:tcPr>
            <w:tcW w:w="2134" w:type="pct"/>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15654959" w14:textId="77777777" w:rsidR="00D15377" w:rsidRDefault="00D15377" w:rsidP="00DA5509">
            <w:pPr>
              <w:pStyle w:val="Tablehead"/>
              <w:spacing w:before="40" w:after="40"/>
              <w:rPr>
                <w:rFonts w:eastAsiaTheme="minorEastAsia"/>
                <w:sz w:val="18"/>
                <w:szCs w:val="18"/>
              </w:rPr>
            </w:pPr>
            <w:r>
              <w:rPr>
                <w:rFonts w:eastAsia="SimSun"/>
                <w:sz w:val="18"/>
                <w:szCs w:val="18"/>
              </w:rPr>
              <w:t>Parameters</w:t>
            </w:r>
          </w:p>
        </w:tc>
        <w:tc>
          <w:tcPr>
            <w:tcW w:w="2866" w:type="pct"/>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14:paraId="69BB9A45" w14:textId="77777777" w:rsidR="00D15377" w:rsidRDefault="00D15377" w:rsidP="00DA5509">
            <w:pPr>
              <w:pStyle w:val="Tablehead"/>
              <w:spacing w:before="40" w:after="40"/>
              <w:rPr>
                <w:sz w:val="18"/>
                <w:szCs w:val="18"/>
                <w:lang w:eastAsia="ko-KR"/>
              </w:rPr>
            </w:pPr>
            <w:r>
              <w:rPr>
                <w:sz w:val="18"/>
                <w:szCs w:val="18"/>
                <w:lang w:eastAsia="ko-KR"/>
              </w:rPr>
              <w:t xml:space="preserve">RMa_A: </w:t>
            </w: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6 GHz</w:t>
            </w:r>
          </w:p>
          <w:p w14:paraId="5D1A3915" w14:textId="77777777" w:rsidR="00D15377" w:rsidRDefault="00D15377" w:rsidP="00DA5509">
            <w:pPr>
              <w:pStyle w:val="Tablehead"/>
              <w:spacing w:before="40" w:after="40"/>
              <w:rPr>
                <w:sz w:val="18"/>
                <w:szCs w:val="18"/>
                <w:lang w:eastAsia="ko-KR"/>
              </w:rPr>
            </w:pPr>
            <w:r>
              <w:rPr>
                <w:sz w:val="18"/>
                <w:szCs w:val="18"/>
                <w:lang w:eastAsia="ko-KR"/>
              </w:rPr>
              <w:t xml:space="preserve">RMa_B: </w:t>
            </w:r>
            <w:r>
              <w:rPr>
                <w:rFonts w:eastAsia="SimSun"/>
                <w:sz w:val="18"/>
                <w:szCs w:val="18"/>
              </w:rPr>
              <w:t>0.5 GHz≤</w:t>
            </w:r>
            <w:r>
              <w:rPr>
                <w:rFonts w:eastAsia="SimSun"/>
                <w:i/>
                <w:color w:val="000000"/>
                <w:kern w:val="24"/>
                <w:sz w:val="18"/>
                <w:szCs w:val="18"/>
              </w:rPr>
              <w:t xml:space="preserve"> f</w:t>
            </w:r>
            <w:r>
              <w:rPr>
                <w:rFonts w:eastAsia="SimSun"/>
                <w:i/>
                <w:color w:val="000000"/>
                <w:kern w:val="24"/>
                <w:sz w:val="18"/>
                <w:szCs w:val="18"/>
                <w:vertAlign w:val="subscript"/>
              </w:rPr>
              <w:t>c</w:t>
            </w:r>
            <w:r>
              <w:rPr>
                <w:rFonts w:eastAsia="SimSun"/>
                <w:sz w:val="18"/>
                <w:szCs w:val="18"/>
              </w:rPr>
              <w:t xml:space="preserve"> ≤</w:t>
            </w:r>
            <w:r>
              <w:rPr>
                <w:rFonts w:eastAsia="SimSun"/>
                <w:sz w:val="18"/>
                <w:szCs w:val="18"/>
                <w:lang w:eastAsia="zh-CN"/>
              </w:rPr>
              <w:t xml:space="preserve"> </w:t>
            </w:r>
            <w:r>
              <w:rPr>
                <w:rFonts w:eastAsia="SimSun"/>
                <w:sz w:val="18"/>
                <w:szCs w:val="18"/>
              </w:rPr>
              <w:t>7 GHz</w:t>
            </w:r>
          </w:p>
        </w:tc>
      </w:tr>
      <w:tr w:rsidR="00D15377" w14:paraId="52431E9F" w14:textId="77777777" w:rsidTr="00DA5509">
        <w:trPr>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A1ACAA" w14:textId="77777777" w:rsidR="00D15377" w:rsidRDefault="00D15377" w:rsidP="00DA5509">
            <w:pPr>
              <w:overflowPunct/>
              <w:autoSpaceDE/>
              <w:autoSpaceDN/>
              <w:adjustRightInd/>
              <w:spacing w:before="0"/>
              <w:rPr>
                <w:rFonts w:ascii="Times New Roman Bold" w:hAnsi="Times New Roman Bold" w:cs="Times New Roman Bold"/>
                <w:b/>
                <w:sz w:val="18"/>
                <w:szCs w:val="18"/>
              </w:rPr>
            </w:pPr>
          </w:p>
        </w:tc>
        <w:tc>
          <w:tcPr>
            <w:tcW w:w="99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869E627" w14:textId="77777777" w:rsidR="00D15377" w:rsidRDefault="00D15377" w:rsidP="00DA5509">
            <w:pPr>
              <w:pStyle w:val="Tablehead"/>
              <w:spacing w:before="40" w:after="40"/>
              <w:rPr>
                <w:sz w:val="18"/>
                <w:szCs w:val="18"/>
              </w:rPr>
            </w:pPr>
            <w:r>
              <w:rPr>
                <w:sz w:val="18"/>
                <w:szCs w:val="18"/>
              </w:rPr>
              <w:t>LOS</w:t>
            </w:r>
          </w:p>
        </w:tc>
        <w:tc>
          <w:tcPr>
            <w:tcW w:w="99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61AF2B53" w14:textId="77777777" w:rsidR="00D15377" w:rsidRDefault="00D15377" w:rsidP="00DA5509">
            <w:pPr>
              <w:pStyle w:val="Tablehead"/>
              <w:spacing w:before="40" w:after="40"/>
              <w:rPr>
                <w:sz w:val="18"/>
                <w:szCs w:val="18"/>
              </w:rPr>
            </w:pPr>
            <w:r>
              <w:rPr>
                <w:sz w:val="18"/>
                <w:szCs w:val="18"/>
              </w:rPr>
              <w:t>NLOS</w:t>
            </w:r>
          </w:p>
        </w:tc>
        <w:tc>
          <w:tcPr>
            <w:tcW w:w="878" w:type="pct"/>
            <w:tcBorders>
              <w:top w:val="single" w:sz="4" w:space="0" w:color="auto"/>
              <w:left w:val="single" w:sz="4" w:space="0" w:color="auto"/>
              <w:bottom w:val="single" w:sz="4" w:space="0" w:color="auto"/>
              <w:right w:val="single" w:sz="4" w:space="0" w:color="auto"/>
            </w:tcBorders>
            <w:shd w:val="clear" w:color="auto" w:fill="E0E0E0"/>
            <w:hideMark/>
          </w:tcPr>
          <w:p w14:paraId="181E0218" w14:textId="77777777" w:rsidR="00D15377" w:rsidRDefault="00D15377" w:rsidP="00DA5509">
            <w:pPr>
              <w:pStyle w:val="Tablehead"/>
              <w:spacing w:before="40" w:after="40"/>
              <w:rPr>
                <w:sz w:val="18"/>
                <w:szCs w:val="18"/>
                <w:lang w:eastAsia="zh-CN"/>
              </w:rPr>
            </w:pPr>
            <w:r>
              <w:rPr>
                <w:sz w:val="18"/>
                <w:szCs w:val="18"/>
                <w:lang w:eastAsia="zh-CN"/>
              </w:rPr>
              <w:t>O2I</w:t>
            </w:r>
          </w:p>
        </w:tc>
      </w:tr>
      <w:tr w:rsidR="00D44A19" w14:paraId="4673E6A1"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73FA93AC" w14:textId="77777777" w:rsidR="00D44A19" w:rsidRDefault="00D44A19">
            <w:pPr>
              <w:pStyle w:val="Tabletext"/>
              <w:jc w:val="center"/>
              <w:rPr>
                <w:lang w:eastAsia="ko-KR"/>
              </w:rPr>
            </w:pPr>
            <w:r>
              <w:rPr>
                <w:lang w:eastAsia="ko-KR"/>
              </w:rPr>
              <w:t xml:space="preserve">Cluster </w:t>
            </w:r>
            <w:r>
              <w:rPr>
                <w:i/>
                <w:lang w:eastAsia="ko-KR"/>
              </w:rPr>
              <w:t xml:space="preserve">DS </w:t>
            </w:r>
            <w:r>
              <w:rPr>
                <w:rFonts w:eastAsia="MS Mincho"/>
                <w:lang w:eastAsia="ja-JP"/>
              </w:rPr>
              <w:t>(</w:t>
            </w:r>
            <w:r>
              <w:rPr>
                <w:rFonts w:eastAsiaTheme="minorEastAsia"/>
                <w:position w:val="-12"/>
                <w:sz w:val="20"/>
                <w:lang w:val="en-GB"/>
              </w:rPr>
              <w:object w:dxaOrig="420" w:dyaOrig="420" w14:anchorId="101742B9">
                <v:shape id="_x0000_i1379" type="#_x0000_t75" style="width:21pt;height:21pt" o:ole="">
                  <v:imagedata r:id="rId670" o:title=""/>
                </v:shape>
                <o:OLEObject Type="Embed" ProgID="Equation.3" ShapeID="_x0000_i1379" DrawAspect="Content" ObjectID="_1671975437" r:id="rId671"/>
              </w:object>
            </w:r>
            <w:r>
              <w:rPr>
                <w:rFonts w:eastAsia="MS Mincho"/>
                <w:lang w:eastAsia="ja-JP"/>
              </w:rPr>
              <w:t>) in [ns]</w:t>
            </w:r>
          </w:p>
        </w:tc>
        <w:tc>
          <w:tcPr>
            <w:tcW w:w="994" w:type="pct"/>
            <w:tcBorders>
              <w:top w:val="single" w:sz="4" w:space="0" w:color="auto"/>
              <w:left w:val="single" w:sz="4" w:space="0" w:color="auto"/>
              <w:bottom w:val="single" w:sz="4" w:space="0" w:color="auto"/>
              <w:right w:val="single" w:sz="4" w:space="0" w:color="auto"/>
            </w:tcBorders>
            <w:vAlign w:val="center"/>
            <w:hideMark/>
          </w:tcPr>
          <w:p w14:paraId="6F002C7C" w14:textId="77777777" w:rsidR="00D44A19" w:rsidRDefault="00D44A19">
            <w:pPr>
              <w:pStyle w:val="Tabletext"/>
              <w:jc w:val="center"/>
              <w:rPr>
                <w:lang w:bidi="ar-LY"/>
              </w:rPr>
            </w:pPr>
            <w:r>
              <w:rPr>
                <w:lang w:bidi="ar-LY"/>
              </w:rPr>
              <w:t>N/A</w:t>
            </w:r>
          </w:p>
        </w:tc>
        <w:tc>
          <w:tcPr>
            <w:tcW w:w="994" w:type="pct"/>
            <w:tcBorders>
              <w:top w:val="single" w:sz="4" w:space="0" w:color="auto"/>
              <w:left w:val="single" w:sz="4" w:space="0" w:color="auto"/>
              <w:bottom w:val="single" w:sz="4" w:space="0" w:color="auto"/>
              <w:right w:val="single" w:sz="4" w:space="0" w:color="auto"/>
            </w:tcBorders>
            <w:vAlign w:val="center"/>
            <w:hideMark/>
          </w:tcPr>
          <w:p w14:paraId="74B78CC0" w14:textId="77777777" w:rsidR="00D44A19" w:rsidRDefault="00D44A19">
            <w:pPr>
              <w:pStyle w:val="Tabletext"/>
              <w:jc w:val="center"/>
              <w:rPr>
                <w:color w:val="000000"/>
                <w:lang w:eastAsia="ko-KR"/>
              </w:rPr>
            </w:pPr>
            <w:r>
              <w:t>N/A</w:t>
            </w:r>
          </w:p>
        </w:tc>
        <w:tc>
          <w:tcPr>
            <w:tcW w:w="878" w:type="pct"/>
            <w:tcBorders>
              <w:top w:val="single" w:sz="4" w:space="0" w:color="auto"/>
              <w:left w:val="single" w:sz="4" w:space="0" w:color="auto"/>
              <w:bottom w:val="single" w:sz="4" w:space="0" w:color="auto"/>
              <w:right w:val="single" w:sz="4" w:space="0" w:color="auto"/>
            </w:tcBorders>
            <w:hideMark/>
          </w:tcPr>
          <w:p w14:paraId="409F9DC2" w14:textId="77777777" w:rsidR="00D44A19" w:rsidRDefault="00D44A19">
            <w:pPr>
              <w:pStyle w:val="Tabletext"/>
              <w:jc w:val="center"/>
              <w:rPr>
                <w:color w:val="000000"/>
                <w:lang w:eastAsia="zh-CN"/>
              </w:rPr>
            </w:pPr>
            <w:r>
              <w:rPr>
                <w:color w:val="000000"/>
                <w:lang w:eastAsia="zh-CN"/>
              </w:rPr>
              <w:t>N/A</w:t>
            </w:r>
          </w:p>
        </w:tc>
      </w:tr>
      <w:tr w:rsidR="00D44A19" w14:paraId="1EA05355"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67638F72" w14:textId="77777777" w:rsidR="00D44A19" w:rsidRDefault="00D44A19">
            <w:pPr>
              <w:pStyle w:val="Tabletext"/>
              <w:jc w:val="center"/>
              <w:rPr>
                <w:lang w:eastAsia="ko-KR"/>
              </w:rPr>
            </w:pPr>
            <w:r>
              <w:t xml:space="preserve">Cluster </w:t>
            </w:r>
            <w:r>
              <w:rPr>
                <w:i/>
              </w:rPr>
              <w:t>ASD</w:t>
            </w:r>
            <w:r>
              <w:rPr>
                <w:i/>
                <w:lang w:eastAsia="ko-KR"/>
              </w:rPr>
              <w:t xml:space="preserve"> </w:t>
            </w:r>
            <w:r>
              <w:rPr>
                <w:rFonts w:eastAsia="MS Mincho"/>
                <w:lang w:eastAsia="ja-JP"/>
              </w:rPr>
              <w:t>(</w:t>
            </w:r>
            <w:r>
              <w:rPr>
                <w:rFonts w:eastAsiaTheme="minorEastAsia"/>
                <w:position w:val="-12"/>
                <w:sz w:val="20"/>
                <w:lang w:val="en-GB"/>
              </w:rPr>
              <w:object w:dxaOrig="420" w:dyaOrig="420" w14:anchorId="67677BA9">
                <v:shape id="_x0000_i1380" type="#_x0000_t75" style="width:21pt;height:21pt" o:ole="">
                  <v:imagedata r:id="rId672" o:title=""/>
                </v:shape>
                <o:OLEObject Type="Embed" ProgID="Equation.3" ShapeID="_x0000_i1380" DrawAspect="Content" ObjectID="_1671975438" r:id="rId673"/>
              </w:object>
            </w:r>
            <w:r>
              <w:rPr>
                <w:rFonts w:eastAsia="MS Mincho"/>
                <w:lang w:eastAsia="ja-JP"/>
              </w:rPr>
              <w:t>) in [deg]</w:t>
            </w:r>
          </w:p>
        </w:tc>
        <w:tc>
          <w:tcPr>
            <w:tcW w:w="994" w:type="pct"/>
            <w:tcBorders>
              <w:top w:val="single" w:sz="4" w:space="0" w:color="auto"/>
              <w:left w:val="single" w:sz="4" w:space="0" w:color="auto"/>
              <w:bottom w:val="single" w:sz="4" w:space="0" w:color="auto"/>
              <w:right w:val="single" w:sz="4" w:space="0" w:color="auto"/>
            </w:tcBorders>
            <w:vAlign w:val="center"/>
            <w:hideMark/>
          </w:tcPr>
          <w:p w14:paraId="7182E3E6" w14:textId="77777777" w:rsidR="00D44A19" w:rsidRDefault="00D44A19">
            <w:pPr>
              <w:pStyle w:val="Tabletext"/>
              <w:jc w:val="center"/>
            </w:pPr>
            <w:r>
              <w:rPr>
                <w:color w:val="000000"/>
                <w:kern w:val="24"/>
                <w:lang w:eastAsia="ko-KR"/>
              </w:rPr>
              <w:t>2</w:t>
            </w:r>
          </w:p>
        </w:tc>
        <w:tc>
          <w:tcPr>
            <w:tcW w:w="994" w:type="pct"/>
            <w:tcBorders>
              <w:top w:val="single" w:sz="4" w:space="0" w:color="auto"/>
              <w:left w:val="single" w:sz="4" w:space="0" w:color="auto"/>
              <w:bottom w:val="single" w:sz="4" w:space="0" w:color="auto"/>
              <w:right w:val="single" w:sz="4" w:space="0" w:color="auto"/>
            </w:tcBorders>
            <w:vAlign w:val="center"/>
            <w:hideMark/>
          </w:tcPr>
          <w:p w14:paraId="456DE671" w14:textId="77777777" w:rsidR="00D44A19" w:rsidRDefault="00D44A19">
            <w:pPr>
              <w:pStyle w:val="Tabletext"/>
              <w:jc w:val="center"/>
              <w:rPr>
                <w:color w:val="000000"/>
                <w:lang w:eastAsia="ko-KR"/>
              </w:rPr>
            </w:pPr>
            <w:r>
              <w:rPr>
                <w:color w:val="000000"/>
                <w:kern w:val="24"/>
                <w:lang w:eastAsia="ko-KR"/>
              </w:rPr>
              <w:t>2</w:t>
            </w:r>
          </w:p>
        </w:tc>
        <w:tc>
          <w:tcPr>
            <w:tcW w:w="878" w:type="pct"/>
            <w:tcBorders>
              <w:top w:val="single" w:sz="4" w:space="0" w:color="auto"/>
              <w:left w:val="single" w:sz="4" w:space="0" w:color="auto"/>
              <w:bottom w:val="single" w:sz="4" w:space="0" w:color="auto"/>
              <w:right w:val="single" w:sz="4" w:space="0" w:color="auto"/>
            </w:tcBorders>
            <w:hideMark/>
          </w:tcPr>
          <w:p w14:paraId="242E4881" w14:textId="77777777" w:rsidR="00D44A19" w:rsidRDefault="00D44A19">
            <w:pPr>
              <w:pStyle w:val="Tabletext"/>
              <w:jc w:val="center"/>
              <w:rPr>
                <w:color w:val="000000"/>
                <w:lang w:eastAsia="zh-CN"/>
              </w:rPr>
            </w:pPr>
            <w:r>
              <w:rPr>
                <w:color w:val="000000"/>
                <w:lang w:eastAsia="zh-CN"/>
              </w:rPr>
              <w:t>2</w:t>
            </w:r>
          </w:p>
        </w:tc>
      </w:tr>
      <w:tr w:rsidR="00D44A19" w14:paraId="5FD6A6DB"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07A9AEE3" w14:textId="77777777" w:rsidR="00D44A19" w:rsidRDefault="00D44A19">
            <w:pPr>
              <w:pStyle w:val="Tabletext"/>
              <w:jc w:val="center"/>
            </w:pPr>
            <w:r>
              <w:t xml:space="preserve">Cluster </w:t>
            </w:r>
            <w:r>
              <w:rPr>
                <w:i/>
              </w:rPr>
              <w:t>ASA</w:t>
            </w:r>
            <w:r>
              <w:rPr>
                <w:i/>
                <w:lang w:eastAsia="ko-KR"/>
              </w:rPr>
              <w:t xml:space="preserve"> </w:t>
            </w:r>
            <w:r>
              <w:rPr>
                <w:rFonts w:eastAsia="MS Mincho"/>
                <w:lang w:eastAsia="ja-JP"/>
              </w:rPr>
              <w:t>(</w:t>
            </w:r>
            <w:r>
              <w:rPr>
                <w:rFonts w:eastAsiaTheme="minorEastAsia"/>
                <w:position w:val="-12"/>
                <w:sz w:val="20"/>
                <w:lang w:val="en-GB"/>
              </w:rPr>
              <w:object w:dxaOrig="420" w:dyaOrig="420" w14:anchorId="07FFF50A">
                <v:shape id="_x0000_i1381" type="#_x0000_t75" style="width:21pt;height:21pt" o:ole="">
                  <v:imagedata r:id="rId674" o:title=""/>
                </v:shape>
                <o:OLEObject Type="Embed" ProgID="Equation.3" ShapeID="_x0000_i1381" DrawAspect="Content" ObjectID="_1671975439" r:id="rId675"/>
              </w:object>
            </w:r>
            <w:r>
              <w:rPr>
                <w:rFonts w:eastAsia="MS Mincho"/>
                <w:lang w:eastAsia="ja-JP"/>
              </w:rPr>
              <w:t>) in [deg]</w:t>
            </w:r>
          </w:p>
        </w:tc>
        <w:tc>
          <w:tcPr>
            <w:tcW w:w="994" w:type="pct"/>
            <w:tcBorders>
              <w:top w:val="single" w:sz="4" w:space="0" w:color="auto"/>
              <w:left w:val="single" w:sz="4" w:space="0" w:color="auto"/>
              <w:bottom w:val="single" w:sz="4" w:space="0" w:color="auto"/>
              <w:right w:val="single" w:sz="4" w:space="0" w:color="auto"/>
            </w:tcBorders>
            <w:vAlign w:val="center"/>
            <w:hideMark/>
          </w:tcPr>
          <w:p w14:paraId="13A6E720" w14:textId="77777777" w:rsidR="00D44A19" w:rsidRDefault="00D44A19">
            <w:pPr>
              <w:pStyle w:val="Tabletext"/>
              <w:jc w:val="center"/>
            </w:pPr>
            <w:r>
              <w:t>3</w:t>
            </w:r>
          </w:p>
        </w:tc>
        <w:tc>
          <w:tcPr>
            <w:tcW w:w="994" w:type="pct"/>
            <w:tcBorders>
              <w:top w:val="single" w:sz="4" w:space="0" w:color="auto"/>
              <w:left w:val="single" w:sz="4" w:space="0" w:color="auto"/>
              <w:bottom w:val="single" w:sz="4" w:space="0" w:color="auto"/>
              <w:right w:val="single" w:sz="4" w:space="0" w:color="auto"/>
            </w:tcBorders>
            <w:vAlign w:val="center"/>
            <w:hideMark/>
          </w:tcPr>
          <w:p w14:paraId="04FD73FF" w14:textId="77777777" w:rsidR="00D44A19" w:rsidRDefault="00D44A19">
            <w:pPr>
              <w:pStyle w:val="Tabletext"/>
              <w:jc w:val="center"/>
              <w:rPr>
                <w:color w:val="000000"/>
                <w:lang w:eastAsia="ko-KR"/>
              </w:rPr>
            </w:pPr>
            <w:r>
              <w:t>3</w:t>
            </w:r>
          </w:p>
        </w:tc>
        <w:tc>
          <w:tcPr>
            <w:tcW w:w="878" w:type="pct"/>
            <w:tcBorders>
              <w:top w:val="single" w:sz="4" w:space="0" w:color="auto"/>
              <w:left w:val="single" w:sz="4" w:space="0" w:color="auto"/>
              <w:bottom w:val="single" w:sz="4" w:space="0" w:color="auto"/>
              <w:right w:val="single" w:sz="4" w:space="0" w:color="auto"/>
            </w:tcBorders>
            <w:hideMark/>
          </w:tcPr>
          <w:p w14:paraId="0A57A80D" w14:textId="77777777" w:rsidR="00D44A19" w:rsidRDefault="00D44A19">
            <w:pPr>
              <w:pStyle w:val="Tabletext"/>
              <w:jc w:val="center"/>
              <w:rPr>
                <w:color w:val="000000"/>
                <w:lang w:eastAsia="zh-CN"/>
              </w:rPr>
            </w:pPr>
            <w:r>
              <w:rPr>
                <w:color w:val="000000"/>
                <w:lang w:eastAsia="zh-CN"/>
              </w:rPr>
              <w:t>3</w:t>
            </w:r>
          </w:p>
        </w:tc>
      </w:tr>
      <w:tr w:rsidR="00D44A19" w14:paraId="618D1163"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48CBF8DF" w14:textId="77777777" w:rsidR="00D44A19" w:rsidRDefault="00D44A19">
            <w:pPr>
              <w:pStyle w:val="Tabletext"/>
              <w:jc w:val="center"/>
              <w:rPr>
                <w:lang w:eastAsia="ko-KR"/>
              </w:rPr>
            </w:pPr>
            <w:r>
              <w:t xml:space="preserve">Cluster </w:t>
            </w:r>
            <w:r>
              <w:rPr>
                <w:i/>
              </w:rPr>
              <w:t>ZSA</w:t>
            </w:r>
            <w:r>
              <w:rPr>
                <w:i/>
                <w:lang w:eastAsia="ko-KR"/>
              </w:rPr>
              <w:t xml:space="preserve"> </w:t>
            </w:r>
            <w:r>
              <w:rPr>
                <w:rFonts w:eastAsia="MS Mincho"/>
                <w:lang w:eastAsia="ja-JP"/>
              </w:rPr>
              <w:t>(</w:t>
            </w:r>
            <w:r>
              <w:rPr>
                <w:rFonts w:eastAsiaTheme="minorEastAsia"/>
                <w:position w:val="-12"/>
                <w:sz w:val="20"/>
                <w:lang w:val="en-GB"/>
              </w:rPr>
              <w:object w:dxaOrig="420" w:dyaOrig="420" w14:anchorId="016830AA">
                <v:shape id="_x0000_i1382" type="#_x0000_t75" style="width:21pt;height:21pt" o:ole="">
                  <v:imagedata r:id="rId676" o:title=""/>
                </v:shape>
                <o:OLEObject Type="Embed" ProgID="Equation.3" ShapeID="_x0000_i1382" DrawAspect="Content" ObjectID="_1671975440" r:id="rId677"/>
              </w:object>
            </w:r>
            <w:r>
              <w:rPr>
                <w:rFonts w:eastAsia="MS Mincho"/>
                <w:lang w:eastAsia="ja-JP"/>
              </w:rPr>
              <w:t>) in [deg]</w:t>
            </w:r>
          </w:p>
        </w:tc>
        <w:tc>
          <w:tcPr>
            <w:tcW w:w="994" w:type="pct"/>
            <w:tcBorders>
              <w:top w:val="single" w:sz="4" w:space="0" w:color="auto"/>
              <w:left w:val="single" w:sz="4" w:space="0" w:color="auto"/>
              <w:bottom w:val="single" w:sz="4" w:space="0" w:color="auto"/>
              <w:right w:val="single" w:sz="4" w:space="0" w:color="auto"/>
            </w:tcBorders>
            <w:vAlign w:val="center"/>
            <w:hideMark/>
          </w:tcPr>
          <w:p w14:paraId="541770A2" w14:textId="77777777" w:rsidR="00D44A19" w:rsidRDefault="00D44A19">
            <w:pPr>
              <w:pStyle w:val="Tabletext"/>
              <w:jc w:val="center"/>
            </w:pPr>
            <w:r>
              <w:t>3</w:t>
            </w:r>
          </w:p>
        </w:tc>
        <w:tc>
          <w:tcPr>
            <w:tcW w:w="994" w:type="pct"/>
            <w:tcBorders>
              <w:top w:val="single" w:sz="4" w:space="0" w:color="auto"/>
              <w:left w:val="single" w:sz="4" w:space="0" w:color="auto"/>
              <w:bottom w:val="single" w:sz="4" w:space="0" w:color="auto"/>
              <w:right w:val="single" w:sz="4" w:space="0" w:color="auto"/>
            </w:tcBorders>
            <w:vAlign w:val="center"/>
            <w:hideMark/>
          </w:tcPr>
          <w:p w14:paraId="2248C6BA" w14:textId="77777777" w:rsidR="00D44A19" w:rsidRDefault="00D44A19">
            <w:pPr>
              <w:pStyle w:val="Tabletext"/>
              <w:jc w:val="center"/>
              <w:rPr>
                <w:color w:val="000000"/>
                <w:lang w:eastAsia="ko-KR"/>
              </w:rPr>
            </w:pPr>
            <w:r>
              <w:t>3</w:t>
            </w:r>
          </w:p>
        </w:tc>
        <w:tc>
          <w:tcPr>
            <w:tcW w:w="878" w:type="pct"/>
            <w:tcBorders>
              <w:top w:val="single" w:sz="4" w:space="0" w:color="auto"/>
              <w:left w:val="single" w:sz="4" w:space="0" w:color="auto"/>
              <w:bottom w:val="single" w:sz="4" w:space="0" w:color="auto"/>
              <w:right w:val="single" w:sz="4" w:space="0" w:color="auto"/>
            </w:tcBorders>
            <w:hideMark/>
          </w:tcPr>
          <w:p w14:paraId="5CFC992C" w14:textId="77777777" w:rsidR="00D44A19" w:rsidRDefault="00D44A19">
            <w:pPr>
              <w:pStyle w:val="Tabletext"/>
              <w:jc w:val="center"/>
              <w:rPr>
                <w:color w:val="000000"/>
                <w:lang w:eastAsia="zh-CN"/>
              </w:rPr>
            </w:pPr>
            <w:r>
              <w:rPr>
                <w:color w:val="000000"/>
                <w:lang w:eastAsia="zh-CN"/>
              </w:rPr>
              <w:t>3</w:t>
            </w:r>
          </w:p>
        </w:tc>
      </w:tr>
      <w:tr w:rsidR="00D44A19" w14:paraId="313AC7CE" w14:textId="77777777" w:rsidTr="00D15377">
        <w:trPr>
          <w:cantSplit/>
          <w:jc w:val="center"/>
        </w:trPr>
        <w:tc>
          <w:tcPr>
            <w:tcW w:w="2134" w:type="pct"/>
            <w:gridSpan w:val="2"/>
            <w:tcBorders>
              <w:top w:val="single" w:sz="4" w:space="0" w:color="auto"/>
              <w:left w:val="single" w:sz="4" w:space="0" w:color="auto"/>
              <w:bottom w:val="single" w:sz="4" w:space="0" w:color="auto"/>
              <w:right w:val="single" w:sz="4" w:space="0" w:color="auto"/>
            </w:tcBorders>
            <w:vAlign w:val="center"/>
            <w:hideMark/>
          </w:tcPr>
          <w:p w14:paraId="7BE0EC16" w14:textId="77777777" w:rsidR="00D44A19" w:rsidRPr="00E30525" w:rsidRDefault="00D44A19">
            <w:pPr>
              <w:pStyle w:val="Tabletext"/>
              <w:jc w:val="center"/>
              <w:rPr>
                <w:lang w:val="en-GB"/>
              </w:rPr>
            </w:pPr>
            <w:r w:rsidRPr="00E30525">
              <w:rPr>
                <w:lang w:val="en-GB"/>
              </w:rPr>
              <w:t xml:space="preserve">Per cluster shadowing std </w:t>
            </w:r>
            <w:r>
              <w:rPr>
                <w:rFonts w:ascii="Symbol" w:hAnsi="Symbol"/>
              </w:rPr>
              <w:t></w:t>
            </w:r>
            <w:r w:rsidRPr="00E30525">
              <w:rPr>
                <w:lang w:val="en-GB"/>
              </w:rPr>
              <w:t xml:space="preserve"> [dB]</w:t>
            </w:r>
          </w:p>
        </w:tc>
        <w:tc>
          <w:tcPr>
            <w:tcW w:w="994" w:type="pct"/>
            <w:tcBorders>
              <w:top w:val="single" w:sz="4" w:space="0" w:color="auto"/>
              <w:left w:val="single" w:sz="4" w:space="0" w:color="auto"/>
              <w:bottom w:val="single" w:sz="4" w:space="0" w:color="auto"/>
              <w:right w:val="single" w:sz="4" w:space="0" w:color="auto"/>
            </w:tcBorders>
            <w:vAlign w:val="center"/>
            <w:hideMark/>
          </w:tcPr>
          <w:p w14:paraId="7ECE021F" w14:textId="77777777" w:rsidR="00D44A19" w:rsidRDefault="00D44A19">
            <w:pPr>
              <w:pStyle w:val="Tabletext"/>
              <w:jc w:val="center"/>
            </w:pPr>
            <w:r>
              <w:t>3</w:t>
            </w:r>
          </w:p>
        </w:tc>
        <w:tc>
          <w:tcPr>
            <w:tcW w:w="994" w:type="pct"/>
            <w:tcBorders>
              <w:top w:val="single" w:sz="4" w:space="0" w:color="auto"/>
              <w:left w:val="single" w:sz="4" w:space="0" w:color="auto"/>
              <w:bottom w:val="single" w:sz="4" w:space="0" w:color="auto"/>
              <w:right w:val="single" w:sz="4" w:space="0" w:color="auto"/>
            </w:tcBorders>
            <w:vAlign w:val="center"/>
            <w:hideMark/>
          </w:tcPr>
          <w:p w14:paraId="40346276" w14:textId="77777777" w:rsidR="00D44A19" w:rsidRDefault="00D44A19">
            <w:pPr>
              <w:pStyle w:val="Tabletext"/>
              <w:jc w:val="center"/>
              <w:rPr>
                <w:color w:val="000000"/>
                <w:lang w:eastAsia="ko-KR"/>
              </w:rPr>
            </w:pPr>
            <w:r>
              <w:t>3</w:t>
            </w:r>
          </w:p>
        </w:tc>
        <w:tc>
          <w:tcPr>
            <w:tcW w:w="878" w:type="pct"/>
            <w:tcBorders>
              <w:top w:val="single" w:sz="4" w:space="0" w:color="auto"/>
              <w:left w:val="single" w:sz="4" w:space="0" w:color="auto"/>
              <w:bottom w:val="single" w:sz="4" w:space="0" w:color="auto"/>
              <w:right w:val="single" w:sz="4" w:space="0" w:color="auto"/>
            </w:tcBorders>
            <w:hideMark/>
          </w:tcPr>
          <w:p w14:paraId="34B224CE" w14:textId="77777777" w:rsidR="00D44A19" w:rsidRDefault="00D44A19">
            <w:pPr>
              <w:pStyle w:val="Tabletext"/>
              <w:jc w:val="center"/>
              <w:rPr>
                <w:color w:val="000000"/>
                <w:lang w:eastAsia="zh-CN"/>
              </w:rPr>
            </w:pPr>
            <w:r>
              <w:rPr>
                <w:color w:val="000000"/>
                <w:lang w:eastAsia="zh-CN"/>
              </w:rPr>
              <w:t>3</w:t>
            </w:r>
          </w:p>
        </w:tc>
      </w:tr>
      <w:tr w:rsidR="00D44A19" w14:paraId="20C03525" w14:textId="77777777" w:rsidTr="00D15377">
        <w:trPr>
          <w:cantSplit/>
          <w:jc w:val="center"/>
        </w:trPr>
        <w:tc>
          <w:tcPr>
            <w:tcW w:w="1306" w:type="pct"/>
            <w:vMerge w:val="restart"/>
            <w:tcBorders>
              <w:top w:val="single" w:sz="4" w:space="0" w:color="auto"/>
              <w:left w:val="single" w:sz="4" w:space="0" w:color="auto"/>
              <w:bottom w:val="single" w:sz="4" w:space="0" w:color="auto"/>
              <w:right w:val="single" w:sz="4" w:space="0" w:color="auto"/>
            </w:tcBorders>
            <w:vAlign w:val="center"/>
            <w:hideMark/>
          </w:tcPr>
          <w:p w14:paraId="371002ED" w14:textId="77777777" w:rsidR="00D44A19" w:rsidRPr="00E30525" w:rsidRDefault="00D44A19">
            <w:pPr>
              <w:pStyle w:val="Tabletext"/>
              <w:jc w:val="center"/>
              <w:rPr>
                <w:lang w:val="en-GB" w:eastAsia="ko-KR"/>
              </w:rPr>
            </w:pPr>
            <w:r w:rsidRPr="00E30525">
              <w:rPr>
                <w:lang w:val="en-GB"/>
              </w:rPr>
              <w:t>Correlation distance in the horizontal plane [m]</w:t>
            </w:r>
          </w:p>
        </w:tc>
        <w:tc>
          <w:tcPr>
            <w:tcW w:w="828" w:type="pct"/>
            <w:tcBorders>
              <w:top w:val="single" w:sz="4" w:space="0" w:color="auto"/>
              <w:left w:val="single" w:sz="4" w:space="0" w:color="auto"/>
              <w:bottom w:val="single" w:sz="4" w:space="0" w:color="auto"/>
              <w:right w:val="single" w:sz="4" w:space="0" w:color="auto"/>
            </w:tcBorders>
            <w:vAlign w:val="center"/>
            <w:hideMark/>
          </w:tcPr>
          <w:p w14:paraId="7C4D16CF" w14:textId="77777777" w:rsidR="00D44A19" w:rsidRDefault="00D44A19">
            <w:pPr>
              <w:pStyle w:val="Tabletext"/>
              <w:jc w:val="center"/>
            </w:pPr>
            <w:r>
              <w:rPr>
                <w:i/>
              </w:rPr>
              <w:t>DS</w:t>
            </w:r>
          </w:p>
        </w:tc>
        <w:tc>
          <w:tcPr>
            <w:tcW w:w="994" w:type="pct"/>
            <w:tcBorders>
              <w:top w:val="single" w:sz="4" w:space="0" w:color="auto"/>
              <w:left w:val="single" w:sz="4" w:space="0" w:color="auto"/>
              <w:bottom w:val="single" w:sz="4" w:space="0" w:color="auto"/>
              <w:right w:val="single" w:sz="4" w:space="0" w:color="auto"/>
            </w:tcBorders>
            <w:vAlign w:val="center"/>
            <w:hideMark/>
          </w:tcPr>
          <w:p w14:paraId="347105CD" w14:textId="77777777" w:rsidR="00D44A19" w:rsidRDefault="00D44A19">
            <w:pPr>
              <w:pStyle w:val="Tabletext"/>
              <w:jc w:val="center"/>
            </w:pPr>
            <w:r>
              <w:t>50</w:t>
            </w:r>
          </w:p>
        </w:tc>
        <w:tc>
          <w:tcPr>
            <w:tcW w:w="994" w:type="pct"/>
            <w:tcBorders>
              <w:top w:val="single" w:sz="4" w:space="0" w:color="auto"/>
              <w:left w:val="single" w:sz="4" w:space="0" w:color="auto"/>
              <w:bottom w:val="single" w:sz="4" w:space="0" w:color="auto"/>
              <w:right w:val="single" w:sz="4" w:space="0" w:color="auto"/>
            </w:tcBorders>
            <w:vAlign w:val="center"/>
            <w:hideMark/>
          </w:tcPr>
          <w:p w14:paraId="6EF85406" w14:textId="77777777" w:rsidR="00D44A19" w:rsidRDefault="00D44A19">
            <w:pPr>
              <w:pStyle w:val="Tabletext"/>
              <w:jc w:val="center"/>
              <w:rPr>
                <w:color w:val="000000"/>
                <w:lang w:eastAsia="ko-KR"/>
              </w:rPr>
            </w:pPr>
            <w:r>
              <w:t>36</w:t>
            </w:r>
          </w:p>
        </w:tc>
        <w:tc>
          <w:tcPr>
            <w:tcW w:w="878" w:type="pct"/>
            <w:tcBorders>
              <w:top w:val="single" w:sz="4" w:space="0" w:color="auto"/>
              <w:left w:val="single" w:sz="4" w:space="0" w:color="auto"/>
              <w:bottom w:val="single" w:sz="4" w:space="0" w:color="auto"/>
              <w:right w:val="single" w:sz="4" w:space="0" w:color="auto"/>
            </w:tcBorders>
            <w:hideMark/>
          </w:tcPr>
          <w:p w14:paraId="47BC601E" w14:textId="77777777" w:rsidR="00D44A19" w:rsidRDefault="00D44A19">
            <w:pPr>
              <w:pStyle w:val="Tabletext"/>
              <w:jc w:val="center"/>
              <w:rPr>
                <w:color w:val="000000"/>
                <w:lang w:eastAsia="zh-CN"/>
              </w:rPr>
            </w:pPr>
            <w:r>
              <w:rPr>
                <w:color w:val="000000"/>
                <w:lang w:eastAsia="zh-CN"/>
              </w:rPr>
              <w:t>36</w:t>
            </w:r>
          </w:p>
        </w:tc>
      </w:tr>
      <w:tr w:rsidR="00D44A19" w14:paraId="0EFF1B4B"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3828B"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4F73C784" w14:textId="77777777" w:rsidR="00D44A19" w:rsidRDefault="00D44A19">
            <w:pPr>
              <w:pStyle w:val="Tabletext"/>
              <w:jc w:val="center"/>
            </w:pPr>
            <w:r>
              <w:rPr>
                <w:i/>
              </w:rPr>
              <w:t>ASD</w:t>
            </w:r>
          </w:p>
        </w:tc>
        <w:tc>
          <w:tcPr>
            <w:tcW w:w="994" w:type="pct"/>
            <w:tcBorders>
              <w:top w:val="single" w:sz="4" w:space="0" w:color="auto"/>
              <w:left w:val="single" w:sz="4" w:space="0" w:color="auto"/>
              <w:bottom w:val="single" w:sz="4" w:space="0" w:color="auto"/>
              <w:right w:val="single" w:sz="4" w:space="0" w:color="auto"/>
            </w:tcBorders>
            <w:vAlign w:val="center"/>
            <w:hideMark/>
          </w:tcPr>
          <w:p w14:paraId="27B9F590" w14:textId="77777777" w:rsidR="00D44A19" w:rsidRDefault="00D44A19">
            <w:pPr>
              <w:pStyle w:val="Tabletext"/>
              <w:jc w:val="center"/>
            </w:pPr>
            <w:r>
              <w:t>25</w:t>
            </w:r>
          </w:p>
        </w:tc>
        <w:tc>
          <w:tcPr>
            <w:tcW w:w="994" w:type="pct"/>
            <w:tcBorders>
              <w:top w:val="single" w:sz="4" w:space="0" w:color="auto"/>
              <w:left w:val="single" w:sz="4" w:space="0" w:color="auto"/>
              <w:bottom w:val="single" w:sz="4" w:space="0" w:color="auto"/>
              <w:right w:val="single" w:sz="4" w:space="0" w:color="auto"/>
            </w:tcBorders>
            <w:vAlign w:val="center"/>
            <w:hideMark/>
          </w:tcPr>
          <w:p w14:paraId="240E4A4A" w14:textId="77777777" w:rsidR="00D44A19" w:rsidRDefault="00D44A19">
            <w:pPr>
              <w:pStyle w:val="Tabletext"/>
              <w:jc w:val="center"/>
              <w:rPr>
                <w:color w:val="000000"/>
                <w:lang w:eastAsia="ko-KR"/>
              </w:rPr>
            </w:pPr>
            <w:r>
              <w:t>30</w:t>
            </w:r>
          </w:p>
        </w:tc>
        <w:tc>
          <w:tcPr>
            <w:tcW w:w="878" w:type="pct"/>
            <w:tcBorders>
              <w:top w:val="single" w:sz="4" w:space="0" w:color="auto"/>
              <w:left w:val="single" w:sz="4" w:space="0" w:color="auto"/>
              <w:bottom w:val="single" w:sz="4" w:space="0" w:color="auto"/>
              <w:right w:val="single" w:sz="4" w:space="0" w:color="auto"/>
            </w:tcBorders>
            <w:hideMark/>
          </w:tcPr>
          <w:p w14:paraId="5344BC78" w14:textId="77777777" w:rsidR="00D44A19" w:rsidRDefault="00D44A19">
            <w:pPr>
              <w:pStyle w:val="Tabletext"/>
              <w:jc w:val="center"/>
              <w:rPr>
                <w:color w:val="000000"/>
                <w:lang w:eastAsia="zh-CN"/>
              </w:rPr>
            </w:pPr>
            <w:r>
              <w:rPr>
                <w:color w:val="000000"/>
                <w:lang w:eastAsia="zh-CN"/>
              </w:rPr>
              <w:t>30</w:t>
            </w:r>
          </w:p>
        </w:tc>
      </w:tr>
      <w:tr w:rsidR="00D44A19" w14:paraId="57393F9F"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6BB99"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4217D4FE" w14:textId="77777777" w:rsidR="00D44A19" w:rsidRDefault="00D44A19">
            <w:pPr>
              <w:pStyle w:val="Tabletext"/>
              <w:jc w:val="center"/>
            </w:pPr>
            <w:r>
              <w:rPr>
                <w:i/>
              </w:rPr>
              <w:t>ASA</w:t>
            </w:r>
          </w:p>
        </w:tc>
        <w:tc>
          <w:tcPr>
            <w:tcW w:w="994" w:type="pct"/>
            <w:tcBorders>
              <w:top w:val="single" w:sz="4" w:space="0" w:color="auto"/>
              <w:left w:val="single" w:sz="4" w:space="0" w:color="auto"/>
              <w:bottom w:val="single" w:sz="4" w:space="0" w:color="auto"/>
              <w:right w:val="single" w:sz="4" w:space="0" w:color="auto"/>
            </w:tcBorders>
            <w:vAlign w:val="center"/>
            <w:hideMark/>
          </w:tcPr>
          <w:p w14:paraId="2752EA38" w14:textId="77777777" w:rsidR="00D44A19" w:rsidRDefault="00D44A19">
            <w:pPr>
              <w:pStyle w:val="Tabletext"/>
              <w:jc w:val="center"/>
            </w:pPr>
            <w:r>
              <w:t>35</w:t>
            </w:r>
          </w:p>
        </w:tc>
        <w:tc>
          <w:tcPr>
            <w:tcW w:w="994" w:type="pct"/>
            <w:tcBorders>
              <w:top w:val="single" w:sz="4" w:space="0" w:color="auto"/>
              <w:left w:val="single" w:sz="4" w:space="0" w:color="auto"/>
              <w:bottom w:val="single" w:sz="4" w:space="0" w:color="auto"/>
              <w:right w:val="single" w:sz="4" w:space="0" w:color="auto"/>
            </w:tcBorders>
            <w:vAlign w:val="center"/>
            <w:hideMark/>
          </w:tcPr>
          <w:p w14:paraId="32F026EF" w14:textId="77777777" w:rsidR="00D44A19" w:rsidRDefault="00D44A19">
            <w:pPr>
              <w:pStyle w:val="Tabletext"/>
              <w:jc w:val="center"/>
              <w:rPr>
                <w:color w:val="000000"/>
                <w:lang w:eastAsia="ko-KR"/>
              </w:rPr>
            </w:pPr>
            <w:r>
              <w:t>40</w:t>
            </w:r>
          </w:p>
        </w:tc>
        <w:tc>
          <w:tcPr>
            <w:tcW w:w="878" w:type="pct"/>
            <w:tcBorders>
              <w:top w:val="single" w:sz="4" w:space="0" w:color="auto"/>
              <w:left w:val="single" w:sz="4" w:space="0" w:color="auto"/>
              <w:bottom w:val="single" w:sz="4" w:space="0" w:color="auto"/>
              <w:right w:val="single" w:sz="4" w:space="0" w:color="auto"/>
            </w:tcBorders>
            <w:hideMark/>
          </w:tcPr>
          <w:p w14:paraId="42126854" w14:textId="77777777" w:rsidR="00D44A19" w:rsidRDefault="00D44A19">
            <w:pPr>
              <w:pStyle w:val="Tabletext"/>
              <w:jc w:val="center"/>
              <w:rPr>
                <w:color w:val="000000"/>
                <w:lang w:eastAsia="zh-CN"/>
              </w:rPr>
            </w:pPr>
            <w:r>
              <w:rPr>
                <w:color w:val="000000"/>
                <w:lang w:eastAsia="zh-CN"/>
              </w:rPr>
              <w:t>40</w:t>
            </w:r>
          </w:p>
        </w:tc>
      </w:tr>
      <w:tr w:rsidR="00D44A19" w14:paraId="1C57481E"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AA02F"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2BF01AB8" w14:textId="77777777" w:rsidR="00D44A19" w:rsidRDefault="00D44A19">
            <w:pPr>
              <w:pStyle w:val="Tabletext"/>
              <w:jc w:val="center"/>
            </w:pPr>
            <w:r>
              <w:rPr>
                <w:i/>
              </w:rPr>
              <w:t>SF</w:t>
            </w:r>
          </w:p>
        </w:tc>
        <w:tc>
          <w:tcPr>
            <w:tcW w:w="994" w:type="pct"/>
            <w:tcBorders>
              <w:top w:val="single" w:sz="4" w:space="0" w:color="auto"/>
              <w:left w:val="single" w:sz="4" w:space="0" w:color="auto"/>
              <w:bottom w:val="single" w:sz="4" w:space="0" w:color="auto"/>
              <w:right w:val="single" w:sz="4" w:space="0" w:color="auto"/>
            </w:tcBorders>
            <w:vAlign w:val="center"/>
            <w:hideMark/>
          </w:tcPr>
          <w:p w14:paraId="353DD10C" w14:textId="77777777" w:rsidR="00D44A19" w:rsidRDefault="00D44A19">
            <w:pPr>
              <w:pStyle w:val="Tabletext"/>
              <w:jc w:val="center"/>
            </w:pPr>
            <w:r>
              <w:t>37</w:t>
            </w:r>
          </w:p>
        </w:tc>
        <w:tc>
          <w:tcPr>
            <w:tcW w:w="994" w:type="pct"/>
            <w:tcBorders>
              <w:top w:val="single" w:sz="4" w:space="0" w:color="auto"/>
              <w:left w:val="single" w:sz="4" w:space="0" w:color="auto"/>
              <w:bottom w:val="single" w:sz="4" w:space="0" w:color="auto"/>
              <w:right w:val="single" w:sz="4" w:space="0" w:color="auto"/>
            </w:tcBorders>
            <w:vAlign w:val="center"/>
            <w:hideMark/>
          </w:tcPr>
          <w:p w14:paraId="1F8988C9" w14:textId="77777777" w:rsidR="00D44A19" w:rsidRDefault="00D44A19">
            <w:pPr>
              <w:pStyle w:val="Tabletext"/>
              <w:jc w:val="center"/>
              <w:rPr>
                <w:color w:val="000000"/>
                <w:lang w:eastAsia="ko-KR"/>
              </w:rPr>
            </w:pPr>
            <w:r>
              <w:t>120</w:t>
            </w:r>
          </w:p>
        </w:tc>
        <w:tc>
          <w:tcPr>
            <w:tcW w:w="878" w:type="pct"/>
            <w:tcBorders>
              <w:top w:val="single" w:sz="4" w:space="0" w:color="auto"/>
              <w:left w:val="single" w:sz="4" w:space="0" w:color="auto"/>
              <w:bottom w:val="single" w:sz="4" w:space="0" w:color="auto"/>
              <w:right w:val="single" w:sz="4" w:space="0" w:color="auto"/>
            </w:tcBorders>
            <w:hideMark/>
          </w:tcPr>
          <w:p w14:paraId="7A514F2C" w14:textId="77777777" w:rsidR="00D44A19" w:rsidRDefault="00D44A19">
            <w:pPr>
              <w:pStyle w:val="Tabletext"/>
              <w:jc w:val="center"/>
              <w:rPr>
                <w:color w:val="000000"/>
                <w:lang w:eastAsia="zh-CN"/>
              </w:rPr>
            </w:pPr>
            <w:r>
              <w:rPr>
                <w:color w:val="000000"/>
                <w:lang w:eastAsia="zh-CN"/>
              </w:rPr>
              <w:t>120</w:t>
            </w:r>
          </w:p>
        </w:tc>
      </w:tr>
      <w:tr w:rsidR="00D44A19" w14:paraId="07DA1F6B"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6678F"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686FCFC9" w14:textId="77777777" w:rsidR="00D44A19" w:rsidRDefault="00D44A19">
            <w:pPr>
              <w:pStyle w:val="Tabletext"/>
              <w:jc w:val="center"/>
              <w:rPr>
                <w:i/>
              </w:rPr>
            </w:pPr>
            <w:r>
              <w:rPr>
                <w:i/>
              </w:rPr>
              <w:t>K</w:t>
            </w:r>
          </w:p>
        </w:tc>
        <w:tc>
          <w:tcPr>
            <w:tcW w:w="994" w:type="pct"/>
            <w:tcBorders>
              <w:top w:val="single" w:sz="4" w:space="0" w:color="auto"/>
              <w:left w:val="single" w:sz="4" w:space="0" w:color="auto"/>
              <w:bottom w:val="single" w:sz="4" w:space="0" w:color="auto"/>
              <w:right w:val="single" w:sz="4" w:space="0" w:color="auto"/>
            </w:tcBorders>
            <w:vAlign w:val="center"/>
            <w:hideMark/>
          </w:tcPr>
          <w:p w14:paraId="24832F02" w14:textId="77777777" w:rsidR="00D44A19" w:rsidRDefault="00D44A19">
            <w:pPr>
              <w:pStyle w:val="Tabletext"/>
              <w:jc w:val="center"/>
              <w:rPr>
                <w:sz w:val="18"/>
              </w:rPr>
            </w:pPr>
            <w:r>
              <w:rPr>
                <w:sz w:val="18"/>
              </w:rPr>
              <w:t>40</w:t>
            </w:r>
          </w:p>
        </w:tc>
        <w:tc>
          <w:tcPr>
            <w:tcW w:w="994" w:type="pct"/>
            <w:tcBorders>
              <w:top w:val="single" w:sz="4" w:space="0" w:color="auto"/>
              <w:left w:val="single" w:sz="4" w:space="0" w:color="auto"/>
              <w:bottom w:val="single" w:sz="4" w:space="0" w:color="auto"/>
              <w:right w:val="single" w:sz="4" w:space="0" w:color="auto"/>
            </w:tcBorders>
            <w:vAlign w:val="center"/>
            <w:hideMark/>
          </w:tcPr>
          <w:p w14:paraId="57AF2329" w14:textId="77777777" w:rsidR="00D44A19" w:rsidRDefault="00D44A19">
            <w:pPr>
              <w:pStyle w:val="Tabletext"/>
              <w:jc w:val="center"/>
              <w:rPr>
                <w:color w:val="000000"/>
                <w:sz w:val="18"/>
                <w:lang w:eastAsia="ko-KR"/>
              </w:rPr>
            </w:pPr>
            <w:r>
              <w:rPr>
                <w:sz w:val="18"/>
              </w:rPr>
              <w:t>N/A</w:t>
            </w:r>
          </w:p>
        </w:tc>
        <w:tc>
          <w:tcPr>
            <w:tcW w:w="878" w:type="pct"/>
            <w:tcBorders>
              <w:top w:val="single" w:sz="4" w:space="0" w:color="auto"/>
              <w:left w:val="single" w:sz="4" w:space="0" w:color="auto"/>
              <w:bottom w:val="single" w:sz="4" w:space="0" w:color="auto"/>
              <w:right w:val="single" w:sz="4" w:space="0" w:color="auto"/>
            </w:tcBorders>
            <w:hideMark/>
          </w:tcPr>
          <w:p w14:paraId="74E4C803" w14:textId="77777777" w:rsidR="00D44A19" w:rsidRDefault="00D44A19">
            <w:pPr>
              <w:pStyle w:val="Tabletext"/>
              <w:jc w:val="center"/>
              <w:rPr>
                <w:color w:val="000000"/>
                <w:sz w:val="18"/>
                <w:lang w:eastAsia="zh-CN"/>
              </w:rPr>
            </w:pPr>
            <w:r>
              <w:rPr>
                <w:color w:val="000000"/>
                <w:sz w:val="18"/>
                <w:lang w:eastAsia="zh-CN"/>
              </w:rPr>
              <w:t>N/A</w:t>
            </w:r>
          </w:p>
        </w:tc>
      </w:tr>
      <w:tr w:rsidR="00D44A19" w14:paraId="1A8570E1"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3F6F4"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0B55D97E" w14:textId="77777777" w:rsidR="00D44A19" w:rsidRDefault="00D44A19">
            <w:pPr>
              <w:pStyle w:val="Tabletext"/>
              <w:jc w:val="center"/>
              <w:rPr>
                <w:i/>
                <w:sz w:val="20"/>
              </w:rPr>
            </w:pPr>
            <w:r>
              <w:rPr>
                <w:i/>
              </w:rPr>
              <w:t>ZSA</w:t>
            </w:r>
          </w:p>
        </w:tc>
        <w:tc>
          <w:tcPr>
            <w:tcW w:w="994" w:type="pct"/>
            <w:tcBorders>
              <w:top w:val="single" w:sz="4" w:space="0" w:color="auto"/>
              <w:left w:val="single" w:sz="4" w:space="0" w:color="auto"/>
              <w:bottom w:val="single" w:sz="4" w:space="0" w:color="auto"/>
              <w:right w:val="single" w:sz="4" w:space="0" w:color="auto"/>
            </w:tcBorders>
            <w:vAlign w:val="center"/>
            <w:hideMark/>
          </w:tcPr>
          <w:p w14:paraId="77856AFF" w14:textId="77777777" w:rsidR="00D44A19" w:rsidRDefault="00D44A19">
            <w:pPr>
              <w:pStyle w:val="Tabletext"/>
              <w:jc w:val="center"/>
            </w:pPr>
            <w:r>
              <w:t>15</w:t>
            </w:r>
          </w:p>
        </w:tc>
        <w:tc>
          <w:tcPr>
            <w:tcW w:w="994" w:type="pct"/>
            <w:tcBorders>
              <w:top w:val="single" w:sz="4" w:space="0" w:color="auto"/>
              <w:left w:val="single" w:sz="4" w:space="0" w:color="auto"/>
              <w:bottom w:val="single" w:sz="4" w:space="0" w:color="auto"/>
              <w:right w:val="single" w:sz="4" w:space="0" w:color="auto"/>
            </w:tcBorders>
            <w:vAlign w:val="center"/>
            <w:hideMark/>
          </w:tcPr>
          <w:p w14:paraId="5466A9A1" w14:textId="77777777" w:rsidR="00D44A19" w:rsidRDefault="00D44A19">
            <w:pPr>
              <w:pStyle w:val="Tabletext"/>
              <w:jc w:val="center"/>
              <w:rPr>
                <w:color w:val="000000"/>
                <w:lang w:eastAsia="ko-KR"/>
              </w:rPr>
            </w:pPr>
            <w:r>
              <w:t>50</w:t>
            </w:r>
          </w:p>
        </w:tc>
        <w:tc>
          <w:tcPr>
            <w:tcW w:w="878" w:type="pct"/>
            <w:tcBorders>
              <w:top w:val="single" w:sz="4" w:space="0" w:color="auto"/>
              <w:left w:val="single" w:sz="4" w:space="0" w:color="auto"/>
              <w:bottom w:val="single" w:sz="4" w:space="0" w:color="auto"/>
              <w:right w:val="single" w:sz="4" w:space="0" w:color="auto"/>
            </w:tcBorders>
            <w:hideMark/>
          </w:tcPr>
          <w:p w14:paraId="01865C09" w14:textId="77777777" w:rsidR="00D44A19" w:rsidRDefault="00D44A19">
            <w:pPr>
              <w:pStyle w:val="Tabletext"/>
              <w:jc w:val="center"/>
              <w:rPr>
                <w:color w:val="000000"/>
                <w:lang w:eastAsia="zh-CN"/>
              </w:rPr>
            </w:pPr>
            <w:r>
              <w:rPr>
                <w:color w:val="000000"/>
                <w:lang w:eastAsia="zh-CN"/>
              </w:rPr>
              <w:t>50</w:t>
            </w:r>
          </w:p>
        </w:tc>
      </w:tr>
      <w:tr w:rsidR="00D44A19" w14:paraId="59438AC4" w14:textId="77777777" w:rsidTr="00D153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36A4" w14:textId="77777777" w:rsidR="00D44A19" w:rsidRDefault="00D44A19">
            <w:pPr>
              <w:overflowPunct/>
              <w:autoSpaceDE/>
              <w:autoSpaceDN/>
              <w:adjustRightInd/>
              <w:spacing w:before="0"/>
              <w:rPr>
                <w:sz w:val="20"/>
                <w:lang w:eastAsia="ko-KR"/>
              </w:rPr>
            </w:pPr>
          </w:p>
        </w:tc>
        <w:tc>
          <w:tcPr>
            <w:tcW w:w="828" w:type="pct"/>
            <w:tcBorders>
              <w:top w:val="single" w:sz="4" w:space="0" w:color="auto"/>
              <w:left w:val="single" w:sz="4" w:space="0" w:color="auto"/>
              <w:bottom w:val="single" w:sz="4" w:space="0" w:color="auto"/>
              <w:right w:val="single" w:sz="4" w:space="0" w:color="auto"/>
            </w:tcBorders>
            <w:vAlign w:val="center"/>
            <w:hideMark/>
          </w:tcPr>
          <w:p w14:paraId="4964FAD2" w14:textId="77777777" w:rsidR="00D44A19" w:rsidRDefault="00D44A19">
            <w:pPr>
              <w:pStyle w:val="Tabletext"/>
              <w:jc w:val="center"/>
              <w:rPr>
                <w:i/>
              </w:rPr>
            </w:pPr>
            <w:r>
              <w:rPr>
                <w:i/>
              </w:rPr>
              <w:t>ZSD</w:t>
            </w:r>
          </w:p>
        </w:tc>
        <w:tc>
          <w:tcPr>
            <w:tcW w:w="994" w:type="pct"/>
            <w:tcBorders>
              <w:top w:val="single" w:sz="4" w:space="0" w:color="auto"/>
              <w:left w:val="single" w:sz="4" w:space="0" w:color="auto"/>
              <w:bottom w:val="single" w:sz="4" w:space="0" w:color="auto"/>
              <w:right w:val="single" w:sz="4" w:space="0" w:color="auto"/>
            </w:tcBorders>
            <w:vAlign w:val="center"/>
            <w:hideMark/>
          </w:tcPr>
          <w:p w14:paraId="41F72630" w14:textId="77777777" w:rsidR="00D44A19" w:rsidRDefault="00D44A19">
            <w:pPr>
              <w:pStyle w:val="Tabletext"/>
              <w:jc w:val="center"/>
            </w:pPr>
            <w:r>
              <w:t>15</w:t>
            </w:r>
          </w:p>
        </w:tc>
        <w:tc>
          <w:tcPr>
            <w:tcW w:w="994" w:type="pct"/>
            <w:tcBorders>
              <w:top w:val="single" w:sz="4" w:space="0" w:color="auto"/>
              <w:left w:val="single" w:sz="4" w:space="0" w:color="auto"/>
              <w:bottom w:val="single" w:sz="4" w:space="0" w:color="auto"/>
              <w:right w:val="single" w:sz="4" w:space="0" w:color="auto"/>
            </w:tcBorders>
            <w:vAlign w:val="center"/>
            <w:hideMark/>
          </w:tcPr>
          <w:p w14:paraId="4180E424" w14:textId="77777777" w:rsidR="00D44A19" w:rsidRDefault="00D44A19">
            <w:pPr>
              <w:pStyle w:val="Tabletext"/>
              <w:jc w:val="center"/>
              <w:rPr>
                <w:color w:val="000000"/>
                <w:lang w:eastAsia="ko-KR"/>
              </w:rPr>
            </w:pPr>
            <w:r>
              <w:t>50</w:t>
            </w:r>
          </w:p>
        </w:tc>
        <w:tc>
          <w:tcPr>
            <w:tcW w:w="878" w:type="pct"/>
            <w:tcBorders>
              <w:top w:val="single" w:sz="4" w:space="0" w:color="auto"/>
              <w:left w:val="single" w:sz="4" w:space="0" w:color="auto"/>
              <w:bottom w:val="single" w:sz="4" w:space="0" w:color="auto"/>
              <w:right w:val="single" w:sz="4" w:space="0" w:color="auto"/>
            </w:tcBorders>
            <w:hideMark/>
          </w:tcPr>
          <w:p w14:paraId="08BD17B7" w14:textId="77777777" w:rsidR="00D44A19" w:rsidRDefault="00D44A19">
            <w:pPr>
              <w:pStyle w:val="Tabletext"/>
              <w:jc w:val="center"/>
              <w:rPr>
                <w:color w:val="000000"/>
                <w:lang w:eastAsia="zh-CN"/>
              </w:rPr>
            </w:pPr>
            <w:r>
              <w:rPr>
                <w:color w:val="000000"/>
                <w:lang w:eastAsia="zh-CN"/>
              </w:rPr>
              <w:t>50</w:t>
            </w:r>
          </w:p>
        </w:tc>
      </w:tr>
    </w:tbl>
    <w:p w14:paraId="0F2F5F64" w14:textId="77777777" w:rsidR="00D44A19" w:rsidRDefault="00D44A19" w:rsidP="00D44A19">
      <w:pPr>
        <w:pStyle w:val="Tablefin"/>
        <w:rPr>
          <w:lang w:eastAsia="zh-CN"/>
        </w:rPr>
      </w:pPr>
    </w:p>
    <w:p w14:paraId="276B3F2B" w14:textId="77777777" w:rsidR="00D44A19" w:rsidRDefault="00D44A19" w:rsidP="00D44A19">
      <w:pPr>
        <w:pStyle w:val="TableNo"/>
      </w:pPr>
      <w:r>
        <w:rPr>
          <w:rFonts w:eastAsia="SimSun"/>
        </w:rPr>
        <w:t>TABLE A1-23</w:t>
      </w:r>
      <w:r>
        <w:t xml:space="preserve"> </w:t>
      </w:r>
    </w:p>
    <w:p w14:paraId="5863252B" w14:textId="2F7AC24B" w:rsidR="00D44A19" w:rsidRDefault="00D44A19" w:rsidP="00A26E96">
      <w:pPr>
        <w:pStyle w:val="Tabletitle"/>
        <w:rPr>
          <w:lang w:eastAsia="ko-KR"/>
        </w:rPr>
      </w:pPr>
      <w:r>
        <w:t xml:space="preserve">ZSD and ZOD offset parameters for </w:t>
      </w:r>
      <w:r>
        <w:rPr>
          <w:lang w:eastAsia="ko-KR"/>
        </w:rPr>
        <w:t xml:space="preserve">RMa </w:t>
      </w:r>
      <w:r>
        <w:rPr>
          <w:lang w:eastAsia="ko-KR"/>
        </w:rPr>
        <w:br/>
      </w:r>
      <w:r>
        <w:rPr>
          <w:rFonts w:ascii="SimSun" w:eastAsia="SimSun" w:hAnsi="SimSun" w:cs="SimSun" w:hint="eastAsia"/>
          <w:lang w:eastAsia="zh-CN"/>
        </w:rPr>
        <w:t>（</w:t>
      </w:r>
      <w:r>
        <w:rPr>
          <w:lang w:eastAsia="ko-KR"/>
        </w:rPr>
        <w:t>RMa_A</w:t>
      </w:r>
      <w:r w:rsidR="00A26E96">
        <w:rPr>
          <w:lang w:eastAsia="ko-KR"/>
        </w:rPr>
        <w:t xml:space="preserve">: </w:t>
      </w:r>
      <w:r>
        <w:rPr>
          <w:rFonts w:eastAsia="SimSun"/>
        </w:rPr>
        <w:t>0.5 GHz≤</w:t>
      </w:r>
      <w:r>
        <w:rPr>
          <w:rFonts w:eastAsia="SimSun"/>
          <w:i/>
          <w:color w:val="000000"/>
          <w:kern w:val="24"/>
        </w:rPr>
        <w:t xml:space="preserve"> f</w:t>
      </w:r>
      <w:r>
        <w:rPr>
          <w:rFonts w:eastAsia="SimSun"/>
          <w:i/>
          <w:color w:val="000000"/>
          <w:kern w:val="24"/>
          <w:vertAlign w:val="subscript"/>
        </w:rPr>
        <w:t>c</w:t>
      </w:r>
      <w:r>
        <w:rPr>
          <w:rFonts w:eastAsia="SimSun"/>
        </w:rPr>
        <w:t xml:space="preserve"> ≤</w:t>
      </w:r>
      <w:r>
        <w:rPr>
          <w:rFonts w:eastAsia="SimSun"/>
          <w:lang w:eastAsia="zh-CN"/>
        </w:rPr>
        <w:t xml:space="preserve"> </w:t>
      </w:r>
      <w:r>
        <w:rPr>
          <w:rFonts w:eastAsia="SimSun"/>
        </w:rPr>
        <w:t>6 GHz</w:t>
      </w:r>
      <w:r>
        <w:rPr>
          <w:rFonts w:eastAsia="SimSun"/>
          <w:lang w:eastAsia="zh-CN"/>
        </w:rPr>
        <w:t xml:space="preserve">, </w:t>
      </w:r>
      <w:r>
        <w:rPr>
          <w:lang w:eastAsia="ko-KR"/>
        </w:rPr>
        <w:t>RMa_B</w:t>
      </w:r>
      <w:r w:rsidR="00A26E96">
        <w:rPr>
          <w:lang w:eastAsia="ko-KR"/>
        </w:rPr>
        <w:t xml:space="preserve">: </w:t>
      </w:r>
      <w:r>
        <w:rPr>
          <w:rFonts w:eastAsia="SimSun"/>
        </w:rPr>
        <w:t>0.5 GHz≤</w:t>
      </w:r>
      <w:r>
        <w:rPr>
          <w:rFonts w:eastAsia="SimSun"/>
          <w:i/>
          <w:color w:val="000000"/>
          <w:kern w:val="24"/>
        </w:rPr>
        <w:t xml:space="preserve"> f</w:t>
      </w:r>
      <w:r>
        <w:rPr>
          <w:rFonts w:eastAsia="SimSun"/>
          <w:i/>
          <w:color w:val="000000"/>
          <w:kern w:val="24"/>
          <w:vertAlign w:val="subscript"/>
        </w:rPr>
        <w:t>c</w:t>
      </w:r>
      <w:r>
        <w:rPr>
          <w:rFonts w:eastAsia="SimSun"/>
        </w:rPr>
        <w:t xml:space="preserve"> ≤</w:t>
      </w:r>
      <w:r>
        <w:rPr>
          <w:rFonts w:eastAsia="SimSun"/>
          <w:lang w:eastAsia="zh-CN"/>
        </w:rPr>
        <w:t xml:space="preserve"> </w:t>
      </w:r>
      <w:r>
        <w:rPr>
          <w:rFonts w:eastAsia="SimSun"/>
        </w:rPr>
        <w:t>7 GHz</w:t>
      </w:r>
      <w:r w:rsidRPr="00E30525">
        <w:rPr>
          <w:rFonts w:eastAsia="SimSun"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900"/>
        <w:gridCol w:w="2167"/>
        <w:gridCol w:w="2336"/>
        <w:gridCol w:w="2336"/>
      </w:tblGrid>
      <w:tr w:rsidR="00D44A19" w14:paraId="6E3EB8BD" w14:textId="77777777" w:rsidTr="00D15377">
        <w:trPr>
          <w:jc w:val="center"/>
        </w:trPr>
        <w:tc>
          <w:tcPr>
            <w:tcW w:w="1452" w:type="pct"/>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6E95C693" w14:textId="77777777" w:rsidR="00D44A19" w:rsidRDefault="00D44A19">
            <w:pPr>
              <w:pStyle w:val="Tablehead"/>
              <w:rPr>
                <w:sz w:val="18"/>
                <w:szCs w:val="18"/>
                <w:lang w:eastAsia="ko-KR"/>
              </w:rPr>
            </w:pPr>
            <w:r>
              <w:rPr>
                <w:rFonts w:eastAsia="SimSun"/>
                <w:sz w:val="18"/>
                <w:szCs w:val="18"/>
              </w:rPr>
              <w:t>Parameters</w:t>
            </w:r>
          </w:p>
        </w:tc>
        <w:tc>
          <w:tcPr>
            <w:tcW w:w="1124"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02EFDB16" w14:textId="77777777" w:rsidR="00D44A19" w:rsidRDefault="00D44A19">
            <w:pPr>
              <w:pStyle w:val="Tablehead"/>
              <w:rPr>
                <w:sz w:val="18"/>
                <w:szCs w:val="18"/>
              </w:rPr>
            </w:pPr>
            <w:r>
              <w:rPr>
                <w:sz w:val="18"/>
                <w:szCs w:val="18"/>
              </w:rPr>
              <w:t>LOS</w:t>
            </w:r>
          </w:p>
        </w:tc>
        <w:tc>
          <w:tcPr>
            <w:tcW w:w="1212"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46B47AD6" w14:textId="77777777" w:rsidR="00D44A19" w:rsidRDefault="00D44A19">
            <w:pPr>
              <w:pStyle w:val="Tablehead"/>
              <w:rPr>
                <w:sz w:val="18"/>
                <w:szCs w:val="18"/>
                <w:lang w:eastAsia="ko-KR"/>
              </w:rPr>
            </w:pPr>
            <w:r>
              <w:rPr>
                <w:sz w:val="18"/>
                <w:szCs w:val="18"/>
              </w:rPr>
              <w:t>NLOS</w:t>
            </w:r>
          </w:p>
        </w:tc>
        <w:tc>
          <w:tcPr>
            <w:tcW w:w="1212" w:type="pct"/>
            <w:tcBorders>
              <w:top w:val="single" w:sz="4" w:space="0" w:color="auto"/>
              <w:left w:val="single" w:sz="4" w:space="0" w:color="auto"/>
              <w:bottom w:val="single" w:sz="4" w:space="0" w:color="auto"/>
              <w:right w:val="single" w:sz="4" w:space="0" w:color="auto"/>
            </w:tcBorders>
            <w:shd w:val="clear" w:color="auto" w:fill="E0E0E0"/>
            <w:hideMark/>
          </w:tcPr>
          <w:p w14:paraId="14D94527" w14:textId="77777777" w:rsidR="00D44A19" w:rsidRDefault="00D44A19">
            <w:pPr>
              <w:pStyle w:val="Tablehead"/>
              <w:rPr>
                <w:sz w:val="18"/>
                <w:szCs w:val="18"/>
                <w:lang w:eastAsia="zh-CN"/>
              </w:rPr>
            </w:pPr>
            <w:r>
              <w:rPr>
                <w:sz w:val="18"/>
                <w:szCs w:val="18"/>
                <w:lang w:eastAsia="zh-CN"/>
              </w:rPr>
              <w:t>O2I</w:t>
            </w:r>
          </w:p>
        </w:tc>
      </w:tr>
      <w:tr w:rsidR="00D44A19" w14:paraId="39E75A62" w14:textId="77777777" w:rsidTr="00D15377">
        <w:trPr>
          <w:jc w:val="center"/>
        </w:trPr>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7742271D" w14:textId="77777777" w:rsidR="00D44A19" w:rsidRPr="00F21274" w:rsidRDefault="00D44A19">
            <w:pPr>
              <w:pStyle w:val="Tabletext"/>
              <w:jc w:val="center"/>
              <w:rPr>
                <w:sz w:val="18"/>
                <w:szCs w:val="18"/>
                <w:lang w:val="en-GB"/>
              </w:rPr>
            </w:pPr>
            <w:r w:rsidRPr="00F21274">
              <w:rPr>
                <w:sz w:val="18"/>
                <w:szCs w:val="18"/>
                <w:lang w:val="en-GB"/>
              </w:rPr>
              <w:t>ZOD spread (ZSD)</w:t>
            </w:r>
          </w:p>
          <w:p w14:paraId="3FE37880" w14:textId="77777777" w:rsidR="00D44A19" w:rsidRPr="00F21274" w:rsidRDefault="00D44A19">
            <w:pPr>
              <w:pStyle w:val="Tabletext"/>
              <w:jc w:val="center"/>
              <w:rPr>
                <w:sz w:val="18"/>
                <w:szCs w:val="18"/>
                <w:lang w:val="en-GB"/>
              </w:rPr>
            </w:pPr>
            <w:r w:rsidRPr="00F21274">
              <w:rPr>
                <w:sz w:val="18"/>
                <w:szCs w:val="18"/>
                <w:lang w:val="en-GB"/>
              </w:rPr>
              <w:t>lgZSD=log</w:t>
            </w:r>
            <w:r w:rsidRPr="00F21274">
              <w:rPr>
                <w:sz w:val="18"/>
                <w:szCs w:val="18"/>
                <w:vertAlign w:val="subscript"/>
                <w:lang w:val="en-GB"/>
              </w:rPr>
              <w:t>10</w:t>
            </w:r>
            <w:r w:rsidRPr="00F21274">
              <w:rPr>
                <w:sz w:val="18"/>
                <w:szCs w:val="18"/>
                <w:lang w:val="en-GB"/>
              </w:rPr>
              <w:t>(ZSD/1</w:t>
            </w:r>
            <w:r>
              <w:rPr>
                <w:sz w:val="18"/>
                <w:szCs w:val="18"/>
              </w:rPr>
              <w:sym w:font="Symbol" w:char="F0B0"/>
            </w:r>
            <w:r w:rsidRPr="00F21274">
              <w:rPr>
                <w:sz w:val="18"/>
                <w:szCs w:val="18"/>
                <w:lang w:val="en-GB"/>
              </w:rPr>
              <w:t>)</w:t>
            </w:r>
          </w:p>
        </w:tc>
        <w:tc>
          <w:tcPr>
            <w:tcW w:w="467" w:type="pct"/>
            <w:tcBorders>
              <w:top w:val="single" w:sz="4" w:space="0" w:color="auto"/>
              <w:left w:val="single" w:sz="4" w:space="0" w:color="auto"/>
              <w:bottom w:val="single" w:sz="4" w:space="0" w:color="auto"/>
              <w:right w:val="single" w:sz="4" w:space="0" w:color="auto"/>
            </w:tcBorders>
            <w:vAlign w:val="center"/>
            <w:hideMark/>
          </w:tcPr>
          <w:p w14:paraId="14928ECF"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lgZSD</w:t>
            </w:r>
          </w:p>
        </w:tc>
        <w:tc>
          <w:tcPr>
            <w:tcW w:w="1124" w:type="pct"/>
            <w:tcBorders>
              <w:top w:val="single" w:sz="4" w:space="0" w:color="auto"/>
              <w:left w:val="single" w:sz="4" w:space="0" w:color="auto"/>
              <w:bottom w:val="single" w:sz="4" w:space="0" w:color="auto"/>
              <w:right w:val="single" w:sz="4" w:space="0" w:color="auto"/>
            </w:tcBorders>
            <w:vAlign w:val="center"/>
            <w:hideMark/>
          </w:tcPr>
          <w:p w14:paraId="557D598A" w14:textId="77777777" w:rsidR="00D44A19" w:rsidRDefault="00D44A19">
            <w:pPr>
              <w:pStyle w:val="Tabletext"/>
              <w:jc w:val="center"/>
              <w:rPr>
                <w:sz w:val="18"/>
                <w:szCs w:val="18"/>
              </w:rPr>
            </w:pPr>
            <w:r>
              <w:rPr>
                <w:sz w:val="18"/>
                <w:szCs w:val="18"/>
              </w:rPr>
              <w:t>max(-1, -0.17*(</w:t>
            </w:r>
            <w:r>
              <w:rPr>
                <w:i/>
                <w:iCs/>
                <w:sz w:val="18"/>
                <w:szCs w:val="18"/>
              </w:rPr>
              <w:t xml:space="preserve"> d</w:t>
            </w:r>
            <w:r>
              <w:rPr>
                <w:iCs/>
                <w:sz w:val="18"/>
                <w:szCs w:val="18"/>
                <w:vertAlign w:val="subscript"/>
              </w:rPr>
              <w:t>2D</w:t>
            </w:r>
            <w:r>
              <w:rPr>
                <w:sz w:val="18"/>
                <w:szCs w:val="18"/>
              </w:rPr>
              <w:t xml:space="preserve"> /1000)-0.01*(</w:t>
            </w:r>
            <w:r>
              <w:rPr>
                <w:i/>
                <w:kern w:val="24"/>
                <w:sz w:val="18"/>
                <w:szCs w:val="18"/>
              </w:rPr>
              <w:t xml:space="preserve"> h</w:t>
            </w:r>
            <w:r>
              <w:rPr>
                <w:kern w:val="24"/>
                <w:sz w:val="18"/>
                <w:szCs w:val="18"/>
                <w:vertAlign w:val="subscript"/>
              </w:rPr>
              <w:t>UT</w:t>
            </w:r>
            <w:r>
              <w:rPr>
                <w:sz w:val="18"/>
                <w:szCs w:val="18"/>
              </w:rPr>
              <w:t xml:space="preserve"> -1.5)+0.22)</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4E0E1C4" w14:textId="77777777" w:rsidR="00D44A19" w:rsidRDefault="00D44A19">
            <w:pPr>
              <w:pStyle w:val="Tabletext"/>
              <w:jc w:val="center"/>
              <w:rPr>
                <w:sz w:val="18"/>
                <w:szCs w:val="18"/>
              </w:rPr>
            </w:pPr>
            <w:r>
              <w:rPr>
                <w:sz w:val="18"/>
                <w:szCs w:val="18"/>
              </w:rPr>
              <w:t>max(-1, -0.19*(</w:t>
            </w:r>
            <w:r>
              <w:rPr>
                <w:i/>
                <w:iCs/>
                <w:sz w:val="18"/>
                <w:szCs w:val="18"/>
              </w:rPr>
              <w:t xml:space="preserve"> d</w:t>
            </w:r>
            <w:r>
              <w:rPr>
                <w:iCs/>
                <w:sz w:val="18"/>
                <w:szCs w:val="18"/>
                <w:vertAlign w:val="subscript"/>
              </w:rPr>
              <w:t>2D</w:t>
            </w:r>
            <w:r>
              <w:rPr>
                <w:sz w:val="18"/>
                <w:szCs w:val="18"/>
              </w:rPr>
              <w:t xml:space="preserve"> /1000)-0.01*(</w:t>
            </w:r>
            <w:r>
              <w:rPr>
                <w:i/>
                <w:kern w:val="24"/>
                <w:sz w:val="18"/>
                <w:szCs w:val="18"/>
              </w:rPr>
              <w:t xml:space="preserve"> h</w:t>
            </w:r>
            <w:r>
              <w:rPr>
                <w:kern w:val="24"/>
                <w:sz w:val="18"/>
                <w:szCs w:val="18"/>
                <w:vertAlign w:val="subscript"/>
              </w:rPr>
              <w:t>UT</w:t>
            </w:r>
            <w:r>
              <w:rPr>
                <w:sz w:val="18"/>
                <w:szCs w:val="18"/>
              </w:rPr>
              <w:t xml:space="preserve"> -1.5)+0.28)</w:t>
            </w:r>
          </w:p>
        </w:tc>
        <w:tc>
          <w:tcPr>
            <w:tcW w:w="1212" w:type="pct"/>
            <w:tcBorders>
              <w:top w:val="single" w:sz="4" w:space="0" w:color="auto"/>
              <w:left w:val="single" w:sz="4" w:space="0" w:color="auto"/>
              <w:bottom w:val="single" w:sz="4" w:space="0" w:color="auto"/>
              <w:right w:val="single" w:sz="4" w:space="0" w:color="auto"/>
            </w:tcBorders>
            <w:hideMark/>
          </w:tcPr>
          <w:p w14:paraId="024205DB" w14:textId="77777777" w:rsidR="00D44A19" w:rsidRDefault="00D44A19">
            <w:pPr>
              <w:pStyle w:val="Tabletext"/>
              <w:jc w:val="center"/>
              <w:rPr>
                <w:sz w:val="18"/>
                <w:szCs w:val="18"/>
                <w:lang w:eastAsia="zh-CN"/>
              </w:rPr>
            </w:pPr>
            <w:r>
              <w:rPr>
                <w:sz w:val="18"/>
                <w:szCs w:val="18"/>
              </w:rPr>
              <w:t>max(-1, -0.19*(</w:t>
            </w:r>
            <w:r>
              <w:rPr>
                <w:i/>
                <w:iCs/>
                <w:sz w:val="18"/>
                <w:szCs w:val="18"/>
              </w:rPr>
              <w:t xml:space="preserve"> d</w:t>
            </w:r>
            <w:r>
              <w:rPr>
                <w:iCs/>
                <w:sz w:val="18"/>
                <w:szCs w:val="18"/>
                <w:vertAlign w:val="subscript"/>
              </w:rPr>
              <w:t>2D</w:t>
            </w:r>
            <w:r>
              <w:rPr>
                <w:sz w:val="18"/>
                <w:szCs w:val="18"/>
              </w:rPr>
              <w:t xml:space="preserve"> /1000)-0.01*(</w:t>
            </w:r>
            <w:r>
              <w:rPr>
                <w:i/>
                <w:kern w:val="24"/>
                <w:sz w:val="18"/>
                <w:szCs w:val="18"/>
              </w:rPr>
              <w:t xml:space="preserve"> h</w:t>
            </w:r>
            <w:r>
              <w:rPr>
                <w:kern w:val="24"/>
                <w:sz w:val="18"/>
                <w:szCs w:val="18"/>
                <w:vertAlign w:val="subscript"/>
              </w:rPr>
              <w:t>UT</w:t>
            </w:r>
            <w:r>
              <w:rPr>
                <w:sz w:val="18"/>
                <w:szCs w:val="18"/>
              </w:rPr>
              <w:t xml:space="preserve"> -1.5)+0.28)</w:t>
            </w:r>
          </w:p>
        </w:tc>
      </w:tr>
      <w:tr w:rsidR="00D44A19" w14:paraId="727398A8" w14:textId="77777777" w:rsidTr="00D153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32171" w14:textId="77777777" w:rsidR="00D44A19" w:rsidRDefault="00D44A19">
            <w:pPr>
              <w:overflowPunct/>
              <w:autoSpaceDE/>
              <w:autoSpaceDN/>
              <w:adjustRightInd/>
              <w:spacing w:before="0"/>
              <w:rPr>
                <w:sz w:val="18"/>
                <w:szCs w:val="18"/>
              </w:rPr>
            </w:pPr>
          </w:p>
        </w:tc>
        <w:tc>
          <w:tcPr>
            <w:tcW w:w="467" w:type="pct"/>
            <w:tcBorders>
              <w:top w:val="single" w:sz="4" w:space="0" w:color="auto"/>
              <w:left w:val="single" w:sz="4" w:space="0" w:color="auto"/>
              <w:bottom w:val="single" w:sz="4" w:space="0" w:color="auto"/>
              <w:right w:val="single" w:sz="4" w:space="0" w:color="auto"/>
            </w:tcBorders>
            <w:vAlign w:val="center"/>
            <w:hideMark/>
          </w:tcPr>
          <w:p w14:paraId="70A6D399" w14:textId="77777777" w:rsidR="00D44A19" w:rsidRPr="00D15377" w:rsidRDefault="00D44A19">
            <w:pPr>
              <w:pStyle w:val="Tabletext"/>
              <w:jc w:val="center"/>
              <w:rPr>
                <w:iCs/>
                <w:sz w:val="18"/>
                <w:szCs w:val="18"/>
              </w:rPr>
            </w:pPr>
            <w:r w:rsidRPr="00D15377">
              <w:rPr>
                <w:rFonts w:ascii="Symbol" w:hAnsi="Symbol"/>
                <w:iCs/>
                <w:sz w:val="18"/>
                <w:szCs w:val="18"/>
              </w:rPr>
              <w:t></w:t>
            </w:r>
            <w:r w:rsidRPr="00D15377">
              <w:rPr>
                <w:iCs/>
                <w:sz w:val="18"/>
                <w:szCs w:val="18"/>
                <w:vertAlign w:val="subscript"/>
              </w:rPr>
              <w:t>lgZSD</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B1095FC" w14:textId="77777777" w:rsidR="00D44A19" w:rsidRDefault="00D44A19">
            <w:pPr>
              <w:pStyle w:val="Tabletext"/>
              <w:jc w:val="center"/>
              <w:rPr>
                <w:sz w:val="18"/>
                <w:szCs w:val="18"/>
                <w:lang w:eastAsia="ko-KR"/>
              </w:rPr>
            </w:pPr>
            <w:r>
              <w:rPr>
                <w:sz w:val="18"/>
                <w:szCs w:val="18"/>
              </w:rPr>
              <w:t>0.34</w:t>
            </w:r>
          </w:p>
        </w:tc>
        <w:tc>
          <w:tcPr>
            <w:tcW w:w="1212" w:type="pct"/>
            <w:tcBorders>
              <w:top w:val="single" w:sz="4" w:space="0" w:color="auto"/>
              <w:left w:val="single" w:sz="4" w:space="0" w:color="auto"/>
              <w:bottom w:val="single" w:sz="4" w:space="0" w:color="auto"/>
              <w:right w:val="single" w:sz="4" w:space="0" w:color="auto"/>
            </w:tcBorders>
            <w:vAlign w:val="center"/>
            <w:hideMark/>
          </w:tcPr>
          <w:p w14:paraId="5656B2B2" w14:textId="77777777" w:rsidR="00D44A19" w:rsidRDefault="00D44A19">
            <w:pPr>
              <w:pStyle w:val="Tabletext"/>
              <w:jc w:val="center"/>
              <w:rPr>
                <w:sz w:val="18"/>
                <w:szCs w:val="18"/>
                <w:lang w:eastAsia="ko-KR"/>
              </w:rPr>
            </w:pPr>
            <w:r>
              <w:rPr>
                <w:sz w:val="18"/>
                <w:szCs w:val="18"/>
              </w:rPr>
              <w:t>0.30</w:t>
            </w:r>
          </w:p>
        </w:tc>
        <w:tc>
          <w:tcPr>
            <w:tcW w:w="1212" w:type="pct"/>
            <w:tcBorders>
              <w:top w:val="single" w:sz="4" w:space="0" w:color="auto"/>
              <w:left w:val="single" w:sz="4" w:space="0" w:color="auto"/>
              <w:bottom w:val="single" w:sz="4" w:space="0" w:color="auto"/>
              <w:right w:val="single" w:sz="4" w:space="0" w:color="auto"/>
            </w:tcBorders>
            <w:hideMark/>
          </w:tcPr>
          <w:p w14:paraId="571241CF" w14:textId="77777777" w:rsidR="00D44A19" w:rsidRDefault="00D44A19">
            <w:pPr>
              <w:pStyle w:val="Tabletext"/>
              <w:jc w:val="center"/>
              <w:rPr>
                <w:sz w:val="18"/>
                <w:szCs w:val="18"/>
                <w:lang w:eastAsia="zh-CN"/>
              </w:rPr>
            </w:pPr>
            <w:r>
              <w:rPr>
                <w:sz w:val="18"/>
                <w:szCs w:val="18"/>
                <w:lang w:eastAsia="zh-CN"/>
              </w:rPr>
              <w:t>0.30</w:t>
            </w:r>
          </w:p>
        </w:tc>
      </w:tr>
      <w:tr w:rsidR="00D44A19" w14:paraId="400DE019" w14:textId="77777777" w:rsidTr="00D15377">
        <w:trPr>
          <w:jc w:val="center"/>
        </w:trPr>
        <w:tc>
          <w:tcPr>
            <w:tcW w:w="985" w:type="pct"/>
            <w:tcBorders>
              <w:top w:val="single" w:sz="4" w:space="0" w:color="auto"/>
              <w:left w:val="single" w:sz="4" w:space="0" w:color="auto"/>
              <w:bottom w:val="single" w:sz="4" w:space="0" w:color="auto"/>
              <w:right w:val="single" w:sz="4" w:space="0" w:color="auto"/>
            </w:tcBorders>
            <w:vAlign w:val="center"/>
            <w:hideMark/>
          </w:tcPr>
          <w:p w14:paraId="57B46BE7" w14:textId="77777777" w:rsidR="00D44A19" w:rsidRDefault="00D44A19">
            <w:pPr>
              <w:pStyle w:val="Tabletext"/>
              <w:jc w:val="center"/>
              <w:rPr>
                <w:sz w:val="18"/>
                <w:szCs w:val="18"/>
              </w:rPr>
            </w:pPr>
            <w:r>
              <w:rPr>
                <w:sz w:val="18"/>
                <w:szCs w:val="18"/>
              </w:rPr>
              <w:t>ZOD offset</w:t>
            </w:r>
          </w:p>
        </w:tc>
        <w:tc>
          <w:tcPr>
            <w:tcW w:w="467" w:type="pct"/>
            <w:tcBorders>
              <w:top w:val="single" w:sz="4" w:space="0" w:color="auto"/>
              <w:left w:val="single" w:sz="4" w:space="0" w:color="auto"/>
              <w:bottom w:val="single" w:sz="4" w:space="0" w:color="auto"/>
              <w:right w:val="single" w:sz="4" w:space="0" w:color="auto"/>
            </w:tcBorders>
            <w:vAlign w:val="center"/>
            <w:hideMark/>
          </w:tcPr>
          <w:p w14:paraId="3F9C54F6" w14:textId="77777777" w:rsidR="00D44A19" w:rsidRPr="00D15377" w:rsidRDefault="00D44A19">
            <w:pPr>
              <w:pStyle w:val="Tabletext"/>
              <w:jc w:val="center"/>
              <w:rPr>
                <w:iCs/>
                <w:sz w:val="18"/>
                <w:szCs w:val="18"/>
              </w:rPr>
            </w:pPr>
            <w:r w:rsidRPr="00D15377">
              <w:rPr>
                <w:iCs/>
                <w:sz w:val="18"/>
                <w:szCs w:val="18"/>
              </w:rPr>
              <w:t>µ</w:t>
            </w:r>
            <w:r w:rsidRPr="00D15377">
              <w:rPr>
                <w:iCs/>
                <w:sz w:val="18"/>
                <w:szCs w:val="18"/>
                <w:vertAlign w:val="subscript"/>
              </w:rPr>
              <w:t>offset,ZOD</w:t>
            </w:r>
          </w:p>
        </w:tc>
        <w:tc>
          <w:tcPr>
            <w:tcW w:w="1124" w:type="pct"/>
            <w:tcBorders>
              <w:top w:val="single" w:sz="4" w:space="0" w:color="auto"/>
              <w:left w:val="single" w:sz="4" w:space="0" w:color="auto"/>
              <w:bottom w:val="single" w:sz="4" w:space="0" w:color="auto"/>
              <w:right w:val="single" w:sz="4" w:space="0" w:color="auto"/>
            </w:tcBorders>
            <w:vAlign w:val="center"/>
            <w:hideMark/>
          </w:tcPr>
          <w:p w14:paraId="6B742540" w14:textId="77777777" w:rsidR="00D44A19" w:rsidRDefault="00D44A19">
            <w:pPr>
              <w:pStyle w:val="Tabletext"/>
              <w:jc w:val="center"/>
              <w:rPr>
                <w:sz w:val="18"/>
                <w:szCs w:val="18"/>
              </w:rPr>
            </w:pPr>
            <w:r>
              <w:rPr>
                <w:sz w:val="18"/>
                <w:szCs w:val="18"/>
              </w:rPr>
              <w:t>0</w:t>
            </w:r>
          </w:p>
        </w:tc>
        <w:tc>
          <w:tcPr>
            <w:tcW w:w="1212" w:type="pct"/>
            <w:tcBorders>
              <w:top w:val="single" w:sz="4" w:space="0" w:color="auto"/>
              <w:left w:val="single" w:sz="4" w:space="0" w:color="auto"/>
              <w:bottom w:val="single" w:sz="4" w:space="0" w:color="auto"/>
              <w:right w:val="single" w:sz="4" w:space="0" w:color="auto"/>
            </w:tcBorders>
            <w:vAlign w:val="center"/>
            <w:hideMark/>
          </w:tcPr>
          <w:p w14:paraId="61C5F7D1" w14:textId="77777777" w:rsidR="00D44A19" w:rsidRDefault="00D44A19">
            <w:pPr>
              <w:pStyle w:val="Tabletext"/>
              <w:jc w:val="center"/>
              <w:rPr>
                <w:sz w:val="18"/>
                <w:szCs w:val="18"/>
              </w:rPr>
            </w:pPr>
            <w:r>
              <w:rPr>
                <w:sz w:val="18"/>
                <w:szCs w:val="18"/>
              </w:rPr>
              <w:t>arctan((35-3.5)/</w:t>
            </w:r>
            <w:r>
              <w:rPr>
                <w:i/>
                <w:iCs/>
                <w:sz w:val="18"/>
                <w:szCs w:val="18"/>
              </w:rPr>
              <w:t xml:space="preserve"> d</w:t>
            </w:r>
            <w:r>
              <w:rPr>
                <w:sz w:val="18"/>
                <w:szCs w:val="18"/>
                <w:vertAlign w:val="subscript"/>
              </w:rPr>
              <w:t>2D</w:t>
            </w:r>
            <w:r>
              <w:rPr>
                <w:sz w:val="18"/>
                <w:szCs w:val="18"/>
              </w:rPr>
              <w:t>) - arctan((35-1.5)/</w:t>
            </w:r>
            <w:r>
              <w:rPr>
                <w:i/>
                <w:iCs/>
                <w:sz w:val="18"/>
                <w:szCs w:val="18"/>
              </w:rPr>
              <w:t xml:space="preserve"> d</w:t>
            </w:r>
            <w:r>
              <w:rPr>
                <w:sz w:val="18"/>
                <w:szCs w:val="18"/>
                <w:vertAlign w:val="subscript"/>
              </w:rPr>
              <w:t>2D</w:t>
            </w:r>
            <w:r>
              <w:rPr>
                <w:sz w:val="18"/>
                <w:szCs w:val="18"/>
              </w:rPr>
              <w:t>)</w:t>
            </w:r>
          </w:p>
        </w:tc>
        <w:tc>
          <w:tcPr>
            <w:tcW w:w="1212" w:type="pct"/>
            <w:tcBorders>
              <w:top w:val="single" w:sz="4" w:space="0" w:color="auto"/>
              <w:left w:val="single" w:sz="4" w:space="0" w:color="auto"/>
              <w:bottom w:val="single" w:sz="4" w:space="0" w:color="auto"/>
              <w:right w:val="single" w:sz="4" w:space="0" w:color="auto"/>
            </w:tcBorders>
            <w:hideMark/>
          </w:tcPr>
          <w:p w14:paraId="02C0F89A" w14:textId="77777777" w:rsidR="00D44A19" w:rsidRDefault="00D44A19">
            <w:pPr>
              <w:pStyle w:val="Tabletext"/>
              <w:jc w:val="center"/>
              <w:rPr>
                <w:sz w:val="18"/>
                <w:szCs w:val="18"/>
                <w:lang w:eastAsia="zh-CN"/>
              </w:rPr>
            </w:pPr>
            <w:r>
              <w:rPr>
                <w:sz w:val="18"/>
                <w:szCs w:val="18"/>
              </w:rPr>
              <w:t>arctan((35-3.5)/</w:t>
            </w:r>
            <w:r>
              <w:rPr>
                <w:i/>
                <w:iCs/>
                <w:sz w:val="18"/>
                <w:szCs w:val="18"/>
              </w:rPr>
              <w:t xml:space="preserve"> d</w:t>
            </w:r>
            <w:r>
              <w:rPr>
                <w:sz w:val="18"/>
                <w:szCs w:val="18"/>
                <w:vertAlign w:val="subscript"/>
              </w:rPr>
              <w:t>2D</w:t>
            </w:r>
            <w:r>
              <w:rPr>
                <w:sz w:val="18"/>
                <w:szCs w:val="18"/>
              </w:rPr>
              <w:t>) - arctan((35-1.5)/</w:t>
            </w:r>
            <w:r>
              <w:rPr>
                <w:i/>
                <w:iCs/>
                <w:sz w:val="18"/>
                <w:szCs w:val="18"/>
              </w:rPr>
              <w:t xml:space="preserve"> d</w:t>
            </w:r>
            <w:r>
              <w:rPr>
                <w:sz w:val="18"/>
                <w:szCs w:val="18"/>
                <w:vertAlign w:val="subscript"/>
              </w:rPr>
              <w:t>2D</w:t>
            </w:r>
            <w:r>
              <w:rPr>
                <w:sz w:val="18"/>
                <w:szCs w:val="18"/>
              </w:rPr>
              <w:t>)</w:t>
            </w:r>
          </w:p>
        </w:tc>
      </w:tr>
    </w:tbl>
    <w:p w14:paraId="6F5AE2BE" w14:textId="77777777" w:rsidR="00D44A19" w:rsidRDefault="00D44A19" w:rsidP="00D44A19">
      <w:pPr>
        <w:rPr>
          <w:highlight w:val="yellow"/>
          <w:lang w:eastAsia="zh-CN"/>
        </w:rPr>
      </w:pPr>
    </w:p>
    <w:p w14:paraId="0CB984B1" w14:textId="77777777" w:rsidR="00D44A19" w:rsidRDefault="00D44A19" w:rsidP="00D44A19">
      <w:pPr>
        <w:overflowPunct/>
        <w:autoSpaceDE/>
        <w:autoSpaceDN/>
        <w:adjustRightInd/>
        <w:spacing w:before="0"/>
        <w:rPr>
          <w:rFonts w:eastAsia="SimSun"/>
          <w:caps/>
          <w:sz w:val="20"/>
          <w:lang w:eastAsia="zh-CN"/>
        </w:rPr>
        <w:sectPr w:rsidR="00D44A19" w:rsidSect="00D15377">
          <w:headerReference w:type="even" r:id="rId678"/>
          <w:headerReference w:type="default" r:id="rId679"/>
          <w:pgSz w:w="11907" w:h="16834"/>
          <w:pgMar w:top="1418" w:right="1134" w:bottom="1134" w:left="1134" w:header="720" w:footer="720" w:gutter="0"/>
          <w:paperSrc w:first="15" w:other="15"/>
          <w:cols w:space="720"/>
        </w:sectPr>
      </w:pPr>
    </w:p>
    <w:p w14:paraId="442442E8" w14:textId="77777777" w:rsidR="00D44A19" w:rsidRPr="00E30525" w:rsidRDefault="00D44A19" w:rsidP="00D44A19">
      <w:pPr>
        <w:pStyle w:val="Heading1"/>
        <w:rPr>
          <w:lang w:val="en-GB" w:eastAsia="ja-JP"/>
        </w:rPr>
      </w:pPr>
      <w:bookmarkStart w:id="45" w:name="_Toc499628561"/>
      <w:r w:rsidRPr="00E30525">
        <w:rPr>
          <w:lang w:val="en-GB" w:eastAsia="zh-CN"/>
        </w:rPr>
        <w:t>5</w:t>
      </w:r>
      <w:r w:rsidRPr="00E30525">
        <w:rPr>
          <w:lang w:val="en-GB" w:eastAsia="zh-CN"/>
        </w:rPr>
        <w:tab/>
        <w:t>Ad</w:t>
      </w:r>
      <w:r w:rsidRPr="00E30525">
        <w:rPr>
          <w:lang w:val="en-GB" w:eastAsia="ja-JP"/>
        </w:rPr>
        <w:t xml:space="preserve">vanced Modelling </w:t>
      </w:r>
      <w:r w:rsidRPr="00E30525">
        <w:rPr>
          <w:lang w:val="en-GB" w:eastAsia="zh-CN"/>
        </w:rPr>
        <w:t>C</w:t>
      </w:r>
      <w:r w:rsidRPr="00E30525">
        <w:rPr>
          <w:lang w:val="en-GB" w:eastAsia="ja-JP"/>
        </w:rPr>
        <w:t>omponents for IMT-2020 Channel Model</w:t>
      </w:r>
      <w:bookmarkEnd w:id="45"/>
    </w:p>
    <w:p w14:paraId="3E27987F" w14:textId="77777777" w:rsidR="00D44A19" w:rsidRPr="00E30525" w:rsidRDefault="00D44A19" w:rsidP="00D44A19">
      <w:pPr>
        <w:rPr>
          <w:szCs w:val="24"/>
          <w:lang w:val="en-GB" w:eastAsia="zh-CN"/>
        </w:rPr>
      </w:pPr>
      <w:r w:rsidRPr="00E30525">
        <w:rPr>
          <w:szCs w:val="24"/>
          <w:lang w:val="en-GB" w:eastAsia="zh-CN"/>
        </w:rPr>
        <w:t xml:space="preserve">This section describes the detailed realization of advanced features given in § 2 of this Annex. </w:t>
      </w:r>
      <w:r w:rsidRPr="00E30525">
        <w:rPr>
          <w:lang w:val="en-GB"/>
        </w:rPr>
        <w:t>The procedure of each advanced modeling components is added after each step of main procedure as sub</w:t>
      </w:r>
      <w:r w:rsidRPr="00E30525">
        <w:rPr>
          <w:lang w:val="en-GB"/>
        </w:rPr>
        <w:noBreakHyphen/>
        <w:t>steps. Since each advanced modelling component is related to several steps of the main procedure, the correspondence main steps modified for each of the advanced modelling components are listed in Table A</w:t>
      </w:r>
      <w:r w:rsidRPr="00E30525">
        <w:rPr>
          <w:lang w:val="en-GB" w:eastAsia="zh-CN"/>
        </w:rPr>
        <w:t>1-24</w:t>
      </w:r>
      <w:r w:rsidRPr="00E30525">
        <w:rPr>
          <w:lang w:val="en-GB"/>
        </w:rPr>
        <w:t>.</w:t>
      </w:r>
      <w:r w:rsidRPr="00E30525">
        <w:rPr>
          <w:szCs w:val="24"/>
          <w:lang w:val="en-GB" w:eastAsia="zh-CN"/>
        </w:rPr>
        <w:t xml:space="preserve"> The use of the following advanced modeling components is optional and up to the proponents to decide.</w:t>
      </w:r>
    </w:p>
    <w:p w14:paraId="10120E4A" w14:textId="77777777" w:rsidR="00D44A19" w:rsidRPr="00E30525" w:rsidRDefault="00D44A19" w:rsidP="00D44A19">
      <w:pPr>
        <w:pStyle w:val="TableNo"/>
        <w:rPr>
          <w:lang w:val="en-GB"/>
        </w:rPr>
      </w:pPr>
      <w:r w:rsidRPr="00E30525">
        <w:rPr>
          <w:lang w:val="en-GB"/>
        </w:rPr>
        <w:t>TABLE A1</w:t>
      </w:r>
      <w:r w:rsidRPr="00E30525">
        <w:rPr>
          <w:lang w:val="en-GB" w:eastAsia="zh-CN"/>
        </w:rPr>
        <w:t>-24</w:t>
      </w:r>
    </w:p>
    <w:p w14:paraId="1FBAF1AB" w14:textId="77777777" w:rsidR="00D44A19" w:rsidRPr="00E30525" w:rsidRDefault="00D44A19" w:rsidP="00D44A19">
      <w:pPr>
        <w:pStyle w:val="Tabletitle"/>
        <w:rPr>
          <w:lang w:val="en-GB"/>
        </w:rPr>
      </w:pPr>
      <w:r w:rsidRPr="00E30525">
        <w:rPr>
          <w:lang w:val="en-GB"/>
        </w:rPr>
        <w:t xml:space="preserve">A summary of </w:t>
      </w:r>
      <w:r w:rsidRPr="00E30525">
        <w:rPr>
          <w:lang w:val="en-GB" w:eastAsia="zh-CN"/>
        </w:rPr>
        <w:t>advanced</w:t>
      </w:r>
      <w:r w:rsidRPr="00E30525">
        <w:rPr>
          <w:lang w:val="en-GB"/>
        </w:rPr>
        <w:t xml:space="preserve"> modelling components</w:t>
      </w:r>
    </w:p>
    <w:tbl>
      <w:tblPr>
        <w:tblW w:w="9639" w:type="dxa"/>
        <w:jc w:val="center"/>
        <w:tblLook w:val="00A0" w:firstRow="1" w:lastRow="0" w:firstColumn="1" w:lastColumn="0" w:noHBand="0" w:noVBand="0"/>
      </w:tblPr>
      <w:tblGrid>
        <w:gridCol w:w="1185"/>
        <w:gridCol w:w="2290"/>
        <w:gridCol w:w="1570"/>
        <w:gridCol w:w="4594"/>
      </w:tblGrid>
      <w:tr w:rsidR="00D44A19" w:rsidRPr="006F1C07" w14:paraId="28EF9991"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vAlign w:val="center"/>
            <w:hideMark/>
          </w:tcPr>
          <w:p w14:paraId="61D5FD38" w14:textId="77777777" w:rsidR="00D44A19" w:rsidRPr="006F1C07" w:rsidRDefault="00D44A19">
            <w:pPr>
              <w:pStyle w:val="Tablehead"/>
              <w:rPr>
                <w:sz w:val="21"/>
                <w:szCs w:val="21"/>
                <w:lang w:eastAsia="zh-CN"/>
              </w:rPr>
            </w:pPr>
            <w:r w:rsidRPr="006F1C07">
              <w:rPr>
                <w:sz w:val="21"/>
                <w:szCs w:val="21"/>
                <w:lang w:eastAsia="zh-CN"/>
              </w:rPr>
              <w:t>Subsection Number</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69602DD9" w14:textId="77777777" w:rsidR="00D44A19" w:rsidRPr="006F1C07" w:rsidRDefault="00D44A19">
            <w:pPr>
              <w:pStyle w:val="Tablehead"/>
              <w:rPr>
                <w:sz w:val="21"/>
                <w:szCs w:val="21"/>
              </w:rPr>
            </w:pPr>
            <w:r w:rsidRPr="006F1C07">
              <w:rPr>
                <w:sz w:val="21"/>
                <w:szCs w:val="21"/>
              </w:rPr>
              <w:t>Advanced modelling component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29CBDC3D" w14:textId="77777777" w:rsidR="00D44A19" w:rsidRPr="006F1C07" w:rsidRDefault="00D44A19">
            <w:pPr>
              <w:pStyle w:val="Tablehead"/>
              <w:rPr>
                <w:sz w:val="21"/>
                <w:szCs w:val="21"/>
                <w:lang w:val="en-GB"/>
              </w:rPr>
            </w:pPr>
            <w:r w:rsidRPr="006F1C07">
              <w:rPr>
                <w:sz w:val="21"/>
                <w:szCs w:val="21"/>
                <w:lang w:val="en-GB"/>
              </w:rPr>
              <w:t>Corresponding steps in main procedure</w:t>
            </w:r>
          </w:p>
        </w:tc>
        <w:tc>
          <w:tcPr>
            <w:tcW w:w="4953" w:type="dxa"/>
            <w:tcBorders>
              <w:top w:val="single" w:sz="6" w:space="0" w:color="000000"/>
              <w:left w:val="single" w:sz="6" w:space="0" w:color="000000"/>
              <w:bottom w:val="single" w:sz="6" w:space="0" w:color="000000"/>
              <w:right w:val="single" w:sz="6" w:space="0" w:color="000000"/>
            </w:tcBorders>
            <w:vAlign w:val="center"/>
            <w:hideMark/>
          </w:tcPr>
          <w:p w14:paraId="0CCCD40C" w14:textId="77777777" w:rsidR="00D44A19" w:rsidRPr="006F1C07" w:rsidRDefault="00D44A19">
            <w:pPr>
              <w:pStyle w:val="Tablehead"/>
              <w:rPr>
                <w:sz w:val="21"/>
                <w:szCs w:val="21"/>
              </w:rPr>
            </w:pPr>
            <w:r w:rsidRPr="006F1C07">
              <w:rPr>
                <w:sz w:val="21"/>
                <w:szCs w:val="21"/>
                <w:lang w:eastAsia="zh-CN"/>
              </w:rPr>
              <w:t>Recommended</w:t>
            </w:r>
            <w:r w:rsidRPr="006F1C07">
              <w:rPr>
                <w:sz w:val="21"/>
                <w:szCs w:val="21"/>
              </w:rPr>
              <w:t xml:space="preserve"> condition</w:t>
            </w:r>
          </w:p>
        </w:tc>
      </w:tr>
      <w:tr w:rsidR="00D44A19" w:rsidRPr="006F1C07" w14:paraId="1D35F4FE"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0AE314EA" w14:textId="77777777" w:rsidR="00D44A19" w:rsidRPr="006F1C07" w:rsidRDefault="00D44A19">
            <w:pPr>
              <w:pStyle w:val="Tabletext"/>
              <w:rPr>
                <w:sz w:val="21"/>
                <w:szCs w:val="21"/>
              </w:rPr>
            </w:pPr>
            <w:r w:rsidRPr="006F1C07">
              <w:rPr>
                <w:sz w:val="21"/>
                <w:szCs w:val="21"/>
                <w:lang w:eastAsia="zh-CN"/>
              </w:rPr>
              <w:t>5.</w:t>
            </w:r>
            <w:r w:rsidRPr="006F1C07">
              <w:rPr>
                <w:sz w:val="21"/>
                <w:szCs w:val="21"/>
              </w:rPr>
              <w:t>1</w:t>
            </w:r>
          </w:p>
        </w:tc>
        <w:tc>
          <w:tcPr>
            <w:tcW w:w="2410" w:type="dxa"/>
            <w:tcBorders>
              <w:top w:val="single" w:sz="6" w:space="0" w:color="000000"/>
              <w:left w:val="single" w:sz="6" w:space="0" w:color="000000"/>
              <w:bottom w:val="single" w:sz="6" w:space="0" w:color="000000"/>
              <w:right w:val="single" w:sz="6" w:space="0" w:color="000000"/>
            </w:tcBorders>
            <w:hideMark/>
          </w:tcPr>
          <w:p w14:paraId="44A60231" w14:textId="77777777" w:rsidR="00D44A19" w:rsidRPr="006F1C07" w:rsidRDefault="00D44A19">
            <w:pPr>
              <w:pStyle w:val="Tabletext"/>
              <w:rPr>
                <w:sz w:val="21"/>
                <w:szCs w:val="21"/>
              </w:rPr>
            </w:pPr>
            <w:r w:rsidRPr="006F1C07">
              <w:rPr>
                <w:sz w:val="21"/>
                <w:szCs w:val="21"/>
              </w:rPr>
              <w:t>Oxygen absorption</w:t>
            </w:r>
          </w:p>
        </w:tc>
        <w:tc>
          <w:tcPr>
            <w:tcW w:w="1134" w:type="dxa"/>
            <w:tcBorders>
              <w:top w:val="single" w:sz="6" w:space="0" w:color="000000"/>
              <w:left w:val="single" w:sz="6" w:space="0" w:color="000000"/>
              <w:bottom w:val="single" w:sz="6" w:space="0" w:color="000000"/>
              <w:right w:val="single" w:sz="6" w:space="0" w:color="000000"/>
            </w:tcBorders>
            <w:hideMark/>
          </w:tcPr>
          <w:p w14:paraId="2FAED995" w14:textId="77777777" w:rsidR="00D44A19" w:rsidRPr="006F1C07" w:rsidRDefault="00D44A19">
            <w:pPr>
              <w:pStyle w:val="Tabletext"/>
              <w:rPr>
                <w:sz w:val="21"/>
                <w:szCs w:val="21"/>
              </w:rPr>
            </w:pPr>
            <w:r w:rsidRPr="006F1C07">
              <w:rPr>
                <w:sz w:val="21"/>
                <w:szCs w:val="21"/>
              </w:rPr>
              <w:t>Step 11</w:t>
            </w:r>
          </w:p>
        </w:tc>
        <w:tc>
          <w:tcPr>
            <w:tcW w:w="4953" w:type="dxa"/>
            <w:tcBorders>
              <w:top w:val="single" w:sz="6" w:space="0" w:color="000000"/>
              <w:left w:val="single" w:sz="6" w:space="0" w:color="000000"/>
              <w:bottom w:val="single" w:sz="6" w:space="0" w:color="000000"/>
              <w:right w:val="single" w:sz="6" w:space="0" w:color="000000"/>
            </w:tcBorders>
            <w:hideMark/>
          </w:tcPr>
          <w:p w14:paraId="61DE036A" w14:textId="77777777" w:rsidR="00D44A19" w:rsidRPr="006F1C07" w:rsidRDefault="00D44A19">
            <w:pPr>
              <w:pStyle w:val="Tabletext"/>
              <w:rPr>
                <w:sz w:val="21"/>
                <w:szCs w:val="21"/>
                <w:lang w:eastAsia="zh-CN"/>
              </w:rPr>
            </w:pPr>
            <w:r w:rsidRPr="006F1C07">
              <w:rPr>
                <w:sz w:val="21"/>
                <w:szCs w:val="21"/>
              </w:rPr>
              <w:t xml:space="preserve">From 52 to 68 GHz </w:t>
            </w:r>
          </w:p>
        </w:tc>
      </w:tr>
      <w:tr w:rsidR="00D44A19" w:rsidRPr="00F21274" w14:paraId="6F91452D"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3A0474F0" w14:textId="77777777" w:rsidR="00D44A19" w:rsidRPr="006F1C07" w:rsidRDefault="00D44A19">
            <w:pPr>
              <w:pStyle w:val="Tabletext"/>
              <w:rPr>
                <w:sz w:val="21"/>
                <w:szCs w:val="21"/>
                <w:lang w:eastAsia="zh-CN"/>
              </w:rPr>
            </w:pPr>
            <w:r w:rsidRPr="006F1C07">
              <w:rPr>
                <w:sz w:val="21"/>
                <w:szCs w:val="21"/>
                <w:lang w:eastAsia="zh-CN"/>
              </w:rPr>
              <w:t>5.</w:t>
            </w:r>
            <w:r w:rsidRPr="006F1C07">
              <w:rPr>
                <w:sz w:val="21"/>
                <w:szCs w:val="21"/>
              </w:rPr>
              <w:t>2</w:t>
            </w:r>
            <w:r w:rsidRPr="006F1C07">
              <w:rPr>
                <w:sz w:val="21"/>
                <w:szCs w:val="21"/>
                <w:lang w:eastAsia="zh-CN"/>
              </w:rPr>
              <w:t>.1</w:t>
            </w:r>
          </w:p>
        </w:tc>
        <w:tc>
          <w:tcPr>
            <w:tcW w:w="2410" w:type="dxa"/>
            <w:tcBorders>
              <w:top w:val="single" w:sz="6" w:space="0" w:color="000000"/>
              <w:left w:val="single" w:sz="6" w:space="0" w:color="000000"/>
              <w:bottom w:val="single" w:sz="6" w:space="0" w:color="000000"/>
              <w:right w:val="single" w:sz="6" w:space="0" w:color="000000"/>
            </w:tcBorders>
            <w:hideMark/>
          </w:tcPr>
          <w:p w14:paraId="5806EBA9" w14:textId="77777777" w:rsidR="00D44A19" w:rsidRPr="006F1C07" w:rsidRDefault="00D44A19">
            <w:pPr>
              <w:pStyle w:val="Tabletext"/>
              <w:rPr>
                <w:sz w:val="21"/>
                <w:szCs w:val="21"/>
                <w:lang w:val="en-GB" w:eastAsia="zh-CN"/>
              </w:rPr>
            </w:pPr>
            <w:r w:rsidRPr="006F1C07">
              <w:rPr>
                <w:sz w:val="21"/>
                <w:szCs w:val="21"/>
                <w:lang w:val="en-GB"/>
              </w:rPr>
              <w:t>Large bandwidth and large antenna array</w:t>
            </w:r>
            <w:r w:rsidRPr="006F1C07">
              <w:rPr>
                <w:sz w:val="21"/>
                <w:szCs w:val="21"/>
                <w:lang w:val="en-GB" w:eastAsia="zh-CN"/>
              </w:rPr>
              <w:t xml:space="preserve"> – Modelling of propagation delay</w:t>
            </w:r>
          </w:p>
        </w:tc>
        <w:tc>
          <w:tcPr>
            <w:tcW w:w="1134" w:type="dxa"/>
            <w:tcBorders>
              <w:top w:val="single" w:sz="6" w:space="0" w:color="000000"/>
              <w:left w:val="single" w:sz="6" w:space="0" w:color="000000"/>
              <w:bottom w:val="single" w:sz="6" w:space="0" w:color="000000"/>
              <w:right w:val="single" w:sz="6" w:space="0" w:color="000000"/>
            </w:tcBorders>
            <w:hideMark/>
          </w:tcPr>
          <w:p w14:paraId="1C8B8F62" w14:textId="77777777" w:rsidR="00D44A19" w:rsidRPr="006F1C07" w:rsidRDefault="00D44A19">
            <w:pPr>
              <w:pStyle w:val="Tabletext"/>
              <w:rPr>
                <w:sz w:val="21"/>
                <w:szCs w:val="21"/>
              </w:rPr>
            </w:pPr>
            <w:r w:rsidRPr="006F1C07">
              <w:rPr>
                <w:sz w:val="21"/>
                <w:szCs w:val="21"/>
              </w:rPr>
              <w:t>Step 11</w:t>
            </w:r>
          </w:p>
        </w:tc>
        <w:tc>
          <w:tcPr>
            <w:tcW w:w="4953" w:type="dxa"/>
            <w:tcBorders>
              <w:top w:val="single" w:sz="6" w:space="0" w:color="000000"/>
              <w:left w:val="single" w:sz="6" w:space="0" w:color="000000"/>
              <w:bottom w:val="single" w:sz="6" w:space="0" w:color="000000"/>
              <w:right w:val="single" w:sz="6" w:space="0" w:color="000000"/>
            </w:tcBorders>
            <w:hideMark/>
          </w:tcPr>
          <w:p w14:paraId="3108660A" w14:textId="77777777" w:rsidR="00D44A19" w:rsidRPr="006F1C07" w:rsidRDefault="00D44A19">
            <w:pPr>
              <w:pStyle w:val="Tabletext"/>
              <w:rPr>
                <w:sz w:val="21"/>
                <w:szCs w:val="21"/>
                <w:lang w:val="en-GB"/>
              </w:rPr>
            </w:pPr>
            <w:r w:rsidRPr="006F1C07">
              <w:rPr>
                <w:sz w:val="21"/>
                <w:szCs w:val="21"/>
                <w:lang w:val="en-GB"/>
              </w:rPr>
              <w:t>When the bandwidth B is greater than c/D Hz, where</w:t>
            </w:r>
          </w:p>
          <w:p w14:paraId="2A3F5365" w14:textId="77777777" w:rsidR="00D44A19" w:rsidRPr="006F1C07" w:rsidRDefault="00D44A19">
            <w:pPr>
              <w:pStyle w:val="Tabletext"/>
              <w:ind w:left="284" w:hanging="284"/>
              <w:rPr>
                <w:sz w:val="21"/>
                <w:szCs w:val="21"/>
                <w:lang w:val="en-GB"/>
              </w:rPr>
            </w:pPr>
            <w:r w:rsidRPr="006F1C07">
              <w:rPr>
                <w:rFonts w:ascii="Symbol" w:hAnsi="Symbol"/>
                <w:sz w:val="21"/>
                <w:szCs w:val="21"/>
              </w:rPr>
              <w:t></w:t>
            </w:r>
            <w:r w:rsidRPr="006F1C07">
              <w:rPr>
                <w:sz w:val="21"/>
                <w:szCs w:val="21"/>
                <w:lang w:val="en-GB"/>
              </w:rPr>
              <w:tab/>
              <w:t>D is the maximum antenna aperture in either azimuth or elevation (m)</w:t>
            </w:r>
          </w:p>
          <w:p w14:paraId="5A6F0149" w14:textId="77777777" w:rsidR="00D44A19" w:rsidRPr="006F1C07" w:rsidRDefault="00D44A19">
            <w:pPr>
              <w:pStyle w:val="Tabletext"/>
              <w:ind w:left="284" w:hanging="284"/>
              <w:rPr>
                <w:sz w:val="21"/>
                <w:szCs w:val="21"/>
                <w:lang w:val="en-GB"/>
              </w:rPr>
            </w:pPr>
            <w:r w:rsidRPr="006F1C07">
              <w:rPr>
                <w:rFonts w:ascii="Symbol" w:hAnsi="Symbol"/>
                <w:sz w:val="21"/>
                <w:szCs w:val="21"/>
              </w:rPr>
              <w:t></w:t>
            </w:r>
            <w:r w:rsidRPr="006F1C07">
              <w:rPr>
                <w:sz w:val="21"/>
                <w:szCs w:val="21"/>
                <w:lang w:val="en-GB"/>
              </w:rPr>
              <w:tab/>
              <w:t>c is the speed of light (m/s)</w:t>
            </w:r>
          </w:p>
        </w:tc>
      </w:tr>
      <w:tr w:rsidR="00D44A19" w:rsidRPr="00F21274" w14:paraId="6B28F9F0"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3317D2A0" w14:textId="77777777" w:rsidR="00D44A19" w:rsidRPr="006F1C07" w:rsidRDefault="00D44A19">
            <w:pPr>
              <w:pStyle w:val="Tabletext"/>
              <w:rPr>
                <w:sz w:val="21"/>
                <w:szCs w:val="21"/>
                <w:lang w:eastAsia="zh-CN"/>
              </w:rPr>
            </w:pPr>
            <w:r w:rsidRPr="006F1C07">
              <w:rPr>
                <w:sz w:val="21"/>
                <w:szCs w:val="21"/>
                <w:lang w:eastAsia="zh-CN"/>
              </w:rPr>
              <w:t>5.2.2</w:t>
            </w:r>
          </w:p>
        </w:tc>
        <w:tc>
          <w:tcPr>
            <w:tcW w:w="2410" w:type="dxa"/>
            <w:tcBorders>
              <w:top w:val="single" w:sz="6" w:space="0" w:color="000000"/>
              <w:left w:val="single" w:sz="6" w:space="0" w:color="000000"/>
              <w:bottom w:val="single" w:sz="6" w:space="0" w:color="000000"/>
              <w:right w:val="single" w:sz="6" w:space="0" w:color="000000"/>
            </w:tcBorders>
            <w:hideMark/>
          </w:tcPr>
          <w:p w14:paraId="33F80098" w14:textId="77777777" w:rsidR="00D44A19" w:rsidRPr="006F1C07" w:rsidRDefault="00D44A19">
            <w:pPr>
              <w:pStyle w:val="Tabletext"/>
              <w:rPr>
                <w:sz w:val="21"/>
                <w:szCs w:val="21"/>
                <w:lang w:val="en-GB" w:eastAsia="zh-CN"/>
              </w:rPr>
            </w:pPr>
            <w:r w:rsidRPr="006F1C07">
              <w:rPr>
                <w:sz w:val="21"/>
                <w:szCs w:val="21"/>
                <w:lang w:val="en-GB"/>
              </w:rPr>
              <w:t>Large bandwidth and large antenna array</w:t>
            </w:r>
            <w:r w:rsidRPr="006F1C07">
              <w:rPr>
                <w:sz w:val="21"/>
                <w:szCs w:val="21"/>
                <w:lang w:val="en-GB" w:eastAsia="zh-CN"/>
              </w:rPr>
              <w:t>-Modeling of intra-cluster angular and delay spread</w:t>
            </w:r>
          </w:p>
        </w:tc>
        <w:tc>
          <w:tcPr>
            <w:tcW w:w="1134" w:type="dxa"/>
            <w:tcBorders>
              <w:top w:val="single" w:sz="6" w:space="0" w:color="000000"/>
              <w:left w:val="single" w:sz="6" w:space="0" w:color="000000"/>
              <w:bottom w:val="single" w:sz="6" w:space="0" w:color="000000"/>
              <w:right w:val="single" w:sz="6" w:space="0" w:color="000000"/>
            </w:tcBorders>
            <w:hideMark/>
          </w:tcPr>
          <w:p w14:paraId="4C3B9119" w14:textId="77777777" w:rsidR="00D44A19" w:rsidRPr="006F1C07" w:rsidRDefault="00D44A19">
            <w:pPr>
              <w:pStyle w:val="Tabletext"/>
              <w:rPr>
                <w:sz w:val="21"/>
                <w:szCs w:val="21"/>
                <w:lang w:eastAsia="zh-CN"/>
              </w:rPr>
            </w:pPr>
            <w:r w:rsidRPr="006F1C07">
              <w:rPr>
                <w:sz w:val="21"/>
                <w:szCs w:val="21"/>
              </w:rPr>
              <w:t xml:space="preserve">Step </w:t>
            </w:r>
            <w:r w:rsidRPr="006F1C07">
              <w:rPr>
                <w:sz w:val="21"/>
                <w:szCs w:val="21"/>
                <w:lang w:eastAsia="zh-CN"/>
              </w:rPr>
              <w:t>7</w:t>
            </w:r>
          </w:p>
        </w:tc>
        <w:tc>
          <w:tcPr>
            <w:tcW w:w="4953" w:type="dxa"/>
            <w:tcBorders>
              <w:top w:val="single" w:sz="6" w:space="0" w:color="000000"/>
              <w:left w:val="single" w:sz="6" w:space="0" w:color="000000"/>
              <w:bottom w:val="single" w:sz="6" w:space="0" w:color="000000"/>
              <w:right w:val="single" w:sz="6" w:space="0" w:color="000000"/>
            </w:tcBorders>
            <w:hideMark/>
          </w:tcPr>
          <w:p w14:paraId="243A49AB" w14:textId="77777777" w:rsidR="00D44A19" w:rsidRPr="006F1C07" w:rsidRDefault="00D44A19">
            <w:pPr>
              <w:pStyle w:val="Tabletext"/>
              <w:rPr>
                <w:sz w:val="21"/>
                <w:szCs w:val="21"/>
                <w:lang w:val="en-GB"/>
              </w:rPr>
            </w:pPr>
            <w:r w:rsidRPr="006F1C07">
              <w:rPr>
                <w:sz w:val="21"/>
                <w:szCs w:val="21"/>
                <w:lang w:val="en-GB" w:eastAsia="zh-CN"/>
              </w:rPr>
              <w:t>When inverse of bandwidth is smaller than the per-cluster delay spread or angular resolution of the antenna array is better than per-cluster anglular spread.</w:t>
            </w:r>
            <w:r w:rsidRPr="006F1C07">
              <w:rPr>
                <w:sz w:val="21"/>
                <w:szCs w:val="21"/>
                <w:lang w:val="en-GB"/>
              </w:rPr>
              <w:t xml:space="preserve"> </w:t>
            </w:r>
          </w:p>
        </w:tc>
      </w:tr>
      <w:tr w:rsidR="00D44A19" w:rsidRPr="00F21274" w14:paraId="7F497437"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1E095DB5" w14:textId="77777777" w:rsidR="00D44A19" w:rsidRPr="006F1C07" w:rsidRDefault="00D44A19">
            <w:pPr>
              <w:pStyle w:val="Tabletext"/>
              <w:rPr>
                <w:sz w:val="21"/>
                <w:szCs w:val="21"/>
                <w:lang w:eastAsia="zh-CN"/>
              </w:rPr>
            </w:pPr>
            <w:r w:rsidRPr="006F1C07">
              <w:rPr>
                <w:sz w:val="21"/>
                <w:szCs w:val="21"/>
                <w:lang w:eastAsia="zh-CN"/>
              </w:rPr>
              <w:t>5.3.1</w:t>
            </w:r>
          </w:p>
        </w:tc>
        <w:tc>
          <w:tcPr>
            <w:tcW w:w="2410" w:type="dxa"/>
            <w:tcBorders>
              <w:top w:val="single" w:sz="6" w:space="0" w:color="000000"/>
              <w:left w:val="single" w:sz="6" w:space="0" w:color="000000"/>
              <w:bottom w:val="single" w:sz="6" w:space="0" w:color="000000"/>
              <w:right w:val="single" w:sz="6" w:space="0" w:color="000000"/>
            </w:tcBorders>
            <w:hideMark/>
          </w:tcPr>
          <w:p w14:paraId="685CA36C" w14:textId="77777777" w:rsidR="00D44A19" w:rsidRPr="006F1C07" w:rsidRDefault="00D44A19">
            <w:pPr>
              <w:pStyle w:val="Tabletext"/>
              <w:rPr>
                <w:sz w:val="21"/>
                <w:szCs w:val="21"/>
              </w:rPr>
            </w:pPr>
            <w:r w:rsidRPr="006F1C07">
              <w:rPr>
                <w:sz w:val="21"/>
                <w:szCs w:val="21"/>
                <w:lang w:eastAsia="zh-CN"/>
              </w:rPr>
              <w:t>Spatial consistency procedure</w:t>
            </w:r>
          </w:p>
        </w:tc>
        <w:tc>
          <w:tcPr>
            <w:tcW w:w="1134" w:type="dxa"/>
            <w:tcBorders>
              <w:top w:val="single" w:sz="6" w:space="0" w:color="000000"/>
              <w:left w:val="single" w:sz="6" w:space="0" w:color="000000"/>
              <w:bottom w:val="single" w:sz="6" w:space="0" w:color="000000"/>
              <w:right w:val="single" w:sz="6" w:space="0" w:color="000000"/>
            </w:tcBorders>
            <w:hideMark/>
          </w:tcPr>
          <w:p w14:paraId="44F648B1" w14:textId="77777777" w:rsidR="00D44A19" w:rsidRPr="006F1C07" w:rsidRDefault="00D44A19">
            <w:pPr>
              <w:pStyle w:val="Tabletext"/>
              <w:rPr>
                <w:sz w:val="21"/>
                <w:szCs w:val="21"/>
              </w:rPr>
            </w:pPr>
            <w:r w:rsidRPr="006F1C07">
              <w:rPr>
                <w:sz w:val="21"/>
                <w:szCs w:val="21"/>
              </w:rPr>
              <w:t xml:space="preserve">Steps </w:t>
            </w:r>
            <w:r w:rsidRPr="006F1C07">
              <w:rPr>
                <w:sz w:val="21"/>
                <w:szCs w:val="21"/>
                <w:lang w:eastAsia="zh-CN"/>
              </w:rPr>
              <w:t>5-11</w:t>
            </w:r>
          </w:p>
        </w:tc>
        <w:tc>
          <w:tcPr>
            <w:tcW w:w="4953" w:type="dxa"/>
            <w:vMerge w:val="restart"/>
            <w:tcBorders>
              <w:top w:val="single" w:sz="6" w:space="0" w:color="000000"/>
              <w:left w:val="single" w:sz="6" w:space="0" w:color="000000"/>
              <w:bottom w:val="single" w:sz="6" w:space="0" w:color="000000"/>
              <w:right w:val="single" w:sz="6" w:space="0" w:color="000000"/>
            </w:tcBorders>
            <w:hideMark/>
          </w:tcPr>
          <w:p w14:paraId="374F7BB4" w14:textId="77777777" w:rsidR="00D44A19" w:rsidRPr="006F1C07" w:rsidRDefault="00D44A19">
            <w:pPr>
              <w:pStyle w:val="Tabletext"/>
              <w:rPr>
                <w:sz w:val="21"/>
                <w:szCs w:val="21"/>
                <w:lang w:val="en-GB"/>
              </w:rPr>
            </w:pPr>
            <w:r w:rsidRPr="006F1C07">
              <w:rPr>
                <w:sz w:val="21"/>
                <w:szCs w:val="21"/>
                <w:lang w:val="en-GB" w:eastAsia="zh-CN"/>
              </w:rPr>
              <w:t>To ensure that t</w:t>
            </w:r>
            <w:r w:rsidRPr="006F1C07">
              <w:rPr>
                <w:sz w:val="21"/>
                <w:szCs w:val="21"/>
                <w:lang w:val="en-GB"/>
              </w:rPr>
              <w:t xml:space="preserve">he channel evolves smoothly without discontinuities </w:t>
            </w:r>
            <w:r w:rsidRPr="006F1C07">
              <w:rPr>
                <w:sz w:val="21"/>
                <w:szCs w:val="21"/>
                <w:lang w:val="en-GB" w:eastAsia="zh-CN"/>
              </w:rPr>
              <w:t>which can be important when</w:t>
            </w:r>
            <w:r w:rsidRPr="006F1C07">
              <w:rPr>
                <w:sz w:val="21"/>
                <w:szCs w:val="21"/>
                <w:lang w:val="en-GB"/>
              </w:rPr>
              <w:t xml:space="preserve"> evaluating the system performance, including beam tracking </w:t>
            </w:r>
            <w:r w:rsidRPr="006F1C07">
              <w:rPr>
                <w:sz w:val="21"/>
                <w:szCs w:val="21"/>
                <w:lang w:val="en-GB" w:eastAsia="zh-CN"/>
              </w:rPr>
              <w:t>or</w:t>
            </w:r>
            <w:r w:rsidRPr="006F1C07">
              <w:rPr>
                <w:sz w:val="21"/>
                <w:szCs w:val="21"/>
                <w:lang w:val="en-GB"/>
              </w:rPr>
              <w:t xml:space="preserve"> Multi-user MIMO (MU-MIMO) performance</w:t>
            </w:r>
            <w:r w:rsidRPr="006F1C07">
              <w:rPr>
                <w:sz w:val="21"/>
                <w:szCs w:val="21"/>
                <w:lang w:val="en-GB" w:eastAsia="zh-CN"/>
              </w:rPr>
              <w:t xml:space="preserve"> etc.</w:t>
            </w:r>
            <w:r w:rsidRPr="006F1C07">
              <w:rPr>
                <w:sz w:val="21"/>
                <w:szCs w:val="21"/>
                <w:lang w:val="en-GB"/>
              </w:rPr>
              <w:t xml:space="preserve"> </w:t>
            </w:r>
          </w:p>
        </w:tc>
      </w:tr>
      <w:tr w:rsidR="00D44A19" w:rsidRPr="006F1C07" w14:paraId="4FC04A66"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3FFC5B4A" w14:textId="77777777" w:rsidR="00D44A19" w:rsidRPr="006F1C07" w:rsidRDefault="00D44A19">
            <w:pPr>
              <w:pStyle w:val="Tabletext"/>
              <w:rPr>
                <w:sz w:val="21"/>
                <w:szCs w:val="21"/>
              </w:rPr>
            </w:pPr>
            <w:r w:rsidRPr="006F1C07">
              <w:rPr>
                <w:sz w:val="21"/>
                <w:szCs w:val="21"/>
                <w:lang w:eastAsia="zh-CN"/>
              </w:rPr>
              <w:t>5.</w:t>
            </w:r>
            <w:r w:rsidRPr="006F1C07">
              <w:rPr>
                <w:sz w:val="21"/>
                <w:szCs w:val="21"/>
              </w:rPr>
              <w:t>3</w:t>
            </w:r>
            <w:r w:rsidRPr="006F1C07">
              <w:rPr>
                <w:sz w:val="21"/>
                <w:szCs w:val="21"/>
                <w:lang w:eastAsia="zh-CN"/>
              </w:rPr>
              <w:t>.2</w:t>
            </w:r>
          </w:p>
        </w:tc>
        <w:tc>
          <w:tcPr>
            <w:tcW w:w="2410" w:type="dxa"/>
            <w:tcBorders>
              <w:top w:val="single" w:sz="6" w:space="0" w:color="000000"/>
              <w:left w:val="single" w:sz="6" w:space="0" w:color="000000"/>
              <w:bottom w:val="single" w:sz="6" w:space="0" w:color="000000"/>
              <w:right w:val="single" w:sz="6" w:space="0" w:color="000000"/>
            </w:tcBorders>
            <w:hideMark/>
          </w:tcPr>
          <w:p w14:paraId="4F4702B8" w14:textId="77777777" w:rsidR="00D44A19" w:rsidRPr="006F1C07" w:rsidRDefault="00D44A19">
            <w:pPr>
              <w:pStyle w:val="Tabletext"/>
              <w:rPr>
                <w:sz w:val="21"/>
                <w:szCs w:val="21"/>
                <w:lang w:val="en-GB"/>
              </w:rPr>
            </w:pPr>
            <w:r w:rsidRPr="006F1C07">
              <w:rPr>
                <w:sz w:val="21"/>
                <w:szCs w:val="21"/>
                <w:lang w:val="en-GB"/>
              </w:rPr>
              <w:t>Spatial consistent UT mobility modeling</w:t>
            </w:r>
          </w:p>
        </w:tc>
        <w:tc>
          <w:tcPr>
            <w:tcW w:w="1134" w:type="dxa"/>
            <w:tcBorders>
              <w:top w:val="single" w:sz="6" w:space="0" w:color="000000"/>
              <w:left w:val="single" w:sz="6" w:space="0" w:color="000000"/>
              <w:bottom w:val="single" w:sz="6" w:space="0" w:color="000000"/>
              <w:right w:val="single" w:sz="6" w:space="0" w:color="000000"/>
            </w:tcBorders>
            <w:hideMark/>
          </w:tcPr>
          <w:p w14:paraId="724028B4" w14:textId="77777777" w:rsidR="00D44A19" w:rsidRPr="006F1C07" w:rsidRDefault="00D44A19">
            <w:pPr>
              <w:pStyle w:val="Tabletext"/>
              <w:rPr>
                <w:sz w:val="21"/>
                <w:szCs w:val="21"/>
                <w:lang w:eastAsia="zh-CN"/>
              </w:rPr>
            </w:pPr>
            <w:r w:rsidRPr="006F1C07">
              <w:rPr>
                <w:sz w:val="21"/>
                <w:szCs w:val="21"/>
              </w:rPr>
              <w:t xml:space="preserve">Steps </w:t>
            </w:r>
            <w:r w:rsidRPr="006F1C07">
              <w:rPr>
                <w:sz w:val="21"/>
                <w:szCs w:val="21"/>
                <w:lang w:eastAsia="zh-CN"/>
              </w:rPr>
              <w:t>5, 6, 7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6675C2" w14:textId="77777777" w:rsidR="00D44A19" w:rsidRPr="006F1C07" w:rsidRDefault="00D44A19">
            <w:pPr>
              <w:overflowPunct/>
              <w:autoSpaceDE/>
              <w:autoSpaceDN/>
              <w:adjustRightInd/>
              <w:spacing w:before="0"/>
              <w:rPr>
                <w:sz w:val="21"/>
                <w:szCs w:val="21"/>
              </w:rPr>
            </w:pPr>
          </w:p>
        </w:tc>
      </w:tr>
      <w:tr w:rsidR="00D44A19" w:rsidRPr="006F1C07" w14:paraId="16B69A56"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1EF30A5E" w14:textId="77777777" w:rsidR="00D44A19" w:rsidRPr="006F1C07" w:rsidRDefault="00D44A19">
            <w:pPr>
              <w:pStyle w:val="Tabletext"/>
              <w:rPr>
                <w:sz w:val="21"/>
                <w:szCs w:val="21"/>
                <w:lang w:eastAsia="zh-CN"/>
              </w:rPr>
            </w:pPr>
            <w:r w:rsidRPr="006F1C07">
              <w:rPr>
                <w:sz w:val="21"/>
                <w:szCs w:val="21"/>
                <w:lang w:eastAsia="zh-CN"/>
              </w:rPr>
              <w:t>5.3.3</w:t>
            </w:r>
          </w:p>
        </w:tc>
        <w:tc>
          <w:tcPr>
            <w:tcW w:w="2410" w:type="dxa"/>
            <w:tcBorders>
              <w:top w:val="single" w:sz="6" w:space="0" w:color="000000"/>
              <w:left w:val="single" w:sz="6" w:space="0" w:color="000000"/>
              <w:bottom w:val="single" w:sz="6" w:space="0" w:color="000000"/>
              <w:right w:val="single" w:sz="6" w:space="0" w:color="000000"/>
            </w:tcBorders>
            <w:hideMark/>
          </w:tcPr>
          <w:p w14:paraId="6CE16D6C" w14:textId="77777777" w:rsidR="00D44A19" w:rsidRPr="006F1C07" w:rsidRDefault="00D44A19">
            <w:pPr>
              <w:pStyle w:val="Tabletext"/>
              <w:rPr>
                <w:sz w:val="21"/>
                <w:szCs w:val="21"/>
                <w:lang w:val="en-GB"/>
              </w:rPr>
            </w:pPr>
            <w:r w:rsidRPr="006F1C07">
              <w:rPr>
                <w:sz w:val="21"/>
                <w:szCs w:val="21"/>
                <w:lang w:val="en-GB"/>
              </w:rPr>
              <w:t>Spatial consistent LOS/NLOS, indoor states and O-I parameters</w:t>
            </w:r>
          </w:p>
        </w:tc>
        <w:tc>
          <w:tcPr>
            <w:tcW w:w="1134" w:type="dxa"/>
            <w:tcBorders>
              <w:top w:val="single" w:sz="6" w:space="0" w:color="000000"/>
              <w:left w:val="single" w:sz="6" w:space="0" w:color="000000"/>
              <w:bottom w:val="single" w:sz="6" w:space="0" w:color="000000"/>
              <w:right w:val="single" w:sz="6" w:space="0" w:color="000000"/>
            </w:tcBorders>
            <w:hideMark/>
          </w:tcPr>
          <w:p w14:paraId="1F2FA7B2" w14:textId="77777777" w:rsidR="00D44A19" w:rsidRPr="006F1C07" w:rsidRDefault="00D44A19">
            <w:pPr>
              <w:pStyle w:val="Tabletext"/>
              <w:rPr>
                <w:sz w:val="21"/>
                <w:szCs w:val="21"/>
                <w:lang w:eastAsia="zh-CN"/>
              </w:rPr>
            </w:pPr>
            <w:r w:rsidRPr="006F1C07">
              <w:rPr>
                <w:sz w:val="21"/>
                <w:szCs w:val="21"/>
              </w:rPr>
              <w:t xml:space="preserve">Steps </w:t>
            </w:r>
            <w:r w:rsidRPr="006F1C07">
              <w:rPr>
                <w:sz w:val="21"/>
                <w:szCs w:val="21"/>
                <w:lang w:eastAsia="zh-CN"/>
              </w:rPr>
              <w:t>2-12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411B07" w14:textId="77777777" w:rsidR="00D44A19" w:rsidRPr="006F1C07" w:rsidRDefault="00D44A19">
            <w:pPr>
              <w:overflowPunct/>
              <w:autoSpaceDE/>
              <w:autoSpaceDN/>
              <w:adjustRightInd/>
              <w:spacing w:before="0"/>
              <w:rPr>
                <w:sz w:val="21"/>
                <w:szCs w:val="21"/>
              </w:rPr>
            </w:pPr>
          </w:p>
        </w:tc>
      </w:tr>
      <w:tr w:rsidR="00D44A19" w:rsidRPr="00F21274" w14:paraId="06E817CD"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764B90F6" w14:textId="77777777" w:rsidR="00D44A19" w:rsidRPr="006F1C07" w:rsidRDefault="00D44A19">
            <w:pPr>
              <w:pStyle w:val="Tabletext"/>
              <w:rPr>
                <w:sz w:val="21"/>
                <w:szCs w:val="21"/>
                <w:lang w:eastAsia="zh-CN"/>
              </w:rPr>
            </w:pPr>
            <w:r w:rsidRPr="006F1C07">
              <w:rPr>
                <w:sz w:val="21"/>
                <w:szCs w:val="21"/>
                <w:lang w:eastAsia="zh-CN"/>
              </w:rPr>
              <w:t>5.4</w:t>
            </w:r>
          </w:p>
        </w:tc>
        <w:tc>
          <w:tcPr>
            <w:tcW w:w="2410" w:type="dxa"/>
            <w:tcBorders>
              <w:top w:val="single" w:sz="6" w:space="0" w:color="000000"/>
              <w:left w:val="single" w:sz="6" w:space="0" w:color="000000"/>
              <w:bottom w:val="single" w:sz="6" w:space="0" w:color="000000"/>
              <w:right w:val="single" w:sz="6" w:space="0" w:color="000000"/>
            </w:tcBorders>
            <w:hideMark/>
          </w:tcPr>
          <w:p w14:paraId="4C05154B" w14:textId="77777777" w:rsidR="00D44A19" w:rsidRPr="006F1C07" w:rsidRDefault="00D44A19">
            <w:pPr>
              <w:pStyle w:val="Tabletext"/>
              <w:rPr>
                <w:sz w:val="21"/>
                <w:szCs w:val="21"/>
              </w:rPr>
            </w:pPr>
            <w:r w:rsidRPr="006F1C07">
              <w:rPr>
                <w:sz w:val="21"/>
                <w:szCs w:val="21"/>
              </w:rPr>
              <w:t>Blockage</w:t>
            </w:r>
          </w:p>
        </w:tc>
        <w:tc>
          <w:tcPr>
            <w:tcW w:w="1134" w:type="dxa"/>
            <w:tcBorders>
              <w:top w:val="single" w:sz="6" w:space="0" w:color="000000"/>
              <w:left w:val="single" w:sz="6" w:space="0" w:color="000000"/>
              <w:bottom w:val="single" w:sz="6" w:space="0" w:color="000000"/>
              <w:right w:val="single" w:sz="6" w:space="0" w:color="000000"/>
            </w:tcBorders>
            <w:hideMark/>
          </w:tcPr>
          <w:p w14:paraId="7A0EB5AF" w14:textId="77777777" w:rsidR="00D44A19" w:rsidRPr="006F1C07" w:rsidRDefault="00D44A19">
            <w:pPr>
              <w:pStyle w:val="Tabletext"/>
              <w:rPr>
                <w:sz w:val="21"/>
                <w:szCs w:val="21"/>
              </w:rPr>
            </w:pPr>
            <w:r w:rsidRPr="006F1C07">
              <w:rPr>
                <w:sz w:val="21"/>
                <w:szCs w:val="21"/>
              </w:rPr>
              <w:t>Step between 9 and 10</w:t>
            </w:r>
          </w:p>
        </w:tc>
        <w:tc>
          <w:tcPr>
            <w:tcW w:w="4953" w:type="dxa"/>
            <w:tcBorders>
              <w:top w:val="single" w:sz="6" w:space="0" w:color="000000"/>
              <w:left w:val="single" w:sz="6" w:space="0" w:color="000000"/>
              <w:bottom w:val="single" w:sz="6" w:space="0" w:color="000000"/>
              <w:right w:val="single" w:sz="6" w:space="0" w:color="000000"/>
            </w:tcBorders>
            <w:hideMark/>
          </w:tcPr>
          <w:p w14:paraId="215CF9CE" w14:textId="77777777" w:rsidR="00D44A19" w:rsidRPr="006F1C07" w:rsidRDefault="00D44A19">
            <w:pPr>
              <w:pStyle w:val="Tabletext"/>
              <w:rPr>
                <w:sz w:val="21"/>
                <w:szCs w:val="21"/>
                <w:lang w:val="en-GB"/>
              </w:rPr>
            </w:pPr>
            <w:r w:rsidRPr="006F1C07">
              <w:rPr>
                <w:rFonts w:eastAsia="SimSun"/>
                <w:sz w:val="21"/>
                <w:szCs w:val="21"/>
                <w:lang w:val="en-GB" w:eastAsia="zh-CN"/>
              </w:rPr>
              <w:t>When the transmitter and receiver are blocked by the stationary or moving objects, especially for the higher frequency bands.</w:t>
            </w:r>
            <w:r w:rsidRPr="006F1C07">
              <w:rPr>
                <w:sz w:val="21"/>
                <w:szCs w:val="21"/>
                <w:lang w:val="en-GB"/>
              </w:rPr>
              <w:t xml:space="preserve"> </w:t>
            </w:r>
          </w:p>
        </w:tc>
      </w:tr>
      <w:tr w:rsidR="00D44A19" w:rsidRPr="00F21274" w14:paraId="27CAF97C"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10E5BD49" w14:textId="77777777" w:rsidR="00D44A19" w:rsidRPr="006F1C07" w:rsidRDefault="00D44A19">
            <w:pPr>
              <w:pStyle w:val="Tabletext"/>
              <w:rPr>
                <w:sz w:val="21"/>
                <w:szCs w:val="21"/>
                <w:lang w:eastAsia="zh-CN"/>
              </w:rPr>
            </w:pPr>
            <w:r w:rsidRPr="006F1C07">
              <w:rPr>
                <w:sz w:val="21"/>
                <w:szCs w:val="21"/>
                <w:lang w:eastAsia="zh-CN"/>
              </w:rPr>
              <w:t>5.5</w:t>
            </w:r>
          </w:p>
        </w:tc>
        <w:tc>
          <w:tcPr>
            <w:tcW w:w="2410" w:type="dxa"/>
            <w:tcBorders>
              <w:top w:val="single" w:sz="6" w:space="0" w:color="000000"/>
              <w:left w:val="single" w:sz="6" w:space="0" w:color="000000"/>
              <w:bottom w:val="single" w:sz="6" w:space="0" w:color="000000"/>
              <w:right w:val="single" w:sz="6" w:space="0" w:color="000000"/>
            </w:tcBorders>
            <w:hideMark/>
          </w:tcPr>
          <w:p w14:paraId="589B5AA2" w14:textId="77777777" w:rsidR="00D44A19" w:rsidRPr="006F1C07" w:rsidRDefault="00D44A19">
            <w:pPr>
              <w:pStyle w:val="Tabletext"/>
              <w:rPr>
                <w:sz w:val="21"/>
                <w:szCs w:val="21"/>
                <w:lang w:val="en-GB"/>
              </w:rPr>
            </w:pPr>
            <w:r w:rsidRPr="006F1C07">
              <w:rPr>
                <w:sz w:val="21"/>
                <w:szCs w:val="21"/>
                <w:lang w:val="en-GB" w:eastAsia="ko-KR"/>
              </w:rPr>
              <w:t>Modeling of inter-frequency correlation of large scale parameters</w:t>
            </w:r>
          </w:p>
        </w:tc>
        <w:tc>
          <w:tcPr>
            <w:tcW w:w="1134" w:type="dxa"/>
            <w:tcBorders>
              <w:top w:val="single" w:sz="6" w:space="0" w:color="000000"/>
              <w:left w:val="single" w:sz="6" w:space="0" w:color="000000"/>
              <w:bottom w:val="single" w:sz="6" w:space="0" w:color="000000"/>
              <w:right w:val="single" w:sz="6" w:space="0" w:color="000000"/>
            </w:tcBorders>
            <w:hideMark/>
          </w:tcPr>
          <w:p w14:paraId="5AF0CCC5" w14:textId="77777777" w:rsidR="00D44A19" w:rsidRPr="006F1C07" w:rsidRDefault="00D44A19">
            <w:pPr>
              <w:pStyle w:val="Tabletext"/>
              <w:rPr>
                <w:sz w:val="21"/>
                <w:szCs w:val="21"/>
              </w:rPr>
            </w:pPr>
            <w:r w:rsidRPr="006F1C07">
              <w:rPr>
                <w:sz w:val="21"/>
                <w:szCs w:val="21"/>
              </w:rPr>
              <w:t>Step 1, 2, 4, 5, 6, 7, 8</w:t>
            </w:r>
            <w:r w:rsidRPr="006F1C07">
              <w:rPr>
                <w:sz w:val="21"/>
                <w:szCs w:val="21"/>
                <w:lang w:eastAsia="zh-CN"/>
              </w:rPr>
              <w:t>-</w:t>
            </w:r>
            <w:r w:rsidRPr="006F1C07">
              <w:rPr>
                <w:sz w:val="21"/>
                <w:szCs w:val="21"/>
              </w:rPr>
              <w:t>11</w:t>
            </w:r>
          </w:p>
        </w:tc>
        <w:tc>
          <w:tcPr>
            <w:tcW w:w="4953" w:type="dxa"/>
            <w:tcBorders>
              <w:top w:val="single" w:sz="6" w:space="0" w:color="000000"/>
              <w:left w:val="single" w:sz="6" w:space="0" w:color="000000"/>
              <w:bottom w:val="single" w:sz="6" w:space="0" w:color="000000"/>
              <w:right w:val="single" w:sz="6" w:space="0" w:color="000000"/>
            </w:tcBorders>
            <w:hideMark/>
          </w:tcPr>
          <w:p w14:paraId="62EC8C30" w14:textId="77777777" w:rsidR="00D44A19" w:rsidRPr="006F1C07" w:rsidRDefault="00D44A19">
            <w:pPr>
              <w:pStyle w:val="Tabletext"/>
              <w:rPr>
                <w:sz w:val="21"/>
                <w:szCs w:val="21"/>
                <w:lang w:val="en-GB" w:eastAsia="zh-CN"/>
              </w:rPr>
            </w:pPr>
            <w:r w:rsidRPr="006F1C07">
              <w:rPr>
                <w:sz w:val="21"/>
                <w:szCs w:val="21"/>
                <w:lang w:val="en-GB" w:eastAsia="zh-CN"/>
              </w:rPr>
              <w:t>For simulations in multiple frequency band simultaneously.</w:t>
            </w:r>
          </w:p>
        </w:tc>
      </w:tr>
      <w:tr w:rsidR="00D44A19" w:rsidRPr="00F21274" w14:paraId="286297DF"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30D1E10A" w14:textId="77777777" w:rsidR="00D44A19" w:rsidRPr="006F1C07" w:rsidRDefault="00D44A19">
            <w:pPr>
              <w:pStyle w:val="Tabletext"/>
              <w:rPr>
                <w:sz w:val="21"/>
                <w:szCs w:val="21"/>
                <w:lang w:eastAsia="zh-CN"/>
              </w:rPr>
            </w:pPr>
            <w:r w:rsidRPr="006F1C07">
              <w:rPr>
                <w:sz w:val="21"/>
                <w:szCs w:val="21"/>
                <w:lang w:eastAsia="zh-CN"/>
              </w:rPr>
              <w:t>5.6</w:t>
            </w:r>
          </w:p>
        </w:tc>
        <w:tc>
          <w:tcPr>
            <w:tcW w:w="2410" w:type="dxa"/>
            <w:tcBorders>
              <w:top w:val="single" w:sz="6" w:space="0" w:color="000000"/>
              <w:left w:val="single" w:sz="6" w:space="0" w:color="000000"/>
              <w:bottom w:val="single" w:sz="6" w:space="0" w:color="000000"/>
              <w:right w:val="single" w:sz="6" w:space="0" w:color="000000"/>
            </w:tcBorders>
            <w:hideMark/>
          </w:tcPr>
          <w:p w14:paraId="7EB3120C" w14:textId="77777777" w:rsidR="00D44A19" w:rsidRPr="006F1C07" w:rsidRDefault="00D44A19">
            <w:pPr>
              <w:pStyle w:val="Tabletext"/>
              <w:rPr>
                <w:sz w:val="21"/>
                <w:szCs w:val="21"/>
              </w:rPr>
            </w:pPr>
            <w:r w:rsidRPr="006F1C07">
              <w:rPr>
                <w:sz w:val="21"/>
                <w:szCs w:val="21"/>
              </w:rPr>
              <w:t>Time-varying Doppler frequencies</w:t>
            </w:r>
          </w:p>
        </w:tc>
        <w:tc>
          <w:tcPr>
            <w:tcW w:w="1134" w:type="dxa"/>
            <w:tcBorders>
              <w:top w:val="single" w:sz="6" w:space="0" w:color="000000"/>
              <w:left w:val="single" w:sz="6" w:space="0" w:color="000000"/>
              <w:bottom w:val="single" w:sz="6" w:space="0" w:color="000000"/>
              <w:right w:val="single" w:sz="6" w:space="0" w:color="000000"/>
            </w:tcBorders>
            <w:hideMark/>
          </w:tcPr>
          <w:p w14:paraId="36C85943" w14:textId="77777777" w:rsidR="00D44A19" w:rsidRPr="006F1C07" w:rsidRDefault="00D44A19">
            <w:pPr>
              <w:pStyle w:val="Tabletext"/>
              <w:rPr>
                <w:sz w:val="21"/>
                <w:szCs w:val="21"/>
              </w:rPr>
            </w:pPr>
            <w:r w:rsidRPr="006F1C07">
              <w:rPr>
                <w:sz w:val="21"/>
                <w:szCs w:val="21"/>
              </w:rPr>
              <w:t>Step 11</w:t>
            </w:r>
          </w:p>
        </w:tc>
        <w:tc>
          <w:tcPr>
            <w:tcW w:w="4953" w:type="dxa"/>
            <w:tcBorders>
              <w:top w:val="single" w:sz="6" w:space="0" w:color="000000"/>
              <w:left w:val="single" w:sz="6" w:space="0" w:color="000000"/>
              <w:bottom w:val="single" w:sz="6" w:space="0" w:color="000000"/>
              <w:right w:val="single" w:sz="6" w:space="0" w:color="000000"/>
            </w:tcBorders>
            <w:hideMark/>
          </w:tcPr>
          <w:p w14:paraId="3F151F67" w14:textId="77777777" w:rsidR="00D44A19" w:rsidRPr="006F1C07" w:rsidRDefault="00D44A19">
            <w:pPr>
              <w:pStyle w:val="Tabletext"/>
              <w:rPr>
                <w:sz w:val="21"/>
                <w:szCs w:val="21"/>
                <w:lang w:val="en-GB" w:eastAsia="zh-CN"/>
              </w:rPr>
            </w:pPr>
            <w:r w:rsidRPr="006F1C07">
              <w:rPr>
                <w:sz w:val="21"/>
                <w:szCs w:val="21"/>
                <w:lang w:val="en-GB" w:eastAsia="zh-CN"/>
              </w:rPr>
              <w:t>For nonlinear UT movement or when direction of arrival is time-varying, such as when using the feature in 5.3.</w:t>
            </w:r>
          </w:p>
        </w:tc>
      </w:tr>
      <w:tr w:rsidR="00D44A19" w:rsidRPr="00F21274" w14:paraId="0C5ED412"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69691D9A" w14:textId="77777777" w:rsidR="00D44A19" w:rsidRPr="006F1C07" w:rsidRDefault="00D44A19">
            <w:pPr>
              <w:pStyle w:val="Tabletext"/>
              <w:rPr>
                <w:sz w:val="21"/>
                <w:szCs w:val="21"/>
                <w:lang w:eastAsia="zh-CN"/>
              </w:rPr>
            </w:pPr>
            <w:r w:rsidRPr="006F1C07">
              <w:rPr>
                <w:sz w:val="21"/>
                <w:szCs w:val="21"/>
                <w:lang w:eastAsia="zh-CN"/>
              </w:rPr>
              <w:t>5.7</w:t>
            </w:r>
          </w:p>
        </w:tc>
        <w:tc>
          <w:tcPr>
            <w:tcW w:w="2410" w:type="dxa"/>
            <w:tcBorders>
              <w:top w:val="single" w:sz="6" w:space="0" w:color="000000"/>
              <w:left w:val="single" w:sz="6" w:space="0" w:color="000000"/>
              <w:bottom w:val="single" w:sz="6" w:space="0" w:color="000000"/>
              <w:right w:val="single" w:sz="6" w:space="0" w:color="000000"/>
            </w:tcBorders>
            <w:hideMark/>
          </w:tcPr>
          <w:p w14:paraId="00A183C0" w14:textId="77777777" w:rsidR="00D44A19" w:rsidRPr="006F1C07" w:rsidRDefault="00D44A19">
            <w:pPr>
              <w:pStyle w:val="Tabletext"/>
              <w:rPr>
                <w:sz w:val="21"/>
                <w:szCs w:val="21"/>
              </w:rPr>
            </w:pPr>
            <w:r w:rsidRPr="006F1C07">
              <w:rPr>
                <w:sz w:val="21"/>
                <w:szCs w:val="21"/>
              </w:rPr>
              <w:t>UT rotation</w:t>
            </w:r>
          </w:p>
        </w:tc>
        <w:tc>
          <w:tcPr>
            <w:tcW w:w="1134" w:type="dxa"/>
            <w:tcBorders>
              <w:top w:val="single" w:sz="6" w:space="0" w:color="000000"/>
              <w:left w:val="single" w:sz="6" w:space="0" w:color="000000"/>
              <w:bottom w:val="single" w:sz="6" w:space="0" w:color="000000"/>
              <w:right w:val="single" w:sz="6" w:space="0" w:color="000000"/>
            </w:tcBorders>
            <w:hideMark/>
          </w:tcPr>
          <w:p w14:paraId="4F481851" w14:textId="77777777" w:rsidR="00D44A19" w:rsidRPr="006F1C07" w:rsidRDefault="00D44A19">
            <w:pPr>
              <w:pStyle w:val="Tabletext"/>
              <w:rPr>
                <w:sz w:val="21"/>
                <w:szCs w:val="21"/>
              </w:rPr>
            </w:pPr>
            <w:r w:rsidRPr="006F1C07">
              <w:rPr>
                <w:sz w:val="21"/>
                <w:szCs w:val="21"/>
              </w:rPr>
              <w:t>Step 1</w:t>
            </w:r>
          </w:p>
        </w:tc>
        <w:tc>
          <w:tcPr>
            <w:tcW w:w="4953" w:type="dxa"/>
            <w:tcBorders>
              <w:top w:val="single" w:sz="6" w:space="0" w:color="000000"/>
              <w:left w:val="single" w:sz="6" w:space="0" w:color="000000"/>
              <w:bottom w:val="single" w:sz="6" w:space="0" w:color="000000"/>
              <w:right w:val="single" w:sz="6" w:space="0" w:color="000000"/>
            </w:tcBorders>
            <w:hideMark/>
          </w:tcPr>
          <w:p w14:paraId="1BD9C4C7" w14:textId="77777777" w:rsidR="00D44A19" w:rsidRPr="006F1C07" w:rsidRDefault="00D44A19">
            <w:pPr>
              <w:pStyle w:val="Tabletext"/>
              <w:rPr>
                <w:sz w:val="21"/>
                <w:szCs w:val="21"/>
                <w:lang w:val="en-GB" w:eastAsia="zh-CN"/>
              </w:rPr>
            </w:pPr>
            <w:r w:rsidRPr="006F1C07">
              <w:rPr>
                <w:sz w:val="21"/>
                <w:szCs w:val="21"/>
                <w:lang w:val="en-GB" w:eastAsia="zh-CN"/>
              </w:rPr>
              <w:t>For simulation that UT rotation is considered.</w:t>
            </w:r>
          </w:p>
        </w:tc>
      </w:tr>
      <w:tr w:rsidR="00D44A19" w:rsidRPr="00F21274" w14:paraId="6E9658B1"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2CFA7ED9" w14:textId="77777777" w:rsidR="00D44A19" w:rsidRPr="006F1C07" w:rsidRDefault="00D44A19">
            <w:pPr>
              <w:pStyle w:val="Tabletext"/>
              <w:rPr>
                <w:sz w:val="21"/>
                <w:szCs w:val="21"/>
                <w:lang w:eastAsia="zh-CN"/>
              </w:rPr>
            </w:pPr>
            <w:r w:rsidRPr="006F1C07">
              <w:rPr>
                <w:sz w:val="21"/>
                <w:szCs w:val="21"/>
                <w:lang w:eastAsia="zh-CN"/>
              </w:rPr>
              <w:t>5.8</w:t>
            </w:r>
          </w:p>
        </w:tc>
        <w:tc>
          <w:tcPr>
            <w:tcW w:w="2410" w:type="dxa"/>
            <w:tcBorders>
              <w:top w:val="single" w:sz="6" w:space="0" w:color="000000"/>
              <w:left w:val="single" w:sz="6" w:space="0" w:color="000000"/>
              <w:bottom w:val="single" w:sz="6" w:space="0" w:color="000000"/>
              <w:right w:val="single" w:sz="6" w:space="0" w:color="000000"/>
            </w:tcBorders>
            <w:hideMark/>
          </w:tcPr>
          <w:p w14:paraId="20E1092D" w14:textId="77777777" w:rsidR="00D44A19" w:rsidRPr="006F1C07" w:rsidRDefault="00D44A19">
            <w:pPr>
              <w:pStyle w:val="Tabletext"/>
              <w:rPr>
                <w:sz w:val="21"/>
                <w:szCs w:val="21"/>
              </w:rPr>
            </w:pPr>
            <w:r w:rsidRPr="006F1C07">
              <w:rPr>
                <w:sz w:val="21"/>
                <w:szCs w:val="21"/>
                <w:lang w:eastAsia="zh-CN"/>
              </w:rPr>
              <w:t>Ground</w:t>
            </w:r>
            <w:r w:rsidRPr="006F1C07">
              <w:rPr>
                <w:sz w:val="21"/>
                <w:szCs w:val="21"/>
              </w:rPr>
              <w:t xml:space="preserve"> reflection</w:t>
            </w:r>
          </w:p>
        </w:tc>
        <w:tc>
          <w:tcPr>
            <w:tcW w:w="1134" w:type="dxa"/>
            <w:tcBorders>
              <w:top w:val="single" w:sz="6" w:space="0" w:color="000000"/>
              <w:left w:val="single" w:sz="6" w:space="0" w:color="000000"/>
              <w:bottom w:val="single" w:sz="6" w:space="0" w:color="000000"/>
              <w:right w:val="single" w:sz="6" w:space="0" w:color="000000"/>
            </w:tcBorders>
            <w:hideMark/>
          </w:tcPr>
          <w:p w14:paraId="7429BB9E" w14:textId="77777777" w:rsidR="00D44A19" w:rsidRPr="006F1C07" w:rsidRDefault="00D44A19">
            <w:pPr>
              <w:pStyle w:val="Tabletext"/>
              <w:rPr>
                <w:sz w:val="21"/>
                <w:szCs w:val="21"/>
                <w:lang w:eastAsia="zh-CN"/>
              </w:rPr>
            </w:pPr>
            <w:r w:rsidRPr="006F1C07">
              <w:rPr>
                <w:sz w:val="21"/>
                <w:szCs w:val="21"/>
              </w:rPr>
              <w:t>Step 11</w:t>
            </w:r>
          </w:p>
        </w:tc>
        <w:tc>
          <w:tcPr>
            <w:tcW w:w="4953" w:type="dxa"/>
            <w:tcBorders>
              <w:top w:val="single" w:sz="6" w:space="0" w:color="000000"/>
              <w:left w:val="single" w:sz="6" w:space="0" w:color="000000"/>
              <w:bottom w:val="single" w:sz="6" w:space="0" w:color="000000"/>
              <w:right w:val="single" w:sz="6" w:space="0" w:color="000000"/>
            </w:tcBorders>
            <w:hideMark/>
          </w:tcPr>
          <w:p w14:paraId="000F860D" w14:textId="77777777" w:rsidR="00D44A19" w:rsidRPr="006F1C07" w:rsidRDefault="00D44A19">
            <w:pPr>
              <w:pStyle w:val="Tabletext"/>
              <w:rPr>
                <w:sz w:val="21"/>
                <w:szCs w:val="21"/>
                <w:lang w:val="en-GB" w:eastAsia="zh-CN"/>
              </w:rPr>
            </w:pPr>
            <w:r w:rsidRPr="006F1C07">
              <w:rPr>
                <w:rFonts w:eastAsia="SimSun"/>
                <w:sz w:val="21"/>
                <w:szCs w:val="21"/>
                <w:lang w:val="en-GB" w:eastAsia="zh-CN"/>
              </w:rPr>
              <w:t>To increase the model accuracy in LOS conditions, especially in higher frequency band.</w:t>
            </w:r>
          </w:p>
        </w:tc>
      </w:tr>
      <w:tr w:rsidR="00D44A19" w:rsidRPr="00F21274" w14:paraId="28D8AFEB" w14:textId="77777777" w:rsidTr="006F1C07">
        <w:trPr>
          <w:jc w:val="center"/>
        </w:trPr>
        <w:tc>
          <w:tcPr>
            <w:tcW w:w="1126" w:type="dxa"/>
            <w:tcBorders>
              <w:top w:val="single" w:sz="6" w:space="0" w:color="000000"/>
              <w:left w:val="single" w:sz="6" w:space="0" w:color="000000"/>
              <w:bottom w:val="single" w:sz="6" w:space="0" w:color="000000"/>
              <w:right w:val="single" w:sz="6" w:space="0" w:color="000000"/>
            </w:tcBorders>
            <w:hideMark/>
          </w:tcPr>
          <w:p w14:paraId="18D57272" w14:textId="77777777" w:rsidR="00D44A19" w:rsidRPr="006F1C07" w:rsidRDefault="00D44A19">
            <w:pPr>
              <w:pStyle w:val="Tabletext"/>
              <w:rPr>
                <w:sz w:val="21"/>
                <w:szCs w:val="21"/>
                <w:lang w:eastAsia="zh-CN"/>
              </w:rPr>
            </w:pPr>
            <w:r w:rsidRPr="006F1C07">
              <w:rPr>
                <w:sz w:val="21"/>
                <w:szCs w:val="21"/>
                <w:lang w:eastAsia="zh-CN"/>
              </w:rPr>
              <w:t>5.9</w:t>
            </w:r>
          </w:p>
        </w:tc>
        <w:tc>
          <w:tcPr>
            <w:tcW w:w="2410" w:type="dxa"/>
            <w:tcBorders>
              <w:top w:val="single" w:sz="6" w:space="0" w:color="000000"/>
              <w:left w:val="single" w:sz="6" w:space="0" w:color="000000"/>
              <w:bottom w:val="single" w:sz="6" w:space="0" w:color="000000"/>
              <w:right w:val="single" w:sz="6" w:space="0" w:color="000000"/>
            </w:tcBorders>
            <w:hideMark/>
          </w:tcPr>
          <w:p w14:paraId="4F942F25" w14:textId="77777777" w:rsidR="00D44A19" w:rsidRPr="006F1C07" w:rsidRDefault="00D44A19">
            <w:pPr>
              <w:pStyle w:val="Tabletext"/>
              <w:rPr>
                <w:sz w:val="21"/>
                <w:szCs w:val="21"/>
                <w:lang w:eastAsia="zh-CN"/>
              </w:rPr>
            </w:pPr>
            <w:r w:rsidRPr="006F1C07">
              <w:rPr>
                <w:sz w:val="21"/>
                <w:szCs w:val="21"/>
                <w:lang w:eastAsia="zh-CN"/>
              </w:rPr>
              <w:t>Random cluster number</w:t>
            </w:r>
          </w:p>
        </w:tc>
        <w:tc>
          <w:tcPr>
            <w:tcW w:w="1134" w:type="dxa"/>
            <w:tcBorders>
              <w:top w:val="single" w:sz="6" w:space="0" w:color="000000"/>
              <w:left w:val="single" w:sz="6" w:space="0" w:color="000000"/>
              <w:bottom w:val="single" w:sz="6" w:space="0" w:color="000000"/>
              <w:right w:val="single" w:sz="6" w:space="0" w:color="000000"/>
            </w:tcBorders>
            <w:hideMark/>
          </w:tcPr>
          <w:p w14:paraId="02E16CF8" w14:textId="77777777" w:rsidR="00D44A19" w:rsidRPr="006F1C07" w:rsidRDefault="00D44A19">
            <w:pPr>
              <w:pStyle w:val="Tabletext"/>
              <w:rPr>
                <w:sz w:val="21"/>
                <w:szCs w:val="21"/>
                <w:lang w:eastAsia="zh-CN"/>
              </w:rPr>
            </w:pPr>
            <w:r w:rsidRPr="006F1C07">
              <w:rPr>
                <w:sz w:val="21"/>
                <w:szCs w:val="21"/>
                <w:lang w:eastAsia="zh-CN"/>
              </w:rPr>
              <w:t>Steps 5, 7</w:t>
            </w:r>
          </w:p>
        </w:tc>
        <w:tc>
          <w:tcPr>
            <w:tcW w:w="4953" w:type="dxa"/>
            <w:tcBorders>
              <w:top w:val="single" w:sz="6" w:space="0" w:color="000000"/>
              <w:left w:val="single" w:sz="6" w:space="0" w:color="000000"/>
              <w:bottom w:val="single" w:sz="6" w:space="0" w:color="000000"/>
              <w:right w:val="single" w:sz="6" w:space="0" w:color="000000"/>
            </w:tcBorders>
            <w:hideMark/>
          </w:tcPr>
          <w:p w14:paraId="1D1E275C" w14:textId="77777777" w:rsidR="00D44A19" w:rsidRPr="006F1C07" w:rsidRDefault="00D44A19">
            <w:pPr>
              <w:pStyle w:val="Tabletext"/>
              <w:rPr>
                <w:sz w:val="21"/>
                <w:szCs w:val="21"/>
                <w:lang w:val="en-GB" w:eastAsia="zh-CN"/>
              </w:rPr>
            </w:pPr>
            <w:r w:rsidRPr="006F1C07">
              <w:rPr>
                <w:sz w:val="21"/>
                <w:szCs w:val="21"/>
                <w:lang w:val="en-GB" w:eastAsia="zh-CN"/>
              </w:rPr>
              <w:t>To better capture the cluster characteristics of the channel.</w:t>
            </w:r>
          </w:p>
        </w:tc>
      </w:tr>
    </w:tbl>
    <w:p w14:paraId="1BE19D65" w14:textId="77777777" w:rsidR="00D44A19" w:rsidRPr="00E30525" w:rsidRDefault="00D44A19" w:rsidP="00D44A19">
      <w:pPr>
        <w:pStyle w:val="Heading2"/>
        <w:rPr>
          <w:rFonts w:eastAsia="SimSun"/>
          <w:lang w:val="en-GB"/>
        </w:rPr>
      </w:pPr>
      <w:bookmarkStart w:id="46" w:name="_Toc452965567"/>
      <w:bookmarkStart w:id="47" w:name="_Toc499628562"/>
      <w:r w:rsidRPr="00E30525">
        <w:rPr>
          <w:lang w:val="en-GB" w:eastAsia="ja-JP"/>
        </w:rPr>
        <w:t>5</w:t>
      </w:r>
      <w:r w:rsidRPr="00E30525">
        <w:rPr>
          <w:rFonts w:eastAsia="SimSun"/>
          <w:lang w:val="en-GB"/>
        </w:rPr>
        <w:t>.1</w:t>
      </w:r>
      <w:r w:rsidRPr="00E30525">
        <w:rPr>
          <w:lang w:val="en-GB" w:eastAsia="ja-JP"/>
        </w:rPr>
        <w:tab/>
      </w:r>
      <w:r w:rsidRPr="00E30525">
        <w:rPr>
          <w:rFonts w:eastAsia="SimSun"/>
          <w:lang w:val="en-GB"/>
        </w:rPr>
        <w:t>Oxygen absorption</w:t>
      </w:r>
      <w:bookmarkEnd w:id="46"/>
      <w:bookmarkEnd w:id="47"/>
    </w:p>
    <w:p w14:paraId="395FE90F" w14:textId="77777777" w:rsidR="00D44A19" w:rsidRPr="00E30525" w:rsidRDefault="00D44A19" w:rsidP="00D44A19">
      <w:pPr>
        <w:keepNext/>
        <w:rPr>
          <w:rFonts w:eastAsiaTheme="minorEastAsia"/>
          <w:lang w:val="en-GB" w:eastAsia="ko-KR"/>
        </w:rPr>
      </w:pPr>
      <w:r w:rsidRPr="00E30525">
        <w:rPr>
          <w:lang w:val="en-GB" w:eastAsia="ko-KR"/>
        </w:rPr>
        <w:t xml:space="preserve">Oxygen absorption loss is applied to the cluster responses generated in Step 11 in § </w:t>
      </w:r>
      <w:r w:rsidRPr="00E30525">
        <w:rPr>
          <w:lang w:val="en-GB" w:eastAsia="ja-JP"/>
        </w:rPr>
        <w:t>4</w:t>
      </w:r>
      <w:r w:rsidRPr="00E30525">
        <w:rPr>
          <w:lang w:val="en-GB" w:eastAsia="ko-KR"/>
        </w:rPr>
        <w:t>.</w:t>
      </w:r>
      <w:r w:rsidRPr="00E30525">
        <w:rPr>
          <w:lang w:val="en-GB" w:eastAsia="ja-JP"/>
        </w:rPr>
        <w:t>4</w:t>
      </w:r>
      <w:r w:rsidRPr="00E30525">
        <w:rPr>
          <w:lang w:val="en-GB" w:eastAsia="ko-KR"/>
        </w:rPr>
        <w:t xml:space="preserve">. The additional loss, </w:t>
      </w:r>
      <w:r w:rsidRPr="00E30525">
        <w:rPr>
          <w:i/>
          <w:lang w:val="en-GB" w:eastAsia="ko-KR"/>
        </w:rPr>
        <w:t>OL</w:t>
      </w:r>
      <w:r w:rsidRPr="00E30525">
        <w:rPr>
          <w:i/>
          <w:vertAlign w:val="subscript"/>
          <w:lang w:val="en-GB" w:eastAsia="ko-KR"/>
        </w:rPr>
        <w:t>n</w:t>
      </w:r>
      <w:r w:rsidRPr="00E30525">
        <w:rPr>
          <w:i/>
          <w:lang w:val="en-GB" w:eastAsia="ko-KR"/>
        </w:rPr>
        <w:t>(f</w:t>
      </w:r>
      <w:r w:rsidRPr="00E30525">
        <w:rPr>
          <w:i/>
          <w:vertAlign w:val="subscript"/>
          <w:lang w:val="en-GB" w:eastAsia="ko-KR"/>
        </w:rPr>
        <w:t>c</w:t>
      </w:r>
      <w:r w:rsidRPr="00E30525">
        <w:rPr>
          <w:i/>
          <w:lang w:val="en-GB" w:eastAsia="ko-KR"/>
        </w:rPr>
        <w:t xml:space="preserve">) </w:t>
      </w:r>
      <w:r w:rsidRPr="00E30525">
        <w:rPr>
          <w:lang w:val="en-GB" w:eastAsia="ko-KR"/>
        </w:rPr>
        <w:t xml:space="preserve">for cluster </w:t>
      </w:r>
      <w:r w:rsidRPr="00E30525">
        <w:rPr>
          <w:i/>
          <w:lang w:val="en-GB" w:eastAsia="ko-KR"/>
        </w:rPr>
        <w:t>n</w:t>
      </w:r>
      <w:r w:rsidRPr="00E30525">
        <w:rPr>
          <w:lang w:val="en-GB" w:eastAsia="ko-KR"/>
        </w:rPr>
        <w:t xml:space="preserve"> at centre frequency </w:t>
      </w:r>
      <w:r w:rsidRPr="00E30525">
        <w:rPr>
          <w:i/>
          <w:lang w:val="en-GB" w:eastAsia="ko-KR"/>
        </w:rPr>
        <w:t>f</w:t>
      </w:r>
      <w:r w:rsidRPr="00E30525">
        <w:rPr>
          <w:i/>
          <w:vertAlign w:val="subscript"/>
          <w:lang w:val="en-GB" w:eastAsia="ko-KR"/>
        </w:rPr>
        <w:t>c</w:t>
      </w:r>
      <w:r w:rsidRPr="00E30525">
        <w:rPr>
          <w:lang w:val="en-GB" w:eastAsia="ko-KR"/>
        </w:rPr>
        <w:t xml:space="preserve"> is modelled as:</w:t>
      </w:r>
    </w:p>
    <w:p w14:paraId="2F7CB539" w14:textId="77777777" w:rsidR="00D44A19" w:rsidRPr="00E30525" w:rsidRDefault="00D44A19" w:rsidP="00D44A19">
      <w:pPr>
        <w:pStyle w:val="Equation"/>
        <w:rPr>
          <w:lang w:val="en-GB" w:eastAsia="ko-KR"/>
        </w:rPr>
      </w:pPr>
      <w:r w:rsidRPr="00E30525">
        <w:rPr>
          <w:lang w:val="en-GB"/>
        </w:rPr>
        <w:tab/>
      </w:r>
      <w:r w:rsidRPr="00E30525">
        <w:rPr>
          <w:lang w:val="en-GB"/>
        </w:rPr>
        <w:tab/>
      </w:r>
      <w:r w:rsidR="006F1C07">
        <w:rPr>
          <w:rFonts w:eastAsiaTheme="minorEastAsia"/>
          <w:position w:val="-24"/>
          <w:lang w:val="en-GB"/>
        </w:rPr>
        <w:object w:dxaOrig="4000" w:dyaOrig="620" w14:anchorId="151FADCC">
          <v:shape id="_x0000_i1383" type="#_x0000_t75" style="width:200.25pt;height:31.5pt" o:ole="">
            <v:imagedata r:id="rId680" o:title=""/>
          </v:shape>
          <o:OLEObject Type="Embed" ProgID="Equation.3" ShapeID="_x0000_i1383" DrawAspect="Content" ObjectID="_1671975441" r:id="rId681"/>
        </w:object>
      </w:r>
      <w:r w:rsidRPr="00E30525">
        <w:rPr>
          <w:lang w:val="en-GB"/>
        </w:rPr>
        <w:t xml:space="preserve"> [dB]</w:t>
      </w:r>
      <w:r w:rsidRPr="00E30525">
        <w:rPr>
          <w:lang w:val="en-GB" w:eastAsia="ja-JP"/>
        </w:rPr>
        <w:tab/>
      </w:r>
      <w:r w:rsidRPr="00E30525">
        <w:rPr>
          <w:szCs w:val="24"/>
          <w:lang w:val="en-GB" w:eastAsia="ja-JP"/>
        </w:rPr>
        <w:t>(36)</w:t>
      </w:r>
    </w:p>
    <w:p w14:paraId="5E411E34" w14:textId="77777777" w:rsidR="00D44A19" w:rsidRPr="00E30525" w:rsidRDefault="00D44A19" w:rsidP="00D44A19">
      <w:pPr>
        <w:rPr>
          <w:lang w:val="en-GB" w:eastAsia="ko-KR"/>
        </w:rPr>
      </w:pPr>
      <w:r w:rsidRPr="00E30525">
        <w:rPr>
          <w:lang w:val="en-GB" w:eastAsia="ko-KR"/>
        </w:rPr>
        <w:t xml:space="preserve">where: </w:t>
      </w:r>
    </w:p>
    <w:p w14:paraId="03308A36" w14:textId="5FEED943" w:rsidR="00D44A19" w:rsidRDefault="00D44A19" w:rsidP="00D44A19">
      <w:pPr>
        <w:pStyle w:val="Equationlegend"/>
        <w:rPr>
          <w:lang w:eastAsia="ko-KR"/>
        </w:rPr>
      </w:pPr>
      <w:r>
        <w:rPr>
          <w:i/>
        </w:rPr>
        <w:tab/>
      </w:r>
      <w:r w:rsidRPr="006F1C07">
        <w:rPr>
          <w:iCs/>
        </w:rPr>
        <w:t>α</w:t>
      </w:r>
      <w:r>
        <w:t>(</w:t>
      </w:r>
      <w:r>
        <w:rPr>
          <w:i/>
        </w:rPr>
        <w:t>f</w:t>
      </w:r>
      <w:r>
        <w:rPr>
          <w:i/>
          <w:vertAlign w:val="subscript"/>
          <w:lang w:eastAsia="zh-CN"/>
        </w:rPr>
        <w:t>c</w:t>
      </w:r>
      <w:r>
        <w:t>)</w:t>
      </w:r>
      <w:r>
        <w:rPr>
          <w:lang w:eastAsia="zh-CN"/>
        </w:rPr>
        <w:t xml:space="preserve"> </w:t>
      </w:r>
      <w:r>
        <w:rPr>
          <w:lang w:eastAsia="zh-CN"/>
        </w:rPr>
        <w:tab/>
        <w:t xml:space="preserve">is </w:t>
      </w:r>
      <w:r>
        <w:rPr>
          <w:lang w:eastAsia="ko-KR"/>
        </w:rPr>
        <w:t>frequency dependent oxygen loss (dB/km) characterized in Table A1</w:t>
      </w:r>
      <w:r>
        <w:rPr>
          <w:lang w:eastAsia="zh-CN"/>
        </w:rPr>
        <w:t>-25</w:t>
      </w:r>
    </w:p>
    <w:p w14:paraId="7832DA82" w14:textId="7E06D347" w:rsidR="00D44A19" w:rsidRDefault="00D44A19" w:rsidP="00D44A19">
      <w:pPr>
        <w:pStyle w:val="Equationlegend"/>
        <w:rPr>
          <w:lang w:eastAsia="ko-KR"/>
        </w:rPr>
      </w:pPr>
      <w:r>
        <w:rPr>
          <w:i/>
          <w:lang w:eastAsia="zh-CN"/>
        </w:rPr>
        <w:tab/>
        <w:t>c</w:t>
      </w:r>
      <w:r>
        <w:rPr>
          <w:lang w:eastAsia="zh-CN"/>
        </w:rPr>
        <w:t xml:space="preserve"> </w:t>
      </w:r>
      <w:r>
        <w:rPr>
          <w:lang w:eastAsia="zh-CN"/>
        </w:rPr>
        <w:tab/>
        <w:t xml:space="preserve">is the </w:t>
      </w:r>
      <w:r>
        <w:rPr>
          <w:lang w:eastAsia="ko-KR"/>
        </w:rPr>
        <w:t xml:space="preserve">speed of light (m/s) and </w:t>
      </w:r>
      <w:r>
        <w:rPr>
          <w:i/>
          <w:lang w:eastAsia="ko-KR"/>
        </w:rPr>
        <w:t>d</w:t>
      </w:r>
      <w:r>
        <w:rPr>
          <w:vertAlign w:val="subscript"/>
          <w:lang w:eastAsia="ko-KR"/>
        </w:rPr>
        <w:t xml:space="preserve">3D </w:t>
      </w:r>
      <w:r>
        <w:rPr>
          <w:lang w:eastAsia="ko-KR"/>
        </w:rPr>
        <w:t xml:space="preserve">is the </w:t>
      </w:r>
      <w:r>
        <w:rPr>
          <w:lang w:eastAsia="zh-CN"/>
        </w:rPr>
        <w:t xml:space="preserve">3D </w:t>
      </w:r>
      <w:r>
        <w:rPr>
          <w:lang w:eastAsia="ko-KR"/>
        </w:rPr>
        <w:t>distance (m)</w:t>
      </w:r>
      <w:r>
        <w:rPr>
          <w:lang w:eastAsia="zh-CN"/>
        </w:rPr>
        <w:t xml:space="preserve"> between Rx antenna</w:t>
      </w:r>
      <w:r w:rsidR="003C39B4">
        <w:rPr>
          <w:lang w:eastAsia="zh-CN"/>
        </w:rPr>
        <w:t xml:space="preserve"> </w:t>
      </w:r>
      <w:r>
        <w:rPr>
          <w:lang w:eastAsia="zh-CN"/>
        </w:rPr>
        <w:t>and Tx antenna</w:t>
      </w:r>
    </w:p>
    <w:p w14:paraId="51F5A377" w14:textId="53A282EA" w:rsidR="00D44A19" w:rsidRDefault="00D44A19" w:rsidP="00D44A19">
      <w:pPr>
        <w:pStyle w:val="Equationlegend"/>
        <w:rPr>
          <w:lang w:eastAsia="ko-KR"/>
        </w:rPr>
      </w:pPr>
      <w:r>
        <w:rPr>
          <w:i/>
        </w:rPr>
        <w:tab/>
      </w:r>
      <w:r w:rsidRPr="006F1C07">
        <w:rPr>
          <w:iCs/>
        </w:rPr>
        <w:t>τ</w:t>
      </w:r>
      <w:r>
        <w:rPr>
          <w:i/>
          <w:vertAlign w:val="subscript"/>
        </w:rPr>
        <w:t>n</w:t>
      </w:r>
      <w:r>
        <w:rPr>
          <w:lang w:eastAsia="zh-CN"/>
        </w:rPr>
        <w:t xml:space="preserve"> </w:t>
      </w:r>
      <w:r>
        <w:rPr>
          <w:lang w:eastAsia="zh-CN"/>
        </w:rPr>
        <w:tab/>
        <w:t>is the</w:t>
      </w:r>
      <w:r>
        <w:rPr>
          <w:lang w:eastAsia="ko-KR"/>
        </w:rPr>
        <w:t xml:space="preserve"> </w:t>
      </w:r>
      <w:r>
        <w:rPr>
          <w:i/>
          <w:lang w:eastAsia="ko-KR"/>
        </w:rPr>
        <w:t>n</w:t>
      </w:r>
      <w:r>
        <w:rPr>
          <w:lang w:eastAsia="ko-KR"/>
        </w:rPr>
        <w:t>-th cluste</w:t>
      </w:r>
      <w:r w:rsidR="00A26E96">
        <w:rPr>
          <w:lang w:eastAsia="ko-KR"/>
        </w:rPr>
        <w:t>r delay (s) in Step 11 in § 4.4</w:t>
      </w:r>
    </w:p>
    <w:p w14:paraId="578CEEE9" w14:textId="77777777" w:rsidR="00D44A19" w:rsidRDefault="00D44A19" w:rsidP="00D44A19">
      <w:pPr>
        <w:pStyle w:val="Equationlegend"/>
        <w:rPr>
          <w:rFonts w:eastAsia="Malgun Gothic"/>
          <w:lang w:eastAsia="ko-KR"/>
        </w:rPr>
      </w:pPr>
      <w:r>
        <w:rPr>
          <w:i/>
        </w:rPr>
        <w:tab/>
      </w:r>
      <w:r w:rsidRPr="006F1C07">
        <w:rPr>
          <w:iCs/>
        </w:rPr>
        <w:t>τ</w:t>
      </w:r>
      <w:r>
        <w:rPr>
          <w:rFonts w:ascii="Malgun Gothic" w:hAnsi="Malgun Gothic" w:hint="eastAsia"/>
          <w:vertAlign w:val="subscript"/>
        </w:rPr>
        <w:t>Δ</w:t>
      </w:r>
      <w:r>
        <w:rPr>
          <w:lang w:eastAsia="zh-CN"/>
        </w:rPr>
        <w:t xml:space="preserve"> </w:t>
      </w:r>
      <w:r>
        <w:rPr>
          <w:lang w:eastAsia="zh-CN"/>
        </w:rPr>
        <w:tab/>
        <w:t xml:space="preserve">is </w:t>
      </w:r>
      <w:r>
        <w:rPr>
          <w:lang w:eastAsia="ko-KR"/>
        </w:rPr>
        <w:t>0 in the LOS case and min(</w:t>
      </w:r>
      <w:r w:rsidRPr="006F1C07">
        <w:rPr>
          <w:iCs/>
          <w:lang w:eastAsia="ko-KR"/>
        </w:rPr>
        <w:t>τ</w:t>
      </w:r>
      <w:r>
        <w:rPr>
          <w:i/>
          <w:vertAlign w:val="subscript"/>
          <w:lang w:eastAsia="ko-KR"/>
        </w:rPr>
        <w:t>n</w:t>
      </w:r>
      <w:r>
        <w:rPr>
          <w:i/>
          <w:lang w:eastAsia="ko-KR"/>
        </w:rPr>
        <w:t>'</w:t>
      </w:r>
      <w:r>
        <w:rPr>
          <w:lang w:eastAsia="ko-KR"/>
        </w:rPr>
        <w:t>) otherwise, where min(</w:t>
      </w:r>
      <w:r w:rsidRPr="006F1C07">
        <w:rPr>
          <w:iCs/>
          <w:lang w:eastAsia="ko-KR"/>
        </w:rPr>
        <w:t>τ</w:t>
      </w:r>
      <w:r>
        <w:rPr>
          <w:i/>
          <w:vertAlign w:val="subscript"/>
          <w:lang w:eastAsia="ko-KR"/>
        </w:rPr>
        <w:t>n</w:t>
      </w:r>
      <w:r>
        <w:rPr>
          <w:i/>
          <w:lang w:eastAsia="ko-KR"/>
        </w:rPr>
        <w:t>'</w:t>
      </w:r>
      <w:r>
        <w:rPr>
          <w:lang w:eastAsia="ko-KR"/>
        </w:rPr>
        <w:t>) is the minimum delay in Step 5.</w:t>
      </w:r>
    </w:p>
    <w:p w14:paraId="54B642F3" w14:textId="77777777" w:rsidR="00D44A19" w:rsidRPr="00E30525" w:rsidRDefault="00D44A19" w:rsidP="00D44A19">
      <w:pPr>
        <w:rPr>
          <w:rFonts w:eastAsiaTheme="minorEastAsia"/>
          <w:lang w:val="en-GB" w:eastAsia="ko-KR"/>
        </w:rPr>
      </w:pPr>
      <w:r w:rsidRPr="00E30525">
        <w:rPr>
          <w:lang w:val="en-GB" w:eastAsia="ko-KR"/>
        </w:rPr>
        <w:t xml:space="preserve">For centre frequencies not specified in this table, the frequency dependent oxygen loss </w:t>
      </w:r>
      <w:r w:rsidRPr="006F1C07">
        <w:rPr>
          <w:iCs/>
          <w:lang w:eastAsia="ko-KR"/>
        </w:rPr>
        <w:t>α</w:t>
      </w:r>
      <w:r w:rsidRPr="00E30525">
        <w:rPr>
          <w:lang w:val="en-GB" w:eastAsia="ko-KR"/>
        </w:rPr>
        <w:t>(</w:t>
      </w:r>
      <w:r w:rsidRPr="00E30525">
        <w:rPr>
          <w:i/>
          <w:lang w:val="en-GB" w:eastAsia="ko-KR"/>
        </w:rPr>
        <w:t>f</w:t>
      </w:r>
      <w:r w:rsidRPr="00E30525">
        <w:rPr>
          <w:i/>
          <w:vertAlign w:val="subscript"/>
          <w:lang w:val="en-GB" w:eastAsia="ko-KR"/>
        </w:rPr>
        <w:t>c</w:t>
      </w:r>
      <w:r w:rsidRPr="00E30525">
        <w:rPr>
          <w:lang w:val="en-GB" w:eastAsia="ko-KR"/>
        </w:rPr>
        <w:t xml:space="preserve">) is obtained from a linear interpolation between two loss values corresponding to the two adjacent centre frequencies of the centre frequency </w:t>
      </w:r>
      <w:r w:rsidRPr="00E30525">
        <w:rPr>
          <w:i/>
          <w:lang w:val="en-GB" w:eastAsia="ko-KR"/>
        </w:rPr>
        <w:t>f</w:t>
      </w:r>
      <w:r w:rsidRPr="00E30525">
        <w:rPr>
          <w:i/>
          <w:vertAlign w:val="subscript"/>
          <w:lang w:val="en-GB" w:eastAsia="ko-KR"/>
        </w:rPr>
        <w:t>c</w:t>
      </w:r>
      <w:r w:rsidRPr="00E30525">
        <w:rPr>
          <w:lang w:val="en-GB" w:eastAsia="ko-KR"/>
        </w:rPr>
        <w:t>.</w:t>
      </w:r>
    </w:p>
    <w:p w14:paraId="6F334A1A" w14:textId="77777777" w:rsidR="00D44A19" w:rsidRPr="00E30525" w:rsidRDefault="00D44A19" w:rsidP="00D44A19">
      <w:pPr>
        <w:pStyle w:val="TableNo"/>
        <w:rPr>
          <w:lang w:val="en-GB" w:eastAsia="zh-CN"/>
        </w:rPr>
      </w:pPr>
      <w:r w:rsidRPr="00E30525">
        <w:rPr>
          <w:lang w:val="en-GB" w:eastAsia="ko-KR"/>
        </w:rPr>
        <w:t>T</w:t>
      </w:r>
      <w:r w:rsidRPr="00E30525">
        <w:rPr>
          <w:rFonts w:eastAsia="MS Mincho"/>
          <w:lang w:val="en-GB" w:eastAsia="ja-JP"/>
        </w:rPr>
        <w:t>ABLE</w:t>
      </w:r>
      <w:r w:rsidRPr="00E30525">
        <w:rPr>
          <w:lang w:val="en-GB" w:eastAsia="ko-KR"/>
        </w:rPr>
        <w:t xml:space="preserve"> A</w:t>
      </w:r>
      <w:r w:rsidRPr="00E30525">
        <w:rPr>
          <w:lang w:val="en-GB" w:eastAsia="zh-CN"/>
        </w:rPr>
        <w:t>1-25</w:t>
      </w:r>
    </w:p>
    <w:p w14:paraId="1DAEC1E1" w14:textId="77777777" w:rsidR="00D44A19" w:rsidRPr="00E30525" w:rsidRDefault="00D44A19" w:rsidP="00D44A19">
      <w:pPr>
        <w:pStyle w:val="Tabletitle"/>
        <w:rPr>
          <w:lang w:val="en-GB" w:eastAsia="ko-KR"/>
        </w:rPr>
      </w:pPr>
      <w:r w:rsidRPr="00E30525">
        <w:rPr>
          <w:lang w:val="en-GB" w:eastAsia="ko-KR"/>
        </w:rPr>
        <w:t xml:space="preserve">Frequency dependent oxygen loss </w:t>
      </w:r>
      <w:r w:rsidRPr="006F1C07">
        <w:rPr>
          <w:iCs/>
          <w:lang w:eastAsia="ko-KR"/>
        </w:rPr>
        <w:t>α</w:t>
      </w:r>
      <w:r w:rsidRPr="00E30525">
        <w:rPr>
          <w:lang w:val="en-GB" w:eastAsia="ko-KR"/>
        </w:rPr>
        <w:t>(</w:t>
      </w:r>
      <w:r w:rsidRPr="00E30525">
        <w:rPr>
          <w:i/>
          <w:lang w:val="en-GB" w:eastAsia="ko-KR"/>
        </w:rPr>
        <w:t>f</w:t>
      </w:r>
      <w:r w:rsidRPr="00E30525">
        <w:rPr>
          <w:lang w:val="en-GB" w:eastAsia="ko-KR"/>
        </w:rPr>
        <w:t>) [dB/km]</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101"/>
        <w:gridCol w:w="502"/>
        <w:gridCol w:w="503"/>
        <w:gridCol w:w="503"/>
        <w:gridCol w:w="503"/>
        <w:gridCol w:w="503"/>
        <w:gridCol w:w="502"/>
        <w:gridCol w:w="502"/>
        <w:gridCol w:w="502"/>
        <w:gridCol w:w="502"/>
        <w:gridCol w:w="502"/>
        <w:gridCol w:w="502"/>
        <w:gridCol w:w="502"/>
        <w:gridCol w:w="502"/>
        <w:gridCol w:w="502"/>
        <w:gridCol w:w="502"/>
        <w:gridCol w:w="502"/>
        <w:gridCol w:w="502"/>
      </w:tblGrid>
      <w:tr w:rsidR="00D44A19" w14:paraId="1F0895F7" w14:textId="77777777" w:rsidTr="006F1C07">
        <w:trPr>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450A715" w14:textId="77777777" w:rsidR="00D44A19" w:rsidRDefault="00D44A19">
            <w:pPr>
              <w:pStyle w:val="Tablehead"/>
              <w:rPr>
                <w:rFonts w:eastAsia="SimSun"/>
                <w:lang w:eastAsia="zh-CN"/>
              </w:rPr>
            </w:pPr>
            <w:r>
              <w:rPr>
                <w:rFonts w:eastAsia="SimSun"/>
                <w:lang w:eastAsia="zh-CN"/>
              </w:rPr>
              <w:t xml:space="preserve">Frequency </w:t>
            </w:r>
            <w:r>
              <w:rPr>
                <w:rFonts w:eastAsia="SimSun"/>
                <w:i/>
                <w:iCs/>
                <w:lang w:eastAsia="zh-CN"/>
              </w:rPr>
              <w:t xml:space="preserve">f </w:t>
            </w:r>
            <w:r>
              <w:rPr>
                <w:rFonts w:eastAsia="SimSun"/>
                <w:lang w:eastAsia="zh-CN"/>
              </w:rPr>
              <w:t>(GHz)</w:t>
            </w:r>
          </w:p>
        </w:tc>
        <w:tc>
          <w:tcPr>
            <w:tcW w:w="516" w:type="dxa"/>
            <w:tcBorders>
              <w:top w:val="single" w:sz="8" w:space="0" w:color="000000"/>
              <w:left w:val="single" w:sz="8" w:space="0" w:color="000000"/>
              <w:bottom w:val="single" w:sz="8" w:space="0" w:color="000000"/>
              <w:right w:val="single" w:sz="8" w:space="0" w:color="000000"/>
            </w:tcBorders>
            <w:vAlign w:val="center"/>
            <w:hideMark/>
          </w:tcPr>
          <w:p w14:paraId="3526C25F" w14:textId="77777777" w:rsidR="00D44A19" w:rsidRDefault="00D44A19">
            <w:pPr>
              <w:pStyle w:val="Tabletext"/>
              <w:jc w:val="center"/>
              <w:rPr>
                <w:rFonts w:eastAsia="SimSun"/>
                <w:lang w:eastAsia="zh-CN"/>
              </w:rPr>
            </w:pPr>
            <w:r>
              <w:rPr>
                <w:rFonts w:eastAsia="SimSun"/>
                <w:lang w:eastAsia="zh-CN"/>
              </w:rPr>
              <w:t>0-52</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AFB8603" w14:textId="77777777" w:rsidR="00D44A19" w:rsidRDefault="00D44A19">
            <w:pPr>
              <w:pStyle w:val="Tabletext"/>
              <w:jc w:val="center"/>
              <w:rPr>
                <w:rFonts w:eastAsia="SimSun"/>
                <w:lang w:eastAsia="zh-CN"/>
              </w:rPr>
            </w:pPr>
            <w:r>
              <w:rPr>
                <w:rFonts w:eastAsia="SimSun"/>
                <w:lang w:eastAsia="zh-CN"/>
              </w:rPr>
              <w:t>53</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0E50F038" w14:textId="77777777" w:rsidR="00D44A19" w:rsidRDefault="00D44A19">
            <w:pPr>
              <w:pStyle w:val="Tabletext"/>
              <w:jc w:val="center"/>
              <w:rPr>
                <w:rFonts w:eastAsia="SimSun"/>
                <w:lang w:eastAsia="zh-CN"/>
              </w:rPr>
            </w:pPr>
            <w:r>
              <w:rPr>
                <w:rFonts w:eastAsia="SimSun"/>
                <w:lang w:eastAsia="zh-CN"/>
              </w:rPr>
              <w:t>54</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521C40A0" w14:textId="77777777" w:rsidR="00D44A19" w:rsidRDefault="00D44A19">
            <w:pPr>
              <w:pStyle w:val="Tabletext"/>
              <w:jc w:val="center"/>
              <w:rPr>
                <w:rFonts w:eastAsia="SimSun"/>
                <w:lang w:eastAsia="zh-CN"/>
              </w:rPr>
            </w:pPr>
            <w:r>
              <w:rPr>
                <w:rFonts w:eastAsia="SimSun"/>
                <w:lang w:eastAsia="zh-CN"/>
              </w:rPr>
              <w:t>55</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0E82161" w14:textId="77777777" w:rsidR="00D44A19" w:rsidRDefault="00D44A19">
            <w:pPr>
              <w:pStyle w:val="Tabletext"/>
              <w:jc w:val="center"/>
              <w:rPr>
                <w:rFonts w:eastAsia="SimSun"/>
                <w:lang w:eastAsia="zh-CN"/>
              </w:rPr>
            </w:pPr>
            <w:r>
              <w:rPr>
                <w:rFonts w:eastAsia="SimSun"/>
                <w:lang w:eastAsia="zh-CN"/>
              </w:rPr>
              <w:t>56</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04554542" w14:textId="77777777" w:rsidR="00D44A19" w:rsidRDefault="00D44A19">
            <w:pPr>
              <w:pStyle w:val="Tabletext"/>
              <w:jc w:val="center"/>
              <w:rPr>
                <w:rFonts w:eastAsia="SimSun"/>
                <w:lang w:eastAsia="zh-CN"/>
              </w:rPr>
            </w:pPr>
            <w:r>
              <w:rPr>
                <w:rFonts w:eastAsia="SimSun"/>
                <w:lang w:eastAsia="zh-CN"/>
              </w:rPr>
              <w:t>57</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564E9F3C" w14:textId="77777777" w:rsidR="00D44A19" w:rsidRDefault="00D44A19">
            <w:pPr>
              <w:pStyle w:val="Tabletext"/>
              <w:jc w:val="center"/>
              <w:rPr>
                <w:rFonts w:eastAsia="SimSun"/>
                <w:lang w:eastAsia="zh-CN"/>
              </w:rPr>
            </w:pPr>
            <w:r>
              <w:rPr>
                <w:rFonts w:eastAsia="SimSun"/>
                <w:lang w:eastAsia="zh-CN"/>
              </w:rPr>
              <w:t>58</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13FABB9" w14:textId="77777777" w:rsidR="00D44A19" w:rsidRDefault="00D44A19">
            <w:pPr>
              <w:pStyle w:val="Tabletext"/>
              <w:jc w:val="center"/>
              <w:rPr>
                <w:rFonts w:eastAsia="SimSun"/>
                <w:lang w:eastAsia="zh-CN"/>
              </w:rPr>
            </w:pPr>
            <w:r>
              <w:rPr>
                <w:rFonts w:eastAsia="SimSun"/>
                <w:lang w:eastAsia="zh-CN"/>
              </w:rPr>
              <w:t>59</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2AB9367" w14:textId="77777777" w:rsidR="00D44A19" w:rsidRDefault="00D44A19">
            <w:pPr>
              <w:pStyle w:val="Tabletext"/>
              <w:jc w:val="center"/>
              <w:rPr>
                <w:rFonts w:eastAsia="SimSun"/>
                <w:lang w:eastAsia="zh-CN"/>
              </w:rPr>
            </w:pPr>
            <w:r>
              <w:rPr>
                <w:rFonts w:eastAsia="SimSun"/>
                <w:lang w:eastAsia="zh-CN"/>
              </w:rPr>
              <w:t>60</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B429CED" w14:textId="77777777" w:rsidR="00D44A19" w:rsidRDefault="00D44A19">
            <w:pPr>
              <w:pStyle w:val="Tabletext"/>
              <w:jc w:val="center"/>
              <w:rPr>
                <w:rFonts w:eastAsia="SimSun"/>
                <w:lang w:eastAsia="zh-CN"/>
              </w:rPr>
            </w:pPr>
            <w:r>
              <w:rPr>
                <w:rFonts w:eastAsia="SimSun"/>
                <w:lang w:eastAsia="zh-CN"/>
              </w:rPr>
              <w:t>61</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358B0704" w14:textId="77777777" w:rsidR="00D44A19" w:rsidRDefault="00D44A19">
            <w:pPr>
              <w:pStyle w:val="Tabletext"/>
              <w:jc w:val="center"/>
              <w:rPr>
                <w:rFonts w:eastAsia="SimSun"/>
                <w:lang w:eastAsia="zh-CN"/>
              </w:rPr>
            </w:pPr>
            <w:r>
              <w:rPr>
                <w:rFonts w:eastAsia="SimSun"/>
                <w:lang w:eastAsia="zh-CN"/>
              </w:rPr>
              <w:t>62</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3198F2E7" w14:textId="77777777" w:rsidR="00D44A19" w:rsidRDefault="00D44A19">
            <w:pPr>
              <w:pStyle w:val="Tabletext"/>
              <w:jc w:val="center"/>
              <w:rPr>
                <w:rFonts w:eastAsia="SimSun"/>
                <w:lang w:eastAsia="zh-CN"/>
              </w:rPr>
            </w:pPr>
            <w:r>
              <w:rPr>
                <w:rFonts w:eastAsia="SimSun"/>
                <w:lang w:eastAsia="zh-CN"/>
              </w:rPr>
              <w:t>63</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53AB6893" w14:textId="77777777" w:rsidR="00D44A19" w:rsidRDefault="00D44A19">
            <w:pPr>
              <w:pStyle w:val="Tabletext"/>
              <w:jc w:val="center"/>
              <w:rPr>
                <w:rFonts w:eastAsia="SimSun"/>
                <w:lang w:eastAsia="zh-CN"/>
              </w:rPr>
            </w:pPr>
            <w:r>
              <w:rPr>
                <w:rFonts w:eastAsia="SimSun"/>
                <w:lang w:eastAsia="zh-CN"/>
              </w:rPr>
              <w:t>64</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71D7B561" w14:textId="77777777" w:rsidR="00D44A19" w:rsidRDefault="00D44A19">
            <w:pPr>
              <w:pStyle w:val="Tabletext"/>
              <w:jc w:val="center"/>
              <w:rPr>
                <w:rFonts w:eastAsia="SimSun"/>
                <w:lang w:eastAsia="zh-CN"/>
              </w:rPr>
            </w:pPr>
            <w:r>
              <w:rPr>
                <w:rFonts w:eastAsia="SimSun"/>
                <w:lang w:eastAsia="zh-CN"/>
              </w:rPr>
              <w:t>65</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7B562C3E" w14:textId="77777777" w:rsidR="00D44A19" w:rsidRDefault="00D44A19">
            <w:pPr>
              <w:pStyle w:val="Tabletext"/>
              <w:jc w:val="center"/>
              <w:rPr>
                <w:rFonts w:eastAsia="SimSun"/>
                <w:lang w:eastAsia="zh-CN"/>
              </w:rPr>
            </w:pPr>
            <w:r>
              <w:rPr>
                <w:rFonts w:eastAsia="SimSun"/>
                <w:lang w:eastAsia="zh-CN"/>
              </w:rPr>
              <w:t>66</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33EC36D8" w14:textId="77777777" w:rsidR="00D44A19" w:rsidRDefault="00D44A19">
            <w:pPr>
              <w:pStyle w:val="Tabletext"/>
              <w:jc w:val="center"/>
              <w:rPr>
                <w:rFonts w:eastAsia="SimSun"/>
                <w:b/>
                <w:lang w:eastAsia="zh-CN"/>
              </w:rPr>
            </w:pPr>
            <w:r>
              <w:rPr>
                <w:rFonts w:eastAsia="SimSun"/>
                <w:lang w:eastAsia="zh-CN"/>
              </w:rPr>
              <w:t>67</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0800BABD" w14:textId="77777777" w:rsidR="00D44A19" w:rsidRDefault="00D44A19">
            <w:pPr>
              <w:pStyle w:val="Tabletext"/>
              <w:jc w:val="center"/>
              <w:rPr>
                <w:rFonts w:eastAsia="SimSun"/>
                <w:lang w:eastAsia="zh-CN"/>
              </w:rPr>
            </w:pPr>
            <w:r>
              <w:rPr>
                <w:rFonts w:eastAsia="SimSun"/>
                <w:lang w:eastAsia="zh-CN"/>
              </w:rPr>
              <w:t>68-100</w:t>
            </w:r>
          </w:p>
        </w:tc>
      </w:tr>
      <w:tr w:rsidR="00D44A19" w14:paraId="13492899" w14:textId="77777777" w:rsidTr="006F1C07">
        <w:trPr>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76DEC24" w14:textId="77777777" w:rsidR="00D44A19" w:rsidRDefault="00D44A19">
            <w:pPr>
              <w:pStyle w:val="Tablehead"/>
              <w:rPr>
                <w:rFonts w:eastAsia="SimSun"/>
                <w:i/>
                <w:iCs/>
                <w:lang w:eastAsia="zh-CN"/>
              </w:rPr>
            </w:pPr>
            <w:r w:rsidRPr="006F1C07">
              <w:rPr>
                <w:rFonts w:eastAsia="SimSun"/>
                <w:lang w:eastAsia="zh-CN"/>
              </w:rPr>
              <w:t>α</w:t>
            </w:r>
            <w:r>
              <w:rPr>
                <w:rFonts w:eastAsia="SimSun"/>
                <w:lang w:eastAsia="zh-CN"/>
              </w:rPr>
              <w:t>(</w:t>
            </w:r>
            <w:r>
              <w:rPr>
                <w:rFonts w:eastAsia="SimSun"/>
                <w:i/>
                <w:iCs/>
                <w:lang w:eastAsia="zh-CN"/>
              </w:rPr>
              <w:t>f</w:t>
            </w:r>
            <w:r>
              <w:rPr>
                <w:rFonts w:eastAsia="SimSun"/>
                <w:lang w:eastAsia="zh-CN"/>
              </w:rPr>
              <w:t>) [dB/km]</w:t>
            </w:r>
          </w:p>
        </w:tc>
        <w:tc>
          <w:tcPr>
            <w:tcW w:w="516" w:type="dxa"/>
            <w:tcBorders>
              <w:top w:val="single" w:sz="8" w:space="0" w:color="000000"/>
              <w:left w:val="single" w:sz="8" w:space="0" w:color="000000"/>
              <w:bottom w:val="single" w:sz="8" w:space="0" w:color="000000"/>
              <w:right w:val="single" w:sz="8" w:space="0" w:color="000000"/>
            </w:tcBorders>
            <w:vAlign w:val="center"/>
            <w:hideMark/>
          </w:tcPr>
          <w:p w14:paraId="3F08D887" w14:textId="77777777" w:rsidR="00D44A19" w:rsidRDefault="00D44A19">
            <w:pPr>
              <w:pStyle w:val="Tabletext"/>
              <w:jc w:val="center"/>
              <w:rPr>
                <w:rFonts w:eastAsia="SimSun"/>
                <w:lang w:eastAsia="zh-CN"/>
              </w:rPr>
            </w:pPr>
            <w:r>
              <w:rPr>
                <w:rFonts w:eastAsia="SimSun"/>
                <w:lang w:eastAsia="zh-CN"/>
              </w:rPr>
              <w:t>0</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51677667" w14:textId="77777777" w:rsidR="00D44A19" w:rsidRDefault="00D44A19">
            <w:pPr>
              <w:pStyle w:val="Tabletext"/>
              <w:jc w:val="center"/>
              <w:rPr>
                <w:rFonts w:eastAsia="SimSun"/>
                <w:lang w:eastAsia="zh-CN"/>
              </w:rPr>
            </w:pPr>
            <w:r>
              <w:rPr>
                <w:rFonts w:eastAsia="SimSun"/>
                <w:lang w:eastAsia="zh-CN"/>
              </w:rPr>
              <w:t>1</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09363293" w14:textId="77777777" w:rsidR="00D44A19" w:rsidRDefault="00D44A19">
            <w:pPr>
              <w:pStyle w:val="Tabletext"/>
              <w:jc w:val="center"/>
              <w:rPr>
                <w:rFonts w:eastAsia="SimSun"/>
                <w:lang w:eastAsia="zh-CN"/>
              </w:rPr>
            </w:pPr>
            <w:r>
              <w:rPr>
                <w:rFonts w:eastAsia="SimSun"/>
                <w:lang w:eastAsia="zh-CN"/>
              </w:rPr>
              <w:t>2.2</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7F3EED1E" w14:textId="77777777" w:rsidR="00D44A19" w:rsidRDefault="00D44A19">
            <w:pPr>
              <w:pStyle w:val="Tabletext"/>
              <w:jc w:val="center"/>
              <w:rPr>
                <w:rFonts w:eastAsia="SimSun"/>
                <w:lang w:eastAsia="zh-CN"/>
              </w:rPr>
            </w:pPr>
            <w:r>
              <w:rPr>
                <w:rFonts w:eastAsia="SimSun"/>
                <w:lang w:eastAsia="zh-CN"/>
              </w:rPr>
              <w:t>4</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C1B8F30" w14:textId="77777777" w:rsidR="00D44A19" w:rsidRDefault="00D44A19">
            <w:pPr>
              <w:pStyle w:val="Tabletext"/>
              <w:jc w:val="center"/>
              <w:rPr>
                <w:rFonts w:eastAsia="SimSun"/>
                <w:lang w:eastAsia="zh-CN"/>
              </w:rPr>
            </w:pPr>
            <w:r>
              <w:rPr>
                <w:rFonts w:eastAsia="SimSun"/>
                <w:lang w:eastAsia="zh-CN"/>
              </w:rPr>
              <w:t>6.6</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3850DE82" w14:textId="77777777" w:rsidR="00D44A19" w:rsidRDefault="00D44A19">
            <w:pPr>
              <w:pStyle w:val="Tabletext"/>
              <w:jc w:val="center"/>
              <w:rPr>
                <w:rFonts w:eastAsia="SimSun"/>
                <w:lang w:eastAsia="zh-CN"/>
              </w:rPr>
            </w:pPr>
            <w:r>
              <w:rPr>
                <w:rFonts w:eastAsia="SimSun"/>
                <w:lang w:eastAsia="zh-CN"/>
              </w:rPr>
              <w:t>9.7</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1174F24D" w14:textId="77777777" w:rsidR="00D44A19" w:rsidRDefault="00D44A19">
            <w:pPr>
              <w:pStyle w:val="Tabletext"/>
              <w:jc w:val="center"/>
              <w:rPr>
                <w:rFonts w:eastAsia="SimSun"/>
                <w:lang w:eastAsia="zh-CN"/>
              </w:rPr>
            </w:pPr>
            <w:r>
              <w:rPr>
                <w:rFonts w:eastAsia="SimSun"/>
                <w:lang w:eastAsia="zh-CN"/>
              </w:rPr>
              <w:t>12.6</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4E803BFA" w14:textId="77777777" w:rsidR="00D44A19" w:rsidRDefault="00D44A19">
            <w:pPr>
              <w:pStyle w:val="Tabletext"/>
              <w:jc w:val="center"/>
              <w:rPr>
                <w:rFonts w:eastAsia="SimSun"/>
                <w:lang w:eastAsia="zh-CN"/>
              </w:rPr>
            </w:pPr>
            <w:r>
              <w:rPr>
                <w:rFonts w:eastAsia="SimSun"/>
                <w:lang w:eastAsia="zh-CN"/>
              </w:rPr>
              <w:t>14.6</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889D504" w14:textId="77777777" w:rsidR="00D44A19" w:rsidRDefault="00D44A19">
            <w:pPr>
              <w:pStyle w:val="Tabletext"/>
              <w:jc w:val="center"/>
              <w:rPr>
                <w:rFonts w:eastAsia="SimSun"/>
                <w:lang w:eastAsia="zh-CN"/>
              </w:rPr>
            </w:pPr>
            <w:r>
              <w:rPr>
                <w:rFonts w:eastAsia="SimSun"/>
                <w:lang w:eastAsia="zh-CN"/>
              </w:rPr>
              <w:t>15</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4ABDC335" w14:textId="77777777" w:rsidR="00D44A19" w:rsidRDefault="00D44A19">
            <w:pPr>
              <w:pStyle w:val="Tabletext"/>
              <w:jc w:val="center"/>
              <w:rPr>
                <w:rFonts w:eastAsia="SimSun"/>
                <w:lang w:eastAsia="zh-CN"/>
              </w:rPr>
            </w:pPr>
            <w:r>
              <w:rPr>
                <w:rFonts w:eastAsia="SimSun"/>
                <w:lang w:eastAsia="zh-CN"/>
              </w:rPr>
              <w:t>14.6</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6CF6B067" w14:textId="77777777" w:rsidR="00D44A19" w:rsidRDefault="00D44A19">
            <w:pPr>
              <w:pStyle w:val="Tabletext"/>
              <w:jc w:val="center"/>
              <w:rPr>
                <w:rFonts w:eastAsia="SimSun"/>
                <w:lang w:eastAsia="zh-CN"/>
              </w:rPr>
            </w:pPr>
            <w:r>
              <w:rPr>
                <w:rFonts w:eastAsia="SimSun"/>
                <w:lang w:eastAsia="zh-CN"/>
              </w:rPr>
              <w:t>14.3</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4EDA4BB0" w14:textId="77777777" w:rsidR="00D44A19" w:rsidRDefault="00D44A19">
            <w:pPr>
              <w:pStyle w:val="Tabletext"/>
              <w:jc w:val="center"/>
              <w:rPr>
                <w:rFonts w:eastAsia="SimSun"/>
                <w:lang w:eastAsia="zh-CN"/>
              </w:rPr>
            </w:pPr>
            <w:r>
              <w:rPr>
                <w:rFonts w:eastAsia="SimSun"/>
                <w:lang w:eastAsia="zh-CN"/>
              </w:rPr>
              <w:t>10.5</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7968AE9" w14:textId="77777777" w:rsidR="00D44A19" w:rsidRDefault="00D44A19">
            <w:pPr>
              <w:pStyle w:val="Tabletext"/>
              <w:jc w:val="center"/>
              <w:rPr>
                <w:rFonts w:eastAsia="SimSun"/>
                <w:lang w:eastAsia="zh-CN"/>
              </w:rPr>
            </w:pPr>
            <w:r>
              <w:rPr>
                <w:rFonts w:eastAsia="SimSun"/>
                <w:lang w:eastAsia="zh-CN"/>
              </w:rPr>
              <w:t>6.8</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555BDCAB" w14:textId="77777777" w:rsidR="00D44A19" w:rsidRDefault="00D44A19">
            <w:pPr>
              <w:pStyle w:val="Tabletext"/>
              <w:jc w:val="center"/>
              <w:rPr>
                <w:rFonts w:eastAsia="SimSun"/>
                <w:lang w:eastAsia="zh-CN"/>
              </w:rPr>
            </w:pPr>
            <w:r>
              <w:rPr>
                <w:rFonts w:eastAsia="SimSun"/>
                <w:lang w:eastAsia="zh-CN"/>
              </w:rPr>
              <w:t>3.9</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402D65A9" w14:textId="77777777" w:rsidR="00D44A19" w:rsidRDefault="00D44A19">
            <w:pPr>
              <w:pStyle w:val="Tabletext"/>
              <w:jc w:val="center"/>
              <w:rPr>
                <w:rFonts w:eastAsia="SimSun"/>
                <w:lang w:eastAsia="zh-CN"/>
              </w:rPr>
            </w:pPr>
            <w:r>
              <w:rPr>
                <w:rFonts w:eastAsia="SimSun"/>
                <w:lang w:eastAsia="zh-CN"/>
              </w:rPr>
              <w:t>1.9</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28A1E08F" w14:textId="77777777" w:rsidR="00D44A19" w:rsidRDefault="00D44A19">
            <w:pPr>
              <w:pStyle w:val="Tabletext"/>
              <w:jc w:val="center"/>
              <w:rPr>
                <w:rFonts w:eastAsia="SimSun"/>
                <w:lang w:eastAsia="zh-CN"/>
              </w:rPr>
            </w:pPr>
            <w:r>
              <w:rPr>
                <w:rFonts w:eastAsia="SimSun"/>
                <w:lang w:eastAsia="zh-CN"/>
              </w:rPr>
              <w:t>1</w:t>
            </w:r>
          </w:p>
        </w:tc>
        <w:tc>
          <w:tcPr>
            <w:tcW w:w="517" w:type="dxa"/>
            <w:tcBorders>
              <w:top w:val="single" w:sz="8" w:space="0" w:color="000000"/>
              <w:left w:val="single" w:sz="8" w:space="0" w:color="000000"/>
              <w:bottom w:val="single" w:sz="8" w:space="0" w:color="000000"/>
              <w:right w:val="single" w:sz="8" w:space="0" w:color="000000"/>
            </w:tcBorders>
            <w:vAlign w:val="center"/>
            <w:hideMark/>
          </w:tcPr>
          <w:p w14:paraId="65309175" w14:textId="77777777" w:rsidR="00D44A19" w:rsidRDefault="00D44A19">
            <w:pPr>
              <w:pStyle w:val="Tabletext"/>
              <w:jc w:val="center"/>
              <w:rPr>
                <w:rFonts w:eastAsia="SimSun"/>
                <w:lang w:eastAsia="zh-CN"/>
              </w:rPr>
            </w:pPr>
            <w:r>
              <w:rPr>
                <w:rFonts w:eastAsia="SimSun"/>
                <w:lang w:eastAsia="zh-CN"/>
              </w:rPr>
              <w:t>0</w:t>
            </w:r>
          </w:p>
        </w:tc>
      </w:tr>
    </w:tbl>
    <w:p w14:paraId="78A7290E" w14:textId="77777777" w:rsidR="00D44A19" w:rsidRDefault="00D44A19" w:rsidP="00D44A19">
      <w:pPr>
        <w:pStyle w:val="Tablefin"/>
        <w:rPr>
          <w:rFonts w:eastAsia="Batang"/>
          <w:lang w:eastAsia="zh-CN"/>
        </w:rPr>
      </w:pPr>
    </w:p>
    <w:p w14:paraId="3FDEF61F" w14:textId="77777777" w:rsidR="00D44A19" w:rsidRPr="00E30525" w:rsidRDefault="00D44A19" w:rsidP="00D44A19">
      <w:pPr>
        <w:rPr>
          <w:lang w:val="en-GB" w:eastAsia="ko-KR"/>
        </w:rPr>
      </w:pPr>
      <w:bookmarkStart w:id="48" w:name="_Toc452965568"/>
      <w:r w:rsidRPr="00E30525">
        <w:rPr>
          <w:rFonts w:eastAsia="SimSun"/>
          <w:lang w:val="en-GB" w:eastAsia="zh-CN"/>
        </w:rPr>
        <w:t>For large channel bandwidth, first transform the time-domain channel response of each cluster (all rays within one cluster share common oxygen absorption loss for simplicity) into frequency-domain channel response, and apply the o</w:t>
      </w:r>
      <w:r w:rsidRPr="00E30525">
        <w:rPr>
          <w:lang w:val="en-GB" w:eastAsia="ko-KR"/>
        </w:rPr>
        <w:t>xygen absorption loss</w:t>
      </w:r>
      <w:r w:rsidRPr="00E30525">
        <w:rPr>
          <w:rFonts w:eastAsia="SimSun"/>
          <w:lang w:val="en-GB" w:eastAsia="zh-CN"/>
        </w:rPr>
        <w:t xml:space="preserve"> to the cluster’s frequency-domain channel response for frequency</w:t>
      </w:r>
      <w:r w:rsidRPr="00E30525">
        <w:rPr>
          <w:lang w:val="en-GB" w:eastAsia="zh-CN"/>
        </w:rPr>
        <w:t>(</w:t>
      </w:r>
      <w:r w:rsidRPr="00E30525">
        <w:rPr>
          <w:lang w:val="en-GB" w:eastAsia="ko-KR"/>
        </w:rPr>
        <w:t xml:space="preserve"> </w:t>
      </w:r>
      <w:r w:rsidRPr="00E30525">
        <w:rPr>
          <w:i/>
          <w:lang w:val="en-GB" w:eastAsia="ko-KR"/>
        </w:rPr>
        <w:t>f</w:t>
      </w:r>
      <w:r w:rsidRPr="00E30525">
        <w:rPr>
          <w:i/>
          <w:vertAlign w:val="subscript"/>
          <w:lang w:val="en-GB" w:eastAsia="ko-KR"/>
        </w:rPr>
        <w:t>c</w:t>
      </w:r>
      <w:r w:rsidRPr="00E30525">
        <w:rPr>
          <w:lang w:val="en-GB" w:eastAsia="ko-KR"/>
        </w:rPr>
        <w:t xml:space="preserve"> </w:t>
      </w:r>
      <w:r w:rsidRPr="00E30525">
        <w:rPr>
          <w:rFonts w:eastAsia="SimSun"/>
          <w:lang w:val="en-GB" w:eastAsia="zh-CN"/>
        </w:rPr>
        <w:t xml:space="preserve">+ </w:t>
      </w:r>
      <w:r>
        <w:rPr>
          <w:rFonts w:eastAsia="SimSun"/>
          <w:lang w:eastAsia="zh-CN"/>
        </w:rPr>
        <w:t>Δ</w:t>
      </w:r>
      <w:r w:rsidRPr="00E30525">
        <w:rPr>
          <w:i/>
          <w:lang w:val="en-GB" w:eastAsia="ko-KR"/>
        </w:rPr>
        <w:t>f</w:t>
      </w:r>
      <w:r w:rsidRPr="00E30525">
        <w:rPr>
          <w:i/>
          <w:lang w:val="en-GB" w:eastAsia="zh-CN"/>
        </w:rPr>
        <w:t>)</w:t>
      </w:r>
      <w:r w:rsidRPr="00E30525">
        <w:rPr>
          <w:lang w:val="en-GB" w:eastAsia="ko-KR"/>
        </w:rPr>
        <w:t xml:space="preserve"> </w:t>
      </w:r>
      <w:r w:rsidRPr="00E30525">
        <w:rPr>
          <w:lang w:val="en-GB" w:eastAsia="zh-CN"/>
        </w:rPr>
        <w:t>within the considered bandwidth</w:t>
      </w:r>
      <w:r w:rsidRPr="00E30525">
        <w:rPr>
          <w:lang w:val="en-GB" w:eastAsia="ko-KR"/>
        </w:rPr>
        <w:t xml:space="preserve">. The </w:t>
      </w:r>
      <w:r w:rsidRPr="00E30525">
        <w:rPr>
          <w:lang w:val="en-GB" w:eastAsia="zh-CN"/>
        </w:rPr>
        <w:t>oxygen</w:t>
      </w:r>
      <w:r w:rsidRPr="00E30525">
        <w:rPr>
          <w:lang w:val="en-GB" w:eastAsia="ko-KR"/>
        </w:rPr>
        <w:t xml:space="preserve"> loss, </w:t>
      </w:r>
      <w:r w:rsidRPr="00E30525">
        <w:rPr>
          <w:i/>
          <w:lang w:val="en-GB" w:eastAsia="ko-KR"/>
        </w:rPr>
        <w:t>OL</w:t>
      </w:r>
      <w:r w:rsidRPr="00E30525">
        <w:rPr>
          <w:i/>
          <w:vertAlign w:val="subscript"/>
          <w:lang w:val="en-GB" w:eastAsia="ko-KR"/>
        </w:rPr>
        <w:t>n</w:t>
      </w:r>
      <w:r w:rsidRPr="00E30525">
        <w:rPr>
          <w:i/>
          <w:lang w:val="en-GB" w:eastAsia="ko-KR"/>
        </w:rPr>
        <w:t>(f</w:t>
      </w:r>
      <w:r w:rsidRPr="00E30525">
        <w:rPr>
          <w:i/>
          <w:vertAlign w:val="subscript"/>
          <w:lang w:val="en-GB" w:eastAsia="ko-KR"/>
        </w:rPr>
        <w:t>c</w:t>
      </w:r>
      <w:r w:rsidRPr="00E30525">
        <w:rPr>
          <w:rFonts w:eastAsia="SimSun"/>
          <w:i/>
          <w:lang w:val="en-GB" w:eastAsia="zh-CN"/>
        </w:rPr>
        <w:t xml:space="preserve">+ </w:t>
      </w:r>
      <w:r>
        <w:rPr>
          <w:rFonts w:eastAsia="SimSun"/>
          <w:i/>
          <w:lang w:eastAsia="zh-CN"/>
        </w:rPr>
        <w:t>Δ</w:t>
      </w:r>
      <w:r w:rsidRPr="00E30525">
        <w:rPr>
          <w:i/>
          <w:lang w:val="en-GB" w:eastAsia="ko-KR"/>
        </w:rPr>
        <w:t xml:space="preserve">f) </w:t>
      </w:r>
      <w:r w:rsidRPr="00E30525">
        <w:rPr>
          <w:lang w:val="en-GB" w:eastAsia="ko-KR"/>
        </w:rPr>
        <w:t xml:space="preserve">for cluster </w:t>
      </w:r>
      <w:r w:rsidRPr="00E30525">
        <w:rPr>
          <w:i/>
          <w:lang w:val="en-GB" w:eastAsia="ko-KR"/>
        </w:rPr>
        <w:t>n</w:t>
      </w:r>
      <w:r w:rsidRPr="00E30525">
        <w:rPr>
          <w:lang w:val="en-GB" w:eastAsia="ko-KR"/>
        </w:rPr>
        <w:t xml:space="preserve"> at frequency </w:t>
      </w:r>
      <w:r w:rsidRPr="00E30525">
        <w:rPr>
          <w:lang w:val="en-GB" w:eastAsia="zh-CN"/>
        </w:rPr>
        <w:t>(</w:t>
      </w:r>
      <w:r w:rsidRPr="00E30525">
        <w:rPr>
          <w:i/>
          <w:lang w:val="en-GB" w:eastAsia="ko-KR"/>
        </w:rPr>
        <w:t>f</w:t>
      </w:r>
      <w:r w:rsidRPr="00E30525">
        <w:rPr>
          <w:i/>
          <w:vertAlign w:val="subscript"/>
          <w:lang w:val="en-GB" w:eastAsia="ko-KR"/>
        </w:rPr>
        <w:t>c</w:t>
      </w:r>
      <w:r w:rsidRPr="00E30525">
        <w:rPr>
          <w:rFonts w:eastAsia="SimSun"/>
          <w:lang w:val="en-GB" w:eastAsia="zh-CN"/>
        </w:rPr>
        <w:t xml:space="preserve">+ </w:t>
      </w:r>
      <w:r>
        <w:rPr>
          <w:rFonts w:eastAsia="SimSun"/>
          <w:lang w:eastAsia="zh-CN"/>
        </w:rPr>
        <w:t>Δ</w:t>
      </w:r>
      <w:r w:rsidRPr="00E30525">
        <w:rPr>
          <w:i/>
          <w:lang w:val="en-GB" w:eastAsia="ko-KR"/>
        </w:rPr>
        <w:t>f</w:t>
      </w:r>
      <w:r w:rsidRPr="00E30525">
        <w:rPr>
          <w:i/>
          <w:lang w:val="en-GB" w:eastAsia="zh-CN"/>
        </w:rPr>
        <w:t>)</w:t>
      </w:r>
      <w:r w:rsidRPr="00E30525">
        <w:rPr>
          <w:lang w:val="en-GB" w:eastAsia="ko-KR"/>
        </w:rPr>
        <w:t xml:space="preserve"> is modelled as:</w:t>
      </w:r>
    </w:p>
    <w:p w14:paraId="6794DCCD" w14:textId="77777777" w:rsidR="00D44A19" w:rsidRPr="00E30525" w:rsidRDefault="00D44A19" w:rsidP="00D44A19">
      <w:pPr>
        <w:pStyle w:val="Equation"/>
        <w:rPr>
          <w:lang w:val="en-GB" w:eastAsia="ko-KR"/>
        </w:rPr>
      </w:pPr>
      <w:r w:rsidRPr="00E30525">
        <w:rPr>
          <w:lang w:val="en-GB" w:eastAsia="zh-CN"/>
        </w:rPr>
        <w:tab/>
      </w:r>
      <w:r w:rsidRPr="00E30525">
        <w:rPr>
          <w:lang w:val="en-GB" w:eastAsia="zh-CN"/>
        </w:rPr>
        <w:tab/>
      </w:r>
      <w:r>
        <w:rPr>
          <w:rFonts w:eastAsia="MS Mincho"/>
          <w:lang w:val="en-GB"/>
        </w:rPr>
        <w:object w:dxaOrig="3765" w:dyaOrig="570" w14:anchorId="7B5B1BE3">
          <v:shape id="_x0000_i1384" type="#_x0000_t75" style="width:189pt;height:28.5pt" o:ole="">
            <v:imagedata r:id="rId682" o:title=""/>
          </v:shape>
          <o:OLEObject Type="Embed" ProgID="Equation.DSMT4" ShapeID="_x0000_i1384" DrawAspect="Content" ObjectID="_1671975442" r:id="rId683"/>
        </w:object>
      </w:r>
      <w:r w:rsidRPr="00E30525">
        <w:rPr>
          <w:rFonts w:eastAsia="MS Mincho"/>
          <w:lang w:val="en-GB"/>
        </w:rPr>
        <w:t xml:space="preserve"> </w:t>
      </w:r>
      <w:r w:rsidRPr="00E30525">
        <w:rPr>
          <w:rFonts w:eastAsia="MS Mincho"/>
          <w:lang w:val="en-GB" w:eastAsia="ko-KR"/>
        </w:rPr>
        <w:t>[dB]</w:t>
      </w:r>
      <w:r w:rsidRPr="00E30525">
        <w:rPr>
          <w:lang w:val="en-GB" w:eastAsia="zh-CN"/>
        </w:rPr>
        <w:tab/>
      </w:r>
      <w:r w:rsidRPr="00E30525">
        <w:rPr>
          <w:szCs w:val="24"/>
          <w:lang w:val="en-GB" w:eastAsia="ja-JP"/>
        </w:rPr>
        <w:t>(37)</w:t>
      </w:r>
    </w:p>
    <w:p w14:paraId="54E780A2" w14:textId="77777777" w:rsidR="00D44A19" w:rsidRPr="00E30525" w:rsidRDefault="00D44A19" w:rsidP="00D44A19">
      <w:pPr>
        <w:spacing w:after="120"/>
        <w:rPr>
          <w:lang w:val="en-GB" w:eastAsia="ko-KR"/>
        </w:rPr>
      </w:pPr>
      <w:r w:rsidRPr="00E30525">
        <w:rPr>
          <w:lang w:val="en-GB" w:eastAsia="ko-KR"/>
        </w:rPr>
        <w:t>where:</w:t>
      </w:r>
    </w:p>
    <w:p w14:paraId="503EB0B9" w14:textId="77777777" w:rsidR="00D44A19" w:rsidRDefault="00D44A19" w:rsidP="00D44A19">
      <w:pPr>
        <w:pStyle w:val="Equationlegend"/>
        <w:rPr>
          <w:lang w:eastAsia="ko-KR"/>
        </w:rPr>
      </w:pPr>
      <w:r>
        <w:rPr>
          <w:i/>
        </w:rPr>
        <w:tab/>
      </w:r>
      <w:r w:rsidRPr="006F1C07">
        <w:rPr>
          <w:iCs/>
        </w:rPr>
        <w:t>α</w:t>
      </w:r>
      <w:r>
        <w:t>(</w:t>
      </w:r>
      <w:r>
        <w:rPr>
          <w:i/>
        </w:rPr>
        <w:t>f</w:t>
      </w:r>
      <w:r>
        <w:rPr>
          <w:i/>
          <w:vertAlign w:val="subscript"/>
          <w:lang w:eastAsia="zh-CN"/>
        </w:rPr>
        <w:t>c</w:t>
      </w:r>
      <w:r>
        <w:rPr>
          <w:lang w:eastAsia="zh-CN"/>
        </w:rPr>
        <w:t>+ Δ</w:t>
      </w:r>
      <w:r>
        <w:rPr>
          <w:i/>
        </w:rPr>
        <w:t>f</w:t>
      </w:r>
      <w:r>
        <w:t>)</w:t>
      </w:r>
      <w:r>
        <w:rPr>
          <w:lang w:eastAsia="zh-CN"/>
        </w:rPr>
        <w:t xml:space="preserve"> </w:t>
      </w:r>
      <w:r>
        <w:rPr>
          <w:lang w:eastAsia="zh-CN"/>
        </w:rPr>
        <w:tab/>
        <w:t xml:space="preserve">is the </w:t>
      </w:r>
      <w:r>
        <w:rPr>
          <w:lang w:eastAsia="ko-KR"/>
        </w:rPr>
        <w:t xml:space="preserve">oxygen loss (dB/km) </w:t>
      </w:r>
      <w:r>
        <w:t xml:space="preserve">at </w:t>
      </w:r>
      <w:r>
        <w:rPr>
          <w:lang w:eastAsia="ko-KR"/>
        </w:rPr>
        <w:t>frequency</w:t>
      </w:r>
      <w:r>
        <w:rPr>
          <w:lang w:eastAsia="zh-CN"/>
        </w:rPr>
        <w:t>(</w:t>
      </w:r>
      <w:r>
        <w:rPr>
          <w:lang w:eastAsia="ko-KR"/>
        </w:rPr>
        <w:t xml:space="preserve"> </w:t>
      </w:r>
      <w:r>
        <w:rPr>
          <w:i/>
        </w:rPr>
        <w:t>f</w:t>
      </w:r>
      <w:r>
        <w:rPr>
          <w:i/>
          <w:vertAlign w:val="subscript"/>
          <w:lang w:eastAsia="zh-CN"/>
        </w:rPr>
        <w:t>c</w:t>
      </w:r>
      <w:r>
        <w:rPr>
          <w:lang w:eastAsia="zh-CN"/>
        </w:rPr>
        <w:t>+ Δ</w:t>
      </w:r>
      <w:r>
        <w:rPr>
          <w:i/>
        </w:rPr>
        <w:t>f</w:t>
      </w:r>
      <w:r>
        <w:rPr>
          <w:i/>
          <w:lang w:eastAsia="zh-CN"/>
        </w:rPr>
        <w:t>)</w:t>
      </w:r>
      <w:r>
        <w:t xml:space="preserve"> </w:t>
      </w:r>
      <w:r>
        <w:rPr>
          <w:lang w:eastAsia="ko-KR"/>
        </w:rPr>
        <w:t>characterized in Table A1</w:t>
      </w:r>
      <w:r>
        <w:rPr>
          <w:lang w:eastAsia="zh-CN"/>
        </w:rPr>
        <w:t>-25. N</w:t>
      </w:r>
      <w:r>
        <w:t xml:space="preserve">ote that </w:t>
      </w:r>
      <w:r>
        <w:rPr>
          <w:lang w:eastAsia="zh-CN"/>
        </w:rPr>
        <w:t>Δ</w:t>
      </w:r>
      <w:r>
        <w:rPr>
          <w:i/>
        </w:rPr>
        <w:t>f</w:t>
      </w:r>
      <w:r>
        <w:t xml:space="preserve"> </w:t>
      </w:r>
      <w:r>
        <w:rPr>
          <w:lang w:eastAsia="zh-CN"/>
        </w:rPr>
        <w:t xml:space="preserve">is </w:t>
      </w:r>
      <w:r>
        <w:t>in [-B/2, B/2]</w:t>
      </w:r>
      <w:r>
        <w:rPr>
          <w:lang w:eastAsia="zh-CN"/>
        </w:rPr>
        <w:t>, where B is the bandwidth. Linear interpolation is applied for frequencies not provided in Table A1-24.</w:t>
      </w:r>
    </w:p>
    <w:p w14:paraId="100E9C4D" w14:textId="77777777" w:rsidR="00D44A19" w:rsidRPr="00E30525" w:rsidRDefault="00D44A19" w:rsidP="00D44A19">
      <w:pPr>
        <w:rPr>
          <w:rFonts w:eastAsia="SimSun"/>
          <w:lang w:val="en-GB" w:eastAsia="zh-CN"/>
        </w:rPr>
      </w:pPr>
      <w:r w:rsidRPr="00E30525">
        <w:rPr>
          <w:rFonts w:eastAsia="SimSun"/>
          <w:lang w:val="en-GB" w:eastAsia="zh-CN"/>
        </w:rPr>
        <w:t>The final frequency-domain channel response is obtained by the summation of frequency-domain channel responses of all clusters.</w:t>
      </w:r>
    </w:p>
    <w:p w14:paraId="1B8EE973" w14:textId="77777777" w:rsidR="00D44A19" w:rsidRPr="00E30525" w:rsidRDefault="00D44A19" w:rsidP="00D44A19">
      <w:pPr>
        <w:rPr>
          <w:rFonts w:eastAsia="SimSun"/>
          <w:lang w:val="en-GB" w:eastAsia="zh-CN"/>
        </w:rPr>
      </w:pPr>
      <w:r w:rsidRPr="00E30525">
        <w:rPr>
          <w:rFonts w:eastAsia="SimSun"/>
          <w:lang w:val="en-GB" w:eastAsia="zh-CN"/>
        </w:rPr>
        <w:t>Time-domain channel response is obtained by the reverse transform from the obtained frequency-domain channel response.</w:t>
      </w:r>
    </w:p>
    <w:p w14:paraId="549EB273" w14:textId="77777777" w:rsidR="00D44A19" w:rsidRPr="00E30525" w:rsidRDefault="00D44A19" w:rsidP="00D44A19">
      <w:pPr>
        <w:pStyle w:val="Heading2"/>
        <w:rPr>
          <w:rFonts w:eastAsia="SimSun"/>
          <w:lang w:val="en-GB"/>
        </w:rPr>
      </w:pPr>
      <w:bookmarkStart w:id="49" w:name="_Toc499628563"/>
      <w:r w:rsidRPr="00E30525">
        <w:rPr>
          <w:lang w:val="en-GB" w:eastAsia="ja-JP"/>
        </w:rPr>
        <w:t>5</w:t>
      </w:r>
      <w:r w:rsidRPr="00E30525">
        <w:rPr>
          <w:rFonts w:eastAsia="SimSun"/>
          <w:lang w:val="en-GB"/>
        </w:rPr>
        <w:t>.2</w:t>
      </w:r>
      <w:r w:rsidRPr="00E30525">
        <w:rPr>
          <w:rFonts w:eastAsia="SimSun"/>
          <w:lang w:val="en-GB"/>
        </w:rPr>
        <w:tab/>
        <w:t>Large bandwidth and large antenna array</w:t>
      </w:r>
      <w:bookmarkEnd w:id="48"/>
      <w:bookmarkEnd w:id="49"/>
    </w:p>
    <w:p w14:paraId="6730BF2A" w14:textId="77777777" w:rsidR="00D44A19" w:rsidRPr="00E30525" w:rsidRDefault="00D44A19" w:rsidP="00D44A19">
      <w:pPr>
        <w:pStyle w:val="Heading3"/>
        <w:rPr>
          <w:rFonts w:eastAsiaTheme="minorEastAsia"/>
          <w:lang w:val="en-GB" w:eastAsia="ko-KR"/>
        </w:rPr>
      </w:pPr>
      <w:r w:rsidRPr="00E30525">
        <w:rPr>
          <w:lang w:val="en-GB" w:eastAsia="ja-JP"/>
        </w:rPr>
        <w:t>5</w:t>
      </w:r>
      <w:r w:rsidRPr="00E30525">
        <w:rPr>
          <w:lang w:val="en-GB" w:eastAsia="ko-KR"/>
        </w:rPr>
        <w:t>.2.1</w:t>
      </w:r>
      <w:r w:rsidRPr="00E30525">
        <w:rPr>
          <w:lang w:val="en-GB" w:eastAsia="ko-KR"/>
        </w:rPr>
        <w:tab/>
        <w:t xml:space="preserve">Modelling of the propagation delay </w:t>
      </w:r>
    </w:p>
    <w:p w14:paraId="5422A2D8" w14:textId="77777777" w:rsidR="00D44A19" w:rsidRPr="00E30525" w:rsidRDefault="00D44A19" w:rsidP="00D44A19">
      <w:pPr>
        <w:keepNext/>
        <w:rPr>
          <w:lang w:val="en-GB" w:eastAsia="ko-KR"/>
        </w:rPr>
      </w:pPr>
      <w:r w:rsidRPr="00E30525">
        <w:rPr>
          <w:lang w:val="en-GB" w:eastAsia="ko-KR"/>
        </w:rPr>
        <w:t xml:space="preserve">The modelling in this section applies only when </w:t>
      </w:r>
      <w:r w:rsidRPr="00E30525">
        <w:rPr>
          <w:lang w:val="en-GB" w:eastAsia="zh-CN"/>
        </w:rPr>
        <w:t>bandwidth B</w:t>
      </w:r>
      <w:r w:rsidRPr="00E30525">
        <w:rPr>
          <w:lang w:val="en-GB" w:eastAsia="ko-KR"/>
        </w:rPr>
        <w:t xml:space="preserve"> is greater than </w:t>
      </w:r>
      <w:r w:rsidRPr="00E30525">
        <w:rPr>
          <w:i/>
          <w:iCs/>
          <w:lang w:val="en-GB" w:eastAsia="ko-KR"/>
        </w:rPr>
        <w:t>c/</w:t>
      </w:r>
      <w:r w:rsidRPr="00E30525">
        <w:rPr>
          <w:i/>
          <w:lang w:val="en-GB" w:eastAsia="ko-KR"/>
        </w:rPr>
        <w:t>D</w:t>
      </w:r>
      <w:r w:rsidRPr="00E30525">
        <w:rPr>
          <w:lang w:val="en-GB" w:eastAsia="ko-KR"/>
        </w:rPr>
        <w:t xml:space="preserve"> Hz, where:</w:t>
      </w:r>
    </w:p>
    <w:p w14:paraId="4FCE2A95"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i/>
          <w:lang w:val="en-GB" w:eastAsia="ko-KR"/>
        </w:rPr>
        <w:t>D</w:t>
      </w:r>
      <w:r w:rsidRPr="00E30525">
        <w:rPr>
          <w:lang w:val="en-GB" w:eastAsia="ko-KR"/>
        </w:rPr>
        <w:t xml:space="preserve"> is the maximum antenna aperture in either azimuth or elevation (m)</w:t>
      </w:r>
      <w:r w:rsidRPr="00E30525">
        <w:rPr>
          <w:lang w:val="en-GB" w:eastAsia="zh-CN"/>
        </w:rPr>
        <w:t>;</w:t>
      </w:r>
    </w:p>
    <w:p w14:paraId="33448878"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i/>
          <w:lang w:val="en-GB" w:eastAsia="ko-KR"/>
        </w:rPr>
        <w:t>c</w:t>
      </w:r>
      <w:r w:rsidRPr="00E30525">
        <w:rPr>
          <w:lang w:val="en-GB" w:eastAsia="ko-KR"/>
        </w:rPr>
        <w:t xml:space="preserve"> is the speed of light (m/s).</w:t>
      </w:r>
    </w:p>
    <w:p w14:paraId="67344479" w14:textId="77777777" w:rsidR="00D44A19" w:rsidRPr="006C5F3C" w:rsidRDefault="00D44A19" w:rsidP="00D44A19">
      <w:pPr>
        <w:rPr>
          <w:lang w:val="en-GB" w:eastAsia="ko-KR"/>
        </w:rPr>
      </w:pPr>
      <w:r w:rsidRPr="006C5F3C">
        <w:rPr>
          <w:lang w:val="en-GB" w:eastAsia="ko-KR"/>
        </w:rPr>
        <w:t xml:space="preserve">Each ray within a cluster for a given </w:t>
      </w:r>
      <w:r w:rsidRPr="006C5F3C">
        <w:rPr>
          <w:i/>
          <w:iCs/>
          <w:lang w:val="en-GB" w:eastAsia="ko-KR"/>
        </w:rPr>
        <w:t>u</w:t>
      </w:r>
      <w:r w:rsidRPr="006C5F3C">
        <w:rPr>
          <w:lang w:val="en-GB" w:eastAsia="ko-KR"/>
        </w:rPr>
        <w:t xml:space="preserve"> (Rx) and </w:t>
      </w:r>
      <w:r w:rsidRPr="006C5F3C">
        <w:rPr>
          <w:i/>
          <w:iCs/>
          <w:lang w:val="en-GB" w:eastAsia="ko-KR"/>
        </w:rPr>
        <w:t>s</w:t>
      </w:r>
      <w:r w:rsidRPr="006C5F3C">
        <w:rPr>
          <w:lang w:val="en-GB" w:eastAsia="ko-KR"/>
        </w:rPr>
        <w:t xml:space="preserve"> (Tx) has unique time of arrival (TOA). The channel coefficient generation step (</w:t>
      </w:r>
      <w:r w:rsidRPr="006C5F3C">
        <w:rPr>
          <w:lang w:val="en-GB" w:eastAsia="zh-CN"/>
        </w:rPr>
        <w:t>S</w:t>
      </w:r>
      <w:r w:rsidRPr="006C5F3C">
        <w:rPr>
          <w:lang w:val="en-GB" w:eastAsia="ko-KR"/>
        </w:rPr>
        <w:t xml:space="preserve">tep 11 in § </w:t>
      </w:r>
      <w:r w:rsidRPr="006C5F3C">
        <w:rPr>
          <w:lang w:val="en-GB" w:eastAsia="ja-JP"/>
        </w:rPr>
        <w:t>4</w:t>
      </w:r>
      <w:r w:rsidRPr="006C5F3C">
        <w:rPr>
          <w:lang w:val="en-GB" w:eastAsia="ko-KR"/>
        </w:rPr>
        <w:t>.</w:t>
      </w:r>
      <w:r w:rsidRPr="006C5F3C">
        <w:rPr>
          <w:lang w:val="en-GB" w:eastAsia="ja-JP"/>
        </w:rPr>
        <w:t>4</w:t>
      </w:r>
      <w:r w:rsidRPr="006C5F3C">
        <w:rPr>
          <w:lang w:val="en-GB" w:eastAsia="ko-KR"/>
        </w:rPr>
        <w:t xml:space="preserve">) is updated to model individual rays. In this case, the channel response of ray </w:t>
      </w:r>
      <w:r w:rsidRPr="006C5F3C">
        <w:rPr>
          <w:i/>
          <w:lang w:val="en-GB" w:eastAsia="ko-KR"/>
        </w:rPr>
        <w:t>m</w:t>
      </w:r>
      <w:r w:rsidRPr="006C5F3C">
        <w:rPr>
          <w:lang w:val="en-GB" w:eastAsia="ko-KR"/>
        </w:rPr>
        <w:t xml:space="preserve"> in cluster </w:t>
      </w:r>
      <w:r w:rsidRPr="006C5F3C">
        <w:rPr>
          <w:i/>
          <w:lang w:val="en-GB" w:eastAsia="ko-KR"/>
        </w:rPr>
        <w:t>n</w:t>
      </w:r>
      <w:r w:rsidRPr="006C5F3C">
        <w:rPr>
          <w:lang w:val="en-GB" w:eastAsia="ko-KR"/>
        </w:rPr>
        <w:t xml:space="preserve"> for a link between Rx antenna </w:t>
      </w:r>
      <w:r w:rsidRPr="006C5F3C">
        <w:rPr>
          <w:i/>
          <w:lang w:val="en-GB" w:eastAsia="ko-KR"/>
        </w:rPr>
        <w:t>u</w:t>
      </w:r>
      <w:r w:rsidRPr="006C5F3C">
        <w:rPr>
          <w:lang w:val="en-GB" w:eastAsia="ko-KR"/>
        </w:rPr>
        <w:t xml:space="preserve"> and Tx antenna </w:t>
      </w:r>
      <w:r w:rsidRPr="006C5F3C">
        <w:rPr>
          <w:i/>
          <w:lang w:val="en-GB" w:eastAsia="ko-KR"/>
        </w:rPr>
        <w:t>s</w:t>
      </w:r>
      <w:r w:rsidRPr="006C5F3C">
        <w:rPr>
          <w:lang w:val="en-GB" w:eastAsia="ko-KR"/>
        </w:rPr>
        <w:t xml:space="preserve"> at delay </w:t>
      </w:r>
      <w:r w:rsidR="006F1C07">
        <w:rPr>
          <w:rFonts w:eastAsiaTheme="minorEastAsia"/>
          <w:position w:val="-6"/>
          <w:lang w:val="en-GB"/>
        </w:rPr>
        <w:object w:dxaOrig="180" w:dyaOrig="220" w14:anchorId="7149C252">
          <v:shape id="_x0000_i1385" type="#_x0000_t75" style="width:9pt;height:10.5pt" o:ole="">
            <v:imagedata r:id="rId684" o:title=""/>
          </v:shape>
          <o:OLEObject Type="Embed" ProgID="Equation.3" ShapeID="_x0000_i1385" DrawAspect="Content" ObjectID="_1671975443" r:id="rId685"/>
        </w:object>
      </w:r>
      <w:r w:rsidRPr="006C5F3C">
        <w:rPr>
          <w:lang w:val="en-GB" w:eastAsia="ko-KR"/>
        </w:rPr>
        <w:t xml:space="preserve"> at time </w:t>
      </w:r>
      <w:r w:rsidRPr="006C5F3C">
        <w:rPr>
          <w:i/>
          <w:lang w:val="en-GB" w:eastAsia="ko-KR"/>
        </w:rPr>
        <w:t>t</w:t>
      </w:r>
      <w:r w:rsidRPr="006C5F3C">
        <w:rPr>
          <w:lang w:val="en-GB" w:eastAsia="ko-KR"/>
        </w:rPr>
        <w:t xml:space="preserve"> is given by:</w:t>
      </w:r>
    </w:p>
    <w:p w14:paraId="5B33D0D7" w14:textId="77777777" w:rsidR="00D44A19" w:rsidRPr="006C5F3C" w:rsidRDefault="006F1C07" w:rsidP="00D44A19">
      <w:pPr>
        <w:pStyle w:val="Equation"/>
        <w:rPr>
          <w:rFonts w:eastAsia="SimSun"/>
          <w:lang w:val="en-GB" w:eastAsia="ja-JP"/>
        </w:rPr>
      </w:pPr>
      <w:r w:rsidRPr="006F1C07">
        <w:rPr>
          <w:rFonts w:eastAsia="SimSun"/>
          <w:position w:val="-130"/>
          <w:lang w:val="en-GB"/>
        </w:rPr>
        <w:object w:dxaOrig="9780" w:dyaOrig="2840" w14:anchorId="35B0A6C5">
          <v:shape id="_x0000_i1386" type="#_x0000_t75" style="width:456pt;height:132pt" o:ole="" fillcolor="window">
            <v:imagedata r:id="rId686" o:title=""/>
          </v:shape>
          <o:OLEObject Type="Embed" ProgID="Equation.3" ShapeID="_x0000_i1386" DrawAspect="Content" ObjectID="_1671975444" r:id="rId687"/>
        </w:object>
      </w:r>
      <w:r w:rsidR="00D44A19" w:rsidRPr="006C5F3C">
        <w:rPr>
          <w:rFonts w:eastAsia="SimSun"/>
          <w:lang w:val="en-GB"/>
        </w:rPr>
        <w:tab/>
      </w:r>
      <w:r w:rsidR="00D44A19" w:rsidRPr="006C5F3C">
        <w:rPr>
          <w:szCs w:val="24"/>
          <w:lang w:val="en-GB" w:eastAsia="ja-JP"/>
        </w:rPr>
        <w:t>(</w:t>
      </w:r>
      <w:r w:rsidR="00D44A19" w:rsidRPr="006C5F3C">
        <w:rPr>
          <w:szCs w:val="24"/>
          <w:lang w:val="en-GB" w:eastAsia="zh-CN"/>
        </w:rPr>
        <w:t>38</w:t>
      </w:r>
      <w:r w:rsidR="00D44A19" w:rsidRPr="006C5F3C">
        <w:rPr>
          <w:szCs w:val="24"/>
          <w:lang w:val="en-GB" w:eastAsia="ja-JP"/>
        </w:rPr>
        <w:t>)</w:t>
      </w:r>
    </w:p>
    <w:p w14:paraId="6DDF9DBF" w14:textId="77777777" w:rsidR="00D44A19" w:rsidRPr="00E30525" w:rsidRDefault="00D44A19" w:rsidP="00D44A19">
      <w:pPr>
        <w:rPr>
          <w:rFonts w:eastAsiaTheme="minorEastAsia"/>
          <w:lang w:val="en-GB" w:eastAsia="ko-KR"/>
        </w:rPr>
      </w:pPr>
      <w:r w:rsidRPr="006C5F3C">
        <w:rPr>
          <w:lang w:val="en-GB" w:eastAsia="ko-KR"/>
        </w:rPr>
        <w:t xml:space="preserve">with </w:t>
      </w:r>
      <w:r w:rsidR="006F1C07">
        <w:rPr>
          <w:rFonts w:eastAsiaTheme="minorEastAsia"/>
          <w:position w:val="-10"/>
          <w:lang w:val="en-GB"/>
        </w:rPr>
        <w:object w:dxaOrig="520" w:dyaOrig="340" w14:anchorId="54FAAB75">
          <v:shape id="_x0000_i1387" type="#_x0000_t75" style="width:27pt;height:17.25pt" o:ole="">
            <v:imagedata r:id="rId688" o:title=""/>
          </v:shape>
          <o:OLEObject Type="Embed" ProgID="Equation.3" ShapeID="_x0000_i1387" DrawAspect="Content" ObjectID="_1671975445" r:id="rId689"/>
        </w:object>
      </w:r>
      <w:r w:rsidRPr="006C5F3C">
        <w:rPr>
          <w:lang w:val="en-GB" w:eastAsia="ko-KR"/>
        </w:rPr>
        <w:t xml:space="preserve"> is the wavelength on frequency </w:t>
      </w:r>
      <w:r>
        <w:rPr>
          <w:rFonts w:eastAsiaTheme="minorEastAsia"/>
          <w:position w:val="-28"/>
          <w:lang w:val="en-GB"/>
        </w:rPr>
        <w:object w:dxaOrig="2010" w:dyaOrig="720" w14:anchorId="2F9083D1">
          <v:shape id="_x0000_i1388" type="#_x0000_t75" style="width:100.5pt;height:36pt" o:ole="">
            <v:imagedata r:id="rId690" o:title=""/>
          </v:shape>
          <o:OLEObject Type="Embed" ProgID="Equation.3" ShapeID="_x0000_i1388" DrawAspect="Content" ObjectID="_1671975446" r:id="rId691"/>
        </w:object>
      </w:r>
      <w:r w:rsidRPr="006C5F3C">
        <w:rPr>
          <w:iCs/>
          <w:lang w:val="en-GB" w:eastAsia="ko-KR"/>
        </w:rPr>
        <w:t xml:space="preserve">, which can be implemented by user’s own method. </w:t>
      </w:r>
      <w:r w:rsidRPr="00E30525">
        <w:rPr>
          <w:lang w:val="en-GB" w:eastAsia="ko-KR"/>
        </w:rPr>
        <w:t xml:space="preserve">The delay (TOA) for ray </w:t>
      </w:r>
      <w:r w:rsidRPr="00E30525">
        <w:rPr>
          <w:i/>
          <w:iCs/>
          <w:lang w:val="en-GB" w:eastAsia="ko-KR"/>
        </w:rPr>
        <w:t>m</w:t>
      </w:r>
      <w:r w:rsidRPr="00E30525">
        <w:rPr>
          <w:lang w:val="en-GB" w:eastAsia="ko-KR"/>
        </w:rPr>
        <w:t xml:space="preserve"> in cluster </w:t>
      </w:r>
      <w:r w:rsidRPr="00E30525">
        <w:rPr>
          <w:i/>
          <w:iCs/>
          <w:lang w:val="en-GB" w:eastAsia="ko-KR"/>
        </w:rPr>
        <w:t>n</w:t>
      </w:r>
      <w:r w:rsidRPr="00E30525">
        <w:rPr>
          <w:lang w:val="en-GB" w:eastAsia="ko-KR"/>
        </w:rPr>
        <w:t xml:space="preserve"> for a link between Rx antenna </w:t>
      </w:r>
      <w:r w:rsidRPr="00E30525">
        <w:rPr>
          <w:i/>
          <w:lang w:val="en-GB" w:eastAsia="ko-KR"/>
        </w:rPr>
        <w:t>u</w:t>
      </w:r>
      <w:r w:rsidRPr="00E30525">
        <w:rPr>
          <w:lang w:val="en-GB" w:eastAsia="ko-KR"/>
        </w:rPr>
        <w:t xml:space="preserve"> and Tx antenna </w:t>
      </w:r>
      <w:r w:rsidRPr="00E30525">
        <w:rPr>
          <w:i/>
          <w:lang w:val="en-GB" w:eastAsia="ko-KR"/>
        </w:rPr>
        <w:t>s</w:t>
      </w:r>
      <w:r w:rsidRPr="00E30525">
        <w:rPr>
          <w:lang w:val="en-GB" w:eastAsia="ko-KR"/>
        </w:rPr>
        <w:t xml:space="preserve"> is given by:</w:t>
      </w:r>
    </w:p>
    <w:p w14:paraId="36B399D4" w14:textId="77777777" w:rsidR="00D44A19" w:rsidRPr="006F1C07" w:rsidRDefault="00D44A19" w:rsidP="00D44A19">
      <w:pPr>
        <w:pStyle w:val="Equation"/>
        <w:rPr>
          <w:lang w:val="en-GB" w:eastAsia="ja-JP"/>
        </w:rPr>
      </w:pPr>
      <w:r w:rsidRPr="00E30525">
        <w:rPr>
          <w:lang w:val="en-GB"/>
        </w:rPr>
        <w:tab/>
      </w:r>
      <w:r w:rsidRPr="00E30525">
        <w:rPr>
          <w:lang w:val="en-GB"/>
        </w:rPr>
        <w:tab/>
      </w:r>
      <w:r w:rsidR="006F1C07" w:rsidRPr="006F1C07">
        <w:rPr>
          <w:rFonts w:eastAsiaTheme="minorEastAsia"/>
          <w:position w:val="-18"/>
          <w:lang w:val="en-GB"/>
        </w:rPr>
        <w:object w:dxaOrig="4520" w:dyaOrig="499" w14:anchorId="561DBA5F">
          <v:shape id="_x0000_i1389" type="#_x0000_t75" style="width:225.75pt;height:25.5pt" o:ole="">
            <v:imagedata r:id="rId692" o:title=""/>
          </v:shape>
          <o:OLEObject Type="Embed" ProgID="Equation.3" ShapeID="_x0000_i1389" DrawAspect="Content" ObjectID="_1671975447" r:id="rId693"/>
        </w:object>
      </w:r>
      <w:r w:rsidRPr="006F1C07">
        <w:rPr>
          <w:lang w:val="en-GB" w:eastAsia="ko-KR"/>
        </w:rPr>
        <w:t>.</w:t>
      </w:r>
      <w:r w:rsidRPr="006F1C07">
        <w:rPr>
          <w:lang w:val="en-GB" w:eastAsia="ja-JP"/>
        </w:rPr>
        <w:tab/>
      </w:r>
      <w:r w:rsidRPr="006F1C07">
        <w:rPr>
          <w:szCs w:val="24"/>
          <w:lang w:val="en-GB" w:eastAsia="ja-JP"/>
        </w:rPr>
        <w:t>(</w:t>
      </w:r>
      <w:r w:rsidRPr="006F1C07">
        <w:rPr>
          <w:szCs w:val="24"/>
          <w:lang w:val="en-GB" w:eastAsia="zh-CN"/>
        </w:rPr>
        <w:t>39</w:t>
      </w:r>
      <w:r w:rsidRPr="006F1C07">
        <w:rPr>
          <w:szCs w:val="24"/>
          <w:lang w:val="en-GB" w:eastAsia="ja-JP"/>
        </w:rPr>
        <w:t>)</w:t>
      </w:r>
    </w:p>
    <w:p w14:paraId="23213428" w14:textId="4051CC73" w:rsidR="00D44A19" w:rsidRPr="00E30525" w:rsidRDefault="00D44A19" w:rsidP="00D44A19">
      <w:pPr>
        <w:rPr>
          <w:lang w:val="en-GB" w:eastAsia="ko-KR"/>
        </w:rPr>
      </w:pPr>
      <w:r w:rsidRPr="006C5F3C">
        <w:rPr>
          <w:lang w:val="en-GB" w:eastAsia="ko-KR"/>
        </w:rPr>
        <w:t>Note that equation (</w:t>
      </w:r>
      <w:r w:rsidRPr="006C5F3C">
        <w:rPr>
          <w:lang w:val="en-GB" w:eastAsia="zh-CN"/>
        </w:rPr>
        <w:t>39</w:t>
      </w:r>
      <w:r w:rsidRPr="006C5F3C">
        <w:rPr>
          <w:lang w:val="en-GB" w:eastAsia="ko-KR"/>
        </w:rPr>
        <w:t xml:space="preserve">) only considers the delays </w:t>
      </w:r>
      <w:r w:rsidR="006F1C07">
        <w:rPr>
          <w:rFonts w:eastAsiaTheme="minorEastAsia"/>
          <w:position w:val="-14"/>
          <w:lang w:val="en-GB"/>
        </w:rPr>
        <w:object w:dxaOrig="499" w:dyaOrig="380" w14:anchorId="4D83B95C">
          <v:shape id="_x0000_i1390" type="#_x0000_t75" style="width:25.5pt;height:19.5pt" o:ole="">
            <v:imagedata r:id="rId694" o:title=""/>
          </v:shape>
          <o:OLEObject Type="Embed" ProgID="Equation.3" ShapeID="_x0000_i1390" DrawAspect="Content" ObjectID="_1671975448" r:id="rId695"/>
        </w:object>
      </w:r>
      <w:r w:rsidRPr="006C5F3C">
        <w:rPr>
          <w:lang w:val="en-GB"/>
        </w:rPr>
        <w:t xml:space="preserve"> intentionally.</w:t>
      </w:r>
      <w:r w:rsidRPr="006C5F3C">
        <w:rPr>
          <w:lang w:val="en-GB" w:eastAsia="ko-KR"/>
        </w:rPr>
        <w:t xml:space="preserve"> If unequal ray powers are considered, </w:t>
      </w:r>
      <w:r>
        <w:rPr>
          <w:rFonts w:eastAsiaTheme="minorEastAsia"/>
          <w:position w:val="-14"/>
          <w:lang w:val="en-GB"/>
        </w:rPr>
        <w:object w:dxaOrig="420" w:dyaOrig="420" w14:anchorId="516AD902">
          <v:shape id="_x0000_i1391" type="#_x0000_t75" style="width:21pt;height:21pt" o:ole="">
            <v:imagedata r:id="rId696" o:title=""/>
          </v:shape>
          <o:OLEObject Type="Embed" ProgID="Equation.3" ShapeID="_x0000_i1391" DrawAspect="Content" ObjectID="_1671975449" r:id="rId697"/>
        </w:object>
      </w:r>
      <w:r w:rsidRPr="006C5F3C">
        <w:rPr>
          <w:lang w:val="en-GB" w:eastAsia="ko-KR"/>
        </w:rPr>
        <w:t xml:space="preserve"> are generated according to § 5.2.2. Otherwise, ray powers are equal within a cluster, i.e. </w:t>
      </w:r>
      <w:r>
        <w:rPr>
          <w:rFonts w:eastAsiaTheme="minorEastAsia"/>
          <w:position w:val="-14"/>
          <w:lang w:val="en-GB"/>
        </w:rPr>
        <w:object w:dxaOrig="1275" w:dyaOrig="420" w14:anchorId="0B1412B9">
          <v:shape id="_x0000_i1392" type="#_x0000_t75" style="width:63.75pt;height:21pt" o:ole="">
            <v:imagedata r:id="rId698" o:title=""/>
          </v:shape>
          <o:OLEObject Type="Embed" ProgID="Equation.3" ShapeID="_x0000_i1392" DrawAspect="Content" ObjectID="_1671975450" r:id="rId699"/>
        </w:object>
      </w:r>
      <w:r w:rsidRPr="006C5F3C">
        <w:rPr>
          <w:lang w:val="en-GB" w:eastAsia="ko-KR"/>
        </w:rPr>
        <w:t xml:space="preserve"> </w:t>
      </w:r>
      <w:r w:rsidRPr="00E30525">
        <w:rPr>
          <w:lang w:val="en-GB" w:eastAsia="ko-KR"/>
        </w:rPr>
        <w:t xml:space="preserve">for all m. </w:t>
      </w:r>
      <w:r w:rsidR="00282820">
        <w:rPr>
          <w:lang w:val="en-GB" w:eastAsia="ko-KR"/>
        </w:rPr>
        <w:t>NOTE –</w:t>
      </w:r>
      <w:r w:rsidRPr="00E30525">
        <w:rPr>
          <w:lang w:val="en-GB" w:eastAsia="ko-KR"/>
        </w:rPr>
        <w:t xml:space="preserve"> this model is developed assuming plane wave propagation.</w:t>
      </w:r>
    </w:p>
    <w:p w14:paraId="4BDAA9B6" w14:textId="77777777" w:rsidR="00D44A19" w:rsidRPr="00E30525" w:rsidRDefault="00D44A19" w:rsidP="00D44A19">
      <w:pPr>
        <w:pStyle w:val="Heading3"/>
        <w:rPr>
          <w:lang w:val="en-GB" w:eastAsia="ko-KR"/>
        </w:rPr>
      </w:pPr>
      <w:bookmarkStart w:id="50" w:name="_Toc452965570"/>
      <w:r w:rsidRPr="00E30525">
        <w:rPr>
          <w:lang w:val="en-GB" w:eastAsia="ja-JP"/>
        </w:rPr>
        <w:t>5</w:t>
      </w:r>
      <w:r w:rsidRPr="00E30525">
        <w:rPr>
          <w:lang w:val="en-GB" w:eastAsia="ko-KR"/>
        </w:rPr>
        <w:t>.2.2</w:t>
      </w:r>
      <w:r w:rsidRPr="00E30525">
        <w:rPr>
          <w:lang w:val="en-GB" w:eastAsia="ko-KR"/>
        </w:rPr>
        <w:tab/>
        <w:t>Modelling of intra-cluster angular and delay spreads</w:t>
      </w:r>
      <w:bookmarkEnd w:id="50"/>
      <w:r w:rsidRPr="00E30525">
        <w:rPr>
          <w:lang w:val="en-GB" w:eastAsia="ko-KR"/>
        </w:rPr>
        <w:t xml:space="preserve"> </w:t>
      </w:r>
    </w:p>
    <w:p w14:paraId="1EAD9A63" w14:textId="77777777" w:rsidR="00D44A19" w:rsidRPr="00E30525" w:rsidRDefault="00D44A19" w:rsidP="00D44A19">
      <w:pPr>
        <w:rPr>
          <w:lang w:val="en-GB" w:eastAsia="ko-KR"/>
        </w:rPr>
      </w:pPr>
      <w:r w:rsidRPr="00E30525">
        <w:rPr>
          <w:lang w:val="en-GB" w:eastAsia="ko-KR"/>
        </w:rPr>
        <w:t xml:space="preserve">With large antenna arrays or large bandwidths, the angle and/or delay resolution can be larger than what the fast fading model in § </w:t>
      </w:r>
      <w:r w:rsidRPr="00E30525">
        <w:rPr>
          <w:lang w:val="en-GB" w:eastAsia="ja-JP"/>
        </w:rPr>
        <w:t>4</w:t>
      </w:r>
      <w:r w:rsidRPr="00E30525">
        <w:rPr>
          <w:lang w:val="en-GB" w:eastAsia="ko-KR"/>
        </w:rPr>
        <w:t>.</w:t>
      </w:r>
      <w:r w:rsidRPr="00E30525">
        <w:rPr>
          <w:lang w:val="en-GB" w:eastAsia="ja-JP"/>
        </w:rPr>
        <w:t>4</w:t>
      </w:r>
      <w:r w:rsidRPr="00E30525">
        <w:rPr>
          <w:lang w:val="en-GB" w:eastAsia="ko-KR"/>
        </w:rPr>
        <w:t xml:space="preserve"> is designed to support. To model this effect, the following modifications to Step 7 in § </w:t>
      </w:r>
      <w:r w:rsidRPr="00E30525">
        <w:rPr>
          <w:lang w:val="en-GB" w:eastAsia="ja-JP"/>
        </w:rPr>
        <w:t>4.4</w:t>
      </w:r>
      <w:r w:rsidRPr="00E30525">
        <w:rPr>
          <w:lang w:val="en-GB" w:eastAsia="ko-KR"/>
        </w:rPr>
        <w:t xml:space="preserve"> can be optionally used.</w:t>
      </w:r>
    </w:p>
    <w:p w14:paraId="050897B1" w14:textId="77777777" w:rsidR="00D44A19" w:rsidRPr="00E30525" w:rsidRDefault="00D44A19" w:rsidP="00D44A19">
      <w:pPr>
        <w:pStyle w:val="enumlev1"/>
        <w:rPr>
          <w:lang w:val="en-GB" w:eastAsia="ko-KR"/>
        </w:rPr>
      </w:pPr>
      <w:r w:rsidRPr="00E30525">
        <w:rPr>
          <w:lang w:val="en-GB" w:eastAsia="ko-KR"/>
        </w:rPr>
        <w:t>1</w:t>
      </w:r>
      <w:r w:rsidRPr="00E30525">
        <w:rPr>
          <w:lang w:val="en-GB" w:eastAsia="ko-KR"/>
        </w:rPr>
        <w:tab/>
        <w:t xml:space="preserve">The offset angles </w:t>
      </w:r>
      <w:r w:rsidRPr="006F1C07">
        <w:rPr>
          <w:rFonts w:ascii="Symbol" w:hAnsi="Symbol"/>
          <w:iCs/>
        </w:rPr>
        <w:t></w:t>
      </w:r>
      <w:r w:rsidRPr="00E30525">
        <w:rPr>
          <w:i/>
          <w:vertAlign w:val="subscript"/>
          <w:lang w:val="en-GB"/>
        </w:rPr>
        <w:t>m</w:t>
      </w:r>
      <w:r w:rsidRPr="00E30525">
        <w:rPr>
          <w:lang w:val="en-GB" w:eastAsia="ko-KR"/>
        </w:rPr>
        <w:t xml:space="preserve"> in equations (</w:t>
      </w:r>
      <w:r w:rsidRPr="00E30525">
        <w:rPr>
          <w:lang w:val="en-GB" w:eastAsia="zh-CN"/>
        </w:rPr>
        <w:t>17</w:t>
      </w:r>
      <w:r w:rsidRPr="00E30525">
        <w:rPr>
          <w:lang w:val="en-GB" w:eastAsia="ko-KR"/>
        </w:rPr>
        <w:t>), (</w:t>
      </w:r>
      <w:r w:rsidRPr="00E30525">
        <w:rPr>
          <w:lang w:val="en-GB" w:eastAsia="zh-CN"/>
        </w:rPr>
        <w:t>23</w:t>
      </w:r>
      <w:r w:rsidRPr="00E30525">
        <w:rPr>
          <w:lang w:val="en-GB" w:eastAsia="ko-KR"/>
        </w:rPr>
        <w:t>), and (</w:t>
      </w:r>
      <w:r w:rsidRPr="00E30525">
        <w:rPr>
          <w:lang w:val="en-GB" w:eastAsia="zh-CN"/>
        </w:rPr>
        <w:t>25</w:t>
      </w:r>
      <w:r w:rsidRPr="00E30525">
        <w:rPr>
          <w:lang w:val="en-GB" w:eastAsia="ko-KR"/>
        </w:rPr>
        <w:t>) are generated independently per cluster and ray using:</w:t>
      </w:r>
    </w:p>
    <w:p w14:paraId="35B01EF8" w14:textId="77777777" w:rsidR="00D44A19" w:rsidRPr="006C5F3C" w:rsidRDefault="00D44A19" w:rsidP="00D44A19">
      <w:pPr>
        <w:pStyle w:val="Equation"/>
        <w:rPr>
          <w:lang w:val="en-GB" w:eastAsia="ja-JP"/>
        </w:rPr>
      </w:pPr>
      <w:r w:rsidRPr="00E30525">
        <w:rPr>
          <w:lang w:val="en-GB"/>
        </w:rPr>
        <w:tab/>
      </w:r>
      <w:r w:rsidRPr="00E30525">
        <w:rPr>
          <w:lang w:val="en-GB"/>
        </w:rPr>
        <w:tab/>
      </w:r>
      <w:r w:rsidR="006F1C07" w:rsidRPr="006F1C07">
        <w:rPr>
          <w:rFonts w:eastAsiaTheme="minorEastAsia"/>
          <w:position w:val="-16"/>
          <w:lang w:val="en-GB"/>
        </w:rPr>
        <w:object w:dxaOrig="3900" w:dyaOrig="400" w14:anchorId="1C1EF363">
          <v:shape id="_x0000_i1393" type="#_x0000_t75" style="width:195pt;height:20.25pt" o:ole="">
            <v:imagedata r:id="rId700" o:title=""/>
          </v:shape>
          <o:OLEObject Type="Embed" ProgID="Equation.3" ShapeID="_x0000_i1393" DrawAspect="Content" ObjectID="_1671975451" r:id="rId701"/>
        </w:object>
      </w:r>
      <w:r w:rsidRPr="006C5F3C">
        <w:rPr>
          <w:lang w:val="en-GB" w:eastAsia="ja-JP"/>
        </w:rPr>
        <w:tab/>
      </w:r>
      <w:r w:rsidRPr="006C5F3C">
        <w:rPr>
          <w:szCs w:val="24"/>
          <w:lang w:val="en-GB" w:eastAsia="ja-JP"/>
        </w:rPr>
        <w:t>(</w:t>
      </w:r>
      <w:r w:rsidRPr="006C5F3C">
        <w:rPr>
          <w:szCs w:val="24"/>
          <w:lang w:val="en-GB" w:eastAsia="zh-CN"/>
        </w:rPr>
        <w:t>40</w:t>
      </w:r>
      <w:r w:rsidRPr="006C5F3C">
        <w:rPr>
          <w:szCs w:val="24"/>
          <w:lang w:val="en-GB" w:eastAsia="ja-JP"/>
        </w:rPr>
        <w:t>)</w:t>
      </w:r>
    </w:p>
    <w:p w14:paraId="40A0D660" w14:textId="77777777" w:rsidR="00D44A19" w:rsidRPr="00E30525" w:rsidRDefault="00D44A19" w:rsidP="00D44A19">
      <w:pPr>
        <w:rPr>
          <w:lang w:val="en-GB" w:eastAsia="ja-JP"/>
        </w:rPr>
      </w:pPr>
      <w:r w:rsidRPr="006C5F3C">
        <w:rPr>
          <w:lang w:val="en-GB" w:eastAsia="ko-KR"/>
        </w:rPr>
        <w:t>where</w:t>
      </w:r>
      <w:r w:rsidRPr="006C5F3C">
        <w:rPr>
          <w:lang w:val="en-GB"/>
        </w:rPr>
        <w:t xml:space="preserve"> </w:t>
      </w:r>
      <w:r>
        <w:rPr>
          <w:rFonts w:eastAsiaTheme="minorEastAsia"/>
          <w:position w:val="-14"/>
          <w:lang w:val="en-GB"/>
        </w:rPr>
        <w:object w:dxaOrig="1020" w:dyaOrig="420" w14:anchorId="6A6BEEEF">
          <v:shape id="_x0000_i1394" type="#_x0000_t75" style="width:51pt;height:21pt" o:ole="">
            <v:imagedata r:id="rId702" o:title=""/>
          </v:shape>
          <o:OLEObject Type="Embed" ProgID="Equation.DSMT4" ShapeID="_x0000_i1394" DrawAspect="Content" ObjectID="_1671975452" r:id="rId703"/>
        </w:object>
      </w:r>
      <w:r w:rsidRPr="006C5F3C">
        <w:rPr>
          <w:lang w:val="en-GB"/>
        </w:rPr>
        <w:t xml:space="preserve">denotes the continuous uniform distribution in the interval </w:t>
      </w:r>
      <w:r>
        <w:rPr>
          <w:rFonts w:eastAsiaTheme="minorEastAsia"/>
          <w:position w:val="-10"/>
          <w:lang w:val="en-GB"/>
        </w:rPr>
        <w:object w:dxaOrig="570" w:dyaOrig="300" w14:anchorId="49BA3C16">
          <v:shape id="_x0000_i1395" type="#_x0000_t75" style="width:28.5pt;height:15pt" o:ole="">
            <v:imagedata r:id="rId704" o:title=""/>
          </v:shape>
          <o:OLEObject Type="Embed" ProgID="Equation.3" ShapeID="_x0000_i1395" DrawAspect="Content" ObjectID="_1671975453" r:id="rId705"/>
        </w:object>
      </w:r>
      <w:r w:rsidRPr="006C5F3C">
        <w:rPr>
          <w:lang w:val="en-GB" w:eastAsia="ja-JP"/>
        </w:rPr>
        <w:t xml:space="preserve">. </w:t>
      </w:r>
      <w:r w:rsidRPr="00E30525">
        <w:rPr>
          <w:lang w:val="en-GB" w:eastAsia="ja-JP"/>
        </w:rPr>
        <w:t>These random variables may further be modelled as spatially consistent with correlation distance equal to the cluster-specific random variable correlation distance of Table A</w:t>
      </w:r>
      <w:r w:rsidRPr="00E30525">
        <w:rPr>
          <w:lang w:val="en-GB" w:eastAsia="zh-CN"/>
        </w:rPr>
        <w:t>1-26</w:t>
      </w:r>
      <w:r w:rsidRPr="00E30525">
        <w:rPr>
          <w:lang w:val="en-GB" w:eastAsia="ja-JP"/>
        </w:rPr>
        <w:t>.</w:t>
      </w:r>
    </w:p>
    <w:p w14:paraId="754D093F" w14:textId="77777777" w:rsidR="00D44A19" w:rsidRPr="006C5F3C" w:rsidRDefault="00D44A19" w:rsidP="006F1C07">
      <w:pPr>
        <w:pStyle w:val="enumlev1"/>
        <w:rPr>
          <w:rFonts w:eastAsia="MS Mincho"/>
          <w:szCs w:val="24"/>
          <w:lang w:val="en-GB" w:eastAsia="ja-JP"/>
        </w:rPr>
      </w:pPr>
      <w:r w:rsidRPr="006C5F3C">
        <w:rPr>
          <w:lang w:val="en-GB" w:eastAsia="ko-KR"/>
        </w:rPr>
        <w:t>2</w:t>
      </w:r>
      <w:r w:rsidRPr="006C5F3C">
        <w:rPr>
          <w:lang w:val="en-GB" w:eastAsia="ko-KR"/>
        </w:rPr>
        <w:tab/>
        <w:t>The</w:t>
      </w:r>
      <w:r w:rsidRPr="006C5F3C">
        <w:rPr>
          <w:szCs w:val="24"/>
          <w:lang w:val="en-GB" w:eastAsia="ko-KR"/>
        </w:rPr>
        <w:t xml:space="preserve"> </w:t>
      </w:r>
      <w:r w:rsidRPr="006C5F3C">
        <w:rPr>
          <w:szCs w:val="24"/>
          <w:lang w:val="en-GB"/>
        </w:rPr>
        <w:t xml:space="preserve">relative delay of </w:t>
      </w:r>
      <w:r w:rsidRPr="006C5F3C">
        <w:rPr>
          <w:i/>
          <w:szCs w:val="24"/>
          <w:lang w:val="en-GB"/>
        </w:rPr>
        <w:t>m</w:t>
      </w:r>
      <w:r w:rsidRPr="006C5F3C">
        <w:rPr>
          <w:szCs w:val="24"/>
          <w:lang w:val="en-GB"/>
        </w:rPr>
        <w:t>-th ray</w:t>
      </w:r>
      <w:r w:rsidRPr="006C5F3C">
        <w:rPr>
          <w:szCs w:val="24"/>
          <w:u w:val="single"/>
          <w:lang w:val="en-GB"/>
        </w:rPr>
        <w:t xml:space="preserve"> </w:t>
      </w:r>
      <w:r w:rsidRPr="006C5F3C">
        <w:rPr>
          <w:szCs w:val="24"/>
          <w:lang w:val="en-GB"/>
        </w:rPr>
        <w:t xml:space="preserve">is given by </w:t>
      </w:r>
      <w:r w:rsidR="006F1C07" w:rsidRPr="006F1C07">
        <w:rPr>
          <w:rFonts w:eastAsiaTheme="minorEastAsia"/>
          <w:position w:val="-16"/>
          <w:szCs w:val="24"/>
          <w:lang w:val="en-GB"/>
        </w:rPr>
        <w:object w:dxaOrig="2680" w:dyaOrig="480" w14:anchorId="089FFC1A">
          <v:shape id="_x0000_i1396" type="#_x0000_t75" style="width:133.5pt;height:24pt" o:ole="">
            <v:imagedata r:id="rId706" o:title=""/>
          </v:shape>
          <o:OLEObject Type="Embed" ProgID="Equation.3" ShapeID="_x0000_i1396" DrawAspect="Content" ObjectID="_1671975454" r:id="rId707"/>
        </w:object>
      </w:r>
      <w:r w:rsidRPr="006C5F3C">
        <w:rPr>
          <w:szCs w:val="24"/>
          <w:lang w:val="en-GB"/>
        </w:rPr>
        <w:t xml:space="preserve">where </w:t>
      </w:r>
      <w:r w:rsidRPr="006C5F3C">
        <w:rPr>
          <w:i/>
          <w:szCs w:val="24"/>
          <w:lang w:val="en-GB" w:eastAsia="ko-KR"/>
        </w:rPr>
        <w:t>n</w:t>
      </w:r>
      <w:r w:rsidRPr="006C5F3C">
        <w:rPr>
          <w:szCs w:val="24"/>
          <w:lang w:val="en-GB" w:eastAsia="ko-KR"/>
        </w:rPr>
        <w:t xml:space="preserve"> is a cluster index, </w:t>
      </w:r>
      <w:r w:rsidR="006F1C07">
        <w:rPr>
          <w:rFonts w:eastAsiaTheme="minorEastAsia"/>
          <w:position w:val="-14"/>
          <w:szCs w:val="24"/>
          <w:lang w:val="en-GB"/>
        </w:rPr>
        <w:object w:dxaOrig="2040" w:dyaOrig="380" w14:anchorId="7C971854">
          <v:shape id="_x0000_i1397" type="#_x0000_t75" style="width:102pt;height:19.5pt" o:ole="">
            <v:imagedata r:id="rId708" o:title=""/>
          </v:shape>
          <o:OLEObject Type="Embed" ProgID="Equation.3" ShapeID="_x0000_i1397" DrawAspect="Content" ObjectID="_1671975455" r:id="rId709"/>
        </w:object>
      </w:r>
      <w:r w:rsidRPr="006C5F3C">
        <w:rPr>
          <w:szCs w:val="24"/>
          <w:lang w:val="en-GB" w:eastAsia="zh-CN"/>
        </w:rPr>
        <w:t xml:space="preserve">, </w:t>
      </w:r>
      <w:r w:rsidRPr="006C5F3C">
        <w:rPr>
          <w:szCs w:val="24"/>
          <w:lang w:val="en-GB"/>
        </w:rPr>
        <w:t xml:space="preserve">the cluster </w:t>
      </w:r>
      <w:r w:rsidRPr="006C5F3C">
        <w:rPr>
          <w:szCs w:val="24"/>
          <w:lang w:val="en-GB" w:eastAsia="ko-KR"/>
        </w:rPr>
        <w:t xml:space="preserve">DS </w:t>
      </w:r>
      <w:r>
        <w:rPr>
          <w:rFonts w:eastAsiaTheme="minorEastAsia"/>
          <w:position w:val="-12"/>
          <w:szCs w:val="24"/>
          <w:lang w:val="en-GB"/>
        </w:rPr>
        <w:object w:dxaOrig="420" w:dyaOrig="420" w14:anchorId="4B8D5922">
          <v:shape id="_x0000_i1398" type="#_x0000_t75" style="width:21pt;height:21pt" o:ole="">
            <v:imagedata r:id="rId710" o:title=""/>
          </v:shape>
          <o:OLEObject Type="Embed" ProgID="Equation.3" ShapeID="_x0000_i1398" DrawAspect="Content" ObjectID="_1671975456" r:id="rId711"/>
        </w:object>
      </w:r>
      <w:r w:rsidRPr="006C5F3C">
        <w:rPr>
          <w:szCs w:val="24"/>
          <w:lang w:val="en-GB"/>
        </w:rPr>
        <w:t>is given in Tables A</w:t>
      </w:r>
      <w:r w:rsidRPr="006C5F3C">
        <w:rPr>
          <w:szCs w:val="24"/>
          <w:lang w:val="en-GB" w:eastAsia="zh-CN"/>
        </w:rPr>
        <w:t>1-16, A1-18, A1-20 and A1-22</w:t>
      </w:r>
      <w:r w:rsidRPr="006C5F3C">
        <w:rPr>
          <w:szCs w:val="24"/>
          <w:lang w:val="en-GB"/>
        </w:rPr>
        <w:t xml:space="preserve">. These </w:t>
      </w:r>
      <w:r w:rsidRPr="006C5F3C">
        <w:rPr>
          <w:rFonts w:eastAsia="MS Mincho"/>
          <w:szCs w:val="24"/>
          <w:lang w:val="en-GB" w:eastAsia="ja-JP"/>
        </w:rPr>
        <w:t xml:space="preserve">random variables may further be modelled as spatially consistent with correlation distance equal to the cluster-specific random variable correlation distance of Table </w:t>
      </w:r>
      <w:r w:rsidRPr="006C5F3C">
        <w:rPr>
          <w:szCs w:val="24"/>
          <w:lang w:val="en-GB" w:eastAsia="zh-CN"/>
        </w:rPr>
        <w:t>A1-26</w:t>
      </w:r>
      <w:r w:rsidRPr="006C5F3C">
        <w:rPr>
          <w:rFonts w:eastAsia="MS Mincho"/>
          <w:szCs w:val="24"/>
          <w:lang w:val="en-GB" w:eastAsia="ja-JP"/>
        </w:rPr>
        <w:t>.</w:t>
      </w:r>
      <w:r w:rsidRPr="006C5F3C">
        <w:rPr>
          <w:szCs w:val="24"/>
          <w:lang w:val="en-GB" w:eastAsia="ko-KR"/>
        </w:rPr>
        <w:t xml:space="preserve"> In this case, the sub-cluster mapping according to equation (</w:t>
      </w:r>
      <w:r w:rsidRPr="006C5F3C">
        <w:rPr>
          <w:szCs w:val="24"/>
          <w:lang w:val="en-GB" w:eastAsia="zh-CN"/>
        </w:rPr>
        <w:t>31</w:t>
      </w:r>
      <w:r w:rsidRPr="006C5F3C">
        <w:rPr>
          <w:szCs w:val="24"/>
          <w:lang w:val="en-GB" w:eastAsia="ko-KR"/>
        </w:rPr>
        <w:t xml:space="preserve">) and </w:t>
      </w:r>
      <w:r w:rsidR="006F1C07">
        <w:rPr>
          <w:rFonts w:eastAsia="MS Mincho"/>
          <w:szCs w:val="24"/>
          <w:lang w:val="en-GB" w:eastAsia="ja-JP"/>
        </w:rPr>
        <w:t>Table </w:t>
      </w:r>
      <w:r w:rsidRPr="006C5F3C">
        <w:rPr>
          <w:rFonts w:eastAsia="MS Mincho"/>
          <w:szCs w:val="24"/>
          <w:lang w:val="en-GB" w:eastAsia="ja-JP"/>
        </w:rPr>
        <w:t>A</w:t>
      </w:r>
      <w:r w:rsidRPr="006C5F3C">
        <w:rPr>
          <w:szCs w:val="24"/>
          <w:lang w:val="en-GB" w:eastAsia="zh-CN"/>
        </w:rPr>
        <w:t>1</w:t>
      </w:r>
      <w:r w:rsidR="006F1C07">
        <w:rPr>
          <w:szCs w:val="24"/>
          <w:lang w:val="en-GB" w:eastAsia="zh-CN"/>
        </w:rPr>
        <w:noBreakHyphen/>
      </w:r>
      <w:r w:rsidRPr="006C5F3C">
        <w:rPr>
          <w:szCs w:val="24"/>
          <w:lang w:val="en-GB" w:eastAsia="zh-CN"/>
        </w:rPr>
        <w:t>23</w:t>
      </w:r>
      <w:r w:rsidRPr="006C5F3C">
        <w:rPr>
          <w:szCs w:val="24"/>
          <w:lang w:val="en-GB" w:eastAsia="ko-KR"/>
        </w:rPr>
        <w:t xml:space="preserve"> shall not be applied. The delays to be used in equation </w:t>
      </w:r>
      <w:r w:rsidRPr="006C5F3C">
        <w:rPr>
          <w:szCs w:val="24"/>
          <w:lang w:val="en-GB" w:eastAsia="zh-CN"/>
        </w:rPr>
        <w:t>(38)</w:t>
      </w:r>
      <w:r w:rsidRPr="006C5F3C">
        <w:rPr>
          <w:szCs w:val="24"/>
          <w:lang w:val="en-GB" w:eastAsia="ko-KR"/>
        </w:rPr>
        <w:t xml:space="preserve"> are given by </w:t>
      </w:r>
      <w:r>
        <w:rPr>
          <w:rFonts w:eastAsiaTheme="minorEastAsia"/>
          <w:position w:val="-14"/>
          <w:lang w:val="en-GB"/>
        </w:rPr>
        <w:object w:dxaOrig="1440" w:dyaOrig="420" w14:anchorId="08A148B1">
          <v:shape id="_x0000_i1399" type="#_x0000_t75" style="width:1in;height:21pt" o:ole="">
            <v:imagedata r:id="rId712" o:title=""/>
          </v:shape>
          <o:OLEObject Type="Embed" ProgID="Equation.DSMT4" ShapeID="_x0000_i1399" DrawAspect="Content" ObjectID="_1671975457" r:id="rId713"/>
        </w:object>
      </w:r>
      <w:r w:rsidRPr="006C5F3C">
        <w:rPr>
          <w:szCs w:val="24"/>
          <w:lang w:val="en-GB" w:eastAsia="ko-KR"/>
        </w:rPr>
        <w:t>.</w:t>
      </w:r>
    </w:p>
    <w:p w14:paraId="2768B711" w14:textId="77777777" w:rsidR="00D44A19" w:rsidRPr="00E30525" w:rsidRDefault="00D44A19" w:rsidP="00D44A19">
      <w:pPr>
        <w:pStyle w:val="enumlev1"/>
        <w:keepNext/>
        <w:rPr>
          <w:rFonts w:eastAsiaTheme="minorEastAsia"/>
          <w:szCs w:val="24"/>
          <w:lang w:val="en-GB" w:eastAsia="ko-KR"/>
        </w:rPr>
      </w:pPr>
      <w:r w:rsidRPr="00E30525">
        <w:rPr>
          <w:lang w:val="en-GB" w:eastAsia="ko-KR"/>
        </w:rPr>
        <w:t>3</w:t>
      </w:r>
      <w:r w:rsidRPr="00E30525">
        <w:rPr>
          <w:lang w:val="en-GB" w:eastAsia="ko-KR"/>
        </w:rPr>
        <w:tab/>
        <w:t>Ray</w:t>
      </w:r>
      <w:r w:rsidRPr="00E30525">
        <w:rPr>
          <w:szCs w:val="24"/>
          <w:lang w:val="en-GB" w:eastAsia="ko-KR"/>
        </w:rPr>
        <w:t xml:space="preserve"> powers are determined unequally by the following process:</w:t>
      </w:r>
    </w:p>
    <w:p w14:paraId="7743C058" w14:textId="77777777" w:rsidR="00D44A19" w:rsidRPr="006C5F3C" w:rsidRDefault="00D44A19" w:rsidP="00D44A19">
      <w:pPr>
        <w:spacing w:before="60" w:after="60"/>
        <w:rPr>
          <w:lang w:val="en-GB"/>
        </w:rPr>
      </w:pPr>
      <w:r w:rsidRPr="006C5F3C">
        <w:rPr>
          <w:lang w:val="en-GB"/>
        </w:rPr>
        <w:t xml:space="preserve">The power of </w:t>
      </w:r>
      <w:r w:rsidRPr="006C5F3C">
        <w:rPr>
          <w:i/>
          <w:lang w:val="en-GB"/>
        </w:rPr>
        <w:t>m</w:t>
      </w:r>
      <w:r w:rsidRPr="006C5F3C">
        <w:rPr>
          <w:lang w:val="en-GB"/>
        </w:rPr>
        <w:t xml:space="preserve">-th ray in </w:t>
      </w:r>
      <w:r w:rsidRPr="006C5F3C">
        <w:rPr>
          <w:i/>
          <w:lang w:val="en-GB"/>
        </w:rPr>
        <w:t>n</w:t>
      </w:r>
      <w:r w:rsidRPr="006C5F3C">
        <w:rPr>
          <w:lang w:val="en-GB"/>
        </w:rPr>
        <w:t xml:space="preserve">-th cluster is given by </w:t>
      </w:r>
      <w:r>
        <w:rPr>
          <w:rFonts w:eastAsiaTheme="minorEastAsia"/>
          <w:position w:val="-60"/>
          <w:lang w:val="en-GB"/>
        </w:rPr>
        <w:object w:dxaOrig="1740" w:dyaOrig="1020" w14:anchorId="2E6E71E3">
          <v:shape id="_x0000_i1400" type="#_x0000_t75" style="width:87pt;height:51pt" o:ole="">
            <v:imagedata r:id="rId714" o:title=""/>
          </v:shape>
          <o:OLEObject Type="Embed" ProgID="Equation.3" ShapeID="_x0000_i1400" DrawAspect="Content" ObjectID="_1671975458" r:id="rId715"/>
        </w:object>
      </w:r>
      <w:r w:rsidRPr="006C5F3C">
        <w:rPr>
          <w:lang w:val="en-GB"/>
        </w:rPr>
        <w:t xml:space="preserve"> for </w:t>
      </w:r>
      <w:r w:rsidRPr="006C5F3C">
        <w:rPr>
          <w:i/>
          <w:lang w:val="en-GB"/>
        </w:rPr>
        <w:t>m</w:t>
      </w:r>
      <w:r w:rsidRPr="006C5F3C">
        <w:rPr>
          <w:lang w:val="en-GB"/>
        </w:rPr>
        <w:t> = 1,…,</w:t>
      </w:r>
      <w:r w:rsidRPr="006C5F3C">
        <w:rPr>
          <w:i/>
          <w:lang w:val="en-GB"/>
        </w:rPr>
        <w:t>M</w:t>
      </w:r>
      <w:r w:rsidRPr="006C5F3C">
        <w:rPr>
          <w:lang w:val="en-GB"/>
        </w:rPr>
        <w:t xml:space="preserve">, where </w:t>
      </w:r>
    </w:p>
    <w:p w14:paraId="7D36E082" w14:textId="77777777" w:rsidR="00D44A19" w:rsidRPr="006C5F3C" w:rsidRDefault="00D44A19" w:rsidP="00D44A19">
      <w:pPr>
        <w:pStyle w:val="Equation"/>
        <w:rPr>
          <w:lang w:val="en-GB" w:eastAsia="ja-JP"/>
        </w:rPr>
      </w:pPr>
      <w:r w:rsidRPr="006C5F3C">
        <w:rPr>
          <w:lang w:val="en-GB"/>
        </w:rPr>
        <w:tab/>
      </w:r>
      <w:r w:rsidRPr="006C5F3C">
        <w:rPr>
          <w:lang w:val="en-GB"/>
        </w:rPr>
        <w:tab/>
      </w:r>
      <w:r w:rsidR="006F1C07" w:rsidRPr="006F1C07">
        <w:rPr>
          <w:rFonts w:eastAsiaTheme="minorEastAsia"/>
          <w:position w:val="-82"/>
          <w:lang w:val="en-GB"/>
        </w:rPr>
        <w:object w:dxaOrig="6320" w:dyaOrig="1760" w14:anchorId="5E13E529">
          <v:shape id="_x0000_i1401" type="#_x0000_t75" style="width:316.5pt;height:88.5pt" o:ole="">
            <v:imagedata r:id="rId716" o:title=""/>
          </v:shape>
          <o:OLEObject Type="Embed" ProgID="Equation.3" ShapeID="_x0000_i1401" DrawAspect="Content" ObjectID="_1671975459" r:id="rId717"/>
        </w:object>
      </w:r>
      <w:r w:rsidRPr="006C5F3C">
        <w:rPr>
          <w:lang w:val="en-GB" w:eastAsia="ja-JP"/>
        </w:rPr>
        <w:tab/>
      </w:r>
      <w:r w:rsidRPr="006C5F3C">
        <w:rPr>
          <w:szCs w:val="24"/>
          <w:lang w:val="en-GB" w:eastAsia="ja-JP"/>
        </w:rPr>
        <w:t>(</w:t>
      </w:r>
      <w:r w:rsidRPr="006C5F3C">
        <w:rPr>
          <w:szCs w:val="24"/>
          <w:lang w:val="en-GB" w:eastAsia="zh-CN"/>
        </w:rPr>
        <w:t>41</w:t>
      </w:r>
      <w:r w:rsidRPr="006C5F3C">
        <w:rPr>
          <w:szCs w:val="24"/>
          <w:lang w:val="en-GB" w:eastAsia="ja-JP"/>
        </w:rPr>
        <w:t>)</w:t>
      </w:r>
    </w:p>
    <w:p w14:paraId="3D4FD4D6" w14:textId="515A849D" w:rsidR="00D44A19" w:rsidRPr="003C39B4" w:rsidRDefault="00D44A19" w:rsidP="00D44A19">
      <w:pPr>
        <w:rPr>
          <w:lang w:val="en-GB"/>
        </w:rPr>
      </w:pPr>
      <w:r w:rsidRPr="006C5F3C">
        <w:rPr>
          <w:lang w:val="en-GB"/>
        </w:rPr>
        <w:t xml:space="preserve">and </w:t>
      </w:r>
      <w:r>
        <w:rPr>
          <w:rFonts w:eastAsiaTheme="minorEastAsia"/>
          <w:position w:val="-12"/>
          <w:lang w:val="en-GB"/>
        </w:rPr>
        <w:object w:dxaOrig="420" w:dyaOrig="420" w14:anchorId="3C4B2B9D">
          <v:shape id="_x0000_i1402" type="#_x0000_t75" style="width:21pt;height:21pt" o:ole="">
            <v:imagedata r:id="rId718" o:title=""/>
          </v:shape>
          <o:OLEObject Type="Embed" ProgID="Equation.DSMT4" ShapeID="_x0000_i1402" DrawAspect="Content" ObjectID="_1671975460" r:id="rId719"/>
        </w:object>
      </w:r>
      <w:r w:rsidRPr="006C5F3C">
        <w:rPr>
          <w:lang w:val="en-GB"/>
        </w:rPr>
        <w:t xml:space="preserve">, </w:t>
      </w:r>
      <w:r>
        <w:rPr>
          <w:rFonts w:eastAsiaTheme="minorEastAsia"/>
          <w:position w:val="-12"/>
          <w:lang w:val="en-GB"/>
        </w:rPr>
        <w:object w:dxaOrig="420" w:dyaOrig="420" w14:anchorId="2AD4F815">
          <v:shape id="_x0000_i1403" type="#_x0000_t75" style="width:21pt;height:21pt" o:ole="">
            <v:imagedata r:id="rId720" o:title=""/>
          </v:shape>
          <o:OLEObject Type="Embed" ProgID="Equation.DSMT4" ShapeID="_x0000_i1403" DrawAspect="Content" ObjectID="_1671975461" r:id="rId721"/>
        </w:object>
      </w:r>
      <w:r w:rsidRPr="006C5F3C">
        <w:rPr>
          <w:lang w:val="en-GB"/>
        </w:rPr>
        <w:t xml:space="preserve">, </w:t>
      </w:r>
      <w:r>
        <w:rPr>
          <w:rFonts w:eastAsiaTheme="minorEastAsia"/>
          <w:position w:val="-12"/>
          <w:lang w:val="en-GB"/>
        </w:rPr>
        <w:object w:dxaOrig="420" w:dyaOrig="420" w14:anchorId="473E137F">
          <v:shape id="_x0000_i1404" type="#_x0000_t75" style="width:21pt;height:21pt" o:ole="">
            <v:imagedata r:id="rId722" o:title=""/>
          </v:shape>
          <o:OLEObject Type="Embed" ProgID="Equation.DSMT4" ShapeID="_x0000_i1404" DrawAspect="Content" ObjectID="_1671975462" r:id="rId723"/>
        </w:object>
      </w:r>
      <w:r w:rsidRPr="006C5F3C">
        <w:rPr>
          <w:lang w:val="en-GB"/>
        </w:rPr>
        <w:t>, and</w:t>
      </w:r>
      <w:r w:rsidR="003C39B4">
        <w:rPr>
          <w:lang w:val="en-GB"/>
        </w:rPr>
        <w:t xml:space="preserve"> </w:t>
      </w:r>
      <w:r>
        <w:rPr>
          <w:rFonts w:eastAsiaTheme="minorEastAsia"/>
          <w:position w:val="-12"/>
          <w:lang w:val="en-GB"/>
        </w:rPr>
        <w:object w:dxaOrig="420" w:dyaOrig="420" w14:anchorId="337ECF1F">
          <v:shape id="_x0000_i1405" type="#_x0000_t75" style="width:21pt;height:21pt" o:ole="">
            <v:imagedata r:id="rId724" o:title=""/>
          </v:shape>
          <o:OLEObject Type="Embed" ProgID="Equation.DSMT4" ShapeID="_x0000_i1405" DrawAspect="Content" ObjectID="_1671975463" r:id="rId725"/>
        </w:object>
      </w:r>
      <w:r w:rsidRPr="006C5F3C">
        <w:rPr>
          <w:lang w:val="en-GB"/>
        </w:rPr>
        <w:t xml:space="preserve">are respectively the intra-cluster delay spread and the corresponding intra-cluster angular spread that are given in Tables </w:t>
      </w:r>
      <w:r w:rsidRPr="006C5F3C">
        <w:rPr>
          <w:szCs w:val="24"/>
          <w:lang w:val="en-GB"/>
        </w:rPr>
        <w:t>A</w:t>
      </w:r>
      <w:r w:rsidRPr="006C5F3C">
        <w:rPr>
          <w:szCs w:val="24"/>
          <w:lang w:val="en-GB" w:eastAsia="zh-CN"/>
        </w:rPr>
        <w:t>1-16, A1-18, A1-20 and A1-22</w:t>
      </w:r>
      <w:r w:rsidRPr="006C5F3C">
        <w:rPr>
          <w:lang w:val="en-GB"/>
        </w:rPr>
        <w:t xml:space="preserve">. </w:t>
      </w:r>
      <w:r w:rsidRPr="003C39B4">
        <w:rPr>
          <w:lang w:val="en-GB"/>
        </w:rPr>
        <w:t>The cluster zenith spread of departure is given by</w:t>
      </w:r>
      <w:r w:rsidR="003C39B4" w:rsidRPr="003C39B4">
        <w:rPr>
          <w:lang w:val="en-GB"/>
        </w:rPr>
        <w:t xml:space="preserve"> </w:t>
      </w:r>
    </w:p>
    <w:p w14:paraId="3AA4E817" w14:textId="77777777" w:rsidR="00D44A19" w:rsidRPr="006C5F3C" w:rsidRDefault="00D44A19" w:rsidP="00D44A19">
      <w:pPr>
        <w:pStyle w:val="Equation"/>
        <w:rPr>
          <w:szCs w:val="24"/>
          <w:lang w:val="en-GB" w:eastAsia="ja-JP"/>
        </w:rPr>
      </w:pPr>
      <w:r w:rsidRPr="003C39B4">
        <w:rPr>
          <w:lang w:val="en-GB"/>
        </w:rPr>
        <w:tab/>
      </w:r>
      <w:r w:rsidRPr="003C39B4">
        <w:rPr>
          <w:lang w:val="en-GB"/>
        </w:rPr>
        <w:tab/>
      </w:r>
      <w:r w:rsidR="006F1C07">
        <w:rPr>
          <w:rFonts w:eastAsiaTheme="minorEastAsia"/>
          <w:position w:val="-24"/>
          <w:lang w:val="en-GB"/>
        </w:rPr>
        <w:object w:dxaOrig="1860" w:dyaOrig="620" w14:anchorId="22DCA5E4">
          <v:shape id="_x0000_i1406" type="#_x0000_t75" style="width:93pt;height:31.5pt" o:ole="">
            <v:imagedata r:id="rId726" o:title=""/>
          </v:shape>
          <o:OLEObject Type="Embed" ProgID="Equation.3" ShapeID="_x0000_i1406" DrawAspect="Content" ObjectID="_1671975464" r:id="rId727"/>
        </w:object>
      </w:r>
      <w:r w:rsidRPr="006C5F3C">
        <w:rPr>
          <w:lang w:val="en-GB" w:eastAsia="ja-JP"/>
        </w:rPr>
        <w:tab/>
      </w:r>
      <w:r w:rsidRPr="006C5F3C">
        <w:rPr>
          <w:szCs w:val="24"/>
          <w:lang w:val="en-GB" w:eastAsia="ja-JP"/>
        </w:rPr>
        <w:t>(</w:t>
      </w:r>
      <w:r w:rsidRPr="006C5F3C">
        <w:rPr>
          <w:szCs w:val="24"/>
          <w:lang w:val="en-GB" w:eastAsia="zh-CN"/>
        </w:rPr>
        <w:t>42</w:t>
      </w:r>
      <w:r w:rsidRPr="006C5F3C">
        <w:rPr>
          <w:szCs w:val="24"/>
          <w:lang w:val="en-GB" w:eastAsia="ja-JP"/>
        </w:rPr>
        <w:t>)</w:t>
      </w:r>
    </w:p>
    <w:p w14:paraId="636885BB" w14:textId="77777777" w:rsidR="00D44A19" w:rsidRPr="006C5F3C" w:rsidRDefault="00D44A19" w:rsidP="00D44A19">
      <w:pPr>
        <w:tabs>
          <w:tab w:val="center" w:pos="4536"/>
          <w:tab w:val="right" w:pos="9639"/>
        </w:tabs>
        <w:rPr>
          <w:lang w:val="en-GB" w:eastAsia="ko-KR"/>
        </w:rPr>
      </w:pPr>
      <w:r w:rsidRPr="006C5F3C">
        <w:rPr>
          <w:lang w:val="en-GB"/>
        </w:rPr>
        <w:t xml:space="preserve">with </w:t>
      </w:r>
      <w:r>
        <w:rPr>
          <w:rFonts w:eastAsiaTheme="minorEastAsia"/>
          <w:position w:val="-14"/>
          <w:lang w:val="en-GB"/>
        </w:rPr>
        <w:object w:dxaOrig="570" w:dyaOrig="420" w14:anchorId="05D4D633">
          <v:shape id="_x0000_i1407" type="#_x0000_t75" style="width:28.5pt;height:21pt" o:ole="">
            <v:imagedata r:id="rId728" o:title=""/>
          </v:shape>
          <o:OLEObject Type="Embed" ProgID="Equation.DSMT4" ShapeID="_x0000_i1407" DrawAspect="Content" ObjectID="_1671975465" r:id="rId729"/>
        </w:object>
      </w:r>
      <w:r w:rsidRPr="006C5F3C">
        <w:rPr>
          <w:lang w:val="en-GB"/>
        </w:rPr>
        <w:t>being defined in Tables A</w:t>
      </w:r>
      <w:r w:rsidRPr="006C5F3C">
        <w:rPr>
          <w:lang w:val="en-GB" w:eastAsia="zh-CN"/>
        </w:rPr>
        <w:t>1-17, A1-19, A1-21 and A1-23</w:t>
      </w:r>
      <w:r w:rsidRPr="006C5F3C">
        <w:rPr>
          <w:lang w:val="en-GB"/>
        </w:rPr>
        <w:t>.</w:t>
      </w:r>
    </w:p>
    <w:p w14:paraId="3BDF4CCC" w14:textId="77777777" w:rsidR="00D44A19" w:rsidRPr="00E30525" w:rsidRDefault="00D44A19" w:rsidP="00D44A19">
      <w:pPr>
        <w:rPr>
          <w:lang w:val="en-GB" w:eastAsia="ko-KR"/>
        </w:rPr>
      </w:pPr>
      <w:r w:rsidRPr="00E30525">
        <w:rPr>
          <w:szCs w:val="24"/>
          <w:lang w:val="en-GB" w:eastAsia="ko-KR"/>
        </w:rPr>
        <w:t>The number of rays per cluster shall be calculated as follows:</w:t>
      </w:r>
    </w:p>
    <w:p w14:paraId="0091FD3D" w14:textId="77777777" w:rsidR="00D44A19" w:rsidRPr="003C39B4" w:rsidRDefault="00D44A19" w:rsidP="00D44A19">
      <w:pPr>
        <w:pStyle w:val="Equation"/>
        <w:rPr>
          <w:lang w:val="en-GB" w:eastAsia="ja-JP"/>
        </w:rPr>
      </w:pPr>
      <w:r w:rsidRPr="00E30525">
        <w:rPr>
          <w:lang w:val="en-GB"/>
        </w:rPr>
        <w:tab/>
      </w:r>
      <w:r w:rsidRPr="00E30525">
        <w:rPr>
          <w:lang w:val="en-GB"/>
        </w:rPr>
        <w:tab/>
      </w:r>
      <w:r>
        <w:rPr>
          <w:rFonts w:eastAsiaTheme="minorEastAsia"/>
          <w:position w:val="-14"/>
          <w:lang w:val="en-GB"/>
        </w:rPr>
        <w:object w:dxaOrig="4020" w:dyaOrig="420" w14:anchorId="512A291C">
          <v:shape id="_x0000_i1408" type="#_x0000_t75" style="width:201pt;height:21pt" o:ole="">
            <v:imagedata r:id="rId730" o:title=""/>
          </v:shape>
          <o:OLEObject Type="Embed" ProgID="Equation.DSMT4" ShapeID="_x0000_i1408" DrawAspect="Content" ObjectID="_1671975466" r:id="rId731"/>
        </w:object>
      </w:r>
      <w:r w:rsidRPr="003C39B4">
        <w:rPr>
          <w:lang w:val="en-GB" w:eastAsia="ja-JP"/>
        </w:rPr>
        <w:tab/>
      </w:r>
      <w:r w:rsidRPr="003C39B4">
        <w:rPr>
          <w:szCs w:val="24"/>
          <w:lang w:val="en-GB" w:eastAsia="ja-JP"/>
        </w:rPr>
        <w:t>(</w:t>
      </w:r>
      <w:r w:rsidRPr="003C39B4">
        <w:rPr>
          <w:szCs w:val="24"/>
          <w:lang w:val="en-GB" w:eastAsia="zh-CN"/>
        </w:rPr>
        <w:t>43</w:t>
      </w:r>
      <w:r w:rsidRPr="003C39B4">
        <w:rPr>
          <w:szCs w:val="24"/>
          <w:lang w:val="en-GB" w:eastAsia="ja-JP"/>
        </w:rPr>
        <w:t>)</w:t>
      </w:r>
    </w:p>
    <w:p w14:paraId="7BACB971" w14:textId="77777777" w:rsidR="00D44A19" w:rsidRPr="003C39B4" w:rsidRDefault="00D44A19" w:rsidP="00D44A19">
      <w:pPr>
        <w:rPr>
          <w:lang w:val="en-GB" w:eastAsia="ko-KR"/>
        </w:rPr>
      </w:pPr>
      <w:r w:rsidRPr="003C39B4">
        <w:rPr>
          <w:lang w:val="en-GB" w:eastAsia="ko-KR"/>
        </w:rPr>
        <w:t>where:</w:t>
      </w:r>
    </w:p>
    <w:p w14:paraId="2C530B4E" w14:textId="77777777" w:rsidR="00D44A19" w:rsidRPr="006C5F3C" w:rsidRDefault="00D44A19" w:rsidP="00D44A19">
      <w:pPr>
        <w:pStyle w:val="Equation"/>
        <w:rPr>
          <w:rFonts w:eastAsia="SimSun"/>
          <w:lang w:val="en-GB"/>
        </w:rPr>
      </w:pPr>
      <w:r w:rsidRPr="003C39B4">
        <w:rPr>
          <w:lang w:val="en-GB"/>
        </w:rPr>
        <w:tab/>
      </w:r>
      <w:r w:rsidRPr="003C39B4">
        <w:rPr>
          <w:lang w:val="en-GB"/>
        </w:rPr>
        <w:tab/>
      </w:r>
      <w:r>
        <w:rPr>
          <w:rFonts w:eastAsiaTheme="minorEastAsia"/>
          <w:position w:val="-14"/>
          <w:lang w:val="en-GB"/>
        </w:rPr>
        <w:object w:dxaOrig="1740" w:dyaOrig="420" w14:anchorId="5977F50E">
          <v:shape id="_x0000_i1409" type="#_x0000_t75" style="width:87pt;height:21pt" o:ole="">
            <v:imagedata r:id="rId732" o:title=""/>
          </v:shape>
          <o:OLEObject Type="Embed" ProgID="Equation.DSMT4" ShapeID="_x0000_i1409" DrawAspect="Content" ObjectID="_1671975467" r:id="rId733"/>
        </w:object>
      </w:r>
      <w:r w:rsidRPr="006C5F3C">
        <w:rPr>
          <w:rFonts w:eastAsia="SimSun" w:hint="eastAsia"/>
          <w:lang w:val="en-GB" w:eastAsia="zh-CN"/>
        </w:rPr>
        <w:t>，</w:t>
      </w:r>
      <w:r w:rsidRPr="006C5F3C">
        <w:rPr>
          <w:rFonts w:hint="eastAsia"/>
          <w:lang w:val="en-GB" w:eastAsia="zh-CN"/>
        </w:rPr>
        <w:t xml:space="preserve"> </w:t>
      </w:r>
      <w:r w:rsidR="006F1C07" w:rsidRPr="006F1C07">
        <w:rPr>
          <w:rFonts w:eastAsiaTheme="minorEastAsia"/>
          <w:position w:val="-28"/>
          <w:lang w:val="en-GB"/>
        </w:rPr>
        <w:object w:dxaOrig="2640" w:dyaOrig="680" w14:anchorId="6A010AC7">
          <v:shape id="_x0000_i1410" type="#_x0000_t75" style="width:131.25pt;height:34.5pt" o:ole="">
            <v:imagedata r:id="rId734" o:title=""/>
          </v:shape>
          <o:OLEObject Type="Embed" ProgID="Equation.3" ShapeID="_x0000_i1410" DrawAspect="Content" ObjectID="_1671975468" r:id="rId735"/>
        </w:object>
      </w:r>
      <w:r w:rsidRPr="006C5F3C">
        <w:rPr>
          <w:rFonts w:eastAsia="SimSun" w:hint="eastAsia"/>
          <w:lang w:val="en-GB" w:eastAsia="zh-CN"/>
        </w:rPr>
        <w:t>，</w:t>
      </w:r>
      <w:r w:rsidR="006F1C07" w:rsidRPr="006F1C07">
        <w:rPr>
          <w:rFonts w:eastAsiaTheme="minorEastAsia"/>
          <w:position w:val="-28"/>
          <w:lang w:val="en-GB"/>
        </w:rPr>
        <w:object w:dxaOrig="2620" w:dyaOrig="680" w14:anchorId="45075553">
          <v:shape id="_x0000_i1411" type="#_x0000_t75" style="width:130.5pt;height:34.5pt" o:ole="">
            <v:imagedata r:id="rId736" o:title=""/>
          </v:shape>
          <o:OLEObject Type="Embed" ProgID="Equation.3" ShapeID="_x0000_i1411" DrawAspect="Content" ObjectID="_1671975469" r:id="rId737"/>
        </w:object>
      </w:r>
    </w:p>
    <w:p w14:paraId="08E579E5" w14:textId="77777777" w:rsidR="00D44A19" w:rsidRDefault="00D44A19" w:rsidP="00D44A19">
      <w:pPr>
        <w:pStyle w:val="Equationlegend"/>
        <w:rPr>
          <w:rFonts w:eastAsiaTheme="minorEastAsia"/>
          <w:lang w:eastAsia="ko-KR"/>
        </w:rPr>
      </w:pPr>
      <w:r>
        <w:tab/>
      </w:r>
      <w:r>
        <w:rPr>
          <w:rFonts w:eastAsiaTheme="minorEastAsia"/>
          <w:position w:val="-12"/>
          <w:lang w:val="en-GB"/>
        </w:rPr>
        <w:object w:dxaOrig="570" w:dyaOrig="420" w14:anchorId="4561339C">
          <v:shape id="_x0000_i1412" type="#_x0000_t75" style="width:28.5pt;height:21pt" o:ole="">
            <v:imagedata r:id="rId738" o:title=""/>
          </v:shape>
          <o:OLEObject Type="Embed" ProgID="Equation.3" ShapeID="_x0000_i1412" DrawAspect="Content" ObjectID="_1671975470" r:id="rId739"/>
        </w:object>
      </w:r>
      <w:r>
        <w:rPr>
          <w:lang w:eastAsia="ko-KR"/>
        </w:rPr>
        <w:t xml:space="preserve"> </w:t>
      </w:r>
      <w:r>
        <w:rPr>
          <w:lang w:eastAsia="ko-KR"/>
        </w:rPr>
        <w:tab/>
        <w:t xml:space="preserve">is the upper limit of </w:t>
      </w:r>
      <w:r>
        <w:rPr>
          <w:rFonts w:eastAsiaTheme="minorEastAsia"/>
          <w:position w:val="-4"/>
          <w:lang w:val="en-GB"/>
        </w:rPr>
        <w:object w:dxaOrig="300" w:dyaOrig="300" w14:anchorId="3D05B513">
          <v:shape id="_x0000_i1413" type="#_x0000_t75" style="width:15pt;height:15pt" o:ole="">
            <v:imagedata r:id="rId740" o:title=""/>
          </v:shape>
          <o:OLEObject Type="Embed" ProgID="Equation.3" ShapeID="_x0000_i1413" DrawAspect="Content" ObjectID="_1671975471" r:id="rId741"/>
        </w:object>
      </w:r>
      <w:r>
        <w:rPr>
          <w:lang w:eastAsia="ko-KR"/>
        </w:rPr>
        <w:t>, and it should be selected by the user of channel model based on the trade-off between sim</w:t>
      </w:r>
      <w:r w:rsidR="006F1C07">
        <w:rPr>
          <w:lang w:eastAsia="ko-KR"/>
        </w:rPr>
        <w:t>ulation complexity and accuracy</w:t>
      </w:r>
    </w:p>
    <w:p w14:paraId="6681EF66" w14:textId="77777777" w:rsidR="00D44A19" w:rsidRDefault="00D44A19" w:rsidP="00D44A19">
      <w:pPr>
        <w:pStyle w:val="Equationlegend"/>
        <w:rPr>
          <w:lang w:eastAsia="ko-KR"/>
        </w:rPr>
      </w:pPr>
      <w:r>
        <w:tab/>
      </w:r>
      <w:r>
        <w:rPr>
          <w:rFonts w:eastAsiaTheme="minorEastAsia"/>
          <w:position w:val="-12"/>
          <w:lang w:val="en-GB"/>
        </w:rPr>
        <w:object w:dxaOrig="300" w:dyaOrig="420" w14:anchorId="1F0065BB">
          <v:shape id="_x0000_i1414" type="#_x0000_t75" style="width:15pt;height:21pt" o:ole="">
            <v:imagedata r:id="rId742" o:title=""/>
          </v:shape>
          <o:OLEObject Type="Embed" ProgID="Equation.3" ShapeID="_x0000_i1414" DrawAspect="Content" ObjectID="_1671975472" r:id="rId743"/>
        </w:object>
      </w:r>
      <w:r>
        <w:rPr>
          <w:vertAlign w:val="subscript"/>
          <w:lang w:eastAsia="ko-KR"/>
        </w:rPr>
        <w:t xml:space="preserve"> </w:t>
      </w:r>
      <w:r>
        <w:rPr>
          <w:lang w:eastAsia="ko-KR"/>
        </w:rPr>
        <w:t xml:space="preserve">and </w:t>
      </w:r>
      <w:r>
        <w:rPr>
          <w:rFonts w:eastAsiaTheme="minorEastAsia"/>
          <w:position w:val="-12"/>
          <w:lang w:val="en-GB"/>
        </w:rPr>
        <w:object w:dxaOrig="300" w:dyaOrig="420" w14:anchorId="6D4B89E0">
          <v:shape id="_x0000_i1415" type="#_x0000_t75" style="width:15pt;height:21pt" o:ole="">
            <v:imagedata r:id="rId744" o:title=""/>
          </v:shape>
          <o:OLEObject Type="Embed" ProgID="Equation.3" ShapeID="_x0000_i1415" DrawAspect="Content" ObjectID="_1671975473" r:id="rId745"/>
        </w:object>
      </w:r>
      <w:r>
        <w:rPr>
          <w:lang w:eastAsia="ko-KR"/>
        </w:rPr>
        <w:t xml:space="preserve"> </w:t>
      </w:r>
      <w:r>
        <w:rPr>
          <w:lang w:eastAsia="ko-KR"/>
        </w:rPr>
        <w:tab/>
        <w:t xml:space="preserve">are the array size in m in horizontal and vertical dimension, </w:t>
      </w:r>
      <w:r>
        <w:rPr>
          <w:i/>
          <w:lang w:eastAsia="ko-KR"/>
        </w:rPr>
        <w:t>B</w:t>
      </w:r>
      <w:r>
        <w:rPr>
          <w:lang w:eastAsia="ko-KR"/>
        </w:rPr>
        <w:t xml:space="preserve"> is bandwidth in Hz, </w:t>
      </w:r>
      <w:r>
        <w:rPr>
          <w:rFonts w:eastAsiaTheme="minorEastAsia"/>
          <w:position w:val="-12"/>
          <w:lang w:val="en-GB"/>
        </w:rPr>
        <w:object w:dxaOrig="420" w:dyaOrig="420" w14:anchorId="05F55981">
          <v:shape id="_x0000_i1416" type="#_x0000_t75" style="width:21pt;height:21pt" o:ole="">
            <v:imagedata r:id="rId746" o:title=""/>
          </v:shape>
          <o:OLEObject Type="Embed" ProgID="Equation.3" ShapeID="_x0000_i1416" DrawAspect="Content" ObjectID="_1671975474" r:id="rId747"/>
        </w:object>
      </w:r>
      <w:r>
        <w:t xml:space="preserve"> and </w:t>
      </w:r>
      <w:r>
        <w:rPr>
          <w:rFonts w:eastAsiaTheme="minorEastAsia"/>
          <w:position w:val="-12"/>
          <w:lang w:val="en-GB"/>
        </w:rPr>
        <w:object w:dxaOrig="420" w:dyaOrig="420" w14:anchorId="3077588B">
          <v:shape id="_x0000_i1417" type="#_x0000_t75" style="width:21pt;height:21pt" o:ole="">
            <v:imagedata r:id="rId748" o:title=""/>
          </v:shape>
          <o:OLEObject Type="Embed" ProgID="Equation.3" ShapeID="_x0000_i1417" DrawAspect="Content" ObjectID="_1671975475" r:id="rId749"/>
        </w:object>
      </w:r>
      <w:r>
        <w:t xml:space="preserve"> are the cluster spreads in degrees, and </w:t>
      </w:r>
      <w:r w:rsidR="006F1C07">
        <w:rPr>
          <w:rFonts w:eastAsiaTheme="minorEastAsia"/>
          <w:position w:val="-6"/>
          <w:lang w:val="en-GB"/>
        </w:rPr>
        <w:object w:dxaOrig="200" w:dyaOrig="279" w14:anchorId="6D8CAC8D">
          <v:shape id="_x0000_i1418" type="#_x0000_t75" style="width:10.5pt;height:13.5pt" o:ole="">
            <v:imagedata r:id="rId750" o:title=""/>
          </v:shape>
          <o:OLEObject Type="Embed" ProgID="Equation.3" ShapeID="_x0000_i1418" DrawAspect="Content" ObjectID="_1671975476" r:id="rId751"/>
        </w:object>
      </w:r>
      <w:r w:rsidR="006F1C07">
        <w:t xml:space="preserve"> is the wavelength</w:t>
      </w:r>
    </w:p>
    <w:p w14:paraId="21CA1883" w14:textId="77777777" w:rsidR="00D44A19" w:rsidRDefault="00D44A19" w:rsidP="00D44A19">
      <w:pPr>
        <w:pStyle w:val="Equationlegend"/>
        <w:rPr>
          <w:lang w:eastAsia="ko-KR"/>
        </w:rPr>
      </w:pPr>
      <w:r>
        <w:tab/>
      </w:r>
      <w:r>
        <w:rPr>
          <w:rFonts w:eastAsiaTheme="minorEastAsia"/>
          <w:position w:val="-6"/>
          <w:lang w:val="en-GB"/>
        </w:rPr>
        <w:object w:dxaOrig="165" w:dyaOrig="300" w14:anchorId="48C4982E">
          <v:shape id="_x0000_i1419" type="#_x0000_t75" style="width:8.25pt;height:15pt" o:ole="">
            <v:imagedata r:id="rId752" o:title=""/>
          </v:shape>
          <o:OLEObject Type="Embed" ProgID="Equation.3" ShapeID="_x0000_i1419" DrawAspect="Content" ObjectID="_1671975477" r:id="rId753"/>
        </w:object>
      </w:r>
      <w:r>
        <w:rPr>
          <w:lang w:eastAsia="zh-CN"/>
        </w:rPr>
        <w:t xml:space="preserve"> </w:t>
      </w:r>
      <w:r>
        <w:rPr>
          <w:lang w:eastAsia="zh-CN"/>
        </w:rPr>
        <w:tab/>
      </w:r>
      <w:r>
        <w:rPr>
          <w:lang w:eastAsia="ko-KR"/>
        </w:rPr>
        <w:t>is a “sparseness” parameter with value 0.5.</w:t>
      </w:r>
    </w:p>
    <w:p w14:paraId="611B281D" w14:textId="77777777" w:rsidR="00D44A19" w:rsidRPr="00E30525" w:rsidRDefault="00D44A19" w:rsidP="00D44A19">
      <w:pPr>
        <w:rPr>
          <w:lang w:val="en-GB" w:eastAsia="ko-KR"/>
        </w:rPr>
      </w:pPr>
      <w:r w:rsidRPr="00E30525">
        <w:rPr>
          <w:lang w:val="en-GB" w:eastAsia="ko-KR"/>
        </w:rPr>
        <w:t>It is noted that each MPC may have different AOD, ZOD, and delay.</w:t>
      </w:r>
    </w:p>
    <w:p w14:paraId="69DEC829" w14:textId="77777777" w:rsidR="00D44A19" w:rsidRPr="00E30525" w:rsidRDefault="00D44A19" w:rsidP="00D44A19">
      <w:pPr>
        <w:pStyle w:val="Heading2"/>
        <w:rPr>
          <w:lang w:val="en-GB" w:eastAsia="ko-KR"/>
        </w:rPr>
      </w:pPr>
      <w:bookmarkStart w:id="51" w:name="_Toc452965571"/>
      <w:bookmarkStart w:id="52" w:name="_Toc499628564"/>
      <w:r w:rsidRPr="00E30525">
        <w:rPr>
          <w:lang w:val="en-GB" w:eastAsia="ja-JP"/>
        </w:rPr>
        <w:t>5</w:t>
      </w:r>
      <w:r w:rsidRPr="00E30525">
        <w:rPr>
          <w:lang w:val="en-GB" w:eastAsia="ko-KR"/>
        </w:rPr>
        <w:t>.3</w:t>
      </w:r>
      <w:r w:rsidRPr="00E30525">
        <w:rPr>
          <w:lang w:val="en-GB"/>
        </w:rPr>
        <w:tab/>
      </w:r>
      <w:r w:rsidRPr="00E30525">
        <w:rPr>
          <w:lang w:val="en-GB" w:eastAsia="ko-KR"/>
        </w:rPr>
        <w:t>Spatial consistency</w:t>
      </w:r>
      <w:bookmarkEnd w:id="51"/>
      <w:bookmarkEnd w:id="52"/>
      <w:r w:rsidRPr="00E30525">
        <w:rPr>
          <w:lang w:val="en-GB" w:eastAsia="ko-KR"/>
        </w:rPr>
        <w:t xml:space="preserve"> </w:t>
      </w:r>
    </w:p>
    <w:p w14:paraId="22B1AEC1" w14:textId="77777777" w:rsidR="00D44A19" w:rsidRPr="00E30525" w:rsidRDefault="00D44A19" w:rsidP="00D44A19">
      <w:pPr>
        <w:pStyle w:val="Heading3"/>
        <w:rPr>
          <w:lang w:val="en-GB" w:eastAsia="ko-KR"/>
        </w:rPr>
      </w:pPr>
      <w:bookmarkStart w:id="53" w:name="_Toc452965572"/>
      <w:r w:rsidRPr="00E30525">
        <w:rPr>
          <w:lang w:val="en-GB" w:eastAsia="ja-JP"/>
        </w:rPr>
        <w:t>5</w:t>
      </w:r>
      <w:r w:rsidRPr="00E30525">
        <w:rPr>
          <w:lang w:val="en-GB" w:eastAsia="ko-KR"/>
        </w:rPr>
        <w:t>.3.1</w:t>
      </w:r>
      <w:r w:rsidRPr="00E30525">
        <w:rPr>
          <w:lang w:val="en-GB"/>
        </w:rPr>
        <w:tab/>
      </w:r>
      <w:r w:rsidRPr="00E30525">
        <w:rPr>
          <w:lang w:val="en-GB" w:eastAsia="ko-KR"/>
        </w:rPr>
        <w:t>Spatial consistency procedure</w:t>
      </w:r>
      <w:bookmarkEnd w:id="53"/>
    </w:p>
    <w:p w14:paraId="1589DE22" w14:textId="77777777" w:rsidR="00D44A19" w:rsidRPr="00E30525" w:rsidRDefault="00D44A19" w:rsidP="00D44A19">
      <w:pPr>
        <w:rPr>
          <w:lang w:val="en-GB" w:eastAsia="ko-KR"/>
        </w:rPr>
      </w:pPr>
      <w:r w:rsidRPr="00E30525">
        <w:rPr>
          <w:lang w:val="en-GB" w:eastAsia="ko-KR"/>
        </w:rPr>
        <w:t xml:space="preserve">A new procedure, namely </w:t>
      </w:r>
      <w:r w:rsidRPr="00E30525">
        <w:rPr>
          <w:i/>
          <w:lang w:val="en-GB" w:eastAsia="ko-KR"/>
        </w:rPr>
        <w:t>a</w:t>
      </w:r>
      <w:r w:rsidRPr="00E30525">
        <w:rPr>
          <w:lang w:val="en-GB" w:eastAsia="ko-KR"/>
        </w:rPr>
        <w:t xml:space="preserve"> </w:t>
      </w:r>
      <w:r w:rsidRPr="00E30525">
        <w:rPr>
          <w:i/>
          <w:lang w:val="en-GB" w:eastAsia="ko-KR"/>
        </w:rPr>
        <w:t>spatial consistency procedure</w:t>
      </w:r>
      <w:r w:rsidRPr="00E30525">
        <w:rPr>
          <w:lang w:val="en-GB" w:eastAsia="ko-KR"/>
        </w:rPr>
        <w:t xml:space="preserve">, can be used for both cluster-specific and ray-specific random variables to be generated in various channel generation steps in § </w:t>
      </w:r>
      <w:r w:rsidRPr="00E30525">
        <w:rPr>
          <w:lang w:val="en-GB" w:eastAsia="ja-JP"/>
        </w:rPr>
        <w:t>4.4</w:t>
      </w:r>
      <w:r w:rsidRPr="00E30525">
        <w:rPr>
          <w:lang w:val="en-GB" w:eastAsia="ko-KR"/>
        </w:rPr>
        <w:t xml:space="preserve">, so that they are spatially consistent for drop-based simulations. Alternatively, this can be used together with </w:t>
      </w:r>
      <w:r w:rsidRPr="00E30525">
        <w:rPr>
          <w:lang w:val="en-GB" w:eastAsia="zh-CN"/>
        </w:rPr>
        <w:t>SC-II model</w:t>
      </w:r>
      <w:r w:rsidRPr="00E30525">
        <w:rPr>
          <w:lang w:val="en-GB" w:eastAsia="ko-KR"/>
        </w:rPr>
        <w:t xml:space="preserve"> described in § 5.3.2 for spatially consistent mobility simulations.</w:t>
      </w:r>
    </w:p>
    <w:p w14:paraId="651B84C8" w14:textId="77777777" w:rsidR="00D44A19" w:rsidRPr="00E30525" w:rsidRDefault="00D44A19" w:rsidP="00D44A19">
      <w:pPr>
        <w:rPr>
          <w:lang w:val="en-GB" w:eastAsia="ko-KR"/>
        </w:rPr>
      </w:pPr>
      <w:r w:rsidRPr="00E30525">
        <w:rPr>
          <w:lang w:val="en-GB" w:eastAsia="ko-KR"/>
        </w:rPr>
        <w:t>The procedure can be considered as a 2D random process (in the horizontal plane) given the UT locations based on the parameter-specific correlation distance values for spatial consistency, specified in Table A</w:t>
      </w:r>
      <w:r w:rsidRPr="00E30525">
        <w:rPr>
          <w:lang w:val="en-GB" w:eastAsia="zh-CN"/>
        </w:rPr>
        <w:t>1-26</w:t>
      </w:r>
      <w:r w:rsidRPr="00E30525">
        <w:rPr>
          <w:lang w:val="en-GB" w:eastAsia="ko-KR"/>
        </w:rPr>
        <w:t>. The cluster specific random variables include:</w:t>
      </w:r>
    </w:p>
    <w:p w14:paraId="6BC1E2F7"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Cluster specific random delay in </w:t>
      </w:r>
      <w:r w:rsidRPr="00E30525">
        <w:rPr>
          <w:lang w:val="en-GB" w:eastAsia="zh-CN"/>
        </w:rPr>
        <w:t>S</w:t>
      </w:r>
      <w:r w:rsidRPr="00E30525">
        <w:rPr>
          <w:lang w:val="en-GB" w:eastAsia="ko-KR"/>
        </w:rPr>
        <w:t>tep 5;</w:t>
      </w:r>
    </w:p>
    <w:p w14:paraId="082D16AB"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Cluster specific shadowing in </w:t>
      </w:r>
      <w:r w:rsidRPr="00E30525">
        <w:rPr>
          <w:lang w:val="en-GB" w:eastAsia="zh-CN"/>
        </w:rPr>
        <w:t>S</w:t>
      </w:r>
      <w:r w:rsidRPr="00E30525">
        <w:rPr>
          <w:lang w:val="en-GB" w:eastAsia="ko-KR"/>
        </w:rPr>
        <w:t>tep 6; and</w:t>
      </w:r>
    </w:p>
    <w:p w14:paraId="44CB5831"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Cluster specific offset for AOD/AOA/ZOD/ZOA in </w:t>
      </w:r>
      <w:r w:rsidRPr="00E30525">
        <w:rPr>
          <w:lang w:val="en-GB" w:eastAsia="zh-CN"/>
        </w:rPr>
        <w:t>S</w:t>
      </w:r>
      <w:r w:rsidRPr="00E30525">
        <w:rPr>
          <w:lang w:val="en-GB" w:eastAsia="ko-KR"/>
        </w:rPr>
        <w:t>tep 7.</w:t>
      </w:r>
    </w:p>
    <w:p w14:paraId="480320DF"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Cluster specific sign for AOD/AOA/ZOD/ZOA in </w:t>
      </w:r>
      <w:r w:rsidRPr="00E30525">
        <w:rPr>
          <w:lang w:val="en-GB" w:eastAsia="zh-CN"/>
        </w:rPr>
        <w:t>S</w:t>
      </w:r>
      <w:r w:rsidRPr="00E30525">
        <w:rPr>
          <w:lang w:val="en-GB" w:eastAsia="ko-KR"/>
        </w:rPr>
        <w:t xml:space="preserve">tep 7. </w:t>
      </w:r>
    </w:p>
    <w:p w14:paraId="3B10F962"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Optionally in case of large bandwidth as described in § 5.2.2 the procedure may apply as well for the parameters of rays within a cluster.</w:t>
      </w:r>
    </w:p>
    <w:p w14:paraId="153BED6F" w14:textId="77777777" w:rsidR="00D44A19" w:rsidRPr="00E30525" w:rsidRDefault="00D44A19" w:rsidP="00D44A19">
      <w:pPr>
        <w:rPr>
          <w:lang w:val="en-GB" w:eastAsia="ko-KR"/>
        </w:rPr>
      </w:pPr>
      <w:r w:rsidRPr="00E30525">
        <w:rPr>
          <w:lang w:val="en-GB" w:eastAsia="ko-KR"/>
        </w:rPr>
        <w:t xml:space="preserve">The procedure shall apply to each cluster before sorting the delay. Cluster specific sign for AOD/AOA/ZOD/ZOA in </w:t>
      </w:r>
      <w:r w:rsidRPr="00E30525">
        <w:rPr>
          <w:lang w:val="en-GB" w:eastAsia="zh-CN"/>
        </w:rPr>
        <w:t>S</w:t>
      </w:r>
      <w:r w:rsidRPr="00E30525">
        <w:rPr>
          <w:lang w:val="en-GB" w:eastAsia="ko-KR"/>
        </w:rPr>
        <w:t>tep 7 shall be kept unchanged per simulation drop even if UT position changes during simulation. The ray specific random variables include:</w:t>
      </w:r>
    </w:p>
    <w:p w14:paraId="37108415"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Random coupling of rays in </w:t>
      </w:r>
      <w:r w:rsidRPr="00E30525">
        <w:rPr>
          <w:lang w:val="en-GB" w:eastAsia="zh-CN"/>
        </w:rPr>
        <w:t>S</w:t>
      </w:r>
      <w:r w:rsidRPr="00E30525">
        <w:rPr>
          <w:lang w:val="en-GB" w:eastAsia="ko-KR"/>
        </w:rPr>
        <w:t>tep 8;</w:t>
      </w:r>
    </w:p>
    <w:p w14:paraId="0FA7DB6B"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XPR in </w:t>
      </w:r>
      <w:r w:rsidRPr="00E30525">
        <w:rPr>
          <w:lang w:val="en-GB" w:eastAsia="zh-CN"/>
        </w:rPr>
        <w:t>S</w:t>
      </w:r>
      <w:r w:rsidRPr="00E30525">
        <w:rPr>
          <w:lang w:val="en-GB" w:eastAsia="ko-KR"/>
        </w:rPr>
        <w:t>tep 9; and</w:t>
      </w:r>
    </w:p>
    <w:p w14:paraId="35995DC8" w14:textId="77777777" w:rsidR="00D44A19" w:rsidRPr="00E30525" w:rsidRDefault="00D44A19" w:rsidP="00D44A19">
      <w:pPr>
        <w:pStyle w:val="enumlev1"/>
        <w:rPr>
          <w:lang w:val="en-GB" w:eastAsia="ko-KR"/>
        </w:rPr>
      </w:pPr>
      <w:r w:rsidRPr="00E30525">
        <w:rPr>
          <w:iCs/>
          <w:lang w:val="en-GB" w:eastAsia="ko-KR"/>
        </w:rPr>
        <w:t>–</w:t>
      </w:r>
      <w:r w:rsidRPr="00E30525">
        <w:rPr>
          <w:iCs/>
          <w:lang w:val="en-GB" w:eastAsia="ko-KR"/>
        </w:rPr>
        <w:tab/>
      </w:r>
      <w:r w:rsidRPr="00E30525">
        <w:rPr>
          <w:lang w:val="en-GB" w:eastAsia="ko-KR"/>
        </w:rPr>
        <w:t xml:space="preserve">Random phase in </w:t>
      </w:r>
      <w:r w:rsidRPr="00E30525">
        <w:rPr>
          <w:lang w:val="en-GB" w:eastAsia="zh-CN"/>
        </w:rPr>
        <w:t>S</w:t>
      </w:r>
      <w:r w:rsidRPr="00E30525">
        <w:rPr>
          <w:lang w:val="en-GB" w:eastAsia="ko-KR"/>
        </w:rPr>
        <w:t xml:space="preserve">tep 10. </w:t>
      </w:r>
    </w:p>
    <w:p w14:paraId="57AF8730" w14:textId="77777777" w:rsidR="00D44A19" w:rsidRPr="00E30525" w:rsidRDefault="00D44A19" w:rsidP="00D44A19">
      <w:pPr>
        <w:rPr>
          <w:lang w:val="en-GB" w:eastAsia="ko-KR"/>
        </w:rPr>
      </w:pPr>
      <w:r w:rsidRPr="00E30525">
        <w:rPr>
          <w:lang w:val="en-GB" w:eastAsia="ko-KR"/>
        </w:rPr>
        <w:t xml:space="preserve">The random coupling of rays in </w:t>
      </w:r>
      <w:r w:rsidRPr="00E30525">
        <w:rPr>
          <w:lang w:val="en-GB" w:eastAsia="zh-CN"/>
        </w:rPr>
        <w:t>S</w:t>
      </w:r>
      <w:r w:rsidRPr="00E30525">
        <w:rPr>
          <w:lang w:val="en-GB" w:eastAsia="ko-KR"/>
        </w:rPr>
        <w:t xml:space="preserve">tep 8 and the intra-cluster delays in </w:t>
      </w:r>
      <w:r w:rsidRPr="00E30525">
        <w:rPr>
          <w:lang w:val="en-GB" w:eastAsia="zh-CN"/>
        </w:rPr>
        <w:t>S</w:t>
      </w:r>
      <w:r w:rsidRPr="00E30525">
        <w:rPr>
          <w:lang w:val="en-GB" w:eastAsia="ko-KR"/>
        </w:rPr>
        <w:t>tep 11 shall be kept unchanged per simulation drop even if UT position changes during simulation.</w:t>
      </w:r>
    </w:p>
    <w:p w14:paraId="03E22BDC" w14:textId="77777777" w:rsidR="00D44A19" w:rsidRPr="00E30525" w:rsidRDefault="00D44A19" w:rsidP="00D44A19">
      <w:pPr>
        <w:pStyle w:val="TableNo"/>
        <w:rPr>
          <w:lang w:val="en-GB" w:eastAsia="zh-CN"/>
        </w:rPr>
      </w:pPr>
      <w:r w:rsidRPr="00E30525">
        <w:rPr>
          <w:lang w:val="en-GB" w:eastAsia="ko-KR"/>
        </w:rPr>
        <w:t>T</w:t>
      </w:r>
      <w:r w:rsidRPr="00E30525">
        <w:rPr>
          <w:rFonts w:eastAsia="MS Mincho"/>
          <w:lang w:val="en-GB" w:eastAsia="ja-JP"/>
        </w:rPr>
        <w:t>ABLE</w:t>
      </w:r>
      <w:r w:rsidRPr="00E30525">
        <w:rPr>
          <w:lang w:val="en-GB" w:eastAsia="ko-KR"/>
        </w:rPr>
        <w:t xml:space="preserve"> A</w:t>
      </w:r>
      <w:r w:rsidRPr="00E30525">
        <w:rPr>
          <w:lang w:val="en-GB" w:eastAsia="zh-CN"/>
        </w:rPr>
        <w:t>1-26</w:t>
      </w:r>
    </w:p>
    <w:p w14:paraId="16B94E39" w14:textId="77777777" w:rsidR="00D44A19" w:rsidRPr="00E30525" w:rsidRDefault="00D44A19" w:rsidP="00D44A19">
      <w:pPr>
        <w:pStyle w:val="Tabletitle"/>
        <w:rPr>
          <w:lang w:val="en-GB" w:eastAsia="ko-KR"/>
        </w:rPr>
      </w:pPr>
      <w:r w:rsidRPr="00E30525">
        <w:rPr>
          <w:lang w:val="en-GB" w:eastAsia="ko-KR"/>
        </w:rPr>
        <w:t>Correlation distance for spatial consistency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17"/>
        <w:gridCol w:w="702"/>
        <w:gridCol w:w="586"/>
        <w:gridCol w:w="663"/>
        <w:gridCol w:w="648"/>
        <w:gridCol w:w="845"/>
        <w:gridCol w:w="721"/>
        <w:gridCol w:w="694"/>
        <w:gridCol w:w="903"/>
        <w:gridCol w:w="766"/>
        <w:gridCol w:w="794"/>
      </w:tblGrid>
      <w:tr w:rsidR="00D44A19" w:rsidRPr="006F1C07" w14:paraId="52C4DDF9" w14:textId="77777777" w:rsidTr="006F1C07">
        <w:trPr>
          <w:cantSplit/>
          <w:trHeight w:val="20"/>
          <w:jc w:val="center"/>
        </w:trPr>
        <w:tc>
          <w:tcPr>
            <w:tcW w:w="2337"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DFA9621" w14:textId="77777777" w:rsidR="00D44A19" w:rsidRPr="006F1C07" w:rsidRDefault="00D44A19">
            <w:pPr>
              <w:pStyle w:val="Tablehead"/>
              <w:rPr>
                <w:sz w:val="16"/>
                <w:szCs w:val="16"/>
                <w:lang w:eastAsia="ko-KR"/>
              </w:rPr>
            </w:pPr>
            <w:r w:rsidRPr="006F1C07">
              <w:rPr>
                <w:sz w:val="16"/>
                <w:szCs w:val="16"/>
                <w:lang w:eastAsia="ko-KR"/>
              </w:rPr>
              <w:t>Correlation distance (m)</w:t>
            </w:r>
          </w:p>
        </w:tc>
        <w:tc>
          <w:tcPr>
            <w:tcW w:w="1969" w:type="dxa"/>
            <w:gridSpan w:val="3"/>
            <w:tcBorders>
              <w:top w:val="single" w:sz="4" w:space="0" w:color="auto"/>
              <w:left w:val="single" w:sz="4" w:space="0" w:color="auto"/>
              <w:bottom w:val="single" w:sz="4" w:space="0" w:color="auto"/>
              <w:right w:val="single" w:sz="4" w:space="0" w:color="auto"/>
            </w:tcBorders>
            <w:hideMark/>
          </w:tcPr>
          <w:p w14:paraId="715E5D62" w14:textId="77777777" w:rsidR="00D44A19" w:rsidRPr="006F1C07" w:rsidRDefault="00D44A19">
            <w:pPr>
              <w:pStyle w:val="Tablehead"/>
              <w:rPr>
                <w:sz w:val="16"/>
                <w:szCs w:val="16"/>
                <w:lang w:eastAsia="ko-KR"/>
              </w:rPr>
            </w:pPr>
            <w:r w:rsidRPr="006F1C07">
              <w:rPr>
                <w:sz w:val="16"/>
                <w:szCs w:val="16"/>
                <w:lang w:eastAsia="ko-KR"/>
              </w:rPr>
              <w:t>RMa_x</w:t>
            </w:r>
          </w:p>
        </w:tc>
        <w:tc>
          <w:tcPr>
            <w:tcW w:w="222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C3159EF" w14:textId="77777777" w:rsidR="00D44A19" w:rsidRPr="006F1C07" w:rsidRDefault="00D44A19">
            <w:pPr>
              <w:pStyle w:val="Tablehead"/>
              <w:rPr>
                <w:sz w:val="16"/>
                <w:szCs w:val="16"/>
                <w:lang w:eastAsia="ko-KR"/>
              </w:rPr>
            </w:pPr>
            <w:r w:rsidRPr="006F1C07">
              <w:rPr>
                <w:sz w:val="16"/>
                <w:szCs w:val="16"/>
                <w:lang w:eastAsia="ko-KR"/>
              </w:rPr>
              <w:t>UMi</w:t>
            </w:r>
            <w:r w:rsidRPr="006F1C07">
              <w:rPr>
                <w:sz w:val="16"/>
                <w:szCs w:val="16"/>
                <w:lang w:eastAsia="zh-CN"/>
              </w:rPr>
              <w:t>_</w:t>
            </w:r>
            <w:r w:rsidRPr="006F1C07">
              <w:rPr>
                <w:sz w:val="16"/>
                <w:szCs w:val="16"/>
                <w:lang w:eastAsia="ko-KR"/>
              </w:rPr>
              <w:t>x</w:t>
            </w:r>
          </w:p>
        </w:tc>
        <w:tc>
          <w:tcPr>
            <w:tcW w:w="237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53FDDE" w14:textId="77777777" w:rsidR="00D44A19" w:rsidRPr="006F1C07" w:rsidRDefault="00D44A19">
            <w:pPr>
              <w:pStyle w:val="Tablehead"/>
              <w:rPr>
                <w:sz w:val="16"/>
                <w:szCs w:val="16"/>
                <w:lang w:eastAsia="ko-KR"/>
              </w:rPr>
            </w:pPr>
            <w:r w:rsidRPr="006F1C07">
              <w:rPr>
                <w:sz w:val="16"/>
                <w:szCs w:val="16"/>
                <w:lang w:eastAsia="ko-KR"/>
              </w:rPr>
              <w:t>UMa_x</w:t>
            </w:r>
          </w:p>
        </w:tc>
        <w:tc>
          <w:tcPr>
            <w:tcW w:w="799"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D3EF188" w14:textId="77777777" w:rsidR="00D44A19" w:rsidRPr="006F1C07" w:rsidRDefault="00D44A19">
            <w:pPr>
              <w:pStyle w:val="Tablehead"/>
              <w:rPr>
                <w:sz w:val="16"/>
                <w:szCs w:val="16"/>
                <w:lang w:eastAsia="ko-KR"/>
              </w:rPr>
            </w:pPr>
            <w:r w:rsidRPr="006F1C07">
              <w:rPr>
                <w:sz w:val="16"/>
                <w:szCs w:val="16"/>
                <w:lang w:eastAsia="ko-KR"/>
              </w:rPr>
              <w:t>InH_x</w:t>
            </w:r>
          </w:p>
        </w:tc>
      </w:tr>
      <w:tr w:rsidR="00D44A19" w:rsidRPr="006F1C07" w14:paraId="6B15569A" w14:textId="77777777" w:rsidTr="006F1C07">
        <w:trPr>
          <w:cantSplit/>
          <w:trHeight w:val="20"/>
          <w:jc w:val="center"/>
        </w:trPr>
        <w:tc>
          <w:tcPr>
            <w:tcW w:w="2337" w:type="dxa"/>
            <w:vMerge/>
            <w:tcBorders>
              <w:top w:val="single" w:sz="4" w:space="0" w:color="auto"/>
              <w:left w:val="single" w:sz="4" w:space="0" w:color="auto"/>
              <w:bottom w:val="single" w:sz="4" w:space="0" w:color="auto"/>
              <w:right w:val="single" w:sz="4" w:space="0" w:color="auto"/>
            </w:tcBorders>
            <w:vAlign w:val="center"/>
            <w:hideMark/>
          </w:tcPr>
          <w:p w14:paraId="6584850D" w14:textId="77777777" w:rsidR="00D44A19" w:rsidRPr="006F1C07" w:rsidRDefault="00D44A19">
            <w:pPr>
              <w:overflowPunct/>
              <w:autoSpaceDE/>
              <w:autoSpaceDN/>
              <w:adjustRightInd/>
              <w:spacing w:before="0"/>
              <w:rPr>
                <w:rFonts w:ascii="Times New Roman Bold" w:hAnsi="Times New Roman Bold" w:cs="Times New Roman Bold"/>
                <w:b/>
                <w:sz w:val="16"/>
                <w:szCs w:val="16"/>
                <w:lang w:eastAsia="ko-KR"/>
              </w:rPr>
            </w:pPr>
          </w:p>
        </w:tc>
        <w:tc>
          <w:tcPr>
            <w:tcW w:w="709" w:type="dxa"/>
            <w:tcBorders>
              <w:top w:val="single" w:sz="4" w:space="0" w:color="auto"/>
              <w:left w:val="single" w:sz="4" w:space="0" w:color="auto"/>
              <w:bottom w:val="single" w:sz="4" w:space="0" w:color="auto"/>
              <w:right w:val="single" w:sz="4" w:space="0" w:color="auto"/>
            </w:tcBorders>
            <w:hideMark/>
          </w:tcPr>
          <w:p w14:paraId="27F13DA2" w14:textId="77777777" w:rsidR="00D44A19" w:rsidRPr="006F1C07" w:rsidRDefault="00D44A19">
            <w:pPr>
              <w:pStyle w:val="Tablehead"/>
              <w:rPr>
                <w:sz w:val="16"/>
                <w:szCs w:val="16"/>
                <w:lang w:eastAsia="ko-KR"/>
              </w:rPr>
            </w:pPr>
            <w:r w:rsidRPr="006F1C07">
              <w:rPr>
                <w:sz w:val="16"/>
                <w:szCs w:val="16"/>
                <w:lang w:eastAsia="ko-KR"/>
              </w:rPr>
              <w:t>LOS</w:t>
            </w:r>
          </w:p>
        </w:tc>
        <w:tc>
          <w:tcPr>
            <w:tcW w:w="591" w:type="dxa"/>
            <w:tcBorders>
              <w:top w:val="single" w:sz="4" w:space="0" w:color="auto"/>
              <w:left w:val="single" w:sz="4" w:space="0" w:color="auto"/>
              <w:bottom w:val="single" w:sz="4" w:space="0" w:color="auto"/>
              <w:right w:val="single" w:sz="4" w:space="0" w:color="auto"/>
            </w:tcBorders>
            <w:hideMark/>
          </w:tcPr>
          <w:p w14:paraId="6CD637A1" w14:textId="77777777" w:rsidR="00D44A19" w:rsidRPr="006F1C07" w:rsidRDefault="00D44A19">
            <w:pPr>
              <w:pStyle w:val="Tablehead"/>
              <w:rPr>
                <w:sz w:val="16"/>
                <w:szCs w:val="16"/>
                <w:lang w:eastAsia="ko-KR"/>
              </w:rPr>
            </w:pPr>
            <w:r w:rsidRPr="006F1C07">
              <w:rPr>
                <w:sz w:val="16"/>
                <w:szCs w:val="16"/>
                <w:lang w:eastAsia="ko-KR"/>
              </w:rPr>
              <w:t>NLOS</w:t>
            </w:r>
          </w:p>
        </w:tc>
        <w:tc>
          <w:tcPr>
            <w:tcW w:w="669" w:type="dxa"/>
            <w:tcBorders>
              <w:top w:val="single" w:sz="4" w:space="0" w:color="auto"/>
              <w:left w:val="single" w:sz="4" w:space="0" w:color="auto"/>
              <w:bottom w:val="single" w:sz="4" w:space="0" w:color="auto"/>
              <w:right w:val="single" w:sz="4" w:space="0" w:color="auto"/>
            </w:tcBorders>
            <w:hideMark/>
          </w:tcPr>
          <w:p w14:paraId="71211C23" w14:textId="77777777" w:rsidR="00D44A19" w:rsidRPr="006F1C07" w:rsidRDefault="00D44A19">
            <w:pPr>
              <w:pStyle w:val="Tablehead"/>
              <w:rPr>
                <w:sz w:val="16"/>
                <w:szCs w:val="16"/>
                <w:lang w:eastAsia="ko-KR"/>
              </w:rPr>
            </w:pPr>
            <w:r w:rsidRPr="006F1C07">
              <w:rPr>
                <w:sz w:val="16"/>
                <w:szCs w:val="16"/>
                <w:lang w:eastAsia="ko-KR"/>
              </w:rPr>
              <w:t>O-to-I</w:t>
            </w:r>
          </w:p>
        </w:tc>
        <w:tc>
          <w:tcPr>
            <w:tcW w:w="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E416646" w14:textId="77777777" w:rsidR="00D44A19" w:rsidRPr="006F1C07" w:rsidRDefault="00D44A19">
            <w:pPr>
              <w:pStyle w:val="Tablehead"/>
              <w:rPr>
                <w:sz w:val="16"/>
                <w:szCs w:val="16"/>
                <w:lang w:eastAsia="ko-KR"/>
              </w:rPr>
            </w:pPr>
            <w:r w:rsidRPr="006F1C07">
              <w:rPr>
                <w:sz w:val="16"/>
                <w:szCs w:val="16"/>
                <w:lang w:eastAsia="ko-KR"/>
              </w:rPr>
              <w:t>LOS</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DFD5323" w14:textId="77777777" w:rsidR="00D44A19" w:rsidRPr="006F1C07" w:rsidRDefault="00D44A19">
            <w:pPr>
              <w:pStyle w:val="Tablehead"/>
              <w:rPr>
                <w:sz w:val="16"/>
                <w:szCs w:val="16"/>
                <w:lang w:eastAsia="ko-KR"/>
              </w:rPr>
            </w:pPr>
            <w:r w:rsidRPr="006F1C07">
              <w:rPr>
                <w:sz w:val="16"/>
                <w:szCs w:val="16"/>
                <w:lang w:eastAsia="ko-KR"/>
              </w:rPr>
              <w:t>NLOS</w:t>
            </w:r>
          </w:p>
        </w:tc>
        <w:tc>
          <w:tcPr>
            <w:tcW w:w="72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A6B390A" w14:textId="77777777" w:rsidR="00D44A19" w:rsidRPr="006F1C07" w:rsidRDefault="00D44A19">
            <w:pPr>
              <w:pStyle w:val="Tablehead"/>
              <w:rPr>
                <w:sz w:val="16"/>
                <w:szCs w:val="16"/>
                <w:lang w:eastAsia="ko-KR"/>
              </w:rPr>
            </w:pPr>
            <w:r w:rsidRPr="006F1C07">
              <w:rPr>
                <w:sz w:val="16"/>
                <w:szCs w:val="16"/>
                <w:lang w:eastAsia="ko-KR"/>
              </w:rPr>
              <w:t>O-to-I</w:t>
            </w:r>
          </w:p>
        </w:tc>
        <w:tc>
          <w:tcPr>
            <w:tcW w:w="69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E77E782" w14:textId="77777777" w:rsidR="00D44A19" w:rsidRPr="006F1C07" w:rsidRDefault="00D44A19">
            <w:pPr>
              <w:pStyle w:val="Tablehead"/>
              <w:rPr>
                <w:sz w:val="16"/>
                <w:szCs w:val="16"/>
                <w:lang w:eastAsia="ko-KR"/>
              </w:rPr>
            </w:pPr>
            <w:r w:rsidRPr="006F1C07">
              <w:rPr>
                <w:sz w:val="16"/>
                <w:szCs w:val="16"/>
                <w:lang w:eastAsia="ko-KR"/>
              </w:rPr>
              <w:t>LOS</w:t>
            </w:r>
          </w:p>
        </w:tc>
        <w:tc>
          <w:tcPr>
            <w:tcW w:w="9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F94CE0" w14:textId="77777777" w:rsidR="00D44A19" w:rsidRPr="006F1C07" w:rsidRDefault="00D44A19">
            <w:pPr>
              <w:pStyle w:val="Tablehead"/>
              <w:rPr>
                <w:sz w:val="16"/>
                <w:szCs w:val="16"/>
                <w:lang w:eastAsia="ko-KR"/>
              </w:rPr>
            </w:pPr>
            <w:r w:rsidRPr="006F1C07">
              <w:rPr>
                <w:sz w:val="16"/>
                <w:szCs w:val="16"/>
                <w:lang w:eastAsia="ko-KR"/>
              </w:rPr>
              <w:t>NLOS</w:t>
            </w:r>
          </w:p>
        </w:tc>
        <w:tc>
          <w:tcPr>
            <w:tcW w:w="7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F0727BC" w14:textId="77777777" w:rsidR="00D44A19" w:rsidRPr="006F1C07" w:rsidRDefault="00D44A19">
            <w:pPr>
              <w:pStyle w:val="Tablehead"/>
              <w:rPr>
                <w:sz w:val="16"/>
                <w:szCs w:val="16"/>
                <w:lang w:eastAsia="ko-KR"/>
              </w:rPr>
            </w:pPr>
            <w:r w:rsidRPr="006F1C07">
              <w:rPr>
                <w:sz w:val="16"/>
                <w:szCs w:val="16"/>
                <w:lang w:eastAsia="ko-KR"/>
              </w:rPr>
              <w:t>O-to-I</w:t>
            </w: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108C2287" w14:textId="77777777" w:rsidR="00D44A19" w:rsidRPr="006F1C07" w:rsidRDefault="00D44A19">
            <w:pPr>
              <w:overflowPunct/>
              <w:autoSpaceDE/>
              <w:autoSpaceDN/>
              <w:adjustRightInd/>
              <w:spacing w:before="0"/>
              <w:rPr>
                <w:rFonts w:ascii="Times New Roman Bold" w:hAnsi="Times New Roman Bold" w:cs="Times New Roman Bold"/>
                <w:b/>
                <w:sz w:val="16"/>
                <w:szCs w:val="16"/>
                <w:lang w:eastAsia="ko-KR"/>
              </w:rPr>
            </w:pPr>
          </w:p>
        </w:tc>
      </w:tr>
      <w:tr w:rsidR="00D44A19" w:rsidRPr="006F1C07" w14:paraId="5017C84F" w14:textId="77777777" w:rsidTr="006F1C07">
        <w:trPr>
          <w:cantSplit/>
          <w:trHeight w:val="20"/>
          <w:jc w:val="center"/>
        </w:trPr>
        <w:tc>
          <w:tcPr>
            <w:tcW w:w="23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CA84FAD" w14:textId="77777777" w:rsidR="00D44A19" w:rsidRPr="006F1C07" w:rsidRDefault="00D44A19">
            <w:pPr>
              <w:pStyle w:val="Tabletext"/>
              <w:rPr>
                <w:sz w:val="16"/>
                <w:szCs w:val="16"/>
                <w:lang w:val="en-GB" w:eastAsia="zh-CN"/>
              </w:rPr>
            </w:pPr>
            <w:r w:rsidRPr="006F1C07">
              <w:rPr>
                <w:sz w:val="16"/>
                <w:szCs w:val="16"/>
                <w:lang w:val="en-GB" w:eastAsia="zh-CN"/>
              </w:rPr>
              <w:t>For cluster and ray specific random variables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0571E5"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591" w:type="dxa"/>
            <w:tcBorders>
              <w:top w:val="single" w:sz="4" w:space="0" w:color="auto"/>
              <w:left w:val="single" w:sz="4" w:space="0" w:color="auto"/>
              <w:bottom w:val="single" w:sz="4" w:space="0" w:color="auto"/>
              <w:right w:val="single" w:sz="4" w:space="0" w:color="auto"/>
            </w:tcBorders>
            <w:vAlign w:val="center"/>
            <w:hideMark/>
          </w:tcPr>
          <w:p w14:paraId="7BEF340E" w14:textId="77777777" w:rsidR="00D44A19" w:rsidRPr="006F1C07" w:rsidRDefault="00D44A19">
            <w:pPr>
              <w:pStyle w:val="Tabletext"/>
              <w:jc w:val="center"/>
              <w:rPr>
                <w:sz w:val="16"/>
                <w:szCs w:val="16"/>
                <w:lang w:eastAsia="zh-CN"/>
              </w:rPr>
            </w:pPr>
            <w:r w:rsidRPr="006F1C07">
              <w:rPr>
                <w:sz w:val="16"/>
                <w:szCs w:val="16"/>
                <w:lang w:eastAsia="zh-CN"/>
              </w:rPr>
              <w:t>60</w:t>
            </w:r>
          </w:p>
        </w:tc>
        <w:tc>
          <w:tcPr>
            <w:tcW w:w="669" w:type="dxa"/>
            <w:tcBorders>
              <w:top w:val="single" w:sz="4" w:space="0" w:color="auto"/>
              <w:left w:val="single" w:sz="4" w:space="0" w:color="auto"/>
              <w:bottom w:val="single" w:sz="4" w:space="0" w:color="auto"/>
              <w:right w:val="single" w:sz="4" w:space="0" w:color="auto"/>
            </w:tcBorders>
            <w:vAlign w:val="center"/>
            <w:hideMark/>
          </w:tcPr>
          <w:p w14:paraId="22AD036F" w14:textId="77777777" w:rsidR="00D44A19" w:rsidRPr="006F1C07" w:rsidRDefault="00D44A19">
            <w:pPr>
              <w:pStyle w:val="Tabletext"/>
              <w:jc w:val="center"/>
              <w:rPr>
                <w:sz w:val="16"/>
                <w:szCs w:val="16"/>
                <w:lang w:eastAsia="zh-CN"/>
              </w:rPr>
            </w:pPr>
            <w:r w:rsidRPr="006F1C07">
              <w:rPr>
                <w:sz w:val="16"/>
                <w:szCs w:val="16"/>
                <w:lang w:eastAsia="zh-CN"/>
              </w:rPr>
              <w:t>15</w:t>
            </w:r>
          </w:p>
        </w:tc>
        <w:tc>
          <w:tcPr>
            <w:tcW w:w="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2698706" w14:textId="77777777" w:rsidR="00D44A19" w:rsidRPr="006F1C07" w:rsidRDefault="00D44A19">
            <w:pPr>
              <w:pStyle w:val="Tabletext"/>
              <w:jc w:val="center"/>
              <w:rPr>
                <w:sz w:val="16"/>
                <w:szCs w:val="16"/>
                <w:lang w:eastAsia="zh-CN"/>
              </w:rPr>
            </w:pPr>
            <w:r w:rsidRPr="006F1C07">
              <w:rPr>
                <w:sz w:val="16"/>
                <w:szCs w:val="16"/>
                <w:lang w:eastAsia="zh-CN"/>
              </w:rPr>
              <w:t>12</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56DD8E2" w14:textId="77777777" w:rsidR="00D44A19" w:rsidRPr="006F1C07" w:rsidRDefault="00D44A19">
            <w:pPr>
              <w:pStyle w:val="Tabletext"/>
              <w:jc w:val="center"/>
              <w:rPr>
                <w:sz w:val="16"/>
                <w:szCs w:val="16"/>
                <w:lang w:eastAsia="zh-CN"/>
              </w:rPr>
            </w:pPr>
            <w:r w:rsidRPr="006F1C07">
              <w:rPr>
                <w:sz w:val="16"/>
                <w:szCs w:val="16"/>
                <w:lang w:eastAsia="zh-CN"/>
              </w:rPr>
              <w:t>15</w:t>
            </w:r>
          </w:p>
        </w:tc>
        <w:tc>
          <w:tcPr>
            <w:tcW w:w="72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2261890" w14:textId="77777777" w:rsidR="00D44A19" w:rsidRPr="006F1C07" w:rsidRDefault="00D44A19">
            <w:pPr>
              <w:pStyle w:val="Tabletext"/>
              <w:jc w:val="center"/>
              <w:rPr>
                <w:sz w:val="16"/>
                <w:szCs w:val="16"/>
                <w:lang w:eastAsia="zh-CN"/>
              </w:rPr>
            </w:pPr>
            <w:r w:rsidRPr="006F1C07">
              <w:rPr>
                <w:sz w:val="16"/>
                <w:szCs w:val="16"/>
                <w:lang w:eastAsia="zh-CN"/>
              </w:rPr>
              <w:t>15</w:t>
            </w:r>
          </w:p>
        </w:tc>
        <w:tc>
          <w:tcPr>
            <w:tcW w:w="69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A892A92" w14:textId="77777777" w:rsidR="00D44A19" w:rsidRPr="006F1C07" w:rsidRDefault="00D44A19">
            <w:pPr>
              <w:pStyle w:val="Tabletext"/>
              <w:jc w:val="center"/>
              <w:rPr>
                <w:sz w:val="16"/>
                <w:szCs w:val="16"/>
                <w:lang w:eastAsia="zh-CN"/>
              </w:rPr>
            </w:pPr>
            <w:r w:rsidRPr="006F1C07">
              <w:rPr>
                <w:sz w:val="16"/>
                <w:szCs w:val="16"/>
                <w:lang w:eastAsia="zh-CN"/>
              </w:rPr>
              <w:t>40</w:t>
            </w:r>
          </w:p>
        </w:tc>
        <w:tc>
          <w:tcPr>
            <w:tcW w:w="9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B331036"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7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01B40B" w14:textId="77777777" w:rsidR="00D44A19" w:rsidRPr="006F1C07" w:rsidRDefault="00D44A19">
            <w:pPr>
              <w:pStyle w:val="Tabletext"/>
              <w:jc w:val="center"/>
              <w:rPr>
                <w:sz w:val="16"/>
                <w:szCs w:val="16"/>
                <w:lang w:eastAsia="zh-CN"/>
              </w:rPr>
            </w:pPr>
            <w:r w:rsidRPr="006F1C07">
              <w:rPr>
                <w:sz w:val="16"/>
                <w:szCs w:val="16"/>
                <w:lang w:eastAsia="zh-CN"/>
              </w:rPr>
              <w:t>15</w:t>
            </w:r>
          </w:p>
        </w:tc>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964EE54" w14:textId="77777777" w:rsidR="00D44A19" w:rsidRPr="006F1C07" w:rsidRDefault="00D44A19">
            <w:pPr>
              <w:pStyle w:val="Tabletext"/>
              <w:jc w:val="center"/>
              <w:rPr>
                <w:sz w:val="16"/>
                <w:szCs w:val="16"/>
                <w:lang w:eastAsia="zh-CN"/>
              </w:rPr>
            </w:pPr>
            <w:r w:rsidRPr="006F1C07">
              <w:rPr>
                <w:sz w:val="16"/>
                <w:szCs w:val="16"/>
                <w:lang w:eastAsia="zh-CN"/>
              </w:rPr>
              <w:t>10</w:t>
            </w:r>
          </w:p>
        </w:tc>
      </w:tr>
      <w:tr w:rsidR="00D44A19" w:rsidRPr="006F1C07" w14:paraId="4F187932" w14:textId="77777777" w:rsidTr="006F1C07">
        <w:trPr>
          <w:cantSplit/>
          <w:trHeight w:val="20"/>
          <w:jc w:val="center"/>
        </w:trPr>
        <w:tc>
          <w:tcPr>
            <w:tcW w:w="23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B6C5697" w14:textId="77777777" w:rsidR="00D44A19" w:rsidRPr="006F1C07" w:rsidRDefault="00D44A19">
            <w:pPr>
              <w:pStyle w:val="Tabletext"/>
              <w:rPr>
                <w:sz w:val="16"/>
                <w:szCs w:val="16"/>
                <w:lang w:eastAsia="zh-CN"/>
              </w:rPr>
            </w:pPr>
            <w:r w:rsidRPr="006F1C07">
              <w:rPr>
                <w:sz w:val="16"/>
                <w:szCs w:val="16"/>
                <w:lang w:eastAsia="zh-CN"/>
              </w:rPr>
              <w:t>For LOS/NLOS state</w:t>
            </w:r>
          </w:p>
        </w:tc>
        <w:tc>
          <w:tcPr>
            <w:tcW w:w="1969" w:type="dxa"/>
            <w:gridSpan w:val="3"/>
            <w:tcBorders>
              <w:top w:val="single" w:sz="4" w:space="0" w:color="auto"/>
              <w:left w:val="single" w:sz="4" w:space="0" w:color="auto"/>
              <w:bottom w:val="single" w:sz="4" w:space="0" w:color="auto"/>
              <w:right w:val="single" w:sz="4" w:space="0" w:color="auto"/>
            </w:tcBorders>
            <w:vAlign w:val="center"/>
            <w:hideMark/>
          </w:tcPr>
          <w:p w14:paraId="4642BB2B" w14:textId="77777777" w:rsidR="00D44A19" w:rsidRPr="006F1C07" w:rsidRDefault="00D44A19">
            <w:pPr>
              <w:pStyle w:val="Tabletext"/>
              <w:jc w:val="center"/>
              <w:rPr>
                <w:sz w:val="16"/>
                <w:szCs w:val="16"/>
                <w:lang w:eastAsia="zh-CN"/>
              </w:rPr>
            </w:pPr>
            <w:r w:rsidRPr="006F1C07">
              <w:rPr>
                <w:sz w:val="16"/>
                <w:szCs w:val="16"/>
                <w:lang w:eastAsia="zh-CN"/>
              </w:rPr>
              <w:t>60</w:t>
            </w:r>
          </w:p>
        </w:tc>
        <w:tc>
          <w:tcPr>
            <w:tcW w:w="222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9133212"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237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074A106"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5523DC4" w14:textId="77777777" w:rsidR="00D44A19" w:rsidRPr="006F1C07" w:rsidRDefault="00D44A19">
            <w:pPr>
              <w:pStyle w:val="Tabletext"/>
              <w:jc w:val="center"/>
              <w:rPr>
                <w:sz w:val="16"/>
                <w:szCs w:val="16"/>
                <w:lang w:eastAsia="zh-CN"/>
              </w:rPr>
            </w:pPr>
            <w:r w:rsidRPr="006F1C07">
              <w:rPr>
                <w:sz w:val="16"/>
                <w:szCs w:val="16"/>
                <w:lang w:eastAsia="zh-CN"/>
              </w:rPr>
              <w:t>10</w:t>
            </w:r>
          </w:p>
        </w:tc>
      </w:tr>
      <w:tr w:rsidR="00D44A19" w:rsidRPr="006F1C07" w14:paraId="7F391B73" w14:textId="77777777" w:rsidTr="006F1C07">
        <w:trPr>
          <w:cantSplit/>
          <w:trHeight w:val="20"/>
          <w:jc w:val="center"/>
        </w:trPr>
        <w:tc>
          <w:tcPr>
            <w:tcW w:w="23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8EE49B4" w14:textId="77777777" w:rsidR="00D44A19" w:rsidRPr="006F1C07" w:rsidRDefault="00D44A19">
            <w:pPr>
              <w:pStyle w:val="Tabletext"/>
              <w:rPr>
                <w:sz w:val="16"/>
                <w:szCs w:val="16"/>
                <w:lang w:eastAsia="zh-CN"/>
              </w:rPr>
            </w:pPr>
            <w:r w:rsidRPr="006F1C07">
              <w:rPr>
                <w:sz w:val="16"/>
                <w:szCs w:val="16"/>
                <w:lang w:eastAsia="zh-CN"/>
              </w:rPr>
              <w:t>For indoor/outdoor state</w:t>
            </w:r>
          </w:p>
        </w:tc>
        <w:tc>
          <w:tcPr>
            <w:tcW w:w="1969" w:type="dxa"/>
            <w:gridSpan w:val="3"/>
            <w:tcBorders>
              <w:top w:val="single" w:sz="4" w:space="0" w:color="auto"/>
              <w:left w:val="single" w:sz="4" w:space="0" w:color="auto"/>
              <w:bottom w:val="single" w:sz="4" w:space="0" w:color="auto"/>
              <w:right w:val="single" w:sz="4" w:space="0" w:color="auto"/>
            </w:tcBorders>
            <w:vAlign w:val="center"/>
            <w:hideMark/>
          </w:tcPr>
          <w:p w14:paraId="688E76B9"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222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C6D8C9F"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237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1B87B70" w14:textId="77777777" w:rsidR="00D44A19" w:rsidRPr="006F1C07" w:rsidRDefault="00D44A19">
            <w:pPr>
              <w:pStyle w:val="Tabletext"/>
              <w:jc w:val="center"/>
              <w:rPr>
                <w:sz w:val="16"/>
                <w:szCs w:val="16"/>
                <w:lang w:eastAsia="zh-CN"/>
              </w:rPr>
            </w:pPr>
            <w:r w:rsidRPr="006F1C07">
              <w:rPr>
                <w:sz w:val="16"/>
                <w:szCs w:val="16"/>
                <w:lang w:eastAsia="zh-CN"/>
              </w:rPr>
              <w:t>50</w:t>
            </w:r>
          </w:p>
        </w:tc>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D646310" w14:textId="77777777" w:rsidR="00D44A19" w:rsidRPr="006F1C07" w:rsidRDefault="00D44A19">
            <w:pPr>
              <w:pStyle w:val="Tabletext"/>
              <w:jc w:val="center"/>
              <w:rPr>
                <w:sz w:val="16"/>
                <w:szCs w:val="16"/>
                <w:lang w:eastAsia="zh-CN"/>
              </w:rPr>
            </w:pPr>
            <w:r w:rsidRPr="006F1C07">
              <w:rPr>
                <w:sz w:val="16"/>
                <w:szCs w:val="16"/>
                <w:lang w:eastAsia="zh-CN"/>
              </w:rPr>
              <w:t>N/A</w:t>
            </w:r>
          </w:p>
        </w:tc>
      </w:tr>
    </w:tbl>
    <w:p w14:paraId="4CDF0549" w14:textId="77777777" w:rsidR="00D44A19" w:rsidRDefault="00D44A19" w:rsidP="00D44A19">
      <w:pPr>
        <w:pStyle w:val="Heading3"/>
        <w:rPr>
          <w:lang w:eastAsia="ko-KR"/>
        </w:rPr>
      </w:pPr>
      <w:bookmarkStart w:id="54" w:name="_Toc452965573"/>
      <w:r>
        <w:rPr>
          <w:lang w:eastAsia="ja-JP"/>
        </w:rPr>
        <w:t>5</w:t>
      </w:r>
      <w:r>
        <w:t>.3.2</w:t>
      </w:r>
      <w:r>
        <w:tab/>
      </w:r>
      <w:r>
        <w:rPr>
          <w:lang w:eastAsia="ko-KR"/>
        </w:rPr>
        <w:t>Spatially-consistent UT mobility modelling</w:t>
      </w:r>
      <w:bookmarkEnd w:id="54"/>
    </w:p>
    <w:p w14:paraId="22DA9AC3" w14:textId="45E65D38" w:rsidR="00D44A19" w:rsidRPr="00E30525" w:rsidRDefault="00D44A19" w:rsidP="00D44A19">
      <w:pPr>
        <w:rPr>
          <w:lang w:val="en-GB" w:eastAsia="zh-CN"/>
        </w:rPr>
      </w:pPr>
      <w:r w:rsidRPr="00E30525">
        <w:rPr>
          <w:lang w:val="en-GB" w:eastAsia="ko-KR"/>
        </w:rPr>
        <w:t>For mobility simulation enhancement, two alternative spatial consistency procedures –</w:t>
      </w:r>
      <w:r w:rsidRPr="00E30525">
        <w:rPr>
          <w:b/>
          <w:lang w:val="en-GB" w:eastAsia="zh-CN"/>
        </w:rPr>
        <w:t>Spatial Consistency Model I(SC-I)</w:t>
      </w:r>
      <w:r w:rsidRPr="00E30525">
        <w:rPr>
          <w:lang w:val="en-GB" w:eastAsia="ko-KR"/>
        </w:rPr>
        <w:t xml:space="preserve"> and </w:t>
      </w:r>
      <w:r w:rsidRPr="00E30525">
        <w:rPr>
          <w:b/>
          <w:lang w:val="en-GB" w:eastAsia="zh-CN"/>
        </w:rPr>
        <w:t>Spatial Consistency Model II(SC-II)</w:t>
      </w:r>
      <w:r w:rsidR="00A26E96">
        <w:rPr>
          <w:b/>
          <w:lang w:val="en-GB" w:eastAsia="zh-CN"/>
        </w:rPr>
        <w:t xml:space="preserve"> </w:t>
      </w:r>
      <w:r w:rsidRPr="00E30525">
        <w:rPr>
          <w:lang w:val="en-GB" w:eastAsia="ko-KR"/>
        </w:rPr>
        <w:t>– are described as follows. The procedures presented below consider the downlink direction same as in § 4.</w:t>
      </w:r>
    </w:p>
    <w:p w14:paraId="376FEB21" w14:textId="77777777" w:rsidR="00D44A19" w:rsidRDefault="00D44A19" w:rsidP="00D44A19">
      <w:pPr>
        <w:pStyle w:val="Headingb"/>
        <w:rPr>
          <w:lang w:val="en-GB" w:eastAsia="ko-KR"/>
        </w:rPr>
      </w:pPr>
      <w:r>
        <w:rPr>
          <w:lang w:val="en-GB"/>
        </w:rPr>
        <w:t>Spatial Consistency Model I (SC-I)</w:t>
      </w:r>
    </w:p>
    <w:p w14:paraId="5B9C24FB" w14:textId="77777777" w:rsidR="00D44A19" w:rsidRDefault="00D44A19" w:rsidP="00D44A19">
      <w:pPr>
        <w:rPr>
          <w:rFonts w:eastAsia="SimSun"/>
          <w:lang w:val="en-GB" w:eastAsia="zh-CN"/>
        </w:rPr>
      </w:pPr>
      <w:r w:rsidRPr="00E30525">
        <w:rPr>
          <w:lang w:val="en-GB" w:eastAsia="ko-KR"/>
        </w:rPr>
        <w:t xml:space="preserve">For </w:t>
      </w:r>
      <w:r w:rsidRPr="00E30525">
        <w:rPr>
          <w:i/>
          <w:lang w:val="en-GB" w:eastAsia="ko-KR"/>
        </w:rPr>
        <w:t>t</w:t>
      </w:r>
      <w:r w:rsidRPr="00E30525">
        <w:rPr>
          <w:vertAlign w:val="subscript"/>
          <w:lang w:val="en-GB" w:eastAsia="ko-KR"/>
        </w:rPr>
        <w:t>0</w:t>
      </w:r>
      <w:r w:rsidRPr="00E30525">
        <w:rPr>
          <w:lang w:val="en-GB" w:eastAsia="ko-KR"/>
        </w:rPr>
        <w:t xml:space="preserve">=0 when a UT is dropped into the network, spatially consistent powers/delays/angles of clusters are generated according to § </w:t>
      </w:r>
      <w:r w:rsidRPr="00E30525">
        <w:rPr>
          <w:lang w:val="en-GB" w:eastAsia="zh-CN"/>
        </w:rPr>
        <w:t>5</w:t>
      </w:r>
      <w:r w:rsidRPr="00E30525">
        <w:rPr>
          <w:lang w:val="en-GB" w:eastAsia="ko-KR"/>
        </w:rPr>
        <w:t>.3.1.</w:t>
      </w:r>
    </w:p>
    <w:p w14:paraId="1043A2C7" w14:textId="0F081195" w:rsidR="00D44A19" w:rsidRPr="006C5F3C" w:rsidRDefault="00D44A19" w:rsidP="00D44A19">
      <w:pPr>
        <w:rPr>
          <w:rFonts w:eastAsia="SimSun"/>
          <w:lang w:val="en-GB" w:eastAsia="zh-CN"/>
        </w:rPr>
      </w:pPr>
      <w:r w:rsidRPr="006C5F3C">
        <w:rPr>
          <w:rFonts w:eastAsia="SimSun"/>
          <w:lang w:val="en-GB" w:eastAsia="zh-CN"/>
        </w:rPr>
        <w:t xml:space="preserve">The updated distance of UT should be limited within 1 meter, i.e. </w:t>
      </w:r>
      <w:r w:rsidRPr="006C5F3C">
        <w:rPr>
          <w:lang w:val="en-GB" w:eastAsia="ko-KR"/>
        </w:rPr>
        <w:t xml:space="preserve">when </w:t>
      </w:r>
      <w:r>
        <w:rPr>
          <w:rFonts w:eastAsiaTheme="minorEastAsia"/>
          <w:position w:val="-6"/>
          <w:lang w:val="en-GB"/>
        </w:rPr>
        <w:object w:dxaOrig="1140" w:dyaOrig="300" w14:anchorId="390EF966">
          <v:shape id="_x0000_i1420" type="#_x0000_t75" style="width:57pt;height:15pt" o:ole="">
            <v:imagedata r:id="rId754" o:title=""/>
          </v:shape>
          <o:OLEObject Type="Embed" ProgID="Equation.DSMT4" ShapeID="_x0000_i1420" DrawAspect="Content" ObjectID="_1671975478" r:id="rId755"/>
        </w:object>
      </w:r>
      <w:r w:rsidRPr="006C5F3C">
        <w:rPr>
          <w:rFonts w:eastAsia="SimSun"/>
          <w:lang w:val="en-GB" w:eastAsia="zh-CN"/>
        </w:rPr>
        <w:t>, and the updated procedure in the following should take the closest realization instead of</w:t>
      </w:r>
      <w:r w:rsidR="003C39B4">
        <w:rPr>
          <w:rFonts w:eastAsia="SimSun"/>
          <w:i/>
          <w:lang w:val="en-GB" w:eastAsia="zh-CN"/>
        </w:rPr>
        <w:t xml:space="preserve"> </w:t>
      </w:r>
      <w:r w:rsidRPr="006C5F3C">
        <w:rPr>
          <w:rFonts w:eastAsia="SimSun"/>
          <w:i/>
          <w:kern w:val="2"/>
          <w:sz w:val="22"/>
          <w:szCs w:val="22"/>
          <w:lang w:val="en-GB" w:eastAsia="ja-JP"/>
        </w:rPr>
        <w:t>t</w:t>
      </w:r>
      <w:r w:rsidRPr="00A26E96">
        <w:rPr>
          <w:rFonts w:eastAsia="SimSun"/>
          <w:iCs/>
          <w:kern w:val="2"/>
          <w:sz w:val="22"/>
          <w:szCs w:val="22"/>
          <w:vertAlign w:val="subscript"/>
          <w:lang w:val="en-GB" w:eastAsia="ja-JP"/>
        </w:rPr>
        <w:t>0</w:t>
      </w:r>
      <w:r w:rsidRPr="006C5F3C">
        <w:rPr>
          <w:rFonts w:eastAsia="SimSun"/>
          <w:i/>
          <w:kern w:val="2"/>
          <w:sz w:val="22"/>
          <w:szCs w:val="22"/>
          <w:lang w:val="en-GB" w:eastAsia="ja-JP"/>
        </w:rPr>
        <w:t>=</w:t>
      </w:r>
      <w:r w:rsidRPr="00A26E96">
        <w:rPr>
          <w:rFonts w:eastAsia="SimSun"/>
          <w:iCs/>
          <w:kern w:val="2"/>
          <w:sz w:val="22"/>
          <w:szCs w:val="22"/>
          <w:lang w:val="en-GB" w:eastAsia="ja-JP"/>
        </w:rPr>
        <w:t>0</w:t>
      </w:r>
      <w:r w:rsidRPr="006C5F3C">
        <w:rPr>
          <w:rFonts w:eastAsia="SimSun"/>
          <w:i/>
          <w:kern w:val="2"/>
          <w:sz w:val="22"/>
          <w:szCs w:val="22"/>
          <w:lang w:val="en-GB" w:eastAsia="zh-CN"/>
        </w:rPr>
        <w:t>.</w:t>
      </w:r>
    </w:p>
    <w:p w14:paraId="0DC86DDC" w14:textId="77777777" w:rsidR="00D44A19" w:rsidRPr="006C5F3C" w:rsidRDefault="00D44A19" w:rsidP="00D44A19">
      <w:pPr>
        <w:rPr>
          <w:rFonts w:eastAsiaTheme="minorEastAsia"/>
          <w:lang w:val="en-GB" w:eastAsia="ko-KR"/>
        </w:rPr>
      </w:pPr>
      <w:r w:rsidRPr="006C5F3C">
        <w:rPr>
          <w:lang w:val="en-GB" w:eastAsia="ko-KR"/>
        </w:rPr>
        <w:t xml:space="preserve">At </w:t>
      </w:r>
      <w:r>
        <w:rPr>
          <w:rFonts w:eastAsiaTheme="minorEastAsia"/>
          <w:position w:val="-12"/>
          <w:lang w:val="en-GB"/>
        </w:rPr>
        <w:object w:dxaOrig="720" w:dyaOrig="420" w14:anchorId="0E828BFC">
          <v:shape id="_x0000_i1421" type="#_x0000_t75" style="width:36pt;height:21pt" o:ole="">
            <v:imagedata r:id="rId756" o:title=""/>
          </v:shape>
          <o:OLEObject Type="Embed" ProgID="Equation.DSMT4" ShapeID="_x0000_i1421" DrawAspect="Content" ObjectID="_1671975479" r:id="rId757"/>
        </w:object>
      </w:r>
      <w:r w:rsidRPr="006C5F3C">
        <w:rPr>
          <w:lang w:val="en-GB" w:eastAsia="ko-KR"/>
        </w:rPr>
        <w:t xml:space="preserve">, update channel cluster power/delay/angles based on UT channel cluster power/delay/angles, moving speed moving direction and UT position at </w:t>
      </w:r>
      <w:r w:rsidRPr="006C5F3C">
        <w:rPr>
          <w:i/>
          <w:lang w:val="en-GB" w:eastAsia="ko-KR"/>
        </w:rPr>
        <w:t>t</w:t>
      </w:r>
      <w:r w:rsidRPr="006C5F3C">
        <w:rPr>
          <w:rFonts w:eastAsia="SimSun"/>
          <w:i/>
          <w:vertAlign w:val="subscript"/>
          <w:lang w:val="en-GB" w:eastAsia="zh-CN"/>
        </w:rPr>
        <w:t>k</w:t>
      </w:r>
      <w:r w:rsidRPr="00A26E96">
        <w:rPr>
          <w:rFonts w:eastAsia="SimSun"/>
          <w:iCs/>
          <w:vertAlign w:val="subscript"/>
          <w:lang w:val="en-GB" w:eastAsia="zh-CN"/>
        </w:rPr>
        <w:t>-1</w:t>
      </w:r>
      <w:r w:rsidRPr="006C5F3C">
        <w:rPr>
          <w:vertAlign w:val="subscript"/>
          <w:lang w:val="en-GB" w:eastAsia="ko-KR"/>
        </w:rPr>
        <w:t>.</w:t>
      </w:r>
    </w:p>
    <w:p w14:paraId="5D2B41EC" w14:textId="77777777" w:rsidR="00D44A19" w:rsidRPr="00E30525" w:rsidRDefault="00D44A19" w:rsidP="00D44A19">
      <w:pPr>
        <w:rPr>
          <w:lang w:val="en-GB" w:eastAsia="ko-KR"/>
        </w:rPr>
      </w:pPr>
      <w:r w:rsidRPr="00E30525">
        <w:rPr>
          <w:lang w:val="en-GB" w:eastAsia="ko-KR"/>
        </w:rPr>
        <w:t xml:space="preserve">Cluster delay is updated as: </w:t>
      </w:r>
    </w:p>
    <w:p w14:paraId="5F8CF2FE" w14:textId="77777777" w:rsidR="00D44A19" w:rsidRPr="00E30525" w:rsidRDefault="00D44A19" w:rsidP="00D44A19">
      <w:pPr>
        <w:pStyle w:val="Equation"/>
        <w:rPr>
          <w:lang w:val="en-GB"/>
        </w:rPr>
      </w:pPr>
      <w:r w:rsidRPr="00E30525">
        <w:rPr>
          <w:lang w:val="en-GB"/>
        </w:rPr>
        <w:tab/>
      </w:r>
      <w:r w:rsidRPr="00E30525">
        <w:rPr>
          <w:lang w:val="en-GB"/>
        </w:rPr>
        <w:tab/>
      </w:r>
      <w:r>
        <w:rPr>
          <w:rFonts w:eastAsiaTheme="minorEastAsia"/>
          <w:lang w:val="en-GB"/>
        </w:rPr>
        <w:object w:dxaOrig="5460" w:dyaOrig="720" w14:anchorId="4140F26D">
          <v:shape id="_x0000_i1422" type="#_x0000_t75" style="width:273pt;height:36pt" o:ole="">
            <v:imagedata r:id="rId758" o:title=""/>
          </v:shape>
          <o:OLEObject Type="Embed" ProgID="Equation.DSMT4" ShapeID="_x0000_i1422" DrawAspect="Content" ObjectID="_1671975480" r:id="rId759"/>
        </w:object>
      </w:r>
      <w:r w:rsidRPr="00E30525">
        <w:rPr>
          <w:lang w:val="en-GB"/>
        </w:rPr>
        <w:tab/>
      </w:r>
      <w:r w:rsidRPr="00E30525">
        <w:rPr>
          <w:szCs w:val="24"/>
          <w:lang w:val="en-GB"/>
        </w:rPr>
        <w:t>(</w:t>
      </w:r>
      <w:r w:rsidRPr="00E30525">
        <w:rPr>
          <w:szCs w:val="24"/>
          <w:lang w:val="en-GB" w:eastAsia="zh-CN"/>
        </w:rPr>
        <w:t>44</w:t>
      </w:r>
      <w:r w:rsidRPr="00E30525">
        <w:rPr>
          <w:szCs w:val="24"/>
          <w:lang w:val="en-GB"/>
        </w:rPr>
        <w:t>)</w:t>
      </w:r>
    </w:p>
    <w:p w14:paraId="3D52E892" w14:textId="77777777" w:rsidR="00D44A19" w:rsidRPr="00E30525" w:rsidRDefault="00D44A19" w:rsidP="00D44A19">
      <w:pPr>
        <w:rPr>
          <w:rFonts w:eastAsia="SimSun"/>
          <w:lang w:val="en-GB" w:eastAsia="zh-CN"/>
        </w:rPr>
      </w:pPr>
      <w:r w:rsidRPr="00E30525">
        <w:rPr>
          <w:lang w:val="en-GB"/>
        </w:rPr>
        <w:t>where:</w:t>
      </w:r>
    </w:p>
    <w:p w14:paraId="30B0EAE7" w14:textId="77777777" w:rsidR="00D44A19" w:rsidRDefault="00D44A19" w:rsidP="00D44A19">
      <w:pPr>
        <w:pStyle w:val="Equationlegend"/>
        <w:rPr>
          <w:rFonts w:eastAsia="SimSun"/>
          <w:lang w:eastAsia="zh-CN"/>
        </w:rPr>
      </w:pPr>
      <w:r>
        <w:tab/>
      </w:r>
      <w:r>
        <w:rPr>
          <w:rFonts w:eastAsiaTheme="minorEastAsia"/>
          <w:position w:val="-6"/>
          <w:lang w:val="en-GB"/>
        </w:rPr>
        <w:object w:dxaOrig="165" w:dyaOrig="300" w14:anchorId="73A11C0E">
          <v:shape id="_x0000_i1423" type="#_x0000_t75" style="width:8.25pt;height:15pt" o:ole="">
            <v:imagedata r:id="rId760" o:title=""/>
          </v:shape>
          <o:OLEObject Type="Embed" ProgID="Equation.3" ShapeID="_x0000_i1423" DrawAspect="Content" ObjectID="_1671975481" r:id="rId761"/>
        </w:object>
      </w:r>
      <w:r>
        <w:rPr>
          <w:iCs/>
          <w:lang w:eastAsia="ko-KR"/>
        </w:rPr>
        <w:fldChar w:fldCharType="begin"/>
      </w:r>
      <w:r>
        <w:rPr>
          <w:iCs/>
          <w:lang w:eastAsia="ko-KR"/>
        </w:rPr>
        <w:instrText xml:space="preserve"> QUOTE </w:instrText>
      </w:r>
      <w:r w:rsidR="007802C2">
        <w:rPr>
          <w:position w:val="-5"/>
        </w:rPr>
        <w:pict w14:anchorId="06BE4AD6">
          <v:shape id="_x0000_i1424" type="#_x0000_t75" style="width:15pt;height:15pt" equationxml="&lt;">
            <v:imagedata r:id="rId762" o:title="" chromakey="white"/>
          </v:shape>
        </w:pict>
      </w:r>
      <w:r>
        <w:rPr>
          <w:iCs/>
          <w:lang w:eastAsia="ko-KR"/>
        </w:rPr>
        <w:instrText xml:space="preserve"> </w:instrText>
      </w:r>
      <w:r>
        <w:rPr>
          <w:iCs/>
          <w:lang w:eastAsia="ko-KR"/>
        </w:rPr>
        <w:fldChar w:fldCharType="end"/>
      </w:r>
      <w:r>
        <w:rPr>
          <w:iCs/>
          <w:lang w:eastAsia="ko-KR"/>
        </w:rPr>
        <w:t xml:space="preserve"> </w:t>
      </w:r>
      <w:r>
        <w:rPr>
          <w:iCs/>
          <w:lang w:eastAsia="ko-KR"/>
        </w:rPr>
        <w:tab/>
        <w:t>is the speed of light</w:t>
      </w:r>
      <w:r>
        <w:rPr>
          <w:lang w:eastAsia="en-GB"/>
        </w:rPr>
        <w:fldChar w:fldCharType="begin"/>
      </w:r>
      <w:r>
        <w:rPr>
          <w:lang w:eastAsia="en-GB"/>
        </w:rPr>
        <w:instrText xml:space="preserve"> QUOTE </w:instrText>
      </w:r>
      <w:r w:rsidR="007802C2">
        <w:rPr>
          <w:position w:val="-8"/>
        </w:rPr>
        <w:pict w14:anchorId="4D49B00F">
          <v:shape id="_x0000_i1425" type="#_x0000_t75" style="width:129pt;height:15pt" equationxml="&lt;">
            <v:imagedata r:id="rId763" o:title="" chromakey="white"/>
          </v:shape>
        </w:pict>
      </w:r>
      <w:r>
        <w:rPr>
          <w:lang w:eastAsia="en-GB"/>
        </w:rPr>
        <w:instrText xml:space="preserve"> </w:instrText>
      </w:r>
      <w:r>
        <w:rPr>
          <w:lang w:eastAsia="en-GB"/>
        </w:rPr>
        <w:fldChar w:fldCharType="end"/>
      </w:r>
    </w:p>
    <w:p w14:paraId="0E306CCC" w14:textId="77777777" w:rsidR="00D44A19" w:rsidRDefault="00D44A19" w:rsidP="00D44A19">
      <w:pPr>
        <w:pStyle w:val="Equationlegend"/>
        <w:rPr>
          <w:rFonts w:eastAsia="SimSun"/>
          <w:iCs/>
          <w:lang w:eastAsia="zh-CN"/>
        </w:rPr>
      </w:pPr>
      <w:r>
        <w:tab/>
      </w:r>
      <w:r>
        <w:rPr>
          <w:rFonts w:eastAsiaTheme="minorEastAsia"/>
          <w:position w:val="-14"/>
          <w:lang w:val="en-GB"/>
        </w:rPr>
        <w:object w:dxaOrig="3900" w:dyaOrig="420" w14:anchorId="1EF411C2">
          <v:shape id="_x0000_i1426" type="#_x0000_t75" style="width:195pt;height:21pt" o:ole="">
            <v:imagedata r:id="rId764" o:title=""/>
          </v:shape>
          <o:OLEObject Type="Embed" ProgID="Equation.DSMT4" ShapeID="_x0000_i1426" DrawAspect="Content" ObjectID="_1671975482" r:id="rId765"/>
        </w:object>
      </w:r>
      <w:r>
        <w:rPr>
          <w:lang w:eastAsia="en-GB"/>
        </w:rPr>
        <w:t xml:space="preserve">is the UT </w:t>
      </w:r>
      <w:r>
        <w:rPr>
          <w:iCs/>
          <w:lang w:eastAsia="ko-KR"/>
        </w:rPr>
        <w:t>velocity</w:t>
      </w:r>
      <w:r>
        <w:rPr>
          <w:lang w:eastAsia="en-GB"/>
        </w:rPr>
        <w:t xml:space="preserve"> vector</w:t>
      </w:r>
      <w:r>
        <w:rPr>
          <w:rFonts w:eastAsia="SimSun"/>
          <w:lang w:eastAsia="zh-CN"/>
        </w:rPr>
        <w:t xml:space="preserve"> and </w:t>
      </w:r>
      <w:r>
        <w:rPr>
          <w:rFonts w:eastAsiaTheme="minorEastAsia"/>
          <w:position w:val="-16"/>
          <w:lang w:val="en-GB"/>
        </w:rPr>
        <w:object w:dxaOrig="1305" w:dyaOrig="420" w14:anchorId="1459FEF2">
          <v:shape id="_x0000_i1427" type="#_x0000_t75" style="width:65.25pt;height:21pt" o:ole="">
            <v:imagedata r:id="rId766" o:title=""/>
          </v:shape>
          <o:OLEObject Type="Embed" ProgID="Equation.DSMT4" ShapeID="_x0000_i1427" DrawAspect="Content" ObjectID="_1671975483" r:id="rId767"/>
        </w:object>
      </w:r>
      <w:r>
        <w:rPr>
          <w:iCs/>
          <w:lang w:eastAsia="en-GB"/>
        </w:rPr>
        <w:t xml:space="preserve">. </w:t>
      </w:r>
    </w:p>
    <w:p w14:paraId="72CA8F85" w14:textId="77777777" w:rsidR="00D44A19" w:rsidRPr="00E30525" w:rsidRDefault="00D44A19" w:rsidP="00D44A19">
      <w:pPr>
        <w:rPr>
          <w:rFonts w:eastAsia="SimSun"/>
          <w:lang w:val="en-GB" w:eastAsia="zh-CN"/>
        </w:rPr>
      </w:pPr>
      <w:r w:rsidRPr="00E30525">
        <w:rPr>
          <w:rFonts w:eastAsia="SimSun"/>
          <w:lang w:val="en-GB" w:eastAsia="zh-CN"/>
        </w:rPr>
        <w:t xml:space="preserve">And </w:t>
      </w:r>
      <w:r>
        <w:rPr>
          <w:rFonts w:eastAsiaTheme="minorEastAsia"/>
          <w:position w:val="-14"/>
          <w:lang w:val="en-GB"/>
        </w:rPr>
        <w:object w:dxaOrig="4020" w:dyaOrig="420" w14:anchorId="5B96379E">
          <v:shape id="_x0000_i1428" type="#_x0000_t75" style="width:201pt;height:21pt" o:ole="">
            <v:imagedata r:id="rId768" o:title=""/>
          </v:shape>
          <o:OLEObject Type="Embed" ProgID="Equation.DSMT4" ShapeID="_x0000_i1428" DrawAspect="Content" ObjectID="_1671975484" r:id="rId769"/>
        </w:object>
      </w:r>
      <w:r w:rsidRPr="00E30525">
        <w:rPr>
          <w:rFonts w:eastAsia="SimSun"/>
          <w:lang w:val="en-GB" w:eastAsia="zh-CN"/>
        </w:rPr>
        <w:t>,</w:t>
      </w:r>
    </w:p>
    <w:p w14:paraId="5FF0D11C" w14:textId="77777777" w:rsidR="00D44A19" w:rsidRPr="00E30525" w:rsidRDefault="00D44A19" w:rsidP="00D44A19">
      <w:pPr>
        <w:tabs>
          <w:tab w:val="left" w:pos="4260"/>
        </w:tabs>
        <w:rPr>
          <w:rFonts w:eastAsiaTheme="minorEastAsia"/>
          <w:lang w:val="en-GB"/>
        </w:rPr>
      </w:pPr>
      <w:r w:rsidRPr="00E30525">
        <w:rPr>
          <w:lang w:val="en-GB"/>
        </w:rPr>
        <w:tab/>
        <w:t>where:</w:t>
      </w:r>
    </w:p>
    <w:p w14:paraId="3492F950" w14:textId="70D46AD9" w:rsidR="00D44A19" w:rsidRDefault="00D44A19" w:rsidP="00D44A19">
      <w:pPr>
        <w:pStyle w:val="Equationlegend"/>
        <w:rPr>
          <w:szCs w:val="24"/>
          <w:lang w:eastAsia="ko-KR"/>
        </w:rPr>
      </w:pPr>
      <w:r>
        <w:rPr>
          <w:sz w:val="20"/>
        </w:rPr>
        <w:tab/>
      </w:r>
      <w:r>
        <w:rPr>
          <w:i/>
          <w:szCs w:val="24"/>
          <w:lang w:eastAsia="zh-CN"/>
        </w:rPr>
        <w:t>c</w:t>
      </w:r>
      <w:r>
        <w:rPr>
          <w:szCs w:val="24"/>
          <w:lang w:eastAsia="zh-CN"/>
        </w:rPr>
        <w:t xml:space="preserve"> </w:t>
      </w:r>
      <w:r>
        <w:rPr>
          <w:szCs w:val="24"/>
          <w:lang w:eastAsia="zh-CN"/>
        </w:rPr>
        <w:tab/>
        <w:t xml:space="preserve">is the </w:t>
      </w:r>
      <w:r>
        <w:rPr>
          <w:szCs w:val="24"/>
          <w:lang w:eastAsia="ko-KR"/>
        </w:rPr>
        <w:t xml:space="preserve">speed of light (m/s) and </w:t>
      </w:r>
      <w:r>
        <w:rPr>
          <w:i/>
          <w:szCs w:val="24"/>
          <w:lang w:eastAsia="ko-KR"/>
        </w:rPr>
        <w:t>d</w:t>
      </w:r>
      <w:r>
        <w:rPr>
          <w:szCs w:val="24"/>
          <w:vertAlign w:val="subscript"/>
          <w:lang w:eastAsia="ko-KR"/>
        </w:rPr>
        <w:t>3</w:t>
      </w:r>
      <w:r w:rsidRPr="00A26E96">
        <w:rPr>
          <w:i/>
          <w:iCs/>
          <w:szCs w:val="24"/>
          <w:vertAlign w:val="subscript"/>
          <w:lang w:eastAsia="ko-KR"/>
        </w:rPr>
        <w:t>D</w:t>
      </w:r>
      <w:r>
        <w:rPr>
          <w:szCs w:val="24"/>
          <w:lang w:eastAsia="zh-CN"/>
        </w:rPr>
        <w:t>(</w:t>
      </w:r>
      <w:r>
        <w:rPr>
          <w:i/>
          <w:szCs w:val="24"/>
          <w:lang w:eastAsia="zh-CN"/>
        </w:rPr>
        <w:t>t</w:t>
      </w:r>
      <w:r w:rsidRPr="00A26E96">
        <w:rPr>
          <w:iCs/>
          <w:szCs w:val="24"/>
          <w:vertAlign w:val="subscript"/>
          <w:lang w:eastAsia="zh-CN"/>
        </w:rPr>
        <w:t>0</w:t>
      </w:r>
      <w:r>
        <w:rPr>
          <w:szCs w:val="24"/>
          <w:lang w:eastAsia="zh-CN"/>
        </w:rPr>
        <w:t>)</w:t>
      </w:r>
      <w:r w:rsidR="003C39B4">
        <w:rPr>
          <w:szCs w:val="24"/>
          <w:lang w:eastAsia="zh-CN"/>
        </w:rPr>
        <w:t xml:space="preserve"> </w:t>
      </w:r>
      <w:r>
        <w:rPr>
          <w:szCs w:val="24"/>
          <w:lang w:eastAsia="ko-KR"/>
        </w:rPr>
        <w:t xml:space="preserve">is the </w:t>
      </w:r>
      <w:r>
        <w:rPr>
          <w:szCs w:val="24"/>
          <w:lang w:eastAsia="zh-CN"/>
        </w:rPr>
        <w:t>3-</w:t>
      </w:r>
      <w:r>
        <w:rPr>
          <w:iCs/>
          <w:lang w:eastAsia="ko-KR"/>
        </w:rPr>
        <w:t>Dimension</w:t>
      </w:r>
      <w:r>
        <w:rPr>
          <w:szCs w:val="24"/>
          <w:lang w:eastAsia="zh-CN"/>
        </w:rPr>
        <w:t xml:space="preserve"> </w:t>
      </w:r>
      <w:r>
        <w:rPr>
          <w:szCs w:val="24"/>
          <w:lang w:eastAsia="ko-KR"/>
        </w:rPr>
        <w:t>distance (m)</w:t>
      </w:r>
      <w:r>
        <w:rPr>
          <w:szCs w:val="24"/>
          <w:lang w:eastAsia="zh-CN"/>
        </w:rPr>
        <w:t xml:space="preserve"> between </w:t>
      </w:r>
      <w:r>
        <w:rPr>
          <w:i/>
          <w:szCs w:val="24"/>
          <w:lang w:eastAsia="zh-CN"/>
        </w:rPr>
        <w:t>Rx</w:t>
      </w:r>
      <w:r>
        <w:rPr>
          <w:szCs w:val="24"/>
          <w:lang w:eastAsia="zh-CN"/>
        </w:rPr>
        <w:t xml:space="preserve"> antenna</w:t>
      </w:r>
      <w:r w:rsidR="003C39B4">
        <w:rPr>
          <w:szCs w:val="24"/>
          <w:lang w:eastAsia="zh-CN"/>
        </w:rPr>
        <w:t xml:space="preserve"> </w:t>
      </w:r>
      <w:r>
        <w:rPr>
          <w:szCs w:val="24"/>
          <w:lang w:eastAsia="zh-CN"/>
        </w:rPr>
        <w:t xml:space="preserve">and </w:t>
      </w:r>
      <w:r>
        <w:rPr>
          <w:i/>
          <w:szCs w:val="24"/>
          <w:lang w:eastAsia="zh-CN"/>
        </w:rPr>
        <w:t>Tx</w:t>
      </w:r>
      <w:r>
        <w:rPr>
          <w:szCs w:val="24"/>
          <w:lang w:eastAsia="zh-CN"/>
        </w:rPr>
        <w:t xml:space="preserve"> antenna</w:t>
      </w:r>
    </w:p>
    <w:p w14:paraId="05733940" w14:textId="77777777" w:rsidR="00D44A19" w:rsidRDefault="00D44A19" w:rsidP="00D44A19">
      <w:pPr>
        <w:pStyle w:val="Equationlegend"/>
        <w:rPr>
          <w:szCs w:val="24"/>
          <w:lang w:eastAsia="ko-KR"/>
        </w:rPr>
      </w:pPr>
      <w:r>
        <w:rPr>
          <w:i/>
          <w:szCs w:val="24"/>
        </w:rPr>
        <w:tab/>
      </w:r>
      <w:r w:rsidRPr="006F1C07">
        <w:rPr>
          <w:iCs/>
          <w:szCs w:val="24"/>
        </w:rPr>
        <w:t>τ</w:t>
      </w:r>
      <w:r>
        <w:rPr>
          <w:i/>
          <w:szCs w:val="24"/>
          <w:vertAlign w:val="subscript"/>
        </w:rPr>
        <w:t>n</w:t>
      </w:r>
      <w:r>
        <w:rPr>
          <w:szCs w:val="24"/>
          <w:lang w:eastAsia="zh-CN"/>
        </w:rPr>
        <w:t xml:space="preserve"> (</w:t>
      </w:r>
      <w:r>
        <w:rPr>
          <w:i/>
          <w:szCs w:val="24"/>
          <w:lang w:eastAsia="zh-CN"/>
        </w:rPr>
        <w:t>t</w:t>
      </w:r>
      <w:r w:rsidRPr="00A26E96">
        <w:rPr>
          <w:iCs/>
          <w:szCs w:val="24"/>
          <w:vertAlign w:val="subscript"/>
          <w:lang w:eastAsia="zh-CN"/>
        </w:rPr>
        <w:t>0</w:t>
      </w:r>
      <w:r>
        <w:rPr>
          <w:szCs w:val="24"/>
          <w:lang w:eastAsia="zh-CN"/>
        </w:rPr>
        <w:t>)</w:t>
      </w:r>
      <w:r>
        <w:rPr>
          <w:szCs w:val="24"/>
          <w:lang w:eastAsia="zh-CN"/>
        </w:rPr>
        <w:tab/>
        <w:t>is the</w:t>
      </w:r>
      <w:r>
        <w:rPr>
          <w:szCs w:val="24"/>
          <w:lang w:eastAsia="ko-KR"/>
        </w:rPr>
        <w:t xml:space="preserve"> </w:t>
      </w:r>
      <w:r>
        <w:rPr>
          <w:i/>
          <w:szCs w:val="24"/>
          <w:lang w:eastAsia="ko-KR"/>
        </w:rPr>
        <w:t>n</w:t>
      </w:r>
      <w:r>
        <w:rPr>
          <w:szCs w:val="24"/>
          <w:lang w:eastAsia="ko-KR"/>
        </w:rPr>
        <w:t xml:space="preserve">-th cluster delay (s) in </w:t>
      </w:r>
      <w:r>
        <w:rPr>
          <w:iCs/>
          <w:lang w:eastAsia="ko-KR"/>
        </w:rPr>
        <w:t>Step</w:t>
      </w:r>
      <w:r>
        <w:rPr>
          <w:szCs w:val="24"/>
          <w:lang w:eastAsia="ko-KR"/>
        </w:rPr>
        <w:t xml:space="preserve"> 11 in § </w:t>
      </w:r>
      <w:r>
        <w:rPr>
          <w:szCs w:val="24"/>
          <w:lang w:eastAsia="zh-CN"/>
        </w:rPr>
        <w:t>4</w:t>
      </w:r>
    </w:p>
    <w:p w14:paraId="3067EECB" w14:textId="77777777" w:rsidR="00D44A19" w:rsidRDefault="00D44A19" w:rsidP="00D44A19">
      <w:pPr>
        <w:pStyle w:val="Equationlegend"/>
        <w:rPr>
          <w:iCs/>
          <w:lang w:eastAsia="zh-CN"/>
        </w:rPr>
      </w:pPr>
      <w:r>
        <w:rPr>
          <w:i/>
          <w:szCs w:val="24"/>
        </w:rPr>
        <w:tab/>
      </w:r>
      <w:r w:rsidRPr="006F1C07">
        <w:rPr>
          <w:iCs/>
          <w:szCs w:val="24"/>
        </w:rPr>
        <w:t>τ</w:t>
      </w:r>
      <w:r>
        <w:rPr>
          <w:szCs w:val="24"/>
          <w:vertAlign w:val="subscript"/>
        </w:rPr>
        <w:t>Δ</w:t>
      </w:r>
      <w:r>
        <w:rPr>
          <w:szCs w:val="24"/>
          <w:lang w:eastAsia="zh-CN"/>
        </w:rPr>
        <w:t>(</w:t>
      </w:r>
      <w:r>
        <w:rPr>
          <w:i/>
          <w:szCs w:val="24"/>
          <w:lang w:eastAsia="zh-CN"/>
        </w:rPr>
        <w:t>t</w:t>
      </w:r>
      <w:r w:rsidRPr="00A26E96">
        <w:rPr>
          <w:iCs/>
          <w:szCs w:val="24"/>
          <w:vertAlign w:val="subscript"/>
          <w:lang w:eastAsia="zh-CN"/>
        </w:rPr>
        <w:t>0</w:t>
      </w:r>
      <w:r>
        <w:rPr>
          <w:szCs w:val="24"/>
          <w:lang w:eastAsia="zh-CN"/>
        </w:rPr>
        <w:t xml:space="preserve">) </w:t>
      </w:r>
      <w:r>
        <w:rPr>
          <w:szCs w:val="24"/>
          <w:lang w:eastAsia="zh-CN"/>
        </w:rPr>
        <w:tab/>
        <w:t xml:space="preserve">is </w:t>
      </w:r>
      <w:r>
        <w:rPr>
          <w:szCs w:val="24"/>
          <w:lang w:eastAsia="ko-KR"/>
        </w:rPr>
        <w:t>0 in the LOS case and min(</w:t>
      </w:r>
      <w:r w:rsidRPr="006F1C07">
        <w:rPr>
          <w:iCs/>
          <w:szCs w:val="24"/>
          <w:lang w:eastAsia="ko-KR"/>
        </w:rPr>
        <w:t>τ</w:t>
      </w:r>
      <w:r>
        <w:rPr>
          <w:i/>
          <w:szCs w:val="24"/>
          <w:vertAlign w:val="subscript"/>
          <w:lang w:eastAsia="ko-KR"/>
        </w:rPr>
        <w:t>n</w:t>
      </w:r>
      <w:r>
        <w:rPr>
          <w:i/>
          <w:szCs w:val="24"/>
          <w:lang w:eastAsia="ko-KR"/>
        </w:rPr>
        <w:t>'</w:t>
      </w:r>
      <w:r>
        <w:rPr>
          <w:szCs w:val="24"/>
          <w:lang w:eastAsia="ko-KR"/>
        </w:rPr>
        <w:t xml:space="preserve">) otherwise, </w:t>
      </w:r>
      <w:r>
        <w:rPr>
          <w:iCs/>
          <w:lang w:eastAsia="ko-KR"/>
        </w:rPr>
        <w:t>where</w:t>
      </w:r>
      <w:r>
        <w:rPr>
          <w:szCs w:val="24"/>
          <w:lang w:eastAsia="ko-KR"/>
        </w:rPr>
        <w:t xml:space="preserve"> min(</w:t>
      </w:r>
      <w:r w:rsidRPr="006F1C07">
        <w:rPr>
          <w:iCs/>
          <w:szCs w:val="24"/>
          <w:lang w:eastAsia="ko-KR"/>
        </w:rPr>
        <w:t>τ</w:t>
      </w:r>
      <w:r>
        <w:rPr>
          <w:i/>
          <w:szCs w:val="24"/>
          <w:vertAlign w:val="subscript"/>
          <w:lang w:eastAsia="ko-KR"/>
        </w:rPr>
        <w:t>n</w:t>
      </w:r>
      <w:r>
        <w:rPr>
          <w:i/>
          <w:szCs w:val="24"/>
          <w:lang w:eastAsia="ko-KR"/>
        </w:rPr>
        <w:t>'</w:t>
      </w:r>
      <w:r>
        <w:rPr>
          <w:szCs w:val="24"/>
          <w:lang w:eastAsia="ko-KR"/>
        </w:rPr>
        <w:t xml:space="preserve">) is the minimum delay in Step 5 in § </w:t>
      </w:r>
      <w:r>
        <w:rPr>
          <w:szCs w:val="24"/>
          <w:lang w:eastAsia="zh-CN"/>
        </w:rPr>
        <w:t>4.</w:t>
      </w:r>
    </w:p>
    <w:p w14:paraId="1E40B179" w14:textId="77777777" w:rsidR="00D44A19" w:rsidRPr="003C39B4" w:rsidRDefault="00D44A19" w:rsidP="00D44A19">
      <w:pPr>
        <w:rPr>
          <w:lang w:val="en-GB" w:eastAsia="ko-KR"/>
        </w:rPr>
      </w:pPr>
      <w:r w:rsidRPr="003C39B4">
        <w:rPr>
          <w:lang w:val="en-GB" w:eastAsia="ko-KR"/>
        </w:rPr>
        <w:t>also,</w:t>
      </w:r>
    </w:p>
    <w:p w14:paraId="32E52CA0" w14:textId="77777777" w:rsidR="00D44A19" w:rsidRPr="006C5F3C" w:rsidRDefault="00D44A19" w:rsidP="00D44A19">
      <w:pPr>
        <w:pStyle w:val="Equation"/>
        <w:rPr>
          <w:iCs/>
          <w:lang w:val="en-GB" w:eastAsia="en-GB"/>
        </w:rPr>
      </w:pPr>
      <w:r w:rsidRPr="003C39B4">
        <w:rPr>
          <w:lang w:val="en-GB"/>
        </w:rPr>
        <w:tab/>
      </w:r>
      <w:r w:rsidRPr="003C39B4">
        <w:rPr>
          <w:lang w:val="en-GB"/>
        </w:rPr>
        <w:tab/>
      </w:r>
      <w:r>
        <w:rPr>
          <w:rFonts w:eastAsiaTheme="minorEastAsia"/>
          <w:position w:val="-58"/>
          <w:lang w:val="en-GB"/>
        </w:rPr>
        <w:object w:dxaOrig="4620" w:dyaOrig="1275" w14:anchorId="2CE0A0F6">
          <v:shape id="_x0000_i1429" type="#_x0000_t75" style="width:231pt;height:63.75pt" o:ole="">
            <v:imagedata r:id="rId770" o:title=""/>
          </v:shape>
          <o:OLEObject Type="Embed" ProgID="Equation.DSMT4" ShapeID="_x0000_i1429" DrawAspect="Content" ObjectID="_1671975485" r:id="rId771"/>
        </w:object>
      </w:r>
      <w:r>
        <w:rPr>
          <w:iCs/>
          <w:lang w:eastAsia="en-GB"/>
        </w:rPr>
        <w:fldChar w:fldCharType="begin"/>
      </w:r>
      <w:r w:rsidRPr="006C5F3C">
        <w:rPr>
          <w:iCs/>
          <w:lang w:val="en-GB" w:eastAsia="en-GB"/>
        </w:rPr>
        <w:instrText xml:space="preserve"> QUOTE </w:instrText>
      </w:r>
      <w:r w:rsidR="007802C2">
        <w:rPr>
          <w:position w:val="-9"/>
        </w:rPr>
        <w:pict w14:anchorId="408BBACF">
          <v:shape id="_x0000_i1430" type="#_x0000_t75" style="width:397.5pt;height:15pt" equationxml="&lt;">
            <v:imagedata r:id="rId772" o:title="" chromakey="white"/>
          </v:shape>
        </w:pict>
      </w:r>
      <w:r w:rsidRPr="006C5F3C">
        <w:rPr>
          <w:iCs/>
          <w:lang w:val="en-GB" w:eastAsia="en-GB"/>
        </w:rPr>
        <w:instrText xml:space="preserve"> </w:instrText>
      </w:r>
      <w:r>
        <w:rPr>
          <w:iCs/>
          <w:lang w:eastAsia="en-GB"/>
        </w:rPr>
        <w:fldChar w:fldCharType="end"/>
      </w:r>
      <w:r w:rsidRPr="006C5F3C">
        <w:rPr>
          <w:iCs/>
          <w:lang w:val="en-GB" w:eastAsia="en-GB"/>
        </w:rPr>
        <w:tab/>
      </w:r>
      <w:r w:rsidRPr="006C5F3C">
        <w:rPr>
          <w:lang w:val="en-GB" w:eastAsia="zh-CN"/>
        </w:rPr>
        <w:t>(45)</w:t>
      </w:r>
    </w:p>
    <w:p w14:paraId="1CEDBC69" w14:textId="77777777" w:rsidR="00D44A19" w:rsidRPr="006C5F3C" w:rsidRDefault="00D44A19" w:rsidP="00D44A19">
      <w:pPr>
        <w:rPr>
          <w:rFonts w:eastAsia="SimSun"/>
          <w:lang w:val="en-GB" w:eastAsia="zh-CN"/>
        </w:rPr>
      </w:pPr>
      <w:r w:rsidRPr="006C5F3C">
        <w:rPr>
          <w:lang w:val="en-GB" w:eastAsia="en-GB"/>
        </w:rPr>
        <w:t xml:space="preserve">where </w:t>
      </w:r>
      <w:r w:rsidR="006F1C07">
        <w:rPr>
          <w:rFonts w:eastAsiaTheme="minorEastAsia"/>
          <w:position w:val="-14"/>
          <w:lang w:val="en-GB"/>
        </w:rPr>
        <w:object w:dxaOrig="740" w:dyaOrig="380" w14:anchorId="4B8A6EF1">
          <v:shape id="_x0000_i1431" type="#_x0000_t75" style="width:37.5pt;height:19.5pt" o:ole="">
            <v:imagedata r:id="rId773" o:title=""/>
          </v:shape>
          <o:OLEObject Type="Embed" ProgID="Equation.3" ShapeID="_x0000_i1431" DrawAspect="Content" ObjectID="_1671975486" r:id="rId774"/>
        </w:object>
      </w:r>
      <w:r w:rsidRPr="006C5F3C">
        <w:rPr>
          <w:lang w:val="en-GB" w:eastAsia="ko-KR"/>
        </w:rPr>
        <w:t xml:space="preserve"> and</w:t>
      </w:r>
      <w:r w:rsidR="006F1C07">
        <w:rPr>
          <w:rFonts w:eastAsiaTheme="minorEastAsia"/>
          <w:position w:val="-14"/>
          <w:lang w:val="en-GB"/>
        </w:rPr>
        <w:object w:dxaOrig="780" w:dyaOrig="380" w14:anchorId="18CEE1EE">
          <v:shape id="_x0000_i1432" type="#_x0000_t75" style="width:39pt;height:19.5pt" o:ole="">
            <v:imagedata r:id="rId775" o:title=""/>
          </v:shape>
          <o:OLEObject Type="Embed" ProgID="Equation.3" ShapeID="_x0000_i1432" DrawAspect="Content" ObjectID="_1671975487" r:id="rId776"/>
        </w:object>
      </w:r>
      <w:r w:rsidRPr="006C5F3C">
        <w:rPr>
          <w:lang w:val="en-GB" w:eastAsia="ko-KR"/>
        </w:rPr>
        <w:t xml:space="preserve"> </w:t>
      </w:r>
      <w:r w:rsidRPr="006C5F3C">
        <w:rPr>
          <w:lang w:val="en-GB" w:eastAsia="en-GB"/>
        </w:rPr>
        <w:t xml:space="preserve">are cluster specific arrival and departure angles. </w:t>
      </w:r>
    </w:p>
    <w:p w14:paraId="6761CA27" w14:textId="77777777" w:rsidR="00D44A19" w:rsidRPr="00E30525" w:rsidRDefault="00D44A19" w:rsidP="00D44A19">
      <w:pPr>
        <w:rPr>
          <w:rFonts w:eastAsiaTheme="minorEastAsia"/>
          <w:lang w:val="en-GB" w:eastAsia="en-GB"/>
        </w:rPr>
      </w:pPr>
      <w:r w:rsidRPr="00E30525">
        <w:rPr>
          <w:lang w:val="en-GB" w:eastAsia="en-GB"/>
        </w:rPr>
        <w:t>After updating the delays according to equation (</w:t>
      </w:r>
      <w:r w:rsidRPr="00E30525">
        <w:rPr>
          <w:lang w:val="en-GB" w:eastAsia="zh-CN"/>
        </w:rPr>
        <w:t>44</w:t>
      </w:r>
      <w:r w:rsidRPr="00E30525">
        <w:rPr>
          <w:lang w:val="en-GB" w:eastAsia="en-GB"/>
        </w:rPr>
        <w:t>), the delays over the mobility range are normalized. Equation (</w:t>
      </w:r>
      <w:r w:rsidRPr="00E30525">
        <w:rPr>
          <w:lang w:val="en-GB" w:eastAsia="zh-CN"/>
        </w:rPr>
        <w:t>6</w:t>
      </w:r>
      <w:r w:rsidRPr="00E30525">
        <w:rPr>
          <w:lang w:val="en-GB" w:eastAsia="en-GB"/>
        </w:rPr>
        <w:t>) of the fast fading model is replaced by:</w:t>
      </w:r>
    </w:p>
    <w:p w14:paraId="2D953B59" w14:textId="77777777" w:rsidR="00D44A19" w:rsidRPr="00E30525" w:rsidRDefault="00D44A19" w:rsidP="00D44A19">
      <w:pPr>
        <w:pStyle w:val="Equation"/>
        <w:rPr>
          <w:lang w:val="en-GB"/>
        </w:rPr>
      </w:pPr>
      <w:r w:rsidRPr="00E30525">
        <w:rPr>
          <w:lang w:val="en-GB"/>
        </w:rPr>
        <w:tab/>
      </w:r>
      <w:r w:rsidRPr="00E30525">
        <w:rPr>
          <w:lang w:val="en-GB"/>
        </w:rPr>
        <w:tab/>
      </w:r>
      <w:r>
        <w:rPr>
          <w:rFonts w:eastAsiaTheme="minorEastAsia"/>
          <w:lang w:val="en-GB"/>
        </w:rPr>
        <w:object w:dxaOrig="4035" w:dyaOrig="420" w14:anchorId="53BE1AC9">
          <v:shape id="_x0000_i1433" type="#_x0000_t75" style="width:201.75pt;height:21pt" o:ole="">
            <v:imagedata r:id="rId777" o:title=""/>
          </v:shape>
          <o:OLEObject Type="Embed" ProgID="Equation.DSMT4" ShapeID="_x0000_i1433" DrawAspect="Content" ObjectID="_1671975488" r:id="rId778"/>
        </w:object>
      </w:r>
      <w:r w:rsidRPr="00E30525">
        <w:rPr>
          <w:lang w:val="en-GB"/>
        </w:rPr>
        <w:tab/>
      </w:r>
      <w:r w:rsidRPr="00E30525">
        <w:rPr>
          <w:lang w:val="en-GB" w:eastAsia="zh-CN"/>
        </w:rPr>
        <w:t>(45a)</w:t>
      </w:r>
    </w:p>
    <w:p w14:paraId="51127E80" w14:textId="77777777" w:rsidR="00D44A19" w:rsidRPr="00E30525" w:rsidRDefault="00D44A19" w:rsidP="00D44A19">
      <w:pPr>
        <w:rPr>
          <w:rFonts w:eastAsia="SimSun"/>
          <w:lang w:val="en-GB" w:eastAsia="zh-CN"/>
        </w:rPr>
      </w:pPr>
      <w:r w:rsidRPr="00E30525">
        <w:rPr>
          <w:lang w:val="en-GB" w:eastAsia="en-GB"/>
        </w:rPr>
        <w:t xml:space="preserve">in which </w:t>
      </w:r>
      <w:r w:rsidRPr="00E30525">
        <w:rPr>
          <w:i/>
          <w:lang w:val="en-GB" w:eastAsia="en-GB"/>
        </w:rPr>
        <w:t>t</w:t>
      </w:r>
      <w:r w:rsidRPr="00E30525">
        <w:rPr>
          <w:rFonts w:eastAsia="SimSun"/>
          <w:i/>
          <w:vertAlign w:val="subscript"/>
          <w:lang w:val="en-GB" w:eastAsia="zh-CN"/>
        </w:rPr>
        <w:t>k</w:t>
      </w:r>
      <w:r w:rsidRPr="00E30525">
        <w:rPr>
          <w:lang w:val="en-GB" w:eastAsia="en-GB"/>
        </w:rPr>
        <w:t xml:space="preserve"> covers the entire duration of the mobility model</w:t>
      </w:r>
      <w:r w:rsidRPr="00E30525">
        <w:rPr>
          <w:rFonts w:eastAsia="SimSun"/>
          <w:lang w:val="en-GB" w:eastAsia="zh-CN"/>
        </w:rPr>
        <w:t>.</w:t>
      </w:r>
    </w:p>
    <w:p w14:paraId="4D8BE50B" w14:textId="77777777" w:rsidR="00D44A19" w:rsidRPr="006C5F3C" w:rsidRDefault="00D44A19" w:rsidP="00D44A19">
      <w:pPr>
        <w:rPr>
          <w:rFonts w:eastAsia="SimSun"/>
          <w:iCs/>
          <w:color w:val="000000"/>
          <w:lang w:val="en-GB" w:eastAsia="zh-CN"/>
        </w:rPr>
      </w:pPr>
      <w:r w:rsidRPr="006C5F3C">
        <w:rPr>
          <w:lang w:val="en-GB" w:eastAsia="ko-KR"/>
        </w:rPr>
        <w:t xml:space="preserve">Cluster power is updated using Step 6 with cluster delay </w:t>
      </w:r>
      <w:r>
        <w:rPr>
          <w:iCs/>
          <w:color w:val="000000"/>
          <w:lang w:eastAsia="zh-CN"/>
        </w:rPr>
        <w:fldChar w:fldCharType="begin"/>
      </w:r>
      <w:r w:rsidRPr="006C5F3C">
        <w:rPr>
          <w:iCs/>
          <w:color w:val="000000"/>
          <w:lang w:val="en-GB" w:eastAsia="zh-CN"/>
        </w:rPr>
        <w:instrText xml:space="preserve"> QUOTE </w:instrText>
      </w:r>
      <w:r w:rsidR="007802C2">
        <w:rPr>
          <w:position w:val="-5"/>
        </w:rPr>
        <w:pict w14:anchorId="3F167B1E">
          <v:shape id="_x0000_i1434" type="#_x0000_t75" style="width:43.5pt;height:15pt" equationxml="&lt;">
            <v:imagedata r:id="rId779" o:title="" chromakey="white"/>
          </v:shape>
        </w:pict>
      </w:r>
      <w:r w:rsidRPr="006C5F3C">
        <w:rPr>
          <w:iCs/>
          <w:color w:val="000000"/>
          <w:lang w:val="en-GB" w:eastAsia="zh-CN"/>
        </w:rPr>
        <w:instrText xml:space="preserve"> </w:instrText>
      </w:r>
      <w:r>
        <w:rPr>
          <w:iCs/>
          <w:color w:val="000000"/>
          <w:lang w:eastAsia="zh-CN"/>
        </w:rPr>
        <w:fldChar w:fldCharType="separate"/>
      </w:r>
      <w:r>
        <w:rPr>
          <w:rFonts w:eastAsiaTheme="minorEastAsia"/>
          <w:position w:val="-12"/>
          <w:lang w:val="en-GB"/>
        </w:rPr>
        <w:object w:dxaOrig="1140" w:dyaOrig="420" w14:anchorId="5C7E0F87">
          <v:shape id="_x0000_i1435" type="#_x0000_t75" style="width:57pt;height:21pt" o:ole="">
            <v:imagedata r:id="rId780" o:title=""/>
          </v:shape>
          <o:OLEObject Type="Embed" ProgID="Equation.DSMT4" ShapeID="_x0000_i1435" DrawAspect="Content" ObjectID="_1671975489" r:id="rId781"/>
        </w:object>
      </w:r>
      <w:r>
        <w:rPr>
          <w:iCs/>
          <w:color w:val="000000"/>
          <w:lang w:eastAsia="zh-CN"/>
        </w:rPr>
        <w:fldChar w:fldCharType="end"/>
      </w:r>
      <w:r w:rsidRPr="006C5F3C">
        <w:rPr>
          <w:iCs/>
          <w:color w:val="000000"/>
          <w:lang w:val="en-GB" w:eastAsia="zh-CN"/>
        </w:rPr>
        <w:t>.</w:t>
      </w:r>
    </w:p>
    <w:p w14:paraId="0ADEAA18" w14:textId="77777777" w:rsidR="00D44A19" w:rsidRPr="006C5F3C" w:rsidRDefault="00D44A19" w:rsidP="00D44A19">
      <w:pPr>
        <w:tabs>
          <w:tab w:val="left" w:pos="4260"/>
        </w:tabs>
        <w:rPr>
          <w:rFonts w:eastAsiaTheme="minorEastAsia"/>
          <w:lang w:val="en-GB"/>
        </w:rPr>
      </w:pPr>
      <w:r w:rsidRPr="006C5F3C">
        <w:rPr>
          <w:lang w:val="en-GB"/>
        </w:rPr>
        <w:t>For the</w:t>
      </w:r>
      <w:r w:rsidRPr="006C5F3C">
        <w:rPr>
          <w:i/>
          <w:lang w:val="en-GB"/>
        </w:rPr>
        <w:t xml:space="preserve"> n</w:t>
      </w:r>
      <w:r w:rsidRPr="006C5F3C">
        <w:rPr>
          <w:i/>
          <w:vertAlign w:val="superscript"/>
          <w:lang w:val="en-GB"/>
        </w:rPr>
        <w:t>th</w:t>
      </w:r>
      <w:r w:rsidRPr="006C5F3C">
        <w:rPr>
          <w:lang w:val="en-GB"/>
        </w:rPr>
        <w:t xml:space="preserve"> cluster, define rotation matrix </w:t>
      </w:r>
      <w:r w:rsidRPr="006C5F3C">
        <w:rPr>
          <w:i/>
          <w:lang w:val="en-GB"/>
        </w:rPr>
        <w:t>R</w:t>
      </w:r>
      <w:r w:rsidRPr="006C5F3C">
        <w:rPr>
          <w:lang w:val="en-GB"/>
        </w:rPr>
        <w:t xml:space="preserve"> to tranfer </w:t>
      </w:r>
      <w:r>
        <w:rPr>
          <w:rFonts w:eastAsiaTheme="minorEastAsia"/>
          <w:position w:val="-14"/>
          <w:lang w:val="en-GB"/>
        </w:rPr>
        <w:object w:dxaOrig="720" w:dyaOrig="420" w14:anchorId="6B26A1E1">
          <v:shape id="_x0000_i1436" type="#_x0000_t75" style="width:36pt;height:21pt" o:ole="">
            <v:imagedata r:id="rId782" o:title=""/>
          </v:shape>
          <o:OLEObject Type="Embed" ProgID="Equation.DSMT4" ShapeID="_x0000_i1436" DrawAspect="Content" ObjectID="_1671975490" r:id="rId783"/>
        </w:object>
      </w:r>
      <w:r w:rsidRPr="006C5F3C">
        <w:rPr>
          <w:lang w:val="en-GB"/>
        </w:rPr>
        <w:t xml:space="preserve"> to </w:t>
      </w:r>
      <w:r>
        <w:rPr>
          <w:rFonts w:eastAsiaTheme="minorEastAsia"/>
          <w:position w:val="-14"/>
          <w:lang w:val="en-GB"/>
        </w:rPr>
        <w:object w:dxaOrig="870" w:dyaOrig="420" w14:anchorId="441D2DE6">
          <v:shape id="_x0000_i1437" type="#_x0000_t75" style="width:43.5pt;height:21pt" o:ole="">
            <v:imagedata r:id="rId784" o:title=""/>
          </v:shape>
          <o:OLEObject Type="Embed" ProgID="Equation.DSMT4" ShapeID="_x0000_i1437" DrawAspect="Content" ObjectID="_1671975491" r:id="rId785"/>
        </w:object>
      </w:r>
      <w:r w:rsidRPr="006C5F3C">
        <w:rPr>
          <w:lang w:val="en-GB"/>
        </w:rPr>
        <w:t xml:space="preserve">: </w:t>
      </w:r>
    </w:p>
    <w:p w14:paraId="1B301F0E" w14:textId="77777777" w:rsidR="00D44A19" w:rsidRDefault="00D44A19" w:rsidP="00D44A19">
      <w:pPr>
        <w:pStyle w:val="Equation"/>
      </w:pPr>
      <w:r w:rsidRPr="006C5F3C">
        <w:rPr>
          <w:lang w:val="en-GB"/>
        </w:rPr>
        <w:tab/>
      </w:r>
      <w:r w:rsidRPr="006C5F3C">
        <w:rPr>
          <w:lang w:val="en-GB"/>
        </w:rPr>
        <w:tab/>
      </w:r>
      <w:r>
        <w:rPr>
          <w:rFonts w:eastAsiaTheme="minorEastAsia"/>
          <w:lang w:val="en-GB"/>
        </w:rPr>
        <w:object w:dxaOrig="6480" w:dyaOrig="420" w14:anchorId="2E769F75">
          <v:shape id="_x0000_i1438" type="#_x0000_t75" style="width:324.75pt;height:21pt" o:ole="">
            <v:imagedata r:id="rId786" o:title=""/>
          </v:shape>
          <o:OLEObject Type="Embed" ProgID="Equation.DSMT4" ShapeID="_x0000_i1438" DrawAspect="Content" ObjectID="_1671975492" r:id="rId787"/>
        </w:object>
      </w:r>
    </w:p>
    <w:p w14:paraId="202428BD" w14:textId="77777777" w:rsidR="00D44A19" w:rsidRPr="003C39B4" w:rsidRDefault="00D44A19" w:rsidP="00D44A19">
      <w:pPr>
        <w:rPr>
          <w:lang w:val="en-GB"/>
        </w:rPr>
      </w:pPr>
      <w:r w:rsidRPr="003C39B4">
        <w:rPr>
          <w:lang w:val="en-GB"/>
        </w:rPr>
        <w:t>where:</w:t>
      </w:r>
    </w:p>
    <w:p w14:paraId="263BAD88" w14:textId="37486517" w:rsidR="00D44A19" w:rsidRPr="006C5F3C" w:rsidRDefault="00D44A19" w:rsidP="00D44A19">
      <w:pPr>
        <w:pStyle w:val="Equation"/>
        <w:rPr>
          <w:rFonts w:eastAsia="SimSun"/>
          <w:lang w:val="en-GB" w:eastAsia="zh-CN"/>
        </w:rPr>
      </w:pPr>
      <w:r>
        <w:rPr>
          <w:rFonts w:eastAsiaTheme="minorEastAsia"/>
          <w:position w:val="-16"/>
          <w:lang w:val="en-GB"/>
        </w:rPr>
        <w:object w:dxaOrig="4020" w:dyaOrig="420" w14:anchorId="17D0093F">
          <v:shape id="_x0000_i1439" type="#_x0000_t75" style="width:201pt;height:21pt" o:ole="">
            <v:imagedata r:id="rId788" o:title=""/>
          </v:shape>
          <o:OLEObject Type="Embed" ProgID="Equation.DSMT4" ShapeID="_x0000_i1439" DrawAspect="Content" ObjectID="_1671975493" r:id="rId789"/>
        </w:object>
      </w:r>
      <w:r w:rsidRPr="006C5F3C">
        <w:rPr>
          <w:rFonts w:eastAsia="SimSun"/>
          <w:lang w:val="en-GB" w:eastAsia="zh-CN"/>
        </w:rPr>
        <w:t xml:space="preserve"> for NLOS cluster and</w:t>
      </w:r>
      <w:r w:rsidR="003C39B4">
        <w:rPr>
          <w:rFonts w:eastAsia="SimSun"/>
          <w:lang w:val="en-GB" w:eastAsia="zh-CN"/>
        </w:rPr>
        <w:t xml:space="preserve"> </w:t>
      </w:r>
      <w:r>
        <w:rPr>
          <w:rFonts w:eastAsiaTheme="minorEastAsia"/>
          <w:position w:val="-50"/>
          <w:lang w:val="en-GB"/>
        </w:rPr>
        <w:object w:dxaOrig="1440" w:dyaOrig="1140" w14:anchorId="22FF8324">
          <v:shape id="_x0000_i1440" type="#_x0000_t75" style="width:1in;height:57pt" o:ole="">
            <v:imagedata r:id="rId790" o:title=""/>
          </v:shape>
          <o:OLEObject Type="Embed" ProgID="Equation.DSMT4" ShapeID="_x0000_i1440" DrawAspect="Content" ObjectID="_1671975494" r:id="rId791"/>
        </w:object>
      </w:r>
      <w:r w:rsidRPr="006C5F3C">
        <w:rPr>
          <w:rFonts w:eastAsia="SimSun"/>
          <w:lang w:val="en-GB" w:eastAsia="zh-CN"/>
        </w:rPr>
        <w:t xml:space="preserve"> for LOS cluster,</w:t>
      </w:r>
    </w:p>
    <w:p w14:paraId="5A7D1033" w14:textId="77777777" w:rsidR="00D44A19" w:rsidRPr="003C39B4" w:rsidRDefault="00D44A19" w:rsidP="00D44A19">
      <w:pPr>
        <w:keepNext/>
        <w:tabs>
          <w:tab w:val="left" w:pos="4260"/>
        </w:tabs>
        <w:rPr>
          <w:rFonts w:eastAsiaTheme="minorEastAsia"/>
          <w:lang w:val="en-GB"/>
        </w:rPr>
      </w:pPr>
      <w:r w:rsidRPr="003C39B4">
        <w:rPr>
          <w:lang w:val="en-GB"/>
        </w:rPr>
        <w:t xml:space="preserve">and </w:t>
      </w:r>
    </w:p>
    <w:p w14:paraId="0AE34D8C" w14:textId="77777777" w:rsidR="00D44A19" w:rsidRPr="006C5F3C" w:rsidRDefault="00D44A19" w:rsidP="00D44A19">
      <w:pPr>
        <w:pStyle w:val="Equation"/>
        <w:rPr>
          <w:lang w:val="en-GB"/>
        </w:rPr>
      </w:pPr>
      <w:r w:rsidRPr="003C39B4">
        <w:rPr>
          <w:lang w:val="en-GB"/>
        </w:rPr>
        <w:tab/>
      </w:r>
      <w:r w:rsidRPr="003C39B4">
        <w:rPr>
          <w:lang w:val="en-GB"/>
        </w:rPr>
        <w:tab/>
      </w:r>
      <w:r>
        <w:rPr>
          <w:rFonts w:eastAsiaTheme="minorEastAsia"/>
          <w:lang w:val="en-GB"/>
        </w:rPr>
        <w:object w:dxaOrig="5055" w:dyaOrig="1275" w14:anchorId="3F56B9F8">
          <v:shape id="_x0000_i1441" type="#_x0000_t75" style="width:252pt;height:63.75pt" o:ole="">
            <v:imagedata r:id="rId792" o:title=""/>
          </v:shape>
          <o:OLEObject Type="Embed" ProgID="Equation.DSMT4" ShapeID="_x0000_i1441" DrawAspect="Content" ObjectID="_1671975495" r:id="rId793"/>
        </w:object>
      </w:r>
      <w:r w:rsidRPr="006C5F3C">
        <w:rPr>
          <w:lang w:val="en-GB" w:eastAsia="zh-CN"/>
        </w:rPr>
        <w:t xml:space="preserve"> </w:t>
      </w:r>
      <w:r w:rsidRPr="006C5F3C">
        <w:rPr>
          <w:lang w:val="en-GB" w:eastAsia="zh-CN"/>
        </w:rPr>
        <w:tab/>
        <w:t>(45b)</w:t>
      </w:r>
    </w:p>
    <w:p w14:paraId="4D229F3E" w14:textId="77777777" w:rsidR="00D44A19" w:rsidRPr="006C5F3C" w:rsidRDefault="00D44A19" w:rsidP="00D44A19">
      <w:pPr>
        <w:pStyle w:val="Equation"/>
        <w:rPr>
          <w:rFonts w:eastAsia="SimSun"/>
          <w:lang w:val="en-GB" w:eastAsia="zh-CN"/>
        </w:rPr>
      </w:pPr>
      <w:r w:rsidRPr="006C5F3C">
        <w:rPr>
          <w:lang w:val="en-GB"/>
        </w:rPr>
        <w:tab/>
      </w:r>
      <w:r w:rsidRPr="006C5F3C">
        <w:rPr>
          <w:lang w:val="en-GB"/>
        </w:rPr>
        <w:tab/>
      </w:r>
      <w:r>
        <w:rPr>
          <w:rFonts w:eastAsiaTheme="minorEastAsia"/>
          <w:position w:val="-68"/>
          <w:lang w:val="en-GB"/>
        </w:rPr>
        <w:object w:dxaOrig="6645" w:dyaOrig="1440" w14:anchorId="7D293A47">
          <v:shape id="_x0000_i1442" type="#_x0000_t75" style="width:332.25pt;height:1in" o:ole="">
            <v:imagedata r:id="rId794" o:title=""/>
          </v:shape>
          <o:OLEObject Type="Embed" ProgID="Equation.DSMT4" ShapeID="_x0000_i1442" DrawAspect="Content" ObjectID="_1671975496" r:id="rId795"/>
        </w:object>
      </w:r>
      <w:r w:rsidRPr="006C5F3C">
        <w:rPr>
          <w:lang w:val="en-GB" w:eastAsia="zh-CN"/>
        </w:rPr>
        <w:t>`</w:t>
      </w:r>
      <w:r w:rsidRPr="006C5F3C">
        <w:rPr>
          <w:lang w:val="en-GB" w:eastAsia="zh-CN"/>
        </w:rPr>
        <w:tab/>
        <w:t>(45c)</w:t>
      </w:r>
    </w:p>
    <w:p w14:paraId="4443EDE2" w14:textId="77777777" w:rsidR="00D44A19" w:rsidRPr="006C5F3C" w:rsidRDefault="00D44A19" w:rsidP="00D44A19">
      <w:pPr>
        <w:pStyle w:val="Equation"/>
        <w:rPr>
          <w:rFonts w:eastAsiaTheme="minorEastAsia"/>
          <w:lang w:val="en-GB"/>
        </w:rPr>
      </w:pPr>
      <w:r w:rsidRPr="006C5F3C">
        <w:rPr>
          <w:lang w:val="en-GB"/>
        </w:rPr>
        <w:tab/>
      </w:r>
      <w:r w:rsidRPr="006C5F3C">
        <w:rPr>
          <w:lang w:val="en-GB"/>
        </w:rPr>
        <w:tab/>
      </w:r>
      <w:r>
        <w:rPr>
          <w:rFonts w:eastAsiaTheme="minorEastAsia"/>
          <w:position w:val="-58"/>
          <w:lang w:val="en-GB"/>
        </w:rPr>
        <w:object w:dxaOrig="4740" w:dyaOrig="1275" w14:anchorId="31ADB82B">
          <v:shape id="_x0000_i1443" type="#_x0000_t75" style="width:237pt;height:63.75pt" o:ole="">
            <v:imagedata r:id="rId796" o:title=""/>
          </v:shape>
          <o:OLEObject Type="Embed" ProgID="Equation.DSMT4" ShapeID="_x0000_i1443" DrawAspect="Content" ObjectID="_1671975497" r:id="rId797"/>
        </w:object>
      </w:r>
      <w:r w:rsidRPr="006C5F3C">
        <w:rPr>
          <w:lang w:val="en-GB" w:eastAsia="zh-CN"/>
        </w:rPr>
        <w:tab/>
        <w:t>(45d)</w:t>
      </w:r>
    </w:p>
    <w:p w14:paraId="7D09C134" w14:textId="77777777" w:rsidR="00D44A19" w:rsidRPr="006C5F3C" w:rsidRDefault="00D44A19" w:rsidP="00D44A19">
      <w:pPr>
        <w:pStyle w:val="Equation"/>
        <w:rPr>
          <w:rFonts w:eastAsia="SimSun"/>
          <w:lang w:val="en-GB" w:eastAsia="zh-CN"/>
        </w:rPr>
      </w:pPr>
      <w:r w:rsidRPr="006C5F3C">
        <w:rPr>
          <w:lang w:val="en-GB"/>
        </w:rPr>
        <w:tab/>
      </w:r>
      <w:r w:rsidRPr="006C5F3C">
        <w:rPr>
          <w:lang w:val="en-GB"/>
        </w:rPr>
        <w:tab/>
      </w:r>
      <w:r>
        <w:rPr>
          <w:rFonts w:eastAsiaTheme="minorEastAsia"/>
          <w:position w:val="-58"/>
          <w:lang w:val="en-GB"/>
        </w:rPr>
        <w:object w:dxaOrig="5760" w:dyaOrig="1275" w14:anchorId="707F258E">
          <v:shape id="_x0000_i1444" type="#_x0000_t75" style="width:4in;height:63.75pt" o:ole="">
            <v:imagedata r:id="rId798" o:title=""/>
          </v:shape>
          <o:OLEObject Type="Embed" ProgID="Equation.DSMT4" ShapeID="_x0000_i1444" DrawAspect="Content" ObjectID="_1671975498" r:id="rId799"/>
        </w:object>
      </w:r>
      <w:r w:rsidRPr="006C5F3C">
        <w:rPr>
          <w:lang w:val="en-GB" w:eastAsia="zh-CN"/>
        </w:rPr>
        <w:tab/>
        <w:t>(45e)</w:t>
      </w:r>
    </w:p>
    <w:p w14:paraId="7A45DA61" w14:textId="6B6BA9A1" w:rsidR="00D44A19" w:rsidRPr="006C5F3C" w:rsidRDefault="00D44A19" w:rsidP="00D44A19">
      <w:pPr>
        <w:pStyle w:val="Equation"/>
        <w:rPr>
          <w:rFonts w:eastAsiaTheme="minorEastAsia"/>
          <w:lang w:val="en-GB"/>
        </w:rPr>
      </w:pPr>
      <w:r w:rsidRPr="006C5F3C">
        <w:rPr>
          <w:lang w:val="en-GB"/>
        </w:rPr>
        <w:tab/>
      </w:r>
      <w:r w:rsidRPr="006C5F3C">
        <w:rPr>
          <w:lang w:val="en-GB"/>
        </w:rPr>
        <w:tab/>
      </w:r>
      <w:r>
        <w:rPr>
          <w:rFonts w:eastAsiaTheme="minorEastAsia"/>
          <w:position w:val="-16"/>
          <w:lang w:val="en-GB"/>
        </w:rPr>
        <w:object w:dxaOrig="2580" w:dyaOrig="420" w14:anchorId="58D0B3EB">
          <v:shape id="_x0000_i1445" type="#_x0000_t75" style="width:129pt;height:21pt" o:ole="">
            <v:imagedata r:id="rId800" o:title=""/>
          </v:shape>
          <o:OLEObject Type="Embed" ProgID="Equation.DSMT4" ShapeID="_x0000_i1445" DrawAspect="Content" ObjectID="_1671975499" r:id="rId801"/>
        </w:object>
      </w:r>
      <w:r w:rsidR="003C39B4">
        <w:rPr>
          <w:lang w:val="en-GB" w:eastAsia="zh-CN"/>
        </w:rPr>
        <w:t xml:space="preserve">  </w:t>
      </w:r>
      <w:r w:rsidRPr="006C5F3C">
        <w:rPr>
          <w:lang w:val="en-GB" w:eastAsia="zh-CN"/>
        </w:rPr>
        <w:tab/>
        <w:t>(45f)</w:t>
      </w:r>
    </w:p>
    <w:p w14:paraId="64D7AA0E" w14:textId="6357B891" w:rsidR="00D44A19" w:rsidRPr="006C5F3C" w:rsidRDefault="00D44A19" w:rsidP="00D44A19">
      <w:pPr>
        <w:pStyle w:val="Equation"/>
        <w:rPr>
          <w:rFonts w:eastAsia="SimSun"/>
          <w:lang w:val="en-GB" w:eastAsia="zh-CN"/>
        </w:rPr>
      </w:pPr>
      <w:r w:rsidRPr="006C5F3C">
        <w:rPr>
          <w:lang w:val="en-GB"/>
        </w:rPr>
        <w:tab/>
      </w:r>
      <w:r w:rsidRPr="006C5F3C">
        <w:rPr>
          <w:lang w:val="en-GB"/>
        </w:rPr>
        <w:tab/>
      </w:r>
      <w:r>
        <w:rPr>
          <w:rFonts w:eastAsiaTheme="minorEastAsia"/>
          <w:position w:val="-16"/>
          <w:lang w:val="en-GB"/>
        </w:rPr>
        <w:object w:dxaOrig="2580" w:dyaOrig="420" w14:anchorId="5993179C">
          <v:shape id="_x0000_i1446" type="#_x0000_t75" style="width:129pt;height:21pt" o:ole="">
            <v:imagedata r:id="rId802" o:title=""/>
          </v:shape>
          <o:OLEObject Type="Embed" ProgID="Equation.DSMT4" ShapeID="_x0000_i1446" DrawAspect="Content" ObjectID="_1671975500" r:id="rId803"/>
        </w:object>
      </w:r>
      <w:r w:rsidR="003C39B4">
        <w:rPr>
          <w:lang w:val="en-GB" w:eastAsia="zh-CN"/>
        </w:rPr>
        <w:t xml:space="preserve"> </w:t>
      </w:r>
      <w:r w:rsidRPr="006C5F3C">
        <w:rPr>
          <w:lang w:val="en-GB" w:eastAsia="zh-CN"/>
        </w:rPr>
        <w:tab/>
        <w:t>(45g)</w:t>
      </w:r>
    </w:p>
    <w:p w14:paraId="40A3CDCD" w14:textId="77777777" w:rsidR="00D44A19" w:rsidRPr="006C5F3C" w:rsidRDefault="00D44A19" w:rsidP="00D44A19">
      <w:pPr>
        <w:rPr>
          <w:rFonts w:eastAsia="SimSun"/>
          <w:lang w:val="en-GB" w:eastAsia="zh-CN"/>
        </w:rPr>
      </w:pPr>
      <w:r>
        <w:rPr>
          <w:rFonts w:eastAsiaTheme="minorEastAsia"/>
          <w:position w:val="-14"/>
          <w:lang w:val="en-GB"/>
        </w:rPr>
        <w:object w:dxaOrig="1140" w:dyaOrig="300" w14:anchorId="7AFDA252">
          <v:shape id="_x0000_i1447" type="#_x0000_t75" style="width:57pt;height:15pt" o:ole="">
            <v:imagedata r:id="rId804" o:title=""/>
          </v:shape>
          <o:OLEObject Type="Embed" ProgID="Equation.DSMT4" ShapeID="_x0000_i1447" DrawAspect="Content" ObjectID="_1671975501" r:id="rId805"/>
        </w:object>
      </w:r>
      <w:r w:rsidRPr="006C5F3C">
        <w:rPr>
          <w:rFonts w:eastAsia="SimSun"/>
          <w:lang w:val="en-GB" w:eastAsia="zh-CN"/>
        </w:rPr>
        <w:t xml:space="preserve">, </w:t>
      </w:r>
      <w:r>
        <w:rPr>
          <w:rFonts w:eastAsiaTheme="minorEastAsia"/>
          <w:position w:val="-14"/>
          <w:lang w:val="en-GB"/>
        </w:rPr>
        <w:object w:dxaOrig="870" w:dyaOrig="420" w14:anchorId="6F491E25">
          <v:shape id="_x0000_i1448" type="#_x0000_t75" style="width:43.5pt;height:21pt" o:ole="">
            <v:imagedata r:id="rId806" o:title=""/>
          </v:shape>
          <o:OLEObject Type="Embed" ProgID="Equation.DSMT4" ShapeID="_x0000_i1448" DrawAspect="Content" ObjectID="_1671975502" r:id="rId807"/>
        </w:object>
      </w:r>
      <w:r w:rsidRPr="006C5F3C">
        <w:rPr>
          <w:rFonts w:eastAsia="SimSun"/>
          <w:lang w:val="en-GB" w:eastAsia="zh-CN"/>
        </w:rPr>
        <w:t xml:space="preserve"> is the random number of Bernoulli distribution with possibility density function:</w:t>
      </w:r>
    </w:p>
    <w:p w14:paraId="671B0ED5" w14:textId="23B8F19E" w:rsidR="00D44A19" w:rsidRPr="00E30525" w:rsidRDefault="00D44A19" w:rsidP="00D44A19">
      <w:pPr>
        <w:pStyle w:val="Equation"/>
        <w:rPr>
          <w:rFonts w:eastAsiaTheme="minorEastAsia"/>
          <w:lang w:val="en-GB" w:eastAsia="zh-CN"/>
        </w:rPr>
      </w:pPr>
      <w:r w:rsidRPr="006C5F3C">
        <w:rPr>
          <w:lang w:val="en-GB"/>
        </w:rPr>
        <w:tab/>
      </w:r>
      <w:r w:rsidRPr="006C5F3C">
        <w:rPr>
          <w:lang w:val="en-GB"/>
        </w:rPr>
        <w:tab/>
      </w:r>
      <w:r>
        <w:rPr>
          <w:rFonts w:eastAsiaTheme="minorEastAsia"/>
          <w:position w:val="-30"/>
          <w:lang w:val="en-GB"/>
        </w:rPr>
        <w:object w:dxaOrig="2730" w:dyaOrig="720" w14:anchorId="6316631B">
          <v:shape id="_x0000_i1449" type="#_x0000_t75" style="width:136.5pt;height:36pt" o:ole="">
            <v:imagedata r:id="rId808" o:title=""/>
          </v:shape>
          <o:OLEObject Type="Embed" ProgID="Equation.DSMT4" ShapeID="_x0000_i1449" DrawAspect="Content" ObjectID="_1671975503" r:id="rId809"/>
        </w:object>
      </w:r>
      <w:r w:rsidR="003C39B4">
        <w:rPr>
          <w:lang w:val="en-GB" w:eastAsia="zh-CN"/>
        </w:rPr>
        <w:t xml:space="preserve"> </w:t>
      </w:r>
      <w:r w:rsidRPr="00E30525">
        <w:rPr>
          <w:lang w:val="en-GB" w:eastAsia="zh-CN"/>
        </w:rPr>
        <w:t xml:space="preserve"> </w:t>
      </w:r>
      <w:r w:rsidRPr="00E30525">
        <w:rPr>
          <w:lang w:val="en-GB" w:eastAsia="zh-CN"/>
        </w:rPr>
        <w:tab/>
        <w:t xml:space="preserve"> (45h)</w:t>
      </w:r>
    </w:p>
    <w:p w14:paraId="1414E7A9" w14:textId="77777777" w:rsidR="00D44A19" w:rsidRPr="00E30525" w:rsidRDefault="00D44A19" w:rsidP="00D44A19">
      <w:pPr>
        <w:rPr>
          <w:lang w:val="en-GB" w:eastAsia="zh-CN"/>
        </w:rPr>
      </w:pPr>
      <w:r w:rsidRPr="00E30525">
        <w:rPr>
          <w:lang w:val="en-GB" w:eastAsia="zh-CN"/>
        </w:rPr>
        <w:t>and</w:t>
      </w:r>
    </w:p>
    <w:p w14:paraId="0107EF8D" w14:textId="77777777" w:rsidR="00D44A19" w:rsidRPr="00E30525" w:rsidRDefault="00D44A19" w:rsidP="00D44A19">
      <w:pPr>
        <w:pStyle w:val="Equation"/>
        <w:rPr>
          <w:rFonts w:eastAsia="SimSun"/>
          <w:lang w:val="en-GB" w:eastAsia="zh-CN"/>
        </w:rPr>
      </w:pPr>
      <w:r w:rsidRPr="00E30525">
        <w:rPr>
          <w:lang w:val="en-GB"/>
        </w:rPr>
        <w:tab/>
      </w:r>
      <w:r w:rsidRPr="00E30525">
        <w:rPr>
          <w:lang w:val="en-GB"/>
        </w:rPr>
        <w:tab/>
      </w:r>
      <w:r>
        <w:rPr>
          <w:rFonts w:eastAsiaTheme="minorEastAsia"/>
          <w:position w:val="-50"/>
          <w:lang w:val="en-GB"/>
        </w:rPr>
        <w:object w:dxaOrig="1605" w:dyaOrig="1140" w14:anchorId="6CE4F1C6">
          <v:shape id="_x0000_i1450" type="#_x0000_t75" style="width:80.25pt;height:57pt" o:ole="">
            <v:imagedata r:id="rId810" o:title=""/>
          </v:shape>
          <o:OLEObject Type="Embed" ProgID="Equation.DSMT4" ShapeID="_x0000_i1450" DrawAspect="Content" ObjectID="_1671975504" r:id="rId811"/>
        </w:object>
      </w:r>
      <w:r w:rsidRPr="00E30525">
        <w:rPr>
          <w:lang w:val="en-GB" w:eastAsia="zh-CN"/>
        </w:rPr>
        <w:t xml:space="preserve">, </w:t>
      </w:r>
      <w:r>
        <w:rPr>
          <w:rFonts w:eastAsiaTheme="minorEastAsia"/>
          <w:position w:val="-50"/>
          <w:lang w:val="en-GB"/>
        </w:rPr>
        <w:object w:dxaOrig="1740" w:dyaOrig="1140" w14:anchorId="261C3982">
          <v:shape id="_x0000_i1451" type="#_x0000_t75" style="width:87pt;height:57pt" o:ole="">
            <v:imagedata r:id="rId812" o:title=""/>
          </v:shape>
          <o:OLEObject Type="Embed" ProgID="Equation.DSMT4" ShapeID="_x0000_i1451" DrawAspect="Content" ObjectID="_1671975505" r:id="rId813"/>
        </w:object>
      </w:r>
      <w:r w:rsidRPr="00E30525">
        <w:rPr>
          <w:lang w:val="en-GB" w:eastAsia="zh-CN"/>
        </w:rPr>
        <w:tab/>
        <w:t xml:space="preserve"> (45i)</w:t>
      </w:r>
    </w:p>
    <w:p w14:paraId="287DADB2" w14:textId="77777777" w:rsidR="00D44A19" w:rsidRPr="00E30525" w:rsidRDefault="00D44A19" w:rsidP="00D44A19">
      <w:pPr>
        <w:tabs>
          <w:tab w:val="left" w:pos="4260"/>
        </w:tabs>
        <w:rPr>
          <w:rFonts w:eastAsia="SimSun"/>
          <w:lang w:val="en-GB" w:eastAsia="ko-KR"/>
        </w:rPr>
      </w:pPr>
      <w:r w:rsidRPr="00E30525">
        <w:rPr>
          <w:rFonts w:eastAsia="SimSun"/>
          <w:lang w:val="en-GB" w:eastAsia="zh-CN"/>
        </w:rPr>
        <w:t>Note that the variable B is initialized on a NLOS cluster basis and is not changed during the UT mobility within a drop. The cluster specific correlation distance for B is 60</w:t>
      </w:r>
      <w:r w:rsidR="006F1C07">
        <w:rPr>
          <w:rFonts w:eastAsia="SimSun"/>
          <w:lang w:val="en-GB" w:eastAsia="zh-CN"/>
        </w:rPr>
        <w:t xml:space="preserve"> </w:t>
      </w:r>
      <w:r w:rsidRPr="00E30525">
        <w:rPr>
          <w:rFonts w:eastAsia="SimSun"/>
          <w:lang w:val="en-GB" w:eastAsia="zh-CN"/>
        </w:rPr>
        <w:t>m, 15</w:t>
      </w:r>
      <w:r w:rsidR="006F1C07">
        <w:rPr>
          <w:rFonts w:eastAsia="SimSun"/>
          <w:lang w:val="en-GB" w:eastAsia="zh-CN"/>
        </w:rPr>
        <w:t xml:space="preserve"> </w:t>
      </w:r>
      <w:r w:rsidRPr="00E30525">
        <w:rPr>
          <w:rFonts w:eastAsia="SimSun"/>
          <w:lang w:val="en-GB" w:eastAsia="zh-CN"/>
        </w:rPr>
        <w:t>m, 50</w:t>
      </w:r>
      <w:r w:rsidR="006F1C07">
        <w:rPr>
          <w:rFonts w:eastAsia="SimSun"/>
          <w:lang w:val="en-GB" w:eastAsia="zh-CN"/>
        </w:rPr>
        <w:t xml:space="preserve"> </w:t>
      </w:r>
      <w:r w:rsidRPr="00E30525">
        <w:rPr>
          <w:rFonts w:eastAsia="SimSun"/>
          <w:lang w:val="en-GB" w:eastAsia="zh-CN"/>
        </w:rPr>
        <w:t>m and 10</w:t>
      </w:r>
      <w:r w:rsidR="006F1C07">
        <w:rPr>
          <w:rFonts w:eastAsia="SimSun"/>
          <w:lang w:val="en-GB" w:eastAsia="zh-CN"/>
        </w:rPr>
        <w:t> </w:t>
      </w:r>
      <w:r w:rsidRPr="00E30525">
        <w:rPr>
          <w:rFonts w:eastAsia="SimSun"/>
          <w:lang w:val="en-GB" w:eastAsia="zh-CN"/>
        </w:rPr>
        <w:t>m for RMa_x, UMi_x, UMa_x and InH_x scenarios, respectively.</w:t>
      </w:r>
    </w:p>
    <w:p w14:paraId="787D455A" w14:textId="77777777" w:rsidR="00D44A19" w:rsidRPr="006C5F3C" w:rsidRDefault="00D44A19" w:rsidP="00D44A19">
      <w:pPr>
        <w:rPr>
          <w:rFonts w:eastAsiaTheme="minorEastAsia"/>
          <w:lang w:val="en-GB" w:eastAsia="ko-KR"/>
        </w:rPr>
      </w:pPr>
      <w:r w:rsidRPr="006C5F3C">
        <w:rPr>
          <w:lang w:val="en-GB" w:eastAsia="ko-KR"/>
        </w:rPr>
        <w:t>Cluster departure angles (</w:t>
      </w:r>
      <w:r w:rsidR="006F1C07">
        <w:rPr>
          <w:rFonts w:eastAsiaTheme="minorEastAsia"/>
          <w:position w:val="-14"/>
          <w:lang w:val="en-GB"/>
        </w:rPr>
        <w:object w:dxaOrig="780" w:dyaOrig="380" w14:anchorId="23D6FE61">
          <v:shape id="_x0000_i1452" type="#_x0000_t75" style="width:39pt;height:19.5pt" o:ole="">
            <v:imagedata r:id="rId814" o:title=""/>
          </v:shape>
          <o:OLEObject Type="Embed" ProgID="Equation.3" ShapeID="_x0000_i1452" DrawAspect="Content" ObjectID="_1671975506" r:id="rId815"/>
        </w:object>
      </w:r>
      <w:r w:rsidRPr="006C5F3C">
        <w:rPr>
          <w:lang w:val="en-GB" w:eastAsia="ko-KR"/>
        </w:rPr>
        <w:t xml:space="preserve"> and</w:t>
      </w:r>
      <w:r w:rsidR="006F1C07">
        <w:rPr>
          <w:rFonts w:eastAsiaTheme="minorEastAsia"/>
          <w:position w:val="-14"/>
          <w:lang w:val="en-GB"/>
        </w:rPr>
        <w:object w:dxaOrig="800" w:dyaOrig="380" w14:anchorId="09E99407">
          <v:shape id="_x0000_i1453" type="#_x0000_t75" style="width:40.5pt;height:19.5pt" o:ole="">
            <v:imagedata r:id="rId816" o:title=""/>
          </v:shape>
          <o:OLEObject Type="Embed" ProgID="Equation.3" ShapeID="_x0000_i1453" DrawAspect="Content" ObjectID="_1671975507" r:id="rId817"/>
        </w:object>
      </w:r>
      <w:r w:rsidRPr="006C5F3C">
        <w:rPr>
          <w:lang w:val="en-GB" w:eastAsia="ko-KR"/>
        </w:rPr>
        <w:t>) and arrival angles (</w:t>
      </w:r>
      <w:r w:rsidR="006F1C07">
        <w:rPr>
          <w:rFonts w:eastAsiaTheme="minorEastAsia"/>
          <w:position w:val="-14"/>
          <w:lang w:val="en-GB"/>
        </w:rPr>
        <w:object w:dxaOrig="740" w:dyaOrig="380" w14:anchorId="60E07A47">
          <v:shape id="_x0000_i1454" type="#_x0000_t75" style="width:37.5pt;height:19.5pt" o:ole="">
            <v:imagedata r:id="rId818" o:title=""/>
          </v:shape>
          <o:OLEObject Type="Embed" ProgID="Equation.3" ShapeID="_x0000_i1454" DrawAspect="Content" ObjectID="_1671975508" r:id="rId819"/>
        </w:object>
      </w:r>
      <w:r w:rsidRPr="006C5F3C">
        <w:rPr>
          <w:lang w:val="en-GB" w:eastAsia="ko-KR"/>
        </w:rPr>
        <w:t xml:space="preserve"> and</w:t>
      </w:r>
      <w:r w:rsidR="006F1C07">
        <w:rPr>
          <w:rFonts w:eastAsiaTheme="minorEastAsia"/>
          <w:position w:val="-14"/>
          <w:lang w:val="en-GB"/>
        </w:rPr>
        <w:object w:dxaOrig="780" w:dyaOrig="380" w14:anchorId="1EBFD64E">
          <v:shape id="_x0000_i1455" type="#_x0000_t75" style="width:39pt;height:19.5pt" o:ole="">
            <v:imagedata r:id="rId820" o:title=""/>
          </v:shape>
          <o:OLEObject Type="Embed" ProgID="Equation.3" ShapeID="_x0000_i1455" DrawAspect="Content" ObjectID="_1671975509" r:id="rId821"/>
        </w:object>
      </w:r>
      <w:r w:rsidRPr="006C5F3C">
        <w:rPr>
          <w:lang w:val="en-GB" w:eastAsia="ko-KR"/>
        </w:rPr>
        <w:t>) are updated as</w:t>
      </w:r>
      <w:r>
        <w:rPr>
          <w:lang w:eastAsia="ko-KR"/>
        </w:rPr>
        <w:fldChar w:fldCharType="begin"/>
      </w:r>
      <w:r w:rsidRPr="006C5F3C">
        <w:rPr>
          <w:lang w:val="en-GB" w:eastAsia="ko-KR"/>
        </w:rPr>
        <w:instrText xml:space="preserve"> QUOTE </w:instrText>
      </w:r>
      <w:r w:rsidR="007802C2">
        <w:rPr>
          <w:position w:val="-5"/>
        </w:rPr>
        <w:pict w14:anchorId="408D2004">
          <v:shape id="_x0000_i1456" type="#_x0000_t75" style="width:8.25pt;height:15pt" equationxml="&lt;">
            <v:imagedata r:id="rId822" o:title="" chromakey="white"/>
          </v:shape>
        </w:pict>
      </w:r>
      <w:r w:rsidRPr="006C5F3C">
        <w:rPr>
          <w:lang w:val="en-GB" w:eastAsia="ko-KR"/>
        </w:rPr>
        <w:instrText xml:space="preserve"> </w:instrText>
      </w:r>
      <w:r>
        <w:rPr>
          <w:lang w:eastAsia="ko-KR"/>
        </w:rPr>
        <w:fldChar w:fldCharType="separate"/>
      </w:r>
      <w:r w:rsidR="007802C2">
        <w:rPr>
          <w:position w:val="-5"/>
        </w:rPr>
        <w:pict w14:anchorId="0111FD58">
          <v:shape id="_x0000_i1457" type="#_x0000_t75" style="width:8.25pt;height:15pt" equationxml="&lt;">
            <v:imagedata r:id="rId822" o:title="" chromakey="white"/>
          </v:shape>
        </w:pict>
      </w:r>
      <w:r>
        <w:rPr>
          <w:lang w:eastAsia="ko-KR"/>
        </w:rPr>
        <w:fldChar w:fldCharType="end"/>
      </w:r>
    </w:p>
    <w:p w14:paraId="78DA822B" w14:textId="77777777" w:rsidR="00D44A19" w:rsidRPr="006F1C07" w:rsidRDefault="00D44A19" w:rsidP="00D44A19">
      <w:pPr>
        <w:pStyle w:val="Equation"/>
        <w:rPr>
          <w:lang w:val="en-GB" w:eastAsia="zh-CN"/>
        </w:rPr>
      </w:pPr>
      <w:r>
        <w:rPr>
          <w:rFonts w:eastAsiaTheme="minorEastAsia"/>
          <w:lang w:val="en-GB"/>
        </w:rPr>
        <w:object w:dxaOrig="8895" w:dyaOrig="870" w14:anchorId="2A30BBD0">
          <v:shape id="_x0000_i1458" type="#_x0000_t75" style="width:444pt;height:43.5pt" o:ole="">
            <v:imagedata r:id="rId823" o:title=""/>
          </v:shape>
          <o:OLEObject Type="Embed" ProgID="Equation.DSMT4" ShapeID="_x0000_i1458" DrawAspect="Content" ObjectID="_1671975510" r:id="rId824"/>
        </w:object>
      </w:r>
      <w:r w:rsidR="006F1C07">
        <w:rPr>
          <w:rFonts w:eastAsiaTheme="minorEastAsia"/>
          <w:lang w:val="en-GB"/>
        </w:rPr>
        <w:tab/>
      </w:r>
      <w:r w:rsidRPr="006F1C07">
        <w:rPr>
          <w:lang w:val="en-GB" w:eastAsia="zh-CN"/>
        </w:rPr>
        <w:t>(46)</w:t>
      </w:r>
    </w:p>
    <w:p w14:paraId="71C0A693" w14:textId="77777777" w:rsidR="00D44A19" w:rsidRPr="006F1C07" w:rsidRDefault="006F1C07" w:rsidP="00D44A19">
      <w:pPr>
        <w:pStyle w:val="Equation"/>
        <w:keepNext/>
        <w:rPr>
          <w:lang w:val="en-GB" w:eastAsia="zh-CN"/>
        </w:rPr>
      </w:pPr>
      <w:r>
        <w:rPr>
          <w:rFonts w:eastAsiaTheme="minorEastAsia"/>
          <w:lang w:val="en-GB"/>
        </w:rPr>
        <w:object w:dxaOrig="9645" w:dyaOrig="570" w14:anchorId="2AA1DFCD">
          <v:shape id="_x0000_i1459" type="#_x0000_t75" style="width:444pt;height:27pt" o:ole="">
            <v:imagedata r:id="rId825" o:title=""/>
          </v:shape>
          <o:OLEObject Type="Embed" ProgID="Equation.DSMT4" ShapeID="_x0000_i1459" DrawAspect="Content" ObjectID="_1671975511" r:id="rId826"/>
        </w:object>
      </w:r>
      <w:r w:rsidR="00D44A19" w:rsidRPr="006F1C07">
        <w:rPr>
          <w:lang w:val="en-GB" w:eastAsia="zh-CN"/>
        </w:rPr>
        <w:t xml:space="preserve"> </w:t>
      </w:r>
      <w:r>
        <w:rPr>
          <w:lang w:val="en-GB" w:eastAsia="zh-CN"/>
        </w:rPr>
        <w:tab/>
        <w:t>(47)</w:t>
      </w:r>
    </w:p>
    <w:p w14:paraId="06C35875" w14:textId="77777777" w:rsidR="00D44A19" w:rsidRPr="006F1C07" w:rsidRDefault="00D44A19" w:rsidP="00D44A19">
      <w:pPr>
        <w:rPr>
          <w:lang w:val="en-GB" w:eastAsia="ko-KR"/>
        </w:rPr>
      </w:pPr>
      <w:r w:rsidRPr="006F1C07">
        <w:rPr>
          <w:lang w:val="en-GB" w:eastAsia="ko-KR"/>
        </w:rPr>
        <w:t>and</w:t>
      </w:r>
    </w:p>
    <w:p w14:paraId="0F252825" w14:textId="77777777" w:rsidR="00D44A19" w:rsidRPr="006F1C07" w:rsidRDefault="00D44A19" w:rsidP="00D44A19">
      <w:pPr>
        <w:pStyle w:val="Equation"/>
        <w:rPr>
          <w:lang w:val="en-GB" w:eastAsia="zh-CN"/>
        </w:rPr>
      </w:pPr>
      <w:r>
        <w:rPr>
          <w:rFonts w:eastAsiaTheme="minorEastAsia"/>
          <w:lang w:val="en-GB"/>
        </w:rPr>
        <w:object w:dxaOrig="8925" w:dyaOrig="870" w14:anchorId="1F137429">
          <v:shape id="_x0000_i1460" type="#_x0000_t75" style="width:447pt;height:43.5pt" o:ole="">
            <v:imagedata r:id="rId827" o:title=""/>
          </v:shape>
          <o:OLEObject Type="Embed" ProgID="Equation.DSMT4" ShapeID="_x0000_i1460" DrawAspect="Content" ObjectID="_1671975512" r:id="rId828"/>
        </w:object>
      </w:r>
      <w:r w:rsidR="006F1C07">
        <w:rPr>
          <w:rFonts w:eastAsiaTheme="minorEastAsia"/>
          <w:lang w:val="en-GB"/>
        </w:rPr>
        <w:tab/>
        <w:t>(48)</w:t>
      </w:r>
    </w:p>
    <w:p w14:paraId="1F81CA4B" w14:textId="46903077" w:rsidR="00D44A19" w:rsidRPr="00E30525" w:rsidRDefault="00D44A19" w:rsidP="00D44A19">
      <w:pPr>
        <w:pStyle w:val="Equation"/>
        <w:jc w:val="right"/>
        <w:rPr>
          <w:lang w:val="en-GB" w:eastAsia="ko-KR"/>
        </w:rPr>
      </w:pPr>
      <w:r>
        <w:rPr>
          <w:rFonts w:eastAsiaTheme="minorEastAsia"/>
          <w:lang w:val="en-GB"/>
        </w:rPr>
        <w:object w:dxaOrig="9645" w:dyaOrig="570" w14:anchorId="485BF8F6">
          <v:shape id="_x0000_i1461" type="#_x0000_t75" style="width:483pt;height:28.5pt" o:ole="">
            <v:imagedata r:id="rId829" o:title=""/>
          </v:shape>
          <o:OLEObject Type="Embed" ProgID="Equation.DSMT4" ShapeID="_x0000_i1461" DrawAspect="Content" ObjectID="_1671975513" r:id="rId830"/>
        </w:object>
      </w:r>
      <w:r w:rsidRPr="00E30525">
        <w:rPr>
          <w:lang w:val="en-GB" w:eastAsia="zh-CN"/>
        </w:rPr>
        <w:tab/>
      </w:r>
      <w:r w:rsidR="003C39B4">
        <w:rPr>
          <w:rFonts w:asciiTheme="minorEastAsia" w:hAnsiTheme="minorEastAsia" w:hint="eastAsia"/>
          <w:lang w:val="en-GB" w:eastAsia="zh-CN"/>
        </w:rPr>
        <w:t xml:space="preserve"> </w:t>
      </w:r>
      <w:r w:rsidRPr="00E30525">
        <w:rPr>
          <w:lang w:val="en-GB" w:eastAsia="zh-CN"/>
        </w:rPr>
        <w:t xml:space="preserve"> (49)</w:t>
      </w:r>
    </w:p>
    <w:p w14:paraId="513A5139" w14:textId="77777777" w:rsidR="00D44A19" w:rsidRPr="00E30525" w:rsidRDefault="00D44A19" w:rsidP="00D44A19">
      <w:pPr>
        <w:rPr>
          <w:iCs/>
          <w:lang w:val="en-GB" w:eastAsia="zh-CN"/>
        </w:rPr>
      </w:pPr>
      <w:r w:rsidRPr="00E30525">
        <w:rPr>
          <w:lang w:val="en-GB" w:eastAsia="zh-CN"/>
        </w:rPr>
        <w:t xml:space="preserve">For the </w:t>
      </w:r>
      <w:r w:rsidRPr="00E30525">
        <w:rPr>
          <w:i/>
          <w:lang w:val="en-GB" w:eastAsia="zh-CN"/>
        </w:rPr>
        <w:t>n</w:t>
      </w:r>
      <w:r w:rsidRPr="00E30525">
        <w:rPr>
          <w:i/>
          <w:vertAlign w:val="superscript"/>
          <w:lang w:val="en-GB"/>
        </w:rPr>
        <w:t>th</w:t>
      </w:r>
      <w:r w:rsidRPr="00E30525">
        <w:rPr>
          <w:i/>
          <w:lang w:val="en-GB" w:eastAsia="zh-CN"/>
        </w:rPr>
        <w:t xml:space="preserve"> </w:t>
      </w:r>
      <w:r w:rsidRPr="00E30525">
        <w:rPr>
          <w:lang w:val="en-GB" w:eastAsia="zh-CN"/>
        </w:rPr>
        <w:t>cluster</w:t>
      </w:r>
      <w:r w:rsidRPr="00E30525">
        <w:rPr>
          <w:i/>
          <w:lang w:val="en-GB" w:eastAsia="zh-CN"/>
        </w:rPr>
        <w:t>,</w:t>
      </w:r>
      <w:r w:rsidRPr="00E30525">
        <w:rPr>
          <w:lang w:val="en-GB"/>
        </w:rPr>
        <w:t xml:space="preserve"> </w:t>
      </w:r>
      <w:r>
        <w:rPr>
          <w:rFonts w:eastAsia="SimSun"/>
          <w:position w:val="-14"/>
          <w:sz w:val="20"/>
          <w:lang w:val="en-GB"/>
        </w:rPr>
        <w:object w:dxaOrig="2160" w:dyaOrig="420" w14:anchorId="0B6AD012">
          <v:shape id="_x0000_i1462" type="#_x0000_t75" style="width:108pt;height:21pt" o:ole="">
            <v:imagedata r:id="rId831" o:title=""/>
          </v:shape>
          <o:OLEObject Type="Embed" ProgID="Equation.DSMT4" ShapeID="_x0000_i1462" DrawAspect="Content" ObjectID="_1671975514" r:id="rId832"/>
        </w:object>
      </w:r>
      <w:r w:rsidRPr="00E30525">
        <w:rPr>
          <w:iCs/>
          <w:lang w:val="en-GB" w:eastAsia="en-GB"/>
        </w:rPr>
        <w:t>.</w:t>
      </w:r>
    </w:p>
    <w:p w14:paraId="454AD777" w14:textId="77777777" w:rsidR="00D44A19" w:rsidRDefault="00D44A19" w:rsidP="00D44A19">
      <w:pPr>
        <w:pStyle w:val="Headingb"/>
        <w:rPr>
          <w:lang w:val="en-GB" w:eastAsia="ko-KR"/>
        </w:rPr>
      </w:pPr>
      <w:r>
        <w:rPr>
          <w:lang w:val="en-GB"/>
        </w:rPr>
        <w:t>Spatial Consistency Model II (SC-II)</w:t>
      </w:r>
    </w:p>
    <w:p w14:paraId="6338CF50" w14:textId="77777777" w:rsidR="00D44A19" w:rsidRDefault="00D44A19" w:rsidP="00D44A19">
      <w:pPr>
        <w:rPr>
          <w:lang w:val="en-GB" w:eastAsia="ko-KR"/>
        </w:rPr>
      </w:pPr>
      <w:r w:rsidRPr="00E30525">
        <w:rPr>
          <w:lang w:val="en-GB" w:eastAsia="ko-KR"/>
        </w:rPr>
        <w:t xml:space="preserve">In </w:t>
      </w:r>
      <w:r w:rsidRPr="00E30525">
        <w:rPr>
          <w:lang w:val="en-GB" w:eastAsia="zh-CN"/>
        </w:rPr>
        <w:t>SC-II model</w:t>
      </w:r>
      <w:r w:rsidRPr="00E30525">
        <w:rPr>
          <w:lang w:val="en-GB" w:eastAsia="ko-KR"/>
        </w:rPr>
        <w:t xml:space="preserve">, spatial or time evolution of the channel is obtained by generating channel realizations separately for all links to different Rx positions using Steps 1-12 of § 4 together with </w:t>
      </w:r>
      <w:r w:rsidRPr="00E30525">
        <w:rPr>
          <w:lang w:val="en-GB"/>
        </w:rPr>
        <w:t xml:space="preserve">the spatially consistent procedure of § 5.3.1. </w:t>
      </w:r>
      <w:r w:rsidRPr="00E30525">
        <w:rPr>
          <w:lang w:val="en-GB" w:eastAsia="ko-KR"/>
        </w:rPr>
        <w:t>In the case of mobility these positions may be a function of time along one or more Rx trajectories</w:t>
      </w:r>
      <w:r w:rsidRPr="00E30525">
        <w:rPr>
          <w:lang w:val="en-GB"/>
        </w:rPr>
        <w:t>. Furthermore, to ensure that the spatial or time evolution of delays and angles are within reasonable limits,</w:t>
      </w:r>
      <w:r w:rsidRPr="00E30525">
        <w:rPr>
          <w:lang w:val="en-GB" w:eastAsia="ko-KR"/>
        </w:rPr>
        <w:t xml:space="preserve"> Steps 5, 6, and 7 in § 4 should be replaced by the below procedure.</w:t>
      </w:r>
    </w:p>
    <w:p w14:paraId="15761D29" w14:textId="6033ECD0" w:rsidR="00D44A19" w:rsidRPr="00E30525" w:rsidRDefault="00282820" w:rsidP="00D44A19">
      <w:pPr>
        <w:pStyle w:val="Note"/>
        <w:rPr>
          <w:lang w:val="en-GB" w:eastAsia="ko-KR"/>
        </w:rPr>
      </w:pPr>
      <w:r>
        <w:rPr>
          <w:lang w:val="en-GB" w:eastAsia="ko-KR"/>
        </w:rPr>
        <w:t>NOTE –</w:t>
      </w:r>
      <w:r w:rsidR="00D44A19" w:rsidRPr="00E30525">
        <w:rPr>
          <w:lang w:val="en-GB" w:eastAsia="ko-KR"/>
        </w:rPr>
        <w:t xml:space="preserve"> For implementation purposes, LSPs and SSPs may be interpolated within the coherence length or time of the respective parameter.</w:t>
      </w:r>
    </w:p>
    <w:p w14:paraId="6F49735A" w14:textId="77777777" w:rsidR="00D44A19" w:rsidRPr="006C5F3C" w:rsidRDefault="00D44A19" w:rsidP="00D44A19">
      <w:pPr>
        <w:spacing w:before="240"/>
        <w:rPr>
          <w:lang w:val="en-GB" w:eastAsia="ko-KR"/>
        </w:rPr>
      </w:pPr>
      <w:r w:rsidRPr="006C5F3C">
        <w:rPr>
          <w:lang w:val="en-GB" w:eastAsia="ko-KR"/>
        </w:rPr>
        <w:t xml:space="preserve">Step 5: Generate cluster delays </w:t>
      </w:r>
      <w:r>
        <w:rPr>
          <w:lang w:eastAsia="ko-KR"/>
        </w:rPr>
        <w:fldChar w:fldCharType="begin"/>
      </w:r>
      <w:r w:rsidRPr="006C5F3C">
        <w:rPr>
          <w:lang w:val="en-GB" w:eastAsia="ko-KR"/>
        </w:rPr>
        <w:instrText xml:space="preserve"> QUOTE </w:instrText>
      </w:r>
      <m:oMath>
        <m:r>
          <m:rPr>
            <m:sty m:val="p"/>
          </m:rPr>
          <w:rPr>
            <w:rFonts w:ascii="Cambria Math" w:hAnsi="Cambria Math"/>
            <w:lang w:eastAsia="ko-KR"/>
          </w:rPr>
          <m:t>τ</m:t>
        </m:r>
      </m:oMath>
      <w:r w:rsidRPr="006C5F3C">
        <w:rPr>
          <w:lang w:val="en-GB" w:eastAsia="ko-KR"/>
        </w:rPr>
        <w:instrText xml:space="preserve"> </w:instrText>
      </w:r>
      <w:r>
        <w:rPr>
          <w:lang w:eastAsia="ko-KR"/>
        </w:rPr>
        <w:fldChar w:fldCharType="separate"/>
      </w:r>
      <w:r w:rsidR="00DA5509">
        <w:rPr>
          <w:rFonts w:eastAsiaTheme="minorEastAsia"/>
          <w:position w:val="-12"/>
          <w:lang w:val="en-GB"/>
        </w:rPr>
        <w:object w:dxaOrig="300" w:dyaOrig="360" w14:anchorId="1BBD047A">
          <v:shape id="_x0000_i1463" type="#_x0000_t75" style="width:15pt;height:18pt" o:ole="">
            <v:imagedata r:id="rId833" o:title=""/>
          </v:shape>
          <o:OLEObject Type="Embed" ProgID="Equation.3" ShapeID="_x0000_i1463" DrawAspect="Content" ObjectID="_1671975515" r:id="rId834"/>
        </w:object>
      </w:r>
      <w:r>
        <w:rPr>
          <w:lang w:eastAsia="ko-KR"/>
        </w:rPr>
        <w:fldChar w:fldCharType="end"/>
      </w:r>
      <w:r w:rsidRPr="006C5F3C">
        <w:rPr>
          <w:lang w:val="en-GB" w:eastAsia="ko-KR"/>
        </w:rPr>
        <w:t xml:space="preserve">, with </w:t>
      </w:r>
      <w:r>
        <w:rPr>
          <w:rFonts w:eastAsiaTheme="minorEastAsia"/>
          <w:position w:val="-10"/>
          <w:lang w:val="en-GB"/>
        </w:rPr>
        <w:object w:dxaOrig="870" w:dyaOrig="420" w14:anchorId="3D61902A">
          <v:shape id="_x0000_i1464" type="#_x0000_t75" style="width:43.5pt;height:21pt" o:ole="">
            <v:imagedata r:id="rId835" o:title=""/>
          </v:shape>
          <o:OLEObject Type="Embed" ProgID="Equation.3" ShapeID="_x0000_i1464" DrawAspect="Content" ObjectID="_1671975516" r:id="rId836"/>
        </w:object>
      </w:r>
      <w:r w:rsidRPr="006C5F3C">
        <w:rPr>
          <w:lang w:val="en-GB" w:eastAsia="ko-KR"/>
        </w:rPr>
        <w:t>.</w:t>
      </w:r>
    </w:p>
    <w:p w14:paraId="6FDB2C25" w14:textId="77777777" w:rsidR="00D44A19" w:rsidRPr="006C5F3C" w:rsidRDefault="00D44A19" w:rsidP="00D44A19">
      <w:pPr>
        <w:rPr>
          <w:lang w:val="en-GB" w:eastAsia="ko-KR"/>
        </w:rPr>
      </w:pPr>
      <w:r>
        <w:rPr>
          <w:rFonts w:eastAsiaTheme="minorEastAsia"/>
          <w:position w:val="-6"/>
          <w:lang w:val="en-GB"/>
        </w:rPr>
        <w:object w:dxaOrig="300" w:dyaOrig="300" w14:anchorId="62E47EE9">
          <v:shape id="_x0000_i1465" type="#_x0000_t75" style="width:15pt;height:15pt" o:ole="">
            <v:imagedata r:id="rId837" o:title=""/>
          </v:shape>
          <o:OLEObject Type="Embed" ProgID="Equation.3" ShapeID="_x0000_i1465" DrawAspect="Content" ObjectID="_1671975517" r:id="rId838"/>
        </w:object>
      </w:r>
      <w:r w:rsidRPr="006C5F3C">
        <w:rPr>
          <w:lang w:val="en-GB"/>
        </w:rPr>
        <w:t xml:space="preserve"> </w:t>
      </w:r>
      <w:r w:rsidRPr="006C5F3C">
        <w:rPr>
          <w:lang w:val="en-GB" w:eastAsia="ko-KR"/>
        </w:rPr>
        <w:t xml:space="preserve">delays are drawn randomly from a uniform distribution. </w:t>
      </w:r>
    </w:p>
    <w:p w14:paraId="4639695F" w14:textId="77777777" w:rsidR="00D44A19" w:rsidRPr="006C5F3C" w:rsidRDefault="00D44A19" w:rsidP="00D44A19">
      <w:pPr>
        <w:pStyle w:val="Equation"/>
        <w:rPr>
          <w:lang w:val="en-GB" w:eastAsia="ko-KR"/>
        </w:rPr>
      </w:pPr>
      <w:r w:rsidRPr="006C5F3C">
        <w:rPr>
          <w:lang w:val="en-GB" w:eastAsia="zh-CN"/>
        </w:rPr>
        <w:tab/>
      </w:r>
      <w:r w:rsidRPr="006C5F3C">
        <w:rPr>
          <w:lang w:val="en-GB" w:eastAsia="zh-CN"/>
        </w:rPr>
        <w:tab/>
      </w:r>
      <w:r w:rsidR="00DA5509" w:rsidRPr="00DA5509">
        <w:rPr>
          <w:rFonts w:eastAsiaTheme="minorEastAsia"/>
          <w:position w:val="-26"/>
          <w:lang w:val="en-GB"/>
        </w:rPr>
        <w:object w:dxaOrig="3100" w:dyaOrig="639" w14:anchorId="72E5A0CF">
          <v:shape id="_x0000_i1466" type="#_x0000_t75" style="width:155.25pt;height:32.25pt" o:ole="">
            <v:imagedata r:id="rId839" o:title=""/>
          </v:shape>
          <o:OLEObject Type="Embed" ProgID="Equation.3" ShapeID="_x0000_i1466" DrawAspect="Content" ObjectID="_1671975518" r:id="rId840"/>
        </w:object>
      </w:r>
      <w:r w:rsidRPr="006C5F3C">
        <w:rPr>
          <w:lang w:val="en-GB" w:eastAsia="zh-CN"/>
        </w:rPr>
        <w:tab/>
        <w:t>(50)</w:t>
      </w:r>
    </w:p>
    <w:p w14:paraId="238C4AF0" w14:textId="77777777" w:rsidR="00D44A19" w:rsidRPr="006C5F3C" w:rsidRDefault="00D44A19" w:rsidP="00DA5509">
      <w:pPr>
        <w:rPr>
          <w:lang w:val="en-GB" w:eastAsia="ko-KR"/>
        </w:rPr>
      </w:pPr>
      <w:r w:rsidRPr="006C5F3C">
        <w:rPr>
          <w:lang w:val="en-GB"/>
        </w:rPr>
        <w:t>Normalise the delays by subtracting the minimum delay:</w:t>
      </w:r>
      <w:r w:rsidR="00DA5509">
        <w:rPr>
          <w:lang w:val="en-GB"/>
        </w:rPr>
        <w:t xml:space="preserve"> </w:t>
      </w:r>
      <w:r w:rsidR="00DA5509">
        <w:rPr>
          <w:rFonts w:eastAsiaTheme="minorEastAsia"/>
          <w:position w:val="-12"/>
          <w:lang w:val="en-GB"/>
        </w:rPr>
        <w:object w:dxaOrig="1760" w:dyaOrig="360" w14:anchorId="6E57222D">
          <v:shape id="_x0000_i1467" type="#_x0000_t75" style="width:88.5pt;height:18pt" o:ole="">
            <v:imagedata r:id="rId841" o:title=""/>
          </v:shape>
          <o:OLEObject Type="Embed" ProgID="Equation.3" ShapeID="_x0000_i1467" DrawAspect="Content" ObjectID="_1671975519" r:id="rId842"/>
        </w:object>
      </w:r>
      <w:r w:rsidRPr="006C5F3C">
        <w:rPr>
          <w:lang w:val="en-GB"/>
        </w:rPr>
        <w:t xml:space="preserve">. The autocorrelation distance for </w:t>
      </w:r>
      <w:r w:rsidR="006D28CB">
        <w:rPr>
          <w:rFonts w:eastAsiaTheme="minorEastAsia"/>
          <w:position w:val="-12"/>
          <w:lang w:val="en-GB"/>
        </w:rPr>
        <w:object w:dxaOrig="300" w:dyaOrig="360" w14:anchorId="1FC717A7">
          <v:shape id="_x0000_i1468" type="#_x0000_t75" style="width:15pt;height:18pt" o:ole="">
            <v:imagedata r:id="rId843" o:title=""/>
          </v:shape>
          <o:OLEObject Type="Embed" ProgID="Equation.3" ShapeID="_x0000_i1468" DrawAspect="Content" ObjectID="_1671975520" r:id="rId844"/>
        </w:object>
      </w:r>
      <w:r w:rsidRPr="006C5F3C">
        <w:rPr>
          <w:lang w:val="en-GB"/>
        </w:rPr>
        <w:t xml:space="preserve"> is </w:t>
      </w:r>
      <w:r w:rsidR="006D28CB">
        <w:rPr>
          <w:rFonts w:eastAsiaTheme="minorEastAsia"/>
          <w:position w:val="-6"/>
          <w:lang w:val="en-GB"/>
        </w:rPr>
        <w:object w:dxaOrig="1840" w:dyaOrig="420" w14:anchorId="33E32C86">
          <v:shape id="_x0000_i1469" type="#_x0000_t75" style="width:92.25pt;height:21pt" o:ole="">
            <v:imagedata r:id="rId845" o:title=""/>
          </v:shape>
          <o:OLEObject Type="Embed" ProgID="Equation.3" ShapeID="_x0000_i1469" DrawAspect="Content" ObjectID="_1671975521" r:id="rId846"/>
        </w:object>
      </w:r>
      <w:r w:rsidRPr="006C5F3C">
        <w:rPr>
          <w:lang w:val="en-GB"/>
        </w:rPr>
        <w:t>.</w:t>
      </w:r>
    </w:p>
    <w:p w14:paraId="5823A277" w14:textId="77777777" w:rsidR="00D44A19" w:rsidRPr="006C5F3C" w:rsidRDefault="00D44A19" w:rsidP="00D44A19">
      <w:pPr>
        <w:rPr>
          <w:lang w:val="en-GB" w:eastAsia="ko-KR"/>
        </w:rPr>
      </w:pPr>
      <w:r w:rsidRPr="006C5F3C">
        <w:rPr>
          <w:lang w:val="en-GB" w:eastAsia="ko-KR"/>
        </w:rPr>
        <w:t xml:space="preserve">In the case of LOS, set the delay of the first cluster </w:t>
      </w:r>
      <w:r w:rsidR="006D28CB">
        <w:rPr>
          <w:rFonts w:eastAsiaTheme="minorEastAsia"/>
          <w:position w:val="-10"/>
          <w:lang w:val="en-GB"/>
        </w:rPr>
        <w:object w:dxaOrig="240" w:dyaOrig="340" w14:anchorId="2D2FD5C4">
          <v:shape id="_x0000_i1470" type="#_x0000_t75" style="width:12pt;height:17.25pt" o:ole="">
            <v:imagedata r:id="rId847" o:title=""/>
          </v:shape>
          <o:OLEObject Type="Embed" ProgID="Equation.3" ShapeID="_x0000_i1470" DrawAspect="Content" ObjectID="_1671975522" r:id="rId848"/>
        </w:object>
      </w:r>
      <w:r w:rsidRPr="006C5F3C">
        <w:rPr>
          <w:lang w:val="en-GB"/>
        </w:rPr>
        <w:t xml:space="preserve"> </w:t>
      </w:r>
      <w:r w:rsidRPr="006C5F3C">
        <w:rPr>
          <w:lang w:val="en-GB" w:eastAsia="ko-KR"/>
        </w:rPr>
        <w:t xml:space="preserve">to 0. </w:t>
      </w:r>
    </w:p>
    <w:p w14:paraId="6A1CA1CB" w14:textId="77777777" w:rsidR="00D44A19" w:rsidRPr="006C5F3C" w:rsidRDefault="00D44A19" w:rsidP="00D44A19">
      <w:pPr>
        <w:spacing w:before="240"/>
        <w:rPr>
          <w:lang w:val="en-GB" w:eastAsia="ko-KR"/>
        </w:rPr>
      </w:pPr>
      <w:r w:rsidRPr="006C5F3C">
        <w:rPr>
          <w:lang w:val="en-GB" w:eastAsia="ko-KR"/>
        </w:rPr>
        <w:t xml:space="preserve">Step 6: Generate </w:t>
      </w:r>
      <w:r>
        <w:rPr>
          <w:rFonts w:eastAsiaTheme="minorEastAsia"/>
          <w:position w:val="-6"/>
          <w:lang w:val="en-GB"/>
        </w:rPr>
        <w:object w:dxaOrig="300" w:dyaOrig="300" w14:anchorId="1F2885D0">
          <v:shape id="_x0000_i1471" type="#_x0000_t75" style="width:15pt;height:15pt" o:ole="">
            <v:imagedata r:id="rId837" o:title=""/>
          </v:shape>
          <o:OLEObject Type="Embed" ProgID="Equation.3" ShapeID="_x0000_i1471" DrawAspect="Content" ObjectID="_1671975523" r:id="rId849"/>
        </w:object>
      </w:r>
      <w:r w:rsidRPr="006C5F3C">
        <w:rPr>
          <w:lang w:val="en-GB"/>
        </w:rPr>
        <w:t xml:space="preserve"> </w:t>
      </w:r>
      <w:r w:rsidRPr="006C5F3C">
        <w:rPr>
          <w:lang w:val="en-GB" w:eastAsia="ko-KR"/>
        </w:rPr>
        <w:t>arrival angles and departure angles for both azimuth and elevation using (</w:t>
      </w:r>
      <w:r w:rsidRPr="006C5F3C">
        <w:rPr>
          <w:lang w:val="en-GB" w:eastAsia="zh-CN"/>
        </w:rPr>
        <w:t>5</w:t>
      </w:r>
      <w:r w:rsidRPr="006C5F3C">
        <w:rPr>
          <w:lang w:val="en-GB" w:eastAsia="ko-KR"/>
        </w:rPr>
        <w:t>1) instead of (44) and (49).</w:t>
      </w:r>
    </w:p>
    <w:p w14:paraId="6777DE88" w14:textId="77777777" w:rsidR="00D44A19" w:rsidRPr="006C5F3C" w:rsidRDefault="00D44A19" w:rsidP="00D44A19">
      <w:pPr>
        <w:pStyle w:val="Equation"/>
        <w:rPr>
          <w:lang w:val="en-GB" w:eastAsia="zh-CN"/>
        </w:rPr>
      </w:pPr>
      <w:r w:rsidRPr="006C5F3C">
        <w:rPr>
          <w:lang w:val="en-GB" w:eastAsia="ko-KR"/>
        </w:rPr>
        <w:tab/>
      </w:r>
      <w:r w:rsidRPr="006C5F3C">
        <w:rPr>
          <w:lang w:val="en-GB" w:eastAsia="ko-KR"/>
        </w:rPr>
        <w:tab/>
      </w:r>
      <w:r w:rsidR="006D28CB" w:rsidRPr="006D28CB">
        <w:rPr>
          <w:rFonts w:eastAsiaTheme="minorEastAsia"/>
          <w:position w:val="-14"/>
          <w:lang w:val="en-GB"/>
        </w:rPr>
        <w:object w:dxaOrig="3980" w:dyaOrig="499" w14:anchorId="70A24C95">
          <v:shape id="_x0000_i1472" type="#_x0000_t75" style="width:199.5pt;height:25.5pt" o:ole="">
            <v:imagedata r:id="rId850" o:title=""/>
          </v:shape>
          <o:OLEObject Type="Embed" ProgID="Equation.3" ShapeID="_x0000_i1472" DrawAspect="Content" ObjectID="_1671975524" r:id="rId851"/>
        </w:object>
      </w:r>
      <w:r w:rsidRPr="006C5F3C">
        <w:rPr>
          <w:lang w:val="en-GB" w:eastAsia="zh-CN"/>
        </w:rPr>
        <w:tab/>
        <w:t>(51)</w:t>
      </w:r>
    </w:p>
    <w:p w14:paraId="7CA0F5EC" w14:textId="77777777" w:rsidR="00D44A19" w:rsidRPr="006C5F3C" w:rsidRDefault="00D44A19" w:rsidP="00D44A19">
      <w:pPr>
        <w:rPr>
          <w:lang w:val="en-GB" w:eastAsia="ko-KR"/>
        </w:rPr>
      </w:pPr>
      <w:r w:rsidRPr="006C5F3C">
        <w:rPr>
          <w:lang w:val="en-GB" w:eastAsia="ko-KR"/>
        </w:rPr>
        <w:t xml:space="preserve">with </w:t>
      </w:r>
      <w:r>
        <w:rPr>
          <w:rFonts w:eastAsiaTheme="minorEastAsia"/>
          <w:position w:val="-10"/>
          <w:lang w:val="en-GB"/>
        </w:rPr>
        <w:object w:dxaOrig="870" w:dyaOrig="420" w14:anchorId="1D60F009">
          <v:shape id="_x0000_i1473" type="#_x0000_t75" style="width:43.5pt;height:21pt" o:ole="">
            <v:imagedata r:id="rId835" o:title=""/>
          </v:shape>
          <o:OLEObject Type="Embed" ProgID="Equation.3" ShapeID="_x0000_i1473" DrawAspect="Content" ObjectID="_1671975525" r:id="rId852"/>
        </w:object>
      </w:r>
      <w:r w:rsidRPr="006C5F3C">
        <w:rPr>
          <w:lang w:val="en-GB"/>
        </w:rPr>
        <w:t xml:space="preserve">. </w:t>
      </w:r>
      <w:r w:rsidRPr="006C5F3C">
        <w:rPr>
          <w:lang w:val="en-GB" w:eastAsia="ko-KR"/>
        </w:rPr>
        <w:t>This step is repeated independently for AOD, AOA, ZOD, and ZOA with corresponding maximum angles for the uniform distribution. In case of LOS, set the angles of the first cluster (</w:t>
      </w:r>
      <w:r w:rsidR="006D28CB">
        <w:rPr>
          <w:rFonts w:eastAsiaTheme="minorEastAsia"/>
          <w:position w:val="-14"/>
          <w:lang w:val="en-GB"/>
        </w:rPr>
        <w:object w:dxaOrig="760" w:dyaOrig="380" w14:anchorId="2AE53F25">
          <v:shape id="_x0000_i1474" type="#_x0000_t75" style="width:39pt;height:19.5pt" o:ole="">
            <v:imagedata r:id="rId853" o:title=""/>
          </v:shape>
          <o:OLEObject Type="Embed" ProgID="Equation.3" ShapeID="_x0000_i1474" DrawAspect="Content" ObjectID="_1671975526" r:id="rId854"/>
        </w:object>
      </w:r>
      <w:r w:rsidRPr="006C5F3C">
        <w:rPr>
          <w:lang w:val="en-GB"/>
        </w:rPr>
        <w:t xml:space="preserve">, etc) </w:t>
      </w:r>
      <w:r w:rsidRPr="006C5F3C">
        <w:rPr>
          <w:lang w:val="en-GB" w:eastAsia="ko-KR"/>
        </w:rPr>
        <w:t>to 0.</w:t>
      </w:r>
    </w:p>
    <w:p w14:paraId="46075BDD" w14:textId="77777777" w:rsidR="00D44A19" w:rsidRPr="006C5F3C" w:rsidRDefault="00D44A19" w:rsidP="00D44A19">
      <w:pPr>
        <w:rPr>
          <w:lang w:val="en-GB" w:eastAsia="ko-KR"/>
        </w:rPr>
      </w:pPr>
      <w:r w:rsidRPr="006C5F3C">
        <w:rPr>
          <w:lang w:val="en-GB" w:eastAsia="ko-KR"/>
        </w:rPr>
        <w:t>The autocorrelation distances are</w:t>
      </w:r>
      <w:r w:rsidRPr="006C5F3C">
        <w:rPr>
          <w:i/>
          <w:lang w:val="en-GB" w:eastAsia="ko-KR"/>
        </w:rPr>
        <w:t xml:space="preserve"> </w:t>
      </w:r>
      <w:r>
        <w:rPr>
          <w:lang w:eastAsia="ko-KR"/>
        </w:rPr>
        <w:fldChar w:fldCharType="begin"/>
      </w:r>
      <w:r w:rsidRPr="006C5F3C">
        <w:rPr>
          <w:lang w:val="en-GB" w:eastAsia="ko-KR"/>
        </w:rPr>
        <w:instrText xml:space="preserve"> QUOTE </w:instrText>
      </w:r>
      <m:oMath>
        <m:sSub>
          <m:sSubPr>
            <m:ctrlPr>
              <w:rPr>
                <w:rFonts w:ascii="Cambria Math" w:hAnsi="Cambria Math"/>
                <w:i/>
                <w:iCs/>
                <w:lang w:eastAsia="ko-KR"/>
              </w:rPr>
            </m:ctrlPr>
          </m:sSubPr>
          <m:e>
            <m:r>
              <m:rPr>
                <m:sty m:val="p"/>
              </m:rPr>
              <w:rPr>
                <w:rFonts w:ascii="Cambria Math" w:hAnsi="Cambria Math"/>
                <w:lang w:eastAsia="ko-KR"/>
              </w:rPr>
              <m:t>τ</m:t>
            </m:r>
          </m:e>
          <m:sub>
            <m:r>
              <m:rPr>
                <m:sty m:val="p"/>
              </m:rPr>
              <w:rPr>
                <w:rFonts w:ascii="Cambria Math" w:hAnsi="Cambria Math"/>
                <w:lang w:val="en-GB" w:eastAsia="ko-KR"/>
              </w:rPr>
              <m:t>max</m:t>
            </m:r>
          </m:sub>
        </m:sSub>
        <m:r>
          <m:rPr>
            <m:sty m:val="p"/>
          </m:rPr>
          <w:rPr>
            <w:rFonts w:ascii="Cambria Math" w:hAnsi="Cambria Math"/>
            <w:lang w:val="en-GB" w:eastAsia="ko-KR"/>
          </w:rPr>
          <m:t>⋅</m:t>
        </m:r>
        <m:sSub>
          <m:sSubPr>
            <m:ctrlPr>
              <w:rPr>
                <w:rFonts w:ascii="Cambria Math" w:hAnsi="Cambria Math"/>
                <w:i/>
                <w:iCs/>
                <w:lang w:eastAsia="ko-KR"/>
              </w:rPr>
            </m:ctrlPr>
          </m:sSubPr>
          <m:e>
            <m:r>
              <m:rPr>
                <m:sty m:val="p"/>
              </m:rPr>
              <w:rPr>
                <w:rFonts w:ascii="Cambria Math" w:hAnsi="Cambria Math"/>
                <w:lang w:val="en-GB" w:eastAsia="ko-KR"/>
              </w:rPr>
              <m:t>c</m:t>
            </m:r>
          </m:e>
          <m:sub>
            <m:r>
              <m:rPr>
                <m:sty m:val="p"/>
              </m:rPr>
              <w:rPr>
                <w:rFonts w:ascii="Cambria Math" w:hAnsi="Cambria Math"/>
                <w:lang w:val="en-GB" w:eastAsia="ko-KR"/>
              </w:rPr>
              <m:t>0</m:t>
            </m:r>
          </m:sub>
        </m:sSub>
        <m:r>
          <m:rPr>
            <m:sty m:val="p"/>
          </m:rPr>
          <w:rPr>
            <w:rFonts w:ascii="Cambria Math" w:hAnsi="Cambria Math"/>
            <w:lang w:val="en-GB" w:eastAsia="ko-KR"/>
          </w:rPr>
          <m:t> </m:t>
        </m:r>
      </m:oMath>
      <w:r w:rsidRPr="006C5F3C">
        <w:rPr>
          <w:lang w:val="en-GB" w:eastAsia="ko-KR"/>
        </w:rPr>
        <w:instrText xml:space="preserve"> </w:instrText>
      </w:r>
      <w:r>
        <w:rPr>
          <w:lang w:eastAsia="ko-KR"/>
        </w:rPr>
        <w:fldChar w:fldCharType="separate"/>
      </w:r>
      <w:r w:rsidR="006D28CB">
        <w:rPr>
          <w:rFonts w:eastAsiaTheme="minorEastAsia"/>
          <w:position w:val="-6"/>
          <w:lang w:val="en-GB"/>
        </w:rPr>
        <w:object w:dxaOrig="1840" w:dyaOrig="420" w14:anchorId="37B438EC">
          <v:shape id="_x0000_i1475" type="#_x0000_t75" style="width:92.25pt;height:21pt" o:ole="">
            <v:imagedata r:id="rId855" o:title=""/>
          </v:shape>
          <o:OLEObject Type="Embed" ProgID="Equation.3" ShapeID="_x0000_i1475" DrawAspect="Content" ObjectID="_1671975527" r:id="rId856"/>
        </w:object>
      </w:r>
      <w:r>
        <w:rPr>
          <w:lang w:eastAsia="ko-KR"/>
        </w:rPr>
        <w:fldChar w:fldCharType="end"/>
      </w:r>
      <w:r w:rsidRPr="006C5F3C">
        <w:rPr>
          <w:lang w:val="en-GB" w:eastAsia="ko-KR"/>
        </w:rPr>
        <w:t xml:space="preserve"> for AOD, and ZOD, while they are fixed to 50</w:t>
      </w:r>
      <w:r w:rsidR="006D28CB">
        <w:rPr>
          <w:lang w:val="en-GB" w:eastAsia="ko-KR"/>
        </w:rPr>
        <w:t> </w:t>
      </w:r>
      <w:r w:rsidRPr="006C5F3C">
        <w:rPr>
          <w:lang w:val="en-GB" w:eastAsia="ko-KR"/>
        </w:rPr>
        <w:t>m for AOA, and ZOA.</w:t>
      </w:r>
    </w:p>
    <w:p w14:paraId="235C1450" w14:textId="77777777" w:rsidR="00D44A19" w:rsidRPr="00E30525" w:rsidRDefault="00D44A19" w:rsidP="00D44A19">
      <w:pPr>
        <w:rPr>
          <w:lang w:val="en-GB" w:eastAsia="ko-KR"/>
        </w:rPr>
      </w:pPr>
      <w:r w:rsidRPr="00E30525">
        <w:rPr>
          <w:lang w:val="en-GB" w:eastAsia="ko-KR"/>
        </w:rPr>
        <w:t>Offset angles etc are applied in the modified Step 7b below after cluster powers have been calculated.</w:t>
      </w:r>
    </w:p>
    <w:p w14:paraId="1E84118A" w14:textId="77777777" w:rsidR="00D44A19" w:rsidRPr="00E30525" w:rsidRDefault="00D44A19" w:rsidP="00D44A19">
      <w:pPr>
        <w:spacing w:before="240"/>
        <w:rPr>
          <w:lang w:val="en-GB" w:eastAsia="ko-KR"/>
        </w:rPr>
      </w:pPr>
      <w:r w:rsidRPr="00E30525">
        <w:rPr>
          <w:lang w:val="en-GB" w:eastAsia="ko-KR"/>
        </w:rPr>
        <w:t>Step 7: Generate cluster powers</w:t>
      </w:r>
      <w:r>
        <w:rPr>
          <w:lang w:eastAsia="ko-KR"/>
        </w:rPr>
        <w:fldChar w:fldCharType="begin"/>
      </w:r>
      <w:r w:rsidRPr="00E30525">
        <w:rPr>
          <w:lang w:val="en-GB" w:eastAsia="ko-KR"/>
        </w:rPr>
        <w:instrText xml:space="preserve"> QUOTE </w:instrText>
      </w:r>
      <m:oMath>
        <m:r>
          <m:rPr>
            <m:sty m:val="p"/>
          </m:rPr>
          <w:rPr>
            <w:rFonts w:ascii="Cambria Math" w:hAnsi="Cambria Math"/>
            <w:lang w:val="en-GB" w:eastAsia="ko-KR"/>
          </w:rPr>
          <m:t>P</m:t>
        </m:r>
      </m:oMath>
      <w:r w:rsidRPr="00E30525">
        <w:rPr>
          <w:lang w:val="en-GB" w:eastAsia="ko-KR"/>
        </w:rPr>
        <w:instrText xml:space="preserve"> </w:instrText>
      </w:r>
      <w:r>
        <w:rPr>
          <w:lang w:eastAsia="ko-KR"/>
        </w:rPr>
        <w:fldChar w:fldCharType="separate"/>
      </w:r>
      <w:r w:rsidRPr="00E30525">
        <w:rPr>
          <w:lang w:val="en-GB" w:eastAsia="ko-KR"/>
        </w:rPr>
        <w:t xml:space="preserve"> </w:t>
      </w:r>
      <w:r w:rsidR="006D28CB">
        <w:rPr>
          <w:rFonts w:eastAsiaTheme="minorEastAsia"/>
          <w:position w:val="-12"/>
          <w:lang w:val="en-GB"/>
        </w:rPr>
        <w:object w:dxaOrig="300" w:dyaOrig="360" w14:anchorId="17F87E58">
          <v:shape id="_x0000_i1476" type="#_x0000_t75" style="width:15pt;height:18pt" o:ole="">
            <v:imagedata r:id="rId857" o:title=""/>
          </v:shape>
          <o:OLEObject Type="Embed" ProgID="Equation.3" ShapeID="_x0000_i1476" DrawAspect="Content" ObjectID="_1671975528" r:id="rId858"/>
        </w:object>
      </w:r>
      <w:r>
        <w:rPr>
          <w:lang w:eastAsia="ko-KR"/>
        </w:rPr>
        <w:fldChar w:fldCharType="end"/>
      </w:r>
    </w:p>
    <w:p w14:paraId="4BA191C1" w14:textId="77777777" w:rsidR="00D44A19" w:rsidRPr="003C39B4" w:rsidRDefault="00D44A19" w:rsidP="00D44A19">
      <w:pPr>
        <w:rPr>
          <w:lang w:val="en-GB" w:eastAsia="ko-KR"/>
        </w:rPr>
      </w:pPr>
      <w:r w:rsidRPr="00E30525">
        <w:rPr>
          <w:lang w:val="en-GB" w:eastAsia="ko-KR"/>
        </w:rPr>
        <w:t xml:space="preserve">Cluster powers are calculated assuming a single slope exponential power profile and Laplacian angular power profiles. </w:t>
      </w:r>
      <w:r w:rsidRPr="003C39B4">
        <w:rPr>
          <w:lang w:val="en-GB" w:eastAsia="ko-KR"/>
        </w:rPr>
        <w:t>The cluster powers are determined by:</w:t>
      </w:r>
    </w:p>
    <w:p w14:paraId="106182EA" w14:textId="77777777" w:rsidR="00D44A19" w:rsidRPr="006C5F3C" w:rsidRDefault="00D44A19" w:rsidP="00D44A19">
      <w:pPr>
        <w:pStyle w:val="Equation"/>
        <w:rPr>
          <w:lang w:val="en-GB" w:eastAsia="zh-CN"/>
        </w:rPr>
      </w:pPr>
      <w:r w:rsidRPr="003C39B4">
        <w:rPr>
          <w:lang w:val="en-GB" w:eastAsia="zh-CN"/>
        </w:rPr>
        <w:tab/>
      </w:r>
      <w:r w:rsidRPr="003C39B4">
        <w:rPr>
          <w:lang w:val="en-GB" w:eastAsia="zh-CN"/>
        </w:rPr>
        <w:tab/>
      </w:r>
      <w:r w:rsidR="006D28CB" w:rsidRPr="006D28CB">
        <w:rPr>
          <w:rFonts w:eastAsiaTheme="minorEastAsia"/>
          <w:position w:val="-86"/>
          <w:lang w:val="en-GB"/>
        </w:rPr>
        <w:object w:dxaOrig="5440" w:dyaOrig="1840" w14:anchorId="3313A9D2">
          <v:shape id="_x0000_i1477" type="#_x0000_t75" style="width:272.25pt;height:92.25pt" o:ole="">
            <v:imagedata r:id="rId859" o:title=""/>
          </v:shape>
          <o:OLEObject Type="Embed" ProgID="Equation.3" ShapeID="_x0000_i1477" DrawAspect="Content" ObjectID="_1671975529" r:id="rId860"/>
        </w:object>
      </w:r>
      <w:r w:rsidRPr="006C5F3C">
        <w:rPr>
          <w:lang w:val="en-GB" w:eastAsia="zh-CN"/>
        </w:rPr>
        <w:tab/>
        <w:t>(52)</w:t>
      </w:r>
    </w:p>
    <w:p w14:paraId="07E810C5" w14:textId="77777777" w:rsidR="00D44A19" w:rsidRPr="00E30525" w:rsidRDefault="00D44A19" w:rsidP="00D44A19">
      <w:pPr>
        <w:rPr>
          <w:lang w:val="en-GB"/>
        </w:rPr>
      </w:pPr>
      <w:r w:rsidRPr="006C5F3C">
        <w:rPr>
          <w:iCs/>
          <w:lang w:val="en-GB" w:eastAsia="ko-KR"/>
        </w:rPr>
        <w:t xml:space="preserve">where </w:t>
      </w:r>
      <w:r w:rsidR="006D28CB">
        <w:rPr>
          <w:rFonts w:eastAsiaTheme="minorEastAsia"/>
          <w:position w:val="-12"/>
          <w:lang w:val="en-GB"/>
        </w:rPr>
        <w:object w:dxaOrig="1460" w:dyaOrig="440" w14:anchorId="1466AB71">
          <v:shape id="_x0000_i1478" type="#_x0000_t75" style="width:73.5pt;height:22.5pt" o:ole="">
            <v:imagedata r:id="rId861" o:title=""/>
          </v:shape>
          <o:OLEObject Type="Embed" ProgID="Equation.3" ShapeID="_x0000_i1478" DrawAspect="Content" ObjectID="_1671975530" r:id="rId862"/>
        </w:object>
      </w:r>
      <w:r w:rsidRPr="006C5F3C">
        <w:rPr>
          <w:iCs/>
          <w:lang w:val="en-GB" w:eastAsia="ko-KR"/>
        </w:rPr>
        <w:t xml:space="preserve"> (autocorrelation distance same as for shadow fading) is the per cluster shadowing term in [dB]. Delay spread </w:t>
      </w:r>
      <w:r>
        <w:rPr>
          <w:rFonts w:eastAsiaTheme="minorEastAsia"/>
          <w:position w:val="-6"/>
          <w:lang w:val="en-GB"/>
        </w:rPr>
        <w:object w:dxaOrig="420" w:dyaOrig="300" w14:anchorId="41CBD2D6">
          <v:shape id="_x0000_i1479" type="#_x0000_t75" style="width:21pt;height:15pt" o:ole="">
            <v:imagedata r:id="rId863" o:title=""/>
          </v:shape>
          <o:OLEObject Type="Embed" ProgID="Equation.3" ShapeID="_x0000_i1479" DrawAspect="Content" ObjectID="_1671975531" r:id="rId864"/>
        </w:object>
      </w:r>
      <w:r w:rsidRPr="006C5F3C">
        <w:rPr>
          <w:lang w:val="en-GB"/>
        </w:rPr>
        <w:t xml:space="preserve"> </w:t>
      </w:r>
      <w:r w:rsidRPr="006C5F3C">
        <w:rPr>
          <w:iCs/>
          <w:lang w:val="en-GB" w:eastAsia="ko-KR"/>
        </w:rPr>
        <w:t xml:space="preserve">and angular spreads </w:t>
      </w:r>
      <w:r>
        <w:rPr>
          <w:rFonts w:eastAsiaTheme="minorEastAsia"/>
          <w:position w:val="-6"/>
          <w:lang w:val="en-GB"/>
        </w:rPr>
        <w:object w:dxaOrig="570" w:dyaOrig="300" w14:anchorId="43642BD7">
          <v:shape id="_x0000_i1480" type="#_x0000_t75" style="width:28.5pt;height:15pt" o:ole="">
            <v:imagedata r:id="rId865" o:title=""/>
          </v:shape>
          <o:OLEObject Type="Embed" ProgID="Equation.3" ShapeID="_x0000_i1480" DrawAspect="Content" ObjectID="_1671975532" r:id="rId866"/>
        </w:object>
      </w:r>
      <w:r w:rsidRPr="006C5F3C">
        <w:rPr>
          <w:lang w:val="en-GB"/>
        </w:rPr>
        <w:t xml:space="preserve">, </w:t>
      </w:r>
      <w:r>
        <w:rPr>
          <w:rFonts w:eastAsiaTheme="minorEastAsia"/>
          <w:position w:val="-6"/>
          <w:lang w:val="en-GB"/>
        </w:rPr>
        <w:object w:dxaOrig="570" w:dyaOrig="300" w14:anchorId="74F2B79C">
          <v:shape id="_x0000_i1481" type="#_x0000_t75" style="width:28.5pt;height:15pt" o:ole="">
            <v:imagedata r:id="rId867" o:title=""/>
          </v:shape>
          <o:OLEObject Type="Embed" ProgID="Equation.3" ShapeID="_x0000_i1481" DrawAspect="Content" ObjectID="_1671975533" r:id="rId868"/>
        </w:object>
      </w:r>
      <w:r w:rsidRPr="006C5F3C">
        <w:rPr>
          <w:lang w:val="en-GB"/>
        </w:rPr>
        <w:t xml:space="preserve">, </w:t>
      </w:r>
      <w:r>
        <w:rPr>
          <w:rFonts w:eastAsiaTheme="minorEastAsia"/>
          <w:position w:val="-6"/>
          <w:lang w:val="en-GB"/>
        </w:rPr>
        <w:object w:dxaOrig="570" w:dyaOrig="300" w14:anchorId="1E7ADA14">
          <v:shape id="_x0000_i1482" type="#_x0000_t75" style="width:28.5pt;height:15pt" o:ole="">
            <v:imagedata r:id="rId869" o:title=""/>
          </v:shape>
          <o:OLEObject Type="Embed" ProgID="Equation.3" ShapeID="_x0000_i1482" DrawAspect="Content" ObjectID="_1671975534" r:id="rId870"/>
        </w:object>
      </w:r>
      <w:r w:rsidRPr="006C5F3C">
        <w:rPr>
          <w:lang w:val="en-GB"/>
        </w:rPr>
        <w:t xml:space="preserve">, </w:t>
      </w:r>
      <w:r>
        <w:rPr>
          <w:rFonts w:eastAsiaTheme="minorEastAsia"/>
          <w:position w:val="-6"/>
          <w:lang w:val="en-GB"/>
        </w:rPr>
        <w:object w:dxaOrig="570" w:dyaOrig="300" w14:anchorId="6A0CF539">
          <v:shape id="_x0000_i1483" type="#_x0000_t75" style="width:28.5pt;height:15pt" o:ole="">
            <v:imagedata r:id="rId871" o:title=""/>
          </v:shape>
          <o:OLEObject Type="Embed" ProgID="Equation.3" ShapeID="_x0000_i1483" DrawAspect="Content" ObjectID="_1671975535" r:id="rId872"/>
        </w:object>
      </w:r>
      <w:r w:rsidRPr="006C5F3C">
        <w:rPr>
          <w:iCs/>
          <w:lang w:val="en-GB" w:eastAsia="ko-KR"/>
        </w:rPr>
        <w:t>are generated in Step 4 of § 4.</w:t>
      </w:r>
      <w:r w:rsidRPr="006C5F3C">
        <w:rPr>
          <w:lang w:val="en-GB"/>
        </w:rPr>
        <w:t xml:space="preserve"> </w:t>
      </w:r>
      <w:r w:rsidRPr="00E30525">
        <w:rPr>
          <w:lang w:val="en-GB"/>
        </w:rPr>
        <w:t>Normalize the cluster powers so that the sum of all cluster powers is equal to one, i.e.:</w:t>
      </w:r>
    </w:p>
    <w:p w14:paraId="6CD80D29" w14:textId="77777777" w:rsidR="00D44A19" w:rsidRPr="006C5F3C" w:rsidRDefault="00D44A19" w:rsidP="00D44A19">
      <w:pPr>
        <w:pStyle w:val="Equation"/>
        <w:rPr>
          <w:lang w:val="en-GB"/>
        </w:rPr>
      </w:pPr>
      <w:r w:rsidRPr="00E30525">
        <w:rPr>
          <w:lang w:val="en-GB"/>
        </w:rPr>
        <w:tab/>
      </w:r>
      <w:r w:rsidRPr="00E30525">
        <w:rPr>
          <w:lang w:val="en-GB"/>
        </w:rPr>
        <w:tab/>
      </w:r>
      <w:r>
        <w:rPr>
          <w:rFonts w:eastAsiaTheme="minorEastAsia"/>
          <w:lang w:val="en-GB"/>
        </w:rPr>
        <w:object w:dxaOrig="1275" w:dyaOrig="720" w14:anchorId="0E28823F">
          <v:shape id="_x0000_i1484" type="#_x0000_t75" style="width:63.75pt;height:36pt" o:ole="">
            <v:imagedata r:id="rId873" o:title=""/>
          </v:shape>
          <o:OLEObject Type="Embed" ProgID="Equation.3" ShapeID="_x0000_i1484" DrawAspect="Content" ObjectID="_1671975536" r:id="rId874"/>
        </w:object>
      </w:r>
      <w:r w:rsidRPr="006C5F3C">
        <w:rPr>
          <w:lang w:val="en-GB"/>
        </w:rPr>
        <w:tab/>
        <w:t>(</w:t>
      </w:r>
      <w:r w:rsidRPr="006C5F3C">
        <w:rPr>
          <w:lang w:val="en-GB" w:eastAsia="zh-CN"/>
        </w:rPr>
        <w:t>5</w:t>
      </w:r>
      <w:r w:rsidRPr="006C5F3C">
        <w:rPr>
          <w:lang w:val="en-GB"/>
        </w:rPr>
        <w:t>2a)</w:t>
      </w:r>
    </w:p>
    <w:p w14:paraId="377DD58E" w14:textId="77777777" w:rsidR="00D44A19" w:rsidRPr="00E30525" w:rsidRDefault="00D44A19" w:rsidP="00D44A19">
      <w:pPr>
        <w:rPr>
          <w:lang w:val="en-GB" w:eastAsia="ko-KR"/>
        </w:rPr>
      </w:pPr>
      <w:r w:rsidRPr="006C5F3C">
        <w:rPr>
          <w:i/>
          <w:lang w:val="en-GB"/>
        </w:rPr>
        <w:t>In the case of LOS condition</w:t>
      </w:r>
      <w:r w:rsidRPr="006C5F3C">
        <w:rPr>
          <w:iCs/>
          <w:lang w:val="en-GB" w:eastAsia="ko-KR"/>
        </w:rPr>
        <w:t xml:space="preserve">, substitute </w:t>
      </w:r>
      <w:r>
        <w:rPr>
          <w:rFonts w:eastAsiaTheme="minorEastAsia"/>
          <w:position w:val="-6"/>
          <w:lang w:val="en-GB"/>
        </w:rPr>
        <w:object w:dxaOrig="420" w:dyaOrig="300" w14:anchorId="43196C00">
          <v:shape id="_x0000_i1485" type="#_x0000_t75" style="width:21pt;height:15pt" o:ole="">
            <v:imagedata r:id="rId863" o:title=""/>
          </v:shape>
          <o:OLEObject Type="Embed" ProgID="Equation.3" ShapeID="_x0000_i1485" DrawAspect="Content" ObjectID="_1671975537" r:id="rId875"/>
        </w:object>
      </w:r>
      <w:r w:rsidRPr="006C5F3C">
        <w:rPr>
          <w:iCs/>
          <w:lang w:val="en-GB" w:eastAsia="ko-KR"/>
        </w:rPr>
        <w:t xml:space="preserve"> with </w:t>
      </w:r>
      <w:r w:rsidR="006D28CB">
        <w:rPr>
          <w:rFonts w:eastAsiaTheme="minorEastAsia"/>
          <w:position w:val="-12"/>
          <w:lang w:val="en-GB"/>
        </w:rPr>
        <w:object w:dxaOrig="1540" w:dyaOrig="400" w14:anchorId="41510FEC">
          <v:shape id="_x0000_i1486" type="#_x0000_t75" style="width:77.25pt;height:20.25pt" o:ole="">
            <v:imagedata r:id="rId876" o:title=""/>
          </v:shape>
          <o:OLEObject Type="Embed" ProgID="Equation.3" ShapeID="_x0000_i1486" DrawAspect="Content" ObjectID="_1671975538" r:id="rId877"/>
        </w:object>
      </w:r>
      <w:r w:rsidRPr="006C5F3C">
        <w:rPr>
          <w:lang w:val="en-GB"/>
        </w:rPr>
        <w:t xml:space="preserve"> and {</w:t>
      </w:r>
      <w:r w:rsidR="006D28CB">
        <w:rPr>
          <w:rFonts w:eastAsiaTheme="minorEastAsia"/>
          <w:position w:val="-6"/>
          <w:lang w:val="en-GB"/>
        </w:rPr>
        <w:object w:dxaOrig="560" w:dyaOrig="279" w14:anchorId="5DDC94FE">
          <v:shape id="_x0000_i1487" type="#_x0000_t75" style="width:28.5pt;height:13.5pt" o:ole="">
            <v:imagedata r:id="rId878" o:title=""/>
          </v:shape>
          <o:OLEObject Type="Embed" ProgID="Equation.3" ShapeID="_x0000_i1487" DrawAspect="Content" ObjectID="_1671975539" r:id="rId879"/>
        </w:object>
      </w:r>
      <w:r w:rsidRPr="006C5F3C">
        <w:rPr>
          <w:lang w:val="en-GB"/>
        </w:rPr>
        <w:t xml:space="preserve">, </w:t>
      </w:r>
      <w:r>
        <w:rPr>
          <w:rFonts w:eastAsiaTheme="minorEastAsia"/>
          <w:position w:val="-6"/>
          <w:lang w:val="en-GB"/>
        </w:rPr>
        <w:object w:dxaOrig="570" w:dyaOrig="300" w14:anchorId="724CC051">
          <v:shape id="_x0000_i1488" type="#_x0000_t75" style="width:28.5pt;height:15pt" o:ole="">
            <v:imagedata r:id="rId867" o:title=""/>
          </v:shape>
          <o:OLEObject Type="Embed" ProgID="Equation.3" ShapeID="_x0000_i1488" DrawAspect="Content" ObjectID="_1671975540" r:id="rId880"/>
        </w:object>
      </w:r>
      <w:r w:rsidRPr="006C5F3C">
        <w:rPr>
          <w:lang w:val="en-GB"/>
        </w:rPr>
        <w:t xml:space="preserve">, </w:t>
      </w:r>
      <w:r>
        <w:rPr>
          <w:rFonts w:eastAsiaTheme="minorEastAsia"/>
          <w:position w:val="-6"/>
          <w:lang w:val="en-GB"/>
        </w:rPr>
        <w:object w:dxaOrig="570" w:dyaOrig="300" w14:anchorId="057AE0C9">
          <v:shape id="_x0000_i1489" type="#_x0000_t75" style="width:28.5pt;height:15pt" o:ole="">
            <v:imagedata r:id="rId869" o:title=""/>
          </v:shape>
          <o:OLEObject Type="Embed" ProgID="Equation.3" ShapeID="_x0000_i1489" DrawAspect="Content" ObjectID="_1671975541" r:id="rId881"/>
        </w:object>
      </w:r>
      <w:r w:rsidRPr="006C5F3C">
        <w:rPr>
          <w:lang w:val="en-GB"/>
        </w:rPr>
        <w:t xml:space="preserve">, </w:t>
      </w:r>
      <w:r>
        <w:rPr>
          <w:rFonts w:eastAsiaTheme="minorEastAsia"/>
          <w:position w:val="-6"/>
          <w:lang w:val="en-GB"/>
        </w:rPr>
        <w:object w:dxaOrig="570" w:dyaOrig="300" w14:anchorId="560E2E26">
          <v:shape id="_x0000_i1490" type="#_x0000_t75" style="width:28.5pt;height:15pt" o:ole="">
            <v:imagedata r:id="rId871" o:title=""/>
          </v:shape>
          <o:OLEObject Type="Embed" ProgID="Equation.3" ShapeID="_x0000_i1490" DrawAspect="Content" ObjectID="_1671975542" r:id="rId882"/>
        </w:object>
      </w:r>
      <w:r w:rsidRPr="006C5F3C">
        <w:rPr>
          <w:lang w:val="en-GB"/>
        </w:rPr>
        <w:t>} with {</w:t>
      </w:r>
      <w:r>
        <w:rPr>
          <w:rFonts w:eastAsiaTheme="minorEastAsia"/>
          <w:position w:val="-12"/>
          <w:lang w:val="en-GB"/>
        </w:rPr>
        <w:object w:dxaOrig="1440" w:dyaOrig="420" w14:anchorId="790D4B4E">
          <v:shape id="_x0000_i1491" type="#_x0000_t75" style="width:1in;height:21pt" o:ole="">
            <v:imagedata r:id="rId883" o:title=""/>
          </v:shape>
          <o:OLEObject Type="Embed" ProgID="Equation.3" ShapeID="_x0000_i1491" DrawAspect="Content" ObjectID="_1671975543" r:id="rId884"/>
        </w:object>
      </w:r>
      <w:r w:rsidRPr="006C5F3C">
        <w:rPr>
          <w:lang w:val="en-GB"/>
        </w:rPr>
        <w:t xml:space="preserve">, </w:t>
      </w:r>
      <w:r>
        <w:rPr>
          <w:rFonts w:eastAsiaTheme="minorEastAsia"/>
          <w:position w:val="-12"/>
          <w:lang w:val="en-GB"/>
        </w:rPr>
        <w:object w:dxaOrig="1440" w:dyaOrig="420" w14:anchorId="0E0EF7EF">
          <v:shape id="_x0000_i1492" type="#_x0000_t75" style="width:1in;height:21pt" o:ole="">
            <v:imagedata r:id="rId885" o:title=""/>
          </v:shape>
          <o:OLEObject Type="Embed" ProgID="Equation.3" ShapeID="_x0000_i1492" DrawAspect="Content" ObjectID="_1671975544" r:id="rId886"/>
        </w:object>
      </w:r>
      <w:r w:rsidRPr="006C5F3C">
        <w:rPr>
          <w:lang w:val="en-GB"/>
        </w:rPr>
        <w:t xml:space="preserve">, </w:t>
      </w:r>
      <w:r>
        <w:rPr>
          <w:rFonts w:eastAsiaTheme="minorEastAsia"/>
          <w:position w:val="-12"/>
          <w:lang w:val="en-GB"/>
        </w:rPr>
        <w:object w:dxaOrig="1440" w:dyaOrig="420" w14:anchorId="6F4A4464">
          <v:shape id="_x0000_i1493" type="#_x0000_t75" style="width:1in;height:21pt" o:ole="">
            <v:imagedata r:id="rId887" o:title=""/>
          </v:shape>
          <o:OLEObject Type="Embed" ProgID="Equation.3" ShapeID="_x0000_i1493" DrawAspect="Content" ObjectID="_1671975545" r:id="rId888"/>
        </w:object>
      </w:r>
      <w:r w:rsidRPr="006C5F3C">
        <w:rPr>
          <w:lang w:val="en-GB"/>
        </w:rPr>
        <w:t xml:space="preserve">, </w:t>
      </w:r>
      <w:r>
        <w:rPr>
          <w:rFonts w:eastAsiaTheme="minorEastAsia"/>
          <w:position w:val="-12"/>
          <w:lang w:val="en-GB"/>
        </w:rPr>
        <w:object w:dxaOrig="1440" w:dyaOrig="420" w14:anchorId="0F2EB5DB">
          <v:shape id="_x0000_i1494" type="#_x0000_t75" style="width:1in;height:21pt" o:ole="">
            <v:imagedata r:id="rId889" o:title=""/>
          </v:shape>
          <o:OLEObject Type="Embed" ProgID="Equation.3" ShapeID="_x0000_i1494" DrawAspect="Content" ObjectID="_1671975546" r:id="rId890"/>
        </w:object>
      </w:r>
      <w:r w:rsidRPr="006C5F3C">
        <w:rPr>
          <w:lang w:val="en-GB"/>
        </w:rPr>
        <w:t xml:space="preserve">} respectively to preserve the delay and angular spreads. </w:t>
      </w:r>
      <w:r w:rsidR="006D28CB">
        <w:rPr>
          <w:rFonts w:eastAsiaTheme="minorEastAsia"/>
          <w:position w:val="-10"/>
          <w:lang w:val="en-GB"/>
        </w:rPr>
        <w:object w:dxaOrig="400" w:dyaOrig="340" w14:anchorId="0E033A0D">
          <v:shape id="_x0000_i1495" type="#_x0000_t75" style="width:20.25pt;height:17.25pt" o:ole="">
            <v:imagedata r:id="rId891" o:title=""/>
          </v:shape>
          <o:OLEObject Type="Embed" ProgID="Equation.3" ShapeID="_x0000_i1495" DrawAspect="Content" ObjectID="_1671975547" r:id="rId892"/>
        </w:object>
      </w:r>
      <w:r w:rsidRPr="006C5F3C">
        <w:rPr>
          <w:lang w:val="en-GB"/>
        </w:rPr>
        <w:t xml:space="preserve"> is the Ricean K-factor as generated in Step 4 converted to linear scale. </w:t>
      </w:r>
      <w:r w:rsidRPr="00E30525">
        <w:rPr>
          <w:lang w:val="en-GB"/>
        </w:rPr>
        <w:t>Furthermore, an additional specular component is added to the first cluster. Power of the single LOS ray is:</w:t>
      </w:r>
    </w:p>
    <w:p w14:paraId="71768592" w14:textId="77777777" w:rsidR="00D44A19" w:rsidRPr="00E30525" w:rsidRDefault="00D44A19" w:rsidP="00D44A19">
      <w:pPr>
        <w:pStyle w:val="Equation"/>
        <w:rPr>
          <w:lang w:val="en-GB" w:eastAsia="ko-KR"/>
        </w:rPr>
      </w:pPr>
      <w:r w:rsidRPr="00E30525">
        <w:rPr>
          <w:lang w:val="en-GB"/>
        </w:rPr>
        <w:tab/>
      </w:r>
      <w:r w:rsidRPr="00E30525">
        <w:rPr>
          <w:lang w:val="en-GB"/>
        </w:rPr>
        <w:tab/>
      </w:r>
      <w:r>
        <w:rPr>
          <w:rFonts w:eastAsiaTheme="minorEastAsia"/>
          <w:lang w:val="en-GB"/>
        </w:rPr>
        <w:object w:dxaOrig="1590" w:dyaOrig="720" w14:anchorId="2CD6ADA3">
          <v:shape id="_x0000_i1496" type="#_x0000_t75" style="width:79.5pt;height:36pt" o:ole="">
            <v:imagedata r:id="rId893" o:title=""/>
          </v:shape>
          <o:OLEObject Type="Embed" ProgID="Equation.3" ShapeID="_x0000_i1496" DrawAspect="Content" ObjectID="_1671975548" r:id="rId894"/>
        </w:object>
      </w:r>
      <w:r w:rsidRPr="00E30525">
        <w:rPr>
          <w:lang w:val="en-GB"/>
        </w:rPr>
        <w:tab/>
        <w:t>(</w:t>
      </w:r>
      <w:r w:rsidRPr="00E30525">
        <w:rPr>
          <w:lang w:val="en-GB" w:eastAsia="zh-CN"/>
        </w:rPr>
        <w:t>5</w:t>
      </w:r>
      <w:r w:rsidRPr="00E30525">
        <w:rPr>
          <w:lang w:val="en-GB"/>
        </w:rPr>
        <w:t>2b)</w:t>
      </w:r>
    </w:p>
    <w:p w14:paraId="6AEF1BD6" w14:textId="77777777" w:rsidR="00D44A19" w:rsidRPr="00E30525" w:rsidRDefault="00D44A19" w:rsidP="00D44A19">
      <w:pPr>
        <w:rPr>
          <w:lang w:val="en-GB"/>
        </w:rPr>
      </w:pPr>
      <w:r w:rsidRPr="00E30525">
        <w:rPr>
          <w:lang w:val="en-GB"/>
        </w:rPr>
        <w:t>and the cluster powers are not normalized as in equation (</w:t>
      </w:r>
      <w:r w:rsidRPr="00E30525">
        <w:rPr>
          <w:lang w:val="en-GB" w:eastAsia="zh-CN"/>
        </w:rPr>
        <w:t>5</w:t>
      </w:r>
      <w:r w:rsidRPr="00E30525">
        <w:rPr>
          <w:lang w:val="en-GB"/>
        </w:rPr>
        <w:t>-17a), but:</w:t>
      </w:r>
    </w:p>
    <w:p w14:paraId="720BCCDC" w14:textId="77777777" w:rsidR="00D44A19" w:rsidRPr="00E30525" w:rsidRDefault="00D44A19" w:rsidP="00D44A19">
      <w:pPr>
        <w:pStyle w:val="Equation"/>
        <w:rPr>
          <w:lang w:val="en-GB" w:eastAsia="ko-KR"/>
        </w:rPr>
      </w:pPr>
      <w:r w:rsidRPr="00E30525">
        <w:rPr>
          <w:lang w:val="en-GB"/>
        </w:rPr>
        <w:tab/>
      </w:r>
      <w:r w:rsidRPr="00E30525">
        <w:rPr>
          <w:lang w:val="en-GB"/>
        </w:rPr>
        <w:tab/>
      </w:r>
      <w:r>
        <w:rPr>
          <w:rFonts w:eastAsiaTheme="minorEastAsia"/>
          <w:lang w:val="en-GB"/>
        </w:rPr>
        <w:object w:dxaOrig="3600" w:dyaOrig="720" w14:anchorId="42D0006F">
          <v:shape id="_x0000_i1497" type="#_x0000_t75" style="width:180pt;height:36pt" o:ole="">
            <v:imagedata r:id="rId895" o:title=""/>
          </v:shape>
          <o:OLEObject Type="Embed" ProgID="Equation.3" ShapeID="_x0000_i1497" DrawAspect="Content" ObjectID="_1671975549" r:id="rId896"/>
        </w:object>
      </w:r>
      <w:r w:rsidRPr="00E30525">
        <w:rPr>
          <w:lang w:val="en-GB"/>
        </w:rPr>
        <w:tab/>
        <w:t>(</w:t>
      </w:r>
      <w:r w:rsidRPr="00E30525">
        <w:rPr>
          <w:lang w:val="en-GB" w:eastAsia="zh-CN"/>
        </w:rPr>
        <w:t>5</w:t>
      </w:r>
      <w:r w:rsidRPr="00E30525">
        <w:rPr>
          <w:lang w:val="en-GB"/>
        </w:rPr>
        <w:t>2c)</w:t>
      </w:r>
    </w:p>
    <w:p w14:paraId="49BF1852" w14:textId="77777777" w:rsidR="00D44A19" w:rsidRPr="00E30525" w:rsidRDefault="00D44A19" w:rsidP="00D44A19">
      <w:pPr>
        <w:rPr>
          <w:lang w:val="en-GB"/>
        </w:rPr>
      </w:pPr>
      <w:r w:rsidRPr="00E30525">
        <w:rPr>
          <w:lang w:val="en-GB"/>
        </w:rPr>
        <w:t xml:space="preserve">where </w:t>
      </w:r>
      <w:r>
        <w:sym w:font="Symbol" w:char="F064"/>
      </w:r>
      <w:r w:rsidRPr="00E30525">
        <w:rPr>
          <w:lang w:val="en-GB"/>
        </w:rPr>
        <w:t>(.) is Dirac’s delta function.</w:t>
      </w:r>
    </w:p>
    <w:p w14:paraId="4314DA21" w14:textId="77777777" w:rsidR="00D44A19" w:rsidRPr="00E30525" w:rsidRDefault="00D44A19" w:rsidP="00D44A19">
      <w:pPr>
        <w:rPr>
          <w:lang w:val="en-GB"/>
        </w:rPr>
      </w:pPr>
      <w:r w:rsidRPr="00E30525">
        <w:rPr>
          <w:lang w:val="en-GB"/>
        </w:rPr>
        <w:t xml:space="preserve">Assign the power of each ray within a cluster as </w:t>
      </w:r>
      <w:r w:rsidRPr="00E30525">
        <w:rPr>
          <w:i/>
          <w:lang w:val="en-GB"/>
        </w:rPr>
        <w:t>P</w:t>
      </w:r>
      <w:r w:rsidRPr="00E30525">
        <w:rPr>
          <w:i/>
          <w:vertAlign w:val="subscript"/>
          <w:lang w:val="en-GB"/>
        </w:rPr>
        <w:t>n </w:t>
      </w:r>
      <w:r w:rsidRPr="00E30525">
        <w:rPr>
          <w:i/>
          <w:lang w:val="en-GB"/>
        </w:rPr>
        <w:t>/ M</w:t>
      </w:r>
      <w:r w:rsidRPr="00E30525">
        <w:rPr>
          <w:lang w:val="en-GB"/>
        </w:rPr>
        <w:t xml:space="preserve">, where </w:t>
      </w:r>
      <w:r w:rsidRPr="00E30525">
        <w:rPr>
          <w:i/>
          <w:lang w:val="en-GB"/>
        </w:rPr>
        <w:t>M</w:t>
      </w:r>
      <w:r w:rsidRPr="00E30525">
        <w:rPr>
          <w:lang w:val="en-GB"/>
        </w:rPr>
        <w:t xml:space="preserve"> is the number of rays per cluster.</w:t>
      </w:r>
    </w:p>
    <w:p w14:paraId="120103C0" w14:textId="77777777" w:rsidR="00D44A19" w:rsidRPr="00E30525" w:rsidRDefault="00D44A19" w:rsidP="00D44A19">
      <w:pPr>
        <w:spacing w:before="240"/>
        <w:rPr>
          <w:iCs/>
          <w:lang w:val="en-GB" w:eastAsia="ko-KR"/>
        </w:rPr>
      </w:pPr>
      <w:r w:rsidRPr="00E30525">
        <w:rPr>
          <w:iCs/>
          <w:lang w:val="en-GB" w:eastAsia="ko-KR"/>
        </w:rPr>
        <w:t>Step 7b: Apply offset angles</w:t>
      </w:r>
    </w:p>
    <w:p w14:paraId="4BF99578" w14:textId="77777777" w:rsidR="00D44A19" w:rsidRPr="00E30525" w:rsidRDefault="00D44A19" w:rsidP="00D44A19">
      <w:pPr>
        <w:rPr>
          <w:iCs/>
          <w:lang w:val="en-GB" w:eastAsia="ko-KR"/>
        </w:rPr>
      </w:pPr>
      <w:r w:rsidRPr="00E30525">
        <w:rPr>
          <w:iCs/>
          <w:lang w:val="en-GB" w:eastAsia="ko-KR"/>
        </w:rPr>
        <w:t>The ray AOA angles are determined by:</w:t>
      </w:r>
    </w:p>
    <w:p w14:paraId="40E809B1" w14:textId="77777777" w:rsidR="00D44A19" w:rsidRPr="006C5F3C" w:rsidRDefault="00D44A19" w:rsidP="00D44A19">
      <w:pPr>
        <w:pStyle w:val="Equation"/>
        <w:rPr>
          <w:lang w:val="en-GB" w:eastAsia="zh-CN"/>
        </w:rPr>
      </w:pPr>
      <w:r w:rsidRPr="00E30525">
        <w:rPr>
          <w:lang w:val="en-GB" w:eastAsia="ko-KR"/>
        </w:rPr>
        <w:tab/>
      </w:r>
      <w:r w:rsidRPr="00E30525">
        <w:rPr>
          <w:lang w:val="en-GB" w:eastAsia="ko-KR"/>
        </w:rPr>
        <w:tab/>
      </w:r>
      <w:r w:rsidR="000264D4" w:rsidRPr="000264D4">
        <w:rPr>
          <w:rFonts w:eastAsiaTheme="minorEastAsia"/>
          <w:position w:val="-14"/>
          <w:lang w:val="en-GB"/>
        </w:rPr>
        <w:object w:dxaOrig="4300" w:dyaOrig="380" w14:anchorId="40AD8155">
          <v:shape id="_x0000_i1498" type="#_x0000_t75" style="width:3in;height:19.5pt" o:ole="">
            <v:imagedata r:id="rId897" o:title=""/>
          </v:shape>
          <o:OLEObject Type="Embed" ProgID="Equation.3" ShapeID="_x0000_i1498" DrawAspect="Content" ObjectID="_1671975550" r:id="rId898"/>
        </w:object>
      </w:r>
      <w:r w:rsidRPr="006C5F3C">
        <w:rPr>
          <w:lang w:val="en-GB" w:eastAsia="zh-CN"/>
        </w:rPr>
        <w:tab/>
        <w:t>(52d)</w:t>
      </w:r>
    </w:p>
    <w:p w14:paraId="20C890C3" w14:textId="77777777" w:rsidR="00D44A19" w:rsidRPr="006C5F3C" w:rsidRDefault="00D44A19" w:rsidP="00D44A19">
      <w:pPr>
        <w:rPr>
          <w:lang w:val="en-GB"/>
        </w:rPr>
      </w:pPr>
      <w:r w:rsidRPr="006C5F3C">
        <w:rPr>
          <w:lang w:val="en-GB"/>
        </w:rPr>
        <w:t xml:space="preserve">where </w:t>
      </w:r>
      <w:r w:rsidR="000264D4">
        <w:rPr>
          <w:rFonts w:eastAsiaTheme="minorEastAsia"/>
          <w:position w:val="-14"/>
          <w:lang w:val="en-GB"/>
        </w:rPr>
        <w:object w:dxaOrig="1080" w:dyaOrig="380" w14:anchorId="5B478001">
          <v:shape id="_x0000_i1499" type="#_x0000_t75" style="width:54pt;height:19.5pt" o:ole="">
            <v:imagedata r:id="rId899" o:title=""/>
          </v:shape>
          <o:OLEObject Type="Embed" ProgID="Equation.3" ShapeID="_x0000_i1499" DrawAspect="Content" ObjectID="_1671975551" r:id="rId900"/>
        </w:object>
      </w:r>
      <w:r w:rsidRPr="006C5F3C">
        <w:rPr>
          <w:lang w:val="en-GB"/>
        </w:rPr>
        <w:t xml:space="preserve"> is the LOS direction defined in the network layout description, see Step 1c.</w:t>
      </w:r>
    </w:p>
    <w:p w14:paraId="49664AED" w14:textId="77777777" w:rsidR="00D44A19" w:rsidRPr="006C5F3C" w:rsidRDefault="00D44A19" w:rsidP="00D44A19">
      <w:pPr>
        <w:rPr>
          <w:lang w:val="en-GB"/>
        </w:rPr>
      </w:pPr>
      <w:r w:rsidRPr="006C5F3C">
        <w:rPr>
          <w:lang w:val="en-GB"/>
        </w:rPr>
        <w:t>The generation of AOD (</w:t>
      </w:r>
      <w:r w:rsidR="000264D4">
        <w:rPr>
          <w:rFonts w:eastAsiaTheme="minorEastAsia"/>
          <w:position w:val="-14"/>
          <w:lang w:val="en-GB"/>
        </w:rPr>
        <w:object w:dxaOrig="1020" w:dyaOrig="380" w14:anchorId="6106964E">
          <v:shape id="_x0000_i1500" type="#_x0000_t75" style="width:51.75pt;height:19.5pt" o:ole="">
            <v:imagedata r:id="rId901" o:title=""/>
          </v:shape>
          <o:OLEObject Type="Embed" ProgID="Equation.3" ShapeID="_x0000_i1500" DrawAspect="Content" ObjectID="_1671975552" r:id="rId902"/>
        </w:object>
      </w:r>
      <w:r w:rsidRPr="006C5F3C">
        <w:rPr>
          <w:lang w:val="en-GB"/>
        </w:rPr>
        <w:t>) follows a procedure similar to AOA as described above.</w:t>
      </w:r>
    </w:p>
    <w:p w14:paraId="745547E0" w14:textId="77777777" w:rsidR="00D44A19" w:rsidRPr="00E30525" w:rsidRDefault="00D44A19" w:rsidP="00D44A19">
      <w:pPr>
        <w:rPr>
          <w:iCs/>
          <w:lang w:val="en-GB" w:eastAsia="ko-KR"/>
        </w:rPr>
      </w:pPr>
      <w:r w:rsidRPr="00E30525">
        <w:rPr>
          <w:iCs/>
          <w:lang w:val="en-GB" w:eastAsia="ko-KR"/>
        </w:rPr>
        <w:t>The ZOA angles are determined by:</w:t>
      </w:r>
    </w:p>
    <w:p w14:paraId="06B35E28" w14:textId="77777777" w:rsidR="00D44A19" w:rsidRPr="006C5F3C" w:rsidRDefault="00D44A19" w:rsidP="00D44A19">
      <w:pPr>
        <w:pStyle w:val="Equation"/>
        <w:rPr>
          <w:lang w:val="en-GB" w:eastAsia="zh-CN"/>
        </w:rPr>
      </w:pPr>
      <w:r w:rsidRPr="00E30525">
        <w:rPr>
          <w:lang w:val="en-GB" w:eastAsia="ko-KR"/>
        </w:rPr>
        <w:tab/>
      </w:r>
      <w:r w:rsidRPr="00E30525">
        <w:rPr>
          <w:lang w:val="en-GB" w:eastAsia="ko-KR"/>
        </w:rPr>
        <w:tab/>
      </w:r>
      <w:r w:rsidR="000264D4" w:rsidRPr="000264D4">
        <w:rPr>
          <w:rFonts w:eastAsiaTheme="minorEastAsia"/>
          <w:position w:val="-14"/>
          <w:lang w:val="en-GB"/>
        </w:rPr>
        <w:object w:dxaOrig="3760" w:dyaOrig="400" w14:anchorId="54C11669">
          <v:shape id="_x0000_i1501" type="#_x0000_t75" style="width:187.5pt;height:20.25pt" o:ole="">
            <v:imagedata r:id="rId903" o:title=""/>
          </v:shape>
          <o:OLEObject Type="Embed" ProgID="Equation.3" ShapeID="_x0000_i1501" DrawAspect="Content" ObjectID="_1671975553" r:id="rId904"/>
        </w:object>
      </w:r>
      <w:r w:rsidRPr="006C5F3C">
        <w:rPr>
          <w:lang w:val="en-GB" w:eastAsia="zh-CN"/>
        </w:rPr>
        <w:tab/>
        <w:t>(52e)</w:t>
      </w:r>
    </w:p>
    <w:p w14:paraId="2A2FC8B9" w14:textId="77777777" w:rsidR="00D44A19" w:rsidRPr="00E30525" w:rsidRDefault="00D44A19" w:rsidP="00D44A19">
      <w:pPr>
        <w:rPr>
          <w:lang w:val="en-GB"/>
        </w:rPr>
      </w:pPr>
      <w:r w:rsidRPr="006C5F3C">
        <w:rPr>
          <w:lang w:val="en-GB"/>
        </w:rPr>
        <w:t xml:space="preserve">where </w:t>
      </w:r>
      <w:r w:rsidR="000264D4" w:rsidRPr="000264D4">
        <w:rPr>
          <w:rFonts w:eastAsiaTheme="minorEastAsia"/>
          <w:position w:val="-8"/>
          <w:lang w:val="en-GB"/>
        </w:rPr>
        <w:object w:dxaOrig="1180" w:dyaOrig="400" w14:anchorId="0E859F73">
          <v:shape id="_x0000_i1502" type="#_x0000_t75" style="width:59.25pt;height:20.25pt" o:ole="">
            <v:imagedata r:id="rId905" o:title=""/>
          </v:shape>
          <o:OLEObject Type="Embed" ProgID="Equation.3" ShapeID="_x0000_i1502" DrawAspect="Content" ObjectID="_1671975554" r:id="rId906"/>
        </w:object>
      </w:r>
      <w:r w:rsidRPr="006C5F3C">
        <w:rPr>
          <w:lang w:val="en-GB"/>
        </w:rPr>
        <w:t xml:space="preserve"> if the BS-UT link is O2I and </w:t>
      </w:r>
      <w:r w:rsidR="000264D4">
        <w:rPr>
          <w:rFonts w:eastAsiaTheme="minorEastAsia"/>
          <w:position w:val="-14"/>
          <w:lang w:val="en-GB"/>
        </w:rPr>
        <w:object w:dxaOrig="1800" w:dyaOrig="420" w14:anchorId="3742C86F">
          <v:shape id="_x0000_i1503" type="#_x0000_t75" style="width:90pt;height:21pt" o:ole="">
            <v:imagedata r:id="rId907" o:title=""/>
          </v:shape>
          <o:OLEObject Type="Embed" ProgID="Equation.3" ShapeID="_x0000_i1503" DrawAspect="Content" ObjectID="_1671975555" r:id="rId908"/>
        </w:object>
      </w:r>
      <w:r w:rsidRPr="006C5F3C">
        <w:rPr>
          <w:lang w:val="en-GB"/>
        </w:rPr>
        <w:t xml:space="preserve">otherwise. </w:t>
      </w:r>
      <w:r w:rsidRPr="00E30525">
        <w:rPr>
          <w:lang w:val="en-GB"/>
        </w:rPr>
        <w:t>The LOS direction is defined in the network layout description, see Step 1c.</w:t>
      </w:r>
    </w:p>
    <w:p w14:paraId="063430C9" w14:textId="77777777" w:rsidR="00D44A19" w:rsidRPr="00E30525" w:rsidRDefault="00D44A19" w:rsidP="00D44A19">
      <w:pPr>
        <w:keepNext/>
        <w:rPr>
          <w:iCs/>
          <w:lang w:val="en-GB" w:eastAsia="ko-KR"/>
        </w:rPr>
      </w:pPr>
      <w:r w:rsidRPr="00E30525">
        <w:rPr>
          <w:iCs/>
          <w:lang w:val="en-GB" w:eastAsia="ko-KR"/>
        </w:rPr>
        <w:t>The ZOA angles are determined by:</w:t>
      </w:r>
    </w:p>
    <w:p w14:paraId="1B403EC0" w14:textId="77777777" w:rsidR="00D44A19" w:rsidRPr="006C5F3C" w:rsidRDefault="00D44A19" w:rsidP="00D44A19">
      <w:pPr>
        <w:pStyle w:val="Equation"/>
        <w:rPr>
          <w:lang w:val="en-GB" w:eastAsia="zh-CN"/>
        </w:rPr>
      </w:pPr>
      <w:r w:rsidRPr="00E30525">
        <w:rPr>
          <w:lang w:val="en-GB" w:eastAsia="ko-KR"/>
        </w:rPr>
        <w:tab/>
      </w:r>
      <w:r w:rsidRPr="00E30525">
        <w:rPr>
          <w:lang w:val="en-GB" w:eastAsia="ko-KR"/>
        </w:rPr>
        <w:tab/>
      </w:r>
      <w:r w:rsidR="000264D4" w:rsidRPr="000264D4">
        <w:rPr>
          <w:rFonts w:eastAsiaTheme="minorEastAsia"/>
          <w:position w:val="-16"/>
          <w:lang w:val="en-GB"/>
        </w:rPr>
        <w:object w:dxaOrig="6700" w:dyaOrig="520" w14:anchorId="18101302">
          <v:shape id="_x0000_i1504" type="#_x0000_t75" style="width:334.5pt;height:27pt" o:ole="">
            <v:imagedata r:id="rId909" o:title=""/>
          </v:shape>
          <o:OLEObject Type="Embed" ProgID="Equation.3" ShapeID="_x0000_i1504" DrawAspect="Content" ObjectID="_1671975556" r:id="rId910"/>
        </w:object>
      </w:r>
      <w:r w:rsidRPr="006C5F3C">
        <w:rPr>
          <w:lang w:val="en-GB" w:eastAsia="zh-CN"/>
        </w:rPr>
        <w:tab/>
        <w:t>(52f)</w:t>
      </w:r>
    </w:p>
    <w:p w14:paraId="0AB41A47" w14:textId="77777777" w:rsidR="00D44A19" w:rsidRPr="006C5F3C" w:rsidRDefault="00D44A19" w:rsidP="00D44A19">
      <w:pPr>
        <w:rPr>
          <w:iCs/>
          <w:lang w:val="en-GB" w:eastAsia="ko-KR"/>
        </w:rPr>
      </w:pPr>
      <w:r w:rsidRPr="006C5F3C">
        <w:rPr>
          <w:lang w:val="en-GB"/>
        </w:rPr>
        <w:t xml:space="preserve">where </w:t>
      </w:r>
      <w:r w:rsidR="000264D4" w:rsidRPr="000264D4">
        <w:rPr>
          <w:rFonts w:eastAsiaTheme="minorEastAsia"/>
          <w:position w:val="-16"/>
          <w:lang w:val="en-GB"/>
        </w:rPr>
        <w:object w:dxaOrig="760" w:dyaOrig="400" w14:anchorId="3BB5EE8C">
          <v:shape id="_x0000_i1505" type="#_x0000_t75" style="width:39pt;height:20.25pt" o:ole="">
            <v:imagedata r:id="rId911" o:title=""/>
          </v:shape>
          <o:OLEObject Type="Embed" ProgID="Equation.3" ShapeID="_x0000_i1505" DrawAspect="Content" ObjectID="_1671975557" r:id="rId912"/>
        </w:object>
      </w:r>
      <w:r w:rsidRPr="006C5F3C">
        <w:rPr>
          <w:lang w:val="en-GB"/>
        </w:rPr>
        <w:t>is the mean of the ZSD log-normal distribution.</w:t>
      </w:r>
    </w:p>
    <w:p w14:paraId="3A60D70E" w14:textId="77777777" w:rsidR="00D44A19" w:rsidRPr="00E30525" w:rsidRDefault="00D44A19" w:rsidP="00D44A19">
      <w:pPr>
        <w:rPr>
          <w:iCs/>
          <w:lang w:val="en-GB" w:eastAsia="ko-KR"/>
        </w:rPr>
      </w:pPr>
      <w:r w:rsidRPr="00E30525">
        <w:rPr>
          <w:iCs/>
          <w:lang w:val="en-GB" w:eastAsia="ko-KR"/>
        </w:rPr>
        <w:t>Some of the delay and angle spreads and standard deviations used in equations (</w:t>
      </w:r>
      <w:r w:rsidRPr="00E30525">
        <w:rPr>
          <w:iCs/>
          <w:lang w:val="en-GB" w:eastAsia="zh-CN"/>
        </w:rPr>
        <w:t>50</w:t>
      </w:r>
      <w:r w:rsidRPr="00E30525">
        <w:rPr>
          <w:iCs/>
          <w:lang w:val="en-GB" w:eastAsia="ko-KR"/>
        </w:rPr>
        <w:t>) and (</w:t>
      </w:r>
      <w:r w:rsidRPr="00E30525">
        <w:rPr>
          <w:iCs/>
          <w:lang w:val="en-GB" w:eastAsia="zh-CN"/>
        </w:rPr>
        <w:t>5</w:t>
      </w:r>
      <w:r w:rsidRPr="00E30525">
        <w:rPr>
          <w:iCs/>
          <w:lang w:val="en-GB" w:eastAsia="ko-KR"/>
        </w:rPr>
        <w:t xml:space="preserve">1) may be frequency-dependent. In the case of multi-frequency simulations according to § 5.5, the largest value among all the simulated frequencies should be used in </w:t>
      </w:r>
      <w:r w:rsidR="000264D4">
        <w:rPr>
          <w:iCs/>
          <w:lang w:val="en-GB" w:eastAsia="ko-KR"/>
        </w:rPr>
        <w:t xml:space="preserve">equations </w:t>
      </w:r>
      <w:r w:rsidRPr="00E30525">
        <w:rPr>
          <w:iCs/>
          <w:lang w:val="en-GB" w:eastAsia="ko-KR"/>
        </w:rPr>
        <w:t>(</w:t>
      </w:r>
      <w:r w:rsidRPr="00E30525">
        <w:rPr>
          <w:iCs/>
          <w:lang w:val="en-GB" w:eastAsia="zh-CN"/>
        </w:rPr>
        <w:t>50</w:t>
      </w:r>
      <w:r w:rsidRPr="00E30525">
        <w:rPr>
          <w:iCs/>
          <w:lang w:val="en-GB" w:eastAsia="ko-KR"/>
        </w:rPr>
        <w:t>) and (</w:t>
      </w:r>
      <w:r w:rsidRPr="00E30525">
        <w:rPr>
          <w:iCs/>
          <w:lang w:val="en-GB" w:eastAsia="zh-CN"/>
        </w:rPr>
        <w:t>5</w:t>
      </w:r>
      <w:r w:rsidRPr="00E30525">
        <w:rPr>
          <w:iCs/>
          <w:lang w:val="en-GB" w:eastAsia="ko-KR"/>
        </w:rPr>
        <w:t xml:space="preserve">1) so that the cluster and ray delays and angles (but not the powers or the resulting delay or angular spreads) are the same for all frequencies. </w:t>
      </w:r>
    </w:p>
    <w:p w14:paraId="302715F2" w14:textId="77777777" w:rsidR="00D44A19" w:rsidRPr="00E30525" w:rsidRDefault="00D44A19" w:rsidP="00D44A19">
      <w:pPr>
        <w:pStyle w:val="Heading3"/>
        <w:rPr>
          <w:lang w:val="en-GB" w:eastAsia="ko-KR"/>
        </w:rPr>
      </w:pPr>
      <w:bookmarkStart w:id="55" w:name="_Toc452965574"/>
      <w:r w:rsidRPr="00E30525">
        <w:rPr>
          <w:lang w:val="en-GB" w:eastAsia="ja-JP"/>
        </w:rPr>
        <w:t>5</w:t>
      </w:r>
      <w:r w:rsidRPr="00E30525">
        <w:rPr>
          <w:lang w:val="en-GB" w:eastAsia="ko-KR"/>
        </w:rPr>
        <w:t>.3.3</w:t>
      </w:r>
      <w:r w:rsidRPr="00E30525">
        <w:rPr>
          <w:lang w:val="en-GB"/>
        </w:rPr>
        <w:tab/>
      </w:r>
      <w:r w:rsidRPr="00E30525">
        <w:rPr>
          <w:lang w:val="en-GB" w:eastAsia="ko-KR"/>
        </w:rPr>
        <w:t>LOS/NLOS, indoor states and O-I parameters</w:t>
      </w:r>
      <w:bookmarkEnd w:id="55"/>
    </w:p>
    <w:p w14:paraId="6681A0EE" w14:textId="77777777" w:rsidR="00D44A19" w:rsidRPr="00E30525" w:rsidRDefault="00D44A19" w:rsidP="00D44A19">
      <w:pPr>
        <w:rPr>
          <w:lang w:val="en-GB" w:eastAsia="ko-KR"/>
        </w:rPr>
      </w:pPr>
      <w:r w:rsidRPr="00E30525">
        <w:rPr>
          <w:lang w:val="en-GB" w:eastAsia="ko-KR"/>
        </w:rPr>
        <w:t>The LOS state can be determined according to the spatial consistency procedure for random variables as mentioned in § 5.3.1, by comparing a realization of a random variable generated with distance-dependent LOS probability. If the realization is less than the LOS probability, the state is LOS; otherwise NLOS. Decision of LOS and NLOS status should be used in Step 2 in § 4 if this advanced simulation is performed.</w:t>
      </w:r>
    </w:p>
    <w:p w14:paraId="1607B742" w14:textId="77777777" w:rsidR="00D44A19" w:rsidRPr="00E30525" w:rsidRDefault="00D44A19" w:rsidP="00D44A19">
      <w:pPr>
        <w:rPr>
          <w:lang w:val="en-GB" w:eastAsia="ko-KR"/>
        </w:rPr>
      </w:pPr>
      <w:r w:rsidRPr="00E30525">
        <w:rPr>
          <w:lang w:val="en-GB" w:eastAsia="ko-KR"/>
        </w:rPr>
        <w:t xml:space="preserve">The same procedure can be applied for determining the indoor state, with the indoor probability instead of the LOS probability. </w:t>
      </w:r>
    </w:p>
    <w:p w14:paraId="410E2EED" w14:textId="77777777" w:rsidR="00D44A19" w:rsidRPr="00E30525" w:rsidRDefault="00D44A19" w:rsidP="00D44A19">
      <w:pPr>
        <w:rPr>
          <w:lang w:val="en-GB" w:eastAsia="ko-KR"/>
        </w:rPr>
      </w:pPr>
      <w:r w:rsidRPr="00E30525">
        <w:rPr>
          <w:lang w:val="en-GB" w:eastAsia="ko-KR"/>
        </w:rPr>
        <w:t xml:space="preserve">The correlation distance for LOS state and indoor/outdoor is as </w:t>
      </w:r>
      <w:r w:rsidRPr="00E30525">
        <w:rPr>
          <w:lang w:val="en-GB" w:eastAsia="ja-JP"/>
        </w:rPr>
        <w:t>Table A</w:t>
      </w:r>
      <w:r w:rsidRPr="00E30525">
        <w:rPr>
          <w:lang w:val="en-GB" w:eastAsia="zh-CN"/>
        </w:rPr>
        <w:t>1-26</w:t>
      </w:r>
      <w:r w:rsidRPr="00E30525">
        <w:rPr>
          <w:lang w:val="en-GB" w:eastAsia="ko-KR"/>
        </w:rPr>
        <w:t>.</w:t>
      </w:r>
    </w:p>
    <w:p w14:paraId="582B0CAB" w14:textId="77777777" w:rsidR="00D44A19" w:rsidRPr="00E30525" w:rsidRDefault="00D44A19" w:rsidP="00D44A19">
      <w:pPr>
        <w:rPr>
          <w:lang w:val="en-GB" w:eastAsia="ko-KR"/>
        </w:rPr>
      </w:pPr>
      <w:r w:rsidRPr="00E30525">
        <w:rPr>
          <w:lang w:val="en-GB" w:eastAsia="ko-KR"/>
        </w:rPr>
        <w:t>The indoor distance can be modeled as the minimum of two spatially consistent uniform random variables within (0, 25) meters with correlation distance 25 m.</w:t>
      </w:r>
    </w:p>
    <w:p w14:paraId="0691DC68" w14:textId="77777777" w:rsidR="00D44A19" w:rsidRPr="00E30525" w:rsidRDefault="00D44A19" w:rsidP="00D44A19">
      <w:pPr>
        <w:rPr>
          <w:spacing w:val="-2"/>
          <w:lang w:val="en-GB" w:eastAsia="zh-CN"/>
        </w:rPr>
      </w:pPr>
      <w:r w:rsidRPr="00E30525">
        <w:rPr>
          <w:color w:val="000000"/>
          <w:spacing w:val="-2"/>
          <w:lang w:val="en-GB" w:eastAsia="ko-KR"/>
        </w:rPr>
        <w:t xml:space="preserve">Note in case the UT is in an indoor state, the pathloss model changes and a penetration loss is considered. For details on the model, see § </w:t>
      </w:r>
      <w:r w:rsidRPr="00E30525">
        <w:rPr>
          <w:color w:val="000000"/>
          <w:spacing w:val="-2"/>
          <w:lang w:val="en-GB" w:eastAsia="zh-CN"/>
        </w:rPr>
        <w:t>3.2</w:t>
      </w:r>
      <w:r w:rsidRPr="00E30525">
        <w:rPr>
          <w:color w:val="000000"/>
          <w:spacing w:val="-2"/>
          <w:lang w:val="en-GB" w:eastAsia="ko-KR"/>
        </w:rPr>
        <w:t xml:space="preserve">. Here, the focus is on modeling aspects with respect to spatial consistency. As described in § 3.2, the penetration loss deviation </w:t>
      </w:r>
      <w:r>
        <w:rPr>
          <w:color w:val="000000"/>
          <w:spacing w:val="-2"/>
          <w:lang w:eastAsia="ko-KR"/>
        </w:rPr>
        <w:t>σ</w:t>
      </w:r>
      <w:r w:rsidRPr="00E30525">
        <w:rPr>
          <w:i/>
          <w:iCs/>
          <w:color w:val="000000"/>
          <w:spacing w:val="-2"/>
          <w:vertAlign w:val="subscript"/>
          <w:lang w:val="en-GB" w:eastAsia="ko-KR"/>
        </w:rPr>
        <w:t>p</w:t>
      </w:r>
      <w:r w:rsidRPr="00E30525">
        <w:rPr>
          <w:color w:val="000000"/>
          <w:spacing w:val="-2"/>
          <w:lang w:val="en-GB" w:eastAsia="ko-KR"/>
        </w:rPr>
        <w:t xml:space="preserve"> represents variations within and between buildings of the same type. For spatial consistency this can be modeled as a spatially consistent random variable with correlation distance 10 m, see § 5.3.1. The “building type” is determined using a spatially consistent uniform random variable with correlation distance 50 m. </w:t>
      </w:r>
      <w:r w:rsidRPr="00E30525">
        <w:rPr>
          <w:spacing w:val="-2"/>
          <w:lang w:val="en-GB"/>
        </w:rPr>
        <w:t>The building type is determined by comparing the random variable with P</w:t>
      </w:r>
      <w:r w:rsidRPr="00E30525">
        <w:rPr>
          <w:spacing w:val="-2"/>
          <w:vertAlign w:val="subscript"/>
          <w:lang w:val="en-GB"/>
        </w:rPr>
        <w:t>1</w:t>
      </w:r>
      <w:r w:rsidRPr="00E30525">
        <w:rPr>
          <w:spacing w:val="-2"/>
          <w:lang w:val="en-GB"/>
        </w:rPr>
        <w:t>, where P</w:t>
      </w:r>
      <w:r w:rsidRPr="00E30525">
        <w:rPr>
          <w:spacing w:val="-2"/>
          <w:vertAlign w:val="subscript"/>
          <w:lang w:val="en-GB"/>
        </w:rPr>
        <w:t>1</w:t>
      </w:r>
      <w:r w:rsidRPr="00E30525">
        <w:rPr>
          <w:spacing w:val="-2"/>
          <w:lang w:val="en-GB"/>
        </w:rPr>
        <w:t xml:space="preserve"> is the probability of the building type with low loss penetration. If the realization of the random variable is less than P</w:t>
      </w:r>
      <w:r w:rsidRPr="00E30525">
        <w:rPr>
          <w:spacing w:val="-2"/>
          <w:vertAlign w:val="subscript"/>
          <w:lang w:val="en-GB"/>
        </w:rPr>
        <w:t>1</w:t>
      </w:r>
      <w:r w:rsidRPr="00E30525">
        <w:rPr>
          <w:spacing w:val="-2"/>
          <w:lang w:val="en-GB"/>
        </w:rPr>
        <w:t>, the building type is low loss; otherwise the building type is high loss.</w:t>
      </w:r>
      <w:r w:rsidRPr="00E30525">
        <w:rPr>
          <w:spacing w:val="-2"/>
          <w:lang w:val="en-GB" w:eastAsia="zh-CN"/>
        </w:rPr>
        <w:t xml:space="preserve"> </w:t>
      </w:r>
    </w:p>
    <w:p w14:paraId="24C144EB" w14:textId="77777777" w:rsidR="00D44A19" w:rsidRPr="00E30525" w:rsidRDefault="00D44A19" w:rsidP="00D44A19">
      <w:pPr>
        <w:rPr>
          <w:lang w:val="en-GB" w:eastAsia="ko-KR"/>
        </w:rPr>
      </w:pPr>
      <w:r w:rsidRPr="00E30525">
        <w:rPr>
          <w:color w:val="000000"/>
          <w:lang w:val="en-GB" w:eastAsia="zh-CN"/>
        </w:rPr>
        <w:t>The cluster-specific and ray-specific random variables as defined in § 5.3.1 on the same floor are generated in the spatial consistency modeling; otherwise, these variables across different floors are uncorrelated.</w:t>
      </w:r>
    </w:p>
    <w:p w14:paraId="257DBB9F" w14:textId="77777777" w:rsidR="00D44A19" w:rsidRPr="006C5F3C" w:rsidRDefault="00D44A19" w:rsidP="00D44A19">
      <w:pPr>
        <w:keepNext/>
        <w:rPr>
          <w:lang w:val="en-GB" w:eastAsia="ko-KR"/>
        </w:rPr>
      </w:pPr>
      <w:r w:rsidRPr="006C5F3C">
        <w:rPr>
          <w:lang w:val="en-GB" w:eastAsia="ko-KR"/>
        </w:rPr>
        <w:t>In case there is a transition from LOS to NLOS due to UT mobility, there will be a hard transition in the channel response. This is because pathloss and L</w:t>
      </w:r>
      <w:r w:rsidRPr="006C5F3C">
        <w:rPr>
          <w:lang w:val="en-GB" w:eastAsia="zh-CN"/>
        </w:rPr>
        <w:t xml:space="preserve">arge </w:t>
      </w:r>
      <w:r w:rsidRPr="006C5F3C">
        <w:rPr>
          <w:lang w:val="en-GB" w:eastAsia="ko-KR"/>
        </w:rPr>
        <w:t>S</w:t>
      </w:r>
      <w:r w:rsidRPr="006C5F3C">
        <w:rPr>
          <w:lang w:val="en-GB" w:eastAsia="zh-CN"/>
        </w:rPr>
        <w:t>cale</w:t>
      </w:r>
      <w:r w:rsidRPr="006C5F3C">
        <w:rPr>
          <w:lang w:val="en-GB" w:eastAsia="ko-KR"/>
        </w:rPr>
        <w:t xml:space="preserve"> parameters are different for these states, leading automatically to very different channel realizations. To circumvent such hard transitions the optional soft LOS state can be considered to determine the PL and the channel impulse responses containing characteristics of both LOS and NLOS. Soft LOS state </w:t>
      </w:r>
      <w:r>
        <w:rPr>
          <w:lang w:eastAsia="ko-KR"/>
        </w:rPr>
        <w:fldChar w:fldCharType="begin"/>
      </w:r>
      <w:r w:rsidRPr="006C5F3C">
        <w:rPr>
          <w:lang w:val="en-GB" w:eastAsia="ko-KR"/>
        </w:rPr>
        <w:instrText xml:space="preserve"> QUOTE </w:instrText>
      </w:r>
      <m:oMath>
        <m:sSub>
          <m:sSubPr>
            <m:ctrlPr>
              <w:rPr>
                <w:rFonts w:ascii="Cambria Math" w:hAnsi="Cambria Math"/>
                <w:i/>
                <w:lang w:eastAsia="ko-KR"/>
              </w:rPr>
            </m:ctrlPr>
          </m:sSubPr>
          <m:e>
            <m:r>
              <m:rPr>
                <m:sty m:val="p"/>
              </m:rPr>
              <w:rPr>
                <w:rFonts w:ascii="Cambria Math" w:hAnsi="Cambria Math"/>
                <w:lang w:val="en-GB" w:eastAsia="ko-KR"/>
              </w:rPr>
              <m:t>LOS</m:t>
            </m:r>
          </m:e>
          <m:sub>
            <m:r>
              <m:rPr>
                <m:sty m:val="p"/>
              </m:rPr>
              <w:rPr>
                <w:rFonts w:ascii="Cambria Math" w:hAnsi="Cambria Math"/>
                <w:lang w:val="en-GB" w:eastAsia="ko-KR"/>
              </w:rPr>
              <m:t>soft</m:t>
            </m:r>
          </m:sub>
        </m:sSub>
      </m:oMath>
      <w:r w:rsidRPr="006C5F3C">
        <w:rPr>
          <w:lang w:val="en-GB" w:eastAsia="ko-KR"/>
        </w:rPr>
        <w:instrText xml:space="preserve"> </w:instrText>
      </w:r>
      <w:r>
        <w:rPr>
          <w:lang w:eastAsia="ko-KR"/>
        </w:rPr>
        <w:fldChar w:fldCharType="end"/>
      </w:r>
      <w:r>
        <w:rPr>
          <w:rFonts w:eastAsiaTheme="minorEastAsia"/>
          <w:position w:val="-12"/>
          <w:lang w:val="en-GB"/>
        </w:rPr>
        <w:object w:dxaOrig="720" w:dyaOrig="420" w14:anchorId="4D8D3AE3">
          <v:shape id="_x0000_i1506" type="#_x0000_t75" style="width:36pt;height:21pt" o:ole="">
            <v:imagedata r:id="rId913" o:title=""/>
          </v:shape>
          <o:OLEObject Type="Embed" ProgID="Equation.DSMT4" ShapeID="_x0000_i1506" DrawAspect="Content" ObjectID="_1671975558" r:id="rId914"/>
        </w:object>
      </w:r>
      <w:r w:rsidRPr="006C5F3C">
        <w:rPr>
          <w:lang w:val="en-GB" w:eastAsia="ko-KR"/>
        </w:rPr>
        <w:t xml:space="preserve">is generated by floating numbers between 0 (NLOS) and 1 (LOS) in the spatial consistency modeling. The value of </w:t>
      </w:r>
      <w:r>
        <w:rPr>
          <w:rFonts w:eastAsiaTheme="minorEastAsia"/>
          <w:position w:val="-12"/>
          <w:lang w:val="en-GB"/>
        </w:rPr>
        <w:object w:dxaOrig="720" w:dyaOrig="420" w14:anchorId="3E1901FD">
          <v:shape id="_x0000_i1507" type="#_x0000_t75" style="width:36pt;height:21pt" o:ole="">
            <v:imagedata r:id="rId915" o:title=""/>
          </v:shape>
          <o:OLEObject Type="Embed" ProgID="Equation.DSMT4" ShapeID="_x0000_i1507" DrawAspect="Content" ObjectID="_1671975559" r:id="rId916"/>
        </w:object>
      </w:r>
      <w:r>
        <w:rPr>
          <w:lang w:eastAsia="ko-KR"/>
        </w:rPr>
        <w:fldChar w:fldCharType="begin"/>
      </w:r>
      <w:r w:rsidRPr="006C5F3C">
        <w:rPr>
          <w:lang w:val="en-GB" w:eastAsia="ko-KR"/>
        </w:rPr>
        <w:instrText xml:space="preserve"> QUOTE </w:instrText>
      </w:r>
      <m:oMath>
        <m:sSub>
          <m:sSubPr>
            <m:ctrlPr>
              <w:rPr>
                <w:rFonts w:ascii="Cambria Math" w:hAnsi="Cambria Math"/>
                <w:i/>
                <w:lang w:eastAsia="ko-KR"/>
              </w:rPr>
            </m:ctrlPr>
          </m:sSubPr>
          <m:e>
            <m:r>
              <m:rPr>
                <m:sty m:val="p"/>
              </m:rPr>
              <w:rPr>
                <w:rFonts w:ascii="Cambria Math" w:hAnsi="Cambria Math"/>
                <w:lang w:val="en-GB" w:eastAsia="ko-KR"/>
              </w:rPr>
              <m:t>LOS</m:t>
            </m:r>
          </m:e>
          <m:sub>
            <m:r>
              <m:rPr>
                <m:sty m:val="p"/>
              </m:rPr>
              <w:rPr>
                <w:rFonts w:ascii="Cambria Math" w:hAnsi="Cambria Math"/>
                <w:lang w:val="en-GB" w:eastAsia="ko-KR"/>
              </w:rPr>
              <m:t>soft</m:t>
            </m:r>
          </m:sub>
        </m:sSub>
        <m:r>
          <m:rPr>
            <m:sty m:val="p"/>
          </m:rPr>
          <w:rPr>
            <w:rFonts w:ascii="Cambria Math" w:hAnsi="Cambria Math"/>
            <w:lang w:val="en-GB" w:eastAsia="ko-KR"/>
          </w:rPr>
          <m:t xml:space="preserve"> </m:t>
        </m:r>
      </m:oMath>
      <w:r w:rsidRPr="006C5F3C">
        <w:rPr>
          <w:lang w:val="en-GB" w:eastAsia="ko-KR"/>
        </w:rPr>
        <w:instrText xml:space="preserve"> </w:instrText>
      </w:r>
      <w:r>
        <w:rPr>
          <w:lang w:eastAsia="ko-KR"/>
        </w:rPr>
        <w:fldChar w:fldCharType="end"/>
      </w:r>
      <w:r w:rsidRPr="006C5F3C">
        <w:rPr>
          <w:lang w:val="en-GB" w:eastAsia="ko-KR"/>
        </w:rPr>
        <w:t>is determined by:</w:t>
      </w:r>
    </w:p>
    <w:p w14:paraId="63938AD7" w14:textId="77777777" w:rsidR="00D44A19" w:rsidRPr="006C5F3C" w:rsidRDefault="00D44A19" w:rsidP="00D44A19">
      <w:pPr>
        <w:pStyle w:val="Equation"/>
        <w:rPr>
          <w:lang w:val="en-GB"/>
        </w:rPr>
      </w:pPr>
      <w:r w:rsidRPr="006C5F3C">
        <w:rPr>
          <w:lang w:val="en-GB"/>
        </w:rPr>
        <w:tab/>
      </w:r>
      <w:r w:rsidRPr="006C5F3C">
        <w:rPr>
          <w:lang w:val="en-GB"/>
        </w:rPr>
        <w:tab/>
      </w:r>
      <w:r w:rsidR="000264D4" w:rsidRPr="000264D4">
        <w:rPr>
          <w:rFonts w:eastAsiaTheme="minorEastAsia"/>
          <w:position w:val="-34"/>
          <w:lang w:val="en-GB"/>
        </w:rPr>
        <w:object w:dxaOrig="4000" w:dyaOrig="800" w14:anchorId="606E137C">
          <v:shape id="_x0000_i1508" type="#_x0000_t75" style="width:199.5pt;height:39.75pt" o:ole="">
            <v:imagedata r:id="rId917" o:title=""/>
          </v:shape>
          <o:OLEObject Type="Embed" ProgID="Equation.3" ShapeID="_x0000_i1508" DrawAspect="Content" ObjectID="_1671975560" r:id="rId918"/>
        </w:object>
      </w:r>
      <w:r w:rsidRPr="006C5F3C">
        <w:rPr>
          <w:lang w:val="en-GB"/>
        </w:rPr>
        <w:tab/>
      </w:r>
      <w:r w:rsidRPr="006C5F3C">
        <w:rPr>
          <w:szCs w:val="24"/>
          <w:lang w:val="en-GB" w:eastAsia="ja-JP"/>
        </w:rPr>
        <w:t>(</w:t>
      </w:r>
      <w:r w:rsidRPr="006C5F3C">
        <w:rPr>
          <w:szCs w:val="24"/>
          <w:lang w:val="en-GB" w:eastAsia="zh-CN"/>
        </w:rPr>
        <w:t>53</w:t>
      </w:r>
      <w:r w:rsidRPr="006C5F3C">
        <w:rPr>
          <w:szCs w:val="24"/>
          <w:lang w:val="en-GB" w:eastAsia="ja-JP"/>
        </w:rPr>
        <w:t>)</w:t>
      </w:r>
    </w:p>
    <w:p w14:paraId="2E425045" w14:textId="77777777" w:rsidR="00D44A19" w:rsidRPr="006C5F3C" w:rsidRDefault="00D44A19" w:rsidP="00D44A19">
      <w:pPr>
        <w:rPr>
          <w:lang w:val="en-GB" w:eastAsia="ko-KR"/>
        </w:rPr>
      </w:pPr>
      <w:r>
        <w:rPr>
          <w:lang w:eastAsia="ko-KR"/>
        </w:rPr>
        <w:fldChar w:fldCharType="begin"/>
      </w:r>
      <w:r w:rsidRPr="006C5F3C">
        <w:rPr>
          <w:lang w:val="en-GB" w:eastAsia="ko-KR"/>
        </w:rPr>
        <w:instrText xml:space="preserve"> QUOTE </w:instrText>
      </w:r>
      <m:oMath>
        <m:sSub>
          <m:sSubPr>
            <m:ctrlPr>
              <w:rPr>
                <w:rFonts w:ascii="Cambria Math" w:hAnsi="Cambria Math"/>
                <w:i/>
                <w:lang w:eastAsia="ko-KR"/>
              </w:rPr>
            </m:ctrlPr>
          </m:sSubPr>
          <m:e>
            <m:r>
              <m:rPr>
                <m:sty m:val="p"/>
              </m:rPr>
              <w:rPr>
                <w:rFonts w:ascii="Cambria Math" w:hAnsi="Cambria Math"/>
                <w:lang w:val="en-GB" w:eastAsia="ko-KR"/>
              </w:rPr>
              <m:t>LOS</m:t>
            </m:r>
          </m:e>
          <m:sub>
            <m:r>
              <m:rPr>
                <m:sty m:val="p"/>
              </m:rPr>
              <w:rPr>
                <w:rFonts w:ascii="Cambria Math" w:hAnsi="Cambria Math"/>
                <w:lang w:val="en-GB" w:eastAsia="ko-KR"/>
              </w:rPr>
              <m:t>soft</m:t>
            </m:r>
          </m:sub>
        </m:sSub>
        <m:r>
          <m:rPr>
            <m:sty m:val="p"/>
          </m:rPr>
          <w:rPr>
            <w:rFonts w:ascii="Cambria Math" w:hAnsi="Cambria Math"/>
            <w:lang w:val="en-GB" w:eastAsia="ko-KR"/>
          </w:rPr>
          <m:t>=</m:t>
        </m:r>
        <m:f>
          <m:fPr>
            <m:ctrlPr>
              <w:rPr>
                <w:rFonts w:ascii="Cambria Math" w:hAnsi="Cambria Math"/>
                <w:i/>
                <w:lang w:eastAsia="ko-KR"/>
              </w:rPr>
            </m:ctrlPr>
          </m:fPr>
          <m:num>
            <m:r>
              <m:rPr>
                <m:sty m:val="p"/>
              </m:rPr>
              <w:rPr>
                <w:rFonts w:ascii="Cambria Math" w:hAnsi="Cambria Math"/>
                <w:lang w:val="en-GB" w:eastAsia="ko-KR"/>
              </w:rPr>
              <m:t>1</m:t>
            </m:r>
          </m:num>
          <m:den>
            <m:r>
              <m:rPr>
                <m:sty m:val="p"/>
              </m:rPr>
              <w:rPr>
                <w:rFonts w:ascii="Cambria Math" w:hAnsi="Cambria Math"/>
                <w:lang w:val="en-GB" w:eastAsia="ko-KR"/>
              </w:rPr>
              <m:t>2</m:t>
            </m:r>
          </m:den>
        </m:f>
        <m:r>
          <m:rPr>
            <m:sty m:val="p"/>
          </m:rPr>
          <w:rPr>
            <w:rFonts w:ascii="Cambria Math" w:hAnsi="Cambria Math"/>
            <w:lang w:val="en-GB" w:eastAsia="ko-KR"/>
          </w:rPr>
          <m:t>+</m:t>
        </m:r>
        <m:f>
          <m:fPr>
            <m:ctrlPr>
              <w:rPr>
                <w:rFonts w:ascii="Cambria Math" w:hAnsi="Cambria Math"/>
                <w:i/>
                <w:lang w:eastAsia="ko-KR"/>
              </w:rPr>
            </m:ctrlPr>
          </m:fPr>
          <m:num>
            <m:r>
              <m:rPr>
                <m:sty m:val="p"/>
              </m:rPr>
              <w:rPr>
                <w:rFonts w:ascii="Cambria Math" w:hAnsi="Cambria Math"/>
                <w:lang w:val="en-GB" w:eastAsia="ko-KR"/>
              </w:rPr>
              <m:t>1</m:t>
            </m:r>
          </m:num>
          <m:den>
            <m:r>
              <m:rPr>
                <m:sty m:val="p"/>
              </m:rPr>
              <w:rPr>
                <w:rFonts w:ascii="Cambria Math" w:hAnsi="Cambria Math"/>
                <w:lang w:eastAsia="ko-KR"/>
              </w:rPr>
              <m:t>π</m:t>
            </m:r>
          </m:den>
        </m:f>
        <m:r>
          <m:rPr>
            <m:sty m:val="p"/>
          </m:rPr>
          <w:rPr>
            <w:rFonts w:ascii="Cambria Math" w:hAnsi="Cambria Math"/>
            <w:lang w:val="en-GB" w:eastAsia="ko-KR"/>
          </w:rPr>
          <m:t>arctan</m:t>
        </m:r>
        <m:d>
          <m:dPr>
            <m:ctrlPr>
              <w:rPr>
                <w:rFonts w:ascii="Cambria Math" w:hAnsi="Cambria Math"/>
                <w:i/>
                <w:lang w:eastAsia="ko-KR"/>
              </w:rPr>
            </m:ctrlPr>
          </m:dPr>
          <m:e>
            <m:rad>
              <m:radPr>
                <m:degHide m:val="1"/>
                <m:ctrlPr>
                  <w:rPr>
                    <w:rFonts w:ascii="Cambria Math" w:hAnsi="Cambria Math"/>
                    <w:i/>
                    <w:lang w:eastAsia="ko-KR"/>
                  </w:rPr>
                </m:ctrlPr>
              </m:radPr>
              <m:deg/>
              <m:e>
                <m:f>
                  <m:fPr>
                    <m:ctrlPr>
                      <w:rPr>
                        <w:rFonts w:ascii="Cambria Math" w:hAnsi="Cambria Math"/>
                        <w:i/>
                        <w:lang w:eastAsia="ko-KR"/>
                      </w:rPr>
                    </m:ctrlPr>
                  </m:fPr>
                  <m:num>
                    <m:sSub>
                      <m:sSubPr>
                        <m:ctrlPr>
                          <w:rPr>
                            <w:rFonts w:ascii="Cambria Math" w:hAnsi="Cambria Math"/>
                            <w:i/>
                            <w:lang w:eastAsia="ko-KR"/>
                          </w:rPr>
                        </m:ctrlPr>
                      </m:sSubPr>
                      <m:e>
                        <m:r>
                          <m:rPr>
                            <m:sty m:val="p"/>
                          </m:rPr>
                          <w:rPr>
                            <w:rFonts w:ascii="Cambria Math" w:hAnsi="Cambria Math"/>
                            <w:lang w:val="en-GB" w:eastAsia="ko-KR"/>
                          </w:rPr>
                          <m:t>d</m:t>
                        </m:r>
                      </m:e>
                      <m:sub>
                        <m:r>
                          <m:rPr>
                            <m:sty m:val="p"/>
                          </m:rPr>
                          <w:rPr>
                            <w:rFonts w:ascii="Cambria Math" w:hAnsi="Cambria Math"/>
                            <w:lang w:val="en-GB" w:eastAsia="ko-KR"/>
                          </w:rPr>
                          <m:t>LOS</m:t>
                        </m:r>
                      </m:sub>
                    </m:sSub>
                  </m:num>
                  <m:den>
                    <m:r>
                      <m:rPr>
                        <m:sty m:val="p"/>
                      </m:rPr>
                      <w:rPr>
                        <w:rFonts w:ascii="Cambria Math" w:hAnsi="Cambria Math"/>
                        <w:lang w:eastAsia="ko-KR"/>
                      </w:rPr>
                      <m:t>λ</m:t>
                    </m:r>
                  </m:den>
                </m:f>
              </m:e>
            </m:rad>
            <m:d>
              <m:dPr>
                <m:ctrlPr>
                  <w:rPr>
                    <w:rFonts w:ascii="Cambria Math" w:hAnsi="Cambria Math"/>
                    <w:i/>
                    <w:lang w:eastAsia="ko-KR"/>
                  </w:rPr>
                </m:ctrlPr>
              </m:dPr>
              <m:e>
                <m:r>
                  <m:rPr>
                    <m:sty m:val="p"/>
                  </m:rPr>
                  <w:rPr>
                    <w:rFonts w:ascii="Cambria Math" w:hAnsi="Cambria Math"/>
                    <w:lang w:val="en-GB" w:eastAsia="ko-KR"/>
                  </w:rPr>
                  <m:t>G+F(d)</m:t>
                </m:r>
              </m:e>
            </m:d>
          </m:e>
        </m:d>
      </m:oMath>
      <w:r w:rsidRPr="006C5F3C">
        <w:rPr>
          <w:lang w:val="en-GB" w:eastAsia="ko-KR"/>
        </w:rPr>
        <w:instrText xml:space="preserve"> </w:instrText>
      </w:r>
      <w:r>
        <w:rPr>
          <w:lang w:eastAsia="ko-KR"/>
        </w:rPr>
        <w:fldChar w:fldCharType="end"/>
      </w:r>
      <w:r w:rsidRPr="006C5F3C">
        <w:rPr>
          <w:lang w:val="en-GB" w:eastAsia="ko-KR"/>
        </w:rPr>
        <w:t xml:space="preserve">where: </w:t>
      </w:r>
    </w:p>
    <w:p w14:paraId="410E2BB3" w14:textId="77777777" w:rsidR="00D44A19" w:rsidRDefault="00D44A19" w:rsidP="00D44A19">
      <w:pPr>
        <w:pStyle w:val="Equationlegend"/>
        <w:rPr>
          <w:rFonts w:eastAsia="Malgun Gothic"/>
          <w:sz w:val="20"/>
          <w:lang w:eastAsia="ko-KR"/>
        </w:rPr>
      </w:pPr>
      <w:r>
        <w:rPr>
          <w:rFonts w:eastAsia="SimSun"/>
          <w:sz w:val="20"/>
          <w:lang w:eastAsia="ko-KR"/>
        </w:rPr>
        <w:tab/>
      </w:r>
      <w:r>
        <w:rPr>
          <w:rFonts w:eastAsia="SimSun"/>
          <w:sz w:val="20"/>
          <w:lang w:eastAsia="ko-KR"/>
        </w:rPr>
        <w:fldChar w:fldCharType="begin"/>
      </w:r>
      <w:r>
        <w:rPr>
          <w:rFonts w:eastAsia="SimSun"/>
          <w:sz w:val="20"/>
          <w:lang w:eastAsia="ko-KR"/>
        </w:rPr>
        <w:instrText xml:space="preserve"> QUOTE </w:instrText>
      </w:r>
      <m:oMath>
        <m:r>
          <m:rPr>
            <m:sty m:val="p"/>
          </m:rPr>
          <w:rPr>
            <w:rFonts w:ascii="Cambria Math" w:eastAsia="SimSun" w:hAnsi="Cambria Math"/>
            <w:sz w:val="20"/>
            <w:lang w:eastAsia="ko-KR"/>
          </w:rPr>
          <m:t>G</m:t>
        </m:r>
      </m:oMath>
      <w:r>
        <w:rPr>
          <w:rFonts w:eastAsia="SimSun"/>
          <w:sz w:val="20"/>
          <w:lang w:eastAsia="ko-KR"/>
        </w:rPr>
        <w:instrText xml:space="preserve"> </w:instrText>
      </w:r>
      <w:r>
        <w:rPr>
          <w:rFonts w:eastAsia="SimSun"/>
          <w:sz w:val="20"/>
          <w:lang w:eastAsia="ko-KR"/>
        </w:rPr>
        <w:fldChar w:fldCharType="separate"/>
      </w:r>
      <w:r>
        <w:rPr>
          <w:rFonts w:eastAsiaTheme="minorEastAsia"/>
          <w:position w:val="-6"/>
          <w:lang w:val="en-GB"/>
        </w:rPr>
        <w:object w:dxaOrig="300" w:dyaOrig="300" w14:anchorId="79EE6E4F">
          <v:shape id="_x0000_i1509" type="#_x0000_t75" style="width:15pt;height:15pt" o:ole="">
            <v:imagedata r:id="rId919" o:title=""/>
          </v:shape>
          <o:OLEObject Type="Embed" ProgID="Equation.3" ShapeID="_x0000_i1509" DrawAspect="Content" ObjectID="_1671975561" r:id="rId920"/>
        </w:object>
      </w:r>
      <w:r>
        <w:rPr>
          <w:rFonts w:eastAsia="SimSun"/>
          <w:sz w:val="20"/>
          <w:lang w:eastAsia="ko-KR"/>
        </w:rPr>
        <w:fldChar w:fldCharType="end"/>
      </w:r>
      <w:r>
        <w:rPr>
          <w:rFonts w:eastAsia="SimSun"/>
          <w:sz w:val="20"/>
          <w:lang w:eastAsia="ko-KR"/>
        </w:rPr>
        <w:tab/>
      </w:r>
      <w:r>
        <w:rPr>
          <w:lang w:eastAsia="ko-KR"/>
        </w:rPr>
        <w:t>is a spatially consistent Gaussian random variable with correlation distance according to Table A</w:t>
      </w:r>
      <w:r>
        <w:rPr>
          <w:lang w:eastAsia="zh-CN"/>
        </w:rPr>
        <w:t>1-26</w:t>
      </w:r>
    </w:p>
    <w:p w14:paraId="57AF5A8D" w14:textId="77777777" w:rsidR="00D44A19" w:rsidRPr="006C5F3C" w:rsidRDefault="00D44A19" w:rsidP="00D44A19">
      <w:pPr>
        <w:pStyle w:val="Equation"/>
        <w:rPr>
          <w:rFonts w:eastAsia="Malgun Gothic"/>
          <w:sz w:val="20"/>
          <w:lang w:val="en-GB" w:eastAsia="ko-KR"/>
        </w:rPr>
      </w:pPr>
      <w:r w:rsidRPr="006C5F3C">
        <w:rPr>
          <w:rFonts w:eastAsia="Malgun Gothic"/>
          <w:sz w:val="20"/>
          <w:lang w:val="en-GB" w:eastAsia="ko-KR"/>
        </w:rPr>
        <w:tab/>
      </w:r>
      <w:r w:rsidRPr="006C5F3C">
        <w:rPr>
          <w:rFonts w:eastAsia="Malgun Gothic"/>
          <w:sz w:val="20"/>
          <w:lang w:val="en-GB" w:eastAsia="ko-KR"/>
        </w:rPr>
        <w:tab/>
      </w:r>
      <w:r>
        <w:rPr>
          <w:lang w:eastAsia="ko-KR"/>
        </w:rPr>
        <w:fldChar w:fldCharType="begin"/>
      </w:r>
      <w:r w:rsidRPr="006C5F3C">
        <w:rPr>
          <w:lang w:val="en-GB" w:eastAsia="ko-KR"/>
        </w:rPr>
        <w:instrText xml:space="preserve"> QUOTE </w:instrText>
      </w:r>
      <m:oMath>
        <m:r>
          <m:rPr>
            <m:sty m:val="p"/>
          </m:rPr>
          <w:rPr>
            <w:rFonts w:ascii="Cambria Math" w:hAnsi="Cambria Math"/>
            <w:lang w:val="en-GB" w:eastAsia="ko-KR"/>
          </w:rPr>
          <m:t>F</m:t>
        </m:r>
        <m:d>
          <m:dPr>
            <m:ctrlPr>
              <w:rPr>
                <w:rFonts w:ascii="Cambria Math" w:hAnsi="Cambria Math"/>
                <w:lang w:eastAsia="ko-KR"/>
              </w:rPr>
            </m:ctrlPr>
          </m:dPr>
          <m:e>
            <m:r>
              <m:rPr>
                <m:sty m:val="p"/>
              </m:rPr>
              <w:rPr>
                <w:rFonts w:ascii="Cambria Math" w:hAnsi="Cambria Math"/>
                <w:lang w:val="en-GB" w:eastAsia="ko-KR"/>
              </w:rPr>
              <m:t>d</m:t>
            </m:r>
          </m:e>
        </m:d>
        <m:r>
          <m:rPr>
            <m:sty m:val="p"/>
          </m:rPr>
          <w:rPr>
            <w:rFonts w:ascii="Cambria Math" w:hAnsi="Cambria Math"/>
            <w:lang w:val="en-GB" w:eastAsia="ko-KR"/>
          </w:rPr>
          <m:t>=</m:t>
        </m:r>
        <m:rad>
          <m:radPr>
            <m:degHide m:val="1"/>
            <m:ctrlPr>
              <w:rPr>
                <w:rFonts w:ascii="Cambria Math" w:hAnsi="Cambria Math"/>
                <w:lang w:eastAsia="ko-KR"/>
              </w:rPr>
            </m:ctrlPr>
          </m:radPr>
          <m:deg/>
          <m:e>
            <m:r>
              <m:rPr>
                <m:sty m:val="p"/>
              </m:rPr>
              <w:rPr>
                <w:rFonts w:ascii="Cambria Math" w:hAnsi="Cambria Math"/>
                <w:lang w:val="en-GB" w:eastAsia="ko-KR"/>
              </w:rPr>
              <m:t>2</m:t>
            </m:r>
          </m:e>
        </m:rad>
        <m:sSup>
          <m:sSupPr>
            <m:ctrlPr>
              <w:rPr>
                <w:rFonts w:ascii="Cambria Math" w:hAnsi="Cambria Math"/>
                <w:lang w:eastAsia="ko-KR"/>
              </w:rPr>
            </m:ctrlPr>
          </m:sSupPr>
          <m:e>
            <m:r>
              <m:rPr>
                <m:sty m:val="p"/>
              </m:rPr>
              <w:rPr>
                <w:rFonts w:ascii="Cambria Math" w:hAnsi="Cambria Math"/>
                <w:lang w:val="en-GB" w:eastAsia="ko-KR"/>
              </w:rPr>
              <m:t>erf</m:t>
            </m:r>
          </m:e>
          <m:sup>
            <m:r>
              <m:rPr>
                <m:sty m:val="p"/>
              </m:rPr>
              <w:rPr>
                <w:rFonts w:ascii="Cambria Math" w:hAnsi="Cambria Math"/>
                <w:lang w:val="en-GB" w:eastAsia="ko-KR"/>
              </w:rPr>
              <m:t>-1</m:t>
            </m:r>
          </m:sup>
        </m:sSup>
        <m:d>
          <m:dPr>
            <m:ctrlPr>
              <w:rPr>
                <w:rFonts w:ascii="Cambria Math" w:hAnsi="Cambria Math"/>
                <w:lang w:eastAsia="ko-KR"/>
              </w:rPr>
            </m:ctrlPr>
          </m:dPr>
          <m:e>
            <m:r>
              <m:rPr>
                <m:sty m:val="p"/>
              </m:rPr>
              <w:rPr>
                <w:rFonts w:ascii="Cambria Math" w:hAnsi="Cambria Math"/>
                <w:lang w:val="en-GB" w:eastAsia="ko-KR"/>
              </w:rPr>
              <m:t>2</m:t>
            </m:r>
            <m:sSub>
              <m:sSubPr>
                <m:ctrlPr>
                  <w:rPr>
                    <w:rFonts w:ascii="Cambria Math" w:hAnsi="Cambria Math"/>
                    <w:lang w:eastAsia="ko-KR"/>
                  </w:rPr>
                </m:ctrlPr>
              </m:sSubPr>
              <m:e>
                <m:r>
                  <m:rPr>
                    <m:sty m:val="p"/>
                  </m:rPr>
                  <w:rPr>
                    <w:rFonts w:ascii="Cambria Math" w:hAnsi="Cambria Math"/>
                    <w:lang w:val="en-GB" w:eastAsia="ko-KR"/>
                  </w:rPr>
                  <m:t>P</m:t>
                </m:r>
              </m:e>
              <m:sub>
                <m:r>
                  <m:rPr>
                    <m:sty m:val="p"/>
                  </m:rPr>
                  <w:rPr>
                    <w:rFonts w:ascii="Cambria Math" w:hAnsi="Cambria Math"/>
                    <w:lang w:val="en-GB" w:eastAsia="ko-KR"/>
                  </w:rPr>
                  <m:t>LOS</m:t>
                </m:r>
              </m:sub>
            </m:sSub>
            <m:d>
              <m:dPr>
                <m:ctrlPr>
                  <w:rPr>
                    <w:rFonts w:ascii="Cambria Math" w:hAnsi="Cambria Math"/>
                    <w:lang w:eastAsia="ko-KR"/>
                  </w:rPr>
                </m:ctrlPr>
              </m:dPr>
              <m:e>
                <m:r>
                  <m:rPr>
                    <m:sty m:val="p"/>
                  </m:rPr>
                  <w:rPr>
                    <w:rFonts w:ascii="Cambria Math" w:hAnsi="Cambria Math"/>
                    <w:lang w:val="en-GB" w:eastAsia="ko-KR"/>
                  </w:rPr>
                  <m:t>d</m:t>
                </m:r>
              </m:e>
            </m:d>
            <m:r>
              <m:rPr>
                <m:sty m:val="p"/>
              </m:rPr>
              <w:rPr>
                <w:rFonts w:ascii="Cambria Math" w:hAnsi="Cambria Math"/>
                <w:lang w:val="en-GB" w:eastAsia="ko-KR"/>
              </w:rPr>
              <m:t>-1</m:t>
            </m:r>
          </m:e>
        </m:d>
      </m:oMath>
      <w:r w:rsidRPr="006C5F3C">
        <w:rPr>
          <w:lang w:val="en-GB" w:eastAsia="ko-KR"/>
        </w:rPr>
        <w:instrText xml:space="preserve"> </w:instrText>
      </w:r>
      <w:r>
        <w:rPr>
          <w:lang w:eastAsia="ko-KR"/>
        </w:rPr>
        <w:fldChar w:fldCharType="end"/>
      </w:r>
      <w:r>
        <w:rPr>
          <w:rFonts w:eastAsiaTheme="minorEastAsia"/>
          <w:position w:val="-14"/>
          <w:lang w:val="en-GB"/>
        </w:rPr>
        <w:object w:dxaOrig="3045" w:dyaOrig="420" w14:anchorId="4B0ACCFA">
          <v:shape id="_x0000_i1510" type="#_x0000_t75" style="width:152.25pt;height:21pt" o:ole="">
            <v:imagedata r:id="rId921" o:title=""/>
          </v:shape>
          <o:OLEObject Type="Embed" ProgID="Equation.DSMT4" ShapeID="_x0000_i1510" DrawAspect="Content" ObjectID="_1671975562" r:id="rId922"/>
        </w:object>
      </w:r>
      <w:r w:rsidRPr="006C5F3C">
        <w:rPr>
          <w:lang w:val="en-GB" w:eastAsia="ko-KR"/>
        </w:rPr>
        <w:t xml:space="preserve">; </w:t>
      </w:r>
    </w:p>
    <w:p w14:paraId="7D31BBF8" w14:textId="77777777" w:rsidR="00D44A19" w:rsidRDefault="00D44A19" w:rsidP="00D44A19">
      <w:pPr>
        <w:pStyle w:val="Equationlegend"/>
        <w:rPr>
          <w:rFonts w:eastAsia="SimSun"/>
          <w:sz w:val="20"/>
          <w:lang w:eastAsia="zh-CN"/>
        </w:rPr>
      </w:pPr>
      <w:r>
        <w:rPr>
          <w:rFonts w:eastAsia="Malgun Gothic"/>
          <w:sz w:val="20"/>
          <w:lang w:eastAsia="ko-KR"/>
        </w:rPr>
        <w:tab/>
      </w:r>
      <w:r>
        <w:rPr>
          <w:rFonts w:eastAsiaTheme="minorEastAsia"/>
          <w:position w:val="-14"/>
          <w:lang w:val="en-GB"/>
        </w:rPr>
        <w:object w:dxaOrig="870" w:dyaOrig="420" w14:anchorId="78666B75">
          <v:shape id="_x0000_i1511" type="#_x0000_t75" style="width:43.5pt;height:21pt" o:ole="">
            <v:imagedata r:id="rId923" o:title=""/>
          </v:shape>
          <o:OLEObject Type="Embed" ProgID="Equation.DSMT4" ShapeID="_x0000_i1511" DrawAspect="Content" ObjectID="_1671975563" r:id="rId924"/>
        </w:object>
      </w:r>
      <w:r>
        <w:rPr>
          <w:lang w:eastAsia="ko-KR"/>
        </w:rPr>
        <w:t xml:space="preserve"> </w:t>
      </w:r>
      <w:r>
        <w:rPr>
          <w:lang w:eastAsia="ko-KR"/>
        </w:rPr>
        <w:tab/>
        <w:t>is the distance dependent LOS probability function</w:t>
      </w:r>
      <w:r>
        <w:rPr>
          <w:lang w:eastAsia="zh-CN"/>
        </w:rPr>
        <w:t>;</w:t>
      </w:r>
      <w:r>
        <w:rPr>
          <w:lang w:eastAsia="ko-KR"/>
        </w:rPr>
        <w:t xml:space="preserve"> and</w:t>
      </w:r>
    </w:p>
    <w:p w14:paraId="780516BF" w14:textId="77777777" w:rsidR="00D44A19" w:rsidRDefault="00D44A19" w:rsidP="00D44A19">
      <w:pPr>
        <w:pStyle w:val="Equationlegend"/>
        <w:rPr>
          <w:rFonts w:eastAsia="SimSun"/>
          <w:sz w:val="20"/>
          <w:lang w:eastAsia="ko-KR"/>
        </w:rPr>
      </w:pPr>
      <w:r>
        <w:tab/>
      </w:r>
      <w:r>
        <w:rPr>
          <w:rFonts w:eastAsiaTheme="minorEastAsia"/>
          <w:position w:val="-6"/>
          <w:lang w:val="en-GB"/>
        </w:rPr>
        <w:object w:dxaOrig="300" w:dyaOrig="300" w14:anchorId="0C356324">
          <v:shape id="_x0000_i1512" type="#_x0000_t75" style="width:15pt;height:15pt" o:ole="">
            <v:imagedata r:id="rId925" o:title=""/>
          </v:shape>
          <o:OLEObject Type="Embed" ProgID="Equation.DSMT4" ShapeID="_x0000_i1512" DrawAspect="Content" ObjectID="_1671975564" r:id="rId926"/>
        </w:object>
      </w:r>
      <w:r>
        <w:rPr>
          <w:lang w:eastAsia="ko-KR"/>
        </w:rPr>
        <w:t xml:space="preserve"> </w:t>
      </w:r>
      <w:r>
        <w:rPr>
          <w:lang w:eastAsia="ko-KR"/>
        </w:rPr>
        <w:tab/>
        <w:t>is the wavelength of the carrier frequency.</w:t>
      </w:r>
    </w:p>
    <w:p w14:paraId="76468EC0" w14:textId="77777777" w:rsidR="00D44A19" w:rsidRPr="006C5F3C" w:rsidRDefault="00D44A19" w:rsidP="00D44A19">
      <w:pPr>
        <w:rPr>
          <w:rFonts w:eastAsiaTheme="minorEastAsia"/>
          <w:lang w:val="en-GB" w:eastAsia="ko-KR"/>
        </w:rPr>
      </w:pPr>
      <w:r w:rsidRPr="006C5F3C">
        <w:rPr>
          <w:lang w:val="en-GB" w:eastAsia="ko-KR"/>
        </w:rPr>
        <w:t xml:space="preserve">After </w:t>
      </w:r>
      <w:r>
        <w:rPr>
          <w:rFonts w:eastAsiaTheme="minorEastAsia"/>
          <w:position w:val="-12"/>
          <w:lang w:val="en-GB"/>
        </w:rPr>
        <w:object w:dxaOrig="720" w:dyaOrig="420" w14:anchorId="77290476">
          <v:shape id="_x0000_i1513" type="#_x0000_t75" style="width:36pt;height:21pt" o:ole="">
            <v:imagedata r:id="rId913" o:title=""/>
          </v:shape>
          <o:OLEObject Type="Embed" ProgID="Equation.DSMT4" ShapeID="_x0000_i1513" DrawAspect="Content" ObjectID="_1671975565" r:id="rId927"/>
        </w:object>
      </w:r>
      <w:r>
        <w:rPr>
          <w:lang w:eastAsia="ko-KR"/>
        </w:rPr>
        <w:fldChar w:fldCharType="begin"/>
      </w:r>
      <w:r w:rsidRPr="006C5F3C">
        <w:rPr>
          <w:lang w:val="en-GB" w:eastAsia="ko-KR"/>
        </w:rPr>
        <w:instrText xml:space="preserve"> QUOTE </w:instrText>
      </w:r>
      <m:oMath>
        <m:sSub>
          <m:sSubPr>
            <m:ctrlPr>
              <w:rPr>
                <w:rFonts w:ascii="Cambria Math" w:hAnsi="Cambria Math"/>
                <w:i/>
                <w:lang w:eastAsia="ko-KR"/>
              </w:rPr>
            </m:ctrlPr>
          </m:sSubPr>
          <m:e>
            <m:r>
              <m:rPr>
                <m:sty m:val="p"/>
              </m:rPr>
              <w:rPr>
                <w:rFonts w:ascii="Cambria Math" w:hAnsi="Cambria Math"/>
                <w:lang w:val="en-GB" w:eastAsia="ko-KR"/>
              </w:rPr>
              <m:t>LOS</m:t>
            </m:r>
          </m:e>
          <m:sub>
            <m:r>
              <m:rPr>
                <m:sty m:val="p"/>
              </m:rPr>
              <w:rPr>
                <w:rFonts w:ascii="Cambria Math" w:hAnsi="Cambria Math"/>
                <w:lang w:val="en-GB" w:eastAsia="ko-KR"/>
              </w:rPr>
              <m:t>soft</m:t>
            </m:r>
          </m:sub>
        </m:sSub>
        <m:r>
          <m:rPr>
            <m:sty m:val="p"/>
          </m:rPr>
          <w:rPr>
            <w:rFonts w:ascii="Cambria Math" w:hAnsi="Cambria Math"/>
            <w:lang w:val="en-GB" w:eastAsia="ko-KR"/>
          </w:rPr>
          <m:t xml:space="preserve"> </m:t>
        </m:r>
      </m:oMath>
      <w:r w:rsidRPr="006C5F3C">
        <w:rPr>
          <w:lang w:val="en-GB" w:eastAsia="ko-KR"/>
        </w:rPr>
        <w:instrText xml:space="preserve"> </w:instrText>
      </w:r>
      <w:r>
        <w:rPr>
          <w:lang w:eastAsia="ko-KR"/>
        </w:rPr>
        <w:fldChar w:fldCharType="end"/>
      </w:r>
      <w:r w:rsidRPr="006C5F3C">
        <w:rPr>
          <w:lang w:val="en-GB" w:eastAsia="ko-KR"/>
        </w:rPr>
        <w:t>is obtained, Steps 2</w:t>
      </w:r>
      <w:r w:rsidRPr="006C5F3C">
        <w:rPr>
          <w:lang w:val="en-GB" w:eastAsia="zh-CN"/>
        </w:rPr>
        <w:t>~</w:t>
      </w:r>
      <w:r w:rsidRPr="006C5F3C">
        <w:rPr>
          <w:lang w:val="en-GB" w:eastAsia="ko-KR"/>
        </w:rPr>
        <w:t xml:space="preserve">12 of the channel coefficient generation described in § 4 are performed twice, once with the propagation condition in </w:t>
      </w:r>
      <w:r w:rsidRPr="006C5F3C">
        <w:rPr>
          <w:lang w:val="en-GB" w:eastAsia="zh-CN"/>
        </w:rPr>
        <w:t>S</w:t>
      </w:r>
      <w:r w:rsidRPr="006C5F3C">
        <w:rPr>
          <w:lang w:val="en-GB" w:eastAsia="ko-KR"/>
        </w:rPr>
        <w:t xml:space="preserve">tep 2 set as LOS and once with the propagation condition in Step 2 set as NLOS. The resulting channel coefficients are denoted as </w:t>
      </w:r>
      <w:r>
        <w:rPr>
          <w:rFonts w:eastAsiaTheme="minorEastAsia"/>
          <w:position w:val="-4"/>
          <w:lang w:val="en-GB"/>
        </w:rPr>
        <w:object w:dxaOrig="570" w:dyaOrig="300" w14:anchorId="7B9D1F65">
          <v:shape id="_x0000_i1514" type="#_x0000_t75" style="width:28.5pt;height:15pt" o:ole="">
            <v:imagedata r:id="rId928" o:title=""/>
          </v:shape>
          <o:OLEObject Type="Embed" ProgID="Equation.3" ShapeID="_x0000_i1514" DrawAspect="Content" ObjectID="_1671975566" r:id="rId929"/>
        </w:object>
      </w:r>
      <w:r w:rsidRPr="006C5F3C">
        <w:rPr>
          <w:lang w:val="en-GB" w:eastAsia="ko-KR"/>
        </w:rPr>
        <w:t xml:space="preserve"> and </w:t>
      </w:r>
      <w:r>
        <w:rPr>
          <w:rFonts w:eastAsiaTheme="minorEastAsia"/>
          <w:position w:val="-4"/>
          <w:lang w:val="en-GB"/>
        </w:rPr>
        <w:object w:dxaOrig="720" w:dyaOrig="300" w14:anchorId="55CA61B2">
          <v:shape id="_x0000_i1515" type="#_x0000_t75" style="width:36pt;height:15pt" o:ole="">
            <v:imagedata r:id="rId930" o:title=""/>
          </v:shape>
          <o:OLEObject Type="Embed" ProgID="Equation.3" ShapeID="_x0000_i1515" DrawAspect="Content" ObjectID="_1671975567" r:id="rId931"/>
        </w:object>
      </w:r>
      <w:r w:rsidRPr="006C5F3C">
        <w:rPr>
          <w:lang w:val="en-GB" w:eastAsia="ko-KR"/>
        </w:rPr>
        <w:t xml:space="preserve"> respectively, where </w:t>
      </w:r>
      <w:r>
        <w:rPr>
          <w:rFonts w:eastAsiaTheme="minorEastAsia"/>
          <w:position w:val="-4"/>
          <w:lang w:val="en-GB"/>
        </w:rPr>
        <w:object w:dxaOrig="570" w:dyaOrig="300" w14:anchorId="5012DB2E">
          <v:shape id="_x0000_i1516" type="#_x0000_t75" style="width:28.5pt;height:15pt" o:ole="">
            <v:imagedata r:id="rId928" o:title=""/>
          </v:shape>
          <o:OLEObject Type="Embed" ProgID="Equation.3" ShapeID="_x0000_i1516" DrawAspect="Content" ObjectID="_1671975568" r:id="rId932"/>
        </w:object>
      </w:r>
      <w:r w:rsidRPr="006C5F3C">
        <w:rPr>
          <w:lang w:val="en-GB" w:eastAsia="ko-KR"/>
        </w:rPr>
        <w:t xml:space="preserve"> is generated with the LOS path loss formula and channel model parameters while </w:t>
      </w:r>
      <w:r>
        <w:rPr>
          <w:rFonts w:eastAsiaTheme="minorEastAsia"/>
          <w:position w:val="-4"/>
          <w:lang w:val="en-GB"/>
        </w:rPr>
        <w:object w:dxaOrig="720" w:dyaOrig="300" w14:anchorId="7E6F54AA">
          <v:shape id="_x0000_i1517" type="#_x0000_t75" style="width:36pt;height:15pt" o:ole="">
            <v:imagedata r:id="rId933" o:title=""/>
          </v:shape>
          <o:OLEObject Type="Embed" ProgID="Equation.3" ShapeID="_x0000_i1517" DrawAspect="Content" ObjectID="_1671975569" r:id="rId934"/>
        </w:object>
      </w:r>
      <w:r w:rsidRPr="006C5F3C">
        <w:rPr>
          <w:lang w:val="en-GB" w:eastAsia="ko-KR"/>
        </w:rPr>
        <w:t xml:space="preserve"> is generated using the NLOS path loss formula and channel model parameters. The channel matrix </w:t>
      </w:r>
      <w:r>
        <w:rPr>
          <w:rFonts w:eastAsiaTheme="minorEastAsia"/>
          <w:position w:val="-4"/>
          <w:lang w:val="en-GB"/>
        </w:rPr>
        <w:object w:dxaOrig="300" w:dyaOrig="300" w14:anchorId="100FFF9D">
          <v:shape id="_x0000_i1518" type="#_x0000_t75" style="width:15pt;height:15pt" o:ole="">
            <v:imagedata r:id="rId935" o:title=""/>
          </v:shape>
          <o:OLEObject Type="Embed" ProgID="Equation.3" ShapeID="_x0000_i1518" DrawAspect="Content" ObjectID="_1671975570" r:id="rId936"/>
        </w:object>
      </w:r>
      <w:r w:rsidRPr="006C5F3C">
        <w:rPr>
          <w:lang w:val="en-GB" w:eastAsia="ko-KR"/>
        </w:rPr>
        <w:t xml:space="preserve"> with soft LOS state is determined from a linear combination of </w:t>
      </w:r>
      <w:r>
        <w:rPr>
          <w:rFonts w:eastAsiaTheme="minorEastAsia"/>
          <w:position w:val="-4"/>
          <w:lang w:val="en-GB"/>
        </w:rPr>
        <w:object w:dxaOrig="570" w:dyaOrig="300" w14:anchorId="50CDD545">
          <v:shape id="_x0000_i1519" type="#_x0000_t75" style="width:28.5pt;height:15pt" o:ole="">
            <v:imagedata r:id="rId928" o:title=""/>
          </v:shape>
          <o:OLEObject Type="Embed" ProgID="Equation.3" ShapeID="_x0000_i1519" DrawAspect="Content" ObjectID="_1671975571" r:id="rId937"/>
        </w:object>
      </w:r>
      <w:r w:rsidRPr="006C5F3C">
        <w:rPr>
          <w:lang w:val="en-GB" w:eastAsia="ko-KR"/>
        </w:rPr>
        <w:t xml:space="preserve"> and </w:t>
      </w:r>
      <w:r>
        <w:rPr>
          <w:rFonts w:eastAsiaTheme="minorEastAsia"/>
          <w:position w:val="-4"/>
          <w:lang w:val="en-GB"/>
        </w:rPr>
        <w:object w:dxaOrig="720" w:dyaOrig="300" w14:anchorId="037B8A7E">
          <v:shape id="_x0000_i1520" type="#_x0000_t75" style="width:36pt;height:15pt" o:ole="">
            <v:imagedata r:id="rId933" o:title=""/>
          </v:shape>
          <o:OLEObject Type="Embed" ProgID="Equation.3" ShapeID="_x0000_i1520" DrawAspect="Content" ObjectID="_1671975572" r:id="rId938"/>
        </w:object>
      </w:r>
      <w:r w:rsidRPr="006C5F3C">
        <w:rPr>
          <w:lang w:val="en-GB" w:eastAsia="ko-KR"/>
        </w:rPr>
        <w:t xml:space="preserve"> as:</w:t>
      </w:r>
    </w:p>
    <w:p w14:paraId="0BDF5536" w14:textId="77777777" w:rsidR="00D44A19" w:rsidRPr="00E30525" w:rsidRDefault="00D44A19" w:rsidP="00D44A19">
      <w:pPr>
        <w:pStyle w:val="Equation"/>
        <w:rPr>
          <w:lang w:val="en-GB"/>
        </w:rPr>
      </w:pPr>
      <w:r w:rsidRPr="006C5F3C">
        <w:rPr>
          <w:lang w:val="en-GB"/>
        </w:rPr>
        <w:tab/>
      </w:r>
      <w:r w:rsidRPr="006C5F3C">
        <w:rPr>
          <w:lang w:val="en-GB"/>
        </w:rPr>
        <w:tab/>
      </w:r>
      <w:r>
        <w:rPr>
          <w:rFonts w:eastAsiaTheme="minorEastAsia"/>
          <w:lang w:val="en-GB"/>
        </w:rPr>
        <w:object w:dxaOrig="4605" w:dyaOrig="420" w14:anchorId="357CAFC2">
          <v:shape id="_x0000_i1521" type="#_x0000_t75" style="width:230.25pt;height:21pt" o:ole="">
            <v:imagedata r:id="rId939" o:title=""/>
          </v:shape>
          <o:OLEObject Type="Embed" ProgID="Equation.3" ShapeID="_x0000_i1521" DrawAspect="Content" ObjectID="_1671975573" r:id="rId940"/>
        </w:object>
      </w:r>
      <w:r w:rsidRPr="00E30525">
        <w:rPr>
          <w:lang w:val="en-GB"/>
        </w:rPr>
        <w:tab/>
      </w:r>
      <w:r w:rsidRPr="00E30525">
        <w:rPr>
          <w:szCs w:val="24"/>
          <w:lang w:val="en-GB" w:eastAsia="ja-JP"/>
        </w:rPr>
        <w:t>(54)</w:t>
      </w:r>
    </w:p>
    <w:p w14:paraId="11D4BD08" w14:textId="77777777" w:rsidR="00D44A19" w:rsidRPr="00E30525" w:rsidRDefault="00D44A19" w:rsidP="000264D4">
      <w:pPr>
        <w:rPr>
          <w:lang w:val="en-GB" w:eastAsia="zh-CN"/>
        </w:rPr>
      </w:pPr>
      <w:r w:rsidRPr="00E30525">
        <w:rPr>
          <w:lang w:val="en-GB" w:eastAsia="ko-KR"/>
        </w:rPr>
        <w:t>It is noted that soft indoor/outdoor states are not modelled in this report. The model thus does</w:t>
      </w:r>
      <w:r w:rsidR="000264D4">
        <w:rPr>
          <w:lang w:val="en-GB" w:eastAsia="ko-KR"/>
        </w:rPr>
        <w:t xml:space="preserve"> </w:t>
      </w:r>
      <w:r w:rsidRPr="00E30525">
        <w:rPr>
          <w:lang w:val="en-GB" w:eastAsia="ko-KR"/>
        </w:rPr>
        <w:t>n</w:t>
      </w:r>
      <w:r w:rsidR="000264D4">
        <w:rPr>
          <w:lang w:val="en-GB" w:eastAsia="ko-KR"/>
        </w:rPr>
        <w:t>o</w:t>
      </w:r>
      <w:r w:rsidRPr="00E30525">
        <w:rPr>
          <w:lang w:val="en-GB" w:eastAsia="ko-KR"/>
        </w:rPr>
        <w:t xml:space="preserve">t support move between indoor/outdoor states in mobility simulations. </w:t>
      </w:r>
    </w:p>
    <w:p w14:paraId="2964892A" w14:textId="77777777" w:rsidR="00D44A19" w:rsidRPr="00E30525" w:rsidRDefault="00D44A19" w:rsidP="00D44A19">
      <w:pPr>
        <w:pStyle w:val="Heading2"/>
        <w:rPr>
          <w:lang w:val="en-GB" w:eastAsia="ko-KR"/>
        </w:rPr>
      </w:pPr>
      <w:bookmarkStart w:id="56" w:name="_Toc452965575"/>
      <w:bookmarkStart w:id="57" w:name="_Toc499628565"/>
      <w:r w:rsidRPr="00E30525">
        <w:rPr>
          <w:lang w:val="en-GB" w:eastAsia="ja-JP"/>
        </w:rPr>
        <w:t>5</w:t>
      </w:r>
      <w:r w:rsidRPr="00E30525">
        <w:rPr>
          <w:lang w:val="en-GB" w:eastAsia="ko-KR"/>
        </w:rPr>
        <w:t>.4</w:t>
      </w:r>
      <w:r w:rsidRPr="00E30525">
        <w:rPr>
          <w:lang w:val="en-GB"/>
        </w:rPr>
        <w:tab/>
      </w:r>
      <w:r w:rsidRPr="00E30525">
        <w:rPr>
          <w:lang w:val="en-GB" w:eastAsia="ko-KR"/>
        </w:rPr>
        <w:t>Blockage</w:t>
      </w:r>
      <w:bookmarkEnd w:id="56"/>
      <w:bookmarkEnd w:id="57"/>
    </w:p>
    <w:p w14:paraId="10EEDF03" w14:textId="77777777" w:rsidR="00D44A19" w:rsidRPr="00E30525" w:rsidRDefault="00D44A19" w:rsidP="00D44A19">
      <w:pPr>
        <w:rPr>
          <w:lang w:val="en-GB" w:eastAsia="ko-KR"/>
        </w:rPr>
      </w:pPr>
      <w:r w:rsidRPr="00E30525">
        <w:rPr>
          <w:lang w:val="en-GB" w:eastAsia="ko-KR"/>
        </w:rPr>
        <w:t>Blockage modelling is an advanced feature to the channel model. The method described in the following applies only when this feature is turned on. In addition, the temporal variability of the blockage modelling parameters is on-demand basis. It is also noted that the modeling of the blockage does not change LOS/NLOS state of each link.</w:t>
      </w:r>
    </w:p>
    <w:p w14:paraId="36EE25E5" w14:textId="77777777" w:rsidR="00D44A19" w:rsidRDefault="00D44A19" w:rsidP="00D44A19">
      <w:pPr>
        <w:rPr>
          <w:lang w:eastAsia="zh-CN"/>
        </w:rPr>
      </w:pPr>
      <w:r w:rsidRPr="00E30525">
        <w:rPr>
          <w:lang w:val="en-GB" w:eastAsia="ko-KR"/>
        </w:rPr>
        <w:t xml:space="preserve">When blockage model is applied, the channel generation in § </w:t>
      </w:r>
      <w:r w:rsidRPr="00E30525">
        <w:rPr>
          <w:lang w:val="en-GB" w:eastAsia="ja-JP"/>
        </w:rPr>
        <w:t>4.4</w:t>
      </w:r>
      <w:r w:rsidRPr="00E30525">
        <w:rPr>
          <w:lang w:val="en-GB" w:eastAsia="ko-KR"/>
        </w:rPr>
        <w:t xml:space="preserve"> should have several additional steps between Step 9 and Step 10 as illustrated in Fig. </w:t>
      </w:r>
      <w:r>
        <w:rPr>
          <w:lang w:eastAsia="ko-KR"/>
        </w:rPr>
        <w:t>A</w:t>
      </w:r>
      <w:r>
        <w:rPr>
          <w:lang w:eastAsia="zh-CN"/>
        </w:rPr>
        <w:t>1-4.</w:t>
      </w:r>
    </w:p>
    <w:p w14:paraId="693097AF" w14:textId="77777777" w:rsidR="00D44A19" w:rsidRDefault="00D44A19" w:rsidP="00D44A19">
      <w:pPr>
        <w:pStyle w:val="FigureNo"/>
        <w:rPr>
          <w:lang w:eastAsia="zh-CN"/>
        </w:rPr>
      </w:pPr>
      <w:r>
        <w:rPr>
          <w:lang w:eastAsia="zh-CN"/>
        </w:rPr>
        <w:t>FIGURE A1-4</w:t>
      </w:r>
    </w:p>
    <w:p w14:paraId="0837F815" w14:textId="77777777" w:rsidR="00D44A19" w:rsidRDefault="00D44A19" w:rsidP="00D44A19">
      <w:pPr>
        <w:pStyle w:val="Figuretitle"/>
        <w:rPr>
          <w:lang w:val="en-GB" w:eastAsia="ja-JP"/>
        </w:rPr>
      </w:pPr>
      <w:r>
        <w:rPr>
          <w:lang w:val="en-GB"/>
        </w:rPr>
        <w:t>Channel generation procedure with blockage model</w:t>
      </w:r>
    </w:p>
    <w:p w14:paraId="6634F97F" w14:textId="77777777" w:rsidR="00D44A19" w:rsidRDefault="00D44A19" w:rsidP="00D44A19">
      <w:pPr>
        <w:pStyle w:val="Figure"/>
        <w:rPr>
          <w:lang w:val="en-GB" w:eastAsia="ko-KR"/>
        </w:rPr>
      </w:pPr>
      <w:r>
        <w:rPr>
          <w:noProof/>
          <w:lang w:val="en-GB" w:eastAsia="en-GB"/>
        </w:rPr>
        <w:drawing>
          <wp:inline distT="0" distB="0" distL="0" distR="0" wp14:anchorId="0B6F70DC" wp14:editId="4D49510F">
            <wp:extent cx="5104765" cy="312483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104765" cy="3124835"/>
                    </a:xfrm>
                    <a:prstGeom prst="rect">
                      <a:avLst/>
                    </a:prstGeom>
                    <a:noFill/>
                    <a:ln>
                      <a:noFill/>
                    </a:ln>
                  </pic:spPr>
                </pic:pic>
              </a:graphicData>
            </a:graphic>
          </wp:inline>
        </w:drawing>
      </w:r>
    </w:p>
    <w:p w14:paraId="19545C00" w14:textId="77777777" w:rsidR="00D44A19" w:rsidRDefault="00D44A19" w:rsidP="00D44A19">
      <w:pPr>
        <w:rPr>
          <w:lang w:val="en-GB" w:eastAsia="ko-KR"/>
        </w:rPr>
      </w:pPr>
      <w:r w:rsidRPr="00E30525">
        <w:rPr>
          <w:lang w:val="en-GB" w:eastAsia="ko-KR"/>
        </w:rPr>
        <w:t>Two alternative models (</w:t>
      </w:r>
      <w:r w:rsidRPr="00E30525">
        <w:rPr>
          <w:lang w:val="en-GB" w:eastAsia="zh-CN"/>
        </w:rPr>
        <w:t xml:space="preserve">BL-I </w:t>
      </w:r>
      <w:r w:rsidRPr="00E30525">
        <w:rPr>
          <w:lang w:val="en-GB" w:eastAsia="ko-KR"/>
        </w:rPr>
        <w:t xml:space="preserve">Model and </w:t>
      </w:r>
      <w:r w:rsidRPr="00E30525">
        <w:rPr>
          <w:lang w:val="en-GB" w:eastAsia="zh-CN"/>
        </w:rPr>
        <w:t xml:space="preserve">BL-II </w:t>
      </w:r>
      <w:r w:rsidRPr="00E30525">
        <w:rPr>
          <w:lang w:val="en-GB" w:eastAsia="ko-KR"/>
        </w:rPr>
        <w:t xml:space="preserve">Model) are provided for the blockage modelling. Both approaches have their own use cases. </w:t>
      </w:r>
      <w:r w:rsidRPr="00E30525">
        <w:rPr>
          <w:lang w:val="en-GB" w:eastAsia="zh-CN"/>
        </w:rPr>
        <w:t>BL-I</w:t>
      </w:r>
      <w:r w:rsidRPr="00E30525">
        <w:rPr>
          <w:lang w:val="en-GB" w:eastAsia="ko-KR"/>
        </w:rPr>
        <w:t xml:space="preserve"> Model is applicable when a generic and computationally efficient blockage modelling is desired. </w:t>
      </w:r>
      <w:r w:rsidRPr="00E30525">
        <w:rPr>
          <w:lang w:val="en-GB" w:eastAsia="zh-CN"/>
        </w:rPr>
        <w:t>BL-II</w:t>
      </w:r>
      <w:r w:rsidRPr="00E30525">
        <w:rPr>
          <w:lang w:val="en-GB" w:eastAsia="ko-KR"/>
        </w:rPr>
        <w:t xml:space="preserve"> Model is applicable when a specific and more realistic blocking modelling is desired. </w:t>
      </w:r>
    </w:p>
    <w:p w14:paraId="545A1DD4" w14:textId="77777777" w:rsidR="00D44A19" w:rsidRPr="00E30525" w:rsidRDefault="00D44A19" w:rsidP="00D44A19">
      <w:pPr>
        <w:pStyle w:val="Heading3"/>
        <w:rPr>
          <w:lang w:val="en-GB" w:eastAsia="zh-CN"/>
        </w:rPr>
      </w:pPr>
      <w:bookmarkStart w:id="58" w:name="_Toc452965576"/>
      <w:r w:rsidRPr="00E30525">
        <w:rPr>
          <w:lang w:val="en-GB" w:eastAsia="ja-JP"/>
        </w:rPr>
        <w:t>5</w:t>
      </w:r>
      <w:r w:rsidRPr="00E30525">
        <w:rPr>
          <w:lang w:val="en-GB" w:eastAsia="ko-KR"/>
        </w:rPr>
        <w:t>.4.1</w:t>
      </w:r>
      <w:r w:rsidRPr="00E30525">
        <w:rPr>
          <w:lang w:val="en-GB"/>
        </w:rPr>
        <w:tab/>
      </w:r>
      <w:r w:rsidRPr="00E30525">
        <w:rPr>
          <w:lang w:val="en-GB" w:eastAsia="zh-CN"/>
        </w:rPr>
        <w:t>Blockage Model I (</w:t>
      </w:r>
      <w:bookmarkEnd w:id="58"/>
      <w:r w:rsidRPr="00E30525">
        <w:rPr>
          <w:lang w:val="en-GB" w:eastAsia="zh-CN"/>
        </w:rPr>
        <w:t>BL-I)</w:t>
      </w:r>
    </w:p>
    <w:p w14:paraId="20371FD7" w14:textId="77777777" w:rsidR="00D44A19" w:rsidRPr="00E30525" w:rsidRDefault="00D44A19" w:rsidP="00D44A19">
      <w:pPr>
        <w:rPr>
          <w:lang w:val="en-GB" w:eastAsia="ko-KR"/>
        </w:rPr>
      </w:pPr>
      <w:r w:rsidRPr="00E30525">
        <w:rPr>
          <w:lang w:val="en-GB" w:eastAsia="zh-CN"/>
        </w:rPr>
        <w:t>BL-I model</w:t>
      </w:r>
      <w:r w:rsidRPr="00E30525">
        <w:rPr>
          <w:lang w:val="en-GB" w:eastAsia="ko-KR"/>
        </w:rPr>
        <w:t xml:space="preserve"> adopts a stochastic method for capturing human and vehicular blocking. </w:t>
      </w:r>
    </w:p>
    <w:p w14:paraId="7DCD3C11" w14:textId="77777777" w:rsidR="00D44A19" w:rsidRDefault="00D44A19" w:rsidP="00D44A19">
      <w:pPr>
        <w:pStyle w:val="Headingb"/>
        <w:rPr>
          <w:lang w:val="en-GB" w:eastAsia="ko-KR"/>
        </w:rPr>
      </w:pPr>
      <w:r>
        <w:rPr>
          <w:lang w:val="en-GB"/>
        </w:rPr>
        <w:t>Step 9-</w:t>
      </w:r>
      <w:r>
        <w:rPr>
          <w:lang w:val="en-GB" w:eastAsia="zh-CN"/>
        </w:rPr>
        <w:t>1</w:t>
      </w:r>
      <w:r>
        <w:rPr>
          <w:lang w:val="en-GB"/>
        </w:rPr>
        <w:t>: Determine the number of blockers</w:t>
      </w:r>
    </w:p>
    <w:p w14:paraId="45864486" w14:textId="77777777" w:rsidR="00D44A19" w:rsidRDefault="00D44A19" w:rsidP="00D44A19">
      <w:pPr>
        <w:rPr>
          <w:lang w:val="en-GB" w:eastAsia="ko-KR"/>
        </w:rPr>
      </w:pPr>
      <w:r w:rsidRPr="006C5F3C">
        <w:rPr>
          <w:lang w:val="en-GB" w:eastAsia="ko-KR"/>
        </w:rPr>
        <w:t xml:space="preserve">Multiple 2-dimensional (2D) angular blocking regions, in terms of center angle, azimuth and elevation angular span are generated around the UT. There is one self-blocking region, and </w:t>
      </w:r>
      <w:r>
        <w:rPr>
          <w:rFonts w:eastAsiaTheme="minorEastAsia"/>
          <w:position w:val="-4"/>
          <w:lang w:val="en-GB"/>
        </w:rPr>
        <w:object w:dxaOrig="300" w:dyaOrig="300" w14:anchorId="10B77B94">
          <v:shape id="_x0000_i1522" type="#_x0000_t75" style="width:15pt;height:15pt" o:ole="">
            <v:imagedata r:id="rId942" o:title=""/>
          </v:shape>
          <o:OLEObject Type="Embed" ProgID="Equation.3" ShapeID="_x0000_i1522" DrawAspect="Content" ObjectID="_1671975574" r:id="rId943"/>
        </w:object>
      </w:r>
      <w:r w:rsidRPr="006C5F3C">
        <w:rPr>
          <w:lang w:val="en-GB"/>
        </w:rPr>
        <w:t xml:space="preserve">= 4 non-self-blocking regions, </w:t>
      </w:r>
      <w:r w:rsidRPr="006C5F3C">
        <w:rPr>
          <w:lang w:val="en-GB" w:eastAsia="ko-KR"/>
        </w:rPr>
        <w:t xml:space="preserve">where </w:t>
      </w:r>
      <w:r>
        <w:rPr>
          <w:rFonts w:eastAsiaTheme="minorEastAsia"/>
          <w:position w:val="-4"/>
          <w:lang w:val="en-GB"/>
        </w:rPr>
        <w:object w:dxaOrig="300" w:dyaOrig="300" w14:anchorId="6A0C890C">
          <v:shape id="_x0000_i1523" type="#_x0000_t75" style="width:15pt;height:15pt" o:ole="">
            <v:imagedata r:id="rId942" o:title=""/>
          </v:shape>
          <o:OLEObject Type="Embed" ProgID="Equation.3" ShapeID="_x0000_i1523" DrawAspect="Content" ObjectID="_1671975575" r:id="rId944"/>
        </w:object>
      </w:r>
      <w:r w:rsidRPr="006C5F3C">
        <w:rPr>
          <w:lang w:val="en-GB"/>
        </w:rPr>
        <w:t xml:space="preserve"> </w:t>
      </w:r>
      <w:r w:rsidRPr="006C5F3C">
        <w:rPr>
          <w:iCs/>
          <w:lang w:val="en-GB" w:eastAsia="ko-KR"/>
        </w:rPr>
        <w:t xml:space="preserve">may be changed for certain scenarios (e.g. higher blocker density). </w:t>
      </w:r>
      <w:r w:rsidRPr="00E30525">
        <w:rPr>
          <w:lang w:val="en-GB" w:eastAsia="ko-KR"/>
        </w:rPr>
        <w:t xml:space="preserve">Note that the self-blocking component of the model is important in capturing the effects of human body blocking. </w:t>
      </w:r>
    </w:p>
    <w:p w14:paraId="4AFF9555" w14:textId="77777777" w:rsidR="00D44A19" w:rsidRDefault="00D44A19" w:rsidP="00D44A19">
      <w:pPr>
        <w:pStyle w:val="Headingb"/>
        <w:rPr>
          <w:lang w:val="en-GB" w:eastAsia="ko-KR"/>
        </w:rPr>
      </w:pPr>
      <w:r>
        <w:rPr>
          <w:lang w:val="en-GB"/>
        </w:rPr>
        <w:t>Step 9-</w:t>
      </w:r>
      <w:r>
        <w:rPr>
          <w:lang w:val="en-GB" w:eastAsia="zh-CN"/>
        </w:rPr>
        <w:t>2</w:t>
      </w:r>
      <w:r>
        <w:rPr>
          <w:lang w:val="en-GB"/>
        </w:rPr>
        <w:t>: Generate the size and location of each blocker</w:t>
      </w:r>
    </w:p>
    <w:p w14:paraId="4A10B0C0" w14:textId="77777777" w:rsidR="00D44A19" w:rsidRDefault="00D44A19" w:rsidP="00D44A19">
      <w:pPr>
        <w:rPr>
          <w:lang w:val="en-GB" w:eastAsia="ko-KR"/>
        </w:rPr>
      </w:pPr>
      <w:r w:rsidRPr="006C5F3C">
        <w:rPr>
          <w:lang w:val="en-GB" w:eastAsia="ko-KR"/>
        </w:rPr>
        <w:t>For self-blocking, the blocking region in UT LCS is defined in terms of elevation and azimuth angles, (</w:t>
      </w:r>
      <w:r w:rsidR="000264D4">
        <w:rPr>
          <w:rFonts w:eastAsiaTheme="minorEastAsia"/>
          <w:position w:val="-12"/>
          <w:lang w:val="en-GB"/>
        </w:rPr>
        <w:object w:dxaOrig="420" w:dyaOrig="360" w14:anchorId="7DF2789B">
          <v:shape id="_x0000_i1524" type="#_x0000_t75" style="width:21pt;height:18pt" o:ole="">
            <v:imagedata r:id="rId945" o:title=""/>
          </v:shape>
          <o:OLEObject Type="Embed" ProgID="Equation.3" ShapeID="_x0000_i1524" DrawAspect="Content" ObjectID="_1671975576" r:id="rId946"/>
        </w:object>
      </w:r>
      <w:r w:rsidRPr="006C5F3C">
        <w:rPr>
          <w:lang w:val="en-GB"/>
        </w:rPr>
        <w:t>,</w:t>
      </w:r>
      <w:r w:rsidR="000264D4">
        <w:rPr>
          <w:rFonts w:eastAsiaTheme="minorEastAsia"/>
          <w:position w:val="-12"/>
          <w:lang w:val="en-GB"/>
        </w:rPr>
        <w:object w:dxaOrig="420" w:dyaOrig="360" w14:anchorId="5A09DE0C">
          <v:shape id="_x0000_i1525" type="#_x0000_t75" style="width:21pt;height:18pt" o:ole="">
            <v:imagedata r:id="rId947" o:title=""/>
          </v:shape>
          <o:OLEObject Type="Embed" ProgID="Equation.3" ShapeID="_x0000_i1525" DrawAspect="Content" ObjectID="_1671975577" r:id="rId948"/>
        </w:object>
      </w:r>
      <w:r w:rsidRPr="006C5F3C">
        <w:rPr>
          <w:lang w:val="en-GB" w:eastAsia="ko-KR"/>
        </w:rPr>
        <w:t>) and azimuth and elevation angular span (</w:t>
      </w:r>
      <w:r>
        <w:rPr>
          <w:rFonts w:eastAsiaTheme="minorEastAsia"/>
          <w:position w:val="-12"/>
          <w:lang w:val="en-GB"/>
        </w:rPr>
        <w:object w:dxaOrig="300" w:dyaOrig="420" w14:anchorId="4798696C">
          <v:shape id="_x0000_i1526" type="#_x0000_t75" style="width:15pt;height:21pt" o:ole="">
            <v:imagedata r:id="rId949" o:title=""/>
          </v:shape>
          <o:OLEObject Type="Embed" ProgID="Equation.3" ShapeID="_x0000_i1526" DrawAspect="Content" ObjectID="_1671975578" r:id="rId950"/>
        </w:object>
      </w:r>
      <w:r w:rsidRPr="006C5F3C">
        <w:rPr>
          <w:lang w:val="en-GB"/>
        </w:rPr>
        <w:t xml:space="preserve">, </w:t>
      </w:r>
      <w:r>
        <w:rPr>
          <w:rFonts w:eastAsiaTheme="minorEastAsia"/>
          <w:position w:val="-12"/>
          <w:lang w:val="en-GB"/>
        </w:rPr>
        <w:object w:dxaOrig="300" w:dyaOrig="420" w14:anchorId="3D111FC3">
          <v:shape id="_x0000_i1527" type="#_x0000_t75" style="width:15pt;height:21pt" o:ole="">
            <v:imagedata r:id="rId951" o:title=""/>
          </v:shape>
          <o:OLEObject Type="Embed" ProgID="Equation.3" ShapeID="_x0000_i1527" DrawAspect="Content" ObjectID="_1671975579" r:id="rId952"/>
        </w:object>
      </w:r>
      <w:r w:rsidRPr="006C5F3C">
        <w:rPr>
          <w:lang w:val="en-GB"/>
        </w:rPr>
        <w:t>)</w:t>
      </w:r>
      <w:r w:rsidRPr="006C5F3C">
        <w:rPr>
          <w:lang w:val="en-GB" w:eastAsia="ko-KR"/>
        </w:rPr>
        <w:t>.</w:t>
      </w:r>
    </w:p>
    <w:p w14:paraId="7D598B8A" w14:textId="77777777" w:rsidR="00D44A19" w:rsidRPr="00E30525" w:rsidRDefault="00D44A19" w:rsidP="00D44A19">
      <w:pPr>
        <w:pStyle w:val="Equation"/>
        <w:rPr>
          <w:lang w:val="en-GB" w:eastAsia="ko-KR"/>
        </w:rPr>
      </w:pPr>
      <w:r w:rsidRPr="006C5F3C">
        <w:rPr>
          <w:lang w:val="en-GB" w:eastAsia="ko-KR"/>
        </w:rPr>
        <w:tab/>
      </w:r>
      <w:r w:rsidRPr="006C5F3C">
        <w:rPr>
          <w:lang w:val="en-GB" w:eastAsia="ko-KR"/>
        </w:rPr>
        <w:tab/>
      </w:r>
      <w:r w:rsidR="000264D4" w:rsidRPr="000264D4">
        <w:rPr>
          <w:rFonts w:eastAsiaTheme="minorEastAsia"/>
          <w:position w:val="-32"/>
          <w:lang w:val="en-GB"/>
        </w:rPr>
        <w:object w:dxaOrig="6200" w:dyaOrig="760" w14:anchorId="54FC5946">
          <v:shape id="_x0000_i1528" type="#_x0000_t75" style="width:309.75pt;height:37.5pt" o:ole="">
            <v:imagedata r:id="rId953" o:title=""/>
          </v:shape>
          <o:OLEObject Type="Embed" ProgID="Equation.3" ShapeID="_x0000_i1528" DrawAspect="Content" ObjectID="_1671975580" r:id="rId954"/>
        </w:object>
      </w:r>
      <w:r w:rsidRPr="00E30525">
        <w:rPr>
          <w:lang w:val="en-GB" w:eastAsia="ko-KR"/>
        </w:rPr>
        <w:tab/>
      </w:r>
      <w:r w:rsidRPr="00E30525">
        <w:rPr>
          <w:szCs w:val="24"/>
          <w:lang w:val="en-GB" w:eastAsia="ja-JP"/>
        </w:rPr>
        <w:t>(55)</w:t>
      </w:r>
    </w:p>
    <w:p w14:paraId="6F4B2C82" w14:textId="77777777" w:rsidR="00D44A19" w:rsidRPr="00E30525" w:rsidRDefault="00D44A19" w:rsidP="00D44A19">
      <w:pPr>
        <w:rPr>
          <w:lang w:val="en-GB" w:eastAsia="ko-KR"/>
        </w:rPr>
      </w:pPr>
      <w:r w:rsidRPr="00E30525">
        <w:rPr>
          <w:lang w:val="en-GB" w:eastAsia="ko-KR"/>
        </w:rPr>
        <w:t xml:space="preserve">where the parameters are described in </w:t>
      </w:r>
      <w:r w:rsidRPr="00E30525">
        <w:rPr>
          <w:lang w:val="en-GB" w:eastAsia="zh-CN"/>
        </w:rPr>
        <w:t>Table A1-27</w:t>
      </w:r>
      <w:r w:rsidRPr="00E30525">
        <w:rPr>
          <w:lang w:val="en-GB" w:eastAsia="ko-KR"/>
        </w:rPr>
        <w:t>.</w:t>
      </w:r>
    </w:p>
    <w:p w14:paraId="31F76F56" w14:textId="77777777" w:rsidR="00D44A19" w:rsidRPr="00E30525" w:rsidRDefault="00D44A19" w:rsidP="00D44A19">
      <w:pPr>
        <w:pStyle w:val="TableNo"/>
        <w:rPr>
          <w:lang w:val="en-GB" w:eastAsia="zh-CN"/>
        </w:rPr>
      </w:pPr>
      <w:r w:rsidRPr="00E30525">
        <w:rPr>
          <w:lang w:val="en-GB" w:eastAsia="zh-CN"/>
        </w:rPr>
        <w:t>T</w:t>
      </w:r>
      <w:r w:rsidRPr="00E30525">
        <w:rPr>
          <w:lang w:val="en-GB" w:eastAsia="ja-JP"/>
        </w:rPr>
        <w:t>ABLE</w:t>
      </w:r>
      <w:r w:rsidRPr="00E30525">
        <w:rPr>
          <w:lang w:val="en-GB" w:eastAsia="zh-CN"/>
        </w:rPr>
        <w:t xml:space="preserve"> A1-27</w:t>
      </w:r>
    </w:p>
    <w:p w14:paraId="7C7716AC" w14:textId="77777777" w:rsidR="00D44A19" w:rsidRPr="00E30525" w:rsidRDefault="00D44A19" w:rsidP="00D44A19">
      <w:pPr>
        <w:pStyle w:val="Tabletitle"/>
        <w:rPr>
          <w:lang w:val="en-GB" w:eastAsia="zh-CN"/>
        </w:rPr>
      </w:pPr>
      <w:r w:rsidRPr="00E30525">
        <w:rPr>
          <w:lang w:val="en-GB" w:eastAsia="zh-CN"/>
        </w:rPr>
        <w:t>Self-blocking region parameters</w:t>
      </w:r>
      <w:r w:rsidRPr="00E30525">
        <w:rPr>
          <w:lang w:val="en-GB"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080"/>
        <w:gridCol w:w="1080"/>
        <w:gridCol w:w="990"/>
        <w:gridCol w:w="1080"/>
      </w:tblGrid>
      <w:tr w:rsidR="00D44A19" w14:paraId="071DB6D5" w14:textId="77777777" w:rsidTr="00D44A19">
        <w:trPr>
          <w:jc w:val="center"/>
        </w:trPr>
        <w:tc>
          <w:tcPr>
            <w:tcW w:w="2605" w:type="dxa"/>
            <w:tcBorders>
              <w:top w:val="single" w:sz="4" w:space="0" w:color="auto"/>
              <w:left w:val="single" w:sz="4" w:space="0" w:color="auto"/>
              <w:bottom w:val="single" w:sz="4" w:space="0" w:color="auto"/>
              <w:right w:val="single" w:sz="4" w:space="0" w:color="auto"/>
            </w:tcBorders>
          </w:tcPr>
          <w:p w14:paraId="7FADBBEB" w14:textId="77777777" w:rsidR="00D44A19" w:rsidRPr="00E30525" w:rsidRDefault="00D44A19">
            <w:pPr>
              <w:pStyle w:val="Tabletext"/>
              <w:rPr>
                <w:lang w:val="en-GB" w:eastAsia="ko-KR"/>
              </w:rPr>
            </w:pPr>
          </w:p>
        </w:tc>
        <w:tc>
          <w:tcPr>
            <w:tcW w:w="1080" w:type="dxa"/>
            <w:tcBorders>
              <w:top w:val="single" w:sz="4" w:space="0" w:color="auto"/>
              <w:left w:val="single" w:sz="4" w:space="0" w:color="auto"/>
              <w:bottom w:val="single" w:sz="4" w:space="0" w:color="auto"/>
              <w:right w:val="single" w:sz="4" w:space="0" w:color="auto"/>
            </w:tcBorders>
            <w:hideMark/>
          </w:tcPr>
          <w:p w14:paraId="470F14E4" w14:textId="77777777" w:rsidR="00D44A19" w:rsidRDefault="000264D4">
            <w:pPr>
              <w:pStyle w:val="Tabletext"/>
              <w:jc w:val="center"/>
              <w:rPr>
                <w:i/>
                <w:lang w:eastAsia="ko-KR"/>
              </w:rPr>
            </w:pPr>
            <w:r>
              <w:rPr>
                <w:rFonts w:eastAsiaTheme="minorEastAsia"/>
                <w:position w:val="-12"/>
                <w:sz w:val="20"/>
                <w:lang w:val="en-GB"/>
              </w:rPr>
              <w:object w:dxaOrig="380" w:dyaOrig="360" w14:anchorId="6FF9BFAC">
                <v:shape id="_x0000_i1529" type="#_x0000_t75" style="width:19.5pt;height:18pt" o:ole="">
                  <v:imagedata r:id="rId955" o:title=""/>
                </v:shape>
                <o:OLEObject Type="Embed" ProgID="Equation.3" ShapeID="_x0000_i1529" DrawAspect="Content" ObjectID="_1671975581" r:id="rId956"/>
              </w:object>
            </w:r>
          </w:p>
        </w:tc>
        <w:tc>
          <w:tcPr>
            <w:tcW w:w="1080" w:type="dxa"/>
            <w:tcBorders>
              <w:top w:val="single" w:sz="4" w:space="0" w:color="auto"/>
              <w:left w:val="single" w:sz="4" w:space="0" w:color="auto"/>
              <w:bottom w:val="single" w:sz="4" w:space="0" w:color="auto"/>
              <w:right w:val="single" w:sz="4" w:space="0" w:color="auto"/>
            </w:tcBorders>
            <w:hideMark/>
          </w:tcPr>
          <w:p w14:paraId="28A145AC" w14:textId="77777777" w:rsidR="00D44A19" w:rsidRDefault="00D44A19">
            <w:pPr>
              <w:pStyle w:val="Tabletext"/>
              <w:jc w:val="center"/>
              <w:rPr>
                <w:i/>
                <w:lang w:eastAsia="ko-KR"/>
              </w:rPr>
            </w:pPr>
            <w:r>
              <w:rPr>
                <w:rFonts w:eastAsiaTheme="minorEastAsia"/>
                <w:position w:val="-12"/>
                <w:sz w:val="20"/>
                <w:lang w:val="en-GB"/>
              </w:rPr>
              <w:object w:dxaOrig="300" w:dyaOrig="420" w14:anchorId="5B3B233E">
                <v:shape id="_x0000_i1530" type="#_x0000_t75" style="width:15pt;height:21pt" o:ole="">
                  <v:imagedata r:id="rId957" o:title=""/>
                </v:shape>
                <o:OLEObject Type="Embed" ProgID="Equation.3" ShapeID="_x0000_i1530" DrawAspect="Content" ObjectID="_1671975582" r:id="rId958"/>
              </w:object>
            </w:r>
          </w:p>
        </w:tc>
        <w:tc>
          <w:tcPr>
            <w:tcW w:w="990" w:type="dxa"/>
            <w:tcBorders>
              <w:top w:val="single" w:sz="4" w:space="0" w:color="auto"/>
              <w:left w:val="single" w:sz="4" w:space="0" w:color="auto"/>
              <w:bottom w:val="single" w:sz="4" w:space="0" w:color="auto"/>
              <w:right w:val="single" w:sz="4" w:space="0" w:color="auto"/>
            </w:tcBorders>
            <w:hideMark/>
          </w:tcPr>
          <w:p w14:paraId="4DFA9EF7" w14:textId="77777777" w:rsidR="00D44A19" w:rsidRDefault="000264D4">
            <w:pPr>
              <w:pStyle w:val="Tabletext"/>
              <w:jc w:val="center"/>
              <w:rPr>
                <w:i/>
                <w:lang w:eastAsia="ko-KR"/>
              </w:rPr>
            </w:pPr>
            <w:r>
              <w:rPr>
                <w:rFonts w:eastAsiaTheme="minorEastAsia"/>
                <w:position w:val="-12"/>
                <w:sz w:val="20"/>
                <w:lang w:val="en-GB"/>
              </w:rPr>
              <w:object w:dxaOrig="420" w:dyaOrig="360" w14:anchorId="06C3E1CF">
                <v:shape id="_x0000_i1531" type="#_x0000_t75" style="width:21pt;height:18pt" o:ole="">
                  <v:imagedata r:id="rId959" o:title=""/>
                </v:shape>
                <o:OLEObject Type="Embed" ProgID="Equation.3" ShapeID="_x0000_i1531" DrawAspect="Content" ObjectID="_1671975583" r:id="rId960"/>
              </w:object>
            </w:r>
          </w:p>
        </w:tc>
        <w:tc>
          <w:tcPr>
            <w:tcW w:w="1080" w:type="dxa"/>
            <w:tcBorders>
              <w:top w:val="single" w:sz="4" w:space="0" w:color="auto"/>
              <w:left w:val="single" w:sz="4" w:space="0" w:color="auto"/>
              <w:bottom w:val="single" w:sz="4" w:space="0" w:color="auto"/>
              <w:right w:val="single" w:sz="4" w:space="0" w:color="auto"/>
            </w:tcBorders>
            <w:hideMark/>
          </w:tcPr>
          <w:p w14:paraId="22B14E83" w14:textId="77777777" w:rsidR="00D44A19" w:rsidRDefault="00D44A19">
            <w:pPr>
              <w:pStyle w:val="Tabletext"/>
              <w:jc w:val="center"/>
              <w:rPr>
                <w:i/>
                <w:lang w:eastAsia="ko-KR"/>
              </w:rPr>
            </w:pPr>
            <w:r>
              <w:rPr>
                <w:rFonts w:eastAsiaTheme="minorEastAsia"/>
                <w:position w:val="-12"/>
                <w:sz w:val="20"/>
                <w:lang w:val="en-GB"/>
              </w:rPr>
              <w:object w:dxaOrig="300" w:dyaOrig="420" w14:anchorId="23BA8556">
                <v:shape id="_x0000_i1532" type="#_x0000_t75" style="width:15pt;height:21pt" o:ole="">
                  <v:imagedata r:id="rId961" o:title=""/>
                </v:shape>
                <o:OLEObject Type="Embed" ProgID="Equation.3" ShapeID="_x0000_i1532" DrawAspect="Content" ObjectID="_1671975584" r:id="rId962"/>
              </w:object>
            </w:r>
          </w:p>
        </w:tc>
      </w:tr>
      <w:tr w:rsidR="00D44A19" w14:paraId="4E8EAEFE" w14:textId="77777777" w:rsidTr="00D44A19">
        <w:trPr>
          <w:jc w:val="center"/>
        </w:trPr>
        <w:tc>
          <w:tcPr>
            <w:tcW w:w="2605" w:type="dxa"/>
            <w:tcBorders>
              <w:top w:val="single" w:sz="4" w:space="0" w:color="auto"/>
              <w:left w:val="single" w:sz="4" w:space="0" w:color="auto"/>
              <w:bottom w:val="single" w:sz="4" w:space="0" w:color="auto"/>
              <w:right w:val="single" w:sz="4" w:space="0" w:color="auto"/>
            </w:tcBorders>
            <w:hideMark/>
          </w:tcPr>
          <w:p w14:paraId="19FBC88C" w14:textId="77777777" w:rsidR="00D44A19" w:rsidRDefault="00D44A19">
            <w:pPr>
              <w:pStyle w:val="Tabletext"/>
              <w:rPr>
                <w:lang w:eastAsia="ko-KR"/>
              </w:rPr>
            </w:pPr>
            <w:r>
              <w:rPr>
                <w:lang w:eastAsia="ko-KR"/>
              </w:rPr>
              <w:t>Portrait mode</w:t>
            </w:r>
          </w:p>
        </w:tc>
        <w:tc>
          <w:tcPr>
            <w:tcW w:w="1080" w:type="dxa"/>
            <w:tcBorders>
              <w:top w:val="single" w:sz="4" w:space="0" w:color="auto"/>
              <w:left w:val="single" w:sz="4" w:space="0" w:color="auto"/>
              <w:bottom w:val="single" w:sz="4" w:space="0" w:color="auto"/>
              <w:right w:val="single" w:sz="4" w:space="0" w:color="auto"/>
            </w:tcBorders>
            <w:hideMark/>
          </w:tcPr>
          <w:p w14:paraId="6B495B0E" w14:textId="77777777" w:rsidR="00D44A19" w:rsidRDefault="00D44A19">
            <w:pPr>
              <w:pStyle w:val="Tabletext"/>
              <w:jc w:val="center"/>
              <w:rPr>
                <w:lang w:eastAsia="ko-KR"/>
              </w:rPr>
            </w:pPr>
            <w:r>
              <w:rPr>
                <w:lang w:eastAsia="ko-KR"/>
              </w:rPr>
              <w:t>260</w:t>
            </w:r>
            <w:r>
              <w:rPr>
                <w:vertAlign w:val="superscript"/>
                <w:lang w:eastAsia="ko-KR"/>
              </w:rPr>
              <w:t>o</w:t>
            </w:r>
          </w:p>
        </w:tc>
        <w:tc>
          <w:tcPr>
            <w:tcW w:w="1080" w:type="dxa"/>
            <w:tcBorders>
              <w:top w:val="single" w:sz="4" w:space="0" w:color="auto"/>
              <w:left w:val="single" w:sz="4" w:space="0" w:color="auto"/>
              <w:bottom w:val="single" w:sz="4" w:space="0" w:color="auto"/>
              <w:right w:val="single" w:sz="4" w:space="0" w:color="auto"/>
            </w:tcBorders>
            <w:hideMark/>
          </w:tcPr>
          <w:p w14:paraId="78370AC3" w14:textId="77777777" w:rsidR="00D44A19" w:rsidRDefault="00D44A19">
            <w:pPr>
              <w:pStyle w:val="Tabletext"/>
              <w:jc w:val="center"/>
              <w:rPr>
                <w:lang w:eastAsia="ko-KR"/>
              </w:rPr>
            </w:pPr>
            <w:r>
              <w:rPr>
                <w:lang w:eastAsia="ko-KR"/>
              </w:rPr>
              <w:t>120</w:t>
            </w:r>
            <w:r>
              <w:rPr>
                <w:vertAlign w:val="superscript"/>
                <w:lang w:eastAsia="ko-KR"/>
              </w:rPr>
              <w:t>o</w:t>
            </w:r>
          </w:p>
        </w:tc>
        <w:tc>
          <w:tcPr>
            <w:tcW w:w="990" w:type="dxa"/>
            <w:tcBorders>
              <w:top w:val="single" w:sz="4" w:space="0" w:color="auto"/>
              <w:left w:val="single" w:sz="4" w:space="0" w:color="auto"/>
              <w:bottom w:val="single" w:sz="4" w:space="0" w:color="auto"/>
              <w:right w:val="single" w:sz="4" w:space="0" w:color="auto"/>
            </w:tcBorders>
            <w:hideMark/>
          </w:tcPr>
          <w:p w14:paraId="72A4E395" w14:textId="77777777" w:rsidR="00D44A19" w:rsidRDefault="00D44A19">
            <w:pPr>
              <w:pStyle w:val="Tabletext"/>
              <w:jc w:val="center"/>
              <w:rPr>
                <w:lang w:eastAsia="ko-KR"/>
              </w:rPr>
            </w:pPr>
            <w:r>
              <w:rPr>
                <w:lang w:eastAsia="ko-KR"/>
              </w:rPr>
              <w:t>100</w:t>
            </w:r>
            <w:r>
              <w:rPr>
                <w:vertAlign w:val="superscript"/>
                <w:lang w:eastAsia="ko-KR"/>
              </w:rPr>
              <w:t>o</w:t>
            </w:r>
          </w:p>
        </w:tc>
        <w:tc>
          <w:tcPr>
            <w:tcW w:w="1080" w:type="dxa"/>
            <w:tcBorders>
              <w:top w:val="single" w:sz="4" w:space="0" w:color="auto"/>
              <w:left w:val="single" w:sz="4" w:space="0" w:color="auto"/>
              <w:bottom w:val="single" w:sz="4" w:space="0" w:color="auto"/>
              <w:right w:val="single" w:sz="4" w:space="0" w:color="auto"/>
            </w:tcBorders>
            <w:hideMark/>
          </w:tcPr>
          <w:p w14:paraId="3ABBB800" w14:textId="77777777" w:rsidR="00D44A19" w:rsidRDefault="00D44A19">
            <w:pPr>
              <w:pStyle w:val="Tabletext"/>
              <w:jc w:val="center"/>
              <w:rPr>
                <w:lang w:eastAsia="ko-KR"/>
              </w:rPr>
            </w:pPr>
            <w:r>
              <w:rPr>
                <w:lang w:eastAsia="ko-KR"/>
              </w:rPr>
              <w:t>80</w:t>
            </w:r>
            <w:r>
              <w:rPr>
                <w:vertAlign w:val="superscript"/>
                <w:lang w:eastAsia="ko-KR"/>
              </w:rPr>
              <w:t>o</w:t>
            </w:r>
          </w:p>
        </w:tc>
      </w:tr>
      <w:tr w:rsidR="00D44A19" w14:paraId="3BDF905F" w14:textId="77777777" w:rsidTr="00D44A19">
        <w:trPr>
          <w:jc w:val="center"/>
        </w:trPr>
        <w:tc>
          <w:tcPr>
            <w:tcW w:w="2605" w:type="dxa"/>
            <w:tcBorders>
              <w:top w:val="single" w:sz="4" w:space="0" w:color="auto"/>
              <w:left w:val="single" w:sz="4" w:space="0" w:color="auto"/>
              <w:bottom w:val="single" w:sz="4" w:space="0" w:color="auto"/>
              <w:right w:val="single" w:sz="4" w:space="0" w:color="auto"/>
            </w:tcBorders>
            <w:hideMark/>
          </w:tcPr>
          <w:p w14:paraId="52DC1BB1" w14:textId="77777777" w:rsidR="00D44A19" w:rsidRDefault="00D44A19">
            <w:pPr>
              <w:pStyle w:val="Tabletext"/>
              <w:rPr>
                <w:lang w:eastAsia="ko-KR"/>
              </w:rPr>
            </w:pPr>
            <w:r>
              <w:rPr>
                <w:lang w:eastAsia="ko-KR"/>
              </w:rPr>
              <w:t>Landscape mode</w:t>
            </w:r>
          </w:p>
        </w:tc>
        <w:tc>
          <w:tcPr>
            <w:tcW w:w="1080" w:type="dxa"/>
            <w:tcBorders>
              <w:top w:val="single" w:sz="4" w:space="0" w:color="auto"/>
              <w:left w:val="single" w:sz="4" w:space="0" w:color="auto"/>
              <w:bottom w:val="single" w:sz="4" w:space="0" w:color="auto"/>
              <w:right w:val="single" w:sz="4" w:space="0" w:color="auto"/>
            </w:tcBorders>
            <w:hideMark/>
          </w:tcPr>
          <w:p w14:paraId="611F31D6" w14:textId="77777777" w:rsidR="00D44A19" w:rsidRDefault="00D44A19">
            <w:pPr>
              <w:pStyle w:val="Tabletext"/>
              <w:jc w:val="center"/>
              <w:rPr>
                <w:lang w:eastAsia="ko-KR"/>
              </w:rPr>
            </w:pPr>
            <w:r>
              <w:rPr>
                <w:lang w:eastAsia="ko-KR"/>
              </w:rPr>
              <w:t>40</w:t>
            </w:r>
            <w:r>
              <w:rPr>
                <w:vertAlign w:val="superscript"/>
                <w:lang w:eastAsia="ko-KR"/>
              </w:rPr>
              <w:t>o</w:t>
            </w:r>
          </w:p>
        </w:tc>
        <w:tc>
          <w:tcPr>
            <w:tcW w:w="1080" w:type="dxa"/>
            <w:tcBorders>
              <w:top w:val="single" w:sz="4" w:space="0" w:color="auto"/>
              <w:left w:val="single" w:sz="4" w:space="0" w:color="auto"/>
              <w:bottom w:val="single" w:sz="4" w:space="0" w:color="auto"/>
              <w:right w:val="single" w:sz="4" w:space="0" w:color="auto"/>
            </w:tcBorders>
            <w:hideMark/>
          </w:tcPr>
          <w:p w14:paraId="04C7C519" w14:textId="77777777" w:rsidR="00D44A19" w:rsidRDefault="00D44A19">
            <w:pPr>
              <w:pStyle w:val="Tabletext"/>
              <w:jc w:val="center"/>
              <w:rPr>
                <w:lang w:eastAsia="ko-KR"/>
              </w:rPr>
            </w:pPr>
            <w:r>
              <w:rPr>
                <w:lang w:eastAsia="ko-KR"/>
              </w:rPr>
              <w:t>160</w:t>
            </w:r>
            <w:r>
              <w:rPr>
                <w:vertAlign w:val="superscript"/>
                <w:lang w:eastAsia="ko-KR"/>
              </w:rPr>
              <w:t>o</w:t>
            </w:r>
          </w:p>
        </w:tc>
        <w:tc>
          <w:tcPr>
            <w:tcW w:w="990" w:type="dxa"/>
            <w:tcBorders>
              <w:top w:val="single" w:sz="4" w:space="0" w:color="auto"/>
              <w:left w:val="single" w:sz="4" w:space="0" w:color="auto"/>
              <w:bottom w:val="single" w:sz="4" w:space="0" w:color="auto"/>
              <w:right w:val="single" w:sz="4" w:space="0" w:color="auto"/>
            </w:tcBorders>
            <w:hideMark/>
          </w:tcPr>
          <w:p w14:paraId="7EE10833" w14:textId="77777777" w:rsidR="00D44A19" w:rsidRDefault="00D44A19">
            <w:pPr>
              <w:pStyle w:val="Tabletext"/>
              <w:jc w:val="center"/>
              <w:rPr>
                <w:lang w:eastAsia="ko-KR"/>
              </w:rPr>
            </w:pPr>
            <w:r>
              <w:rPr>
                <w:lang w:eastAsia="ko-KR"/>
              </w:rPr>
              <w:t>110</w:t>
            </w:r>
            <w:r>
              <w:rPr>
                <w:vertAlign w:val="superscript"/>
                <w:lang w:eastAsia="ko-KR"/>
              </w:rPr>
              <w:t>o</w:t>
            </w:r>
          </w:p>
        </w:tc>
        <w:tc>
          <w:tcPr>
            <w:tcW w:w="1080" w:type="dxa"/>
            <w:tcBorders>
              <w:top w:val="single" w:sz="4" w:space="0" w:color="auto"/>
              <w:left w:val="single" w:sz="4" w:space="0" w:color="auto"/>
              <w:bottom w:val="single" w:sz="4" w:space="0" w:color="auto"/>
              <w:right w:val="single" w:sz="4" w:space="0" w:color="auto"/>
            </w:tcBorders>
            <w:hideMark/>
          </w:tcPr>
          <w:p w14:paraId="1A048E9B" w14:textId="77777777" w:rsidR="00D44A19" w:rsidRDefault="00D44A19">
            <w:pPr>
              <w:pStyle w:val="Tabletext"/>
              <w:jc w:val="center"/>
              <w:rPr>
                <w:lang w:eastAsia="ko-KR"/>
              </w:rPr>
            </w:pPr>
            <w:r>
              <w:rPr>
                <w:lang w:eastAsia="ko-KR"/>
              </w:rPr>
              <w:t>75</w:t>
            </w:r>
            <w:r>
              <w:rPr>
                <w:vertAlign w:val="superscript"/>
                <w:lang w:eastAsia="ko-KR"/>
              </w:rPr>
              <w:t>o</w:t>
            </w:r>
          </w:p>
        </w:tc>
      </w:tr>
    </w:tbl>
    <w:p w14:paraId="0AB271F8" w14:textId="77777777" w:rsidR="00D44A19" w:rsidRDefault="00D44A19" w:rsidP="00D44A19">
      <w:pPr>
        <w:pStyle w:val="Tablefin"/>
        <w:rPr>
          <w:lang w:eastAsia="ko-KR"/>
        </w:rPr>
      </w:pPr>
    </w:p>
    <w:p w14:paraId="7ACAE852" w14:textId="77777777" w:rsidR="00D44A19" w:rsidRPr="00E30525" w:rsidRDefault="00D44A19" w:rsidP="00D44A19">
      <w:pPr>
        <w:rPr>
          <w:lang w:val="en-GB" w:eastAsia="ko-KR"/>
        </w:rPr>
      </w:pPr>
      <w:r w:rsidRPr="00E30525">
        <w:rPr>
          <w:lang w:val="en-GB" w:eastAsia="ko-KR"/>
        </w:rPr>
        <w:t xml:space="preserve">For non-self-blocking </w:t>
      </w:r>
      <w:r w:rsidRPr="00E30525">
        <w:rPr>
          <w:i/>
          <w:lang w:val="en-GB" w:eastAsia="ko-KR"/>
        </w:rPr>
        <w:t xml:space="preserve">k </w:t>
      </w:r>
      <w:r w:rsidRPr="00E30525">
        <w:rPr>
          <w:lang w:val="en-GB" w:eastAsia="ko-KR"/>
        </w:rPr>
        <w:t>= 1, …, 4, the blocking region in GCS is defined by:</w:t>
      </w:r>
    </w:p>
    <w:p w14:paraId="553F7897" w14:textId="77777777" w:rsidR="00D44A19" w:rsidRPr="00E30525" w:rsidRDefault="00D44A19" w:rsidP="00D44A19">
      <w:pPr>
        <w:pStyle w:val="Equation"/>
        <w:rPr>
          <w:lang w:val="en-GB" w:eastAsia="ko-KR"/>
        </w:rPr>
      </w:pPr>
      <w:r w:rsidRPr="00E30525">
        <w:rPr>
          <w:lang w:val="en-GB" w:eastAsia="ko-KR"/>
        </w:rPr>
        <w:tab/>
      </w:r>
      <w:r w:rsidRPr="00E30525">
        <w:rPr>
          <w:lang w:val="en-GB" w:eastAsia="ko-KR"/>
        </w:rPr>
        <w:tab/>
      </w:r>
      <w:r w:rsidR="000264D4" w:rsidRPr="000264D4">
        <w:rPr>
          <w:rFonts w:eastAsiaTheme="minorEastAsia"/>
          <w:position w:val="-32"/>
          <w:lang w:val="en-GB"/>
        </w:rPr>
        <w:object w:dxaOrig="5420" w:dyaOrig="760" w14:anchorId="459A047E">
          <v:shape id="_x0000_i1533" type="#_x0000_t75" style="width:270.75pt;height:37.5pt" o:ole="">
            <v:imagedata r:id="rId963" o:title=""/>
          </v:shape>
          <o:OLEObject Type="Embed" ProgID="Equation.3" ShapeID="_x0000_i1533" DrawAspect="Content" ObjectID="_1671975585" r:id="rId964"/>
        </w:object>
      </w:r>
      <w:r w:rsidRPr="00E30525">
        <w:rPr>
          <w:lang w:val="en-GB" w:eastAsia="ko-KR"/>
        </w:rPr>
        <w:tab/>
      </w:r>
      <w:r w:rsidRPr="00E30525">
        <w:rPr>
          <w:szCs w:val="24"/>
          <w:lang w:val="en-GB" w:eastAsia="ja-JP"/>
        </w:rPr>
        <w:t>(56)</w:t>
      </w:r>
    </w:p>
    <w:p w14:paraId="7F021AC9" w14:textId="77777777" w:rsidR="00D44A19" w:rsidRPr="00E30525" w:rsidRDefault="00D44A19" w:rsidP="00D44A19">
      <w:pPr>
        <w:rPr>
          <w:lang w:val="en-GB" w:eastAsia="zh-CN"/>
        </w:rPr>
      </w:pPr>
      <w:r w:rsidRPr="00E30525">
        <w:rPr>
          <w:lang w:val="en-GB" w:eastAsia="ko-KR"/>
        </w:rPr>
        <w:t xml:space="preserve">where the parameters are described in </w:t>
      </w:r>
      <w:r w:rsidRPr="00E30525">
        <w:rPr>
          <w:lang w:val="en-GB" w:eastAsia="zh-CN"/>
        </w:rPr>
        <w:t>Table A1-28</w:t>
      </w:r>
      <w:r w:rsidRPr="00E30525">
        <w:rPr>
          <w:lang w:val="en-GB" w:eastAsia="ko-KR"/>
        </w:rPr>
        <w:t xml:space="preserve">, as well as the distance </w:t>
      </w:r>
      <w:r w:rsidRPr="00E30525">
        <w:rPr>
          <w:i/>
          <w:lang w:val="en-GB" w:eastAsia="ko-KR"/>
        </w:rPr>
        <w:t xml:space="preserve">r </w:t>
      </w:r>
      <w:r w:rsidRPr="00E30525">
        <w:rPr>
          <w:lang w:val="en-GB" w:eastAsia="ko-KR"/>
        </w:rPr>
        <w:t>between the UT and the blocker.</w:t>
      </w:r>
    </w:p>
    <w:p w14:paraId="0ECA7A5F" w14:textId="77777777" w:rsidR="00D44A19" w:rsidRPr="00E30525" w:rsidRDefault="00D44A19" w:rsidP="00D44A19">
      <w:pPr>
        <w:pStyle w:val="TableNo"/>
        <w:rPr>
          <w:lang w:val="en-GB" w:eastAsia="zh-CN"/>
        </w:rPr>
      </w:pPr>
      <w:r w:rsidRPr="00E30525">
        <w:rPr>
          <w:lang w:val="en-GB" w:eastAsia="zh-CN"/>
        </w:rPr>
        <w:t>T</w:t>
      </w:r>
      <w:r w:rsidRPr="00E30525">
        <w:rPr>
          <w:lang w:val="en-GB" w:eastAsia="ja-JP"/>
        </w:rPr>
        <w:t>ABLE</w:t>
      </w:r>
      <w:r w:rsidRPr="00E30525">
        <w:rPr>
          <w:lang w:val="en-GB" w:eastAsia="zh-CN"/>
        </w:rPr>
        <w:t xml:space="preserve"> A1-28</w:t>
      </w:r>
    </w:p>
    <w:p w14:paraId="08C550FA" w14:textId="66C7C694" w:rsidR="00D44A19" w:rsidRPr="00E30525" w:rsidRDefault="00D44A19" w:rsidP="00D44A19">
      <w:pPr>
        <w:pStyle w:val="Tabletitle"/>
        <w:rPr>
          <w:lang w:val="en-GB" w:eastAsia="ko-KR"/>
        </w:rPr>
      </w:pPr>
      <w:r w:rsidRPr="00E30525">
        <w:rPr>
          <w:lang w:val="en-GB" w:eastAsia="zh-CN"/>
        </w:rPr>
        <w:t>Blocking region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552"/>
        <w:gridCol w:w="1441"/>
        <w:gridCol w:w="998"/>
        <w:gridCol w:w="1441"/>
        <w:gridCol w:w="998"/>
      </w:tblGrid>
      <w:tr w:rsidR="00D44A19" w14:paraId="07812CD3" w14:textId="77777777" w:rsidTr="000264D4">
        <w:trPr>
          <w:jc w:val="center"/>
        </w:trPr>
        <w:tc>
          <w:tcPr>
            <w:tcW w:w="2605" w:type="dxa"/>
            <w:tcBorders>
              <w:top w:val="single" w:sz="4" w:space="0" w:color="auto"/>
              <w:left w:val="single" w:sz="4" w:space="0" w:color="auto"/>
              <w:bottom w:val="single" w:sz="4" w:space="0" w:color="auto"/>
              <w:right w:val="single" w:sz="4" w:space="0" w:color="auto"/>
            </w:tcBorders>
            <w:hideMark/>
          </w:tcPr>
          <w:p w14:paraId="14C03EB8" w14:textId="77777777" w:rsidR="00D44A19" w:rsidRDefault="00D44A19">
            <w:pPr>
              <w:pStyle w:val="Tablehead"/>
              <w:rPr>
                <w:lang w:eastAsia="ko-KR"/>
              </w:rPr>
            </w:pPr>
            <w:r>
              <w:rPr>
                <w:lang w:eastAsia="ko-KR"/>
              </w:rPr>
              <w:t>Blocker index (</w:t>
            </w:r>
            <w:r>
              <w:rPr>
                <w:i/>
                <w:lang w:eastAsia="ko-KR"/>
              </w:rPr>
              <w:t>k</w:t>
            </w:r>
            <w:r>
              <w:rPr>
                <w:lang w:eastAsia="ko-KR"/>
              </w:rPr>
              <w:t xml:space="preserve"> = 1, …, 4) </w:t>
            </w:r>
          </w:p>
        </w:tc>
        <w:tc>
          <w:tcPr>
            <w:tcW w:w="1260" w:type="dxa"/>
            <w:tcBorders>
              <w:top w:val="single" w:sz="4" w:space="0" w:color="auto"/>
              <w:left w:val="single" w:sz="4" w:space="0" w:color="auto"/>
              <w:bottom w:val="single" w:sz="4" w:space="0" w:color="auto"/>
              <w:right w:val="single" w:sz="4" w:space="0" w:color="auto"/>
            </w:tcBorders>
            <w:hideMark/>
          </w:tcPr>
          <w:p w14:paraId="2E32DFA7" w14:textId="77777777" w:rsidR="00D44A19" w:rsidRDefault="000264D4">
            <w:pPr>
              <w:pStyle w:val="Tablehead"/>
              <w:rPr>
                <w:i/>
                <w:lang w:eastAsia="ko-KR"/>
              </w:rPr>
            </w:pPr>
            <w:r>
              <w:rPr>
                <w:rFonts w:ascii="Times New Roman Bold" w:eastAsiaTheme="minorEastAsia" w:hAnsi="Times New Roman Bold" w:cs="Times New Roman Bold"/>
                <w:position w:val="-12"/>
                <w:sz w:val="20"/>
                <w:lang w:val="en-GB"/>
              </w:rPr>
              <w:object w:dxaOrig="320" w:dyaOrig="360" w14:anchorId="40AB1DDB">
                <v:shape id="_x0000_i1534" type="#_x0000_t75" style="width:16.5pt;height:18pt" o:ole="">
                  <v:imagedata r:id="rId965" o:title=""/>
                </v:shape>
                <o:OLEObject Type="Embed" ProgID="Equation.3" ShapeID="_x0000_i1534" DrawAspect="Content" ObjectID="_1671975586" r:id="rId966"/>
              </w:object>
            </w:r>
          </w:p>
        </w:tc>
        <w:tc>
          <w:tcPr>
            <w:tcW w:w="1170" w:type="dxa"/>
            <w:tcBorders>
              <w:top w:val="single" w:sz="4" w:space="0" w:color="auto"/>
              <w:left w:val="single" w:sz="4" w:space="0" w:color="auto"/>
              <w:bottom w:val="single" w:sz="4" w:space="0" w:color="auto"/>
              <w:right w:val="single" w:sz="4" w:space="0" w:color="auto"/>
            </w:tcBorders>
            <w:hideMark/>
          </w:tcPr>
          <w:p w14:paraId="70BAD618" w14:textId="77777777" w:rsidR="00D44A19" w:rsidRDefault="00D44A19">
            <w:pPr>
              <w:pStyle w:val="Tablehead"/>
              <w:rPr>
                <w:i/>
                <w:lang w:eastAsia="ko-KR"/>
              </w:rPr>
            </w:pPr>
            <w:r>
              <w:rPr>
                <w:rFonts w:ascii="Times New Roman Bold" w:eastAsiaTheme="minorEastAsia" w:hAnsi="Times New Roman Bold" w:cs="Times New Roman Bold"/>
                <w:position w:val="-12"/>
                <w:sz w:val="20"/>
                <w:lang w:val="en-GB"/>
              </w:rPr>
              <w:object w:dxaOrig="300" w:dyaOrig="420" w14:anchorId="7FA52A5B">
                <v:shape id="_x0000_i1535" type="#_x0000_t75" style="width:15pt;height:21pt" o:ole="">
                  <v:imagedata r:id="rId967" o:title=""/>
                </v:shape>
                <o:OLEObject Type="Embed" ProgID="Equation.3" ShapeID="_x0000_i1535" DrawAspect="Content" ObjectID="_1671975587" r:id="rId968"/>
              </w:object>
            </w:r>
          </w:p>
        </w:tc>
        <w:tc>
          <w:tcPr>
            <w:tcW w:w="810" w:type="dxa"/>
            <w:tcBorders>
              <w:top w:val="single" w:sz="4" w:space="0" w:color="auto"/>
              <w:left w:val="single" w:sz="4" w:space="0" w:color="auto"/>
              <w:bottom w:val="single" w:sz="4" w:space="0" w:color="auto"/>
              <w:right w:val="single" w:sz="4" w:space="0" w:color="auto"/>
            </w:tcBorders>
            <w:hideMark/>
          </w:tcPr>
          <w:p w14:paraId="4AB43B0C" w14:textId="77777777" w:rsidR="00D44A19" w:rsidRDefault="000264D4">
            <w:pPr>
              <w:pStyle w:val="Tablehead"/>
              <w:rPr>
                <w:i/>
                <w:lang w:eastAsia="ko-KR"/>
              </w:rPr>
            </w:pPr>
            <w:r>
              <w:rPr>
                <w:rFonts w:ascii="Times New Roman Bold" w:eastAsiaTheme="minorEastAsia" w:hAnsi="Times New Roman Bold" w:cs="Times New Roman Bold"/>
                <w:position w:val="-12"/>
                <w:sz w:val="20"/>
                <w:lang w:val="en-GB"/>
              </w:rPr>
              <w:object w:dxaOrig="320" w:dyaOrig="360" w14:anchorId="7E56D00D">
                <v:shape id="_x0000_i1536" type="#_x0000_t75" style="width:16.5pt;height:18pt" o:ole="">
                  <v:imagedata r:id="rId969" o:title=""/>
                </v:shape>
                <o:OLEObject Type="Embed" ProgID="Equation.3" ShapeID="_x0000_i1536" DrawAspect="Content" ObjectID="_1671975588" r:id="rId970"/>
              </w:object>
            </w:r>
          </w:p>
        </w:tc>
        <w:tc>
          <w:tcPr>
            <w:tcW w:w="1170" w:type="dxa"/>
            <w:tcBorders>
              <w:top w:val="single" w:sz="4" w:space="0" w:color="auto"/>
              <w:left w:val="single" w:sz="4" w:space="0" w:color="auto"/>
              <w:bottom w:val="single" w:sz="4" w:space="0" w:color="auto"/>
              <w:right w:val="single" w:sz="4" w:space="0" w:color="auto"/>
            </w:tcBorders>
            <w:hideMark/>
          </w:tcPr>
          <w:p w14:paraId="7F4A1D96" w14:textId="77777777" w:rsidR="00D44A19" w:rsidRDefault="00D44A19">
            <w:pPr>
              <w:pStyle w:val="Tablehead"/>
              <w:rPr>
                <w:i/>
                <w:lang w:eastAsia="ko-KR"/>
              </w:rPr>
            </w:pPr>
            <w:r>
              <w:rPr>
                <w:rFonts w:ascii="Times New Roman Bold" w:eastAsiaTheme="minorEastAsia" w:hAnsi="Times New Roman Bold" w:cs="Times New Roman Bold"/>
                <w:position w:val="-12"/>
                <w:sz w:val="20"/>
                <w:lang w:val="en-GB"/>
              </w:rPr>
              <w:object w:dxaOrig="300" w:dyaOrig="420" w14:anchorId="6378919C">
                <v:shape id="_x0000_i1537" type="#_x0000_t75" style="width:15pt;height:21pt" o:ole="">
                  <v:imagedata r:id="rId971" o:title=""/>
                </v:shape>
                <o:OLEObject Type="Embed" ProgID="Equation.3" ShapeID="_x0000_i1537" DrawAspect="Content" ObjectID="_1671975589" r:id="rId972"/>
              </w:object>
            </w:r>
          </w:p>
        </w:tc>
        <w:tc>
          <w:tcPr>
            <w:tcW w:w="810" w:type="dxa"/>
            <w:tcBorders>
              <w:top w:val="single" w:sz="4" w:space="0" w:color="auto"/>
              <w:left w:val="single" w:sz="4" w:space="0" w:color="auto"/>
              <w:bottom w:val="single" w:sz="4" w:space="0" w:color="auto"/>
              <w:right w:val="single" w:sz="4" w:space="0" w:color="auto"/>
            </w:tcBorders>
            <w:hideMark/>
          </w:tcPr>
          <w:p w14:paraId="595E08B7" w14:textId="77777777" w:rsidR="00D44A19" w:rsidRDefault="00D44A19">
            <w:pPr>
              <w:pStyle w:val="Tablehead"/>
              <w:rPr>
                <w:i/>
                <w:lang w:eastAsia="ko-KR"/>
              </w:rPr>
            </w:pPr>
            <w:r>
              <w:rPr>
                <w:i/>
                <w:lang w:eastAsia="ko-KR"/>
              </w:rPr>
              <w:t>r</w:t>
            </w:r>
          </w:p>
        </w:tc>
      </w:tr>
      <w:tr w:rsidR="00D44A19" w14:paraId="67E4F85E" w14:textId="77777777" w:rsidTr="000264D4">
        <w:trPr>
          <w:jc w:val="center"/>
        </w:trPr>
        <w:tc>
          <w:tcPr>
            <w:tcW w:w="2605" w:type="dxa"/>
            <w:tcBorders>
              <w:top w:val="single" w:sz="4" w:space="0" w:color="auto"/>
              <w:left w:val="single" w:sz="4" w:space="0" w:color="auto"/>
              <w:bottom w:val="single" w:sz="4" w:space="0" w:color="auto"/>
              <w:right w:val="single" w:sz="4" w:space="0" w:color="auto"/>
            </w:tcBorders>
            <w:hideMark/>
          </w:tcPr>
          <w:p w14:paraId="01A1540D" w14:textId="77777777" w:rsidR="00D44A19" w:rsidRDefault="00D44A19">
            <w:pPr>
              <w:pStyle w:val="Tabletext"/>
              <w:rPr>
                <w:lang w:eastAsia="ko-KR"/>
              </w:rPr>
            </w:pPr>
            <w:r>
              <w:rPr>
                <w:lang w:eastAsia="ko-KR"/>
              </w:rPr>
              <w:t>InH scenario</w:t>
            </w:r>
          </w:p>
        </w:tc>
        <w:tc>
          <w:tcPr>
            <w:tcW w:w="1260" w:type="dxa"/>
            <w:tcBorders>
              <w:top w:val="single" w:sz="4" w:space="0" w:color="auto"/>
              <w:left w:val="single" w:sz="4" w:space="0" w:color="auto"/>
              <w:bottom w:val="single" w:sz="4" w:space="0" w:color="auto"/>
              <w:right w:val="single" w:sz="4" w:space="0" w:color="auto"/>
            </w:tcBorders>
            <w:hideMark/>
          </w:tcPr>
          <w:p w14:paraId="25222F72" w14:textId="77777777" w:rsidR="00D44A19" w:rsidRDefault="00D44A19">
            <w:pPr>
              <w:pStyle w:val="Tabletext"/>
              <w:jc w:val="center"/>
              <w:rPr>
                <w:lang w:eastAsia="ko-KR"/>
              </w:rPr>
            </w:pPr>
            <w:r>
              <w:rPr>
                <w:lang w:eastAsia="ko-KR"/>
              </w:rPr>
              <w:t>Uniform in</w:t>
            </w:r>
          </w:p>
          <w:p w14:paraId="2B82EF26" w14:textId="77777777" w:rsidR="00D44A19" w:rsidRDefault="00D44A19">
            <w:pPr>
              <w:pStyle w:val="Tabletext"/>
              <w:jc w:val="center"/>
              <w:rPr>
                <w:lang w:eastAsia="ko-KR"/>
              </w:rPr>
            </w:pPr>
            <w:r>
              <w:rPr>
                <w:lang w:eastAsia="ko-KR"/>
              </w:rPr>
              <w:t>[0</w:t>
            </w:r>
            <w:r>
              <w:rPr>
                <w:vertAlign w:val="superscript"/>
                <w:lang w:eastAsia="ko-KR"/>
              </w:rPr>
              <w:t>o</w:t>
            </w:r>
            <w:r>
              <w:rPr>
                <w:lang w:eastAsia="ko-KR"/>
              </w:rPr>
              <w:t>, 360</w:t>
            </w:r>
            <w:r>
              <w:rPr>
                <w:vertAlign w:val="superscript"/>
                <w:lang w:eastAsia="ko-KR"/>
              </w:rPr>
              <w:t>o</w:t>
            </w:r>
            <w:r>
              <w:rPr>
                <w:lang w:eastAsia="ko-KR"/>
              </w:rPr>
              <w:t>]</w:t>
            </w:r>
          </w:p>
        </w:tc>
        <w:tc>
          <w:tcPr>
            <w:tcW w:w="1170" w:type="dxa"/>
            <w:tcBorders>
              <w:top w:val="single" w:sz="4" w:space="0" w:color="auto"/>
              <w:left w:val="single" w:sz="4" w:space="0" w:color="auto"/>
              <w:bottom w:val="single" w:sz="4" w:space="0" w:color="auto"/>
              <w:right w:val="single" w:sz="4" w:space="0" w:color="auto"/>
            </w:tcBorders>
            <w:hideMark/>
          </w:tcPr>
          <w:p w14:paraId="591D55C3" w14:textId="77777777" w:rsidR="00D44A19" w:rsidRDefault="00D44A19">
            <w:pPr>
              <w:pStyle w:val="Tabletext"/>
              <w:jc w:val="center"/>
              <w:rPr>
                <w:lang w:eastAsia="ko-KR"/>
              </w:rPr>
            </w:pPr>
            <w:r>
              <w:rPr>
                <w:lang w:eastAsia="ko-KR"/>
              </w:rPr>
              <w:t>Uniform in</w:t>
            </w:r>
          </w:p>
          <w:p w14:paraId="557010F0" w14:textId="77777777" w:rsidR="00D44A19" w:rsidRDefault="00D44A19">
            <w:pPr>
              <w:pStyle w:val="Tabletext"/>
              <w:jc w:val="center"/>
              <w:rPr>
                <w:lang w:eastAsia="ko-KR"/>
              </w:rPr>
            </w:pPr>
            <w:r>
              <w:rPr>
                <w:lang w:eastAsia="ko-KR"/>
              </w:rPr>
              <w:t>[15</w:t>
            </w:r>
            <w:r>
              <w:rPr>
                <w:vertAlign w:val="superscript"/>
                <w:lang w:eastAsia="ko-KR"/>
              </w:rPr>
              <w:t>o</w:t>
            </w:r>
            <w:r>
              <w:rPr>
                <w:lang w:eastAsia="ko-KR"/>
              </w:rPr>
              <w:t>, 45</w:t>
            </w:r>
            <w:r>
              <w:rPr>
                <w:vertAlign w:val="superscript"/>
                <w:lang w:eastAsia="ko-KR"/>
              </w:rPr>
              <w:t>o</w:t>
            </w:r>
            <w:r>
              <w:rPr>
                <w:lang w:eastAsia="ko-KR"/>
              </w:rPr>
              <w:t>]</w:t>
            </w:r>
          </w:p>
        </w:tc>
        <w:tc>
          <w:tcPr>
            <w:tcW w:w="810" w:type="dxa"/>
            <w:tcBorders>
              <w:top w:val="single" w:sz="4" w:space="0" w:color="auto"/>
              <w:left w:val="single" w:sz="4" w:space="0" w:color="auto"/>
              <w:bottom w:val="single" w:sz="4" w:space="0" w:color="auto"/>
              <w:right w:val="single" w:sz="4" w:space="0" w:color="auto"/>
            </w:tcBorders>
            <w:hideMark/>
          </w:tcPr>
          <w:p w14:paraId="4746A958" w14:textId="77777777" w:rsidR="00D44A19" w:rsidRDefault="00D44A19">
            <w:pPr>
              <w:pStyle w:val="Tabletext"/>
              <w:jc w:val="center"/>
              <w:rPr>
                <w:lang w:eastAsia="ko-KR"/>
              </w:rPr>
            </w:pPr>
            <w:r>
              <w:rPr>
                <w:lang w:eastAsia="ko-KR"/>
              </w:rPr>
              <w:t>90</w:t>
            </w:r>
            <w:r>
              <w:rPr>
                <w:vertAlign w:val="superscript"/>
                <w:lang w:eastAsia="ko-KR"/>
              </w:rPr>
              <w:t>o</w:t>
            </w:r>
          </w:p>
        </w:tc>
        <w:tc>
          <w:tcPr>
            <w:tcW w:w="1170" w:type="dxa"/>
            <w:tcBorders>
              <w:top w:val="single" w:sz="4" w:space="0" w:color="auto"/>
              <w:left w:val="single" w:sz="4" w:space="0" w:color="auto"/>
              <w:bottom w:val="single" w:sz="4" w:space="0" w:color="auto"/>
              <w:right w:val="single" w:sz="4" w:space="0" w:color="auto"/>
            </w:tcBorders>
            <w:hideMark/>
          </w:tcPr>
          <w:p w14:paraId="7CDB6CDB" w14:textId="77777777" w:rsidR="00D44A19" w:rsidRDefault="00D44A19">
            <w:pPr>
              <w:pStyle w:val="Tabletext"/>
              <w:jc w:val="center"/>
              <w:rPr>
                <w:lang w:eastAsia="ko-KR"/>
              </w:rPr>
            </w:pPr>
            <w:r>
              <w:rPr>
                <w:lang w:eastAsia="ko-KR"/>
              </w:rPr>
              <w:t>Uniform in</w:t>
            </w:r>
          </w:p>
          <w:p w14:paraId="08EC103D" w14:textId="77777777" w:rsidR="00D44A19" w:rsidRDefault="00D44A19">
            <w:pPr>
              <w:pStyle w:val="Tabletext"/>
              <w:jc w:val="center"/>
              <w:rPr>
                <w:lang w:eastAsia="ko-KR"/>
              </w:rPr>
            </w:pPr>
            <w:r>
              <w:rPr>
                <w:lang w:eastAsia="ko-KR"/>
              </w:rPr>
              <w:t>[5</w:t>
            </w:r>
            <w:r>
              <w:rPr>
                <w:vertAlign w:val="superscript"/>
                <w:lang w:eastAsia="ko-KR"/>
              </w:rPr>
              <w:t>o</w:t>
            </w:r>
            <w:r>
              <w:rPr>
                <w:lang w:eastAsia="ko-KR"/>
              </w:rPr>
              <w:t>, 15</w:t>
            </w:r>
            <w:r>
              <w:rPr>
                <w:vertAlign w:val="superscript"/>
                <w:lang w:eastAsia="ko-KR"/>
              </w:rPr>
              <w:t>o</w:t>
            </w:r>
            <w:r>
              <w:rPr>
                <w:lang w:eastAsia="ko-KR"/>
              </w:rPr>
              <w:t>]</w:t>
            </w:r>
          </w:p>
        </w:tc>
        <w:tc>
          <w:tcPr>
            <w:tcW w:w="810" w:type="dxa"/>
            <w:tcBorders>
              <w:top w:val="single" w:sz="4" w:space="0" w:color="auto"/>
              <w:left w:val="single" w:sz="4" w:space="0" w:color="auto"/>
              <w:bottom w:val="single" w:sz="4" w:space="0" w:color="auto"/>
              <w:right w:val="single" w:sz="4" w:space="0" w:color="auto"/>
            </w:tcBorders>
            <w:hideMark/>
          </w:tcPr>
          <w:p w14:paraId="63379F3E" w14:textId="77777777" w:rsidR="00D44A19" w:rsidRDefault="00D44A19">
            <w:pPr>
              <w:pStyle w:val="Tabletext"/>
              <w:jc w:val="center"/>
              <w:rPr>
                <w:lang w:eastAsia="ko-KR"/>
              </w:rPr>
            </w:pPr>
            <w:r>
              <w:rPr>
                <w:lang w:eastAsia="ko-KR"/>
              </w:rPr>
              <w:t>2 m</w:t>
            </w:r>
          </w:p>
        </w:tc>
      </w:tr>
      <w:tr w:rsidR="00D44A19" w14:paraId="49E7D501" w14:textId="77777777" w:rsidTr="000264D4">
        <w:trPr>
          <w:jc w:val="center"/>
        </w:trPr>
        <w:tc>
          <w:tcPr>
            <w:tcW w:w="2605" w:type="dxa"/>
            <w:tcBorders>
              <w:top w:val="single" w:sz="4" w:space="0" w:color="auto"/>
              <w:left w:val="single" w:sz="4" w:space="0" w:color="auto"/>
              <w:bottom w:val="single" w:sz="4" w:space="0" w:color="auto"/>
              <w:right w:val="single" w:sz="4" w:space="0" w:color="auto"/>
            </w:tcBorders>
            <w:hideMark/>
          </w:tcPr>
          <w:p w14:paraId="56192F19" w14:textId="77777777" w:rsidR="00D44A19" w:rsidRPr="00F33E4A" w:rsidRDefault="00D44A19">
            <w:pPr>
              <w:pStyle w:val="Tabletext"/>
              <w:rPr>
                <w:lang w:val="es-ES_tradnl" w:eastAsia="ko-KR"/>
              </w:rPr>
            </w:pPr>
            <w:r w:rsidRPr="00F33E4A">
              <w:rPr>
                <w:lang w:val="es-ES_tradnl" w:eastAsia="ko-KR"/>
              </w:rPr>
              <w:t>UMi_x, Uma_x, RMa_x scenarios</w:t>
            </w:r>
          </w:p>
        </w:tc>
        <w:tc>
          <w:tcPr>
            <w:tcW w:w="1260" w:type="dxa"/>
            <w:tcBorders>
              <w:top w:val="single" w:sz="4" w:space="0" w:color="auto"/>
              <w:left w:val="single" w:sz="4" w:space="0" w:color="auto"/>
              <w:bottom w:val="single" w:sz="4" w:space="0" w:color="auto"/>
              <w:right w:val="single" w:sz="4" w:space="0" w:color="auto"/>
            </w:tcBorders>
            <w:hideMark/>
          </w:tcPr>
          <w:p w14:paraId="1F30C314" w14:textId="77777777" w:rsidR="00D44A19" w:rsidRDefault="00D44A19">
            <w:pPr>
              <w:pStyle w:val="Tabletext"/>
              <w:jc w:val="center"/>
              <w:rPr>
                <w:lang w:eastAsia="ko-KR"/>
              </w:rPr>
            </w:pPr>
            <w:r>
              <w:rPr>
                <w:lang w:eastAsia="ko-KR"/>
              </w:rPr>
              <w:t>Uniform in</w:t>
            </w:r>
          </w:p>
          <w:p w14:paraId="2CB88672" w14:textId="77777777" w:rsidR="00D44A19" w:rsidRDefault="00D44A19">
            <w:pPr>
              <w:pStyle w:val="Tabletext"/>
              <w:jc w:val="center"/>
              <w:rPr>
                <w:lang w:eastAsia="ko-KR"/>
              </w:rPr>
            </w:pPr>
            <w:r>
              <w:rPr>
                <w:lang w:eastAsia="ko-KR"/>
              </w:rPr>
              <w:t>[0</w:t>
            </w:r>
            <w:r>
              <w:rPr>
                <w:vertAlign w:val="superscript"/>
                <w:lang w:eastAsia="ko-KR"/>
              </w:rPr>
              <w:t>o</w:t>
            </w:r>
            <w:r>
              <w:rPr>
                <w:lang w:eastAsia="ko-KR"/>
              </w:rPr>
              <w:t>, 360</w:t>
            </w:r>
            <w:r>
              <w:rPr>
                <w:vertAlign w:val="superscript"/>
                <w:lang w:eastAsia="ko-KR"/>
              </w:rPr>
              <w:t>o</w:t>
            </w:r>
            <w:r>
              <w:rPr>
                <w:lang w:eastAsia="ko-KR"/>
              </w:rPr>
              <w:t>]</w:t>
            </w:r>
          </w:p>
        </w:tc>
        <w:tc>
          <w:tcPr>
            <w:tcW w:w="1170" w:type="dxa"/>
            <w:tcBorders>
              <w:top w:val="single" w:sz="4" w:space="0" w:color="auto"/>
              <w:left w:val="single" w:sz="4" w:space="0" w:color="auto"/>
              <w:bottom w:val="single" w:sz="4" w:space="0" w:color="auto"/>
              <w:right w:val="single" w:sz="4" w:space="0" w:color="auto"/>
            </w:tcBorders>
            <w:hideMark/>
          </w:tcPr>
          <w:p w14:paraId="3E0A9563" w14:textId="77777777" w:rsidR="00D44A19" w:rsidRDefault="00D44A19">
            <w:pPr>
              <w:pStyle w:val="Tabletext"/>
              <w:jc w:val="center"/>
              <w:rPr>
                <w:lang w:eastAsia="ko-KR"/>
              </w:rPr>
            </w:pPr>
            <w:r>
              <w:rPr>
                <w:lang w:eastAsia="ko-KR"/>
              </w:rPr>
              <w:t>Uniform in</w:t>
            </w:r>
          </w:p>
          <w:p w14:paraId="3711C5DD" w14:textId="77777777" w:rsidR="00D44A19" w:rsidRDefault="00D44A19">
            <w:pPr>
              <w:pStyle w:val="Tabletext"/>
              <w:jc w:val="center"/>
              <w:rPr>
                <w:lang w:eastAsia="ko-KR"/>
              </w:rPr>
            </w:pPr>
            <w:r>
              <w:rPr>
                <w:lang w:eastAsia="ko-KR"/>
              </w:rPr>
              <w:t>[5</w:t>
            </w:r>
            <w:r>
              <w:rPr>
                <w:vertAlign w:val="superscript"/>
                <w:lang w:eastAsia="ko-KR"/>
              </w:rPr>
              <w:t>o</w:t>
            </w:r>
            <w:r>
              <w:rPr>
                <w:lang w:eastAsia="ko-KR"/>
              </w:rPr>
              <w:t>, 15</w:t>
            </w:r>
            <w:r>
              <w:rPr>
                <w:vertAlign w:val="superscript"/>
                <w:lang w:eastAsia="ko-KR"/>
              </w:rPr>
              <w:t>o</w:t>
            </w:r>
            <w:r>
              <w:rPr>
                <w:lang w:eastAsia="ko-KR"/>
              </w:rPr>
              <w:t>]</w:t>
            </w:r>
          </w:p>
        </w:tc>
        <w:tc>
          <w:tcPr>
            <w:tcW w:w="810" w:type="dxa"/>
            <w:tcBorders>
              <w:top w:val="single" w:sz="4" w:space="0" w:color="auto"/>
              <w:left w:val="single" w:sz="4" w:space="0" w:color="auto"/>
              <w:bottom w:val="single" w:sz="4" w:space="0" w:color="auto"/>
              <w:right w:val="single" w:sz="4" w:space="0" w:color="auto"/>
            </w:tcBorders>
            <w:hideMark/>
          </w:tcPr>
          <w:p w14:paraId="3FE09364" w14:textId="77777777" w:rsidR="00D44A19" w:rsidRDefault="00D44A19">
            <w:pPr>
              <w:pStyle w:val="Tabletext"/>
              <w:jc w:val="center"/>
              <w:rPr>
                <w:lang w:eastAsia="ko-KR"/>
              </w:rPr>
            </w:pPr>
            <w:r>
              <w:rPr>
                <w:lang w:eastAsia="ko-KR"/>
              </w:rPr>
              <w:t>90</w:t>
            </w:r>
            <w:r>
              <w:rPr>
                <w:vertAlign w:val="superscript"/>
                <w:lang w:eastAsia="ko-KR"/>
              </w:rPr>
              <w:t>o</w:t>
            </w:r>
          </w:p>
        </w:tc>
        <w:tc>
          <w:tcPr>
            <w:tcW w:w="1170" w:type="dxa"/>
            <w:tcBorders>
              <w:top w:val="single" w:sz="4" w:space="0" w:color="auto"/>
              <w:left w:val="single" w:sz="4" w:space="0" w:color="auto"/>
              <w:bottom w:val="single" w:sz="4" w:space="0" w:color="auto"/>
              <w:right w:val="single" w:sz="4" w:space="0" w:color="auto"/>
            </w:tcBorders>
            <w:hideMark/>
          </w:tcPr>
          <w:p w14:paraId="25833095" w14:textId="77777777" w:rsidR="00D44A19" w:rsidRDefault="00D44A19">
            <w:pPr>
              <w:pStyle w:val="Tabletext"/>
              <w:jc w:val="center"/>
              <w:rPr>
                <w:lang w:eastAsia="ko-KR"/>
              </w:rPr>
            </w:pPr>
            <w:r>
              <w:rPr>
                <w:lang w:eastAsia="ko-KR"/>
              </w:rPr>
              <w:t>5</w:t>
            </w:r>
            <w:r>
              <w:rPr>
                <w:vertAlign w:val="superscript"/>
                <w:lang w:eastAsia="ko-KR"/>
              </w:rPr>
              <w:t>o</w:t>
            </w:r>
          </w:p>
        </w:tc>
        <w:tc>
          <w:tcPr>
            <w:tcW w:w="810" w:type="dxa"/>
            <w:tcBorders>
              <w:top w:val="single" w:sz="4" w:space="0" w:color="auto"/>
              <w:left w:val="single" w:sz="4" w:space="0" w:color="auto"/>
              <w:bottom w:val="single" w:sz="4" w:space="0" w:color="auto"/>
              <w:right w:val="single" w:sz="4" w:space="0" w:color="auto"/>
            </w:tcBorders>
            <w:hideMark/>
          </w:tcPr>
          <w:p w14:paraId="34EB8205" w14:textId="77777777" w:rsidR="00D44A19" w:rsidRDefault="00D44A19">
            <w:pPr>
              <w:pStyle w:val="Tabletext"/>
              <w:jc w:val="center"/>
              <w:rPr>
                <w:lang w:eastAsia="ko-KR"/>
              </w:rPr>
            </w:pPr>
            <w:r>
              <w:rPr>
                <w:lang w:eastAsia="ko-KR"/>
              </w:rPr>
              <w:t>10 m</w:t>
            </w:r>
          </w:p>
        </w:tc>
      </w:tr>
    </w:tbl>
    <w:p w14:paraId="776835CF" w14:textId="77777777" w:rsidR="00D44A19" w:rsidRDefault="00D44A19" w:rsidP="00D44A19">
      <w:pPr>
        <w:pStyle w:val="Headingb"/>
        <w:rPr>
          <w:lang w:val="en-GB" w:eastAsia="ko-KR"/>
        </w:rPr>
      </w:pPr>
      <w:r>
        <w:rPr>
          <w:lang w:val="en-GB"/>
        </w:rPr>
        <w:t>Step 9-</w:t>
      </w:r>
      <w:r>
        <w:rPr>
          <w:lang w:val="en-GB" w:eastAsia="zh-CN"/>
        </w:rPr>
        <w:t>3</w:t>
      </w:r>
      <w:r>
        <w:rPr>
          <w:lang w:val="en-GB"/>
        </w:rPr>
        <w:t>: Determine the attenuation of each cluster due to blockers</w:t>
      </w:r>
    </w:p>
    <w:p w14:paraId="73E54187" w14:textId="77777777" w:rsidR="00D44A19" w:rsidRDefault="00D44A19" w:rsidP="00D44A19">
      <w:pPr>
        <w:rPr>
          <w:iCs/>
          <w:lang w:val="en-GB" w:eastAsia="ko-KR"/>
        </w:rPr>
      </w:pPr>
      <w:r w:rsidRPr="006C5F3C">
        <w:rPr>
          <w:lang w:val="en-GB" w:eastAsia="ko-KR"/>
        </w:rPr>
        <w:t>The attenuation of each cluster due to self-blocking corresponding to the centre angle pair (</w:t>
      </w:r>
      <w:r w:rsidR="000264D4">
        <w:rPr>
          <w:rFonts w:eastAsiaTheme="minorEastAsia"/>
          <w:position w:val="-12"/>
          <w:lang w:val="en-GB"/>
        </w:rPr>
        <w:object w:dxaOrig="420" w:dyaOrig="360" w14:anchorId="2376F680">
          <v:shape id="_x0000_i1538" type="#_x0000_t75" style="width:21pt;height:18pt" o:ole="">
            <v:imagedata r:id="rId973" o:title=""/>
          </v:shape>
          <o:OLEObject Type="Embed" ProgID="Equation.3" ShapeID="_x0000_i1538" DrawAspect="Content" ObjectID="_1671975590" r:id="rId974"/>
        </w:object>
      </w:r>
      <w:r w:rsidRPr="006C5F3C">
        <w:rPr>
          <w:lang w:val="en-GB"/>
        </w:rPr>
        <w:t xml:space="preserve">, </w:t>
      </w:r>
      <w:r w:rsidR="000264D4">
        <w:rPr>
          <w:rFonts w:eastAsiaTheme="minorEastAsia"/>
          <w:position w:val="-12"/>
          <w:lang w:val="en-GB"/>
        </w:rPr>
        <w:object w:dxaOrig="420" w:dyaOrig="360" w14:anchorId="25DB4466">
          <v:shape id="_x0000_i1539" type="#_x0000_t75" style="width:21pt;height:18pt" o:ole="">
            <v:imagedata r:id="rId975" o:title=""/>
          </v:shape>
          <o:OLEObject Type="Embed" ProgID="Equation.3" ShapeID="_x0000_i1539" DrawAspect="Content" ObjectID="_1671975591" r:id="rId976"/>
        </w:object>
      </w:r>
      <w:r w:rsidRPr="006C5F3C">
        <w:rPr>
          <w:lang w:val="en-GB" w:eastAsia="ko-KR"/>
        </w:rPr>
        <w:t xml:space="preserve">), is 30 dB provided that </w:t>
      </w:r>
      <w:r>
        <w:rPr>
          <w:iCs/>
          <w:lang w:eastAsia="ko-KR"/>
        </w:rPr>
        <w:fldChar w:fldCharType="begin"/>
      </w:r>
      <w:r w:rsidRPr="006C5F3C">
        <w:rPr>
          <w:iCs/>
          <w:lang w:val="en-GB"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φ</m:t>
                </m:r>
              </m:e>
              <m:sub>
                <m:r>
                  <m:rPr>
                    <m:sty m:val="p"/>
                  </m:rPr>
                  <w:rPr>
                    <w:rFonts w:ascii="Cambria Math" w:hAnsi="Cambria Math"/>
                    <w:lang w:val="en-GB" w:eastAsia="ko-KR"/>
                  </w:rPr>
                  <m:t>AoA</m:t>
                </m:r>
              </m:sub>
            </m:sSub>
            <m:r>
              <m:rPr>
                <m:sty m:val="p"/>
              </m:rPr>
              <w:rPr>
                <w:rFonts w:ascii="Cambria Math" w:hAnsi="Cambria Math"/>
                <w:lang w:val="en-GB" w:eastAsia="ko-KR"/>
              </w:rPr>
              <m:t>- </m:t>
            </m:r>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val="en-GB" w:eastAsia="ko-KR"/>
                  </w:rPr>
                  <m:t>1</m:t>
                </m:r>
              </m:sub>
            </m:sSub>
          </m:e>
        </m:d>
        <m:r>
          <m:rPr>
            <m:sty m:val="p"/>
          </m:rPr>
          <w:rPr>
            <w:rFonts w:ascii="Cambria Math" w:hAnsi="Cambria Math"/>
            <w:lang w:val="en-GB" w:eastAsia="ko-KR"/>
          </w:rPr>
          <m:t>&lt;</m:t>
        </m:r>
        <m:f>
          <m:fPr>
            <m:ctrlPr>
              <w:rPr>
                <w:rFonts w:ascii="Cambria Math" w:hAnsi="Cambria Math"/>
                <w:i/>
                <w:lang w:eastAsia="ko-KR"/>
              </w:rPr>
            </m:ctrlPr>
          </m:fPr>
          <m:num>
            <m:sSub>
              <m:sSubPr>
                <m:ctrlPr>
                  <w:rPr>
                    <w:rFonts w:ascii="Cambria Math" w:hAnsi="Cambria Math"/>
                    <w:i/>
                    <w:iCs/>
                    <w:lang w:eastAsia="ko-KR"/>
                  </w:rPr>
                </m:ctrlPr>
              </m:sSubPr>
              <m:e>
                <m:r>
                  <m:rPr>
                    <m:sty m:val="p"/>
                  </m:rPr>
                  <w:rPr>
                    <w:rFonts w:ascii="Cambria Math" w:hAnsi="Cambria Math"/>
                    <w:lang w:val="en-GB" w:eastAsia="ko-KR"/>
                  </w:rPr>
                  <m:t>x</m:t>
                </m:r>
              </m:e>
              <m:sub>
                <m:r>
                  <m:rPr>
                    <m:sty m:val="p"/>
                  </m:rPr>
                  <w:rPr>
                    <w:rFonts w:ascii="Cambria Math" w:hAnsi="Cambria Math"/>
                    <w:lang w:val="en-GB" w:eastAsia="ko-KR"/>
                  </w:rPr>
                  <m:t>1</m:t>
                </m:r>
              </m:sub>
            </m:sSub>
          </m:num>
          <m:den>
            <m:r>
              <m:rPr>
                <m:sty m:val="p"/>
              </m:rPr>
              <w:rPr>
                <w:rFonts w:ascii="Cambria Math" w:hAnsi="Cambria Math"/>
                <w:lang w:val="en-GB" w:eastAsia="ko-KR"/>
              </w:rPr>
              <m:t>2</m:t>
            </m:r>
          </m:den>
        </m:f>
      </m:oMath>
      <w:r w:rsidRPr="006C5F3C">
        <w:rPr>
          <w:iCs/>
          <w:lang w:val="en-GB" w:eastAsia="ko-KR"/>
        </w:rPr>
        <w:instrText xml:space="preserve"> </w:instrText>
      </w:r>
      <w:r>
        <w:rPr>
          <w:iCs/>
          <w:lang w:eastAsia="ko-KR"/>
        </w:rPr>
        <w:fldChar w:fldCharType="separate"/>
      </w:r>
      <w:r w:rsidR="000264D4">
        <w:rPr>
          <w:rFonts w:eastAsiaTheme="minorEastAsia"/>
          <w:position w:val="-24"/>
          <w:lang w:val="en-GB"/>
        </w:rPr>
        <w:object w:dxaOrig="1900" w:dyaOrig="620" w14:anchorId="67DBC3DC">
          <v:shape id="_x0000_i1540" type="#_x0000_t75" style="width:94.5pt;height:31.5pt" o:ole="">
            <v:imagedata r:id="rId977" o:title=""/>
          </v:shape>
          <o:OLEObject Type="Embed" ProgID="Equation.3" ShapeID="_x0000_i1540" DrawAspect="Content" ObjectID="_1671975592" r:id="rId978"/>
        </w:object>
      </w:r>
      <w:r>
        <w:rPr>
          <w:iCs/>
          <w:lang w:eastAsia="ko-KR"/>
        </w:rPr>
        <w:fldChar w:fldCharType="end"/>
      </w:r>
      <w:r w:rsidRPr="006C5F3C">
        <w:rPr>
          <w:iCs/>
          <w:lang w:val="en-GB" w:eastAsia="ko-KR"/>
        </w:rPr>
        <w:t xml:space="preserve"> and </w:t>
      </w:r>
      <w:r>
        <w:rPr>
          <w:iCs/>
          <w:lang w:eastAsia="ko-KR"/>
        </w:rPr>
        <w:fldChar w:fldCharType="begin"/>
      </w:r>
      <w:r w:rsidRPr="006C5F3C">
        <w:rPr>
          <w:iCs/>
          <w:lang w:val="en-GB"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val="en-GB" w:eastAsia="ko-KR"/>
                  </w:rPr>
                  <m:t>ZoA</m:t>
                </m:r>
              </m:sub>
            </m:sSub>
            <m:r>
              <m:rPr>
                <m:sty m:val="p"/>
              </m:rPr>
              <w:rPr>
                <w:rFonts w:ascii="Cambria Math" w:hAnsi="Cambria Math"/>
                <w:lang w:val="en-GB" w:eastAsia="ko-KR"/>
              </w:rPr>
              <m:t>- </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val="en-GB" w:eastAsia="ko-KR"/>
                  </w:rPr>
                  <m:t>1</m:t>
                </m:r>
              </m:sub>
            </m:sSub>
          </m:e>
        </m:d>
        <m:r>
          <m:rPr>
            <m:sty m:val="p"/>
          </m:rPr>
          <w:rPr>
            <w:rFonts w:ascii="Cambria Math" w:hAnsi="Cambria Math"/>
            <w:lang w:val="en-GB" w:eastAsia="ko-KR"/>
          </w:rPr>
          <m:t>&lt;</m:t>
        </m:r>
        <m:f>
          <m:fPr>
            <m:ctrlPr>
              <w:rPr>
                <w:rFonts w:ascii="Cambria Math" w:hAnsi="Cambria Math"/>
                <w:i/>
                <w:lang w:eastAsia="ko-KR"/>
              </w:rPr>
            </m:ctrlPr>
          </m:fPr>
          <m:num>
            <m:sSub>
              <m:sSubPr>
                <m:ctrlPr>
                  <w:rPr>
                    <w:rFonts w:ascii="Cambria Math" w:hAnsi="Cambria Math"/>
                    <w:i/>
                    <w:iCs/>
                    <w:lang w:eastAsia="ko-KR"/>
                  </w:rPr>
                </m:ctrlPr>
              </m:sSubPr>
              <m:e>
                <m:r>
                  <m:rPr>
                    <m:sty m:val="p"/>
                  </m:rPr>
                  <w:rPr>
                    <w:rFonts w:ascii="Cambria Math" w:hAnsi="Cambria Math"/>
                    <w:lang w:val="en-GB" w:eastAsia="ko-KR"/>
                  </w:rPr>
                  <m:t>y</m:t>
                </m:r>
              </m:e>
              <m:sub>
                <m:r>
                  <m:rPr>
                    <m:sty m:val="p"/>
                  </m:rPr>
                  <w:rPr>
                    <w:rFonts w:ascii="Cambria Math" w:hAnsi="Cambria Math"/>
                    <w:lang w:val="en-GB" w:eastAsia="ko-KR"/>
                  </w:rPr>
                  <m:t>1</m:t>
                </m:r>
              </m:sub>
            </m:sSub>
          </m:num>
          <m:den>
            <m:r>
              <m:rPr>
                <m:sty m:val="p"/>
              </m:rPr>
              <w:rPr>
                <w:rFonts w:ascii="Cambria Math" w:hAnsi="Cambria Math"/>
                <w:lang w:val="en-GB" w:eastAsia="ko-KR"/>
              </w:rPr>
              <m:t>2</m:t>
            </m:r>
          </m:den>
        </m:f>
        <m:r>
          <m:rPr>
            <m:sty m:val="p"/>
          </m:rPr>
          <w:rPr>
            <w:rFonts w:ascii="Cambria Math" w:hAnsi="Cambria Math"/>
            <w:lang w:val="en-GB" w:eastAsia="ko-KR"/>
          </w:rPr>
          <m:t>.</m:t>
        </m:r>
      </m:oMath>
      <w:r w:rsidRPr="006C5F3C">
        <w:rPr>
          <w:iCs/>
          <w:lang w:val="en-GB" w:eastAsia="ko-KR"/>
        </w:rPr>
        <w:instrText xml:space="preserve"> </w:instrText>
      </w:r>
      <w:r>
        <w:rPr>
          <w:iCs/>
          <w:lang w:eastAsia="ko-KR"/>
        </w:rPr>
        <w:fldChar w:fldCharType="separate"/>
      </w:r>
      <w:r w:rsidR="000264D4">
        <w:rPr>
          <w:rFonts w:eastAsiaTheme="minorEastAsia"/>
          <w:position w:val="-24"/>
          <w:lang w:val="en-GB"/>
        </w:rPr>
        <w:object w:dxaOrig="1880" w:dyaOrig="620" w14:anchorId="74F5C1B6">
          <v:shape id="_x0000_i1541" type="#_x0000_t75" style="width:93.75pt;height:31.5pt" o:ole="">
            <v:imagedata r:id="rId979" o:title=""/>
          </v:shape>
          <o:OLEObject Type="Embed" ProgID="Equation.3" ShapeID="_x0000_i1541" DrawAspect="Content" ObjectID="_1671975593" r:id="rId980"/>
        </w:object>
      </w:r>
      <w:r w:rsidRPr="006C5F3C">
        <w:rPr>
          <w:lang w:val="en-GB"/>
        </w:rPr>
        <w:t>.</w:t>
      </w:r>
      <w:r>
        <w:rPr>
          <w:iCs/>
          <w:lang w:eastAsia="ko-KR"/>
        </w:rPr>
        <w:fldChar w:fldCharType="end"/>
      </w:r>
      <w:r w:rsidRPr="006C5F3C">
        <w:rPr>
          <w:iCs/>
          <w:lang w:val="en-GB" w:eastAsia="ko-KR"/>
        </w:rPr>
        <w:t xml:space="preserve"> </w:t>
      </w:r>
      <w:r w:rsidRPr="00F33E4A">
        <w:rPr>
          <w:iCs/>
          <w:lang w:val="en-GB" w:eastAsia="ko-KR"/>
        </w:rPr>
        <w:t>Otherwise, the attenuation is 0 dB.</w:t>
      </w:r>
    </w:p>
    <w:p w14:paraId="3D0FD7A5" w14:textId="77777777" w:rsidR="00D44A19" w:rsidRPr="00F33E4A" w:rsidRDefault="00D44A19" w:rsidP="00D44A19">
      <w:pPr>
        <w:rPr>
          <w:lang w:val="en-GB" w:eastAsia="ko-KR"/>
        </w:rPr>
      </w:pPr>
      <w:r w:rsidRPr="00F33E4A">
        <w:rPr>
          <w:lang w:val="en-GB" w:eastAsia="ko-KR"/>
        </w:rPr>
        <w:t>The attenuation of each cluster due to the non-self-blocking regions (</w:t>
      </w:r>
      <w:r w:rsidRPr="00F33E4A">
        <w:rPr>
          <w:i/>
          <w:lang w:val="en-GB" w:eastAsia="ko-KR"/>
        </w:rPr>
        <w:t>k</w:t>
      </w:r>
      <w:r w:rsidRPr="00F33E4A">
        <w:rPr>
          <w:lang w:val="en-GB" w:eastAsia="ko-KR"/>
        </w:rPr>
        <w:t>=1, …, 4) is given by:</w:t>
      </w:r>
    </w:p>
    <w:p w14:paraId="23D0BBAC" w14:textId="77777777" w:rsidR="00D44A19" w:rsidRPr="00F33E4A" w:rsidRDefault="00D44A19" w:rsidP="00D44A19">
      <w:pPr>
        <w:pStyle w:val="Equation"/>
        <w:rPr>
          <w:lang w:val="en-GB" w:eastAsia="ko-KR"/>
        </w:rPr>
      </w:pPr>
      <w:r w:rsidRPr="00F33E4A">
        <w:rPr>
          <w:lang w:val="en-GB" w:eastAsia="ko-KR"/>
        </w:rPr>
        <w:tab/>
      </w:r>
      <w:r w:rsidRPr="00F33E4A">
        <w:rPr>
          <w:lang w:val="en-GB" w:eastAsia="ko-KR"/>
        </w:rPr>
        <w:tab/>
      </w:r>
      <w:r>
        <w:rPr>
          <w:rFonts w:eastAsiaTheme="minorEastAsia"/>
          <w:lang w:val="en-GB"/>
        </w:rPr>
        <w:object w:dxaOrig="3885" w:dyaOrig="300" w14:anchorId="13154773">
          <v:shape id="_x0000_i1542" type="#_x0000_t75" style="width:193.5pt;height:15pt" o:ole="">
            <v:imagedata r:id="rId981" o:title=""/>
          </v:shape>
          <o:OLEObject Type="Embed" ProgID="Equation.3" ShapeID="_x0000_i1542" DrawAspect="Content" ObjectID="_1671975594" r:id="rId982"/>
        </w:object>
      </w:r>
      <w:r w:rsidRPr="00F33E4A">
        <w:rPr>
          <w:lang w:val="en-GB" w:eastAsia="ko-KR"/>
        </w:rPr>
        <w:tab/>
      </w:r>
      <w:r w:rsidRPr="00F33E4A">
        <w:rPr>
          <w:szCs w:val="24"/>
          <w:lang w:val="en-GB" w:eastAsia="ja-JP"/>
        </w:rPr>
        <w:t>(57)</w:t>
      </w:r>
    </w:p>
    <w:p w14:paraId="19BC6A16" w14:textId="77777777" w:rsidR="00D44A19" w:rsidRPr="00F33E4A" w:rsidRDefault="00D44A19" w:rsidP="00D44A19">
      <w:pPr>
        <w:rPr>
          <w:lang w:val="en-GB" w:eastAsia="ko-KR"/>
        </w:rPr>
      </w:pPr>
      <w:r w:rsidRPr="00F33E4A">
        <w:rPr>
          <w:lang w:val="en-GB" w:eastAsia="ko-KR"/>
        </w:rPr>
        <w:t xml:space="preserve">provided that </w:t>
      </w:r>
      <w:r>
        <w:rPr>
          <w:iCs/>
          <w:lang w:eastAsia="ko-KR"/>
        </w:rPr>
        <w:fldChar w:fldCharType="begin"/>
      </w:r>
      <w:r w:rsidRPr="00F33E4A">
        <w:rPr>
          <w:iCs/>
          <w:lang w:val="en-GB"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φ</m:t>
                </m:r>
              </m:e>
              <m:sub>
                <m:r>
                  <m:rPr>
                    <m:sty m:val="p"/>
                  </m:rPr>
                  <w:rPr>
                    <w:rFonts w:ascii="Cambria Math" w:hAnsi="Cambria Math"/>
                    <w:lang w:val="en-GB" w:eastAsia="ko-KR"/>
                  </w:rPr>
                  <m:t>AoA</m:t>
                </m:r>
              </m:sub>
            </m:sSub>
            <m:r>
              <m:rPr>
                <m:sty m:val="p"/>
              </m:rPr>
              <w:rPr>
                <w:rFonts w:ascii="Cambria Math" w:hAnsi="Cambria Math"/>
                <w:lang w:val="en-GB" w:eastAsia="ko-KR"/>
              </w:rPr>
              <m:t>- </m:t>
            </m:r>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val="en-GB" w:eastAsia="ko-KR"/>
                  </w:rPr>
                  <m:t>k</m:t>
                </m:r>
              </m:sub>
            </m:sSub>
          </m:e>
        </m:d>
        <m:r>
          <m:rPr>
            <m:sty m:val="p"/>
          </m:rPr>
          <w:rPr>
            <w:rFonts w:ascii="Cambria Math" w:hAnsi="Cambria Math"/>
            <w:lang w:val="en-GB" w:eastAsia="ko-KR"/>
          </w:rPr>
          <m:t>&lt;</m:t>
        </m:r>
        <m:sSub>
          <m:sSubPr>
            <m:ctrlPr>
              <w:rPr>
                <w:rFonts w:ascii="Cambria Math" w:hAnsi="Cambria Math"/>
                <w:i/>
                <w:iCs/>
                <w:lang w:eastAsia="ko-KR"/>
              </w:rPr>
            </m:ctrlPr>
          </m:sSubPr>
          <m:e>
            <m:r>
              <m:rPr>
                <m:sty m:val="p"/>
              </m:rPr>
              <w:rPr>
                <w:rFonts w:ascii="Cambria Math" w:hAnsi="Cambria Math"/>
                <w:lang w:val="en-GB" w:eastAsia="ko-KR"/>
              </w:rPr>
              <m:t>x</m:t>
            </m:r>
          </m:e>
          <m:sub>
            <m:r>
              <m:rPr>
                <m:sty m:val="p"/>
              </m:rPr>
              <w:rPr>
                <w:rFonts w:ascii="Cambria Math" w:hAnsi="Cambria Math"/>
                <w:lang w:val="en-GB" w:eastAsia="ko-KR"/>
              </w:rPr>
              <m:t>k</m:t>
            </m:r>
          </m:sub>
        </m:sSub>
      </m:oMath>
      <w:r w:rsidRPr="00F33E4A">
        <w:rPr>
          <w:iCs/>
          <w:lang w:val="en-GB" w:eastAsia="ko-KR"/>
        </w:rPr>
        <w:instrText xml:space="preserve"> </w:instrText>
      </w:r>
      <w:r>
        <w:rPr>
          <w:iCs/>
          <w:lang w:eastAsia="ko-KR"/>
        </w:rPr>
        <w:fldChar w:fldCharType="separate"/>
      </w:r>
      <w:r w:rsidR="000264D4">
        <w:rPr>
          <w:rFonts w:eastAsiaTheme="minorEastAsia"/>
          <w:position w:val="-14"/>
          <w:lang w:val="en-GB"/>
        </w:rPr>
        <w:object w:dxaOrig="1700" w:dyaOrig="400" w14:anchorId="3262C2A5">
          <v:shape id="_x0000_i1543" type="#_x0000_t75" style="width:84.75pt;height:20.25pt" o:ole="">
            <v:imagedata r:id="rId983" o:title=""/>
          </v:shape>
          <o:OLEObject Type="Embed" ProgID="Equation.3" ShapeID="_x0000_i1543" DrawAspect="Content" ObjectID="_1671975595" r:id="rId984"/>
        </w:object>
      </w:r>
      <w:r>
        <w:rPr>
          <w:iCs/>
          <w:lang w:eastAsia="ko-KR"/>
        </w:rPr>
        <w:fldChar w:fldCharType="end"/>
      </w:r>
      <w:r w:rsidRPr="00F33E4A">
        <w:rPr>
          <w:iCs/>
          <w:lang w:val="en-GB" w:eastAsia="ko-KR"/>
        </w:rPr>
        <w:t xml:space="preserve"> and </w:t>
      </w:r>
      <w:r>
        <w:rPr>
          <w:iCs/>
          <w:lang w:eastAsia="ko-KR"/>
        </w:rPr>
        <w:fldChar w:fldCharType="begin"/>
      </w:r>
      <w:r w:rsidRPr="00F33E4A">
        <w:rPr>
          <w:iCs/>
          <w:lang w:val="en-GB"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val="en-GB" w:eastAsia="ko-KR"/>
                  </w:rPr>
                  <m:t>ZoA</m:t>
                </m:r>
              </m:sub>
            </m:sSub>
            <m:r>
              <m:rPr>
                <m:sty m:val="p"/>
              </m:rPr>
              <w:rPr>
                <w:rFonts w:ascii="Cambria Math" w:hAnsi="Cambria Math"/>
                <w:lang w:val="en-GB" w:eastAsia="ko-KR"/>
              </w:rPr>
              <m:t>- </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val="en-GB" w:eastAsia="ko-KR"/>
                  </w:rPr>
                  <m:t>k</m:t>
                </m:r>
              </m:sub>
            </m:sSub>
          </m:e>
        </m:d>
        <m:r>
          <m:rPr>
            <m:sty m:val="p"/>
          </m:rPr>
          <w:rPr>
            <w:rFonts w:ascii="Cambria Math" w:hAnsi="Cambria Math"/>
            <w:lang w:val="en-GB" w:eastAsia="ko-KR"/>
          </w:rPr>
          <m:t>&lt;</m:t>
        </m:r>
        <m:sSub>
          <m:sSubPr>
            <m:ctrlPr>
              <w:rPr>
                <w:rFonts w:ascii="Cambria Math" w:hAnsi="Cambria Math"/>
                <w:i/>
                <w:iCs/>
                <w:lang w:eastAsia="ko-KR"/>
              </w:rPr>
            </m:ctrlPr>
          </m:sSubPr>
          <m:e>
            <m:r>
              <m:rPr>
                <m:sty m:val="p"/>
              </m:rPr>
              <w:rPr>
                <w:rFonts w:ascii="Cambria Math" w:hAnsi="Cambria Math"/>
                <w:lang w:val="en-GB" w:eastAsia="ko-KR"/>
              </w:rPr>
              <m:t>y</m:t>
            </m:r>
          </m:e>
          <m:sub>
            <m:r>
              <m:rPr>
                <m:sty m:val="p"/>
              </m:rPr>
              <w:rPr>
                <w:rFonts w:ascii="Cambria Math" w:hAnsi="Cambria Math"/>
                <w:lang w:val="en-GB" w:eastAsia="ko-KR"/>
              </w:rPr>
              <m:t>k</m:t>
            </m:r>
          </m:sub>
        </m:sSub>
      </m:oMath>
      <w:r w:rsidRPr="00F33E4A">
        <w:rPr>
          <w:iCs/>
          <w:lang w:val="en-GB" w:eastAsia="ko-KR"/>
        </w:rPr>
        <w:instrText xml:space="preserve"> </w:instrText>
      </w:r>
      <w:r>
        <w:rPr>
          <w:iCs/>
          <w:lang w:eastAsia="ko-KR"/>
        </w:rPr>
        <w:fldChar w:fldCharType="separate"/>
      </w:r>
      <w:r w:rsidR="000264D4">
        <w:rPr>
          <w:rFonts w:eastAsiaTheme="minorEastAsia"/>
          <w:position w:val="-14"/>
          <w:lang w:val="en-GB"/>
        </w:rPr>
        <w:object w:dxaOrig="1700" w:dyaOrig="400" w14:anchorId="11D212CE">
          <v:shape id="_x0000_i1544" type="#_x0000_t75" style="width:84.75pt;height:20.25pt" o:ole="">
            <v:imagedata r:id="rId985" o:title=""/>
          </v:shape>
          <o:OLEObject Type="Embed" ProgID="Equation.3" ShapeID="_x0000_i1544" DrawAspect="Content" ObjectID="_1671975596" r:id="rId986"/>
        </w:object>
      </w:r>
      <w:r>
        <w:rPr>
          <w:iCs/>
          <w:lang w:eastAsia="ko-KR"/>
        </w:rPr>
        <w:fldChar w:fldCharType="end"/>
      </w:r>
      <w:r w:rsidRPr="00F33E4A">
        <w:rPr>
          <w:iCs/>
          <w:lang w:val="en-GB" w:eastAsia="ko-KR"/>
        </w:rPr>
        <w:t>. Otherwise, the attenuation is 0 dB. The terms in the above equation are given as:</w:t>
      </w:r>
    </w:p>
    <w:p w14:paraId="6C3E9519" w14:textId="77777777" w:rsidR="00D44A19" w:rsidRPr="00F33E4A" w:rsidRDefault="00D44A19" w:rsidP="00D44A19">
      <w:pPr>
        <w:pStyle w:val="Equation"/>
        <w:rPr>
          <w:lang w:val="en-GB" w:eastAsia="ko-KR"/>
        </w:rPr>
      </w:pPr>
      <w:r w:rsidRPr="00F33E4A">
        <w:rPr>
          <w:lang w:val="en-GB" w:eastAsia="ko-KR"/>
        </w:rPr>
        <w:tab/>
      </w:r>
      <w:r w:rsidRPr="00F33E4A">
        <w:rPr>
          <w:lang w:val="en-GB" w:eastAsia="ko-KR"/>
        </w:rPr>
        <w:tab/>
      </w:r>
      <w:r w:rsidR="000264D4" w:rsidRPr="000264D4">
        <w:rPr>
          <w:rFonts w:eastAsiaTheme="minorEastAsia"/>
          <w:position w:val="-24"/>
          <w:lang w:val="en-GB"/>
        </w:rPr>
        <w:object w:dxaOrig="5679" w:dyaOrig="1180" w14:anchorId="43281AAA">
          <v:shape id="_x0000_i1545" type="#_x0000_t75" style="width:283.5pt;height:59.25pt" o:ole="">
            <v:imagedata r:id="rId987" o:title=""/>
          </v:shape>
          <o:OLEObject Type="Embed" ProgID="Equation.3" ShapeID="_x0000_i1545" DrawAspect="Content" ObjectID="_1671975597" r:id="rId988"/>
        </w:object>
      </w:r>
      <w:r w:rsidRPr="00F33E4A">
        <w:rPr>
          <w:lang w:val="en-GB" w:eastAsia="ko-KR"/>
        </w:rPr>
        <w:tab/>
      </w:r>
      <w:r w:rsidRPr="00F33E4A">
        <w:rPr>
          <w:szCs w:val="24"/>
          <w:lang w:val="en-GB" w:eastAsia="ja-JP"/>
        </w:rPr>
        <w:t>(58)</w:t>
      </w:r>
    </w:p>
    <w:p w14:paraId="37EAC862" w14:textId="77777777" w:rsidR="00D44A19" w:rsidRPr="00F33E4A" w:rsidRDefault="00D44A19" w:rsidP="00D44A19">
      <w:pPr>
        <w:rPr>
          <w:lang w:val="en-GB" w:eastAsia="ko-KR"/>
        </w:rPr>
      </w:pPr>
      <w:r w:rsidRPr="00F33E4A">
        <w:rPr>
          <w:lang w:val="en-GB" w:eastAsia="ko-KR"/>
        </w:rPr>
        <w:t>where:</w:t>
      </w:r>
    </w:p>
    <w:p w14:paraId="45162B72" w14:textId="77777777" w:rsidR="00D44A19" w:rsidRPr="006C5F3C" w:rsidRDefault="00D44A19" w:rsidP="00D44A19">
      <w:pPr>
        <w:pStyle w:val="Equation"/>
        <w:rPr>
          <w:lang w:val="en-GB" w:eastAsia="ko-KR"/>
        </w:rPr>
      </w:pPr>
      <w:r w:rsidRPr="00F33E4A">
        <w:rPr>
          <w:lang w:val="en-GB" w:eastAsia="ko-KR"/>
        </w:rPr>
        <w:tab/>
      </w:r>
      <w:r w:rsidRPr="00F33E4A">
        <w:rPr>
          <w:lang w:val="en-GB" w:eastAsia="ko-KR"/>
        </w:rPr>
        <w:tab/>
      </w:r>
      <w:r w:rsidR="000264D4" w:rsidRPr="000264D4">
        <w:rPr>
          <w:rFonts w:eastAsiaTheme="minorEastAsia"/>
          <w:position w:val="-28"/>
          <w:lang w:val="en-GB"/>
        </w:rPr>
        <w:object w:dxaOrig="2380" w:dyaOrig="680" w14:anchorId="7493BD94">
          <v:shape id="_x0000_i1546" type="#_x0000_t75" style="width:119.25pt;height:34.5pt" o:ole="">
            <v:imagedata r:id="rId989" o:title=""/>
          </v:shape>
          <o:OLEObject Type="Embed" ProgID="Equation.3" ShapeID="_x0000_i1546" DrawAspect="Content" ObjectID="_1671975598" r:id="rId990"/>
        </w:object>
      </w:r>
      <w:r w:rsidRPr="006C5F3C">
        <w:rPr>
          <w:lang w:val="en-GB"/>
        </w:rPr>
        <w:t>,</w:t>
      </w:r>
      <w:r w:rsidRPr="006C5F3C">
        <w:rPr>
          <w:lang w:val="en-GB" w:eastAsia="ko-KR"/>
        </w:rPr>
        <w:tab/>
      </w:r>
      <w:r w:rsidRPr="006C5F3C">
        <w:rPr>
          <w:szCs w:val="24"/>
          <w:lang w:val="en-GB" w:eastAsia="ja-JP"/>
        </w:rPr>
        <w:t>(59)</w:t>
      </w:r>
    </w:p>
    <w:p w14:paraId="7E8D9811" w14:textId="77777777" w:rsidR="00D44A19" w:rsidRPr="006C5F3C" w:rsidRDefault="00D44A19" w:rsidP="00D44A19">
      <w:pPr>
        <w:pStyle w:val="Equation"/>
        <w:rPr>
          <w:lang w:val="en-GB" w:eastAsia="ko-KR"/>
        </w:rPr>
      </w:pPr>
      <w:r w:rsidRPr="006C5F3C">
        <w:rPr>
          <w:lang w:val="en-GB" w:eastAsia="ko-KR"/>
        </w:rPr>
        <w:t>`</w:t>
      </w:r>
      <w:r w:rsidRPr="006C5F3C">
        <w:rPr>
          <w:lang w:val="en-GB" w:eastAsia="ko-KR"/>
        </w:rPr>
        <w:tab/>
      </w:r>
      <w:r w:rsidRPr="006C5F3C">
        <w:rPr>
          <w:lang w:val="en-GB" w:eastAsia="ko-KR"/>
        </w:rPr>
        <w:tab/>
      </w:r>
      <w:r w:rsidR="000264D4" w:rsidRPr="000264D4">
        <w:rPr>
          <w:rFonts w:eastAsiaTheme="minorEastAsia"/>
          <w:position w:val="-28"/>
          <w:lang w:val="en-GB"/>
        </w:rPr>
        <w:object w:dxaOrig="2400" w:dyaOrig="680" w14:anchorId="62DCBE17">
          <v:shape id="_x0000_i1547" type="#_x0000_t75" style="width:120pt;height:34.5pt" o:ole="">
            <v:imagedata r:id="rId991" o:title=""/>
          </v:shape>
          <o:OLEObject Type="Embed" ProgID="Equation.3" ShapeID="_x0000_i1547" DrawAspect="Content" ObjectID="_1671975599" r:id="rId992"/>
        </w:object>
      </w:r>
      <w:r w:rsidRPr="006C5F3C">
        <w:rPr>
          <w:lang w:val="en-GB"/>
        </w:rPr>
        <w:t>,</w:t>
      </w:r>
      <w:r w:rsidRPr="006C5F3C">
        <w:rPr>
          <w:lang w:val="en-GB" w:eastAsia="ko-KR"/>
        </w:rPr>
        <w:tab/>
      </w:r>
      <w:r w:rsidRPr="006C5F3C">
        <w:rPr>
          <w:szCs w:val="24"/>
          <w:lang w:val="en-GB" w:eastAsia="ja-JP"/>
        </w:rPr>
        <w:t>(60)</w:t>
      </w:r>
    </w:p>
    <w:p w14:paraId="190FB459" w14:textId="77777777" w:rsidR="00D44A19" w:rsidRPr="006C5F3C" w:rsidRDefault="00D44A19" w:rsidP="00D44A19">
      <w:pPr>
        <w:pStyle w:val="Equation"/>
        <w:rPr>
          <w:lang w:val="en-GB" w:eastAsia="ko-KR"/>
        </w:rPr>
      </w:pPr>
      <w:r w:rsidRPr="006C5F3C">
        <w:rPr>
          <w:lang w:val="en-GB" w:eastAsia="ko-KR"/>
        </w:rPr>
        <w:tab/>
      </w:r>
      <w:r w:rsidRPr="006C5F3C">
        <w:rPr>
          <w:lang w:val="en-GB" w:eastAsia="ko-KR"/>
        </w:rPr>
        <w:tab/>
      </w:r>
      <w:r w:rsidR="000264D4" w:rsidRPr="000264D4">
        <w:rPr>
          <w:rFonts w:eastAsiaTheme="minorEastAsia"/>
          <w:position w:val="-28"/>
          <w:lang w:val="en-GB"/>
        </w:rPr>
        <w:object w:dxaOrig="2380" w:dyaOrig="680" w14:anchorId="497564C7">
          <v:shape id="_x0000_i1548" type="#_x0000_t75" style="width:119.25pt;height:34.5pt" o:ole="">
            <v:imagedata r:id="rId993" o:title=""/>
          </v:shape>
          <o:OLEObject Type="Embed" ProgID="Equation.3" ShapeID="_x0000_i1548" DrawAspect="Content" ObjectID="_1671975600" r:id="rId994"/>
        </w:object>
      </w:r>
      <w:r w:rsidRPr="006C5F3C">
        <w:rPr>
          <w:lang w:val="en-GB"/>
        </w:rPr>
        <w:t>,</w:t>
      </w:r>
      <w:r w:rsidRPr="006C5F3C">
        <w:rPr>
          <w:lang w:val="en-GB" w:eastAsia="ko-KR"/>
        </w:rPr>
        <w:tab/>
      </w:r>
      <w:r w:rsidRPr="006C5F3C">
        <w:rPr>
          <w:szCs w:val="24"/>
          <w:lang w:val="en-GB" w:eastAsia="ja-JP"/>
        </w:rPr>
        <w:t>(61)</w:t>
      </w:r>
    </w:p>
    <w:p w14:paraId="0A866AAA" w14:textId="77777777" w:rsidR="00D44A19" w:rsidRPr="006C5F3C" w:rsidRDefault="00D44A19" w:rsidP="00D44A19">
      <w:pPr>
        <w:pStyle w:val="Equation"/>
        <w:rPr>
          <w:lang w:val="en-GB" w:eastAsia="ko-KR"/>
        </w:rPr>
      </w:pPr>
      <w:r w:rsidRPr="006C5F3C">
        <w:rPr>
          <w:lang w:val="en-GB" w:eastAsia="ko-KR"/>
        </w:rPr>
        <w:tab/>
      </w:r>
      <w:r w:rsidRPr="006C5F3C">
        <w:rPr>
          <w:lang w:val="en-GB" w:eastAsia="ko-KR"/>
        </w:rPr>
        <w:tab/>
      </w:r>
      <w:r w:rsidR="000264D4" w:rsidRPr="000264D4">
        <w:rPr>
          <w:rFonts w:eastAsiaTheme="minorEastAsia"/>
          <w:position w:val="-28"/>
          <w:lang w:val="en-GB"/>
        </w:rPr>
        <w:object w:dxaOrig="2480" w:dyaOrig="680" w14:anchorId="37A7F9C4">
          <v:shape id="_x0000_i1549" type="#_x0000_t75" style="width:123.75pt;height:34.5pt" o:ole="">
            <v:imagedata r:id="rId995" o:title=""/>
          </v:shape>
          <o:OLEObject Type="Embed" ProgID="Equation.3" ShapeID="_x0000_i1549" DrawAspect="Content" ObjectID="_1671975601" r:id="rId996"/>
        </w:object>
      </w:r>
      <w:r w:rsidRPr="006C5F3C">
        <w:rPr>
          <w:lang w:val="en-GB" w:eastAsia="ko-KR"/>
        </w:rPr>
        <w:tab/>
      </w:r>
      <w:r w:rsidRPr="006C5F3C">
        <w:rPr>
          <w:szCs w:val="24"/>
          <w:lang w:val="en-GB" w:eastAsia="ja-JP"/>
        </w:rPr>
        <w:t>(62)</w:t>
      </w:r>
    </w:p>
    <w:p w14:paraId="61B6B54D" w14:textId="77777777" w:rsidR="00D44A19" w:rsidRPr="006C5F3C" w:rsidRDefault="00D44A19" w:rsidP="00D44A19">
      <w:pPr>
        <w:rPr>
          <w:iCs/>
          <w:lang w:val="en-GB" w:eastAsia="ko-KR"/>
        </w:rPr>
      </w:pPr>
      <w:r w:rsidRPr="006C5F3C">
        <w:rPr>
          <w:lang w:val="en-GB" w:eastAsia="ko-KR"/>
        </w:rPr>
        <w:t xml:space="preserve">In the above formula for </w:t>
      </w:r>
      <w:r>
        <w:rPr>
          <w:rFonts w:eastAsiaTheme="minorEastAsia"/>
          <w:position w:val="-14"/>
          <w:lang w:val="en-GB"/>
        </w:rPr>
        <w:object w:dxaOrig="870" w:dyaOrig="420" w14:anchorId="42259504">
          <v:shape id="_x0000_i1550" type="#_x0000_t75" style="width:43.5pt;height:21pt" o:ole="">
            <v:imagedata r:id="rId997" o:title=""/>
          </v:shape>
          <o:OLEObject Type="Embed" ProgID="Equation.3" ShapeID="_x0000_i1550" DrawAspect="Content" ObjectID="_1671975602" r:id="rId998"/>
        </w:object>
      </w:r>
      <w:r w:rsidRPr="006C5F3C">
        <w:rPr>
          <w:lang w:val="en-GB" w:eastAsia="ko-KR"/>
        </w:rPr>
        <w:t xml:space="preserve">, </w:t>
      </w:r>
      <w:r>
        <w:rPr>
          <w:rFonts w:eastAsiaTheme="minorEastAsia"/>
          <w:position w:val="-6"/>
          <w:lang w:val="en-GB"/>
        </w:rPr>
        <w:object w:dxaOrig="300" w:dyaOrig="300" w14:anchorId="36D298DD">
          <v:shape id="_x0000_i1551" type="#_x0000_t75" style="width:15pt;height:15pt" o:ole="">
            <v:imagedata r:id="rId999" o:title=""/>
          </v:shape>
          <o:OLEObject Type="Embed" ProgID="Equation.3" ShapeID="_x0000_i1551" DrawAspect="Content" ObjectID="_1671975603" r:id="rId1000"/>
        </w:object>
      </w:r>
      <w:r w:rsidRPr="006C5F3C">
        <w:rPr>
          <w:iCs/>
          <w:lang w:val="en-GB" w:eastAsia="ko-KR"/>
        </w:rPr>
        <w:t xml:space="preserve"> is the wavelength. The appropriate signs (</w:t>
      </w:r>
      <w:r>
        <w:rPr>
          <w:rFonts w:eastAsiaTheme="minorEastAsia"/>
          <w:position w:val="-4"/>
          <w:lang w:val="en-GB"/>
        </w:rPr>
        <w:object w:dxaOrig="300" w:dyaOrig="300" w14:anchorId="483F2B07">
          <v:shape id="_x0000_i1552" type="#_x0000_t75" style="width:15pt;height:15pt" o:ole="">
            <v:imagedata r:id="rId1001" o:title=""/>
          </v:shape>
          <o:OLEObject Type="Embed" ProgID="Equation.3" ShapeID="_x0000_i1552" DrawAspect="Content" ObjectID="_1671975604" r:id="rId1002"/>
        </w:object>
      </w:r>
      <w:r w:rsidRPr="006C5F3C">
        <w:rPr>
          <w:lang w:val="en-GB"/>
        </w:rPr>
        <w:t xml:space="preserve">) </w:t>
      </w:r>
      <w:r w:rsidRPr="006C5F3C">
        <w:rPr>
          <w:iCs/>
          <w:lang w:val="en-GB" w:eastAsia="ko-KR"/>
        </w:rPr>
        <w:t xml:space="preserve">within the </w:t>
      </w:r>
      <w:r>
        <w:rPr>
          <w:rFonts w:eastAsiaTheme="minorEastAsia"/>
          <w:position w:val="-6"/>
          <w:lang w:val="en-GB"/>
        </w:rPr>
        <w:object w:dxaOrig="570" w:dyaOrig="300" w14:anchorId="3A629617">
          <v:shape id="_x0000_i1553" type="#_x0000_t75" style="width:28.5pt;height:15pt" o:ole="">
            <v:imagedata r:id="rId1003" o:title=""/>
          </v:shape>
          <o:OLEObject Type="Embed" ProgID="Equation.3" ShapeID="_x0000_i1553" DrawAspect="Content" ObjectID="_1671975605" r:id="rId1004"/>
        </w:object>
      </w:r>
      <w:r w:rsidRPr="006C5F3C">
        <w:rPr>
          <w:iCs/>
          <w:lang w:val="en-GB" w:eastAsia="ko-KR"/>
        </w:rPr>
        <w:t xml:space="preserve"> term are described in </w:t>
      </w:r>
      <w:r w:rsidRPr="006C5F3C">
        <w:rPr>
          <w:lang w:val="en-GB" w:eastAsia="zh-CN"/>
        </w:rPr>
        <w:t>Table A1</w:t>
      </w:r>
      <w:r w:rsidRPr="006C5F3C">
        <w:rPr>
          <w:iCs/>
          <w:lang w:val="en-GB" w:eastAsia="zh-CN"/>
        </w:rPr>
        <w:t>-29</w:t>
      </w:r>
      <w:r w:rsidRPr="006C5F3C">
        <w:rPr>
          <w:iCs/>
          <w:lang w:val="en-GB" w:eastAsia="ko-KR"/>
        </w:rPr>
        <w:t xml:space="preserve">. </w:t>
      </w:r>
    </w:p>
    <w:p w14:paraId="395637FE" w14:textId="77777777" w:rsidR="00D44A19" w:rsidRDefault="00D44A19" w:rsidP="00D44A19">
      <w:pPr>
        <w:pStyle w:val="TableNo"/>
        <w:rPr>
          <w:lang w:eastAsia="zh-CN"/>
        </w:rPr>
      </w:pPr>
      <w:r>
        <w:rPr>
          <w:lang w:eastAsia="zh-CN"/>
        </w:rPr>
        <w:t>T</w:t>
      </w:r>
      <w:r>
        <w:rPr>
          <w:lang w:eastAsia="ja-JP"/>
        </w:rPr>
        <w:t>ABLE</w:t>
      </w:r>
      <w:r>
        <w:rPr>
          <w:lang w:eastAsia="zh-CN"/>
        </w:rPr>
        <w:t xml:space="preserve"> A1-29</w:t>
      </w:r>
    </w:p>
    <w:p w14:paraId="3BAEF021" w14:textId="77777777" w:rsidR="00D44A19" w:rsidRDefault="00D44A19" w:rsidP="00D44A19">
      <w:pPr>
        <w:pStyle w:val="Tabletitle"/>
        <w:rPr>
          <w:u w:val="single"/>
          <w:lang w:eastAsia="ko-KR"/>
        </w:rPr>
      </w:pPr>
      <w:r>
        <w:rPr>
          <w:lang w:eastAsia="zh-CN"/>
        </w:rPr>
        <w:t>Description of signs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232"/>
        <w:gridCol w:w="2120"/>
        <w:gridCol w:w="1949"/>
      </w:tblGrid>
      <w:tr w:rsidR="00D44A19" w14:paraId="37F5C81A" w14:textId="77777777" w:rsidTr="00D44A19">
        <w:trPr>
          <w:trHeight w:val="526"/>
        </w:trPr>
        <w:tc>
          <w:tcPr>
            <w:tcW w:w="2430" w:type="dxa"/>
            <w:tcBorders>
              <w:top w:val="single" w:sz="4" w:space="0" w:color="auto"/>
              <w:left w:val="single" w:sz="4" w:space="0" w:color="auto"/>
              <w:bottom w:val="single" w:sz="4" w:space="0" w:color="auto"/>
              <w:right w:val="single" w:sz="4" w:space="0" w:color="auto"/>
            </w:tcBorders>
          </w:tcPr>
          <w:p w14:paraId="413EE832" w14:textId="77777777" w:rsidR="00D44A19" w:rsidRDefault="00D44A19">
            <w:pPr>
              <w:pStyle w:val="Tabletext"/>
              <w:jc w:val="center"/>
              <w:rPr>
                <w:lang w:eastAsia="zh-CN"/>
              </w:rPr>
            </w:pPr>
          </w:p>
        </w:tc>
        <w:tc>
          <w:tcPr>
            <w:tcW w:w="2340" w:type="dxa"/>
            <w:tcBorders>
              <w:top w:val="single" w:sz="4" w:space="0" w:color="auto"/>
              <w:left w:val="single" w:sz="4" w:space="0" w:color="auto"/>
              <w:bottom w:val="single" w:sz="4" w:space="0" w:color="auto"/>
              <w:right w:val="single" w:sz="4" w:space="0" w:color="auto"/>
            </w:tcBorders>
            <w:hideMark/>
          </w:tcPr>
          <w:p w14:paraId="255EA793" w14:textId="77777777" w:rsidR="00D44A19" w:rsidRDefault="00D44A19">
            <w:pPr>
              <w:pStyle w:val="Tabletext"/>
              <w:jc w:val="center"/>
              <w:rPr>
                <w:lang w:eastAsia="zh-CN"/>
              </w:rPr>
            </w:pPr>
            <w:r>
              <w:rPr>
                <w:rFonts w:eastAsiaTheme="minorEastAsia"/>
                <w:position w:val="-20"/>
                <w:sz w:val="20"/>
                <w:lang w:val="en-GB"/>
              </w:rPr>
              <w:object w:dxaOrig="1875" w:dyaOrig="570" w14:anchorId="7324D56E">
                <v:shape id="_x0000_i1554" type="#_x0000_t75" style="width:93.75pt;height:28.5pt" o:ole="">
                  <v:imagedata r:id="rId1005" o:title=""/>
                </v:shape>
                <o:OLEObject Type="Embed" ProgID="Equation.DSMT4" ShapeID="_x0000_i1554" DrawAspect="Content" ObjectID="_1671975606" r:id="rId1006"/>
              </w:object>
            </w:r>
          </w:p>
        </w:tc>
        <w:tc>
          <w:tcPr>
            <w:tcW w:w="2250" w:type="dxa"/>
            <w:tcBorders>
              <w:top w:val="single" w:sz="4" w:space="0" w:color="auto"/>
              <w:left w:val="single" w:sz="4" w:space="0" w:color="auto"/>
              <w:bottom w:val="single" w:sz="4" w:space="0" w:color="auto"/>
              <w:right w:val="single" w:sz="4" w:space="0" w:color="auto"/>
            </w:tcBorders>
            <w:hideMark/>
          </w:tcPr>
          <w:p w14:paraId="3B4F6AF9" w14:textId="77777777" w:rsidR="00D44A19" w:rsidRDefault="00D44A19">
            <w:pPr>
              <w:pStyle w:val="Tabletext"/>
              <w:jc w:val="center"/>
              <w:rPr>
                <w:lang w:eastAsia="zh-CN"/>
              </w:rPr>
            </w:pPr>
            <w:r>
              <w:rPr>
                <w:rFonts w:eastAsiaTheme="minorEastAsia"/>
                <w:position w:val="-20"/>
                <w:sz w:val="20"/>
                <w:lang w:val="en-GB"/>
              </w:rPr>
              <w:object w:dxaOrig="1740" w:dyaOrig="570" w14:anchorId="671CDE6F">
                <v:shape id="_x0000_i1555" type="#_x0000_t75" style="width:87pt;height:28.5pt" o:ole="">
                  <v:imagedata r:id="rId1007" o:title=""/>
                </v:shape>
                <o:OLEObject Type="Embed" ProgID="Equation.DSMT4" ShapeID="_x0000_i1555" DrawAspect="Content" ObjectID="_1671975607" r:id="rId1008"/>
              </w:object>
            </w:r>
          </w:p>
        </w:tc>
        <w:tc>
          <w:tcPr>
            <w:tcW w:w="2070" w:type="dxa"/>
            <w:tcBorders>
              <w:top w:val="single" w:sz="4" w:space="0" w:color="auto"/>
              <w:left w:val="single" w:sz="4" w:space="0" w:color="auto"/>
              <w:bottom w:val="single" w:sz="4" w:space="0" w:color="auto"/>
              <w:right w:val="single" w:sz="4" w:space="0" w:color="auto"/>
            </w:tcBorders>
            <w:hideMark/>
          </w:tcPr>
          <w:p w14:paraId="70C7B19D" w14:textId="77777777" w:rsidR="00D44A19" w:rsidRDefault="00D44A19">
            <w:pPr>
              <w:pStyle w:val="Tabletext"/>
              <w:jc w:val="center"/>
              <w:rPr>
                <w:lang w:eastAsia="zh-CN"/>
              </w:rPr>
            </w:pPr>
            <w:r>
              <w:rPr>
                <w:rFonts w:eastAsiaTheme="minorEastAsia"/>
                <w:position w:val="-20"/>
                <w:sz w:val="20"/>
                <w:lang w:val="en-GB"/>
              </w:rPr>
              <w:object w:dxaOrig="1575" w:dyaOrig="570" w14:anchorId="598E43BB">
                <v:shape id="_x0000_i1556" type="#_x0000_t75" style="width:78.75pt;height:28.5pt" o:ole="">
                  <v:imagedata r:id="rId1009" o:title=""/>
                </v:shape>
                <o:OLEObject Type="Embed" ProgID="Equation.DSMT4" ShapeID="_x0000_i1556" DrawAspect="Content" ObjectID="_1671975608" r:id="rId1010"/>
              </w:object>
            </w:r>
          </w:p>
        </w:tc>
      </w:tr>
      <w:tr w:rsidR="00D44A19" w14:paraId="1733F877" w14:textId="77777777" w:rsidTr="00D44A19">
        <w:trPr>
          <w:trHeight w:val="526"/>
        </w:trPr>
        <w:tc>
          <w:tcPr>
            <w:tcW w:w="2430" w:type="dxa"/>
            <w:tcBorders>
              <w:top w:val="single" w:sz="4" w:space="0" w:color="auto"/>
              <w:left w:val="single" w:sz="4" w:space="0" w:color="auto"/>
              <w:bottom w:val="single" w:sz="4" w:space="0" w:color="auto"/>
              <w:right w:val="single" w:sz="4" w:space="0" w:color="auto"/>
            </w:tcBorders>
            <w:hideMark/>
          </w:tcPr>
          <w:p w14:paraId="6B0A4EDB" w14:textId="77777777" w:rsidR="00D44A19" w:rsidRDefault="000264D4">
            <w:pPr>
              <w:pStyle w:val="Tabletext"/>
              <w:jc w:val="center"/>
              <w:rPr>
                <w:lang w:eastAsia="zh-CN"/>
              </w:rPr>
            </w:pPr>
            <w:r>
              <w:rPr>
                <w:rFonts w:eastAsiaTheme="minorEastAsia"/>
                <w:position w:val="-24"/>
                <w:sz w:val="20"/>
                <w:lang w:val="en-GB"/>
              </w:rPr>
              <w:object w:dxaOrig="2180" w:dyaOrig="620" w14:anchorId="41C93CFE">
                <v:shape id="_x0000_i1557" type="#_x0000_t75" style="width:108.75pt;height:31.5pt" o:ole="">
                  <v:imagedata r:id="rId1011" o:title=""/>
                </v:shape>
                <o:OLEObject Type="Embed" ProgID="Equation.3" ShapeID="_x0000_i1557" DrawAspect="Content" ObjectID="_1671975609" r:id="rId1012"/>
              </w:object>
            </w:r>
          </w:p>
        </w:tc>
        <w:tc>
          <w:tcPr>
            <w:tcW w:w="2340" w:type="dxa"/>
            <w:tcBorders>
              <w:top w:val="single" w:sz="4" w:space="0" w:color="auto"/>
              <w:left w:val="single" w:sz="4" w:space="0" w:color="auto"/>
              <w:bottom w:val="single" w:sz="4" w:space="0" w:color="auto"/>
              <w:right w:val="single" w:sz="4" w:space="0" w:color="auto"/>
            </w:tcBorders>
            <w:hideMark/>
          </w:tcPr>
          <w:p w14:paraId="0580175B"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6035B0DE">
                <v:shape id="_x0000_i1558" type="#_x0000_t75" style="width:36pt;height:15pt" o:ole="">
                  <v:imagedata r:id="rId1013" o:title=""/>
                </v:shape>
                <o:OLEObject Type="Embed" ProgID="Equation.3" ShapeID="_x0000_i1558" DrawAspect="Content" ObjectID="_1671975610" r:id="rId1014"/>
              </w:object>
            </w:r>
          </w:p>
          <w:p w14:paraId="1E0CB1D6"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06CF1143">
                <v:shape id="_x0000_i1559" type="#_x0000_t75" style="width:36pt;height:15pt" o:ole="">
                  <v:imagedata r:id="rId1015" o:title=""/>
                </v:shape>
                <o:OLEObject Type="Embed" ProgID="Equation.3" ShapeID="_x0000_i1559" DrawAspect="Content" ObjectID="_1671975611" r:id="rId1016"/>
              </w:object>
            </w:r>
          </w:p>
        </w:tc>
        <w:tc>
          <w:tcPr>
            <w:tcW w:w="2250" w:type="dxa"/>
            <w:tcBorders>
              <w:top w:val="single" w:sz="4" w:space="0" w:color="auto"/>
              <w:left w:val="single" w:sz="4" w:space="0" w:color="auto"/>
              <w:bottom w:val="single" w:sz="4" w:space="0" w:color="auto"/>
              <w:right w:val="single" w:sz="4" w:space="0" w:color="auto"/>
            </w:tcBorders>
            <w:hideMark/>
          </w:tcPr>
          <w:p w14:paraId="680F25EC"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50D5FE4C">
                <v:shape id="_x0000_i1560" type="#_x0000_t75" style="width:36pt;height:15pt" o:ole="">
                  <v:imagedata r:id="rId1013" o:title=""/>
                </v:shape>
                <o:OLEObject Type="Embed" ProgID="Equation.3" ShapeID="_x0000_i1560" DrawAspect="Content" ObjectID="_1671975612" r:id="rId1017"/>
              </w:objec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end"/>
            </w:r>
          </w:p>
          <w:p w14:paraId="282EBE01"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3C8983F9">
                <v:shape id="_x0000_i1561" type="#_x0000_t75" style="width:36pt;height:15pt" o:ole="">
                  <v:imagedata r:id="rId1015" o:title=""/>
                </v:shape>
                <o:OLEObject Type="Embed" ProgID="Equation.3" ShapeID="_x0000_i1561" DrawAspect="Content" ObjectID="_1671975613" r:id="rId1018"/>
              </w:object>
            </w:r>
          </w:p>
        </w:tc>
        <w:tc>
          <w:tcPr>
            <w:tcW w:w="2070" w:type="dxa"/>
            <w:tcBorders>
              <w:top w:val="single" w:sz="4" w:space="0" w:color="auto"/>
              <w:left w:val="single" w:sz="4" w:space="0" w:color="auto"/>
              <w:bottom w:val="single" w:sz="4" w:space="0" w:color="auto"/>
              <w:right w:val="single" w:sz="4" w:space="0" w:color="auto"/>
            </w:tcBorders>
            <w:hideMark/>
          </w:tcPr>
          <w:p w14:paraId="243BFC17"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0298C38C">
                <v:shape id="_x0000_i1562" type="#_x0000_t75" style="width:36pt;height:15pt" o:ole="">
                  <v:imagedata r:id="rId1013" o:title=""/>
                </v:shape>
                <o:OLEObject Type="Embed" ProgID="Equation.3" ShapeID="_x0000_i1562" DrawAspect="Content" ObjectID="_1671975614" r:id="rId1019"/>
              </w:object>
            </w:r>
            <w:r>
              <w:rPr>
                <w:lang w:eastAsia="zh-CN"/>
              </w:rPr>
              <w:fldChar w:fldCharType="end"/>
            </w:r>
          </w:p>
          <w:p w14:paraId="2C42BC06"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39928E67">
                <v:shape id="_x0000_i1563" type="#_x0000_t75" style="width:36pt;height:15pt" o:ole="">
                  <v:imagedata r:id="rId1015" o:title=""/>
                </v:shape>
                <o:OLEObject Type="Embed" ProgID="Equation.3" ShapeID="_x0000_i1563" DrawAspect="Content" ObjectID="_1671975615" r:id="rId1020"/>
              </w:object>
            </w:r>
            <w:r>
              <w:rPr>
                <w:lang w:eastAsia="zh-CN"/>
              </w:rPr>
              <w:fldChar w:fldCharType="end"/>
            </w:r>
          </w:p>
        </w:tc>
      </w:tr>
      <w:tr w:rsidR="00D44A19" w14:paraId="61F14269" w14:textId="77777777" w:rsidTr="00D44A19">
        <w:trPr>
          <w:trHeight w:val="517"/>
        </w:trPr>
        <w:tc>
          <w:tcPr>
            <w:tcW w:w="2430" w:type="dxa"/>
            <w:tcBorders>
              <w:top w:val="single" w:sz="4" w:space="0" w:color="auto"/>
              <w:left w:val="single" w:sz="4" w:space="0" w:color="auto"/>
              <w:bottom w:val="single" w:sz="4" w:space="0" w:color="auto"/>
              <w:right w:val="single" w:sz="4" w:space="0" w:color="auto"/>
            </w:tcBorders>
            <w:hideMark/>
          </w:tcPr>
          <w:p w14:paraId="3FCFAF3E" w14:textId="77777777" w:rsidR="00D44A19" w:rsidRDefault="000264D4">
            <w:pPr>
              <w:pStyle w:val="Tabletext"/>
              <w:jc w:val="center"/>
              <w:rPr>
                <w:lang w:eastAsia="zh-CN"/>
              </w:rPr>
            </w:pPr>
            <w:r>
              <w:rPr>
                <w:rFonts w:eastAsiaTheme="minorEastAsia"/>
                <w:position w:val="-24"/>
                <w:sz w:val="20"/>
                <w:lang w:val="en-GB"/>
              </w:rPr>
              <w:object w:dxaOrig="2400" w:dyaOrig="620" w14:anchorId="466DD645">
                <v:shape id="_x0000_i1564" type="#_x0000_t75" style="width:120pt;height:31.5pt" o:ole="">
                  <v:imagedata r:id="rId1021" o:title=""/>
                </v:shape>
                <o:OLEObject Type="Embed" ProgID="Equation.3" ShapeID="_x0000_i1564" DrawAspect="Content" ObjectID="_1671975616" r:id="rId1022"/>
              </w:object>
            </w:r>
          </w:p>
        </w:tc>
        <w:tc>
          <w:tcPr>
            <w:tcW w:w="2340" w:type="dxa"/>
            <w:tcBorders>
              <w:top w:val="single" w:sz="4" w:space="0" w:color="auto"/>
              <w:left w:val="single" w:sz="4" w:space="0" w:color="auto"/>
              <w:bottom w:val="single" w:sz="4" w:space="0" w:color="auto"/>
              <w:right w:val="single" w:sz="4" w:space="0" w:color="auto"/>
            </w:tcBorders>
            <w:hideMark/>
          </w:tcPr>
          <w:p w14:paraId="1D82B857"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7EC1DF2B">
                <v:shape id="_x0000_i1565" type="#_x0000_t75" style="width:36pt;height:15pt" o:ole="">
                  <v:imagedata r:id="rId1013" o:title=""/>
                </v:shape>
                <o:OLEObject Type="Embed" ProgID="Equation.3" ShapeID="_x0000_i1565" DrawAspect="Content" ObjectID="_1671975617" r:id="rId1023"/>
              </w:objec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end"/>
            </w:r>
          </w:p>
          <w:p w14:paraId="3AE69AC7"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6E9B671C">
                <v:shape id="_x0000_i1566" type="#_x0000_t75" style="width:36pt;height:15pt" o:ole="">
                  <v:imagedata r:id="rId1015" o:title=""/>
                </v:shape>
                <o:OLEObject Type="Embed" ProgID="Equation.3" ShapeID="_x0000_i1566" DrawAspect="Content" ObjectID="_1671975618" r:id="rId1024"/>
              </w:object>
            </w:r>
          </w:p>
        </w:tc>
        <w:tc>
          <w:tcPr>
            <w:tcW w:w="2250" w:type="dxa"/>
            <w:tcBorders>
              <w:top w:val="single" w:sz="4" w:space="0" w:color="auto"/>
              <w:left w:val="single" w:sz="4" w:space="0" w:color="auto"/>
              <w:bottom w:val="single" w:sz="4" w:space="0" w:color="auto"/>
              <w:right w:val="single" w:sz="4" w:space="0" w:color="auto"/>
            </w:tcBorders>
            <w:hideMark/>
          </w:tcPr>
          <w:p w14:paraId="3BCC8E79" w14:textId="77777777" w:rsidR="00D44A19" w:rsidRDefault="00D44A19">
            <w:pPr>
              <w:pStyle w:val="Tabletext"/>
              <w:jc w:val="center"/>
              <w:rPr>
                <w:lang w:eastAsia="zh-CN"/>
              </w:rPr>
            </w:pPr>
            <w:r>
              <w:rPr>
                <w:lang w:eastAsia="zh-CN"/>
              </w:rPr>
              <w:t xml:space="preserve">(+, +) for </w:t>
            </w:r>
            <w:r>
              <w:rPr>
                <w:rFonts w:eastAsiaTheme="minorEastAsia"/>
                <w:position w:val="-10"/>
                <w:sz w:val="20"/>
                <w:lang w:val="en-GB"/>
              </w:rPr>
              <w:object w:dxaOrig="720" w:dyaOrig="300" w14:anchorId="5ACF8BFD">
                <v:shape id="_x0000_i1567" type="#_x0000_t75" style="width:36pt;height:15pt" o:ole="">
                  <v:imagedata r:id="rId1013" o:title=""/>
                </v:shape>
                <o:OLEObject Type="Embed" ProgID="Equation.3" ShapeID="_x0000_i1567" DrawAspect="Content" ObjectID="_1671975619" r:id="rId1025"/>
              </w:objec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end"/>
            </w:r>
          </w:p>
          <w:p w14:paraId="31828B0E"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673A5BA0">
                <v:shape id="_x0000_i1568" type="#_x0000_t75" style="width:36pt;height:15pt" o:ole="">
                  <v:imagedata r:id="rId1015" o:title=""/>
                </v:shape>
                <o:OLEObject Type="Embed" ProgID="Equation.3" ShapeID="_x0000_i1568" DrawAspect="Content" ObjectID="_1671975620" r:id="rId1026"/>
              </w:object>
            </w:r>
            <w:r>
              <w:rPr>
                <w:lang w:eastAsia="zh-CN"/>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14:paraId="781D5C6B"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44D9E67C">
                <v:shape id="_x0000_i1569" type="#_x0000_t75" style="width:36pt;height:15pt" o:ole="">
                  <v:imagedata r:id="rId1013" o:title=""/>
                </v:shape>
                <o:OLEObject Type="Embed" ProgID="Equation.3" ShapeID="_x0000_i1569" DrawAspect="Content" ObjectID="_1671975621" r:id="rId1027"/>
              </w:object>
            </w:r>
            <w:r>
              <w:rPr>
                <w:lang w:eastAsia="zh-CN"/>
              </w:rPr>
              <w:fldChar w:fldCharType="end"/>
            </w:r>
          </w:p>
          <w:p w14:paraId="196F67E4"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766C0952">
                <v:shape id="_x0000_i1570" type="#_x0000_t75" style="width:36pt;height:15pt" o:ole="">
                  <v:imagedata r:id="rId1015" o:title=""/>
                </v:shape>
                <o:OLEObject Type="Embed" ProgID="Equation.3" ShapeID="_x0000_i1570" DrawAspect="Content" ObjectID="_1671975622" r:id="rId1028"/>
              </w:object>
            </w:r>
            <w:r>
              <w:rPr>
                <w:lang w:eastAsia="zh-CN"/>
              </w:rPr>
              <w:fldChar w:fldCharType="end"/>
            </w:r>
          </w:p>
        </w:tc>
      </w:tr>
      <w:tr w:rsidR="00D44A19" w14:paraId="1866335B" w14:textId="77777777" w:rsidTr="00D44A19">
        <w:trPr>
          <w:trHeight w:val="499"/>
        </w:trPr>
        <w:tc>
          <w:tcPr>
            <w:tcW w:w="2430" w:type="dxa"/>
            <w:tcBorders>
              <w:top w:val="single" w:sz="4" w:space="0" w:color="auto"/>
              <w:left w:val="single" w:sz="4" w:space="0" w:color="auto"/>
              <w:bottom w:val="single" w:sz="4" w:space="0" w:color="auto"/>
              <w:right w:val="single" w:sz="4" w:space="0" w:color="auto"/>
            </w:tcBorders>
            <w:hideMark/>
          </w:tcPr>
          <w:p w14:paraId="7F8D92E7" w14:textId="77777777" w:rsidR="00D44A19" w:rsidRDefault="000264D4">
            <w:pPr>
              <w:pStyle w:val="Tabletext"/>
              <w:jc w:val="center"/>
              <w:rPr>
                <w:lang w:eastAsia="zh-CN"/>
              </w:rPr>
            </w:pPr>
            <w:r>
              <w:rPr>
                <w:rFonts w:eastAsiaTheme="minorEastAsia"/>
                <w:position w:val="-24"/>
                <w:sz w:val="20"/>
                <w:lang w:val="en-GB"/>
              </w:rPr>
              <w:object w:dxaOrig="2560" w:dyaOrig="620" w14:anchorId="29AE8CAC">
                <v:shape id="_x0000_i1571" type="#_x0000_t75" style="width:129pt;height:31.5pt" o:ole="">
                  <v:imagedata r:id="rId1029" o:title=""/>
                </v:shape>
                <o:OLEObject Type="Embed" ProgID="Equation.3" ShapeID="_x0000_i1571" DrawAspect="Content" ObjectID="_1671975623" r:id="rId1030"/>
              </w:object>
            </w:r>
          </w:p>
        </w:tc>
        <w:tc>
          <w:tcPr>
            <w:tcW w:w="2340" w:type="dxa"/>
            <w:tcBorders>
              <w:top w:val="single" w:sz="4" w:space="0" w:color="auto"/>
              <w:left w:val="single" w:sz="4" w:space="0" w:color="auto"/>
              <w:bottom w:val="single" w:sz="4" w:space="0" w:color="auto"/>
              <w:right w:val="single" w:sz="4" w:space="0" w:color="auto"/>
            </w:tcBorders>
            <w:hideMark/>
          </w:tcPr>
          <w:p w14:paraId="7549A32C"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28575BF5">
                <v:shape id="_x0000_i1572" type="#_x0000_t75" style="width:36pt;height:15pt" o:ole="">
                  <v:imagedata r:id="rId1013" o:title=""/>
                </v:shape>
                <o:OLEObject Type="Embed" ProgID="Equation.3" ShapeID="_x0000_i1572" DrawAspect="Content" ObjectID="_1671975624" r:id="rId1031"/>
              </w:object>
            </w:r>
            <w:r>
              <w:rPr>
                <w:lang w:eastAsia="zh-CN"/>
              </w:rPr>
              <w:fldChar w:fldCharType="end"/>
            </w:r>
          </w:p>
          <w:p w14:paraId="2505C78C"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3A6F85B2">
                <v:shape id="_x0000_i1573" type="#_x0000_t75" style="width:36pt;height:15pt" o:ole="">
                  <v:imagedata r:id="rId1015" o:title=""/>
                </v:shape>
                <o:OLEObject Type="Embed" ProgID="Equation.3" ShapeID="_x0000_i1573" DrawAspect="Content" ObjectID="_1671975625" r:id="rId1032"/>
              </w:object>
            </w:r>
            <w:r>
              <w:rPr>
                <w:lang w:eastAsia="zh-CN"/>
              </w:rPr>
              <w:fldChar w:fldCharType="end"/>
            </w:r>
          </w:p>
        </w:tc>
        <w:tc>
          <w:tcPr>
            <w:tcW w:w="2250" w:type="dxa"/>
            <w:tcBorders>
              <w:top w:val="single" w:sz="4" w:space="0" w:color="auto"/>
              <w:left w:val="single" w:sz="4" w:space="0" w:color="auto"/>
              <w:bottom w:val="single" w:sz="4" w:space="0" w:color="auto"/>
              <w:right w:val="single" w:sz="4" w:space="0" w:color="auto"/>
            </w:tcBorders>
            <w:hideMark/>
          </w:tcPr>
          <w:p w14:paraId="69C50360"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6368C046">
                <v:shape id="_x0000_i1574" type="#_x0000_t75" style="width:36pt;height:15pt" o:ole="">
                  <v:imagedata r:id="rId1013" o:title=""/>
                </v:shape>
                <o:OLEObject Type="Embed" ProgID="Equation.3" ShapeID="_x0000_i1574" DrawAspect="Content" ObjectID="_1671975626" r:id="rId1033"/>
              </w:object>
            </w:r>
            <w:r>
              <w:rPr>
                <w:lang w:eastAsia="zh-CN"/>
              </w:rPr>
              <w:fldChar w:fldCharType="end"/>
            </w:r>
          </w:p>
          <w:p w14:paraId="461F5896"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44A529A0">
                <v:shape id="_x0000_i1575" type="#_x0000_t75" style="width:36pt;height:15pt" o:ole="">
                  <v:imagedata r:id="rId1015" o:title=""/>
                </v:shape>
                <o:OLEObject Type="Embed" ProgID="Equation.3" ShapeID="_x0000_i1575" DrawAspect="Content" ObjectID="_1671975627" r:id="rId1034"/>
              </w:object>
            </w:r>
            <w:r>
              <w:rPr>
                <w:lang w:eastAsia="zh-CN"/>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14:paraId="3B963CBF"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0F3AC40F">
                <v:shape id="_x0000_i1576" type="#_x0000_t75" style="width:36pt;height:15pt" o:ole="">
                  <v:imagedata r:id="rId1013" o:title=""/>
                </v:shape>
                <o:OLEObject Type="Embed" ProgID="Equation.3" ShapeID="_x0000_i1576" DrawAspect="Content" ObjectID="_1671975628" r:id="rId1035"/>
              </w:object>
            </w:r>
            <w:r>
              <w:rPr>
                <w:lang w:eastAsia="zh-CN"/>
              </w:rPr>
              <w:fldChar w:fldCharType="end"/>
            </w:r>
          </w:p>
          <w:p w14:paraId="0DA54574" w14:textId="77777777" w:rsidR="00D44A19" w:rsidRDefault="00D44A19">
            <w:pPr>
              <w:pStyle w:val="Tabletext"/>
              <w:jc w:val="center"/>
              <w:rPr>
                <w:lang w:eastAsia="zh-CN"/>
              </w:rPr>
            </w:pPr>
            <w:r>
              <w:rPr>
                <w:lang w:eastAsia="zh-CN"/>
              </w:rPr>
              <w:t xml:space="preserve">(-, +) for </w:t>
            </w:r>
            <w:r>
              <w:rPr>
                <w:lang w:eastAsia="zh-CN"/>
              </w:rPr>
              <w:fldChar w:fldCharType="begin"/>
            </w:r>
            <w:r>
              <w:rPr>
                <w:lang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Pr>
                <w:lang w:eastAsia="zh-CN"/>
              </w:rPr>
              <w:instrText xml:space="preserve"> </w:instrText>
            </w:r>
            <w:r>
              <w:rPr>
                <w:lang w:eastAsia="zh-CN"/>
              </w:rPr>
              <w:fldChar w:fldCharType="separate"/>
            </w:r>
            <w:r>
              <w:rPr>
                <w:rFonts w:eastAsiaTheme="minorEastAsia"/>
                <w:position w:val="-10"/>
                <w:sz w:val="20"/>
                <w:lang w:val="en-GB"/>
              </w:rPr>
              <w:object w:dxaOrig="720" w:dyaOrig="300" w14:anchorId="5C801A43">
                <v:shape id="_x0000_i1577" type="#_x0000_t75" style="width:36pt;height:15pt" o:ole="">
                  <v:imagedata r:id="rId1015" o:title=""/>
                </v:shape>
                <o:OLEObject Type="Embed" ProgID="Equation.3" ShapeID="_x0000_i1577" DrawAspect="Content" ObjectID="_1671975629" r:id="rId1036"/>
              </w:object>
            </w:r>
            <w:r>
              <w:rPr>
                <w:lang w:eastAsia="zh-CN"/>
              </w:rPr>
              <w:fldChar w:fldCharType="end"/>
            </w:r>
          </w:p>
        </w:tc>
      </w:tr>
    </w:tbl>
    <w:p w14:paraId="23CCF716" w14:textId="77777777" w:rsidR="00D44A19" w:rsidRDefault="00D44A19" w:rsidP="00D44A19">
      <w:pPr>
        <w:pStyle w:val="Tablefin"/>
        <w:rPr>
          <w:lang w:eastAsia="ja-JP"/>
        </w:rPr>
      </w:pPr>
    </w:p>
    <w:p w14:paraId="092FD658" w14:textId="77777777" w:rsidR="00D44A19" w:rsidRDefault="00D44A19" w:rsidP="00D44A19">
      <w:pPr>
        <w:pStyle w:val="Headingb"/>
        <w:rPr>
          <w:lang w:val="en-GB" w:eastAsia="ko-KR"/>
        </w:rPr>
      </w:pPr>
      <w:r>
        <w:rPr>
          <w:lang w:val="en-GB"/>
        </w:rPr>
        <w:t>Step 9-</w:t>
      </w:r>
      <w:r>
        <w:rPr>
          <w:lang w:val="en-GB" w:eastAsia="zh-CN"/>
        </w:rPr>
        <w:t>4</w:t>
      </w:r>
      <w:r>
        <w:rPr>
          <w:lang w:val="en-GB"/>
        </w:rPr>
        <w:t>: Spatial and temporal consistency of each blocker</w:t>
      </w:r>
    </w:p>
    <w:p w14:paraId="0B3EAF29" w14:textId="77777777" w:rsidR="00D44A19" w:rsidRDefault="00D44A19" w:rsidP="00D44A19">
      <w:pPr>
        <w:rPr>
          <w:lang w:val="en-GB" w:eastAsia="ko-KR"/>
        </w:rPr>
      </w:pPr>
      <w:r w:rsidRPr="006C5F3C">
        <w:rPr>
          <w:lang w:val="en-GB" w:eastAsia="ko-KR"/>
        </w:rPr>
        <w:t xml:space="preserve">The centre of the blocker is generated based on a uniformly distributed random variable, which is temporally and spatially consistent. The two-dimensional autocorrelation function </w:t>
      </w:r>
      <w:r w:rsidR="000264D4">
        <w:rPr>
          <w:rFonts w:eastAsiaTheme="minorEastAsia"/>
          <w:position w:val="-12"/>
          <w:lang w:val="en-GB"/>
        </w:rPr>
        <w:object w:dxaOrig="980" w:dyaOrig="360" w14:anchorId="397C59A0">
          <v:shape id="_x0000_i1578" type="#_x0000_t75" style="width:48.75pt;height:18pt" o:ole="">
            <v:imagedata r:id="rId1037" o:title=""/>
          </v:shape>
          <o:OLEObject Type="Embed" ProgID="Equation.3" ShapeID="_x0000_i1578" DrawAspect="Content" ObjectID="_1671975630" r:id="rId1038"/>
        </w:object>
      </w:r>
      <w:r w:rsidRPr="006C5F3C">
        <w:rPr>
          <w:lang w:val="en-GB" w:eastAsia="ko-KR"/>
        </w:rPr>
        <w:t xml:space="preserve"> can be described with sufficient accuracy by the exponential function </w:t>
      </w:r>
    </w:p>
    <w:p w14:paraId="7ED26C6A" w14:textId="77777777" w:rsidR="00D44A19" w:rsidRPr="006C5F3C" w:rsidRDefault="00D44A19" w:rsidP="00D44A19">
      <w:pPr>
        <w:pStyle w:val="Equation"/>
        <w:rPr>
          <w:lang w:val="en-GB" w:eastAsia="ja-JP"/>
        </w:rPr>
      </w:pPr>
      <w:r w:rsidRPr="006C5F3C">
        <w:rPr>
          <w:lang w:val="en-GB" w:eastAsia="ko-KR"/>
        </w:rPr>
        <w:tab/>
      </w:r>
      <w:r w:rsidRPr="006C5F3C">
        <w:rPr>
          <w:lang w:val="en-GB" w:eastAsia="ko-KR"/>
        </w:rPr>
        <w:tab/>
      </w:r>
      <w:r w:rsidRPr="006C5F3C">
        <w:rPr>
          <w:lang w:val="en-GB"/>
        </w:rPr>
        <w:t xml:space="preserve"> </w:t>
      </w:r>
      <w:r>
        <w:rPr>
          <w:rFonts w:eastAsiaTheme="minorEastAsia"/>
          <w:position w:val="-34"/>
          <w:lang w:val="en-GB"/>
        </w:rPr>
        <w:object w:dxaOrig="3165" w:dyaOrig="870" w14:anchorId="72872E6E">
          <v:shape id="_x0000_i1579" type="#_x0000_t75" style="width:158.25pt;height:43.5pt" o:ole="">
            <v:imagedata r:id="rId1039" o:title=""/>
          </v:shape>
          <o:OLEObject Type="Embed" ProgID="Equation.3" ShapeID="_x0000_i1579" DrawAspect="Content" ObjectID="_1671975631" r:id="rId1040"/>
        </w:object>
      </w:r>
      <w:r w:rsidRPr="006C5F3C">
        <w:rPr>
          <w:lang w:val="en-GB" w:eastAsia="ja-JP"/>
        </w:rPr>
        <w:tab/>
      </w:r>
      <w:r w:rsidRPr="006C5F3C">
        <w:rPr>
          <w:szCs w:val="24"/>
          <w:lang w:val="en-GB" w:eastAsia="ja-JP"/>
        </w:rPr>
        <w:t>(63)</w:t>
      </w:r>
    </w:p>
    <w:p w14:paraId="69962B5F" w14:textId="77777777" w:rsidR="00D44A19" w:rsidRPr="006C5F3C" w:rsidRDefault="00D44A19" w:rsidP="00D44A19">
      <w:pPr>
        <w:rPr>
          <w:lang w:val="en-GB" w:eastAsia="ko-KR"/>
        </w:rPr>
      </w:pPr>
      <w:r w:rsidRPr="006C5F3C">
        <w:rPr>
          <w:lang w:val="en-GB" w:eastAsia="ko-KR"/>
        </w:rPr>
        <w:t xml:space="preserve">The spatial correlation distance </w:t>
      </w:r>
      <w:r>
        <w:rPr>
          <w:lang w:eastAsia="ko-KR"/>
        </w:rPr>
        <w:fldChar w:fldCharType="begin"/>
      </w:r>
      <w:r w:rsidRPr="006C5F3C">
        <w:rPr>
          <w:lang w:val="en-GB" w:eastAsia="ko-KR"/>
        </w:rPr>
        <w:instrText xml:space="preserve"> QUOTE </w:instrText>
      </w:r>
      <m:oMath>
        <m:sSub>
          <m:sSubPr>
            <m:ctrlPr>
              <w:rPr>
                <w:rFonts w:ascii="Cambria Math" w:hAnsi="Cambria Math"/>
                <w:lang w:eastAsia="ko-KR"/>
              </w:rPr>
            </m:ctrlPr>
          </m:sSubPr>
          <m:e>
            <m:r>
              <m:rPr>
                <m:sty m:val="p"/>
              </m:rPr>
              <w:rPr>
                <w:rFonts w:ascii="Cambria Math" w:hAnsi="Cambria Math"/>
                <w:lang w:val="en-GB" w:eastAsia="ko-KR"/>
              </w:rPr>
              <m:t>d</m:t>
            </m:r>
          </m:e>
          <m:sub>
            <m:r>
              <m:rPr>
                <m:sty m:val="p"/>
              </m:rPr>
              <w:rPr>
                <w:rFonts w:ascii="Cambria Math" w:hAnsi="Cambria Math"/>
                <w:lang w:val="en-GB" w:eastAsia="ko-KR"/>
              </w:rPr>
              <m:t>corr</m:t>
            </m:r>
          </m:sub>
        </m:sSub>
      </m:oMath>
      <w:r w:rsidRPr="006C5F3C">
        <w:rPr>
          <w:lang w:val="en-GB" w:eastAsia="ko-KR"/>
        </w:rPr>
        <w:instrText xml:space="preserve"> </w:instrText>
      </w:r>
      <w:r>
        <w:rPr>
          <w:lang w:eastAsia="ko-KR"/>
        </w:rPr>
        <w:fldChar w:fldCharType="separate"/>
      </w:r>
      <w:r>
        <w:rPr>
          <w:rFonts w:eastAsiaTheme="minorEastAsia"/>
          <w:position w:val="-12"/>
          <w:lang w:val="en-GB"/>
        </w:rPr>
        <w:object w:dxaOrig="420" w:dyaOrig="420" w14:anchorId="470D33F6">
          <v:shape id="_x0000_i1580" type="#_x0000_t75" style="width:21pt;height:21pt" o:ole="">
            <v:imagedata r:id="rId1041" o:title=""/>
          </v:shape>
          <o:OLEObject Type="Embed" ProgID="Equation.3" ShapeID="_x0000_i1580" DrawAspect="Content" ObjectID="_1671975632" r:id="rId1042"/>
        </w:object>
      </w:r>
      <w:r>
        <w:rPr>
          <w:lang w:eastAsia="ko-KR"/>
        </w:rPr>
        <w:fldChar w:fldCharType="end"/>
      </w:r>
      <w:r w:rsidRPr="006C5F3C">
        <w:rPr>
          <w:lang w:val="en-GB" w:eastAsia="ko-KR"/>
        </w:rPr>
        <w:t xml:space="preserve"> for the random variable determining the centre of the blocker is given in Table A1-30 for different scenarios.</w:t>
      </w:r>
    </w:p>
    <w:p w14:paraId="410AC7EF" w14:textId="77777777" w:rsidR="00D44A19" w:rsidRPr="00F33E4A" w:rsidRDefault="00D44A19" w:rsidP="00D44A19">
      <w:pPr>
        <w:pStyle w:val="TableNo"/>
        <w:rPr>
          <w:lang w:val="en-GB" w:eastAsia="zh-CN"/>
        </w:rPr>
      </w:pPr>
      <w:r w:rsidRPr="00F33E4A">
        <w:rPr>
          <w:lang w:val="en-GB" w:eastAsia="zh-CN"/>
        </w:rPr>
        <w:t>T</w:t>
      </w:r>
      <w:r w:rsidRPr="00F33E4A">
        <w:rPr>
          <w:lang w:val="en-GB" w:eastAsia="ja-JP"/>
        </w:rPr>
        <w:t>ABLE</w:t>
      </w:r>
      <w:r w:rsidRPr="00F33E4A">
        <w:rPr>
          <w:lang w:val="en-GB" w:eastAsia="zh-CN"/>
        </w:rPr>
        <w:t xml:space="preserve"> A1-30</w:t>
      </w:r>
    </w:p>
    <w:p w14:paraId="55A4EF4B" w14:textId="77777777" w:rsidR="00D44A19" w:rsidRPr="00F33E4A" w:rsidRDefault="00D44A19" w:rsidP="00D44A19">
      <w:pPr>
        <w:pStyle w:val="Tabletitle"/>
        <w:rPr>
          <w:lang w:val="en-GB" w:eastAsia="ko-KR"/>
        </w:rPr>
      </w:pPr>
      <w:r w:rsidRPr="00F33E4A">
        <w:rPr>
          <w:lang w:val="en-GB"/>
        </w:rPr>
        <w:t>Spatial correlation distance for different scenarios.</w:t>
      </w:r>
    </w:p>
    <w:tbl>
      <w:tblPr>
        <w:tblW w:w="9639" w:type="dxa"/>
        <w:jc w:val="center"/>
        <w:tblCellMar>
          <w:left w:w="0" w:type="dxa"/>
          <w:right w:w="0" w:type="dxa"/>
        </w:tblCellMar>
        <w:tblLook w:val="0600" w:firstRow="0" w:lastRow="0" w:firstColumn="0" w:lastColumn="0" w:noHBand="1" w:noVBand="1"/>
      </w:tblPr>
      <w:tblGrid>
        <w:gridCol w:w="1929"/>
        <w:gridCol w:w="723"/>
        <w:gridCol w:w="868"/>
        <w:gridCol w:w="578"/>
        <w:gridCol w:w="723"/>
        <w:gridCol w:w="868"/>
        <w:gridCol w:w="578"/>
        <w:gridCol w:w="723"/>
        <w:gridCol w:w="814"/>
        <w:gridCol w:w="551"/>
        <w:gridCol w:w="642"/>
        <w:gridCol w:w="642"/>
      </w:tblGrid>
      <w:tr w:rsidR="00D44A19" w:rsidRPr="000264D4" w14:paraId="4BF758B8" w14:textId="77777777" w:rsidTr="000264D4">
        <w:trPr>
          <w:trHeight w:val="264"/>
          <w:jc w:val="center"/>
        </w:trPr>
        <w:tc>
          <w:tcPr>
            <w:tcW w:w="1001" w:type="pct"/>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7CF76C" w14:textId="77777777" w:rsidR="00D44A19" w:rsidRPr="000264D4" w:rsidRDefault="00D44A19">
            <w:pPr>
              <w:pStyle w:val="Tabletext"/>
              <w:keepNext/>
              <w:keepLines/>
              <w:rPr>
                <w:sz w:val="18"/>
                <w:szCs w:val="18"/>
                <w:lang w:val="en-GB" w:eastAsia="ko-KR"/>
              </w:rPr>
            </w:pPr>
            <w:r w:rsidRPr="000264D4">
              <w:rPr>
                <w:sz w:val="18"/>
                <w:szCs w:val="18"/>
                <w:lang w:val="en-GB" w:eastAsia="ko-KR"/>
              </w:rPr>
              <w:t>Spatial correlation distance</w:t>
            </w:r>
            <w:r w:rsidRPr="000264D4">
              <w:rPr>
                <w:sz w:val="18"/>
                <w:szCs w:val="18"/>
                <w:lang w:val="en-GB" w:eastAsia="zh-CN"/>
              </w:rPr>
              <w:t xml:space="preserve"> </w:t>
            </w:r>
            <w:r w:rsidRPr="000264D4">
              <w:rPr>
                <w:rFonts w:eastAsiaTheme="minorEastAsia"/>
                <w:position w:val="-12"/>
                <w:sz w:val="18"/>
                <w:szCs w:val="18"/>
                <w:lang w:val="en-GB"/>
              </w:rPr>
              <w:object w:dxaOrig="420" w:dyaOrig="420" w14:anchorId="608F43E6">
                <v:shape id="_x0000_i1581" type="#_x0000_t75" style="width:21pt;height:21pt" o:ole="">
                  <v:imagedata r:id="rId1043" o:title=""/>
                </v:shape>
                <o:OLEObject Type="Embed" ProgID="Equation.DSMT4" ShapeID="_x0000_i1581" DrawAspect="Content" ObjectID="_1671975633" r:id="rId1044"/>
              </w:object>
            </w:r>
            <w:r w:rsidRPr="000264D4">
              <w:rPr>
                <w:sz w:val="18"/>
                <w:szCs w:val="18"/>
                <w:lang w:val="en-GB" w:eastAsia="ko-KR"/>
              </w:rPr>
              <w:t xml:space="preserve"> (in m)</w:t>
            </w:r>
          </w:p>
        </w:tc>
        <w:tc>
          <w:tcPr>
            <w:tcW w:w="1125"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2CC8A5" w14:textId="77777777" w:rsidR="00D44A19" w:rsidRPr="000264D4" w:rsidRDefault="00D44A19">
            <w:pPr>
              <w:pStyle w:val="Tablehead"/>
              <w:keepLines/>
              <w:rPr>
                <w:sz w:val="18"/>
                <w:szCs w:val="18"/>
                <w:lang w:eastAsia="ko-KR"/>
              </w:rPr>
            </w:pPr>
            <w:r w:rsidRPr="000264D4">
              <w:rPr>
                <w:sz w:val="18"/>
                <w:szCs w:val="18"/>
                <w:lang w:eastAsia="ko-KR"/>
              </w:rPr>
              <w:t>UMi</w:t>
            </w:r>
            <w:r w:rsidRPr="000264D4">
              <w:rPr>
                <w:sz w:val="18"/>
                <w:szCs w:val="18"/>
                <w:lang w:eastAsia="zh-CN"/>
              </w:rPr>
              <w:t>_</w:t>
            </w:r>
            <w:r w:rsidRPr="000264D4">
              <w:rPr>
                <w:sz w:val="18"/>
                <w:szCs w:val="18"/>
                <w:lang w:eastAsia="ko-KR"/>
              </w:rPr>
              <w:t>x</w:t>
            </w:r>
          </w:p>
        </w:tc>
        <w:tc>
          <w:tcPr>
            <w:tcW w:w="1125"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1A36B0" w14:textId="77777777" w:rsidR="00D44A19" w:rsidRPr="000264D4" w:rsidRDefault="00D44A19">
            <w:pPr>
              <w:pStyle w:val="Tablehead"/>
              <w:keepLines/>
              <w:rPr>
                <w:sz w:val="18"/>
                <w:szCs w:val="18"/>
                <w:lang w:eastAsia="ko-KR"/>
              </w:rPr>
            </w:pPr>
            <w:r w:rsidRPr="000264D4">
              <w:rPr>
                <w:sz w:val="18"/>
                <w:szCs w:val="18"/>
                <w:lang w:eastAsia="ko-KR"/>
              </w:rPr>
              <w:t>UMa</w:t>
            </w:r>
            <w:r w:rsidRPr="000264D4">
              <w:rPr>
                <w:sz w:val="18"/>
                <w:szCs w:val="18"/>
                <w:lang w:eastAsia="zh-CN"/>
              </w:rPr>
              <w:t>_</w:t>
            </w:r>
            <w:r w:rsidRPr="000264D4">
              <w:rPr>
                <w:sz w:val="18"/>
                <w:szCs w:val="18"/>
                <w:lang w:eastAsia="ko-KR"/>
              </w:rPr>
              <w:t>x</w:t>
            </w:r>
          </w:p>
        </w:tc>
        <w:tc>
          <w:tcPr>
            <w:tcW w:w="1083"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B0C220" w14:textId="77777777" w:rsidR="00D44A19" w:rsidRPr="000264D4" w:rsidRDefault="00D44A19">
            <w:pPr>
              <w:pStyle w:val="Tablehead"/>
              <w:keepLines/>
              <w:rPr>
                <w:sz w:val="18"/>
                <w:szCs w:val="18"/>
                <w:lang w:eastAsia="ko-KR"/>
              </w:rPr>
            </w:pPr>
            <w:r w:rsidRPr="000264D4">
              <w:rPr>
                <w:sz w:val="18"/>
                <w:szCs w:val="18"/>
                <w:lang w:eastAsia="ko-KR"/>
              </w:rPr>
              <w:t>RMa</w:t>
            </w:r>
            <w:r w:rsidRPr="000264D4">
              <w:rPr>
                <w:sz w:val="18"/>
                <w:szCs w:val="18"/>
                <w:lang w:eastAsia="zh-CN"/>
              </w:rPr>
              <w:t>_</w:t>
            </w:r>
            <w:r w:rsidRPr="000264D4">
              <w:rPr>
                <w:sz w:val="18"/>
                <w:szCs w:val="18"/>
                <w:lang w:eastAsia="ko-KR"/>
              </w:rPr>
              <w:t>x</w:t>
            </w:r>
          </w:p>
        </w:tc>
        <w:tc>
          <w:tcPr>
            <w:tcW w:w="66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140457" w14:textId="77777777" w:rsidR="00D44A19" w:rsidRPr="000264D4" w:rsidRDefault="00D44A19">
            <w:pPr>
              <w:pStyle w:val="Tablehead"/>
              <w:keepLines/>
              <w:rPr>
                <w:sz w:val="18"/>
                <w:szCs w:val="18"/>
                <w:lang w:eastAsia="ko-KR"/>
              </w:rPr>
            </w:pPr>
            <w:r w:rsidRPr="000264D4">
              <w:rPr>
                <w:sz w:val="18"/>
                <w:szCs w:val="18"/>
                <w:lang w:eastAsia="ko-KR"/>
              </w:rPr>
              <w:t>InH</w:t>
            </w:r>
            <w:r w:rsidRPr="000264D4">
              <w:rPr>
                <w:sz w:val="18"/>
                <w:szCs w:val="18"/>
                <w:lang w:eastAsia="zh-CN"/>
              </w:rPr>
              <w:t>_</w:t>
            </w:r>
            <w:r w:rsidRPr="000264D4">
              <w:rPr>
                <w:sz w:val="18"/>
                <w:szCs w:val="18"/>
                <w:lang w:eastAsia="ko-KR"/>
              </w:rPr>
              <w:t>x</w:t>
            </w:r>
          </w:p>
        </w:tc>
      </w:tr>
      <w:tr w:rsidR="00D44A19" w:rsidRPr="000264D4" w14:paraId="7FB30121" w14:textId="77777777" w:rsidTr="000264D4">
        <w:trPr>
          <w:trHeight w:val="19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135FE3" w14:textId="77777777" w:rsidR="00D44A19" w:rsidRPr="000264D4" w:rsidRDefault="00D44A19">
            <w:pPr>
              <w:overflowPunct/>
              <w:autoSpaceDE/>
              <w:autoSpaceDN/>
              <w:adjustRightInd/>
              <w:spacing w:before="0"/>
              <w:rPr>
                <w:sz w:val="18"/>
                <w:szCs w:val="18"/>
                <w:lang w:eastAsia="ko-KR"/>
              </w:rPr>
            </w:pP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526785" w14:textId="77777777" w:rsidR="00D44A19" w:rsidRPr="000264D4" w:rsidRDefault="00D44A19">
            <w:pPr>
              <w:pStyle w:val="Tablehead"/>
              <w:keepLines/>
              <w:rPr>
                <w:sz w:val="18"/>
                <w:szCs w:val="18"/>
                <w:lang w:eastAsia="ko-KR"/>
              </w:rPr>
            </w:pPr>
            <w:r w:rsidRPr="000264D4">
              <w:rPr>
                <w:sz w:val="18"/>
                <w:szCs w:val="18"/>
                <w:lang w:eastAsia="ko-KR"/>
              </w:rPr>
              <w:t>LOS</w:t>
            </w:r>
          </w:p>
        </w:tc>
        <w:tc>
          <w:tcPr>
            <w:tcW w:w="45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5A546D" w14:textId="77777777" w:rsidR="00D44A19" w:rsidRPr="000264D4" w:rsidRDefault="00D44A19">
            <w:pPr>
              <w:pStyle w:val="Tablehead"/>
              <w:keepLines/>
              <w:rPr>
                <w:sz w:val="18"/>
                <w:szCs w:val="18"/>
                <w:lang w:eastAsia="ko-KR"/>
              </w:rPr>
            </w:pPr>
            <w:r w:rsidRPr="000264D4">
              <w:rPr>
                <w:sz w:val="18"/>
                <w:szCs w:val="18"/>
                <w:lang w:eastAsia="ko-KR"/>
              </w:rPr>
              <w:t>NLOS</w:t>
            </w:r>
          </w:p>
        </w:tc>
        <w:tc>
          <w:tcPr>
            <w:tcW w:w="3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659DC8" w14:textId="77777777" w:rsidR="00D44A19" w:rsidRPr="000264D4" w:rsidRDefault="00D44A19">
            <w:pPr>
              <w:pStyle w:val="Tablehead"/>
              <w:keepLines/>
              <w:rPr>
                <w:sz w:val="18"/>
                <w:szCs w:val="18"/>
                <w:lang w:eastAsia="ko-KR"/>
              </w:rPr>
            </w:pPr>
            <w:r w:rsidRPr="000264D4">
              <w:rPr>
                <w:sz w:val="18"/>
                <w:szCs w:val="18"/>
                <w:lang w:eastAsia="ko-KR"/>
              </w:rPr>
              <w:t>O-I</w:t>
            </w: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62E6BC" w14:textId="77777777" w:rsidR="00D44A19" w:rsidRPr="000264D4" w:rsidRDefault="00D44A19">
            <w:pPr>
              <w:pStyle w:val="Tablehead"/>
              <w:keepLines/>
              <w:rPr>
                <w:sz w:val="18"/>
                <w:szCs w:val="18"/>
                <w:lang w:eastAsia="ko-KR"/>
              </w:rPr>
            </w:pPr>
            <w:r w:rsidRPr="000264D4">
              <w:rPr>
                <w:sz w:val="18"/>
                <w:szCs w:val="18"/>
                <w:lang w:eastAsia="ko-KR"/>
              </w:rPr>
              <w:t>LOS</w:t>
            </w:r>
          </w:p>
        </w:tc>
        <w:tc>
          <w:tcPr>
            <w:tcW w:w="45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3A957D" w14:textId="77777777" w:rsidR="00D44A19" w:rsidRPr="000264D4" w:rsidRDefault="00D44A19">
            <w:pPr>
              <w:pStyle w:val="Tablehead"/>
              <w:keepLines/>
              <w:rPr>
                <w:sz w:val="18"/>
                <w:szCs w:val="18"/>
                <w:lang w:eastAsia="ko-KR"/>
              </w:rPr>
            </w:pPr>
            <w:r w:rsidRPr="000264D4">
              <w:rPr>
                <w:sz w:val="18"/>
                <w:szCs w:val="18"/>
                <w:lang w:eastAsia="ko-KR"/>
              </w:rPr>
              <w:t>NLOS</w:t>
            </w:r>
          </w:p>
        </w:tc>
        <w:tc>
          <w:tcPr>
            <w:tcW w:w="3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85920E" w14:textId="77777777" w:rsidR="00D44A19" w:rsidRPr="000264D4" w:rsidRDefault="00D44A19">
            <w:pPr>
              <w:pStyle w:val="Tablehead"/>
              <w:keepLines/>
              <w:rPr>
                <w:sz w:val="18"/>
                <w:szCs w:val="18"/>
                <w:lang w:eastAsia="ko-KR"/>
              </w:rPr>
            </w:pPr>
            <w:r w:rsidRPr="000264D4">
              <w:rPr>
                <w:sz w:val="18"/>
                <w:szCs w:val="18"/>
                <w:lang w:eastAsia="ko-KR"/>
              </w:rPr>
              <w:t>O-I</w:t>
            </w: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412563" w14:textId="77777777" w:rsidR="00D44A19" w:rsidRPr="000264D4" w:rsidRDefault="00D44A19">
            <w:pPr>
              <w:pStyle w:val="Tablehead"/>
              <w:keepLines/>
              <w:rPr>
                <w:sz w:val="18"/>
                <w:szCs w:val="18"/>
                <w:lang w:eastAsia="ko-KR"/>
              </w:rPr>
            </w:pPr>
            <w:r w:rsidRPr="000264D4">
              <w:rPr>
                <w:sz w:val="18"/>
                <w:szCs w:val="18"/>
                <w:lang w:eastAsia="ko-KR"/>
              </w:rPr>
              <w:t>LOS</w:t>
            </w: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441C02" w14:textId="77777777" w:rsidR="00D44A19" w:rsidRPr="000264D4" w:rsidRDefault="00D44A19">
            <w:pPr>
              <w:pStyle w:val="Tablehead"/>
              <w:keepLines/>
              <w:rPr>
                <w:sz w:val="18"/>
                <w:szCs w:val="18"/>
                <w:lang w:eastAsia="ko-KR"/>
              </w:rPr>
            </w:pPr>
            <w:r w:rsidRPr="000264D4">
              <w:rPr>
                <w:sz w:val="18"/>
                <w:szCs w:val="18"/>
                <w:lang w:eastAsia="ko-KR"/>
              </w:rPr>
              <w:t>NLOS</w:t>
            </w:r>
          </w:p>
        </w:tc>
        <w:tc>
          <w:tcPr>
            <w:tcW w:w="286" w:type="pct"/>
            <w:tcBorders>
              <w:top w:val="single" w:sz="8" w:space="0" w:color="000000"/>
              <w:left w:val="single" w:sz="8" w:space="0" w:color="000000"/>
              <w:bottom w:val="single" w:sz="8" w:space="0" w:color="000000"/>
              <w:right w:val="single" w:sz="8" w:space="0" w:color="000000"/>
            </w:tcBorders>
            <w:hideMark/>
          </w:tcPr>
          <w:p w14:paraId="6DF358C8" w14:textId="77777777" w:rsidR="00D44A19" w:rsidRPr="000264D4" w:rsidRDefault="00D44A19">
            <w:pPr>
              <w:pStyle w:val="Tablehead"/>
              <w:keepLines/>
              <w:rPr>
                <w:sz w:val="18"/>
                <w:szCs w:val="18"/>
                <w:lang w:eastAsia="ko-KR"/>
              </w:rPr>
            </w:pPr>
            <w:r w:rsidRPr="000264D4">
              <w:rPr>
                <w:sz w:val="18"/>
                <w:szCs w:val="18"/>
                <w:lang w:eastAsia="ko-KR"/>
              </w:rPr>
              <w:t>O-I</w:t>
            </w:r>
          </w:p>
        </w:tc>
        <w:tc>
          <w:tcPr>
            <w:tcW w:w="333" w:type="pct"/>
            <w:tcBorders>
              <w:top w:val="single" w:sz="8" w:space="0" w:color="000000"/>
              <w:left w:val="single" w:sz="8" w:space="0" w:color="000000"/>
              <w:bottom w:val="single" w:sz="8" w:space="0" w:color="000000"/>
              <w:right w:val="single" w:sz="8" w:space="0" w:color="000000"/>
            </w:tcBorders>
            <w:hideMark/>
          </w:tcPr>
          <w:p w14:paraId="2BA1EB9D" w14:textId="77777777" w:rsidR="00D44A19" w:rsidRPr="000264D4" w:rsidRDefault="00D44A19">
            <w:pPr>
              <w:pStyle w:val="Tablehead"/>
              <w:keepLines/>
              <w:rPr>
                <w:sz w:val="18"/>
                <w:szCs w:val="18"/>
                <w:lang w:eastAsia="ko-KR"/>
              </w:rPr>
            </w:pPr>
            <w:r w:rsidRPr="000264D4">
              <w:rPr>
                <w:sz w:val="18"/>
                <w:szCs w:val="18"/>
                <w:lang w:eastAsia="ko-KR"/>
              </w:rPr>
              <w:t>LOS</w:t>
            </w:r>
          </w:p>
        </w:tc>
        <w:tc>
          <w:tcPr>
            <w:tcW w:w="333" w:type="pct"/>
            <w:tcBorders>
              <w:top w:val="single" w:sz="8" w:space="0" w:color="000000"/>
              <w:left w:val="single" w:sz="8" w:space="0" w:color="000000"/>
              <w:bottom w:val="single" w:sz="8" w:space="0" w:color="000000"/>
              <w:right w:val="single" w:sz="8" w:space="0" w:color="000000"/>
            </w:tcBorders>
            <w:hideMark/>
          </w:tcPr>
          <w:p w14:paraId="7DD8C2B8" w14:textId="77777777" w:rsidR="00D44A19" w:rsidRPr="000264D4" w:rsidRDefault="00D44A19">
            <w:pPr>
              <w:pStyle w:val="Tablehead"/>
              <w:keepLines/>
              <w:rPr>
                <w:sz w:val="18"/>
                <w:szCs w:val="18"/>
                <w:lang w:eastAsia="ko-KR"/>
              </w:rPr>
            </w:pPr>
            <w:r w:rsidRPr="000264D4">
              <w:rPr>
                <w:sz w:val="18"/>
                <w:szCs w:val="18"/>
                <w:lang w:eastAsia="ko-KR"/>
              </w:rPr>
              <w:t>NLOS</w:t>
            </w:r>
          </w:p>
        </w:tc>
      </w:tr>
      <w:tr w:rsidR="00D44A19" w:rsidRPr="000264D4" w14:paraId="14DDB7BE" w14:textId="77777777" w:rsidTr="000264D4">
        <w:trPr>
          <w:trHeight w:val="561"/>
          <w:jc w:val="center"/>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3F4B99" w14:textId="77777777" w:rsidR="00D44A19" w:rsidRPr="000264D4" w:rsidRDefault="00D44A19">
            <w:pPr>
              <w:pStyle w:val="Tabletext"/>
              <w:keepNext/>
              <w:keepLines/>
              <w:rPr>
                <w:sz w:val="18"/>
                <w:szCs w:val="18"/>
                <w:lang w:val="en-GB" w:eastAsia="ko-KR"/>
              </w:rPr>
            </w:pPr>
            <w:r w:rsidRPr="000264D4">
              <w:rPr>
                <w:sz w:val="18"/>
                <w:szCs w:val="18"/>
                <w:lang w:val="en-GB" w:eastAsia="ko-KR"/>
              </w:rPr>
              <w:t>for the random variable determining the centre of the blocker</w:t>
            </w: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43E2C1" w14:textId="77777777" w:rsidR="00D44A19" w:rsidRPr="000264D4" w:rsidRDefault="00D44A19">
            <w:pPr>
              <w:pStyle w:val="Tabletext"/>
              <w:keepNext/>
              <w:keepLines/>
              <w:jc w:val="center"/>
              <w:rPr>
                <w:sz w:val="18"/>
                <w:szCs w:val="18"/>
                <w:lang w:eastAsia="ko-KR"/>
              </w:rPr>
            </w:pPr>
            <w:r w:rsidRPr="000264D4">
              <w:rPr>
                <w:sz w:val="18"/>
                <w:szCs w:val="18"/>
                <w:lang w:eastAsia="ko-KR"/>
              </w:rPr>
              <w:t>10</w:t>
            </w:r>
          </w:p>
        </w:tc>
        <w:tc>
          <w:tcPr>
            <w:tcW w:w="45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5EEC76" w14:textId="77777777" w:rsidR="00D44A19" w:rsidRPr="000264D4" w:rsidRDefault="00D44A19">
            <w:pPr>
              <w:pStyle w:val="Tabletext"/>
              <w:keepNext/>
              <w:keepLines/>
              <w:jc w:val="center"/>
              <w:rPr>
                <w:sz w:val="18"/>
                <w:szCs w:val="18"/>
                <w:lang w:eastAsia="ko-KR"/>
              </w:rPr>
            </w:pPr>
            <w:r w:rsidRPr="000264D4">
              <w:rPr>
                <w:sz w:val="18"/>
                <w:szCs w:val="18"/>
                <w:lang w:eastAsia="ko-KR"/>
              </w:rPr>
              <w:t>10</w:t>
            </w:r>
          </w:p>
        </w:tc>
        <w:tc>
          <w:tcPr>
            <w:tcW w:w="3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3A26FB8" w14:textId="77777777" w:rsidR="00D44A19" w:rsidRPr="000264D4" w:rsidRDefault="00D44A19">
            <w:pPr>
              <w:pStyle w:val="Tabletext"/>
              <w:keepNext/>
              <w:keepLines/>
              <w:jc w:val="center"/>
              <w:rPr>
                <w:sz w:val="18"/>
                <w:szCs w:val="18"/>
                <w:lang w:eastAsia="ko-KR"/>
              </w:rPr>
            </w:pPr>
            <w:r w:rsidRPr="000264D4">
              <w:rPr>
                <w:sz w:val="18"/>
                <w:szCs w:val="18"/>
                <w:lang w:eastAsia="ko-KR"/>
              </w:rPr>
              <w:t>5</w:t>
            </w: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A49B45" w14:textId="77777777" w:rsidR="00D44A19" w:rsidRPr="000264D4" w:rsidRDefault="00D44A19">
            <w:pPr>
              <w:pStyle w:val="Tabletext"/>
              <w:keepNext/>
              <w:keepLines/>
              <w:jc w:val="center"/>
              <w:rPr>
                <w:sz w:val="18"/>
                <w:szCs w:val="18"/>
                <w:lang w:eastAsia="ko-KR"/>
              </w:rPr>
            </w:pPr>
            <w:r w:rsidRPr="000264D4">
              <w:rPr>
                <w:sz w:val="18"/>
                <w:szCs w:val="18"/>
                <w:lang w:eastAsia="ko-KR"/>
              </w:rPr>
              <w:t>10</w:t>
            </w:r>
          </w:p>
        </w:tc>
        <w:tc>
          <w:tcPr>
            <w:tcW w:w="45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AE56D1A" w14:textId="77777777" w:rsidR="00D44A19" w:rsidRPr="000264D4" w:rsidRDefault="00D44A19">
            <w:pPr>
              <w:pStyle w:val="Tabletext"/>
              <w:keepNext/>
              <w:keepLines/>
              <w:jc w:val="center"/>
              <w:rPr>
                <w:sz w:val="18"/>
                <w:szCs w:val="18"/>
                <w:lang w:eastAsia="ko-KR"/>
              </w:rPr>
            </w:pPr>
            <w:r w:rsidRPr="000264D4">
              <w:rPr>
                <w:sz w:val="18"/>
                <w:szCs w:val="18"/>
                <w:lang w:eastAsia="ko-KR"/>
              </w:rPr>
              <w:t>10</w:t>
            </w:r>
          </w:p>
        </w:tc>
        <w:tc>
          <w:tcPr>
            <w:tcW w:w="3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97396B" w14:textId="77777777" w:rsidR="00D44A19" w:rsidRPr="000264D4" w:rsidRDefault="00D44A19">
            <w:pPr>
              <w:pStyle w:val="Tabletext"/>
              <w:keepNext/>
              <w:keepLines/>
              <w:jc w:val="center"/>
              <w:rPr>
                <w:sz w:val="18"/>
                <w:szCs w:val="18"/>
                <w:lang w:eastAsia="ko-KR"/>
              </w:rPr>
            </w:pPr>
            <w:r w:rsidRPr="000264D4">
              <w:rPr>
                <w:sz w:val="18"/>
                <w:szCs w:val="18"/>
                <w:lang w:eastAsia="ko-KR"/>
              </w:rPr>
              <w:t>5</w:t>
            </w: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826F7A" w14:textId="77777777" w:rsidR="00D44A19" w:rsidRPr="000264D4" w:rsidRDefault="00D44A19">
            <w:pPr>
              <w:pStyle w:val="Tabletext"/>
              <w:keepNext/>
              <w:keepLines/>
              <w:jc w:val="center"/>
              <w:rPr>
                <w:sz w:val="18"/>
                <w:szCs w:val="18"/>
                <w:lang w:eastAsia="ko-KR"/>
              </w:rPr>
            </w:pPr>
            <w:r w:rsidRPr="000264D4">
              <w:rPr>
                <w:sz w:val="18"/>
                <w:szCs w:val="18"/>
                <w:lang w:eastAsia="ko-KR"/>
              </w:rPr>
              <w:t>10</w:t>
            </w: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FB583C" w14:textId="77777777" w:rsidR="00D44A19" w:rsidRPr="000264D4" w:rsidRDefault="00D44A19">
            <w:pPr>
              <w:pStyle w:val="Tabletext"/>
              <w:keepNext/>
              <w:keepLines/>
              <w:jc w:val="center"/>
              <w:rPr>
                <w:sz w:val="18"/>
                <w:szCs w:val="18"/>
                <w:lang w:eastAsia="ko-KR"/>
              </w:rPr>
            </w:pPr>
            <w:r w:rsidRPr="000264D4">
              <w:rPr>
                <w:sz w:val="18"/>
                <w:szCs w:val="18"/>
                <w:lang w:eastAsia="ko-KR"/>
              </w:rPr>
              <w:t>10</w:t>
            </w:r>
          </w:p>
        </w:tc>
        <w:tc>
          <w:tcPr>
            <w:tcW w:w="286" w:type="pct"/>
            <w:tcBorders>
              <w:top w:val="single" w:sz="8" w:space="0" w:color="000000"/>
              <w:left w:val="single" w:sz="8" w:space="0" w:color="000000"/>
              <w:bottom w:val="single" w:sz="8" w:space="0" w:color="000000"/>
              <w:right w:val="single" w:sz="8" w:space="0" w:color="000000"/>
            </w:tcBorders>
            <w:hideMark/>
          </w:tcPr>
          <w:p w14:paraId="0D74E97D" w14:textId="77777777" w:rsidR="00D44A19" w:rsidRPr="000264D4" w:rsidRDefault="00D44A19">
            <w:pPr>
              <w:pStyle w:val="Tabletext"/>
              <w:keepNext/>
              <w:keepLines/>
              <w:jc w:val="center"/>
              <w:rPr>
                <w:sz w:val="18"/>
                <w:szCs w:val="18"/>
                <w:lang w:eastAsia="ko-KR"/>
              </w:rPr>
            </w:pPr>
            <w:r w:rsidRPr="000264D4">
              <w:rPr>
                <w:sz w:val="18"/>
                <w:szCs w:val="18"/>
                <w:lang w:eastAsia="ko-KR"/>
              </w:rPr>
              <w:t>5</w:t>
            </w:r>
          </w:p>
        </w:tc>
        <w:tc>
          <w:tcPr>
            <w:tcW w:w="3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2E2545" w14:textId="77777777" w:rsidR="00D44A19" w:rsidRPr="000264D4" w:rsidRDefault="00D44A19">
            <w:pPr>
              <w:pStyle w:val="Tabletext"/>
              <w:keepNext/>
              <w:keepLines/>
              <w:jc w:val="center"/>
              <w:rPr>
                <w:sz w:val="18"/>
                <w:szCs w:val="18"/>
                <w:lang w:eastAsia="ko-KR"/>
              </w:rPr>
            </w:pPr>
            <w:r w:rsidRPr="000264D4">
              <w:rPr>
                <w:sz w:val="18"/>
                <w:szCs w:val="18"/>
                <w:lang w:eastAsia="ko-KR"/>
              </w:rPr>
              <w:t>5</w:t>
            </w:r>
          </w:p>
        </w:tc>
        <w:tc>
          <w:tcPr>
            <w:tcW w:w="333" w:type="pct"/>
            <w:tcBorders>
              <w:top w:val="single" w:sz="8" w:space="0" w:color="000000"/>
              <w:left w:val="single" w:sz="8" w:space="0" w:color="000000"/>
              <w:bottom w:val="single" w:sz="8" w:space="0" w:color="000000"/>
              <w:right w:val="single" w:sz="8" w:space="0" w:color="000000"/>
            </w:tcBorders>
            <w:hideMark/>
          </w:tcPr>
          <w:p w14:paraId="5A589F22" w14:textId="77777777" w:rsidR="00D44A19" w:rsidRPr="000264D4" w:rsidRDefault="00D44A19">
            <w:pPr>
              <w:pStyle w:val="Tabletext"/>
              <w:keepNext/>
              <w:keepLines/>
              <w:jc w:val="center"/>
              <w:rPr>
                <w:sz w:val="18"/>
                <w:szCs w:val="18"/>
                <w:lang w:eastAsia="ko-KR"/>
              </w:rPr>
            </w:pPr>
            <w:r w:rsidRPr="000264D4">
              <w:rPr>
                <w:sz w:val="18"/>
                <w:szCs w:val="18"/>
                <w:lang w:eastAsia="ko-KR"/>
              </w:rPr>
              <w:t>5</w:t>
            </w:r>
          </w:p>
        </w:tc>
      </w:tr>
    </w:tbl>
    <w:p w14:paraId="18DEA614" w14:textId="77777777" w:rsidR="00D44A19" w:rsidRDefault="00D44A19" w:rsidP="00D44A19">
      <w:pPr>
        <w:pStyle w:val="Tablefin"/>
        <w:rPr>
          <w:lang w:eastAsia="ko-KR"/>
        </w:rPr>
      </w:pPr>
    </w:p>
    <w:p w14:paraId="30960DA1" w14:textId="77777777" w:rsidR="00D44A19" w:rsidRPr="00F33E4A" w:rsidRDefault="00D44A19" w:rsidP="00D44A19">
      <w:pPr>
        <w:rPr>
          <w:lang w:val="en-GB" w:eastAsia="ko-KR"/>
        </w:rPr>
      </w:pPr>
      <w:r w:rsidRPr="00F33E4A">
        <w:rPr>
          <w:lang w:val="en-GB" w:eastAsia="ko-KR"/>
        </w:rPr>
        <w:t xml:space="preserve">The correlation time </w:t>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corr</m:t>
            </m:r>
          </m:sub>
        </m:sSub>
        <m:r>
          <w:rPr>
            <w:rFonts w:ascii="Cambria Math" w:hAnsi="Cambria Math"/>
            <w:lang w:val="en-GB" w:eastAsia="ko-KR"/>
          </w:rPr>
          <m:t>=</m:t>
        </m:r>
        <m:sSub>
          <m:sSubPr>
            <m:ctrlPr>
              <w:rPr>
                <w:rFonts w:ascii="Cambria Math" w:hAnsi="Cambria Math"/>
                <w:lang w:eastAsia="ko-KR"/>
              </w:rPr>
            </m:ctrlPr>
          </m:sSubPr>
          <m:e>
            <m:r>
              <w:rPr>
                <w:rFonts w:ascii="Cambria Math" w:hAnsi="Cambria Math"/>
                <w:lang w:eastAsia="ko-KR"/>
              </w:rPr>
              <m:t>d</m:t>
            </m:r>
          </m:e>
          <m:sub>
            <m:r>
              <w:rPr>
                <w:rFonts w:ascii="Cambria Math" w:hAnsi="Cambria Math"/>
                <w:lang w:eastAsia="ko-KR"/>
              </w:rPr>
              <m:t>corr</m:t>
            </m:r>
          </m:sub>
        </m:sSub>
        <m:r>
          <w:rPr>
            <w:rFonts w:ascii="Cambria Math" w:hAnsi="Cambria Math"/>
            <w:lang w:val="en-GB" w:eastAsia="ko-KR"/>
          </w:rPr>
          <m:t>/v</m:t>
        </m:r>
      </m:oMath>
      <w:r w:rsidRPr="00F33E4A">
        <w:rPr>
          <w:lang w:val="en-GB" w:eastAsia="ko-KR"/>
        </w:rPr>
        <w:t xml:space="preserve">, where </w:t>
      </w:r>
      <m:oMath>
        <m:r>
          <w:rPr>
            <w:rFonts w:ascii="Cambria Math" w:hAnsi="Cambria Math"/>
            <w:lang w:eastAsia="ko-KR"/>
          </w:rPr>
          <m:t>v</m:t>
        </m:r>
      </m:oMath>
      <w:r w:rsidRPr="00F33E4A">
        <w:rPr>
          <w:lang w:val="en-GB" w:eastAsia="ko-KR"/>
        </w:rPr>
        <w:t xml:space="preserve"> is the speed of moving blocker.</w:t>
      </w:r>
    </w:p>
    <w:p w14:paraId="0795B474" w14:textId="5A036598" w:rsidR="00D44A19" w:rsidRPr="00F33E4A" w:rsidRDefault="00282820" w:rsidP="00A26E96">
      <w:pPr>
        <w:pStyle w:val="Note"/>
        <w:rPr>
          <w:lang w:val="en-GB" w:eastAsia="ko-KR"/>
        </w:rPr>
      </w:pPr>
      <w:r>
        <w:rPr>
          <w:lang w:val="en-GB" w:eastAsia="ko-KR"/>
        </w:rPr>
        <w:t>NOTE –</w:t>
      </w:r>
      <w:r w:rsidR="00D44A19" w:rsidRPr="006C5F3C">
        <w:rPr>
          <w:lang w:val="en-GB" w:eastAsia="ko-KR"/>
        </w:rPr>
        <w:t xml:space="preserve"> The rectangular blocker description is chosen for self-blocking region with the specific choices of </w:t>
      </w:r>
      <w:r w:rsidR="00D44A19">
        <w:rPr>
          <w:lang w:eastAsia="ko-KR"/>
        </w:rPr>
        <w:fldChar w:fldCharType="begin"/>
      </w:r>
      <w:r w:rsidR="00D44A19" w:rsidRPr="006C5F3C">
        <w:rPr>
          <w:lang w:val="en-GB" w:eastAsia="ko-KR"/>
        </w:rPr>
        <w:instrText xml:space="preserve"> QUOTE </w:instrText>
      </w:r>
      <m:oMath>
        <m:d>
          <m:dPr>
            <m:ctrlPr>
              <w:rPr>
                <w:rFonts w:ascii="Cambria Math" w:hAnsi="Cambria Math"/>
                <w:i/>
                <w:lang w:eastAsia="ko-KR"/>
              </w:rPr>
            </m:ctrlPr>
          </m:dPr>
          <m:e>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val="en-GB" w:eastAsia="ko-KR"/>
                  </w:rPr>
                  <m:t>1</m:t>
                </m:r>
              </m:sub>
            </m:sSub>
            <m:r>
              <m:rPr>
                <m:sty m:val="p"/>
              </m:rPr>
              <w:rPr>
                <w:rFonts w:ascii="Cambria Math" w:hAnsi="Cambria Math"/>
                <w:lang w:val="en-GB" w:eastAsia="ko-KR"/>
              </w:rPr>
              <m:t>,</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val="en-GB" w:eastAsia="ko-KR"/>
                  </w:rPr>
                  <m:t>1</m:t>
                </m:r>
              </m:sub>
            </m:sSub>
          </m:e>
        </m:d>
      </m:oMath>
      <w:r w:rsidR="00D44A19" w:rsidRPr="006C5F3C">
        <w:rPr>
          <w:lang w:val="en-GB" w:eastAsia="ko-KR"/>
        </w:rPr>
        <w:instrText xml:space="preserve"> </w:instrText>
      </w:r>
      <w:r w:rsidR="00D44A19">
        <w:rPr>
          <w:lang w:eastAsia="ko-KR"/>
        </w:rPr>
        <w:fldChar w:fldCharType="separate"/>
      </w:r>
      <w:r w:rsidR="00D44A19" w:rsidRPr="006C5F3C">
        <w:rPr>
          <w:lang w:val="en-GB" w:eastAsia="ko-KR"/>
        </w:rPr>
        <w:t>(</w:t>
      </w:r>
      <w:r w:rsidR="000264D4">
        <w:rPr>
          <w:rFonts w:eastAsiaTheme="minorEastAsia"/>
          <w:position w:val="-12"/>
          <w:lang w:val="en-GB"/>
        </w:rPr>
        <w:object w:dxaOrig="420" w:dyaOrig="360" w14:anchorId="732CBF18">
          <v:shape id="_x0000_i1582" type="#_x0000_t75" style="width:21pt;height:18pt" o:ole="">
            <v:imagedata r:id="rId1045" o:title=""/>
          </v:shape>
          <o:OLEObject Type="Embed" ProgID="Equation.3" ShapeID="_x0000_i1582" DrawAspect="Content" ObjectID="_1671975634" r:id="rId1046"/>
        </w:object>
      </w:r>
      <w:r w:rsidR="00D44A19" w:rsidRPr="006C5F3C">
        <w:rPr>
          <w:lang w:val="en-GB"/>
        </w:rPr>
        <w:t xml:space="preserve">, </w:t>
      </w:r>
      <w:r w:rsidR="000264D4">
        <w:rPr>
          <w:rFonts w:eastAsiaTheme="minorEastAsia"/>
          <w:position w:val="-12"/>
          <w:lang w:val="en-GB"/>
        </w:rPr>
        <w:object w:dxaOrig="420" w:dyaOrig="360" w14:anchorId="16ABF52E">
          <v:shape id="_x0000_i1583" type="#_x0000_t75" style="width:21pt;height:18pt" o:ole="">
            <v:imagedata r:id="rId1047" o:title=""/>
          </v:shape>
          <o:OLEObject Type="Embed" ProgID="Equation.3" ShapeID="_x0000_i1583" DrawAspect="Content" ObjectID="_1671975635" r:id="rId1048"/>
        </w:object>
      </w:r>
      <w:r w:rsidR="00D44A19" w:rsidRPr="006C5F3C">
        <w:rPr>
          <w:lang w:val="en-GB" w:eastAsia="ko-KR"/>
        </w:rPr>
        <w:t>)</w:t>
      </w:r>
      <w:r w:rsidR="00D44A19">
        <w:rPr>
          <w:lang w:eastAsia="ko-KR"/>
        </w:rPr>
        <w:fldChar w:fldCharType="end"/>
      </w:r>
      <w:r w:rsidR="00D44A19" w:rsidRPr="006C5F3C">
        <w:rPr>
          <w:lang w:val="en-GB" w:eastAsia="ko-KR"/>
        </w:rPr>
        <w:t xml:space="preserve"> assumed here. </w:t>
      </w:r>
      <w:r w:rsidR="00D44A19" w:rsidRPr="00F33E4A">
        <w:rPr>
          <w:lang w:val="en-GB" w:eastAsia="ko-KR"/>
        </w:rPr>
        <w:t xml:space="preserve">Generalization of this description to other choices should be done with care as the rectangular description may not be accurate. </w:t>
      </w:r>
    </w:p>
    <w:p w14:paraId="15388D40" w14:textId="77777777" w:rsidR="00D44A19" w:rsidRPr="00F33E4A" w:rsidRDefault="00D44A19" w:rsidP="00D44A19">
      <w:pPr>
        <w:pStyle w:val="Heading3"/>
        <w:rPr>
          <w:lang w:val="de-CH" w:eastAsia="zh-CN"/>
        </w:rPr>
      </w:pPr>
      <w:bookmarkStart w:id="59" w:name="_Toc452965577"/>
      <w:r w:rsidRPr="00F33E4A">
        <w:rPr>
          <w:lang w:val="de-CH" w:eastAsia="ja-JP"/>
        </w:rPr>
        <w:t>5</w:t>
      </w:r>
      <w:r w:rsidRPr="00F33E4A">
        <w:rPr>
          <w:lang w:val="de-CH" w:eastAsia="ko-KR"/>
        </w:rPr>
        <w:t>.4.2</w:t>
      </w:r>
      <w:r w:rsidRPr="00F33E4A">
        <w:rPr>
          <w:lang w:val="de-CH"/>
        </w:rPr>
        <w:tab/>
      </w:r>
      <w:r w:rsidRPr="00F33E4A">
        <w:rPr>
          <w:lang w:val="de-CH" w:eastAsia="zh-CN"/>
        </w:rPr>
        <w:t>Blockage Model II (</w:t>
      </w:r>
      <w:bookmarkEnd w:id="59"/>
      <w:r w:rsidRPr="00F33E4A">
        <w:rPr>
          <w:lang w:val="de-CH" w:eastAsia="zh-CN"/>
        </w:rPr>
        <w:t>BL-II)</w:t>
      </w:r>
    </w:p>
    <w:p w14:paraId="358F9230" w14:textId="77777777" w:rsidR="00D44A19" w:rsidRPr="00F33E4A" w:rsidRDefault="00D44A19" w:rsidP="00D44A19">
      <w:pPr>
        <w:rPr>
          <w:lang w:val="en-GB" w:eastAsia="ko-KR"/>
        </w:rPr>
      </w:pPr>
      <w:r w:rsidRPr="00F33E4A">
        <w:rPr>
          <w:lang w:val="en-GB" w:eastAsia="zh-CN"/>
        </w:rPr>
        <w:t xml:space="preserve">BL-II </w:t>
      </w:r>
      <w:r w:rsidRPr="00F33E4A">
        <w:rPr>
          <w:lang w:val="en-GB" w:eastAsia="ko-KR"/>
        </w:rPr>
        <w:t xml:space="preserve">Model adopts a geometric method for capturing e.g. human and vehicular blocking. </w:t>
      </w:r>
    </w:p>
    <w:p w14:paraId="5FE80F48" w14:textId="77777777" w:rsidR="00D44A19" w:rsidRDefault="00D44A19" w:rsidP="00D44A19">
      <w:pPr>
        <w:pStyle w:val="Headingb"/>
        <w:rPr>
          <w:lang w:val="en-GB" w:eastAsia="zh-CN"/>
        </w:rPr>
      </w:pPr>
      <w:r>
        <w:rPr>
          <w:lang w:val="en-GB"/>
        </w:rPr>
        <w:t>Step 9-</w:t>
      </w:r>
      <w:r>
        <w:rPr>
          <w:lang w:val="en-GB" w:eastAsia="zh-CN"/>
        </w:rPr>
        <w:t>1</w:t>
      </w:r>
      <w:r>
        <w:rPr>
          <w:lang w:val="en-GB"/>
        </w:rPr>
        <w:t>: Determine blockers</w:t>
      </w:r>
    </w:p>
    <w:p w14:paraId="649F20CF" w14:textId="77777777" w:rsidR="00D44A19" w:rsidRDefault="00D44A19" w:rsidP="00D44A19">
      <w:pPr>
        <w:rPr>
          <w:lang w:val="en-GB" w:eastAsia="zh-CN"/>
        </w:rPr>
      </w:pPr>
      <w:r w:rsidRPr="00F33E4A">
        <w:rPr>
          <w:lang w:val="en-GB" w:eastAsia="zh-CN"/>
        </w:rPr>
        <w:t xml:space="preserve">A number, </w:t>
      </w:r>
      <w:r w:rsidRPr="00F33E4A">
        <w:rPr>
          <w:i/>
          <w:lang w:val="en-GB" w:eastAsia="ko-KR"/>
        </w:rPr>
        <w:t xml:space="preserve">K, </w:t>
      </w:r>
      <w:r w:rsidRPr="00F33E4A">
        <w:rPr>
          <w:lang w:val="en-GB" w:eastAsia="ko-KR"/>
        </w:rPr>
        <w:t>of</w:t>
      </w:r>
      <w:r w:rsidRPr="00F33E4A">
        <w:rPr>
          <w:i/>
          <w:lang w:val="en-GB" w:eastAsia="zh-CN"/>
        </w:rPr>
        <w:t xml:space="preserve"> </w:t>
      </w:r>
      <w:r w:rsidRPr="00F33E4A">
        <w:rPr>
          <w:lang w:val="en-GB" w:eastAsia="zh-CN"/>
        </w:rPr>
        <w:t>blockers are modelled as rectangular screens that are physically placed on the map. Each screen has the dimension by height (</w:t>
      </w:r>
      <w:r w:rsidRPr="00F33E4A">
        <w:rPr>
          <w:i/>
          <w:iCs/>
          <w:lang w:val="en-GB" w:eastAsia="zh-CN"/>
        </w:rPr>
        <w:t>h</w:t>
      </w:r>
      <w:r w:rsidRPr="00F33E4A">
        <w:rPr>
          <w:i/>
          <w:iCs/>
          <w:vertAlign w:val="subscript"/>
          <w:lang w:val="en-GB" w:eastAsia="zh-CN"/>
        </w:rPr>
        <w:t>k</w:t>
      </w:r>
      <w:r w:rsidRPr="00F33E4A">
        <w:rPr>
          <w:lang w:val="en-GB" w:eastAsia="zh-CN"/>
        </w:rPr>
        <w:t>) and width (</w:t>
      </w:r>
      <w:r w:rsidRPr="00F33E4A">
        <w:rPr>
          <w:i/>
          <w:iCs/>
          <w:lang w:val="en-GB" w:eastAsia="zh-CN"/>
        </w:rPr>
        <w:t>w</w:t>
      </w:r>
      <w:r w:rsidRPr="00F33E4A">
        <w:rPr>
          <w:i/>
          <w:iCs/>
          <w:vertAlign w:val="subscript"/>
          <w:lang w:val="en-GB" w:eastAsia="zh-CN"/>
        </w:rPr>
        <w:t>k</w:t>
      </w:r>
      <w:r w:rsidRPr="00F33E4A">
        <w:rPr>
          <w:lang w:val="en-GB" w:eastAsia="zh-CN"/>
        </w:rPr>
        <w:t>), with the screen centre at coordinate (</w:t>
      </w:r>
      <w:r w:rsidRPr="00F33E4A">
        <w:rPr>
          <w:i/>
          <w:iCs/>
          <w:lang w:val="en-GB" w:eastAsia="zh-CN"/>
        </w:rPr>
        <w:t>x</w:t>
      </w:r>
      <w:r w:rsidRPr="00F33E4A">
        <w:rPr>
          <w:i/>
          <w:iCs/>
          <w:vertAlign w:val="subscript"/>
          <w:lang w:val="en-GB" w:eastAsia="zh-CN"/>
        </w:rPr>
        <w:t>k</w:t>
      </w:r>
      <w:r w:rsidRPr="00F33E4A">
        <w:rPr>
          <w:lang w:val="en-GB" w:eastAsia="zh-CN"/>
        </w:rPr>
        <w:t>,</w:t>
      </w:r>
      <w:r w:rsidRPr="00F33E4A">
        <w:rPr>
          <w:i/>
          <w:iCs/>
          <w:lang w:val="en-GB" w:eastAsia="zh-CN"/>
        </w:rPr>
        <w:t>y</w:t>
      </w:r>
      <w:r w:rsidRPr="00F33E4A">
        <w:rPr>
          <w:i/>
          <w:iCs/>
          <w:vertAlign w:val="subscript"/>
          <w:lang w:val="en-GB" w:eastAsia="zh-CN"/>
        </w:rPr>
        <w:t>k</w:t>
      </w:r>
      <w:r w:rsidRPr="00F33E4A">
        <w:rPr>
          <w:lang w:val="en-GB" w:eastAsia="zh-CN"/>
        </w:rPr>
        <w:t>,</w:t>
      </w:r>
      <w:r w:rsidRPr="00F33E4A">
        <w:rPr>
          <w:i/>
          <w:iCs/>
          <w:lang w:val="en-GB" w:eastAsia="zh-CN"/>
        </w:rPr>
        <w:t>z</w:t>
      </w:r>
      <w:r w:rsidRPr="00F33E4A">
        <w:rPr>
          <w:i/>
          <w:iCs/>
          <w:vertAlign w:val="subscript"/>
          <w:lang w:val="en-GB" w:eastAsia="zh-CN"/>
        </w:rPr>
        <w:t>k</w:t>
      </w:r>
      <w:r w:rsidRPr="00F33E4A">
        <w:rPr>
          <w:lang w:val="en-GB" w:eastAsia="zh-CN"/>
        </w:rPr>
        <w:t xml:space="preserve">). </w:t>
      </w:r>
    </w:p>
    <w:p w14:paraId="47BA955E" w14:textId="0ECA4FD1" w:rsidR="00D44A19" w:rsidRPr="00F33E4A" w:rsidRDefault="00282820" w:rsidP="00A26E96">
      <w:pPr>
        <w:pStyle w:val="Note"/>
        <w:rPr>
          <w:lang w:val="en-GB" w:eastAsia="zh-CN"/>
        </w:rPr>
      </w:pPr>
      <w:r>
        <w:rPr>
          <w:lang w:val="en-GB" w:eastAsia="zh-CN"/>
        </w:rPr>
        <w:t>NOTE –</w:t>
      </w:r>
      <w:r w:rsidR="00D44A19" w:rsidRPr="00F33E4A">
        <w:rPr>
          <w:lang w:val="en-GB" w:eastAsia="zh-CN"/>
        </w:rPr>
        <w:t xml:space="preserve"> </w:t>
      </w:r>
    </w:p>
    <w:p w14:paraId="5C010DC4"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The number of blockers (</w:t>
      </w:r>
      <w:r w:rsidRPr="00F33E4A">
        <w:rPr>
          <w:i/>
          <w:iCs/>
          <w:lang w:val="en-GB"/>
        </w:rPr>
        <w:t>K</w:t>
      </w:r>
      <w:r w:rsidRPr="00F33E4A">
        <w:rPr>
          <w:lang w:val="en-GB"/>
        </w:rPr>
        <w:t>), their horizontal and vertical extensions (</w:t>
      </w:r>
      <w:r w:rsidRPr="00F33E4A">
        <w:rPr>
          <w:i/>
          <w:iCs/>
          <w:lang w:val="en-GB"/>
        </w:rPr>
        <w:t>h</w:t>
      </w:r>
      <w:r w:rsidRPr="00F33E4A">
        <w:rPr>
          <w:i/>
          <w:iCs/>
          <w:vertAlign w:val="subscript"/>
          <w:lang w:val="en-GB"/>
        </w:rPr>
        <w:t>k</w:t>
      </w:r>
      <w:r w:rsidRPr="00F33E4A">
        <w:rPr>
          <w:lang w:val="en-GB"/>
        </w:rPr>
        <w:t xml:space="preserve"> and </w:t>
      </w:r>
      <w:r w:rsidRPr="00F33E4A">
        <w:rPr>
          <w:i/>
          <w:iCs/>
          <w:lang w:val="en-GB"/>
        </w:rPr>
        <w:t>w</w:t>
      </w:r>
      <w:r w:rsidRPr="00F33E4A">
        <w:rPr>
          <w:i/>
          <w:iCs/>
          <w:vertAlign w:val="subscript"/>
          <w:lang w:val="en-GB"/>
        </w:rPr>
        <w:t>k</w:t>
      </w:r>
      <w:r w:rsidRPr="00F33E4A">
        <w:rPr>
          <w:lang w:val="en-GB"/>
        </w:rPr>
        <w:t>), locations (</w:t>
      </w:r>
      <w:r w:rsidRPr="00F33E4A">
        <w:rPr>
          <w:i/>
          <w:iCs/>
          <w:lang w:val="en-GB"/>
        </w:rPr>
        <w:t>x</w:t>
      </w:r>
      <w:r w:rsidRPr="00F33E4A">
        <w:rPr>
          <w:i/>
          <w:iCs/>
          <w:vertAlign w:val="subscript"/>
          <w:lang w:val="en-GB"/>
        </w:rPr>
        <w:t>k</w:t>
      </w:r>
      <w:r w:rsidRPr="00F33E4A">
        <w:rPr>
          <w:lang w:val="en-GB"/>
        </w:rPr>
        <w:t>,</w:t>
      </w:r>
      <w:r w:rsidRPr="00F33E4A">
        <w:rPr>
          <w:i/>
          <w:iCs/>
          <w:lang w:val="en-GB"/>
        </w:rPr>
        <w:t>y</w:t>
      </w:r>
      <w:r w:rsidRPr="00F33E4A">
        <w:rPr>
          <w:i/>
          <w:iCs/>
          <w:vertAlign w:val="subscript"/>
          <w:lang w:val="en-GB"/>
        </w:rPr>
        <w:t>k</w:t>
      </w:r>
      <w:r w:rsidRPr="00F33E4A">
        <w:rPr>
          <w:lang w:val="en-GB"/>
        </w:rPr>
        <w:t>,</w:t>
      </w:r>
      <w:r w:rsidRPr="00F33E4A">
        <w:rPr>
          <w:i/>
          <w:iCs/>
          <w:lang w:val="en-GB"/>
        </w:rPr>
        <w:t>z</w:t>
      </w:r>
      <w:r w:rsidRPr="00F33E4A">
        <w:rPr>
          <w:i/>
          <w:iCs/>
          <w:vertAlign w:val="subscript"/>
          <w:lang w:val="en-GB"/>
        </w:rPr>
        <w:t>k</w:t>
      </w:r>
      <w:r w:rsidRPr="00F33E4A">
        <w:rPr>
          <w:lang w:val="en-GB"/>
        </w:rPr>
        <w:t>), density, and movement pattern (if non-stationary) are all simulation assumptions, to allow different blocking scenarios to be constructed depending on the need of the particular simulation study.</w:t>
      </w:r>
    </w:p>
    <w:p w14:paraId="2F79F125"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Recommended parameters for typical blockers are provided in Table A</w:t>
      </w:r>
      <w:r w:rsidRPr="00F33E4A">
        <w:rPr>
          <w:rFonts w:eastAsia="MS Mincho"/>
          <w:lang w:val="en-GB"/>
        </w:rPr>
        <w:t>1-31</w:t>
      </w:r>
      <w:r w:rsidRPr="00F33E4A">
        <w:rPr>
          <w:lang w:val="en-GB"/>
        </w:rPr>
        <w:t xml:space="preserve">. </w:t>
      </w:r>
    </w:p>
    <w:p w14:paraId="7424E338"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 xml:space="preserve">The blocking effect diminishes with increasing distance to the blocker. </w:t>
      </w:r>
      <w:r w:rsidRPr="00F33E4A">
        <w:rPr>
          <w:lang w:val="en-GB"/>
        </w:rPr>
        <w:br/>
        <w:t>For implementation purposes it may be sufficient to consider only the K nearest blockers or the blockers closer than some distance from a specific UT.</w:t>
      </w:r>
    </w:p>
    <w:p w14:paraId="462DBFD3" w14:textId="77777777" w:rsidR="00D44A19" w:rsidRDefault="00D44A19" w:rsidP="00D44A19">
      <w:pPr>
        <w:pStyle w:val="TableNo"/>
        <w:spacing w:before="480"/>
        <w:rPr>
          <w:lang w:eastAsia="zh-CN"/>
        </w:rPr>
      </w:pPr>
      <w:r>
        <w:rPr>
          <w:lang w:eastAsia="zh-CN"/>
        </w:rPr>
        <w:t>T</w:t>
      </w:r>
      <w:r>
        <w:rPr>
          <w:lang w:eastAsia="ja-JP"/>
        </w:rPr>
        <w:t>ABLE</w:t>
      </w:r>
      <w:r>
        <w:rPr>
          <w:lang w:eastAsia="zh-CN"/>
        </w:rPr>
        <w:t xml:space="preserve"> A1-31</w:t>
      </w:r>
    </w:p>
    <w:p w14:paraId="6424CB74" w14:textId="77777777" w:rsidR="00D44A19" w:rsidRDefault="00D44A19" w:rsidP="00D44A19">
      <w:pPr>
        <w:pStyle w:val="Tabletitle"/>
        <w:rPr>
          <w:lang w:eastAsia="zh-CN"/>
        </w:rPr>
      </w:pPr>
      <w:r>
        <w:rPr>
          <w:lang w:eastAsia="zh-CN"/>
        </w:rPr>
        <w:t>Recommended blocker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2313"/>
        <w:gridCol w:w="2786"/>
        <w:gridCol w:w="2738"/>
      </w:tblGrid>
      <w:tr w:rsidR="00D44A19" w14:paraId="3B1A2C91"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tcPr>
          <w:p w14:paraId="729E1E1E" w14:textId="77777777" w:rsidR="00D44A19" w:rsidRDefault="00D44A19">
            <w:pPr>
              <w:pStyle w:val="Tablehead"/>
              <w:rPr>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6F66434" w14:textId="77777777" w:rsidR="00D44A19" w:rsidRDefault="00D44A19">
            <w:pPr>
              <w:pStyle w:val="Tablehead"/>
              <w:rPr>
                <w:lang w:eastAsia="zh-CN"/>
              </w:rPr>
            </w:pPr>
            <w:r>
              <w:rPr>
                <w:lang w:eastAsia="zh-CN"/>
              </w:rPr>
              <w:t>Typical set of blockers</w:t>
            </w:r>
          </w:p>
        </w:tc>
        <w:tc>
          <w:tcPr>
            <w:tcW w:w="0" w:type="auto"/>
            <w:tcBorders>
              <w:top w:val="single" w:sz="4" w:space="0" w:color="auto"/>
              <w:left w:val="single" w:sz="4" w:space="0" w:color="auto"/>
              <w:bottom w:val="single" w:sz="4" w:space="0" w:color="auto"/>
              <w:right w:val="single" w:sz="4" w:space="0" w:color="auto"/>
            </w:tcBorders>
            <w:hideMark/>
          </w:tcPr>
          <w:p w14:paraId="256EE9BF" w14:textId="77777777" w:rsidR="00D44A19" w:rsidRDefault="00D44A19">
            <w:pPr>
              <w:pStyle w:val="Tablehead"/>
              <w:rPr>
                <w:lang w:eastAsia="zh-CN"/>
              </w:rPr>
            </w:pPr>
            <w:r>
              <w:rPr>
                <w:lang w:eastAsia="zh-CN"/>
              </w:rPr>
              <w:t>Blocker dimensions</w:t>
            </w:r>
          </w:p>
        </w:tc>
        <w:tc>
          <w:tcPr>
            <w:tcW w:w="0" w:type="auto"/>
            <w:tcBorders>
              <w:top w:val="single" w:sz="4" w:space="0" w:color="auto"/>
              <w:left w:val="single" w:sz="4" w:space="0" w:color="auto"/>
              <w:bottom w:val="single" w:sz="4" w:space="0" w:color="auto"/>
              <w:right w:val="single" w:sz="4" w:space="0" w:color="auto"/>
            </w:tcBorders>
            <w:hideMark/>
          </w:tcPr>
          <w:p w14:paraId="2B0A0979" w14:textId="77777777" w:rsidR="00D44A19" w:rsidRDefault="00D44A19">
            <w:pPr>
              <w:pStyle w:val="Tablehead"/>
              <w:rPr>
                <w:lang w:eastAsia="zh-CN"/>
              </w:rPr>
            </w:pPr>
            <w:r>
              <w:rPr>
                <w:lang w:eastAsia="zh-CN"/>
              </w:rPr>
              <w:t>Mobility pattern</w:t>
            </w:r>
          </w:p>
        </w:tc>
      </w:tr>
      <w:tr w:rsidR="00D44A19" w:rsidRPr="00F21274" w14:paraId="45539B2A"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762C86B2" w14:textId="77777777" w:rsidR="00D44A19" w:rsidRDefault="00D44A19">
            <w:pPr>
              <w:pStyle w:val="Tabletext"/>
              <w:rPr>
                <w:b/>
                <w:bCs/>
                <w:lang w:eastAsia="zh-CN"/>
              </w:rPr>
            </w:pPr>
            <w:r>
              <w:rPr>
                <w:b/>
                <w:bCs/>
                <w:lang w:eastAsia="zh-CN"/>
              </w:rPr>
              <w:t>Indoor; Outdoor</w:t>
            </w:r>
          </w:p>
        </w:tc>
        <w:tc>
          <w:tcPr>
            <w:tcW w:w="0" w:type="auto"/>
            <w:tcBorders>
              <w:top w:val="single" w:sz="4" w:space="0" w:color="auto"/>
              <w:left w:val="single" w:sz="4" w:space="0" w:color="auto"/>
              <w:bottom w:val="single" w:sz="4" w:space="0" w:color="auto"/>
              <w:right w:val="single" w:sz="4" w:space="0" w:color="auto"/>
            </w:tcBorders>
            <w:hideMark/>
          </w:tcPr>
          <w:p w14:paraId="25385A92" w14:textId="77777777" w:rsidR="00D44A19" w:rsidRDefault="00D44A19">
            <w:pPr>
              <w:pStyle w:val="Tabletext"/>
              <w:jc w:val="center"/>
              <w:rPr>
                <w:lang w:eastAsia="zh-CN"/>
              </w:rPr>
            </w:pPr>
            <w:r>
              <w:rPr>
                <w:lang w:eastAsia="zh-CN"/>
              </w:rPr>
              <w:t>Human</w:t>
            </w:r>
          </w:p>
        </w:tc>
        <w:tc>
          <w:tcPr>
            <w:tcW w:w="0" w:type="auto"/>
            <w:tcBorders>
              <w:top w:val="single" w:sz="4" w:space="0" w:color="auto"/>
              <w:left w:val="single" w:sz="4" w:space="0" w:color="auto"/>
              <w:bottom w:val="single" w:sz="4" w:space="0" w:color="auto"/>
              <w:right w:val="single" w:sz="4" w:space="0" w:color="auto"/>
            </w:tcBorders>
            <w:hideMark/>
          </w:tcPr>
          <w:p w14:paraId="7DF748E9" w14:textId="77777777" w:rsidR="00D44A19" w:rsidRPr="00F33E4A" w:rsidRDefault="00D44A19">
            <w:pPr>
              <w:pStyle w:val="Tabletext"/>
              <w:jc w:val="center"/>
              <w:rPr>
                <w:lang w:val="es-ES_tradnl" w:eastAsia="zh-CN"/>
              </w:rPr>
            </w:pPr>
            <w:r w:rsidRPr="00F33E4A">
              <w:rPr>
                <w:lang w:val="es-ES_tradnl" w:eastAsia="zh-CN"/>
              </w:rPr>
              <w:t>Cartesian: w=0.3 m; h=1.7 m</w:t>
            </w:r>
          </w:p>
        </w:tc>
        <w:tc>
          <w:tcPr>
            <w:tcW w:w="0" w:type="auto"/>
            <w:tcBorders>
              <w:top w:val="single" w:sz="4" w:space="0" w:color="auto"/>
              <w:left w:val="single" w:sz="4" w:space="0" w:color="auto"/>
              <w:bottom w:val="single" w:sz="4" w:space="0" w:color="auto"/>
              <w:right w:val="single" w:sz="4" w:space="0" w:color="auto"/>
            </w:tcBorders>
            <w:hideMark/>
          </w:tcPr>
          <w:p w14:paraId="12B5037D" w14:textId="77777777" w:rsidR="00D44A19" w:rsidRPr="00F33E4A" w:rsidRDefault="00D44A19">
            <w:pPr>
              <w:pStyle w:val="Tabletext"/>
              <w:jc w:val="center"/>
              <w:rPr>
                <w:lang w:val="en-GB" w:eastAsia="zh-CN"/>
              </w:rPr>
            </w:pPr>
            <w:r w:rsidRPr="00F33E4A">
              <w:rPr>
                <w:lang w:val="en-GB" w:eastAsia="zh-CN"/>
              </w:rPr>
              <w:t>Stationary or up to 3 km/h</w:t>
            </w:r>
          </w:p>
        </w:tc>
      </w:tr>
      <w:tr w:rsidR="00D44A19" w:rsidRPr="00F21274" w14:paraId="56BDD596" w14:textId="77777777" w:rsidTr="00D44A19">
        <w:trPr>
          <w:jc w:val="center"/>
        </w:trPr>
        <w:tc>
          <w:tcPr>
            <w:tcW w:w="0" w:type="auto"/>
            <w:tcBorders>
              <w:top w:val="single" w:sz="4" w:space="0" w:color="auto"/>
              <w:left w:val="single" w:sz="4" w:space="0" w:color="auto"/>
              <w:bottom w:val="single" w:sz="4" w:space="0" w:color="auto"/>
              <w:right w:val="single" w:sz="4" w:space="0" w:color="auto"/>
            </w:tcBorders>
            <w:hideMark/>
          </w:tcPr>
          <w:p w14:paraId="33748269" w14:textId="77777777" w:rsidR="00D44A19" w:rsidRDefault="00D44A19">
            <w:pPr>
              <w:pStyle w:val="Tabletext"/>
              <w:rPr>
                <w:b/>
                <w:bCs/>
                <w:lang w:eastAsia="zh-CN"/>
              </w:rPr>
            </w:pPr>
            <w:r>
              <w:rPr>
                <w:b/>
                <w:bCs/>
                <w:lang w:eastAsia="zh-CN"/>
              </w:rPr>
              <w:t>Outdoor</w:t>
            </w:r>
          </w:p>
        </w:tc>
        <w:tc>
          <w:tcPr>
            <w:tcW w:w="0" w:type="auto"/>
            <w:tcBorders>
              <w:top w:val="single" w:sz="4" w:space="0" w:color="auto"/>
              <w:left w:val="single" w:sz="4" w:space="0" w:color="auto"/>
              <w:bottom w:val="single" w:sz="4" w:space="0" w:color="auto"/>
              <w:right w:val="single" w:sz="4" w:space="0" w:color="auto"/>
            </w:tcBorders>
            <w:hideMark/>
          </w:tcPr>
          <w:p w14:paraId="17BBBC0E" w14:textId="77777777" w:rsidR="00D44A19" w:rsidRDefault="00D44A19">
            <w:pPr>
              <w:pStyle w:val="Tabletext"/>
              <w:jc w:val="center"/>
              <w:rPr>
                <w:lang w:eastAsia="zh-CN"/>
              </w:rPr>
            </w:pPr>
            <w:r>
              <w:rPr>
                <w:lang w:eastAsia="zh-CN"/>
              </w:rPr>
              <w:t>Vehicle</w:t>
            </w:r>
          </w:p>
        </w:tc>
        <w:tc>
          <w:tcPr>
            <w:tcW w:w="0" w:type="auto"/>
            <w:tcBorders>
              <w:top w:val="single" w:sz="4" w:space="0" w:color="auto"/>
              <w:left w:val="single" w:sz="4" w:space="0" w:color="auto"/>
              <w:bottom w:val="single" w:sz="4" w:space="0" w:color="auto"/>
              <w:right w:val="single" w:sz="4" w:space="0" w:color="auto"/>
            </w:tcBorders>
            <w:hideMark/>
          </w:tcPr>
          <w:p w14:paraId="182A2A9F" w14:textId="77777777" w:rsidR="00D44A19" w:rsidRPr="00F33E4A" w:rsidRDefault="00D44A19">
            <w:pPr>
              <w:pStyle w:val="Tabletext"/>
              <w:jc w:val="center"/>
              <w:rPr>
                <w:lang w:val="es-ES_tradnl" w:eastAsia="zh-CN"/>
              </w:rPr>
            </w:pPr>
            <w:r w:rsidRPr="00F33E4A">
              <w:rPr>
                <w:lang w:val="es-ES_tradnl" w:eastAsia="zh-CN"/>
              </w:rPr>
              <w:t>Cartesian: w=4.8 m; h=1.4 m</w:t>
            </w:r>
          </w:p>
        </w:tc>
        <w:tc>
          <w:tcPr>
            <w:tcW w:w="0" w:type="auto"/>
            <w:tcBorders>
              <w:top w:val="single" w:sz="4" w:space="0" w:color="auto"/>
              <w:left w:val="single" w:sz="4" w:space="0" w:color="auto"/>
              <w:bottom w:val="single" w:sz="4" w:space="0" w:color="auto"/>
              <w:right w:val="single" w:sz="4" w:space="0" w:color="auto"/>
            </w:tcBorders>
            <w:hideMark/>
          </w:tcPr>
          <w:p w14:paraId="24B1DED2" w14:textId="62C43685" w:rsidR="00D44A19" w:rsidRPr="00F33E4A" w:rsidRDefault="00D44A19" w:rsidP="00A26E96">
            <w:pPr>
              <w:pStyle w:val="Tabletext"/>
              <w:jc w:val="center"/>
              <w:rPr>
                <w:lang w:val="en-GB" w:eastAsia="zh-CN"/>
              </w:rPr>
            </w:pPr>
            <w:r w:rsidRPr="00F33E4A">
              <w:rPr>
                <w:lang w:val="en-GB" w:eastAsia="zh-CN"/>
              </w:rPr>
              <w:t>Stationary or up to 100</w:t>
            </w:r>
            <w:r w:rsidR="00A26E96">
              <w:rPr>
                <w:lang w:val="en-GB" w:eastAsia="zh-CN"/>
              </w:rPr>
              <w:t> </w:t>
            </w:r>
            <w:r w:rsidRPr="00F33E4A">
              <w:rPr>
                <w:lang w:val="en-GB" w:eastAsia="zh-CN"/>
              </w:rPr>
              <w:t>km/h</w:t>
            </w:r>
          </w:p>
        </w:tc>
      </w:tr>
    </w:tbl>
    <w:p w14:paraId="4BB7B747" w14:textId="77777777" w:rsidR="00D44A19" w:rsidRDefault="00D44A19" w:rsidP="00D44A19">
      <w:pPr>
        <w:pStyle w:val="Tablefin"/>
        <w:rPr>
          <w:lang w:eastAsia="ko-KR"/>
        </w:rPr>
      </w:pPr>
    </w:p>
    <w:p w14:paraId="61FF0C30" w14:textId="77777777" w:rsidR="00D44A19" w:rsidRDefault="00D44A19" w:rsidP="00D44A19">
      <w:pPr>
        <w:pStyle w:val="Headingb"/>
        <w:rPr>
          <w:lang w:val="en-GB" w:eastAsia="zh-CN"/>
        </w:rPr>
      </w:pPr>
      <w:r>
        <w:rPr>
          <w:lang w:val="en-GB"/>
        </w:rPr>
        <w:t>Step 9-b: Determine the blockage attenuation for each cluster</w:t>
      </w:r>
    </w:p>
    <w:p w14:paraId="10836EC6" w14:textId="77777777" w:rsidR="00D44A19" w:rsidRDefault="00D44A19" w:rsidP="00D44A19">
      <w:pPr>
        <w:keepNext/>
        <w:rPr>
          <w:iCs/>
          <w:lang w:val="en-GB" w:eastAsia="zh-CN"/>
        </w:rPr>
      </w:pPr>
      <w:r w:rsidRPr="00F33E4A">
        <w:rPr>
          <w:iCs/>
          <w:lang w:val="en-GB" w:eastAsia="zh-CN"/>
        </w:rPr>
        <w:t xml:space="preserve">Attenuation caused by each blocker to each of clusters is </w:t>
      </w:r>
      <w:r w:rsidRPr="00F33E4A">
        <w:rPr>
          <w:lang w:val="en-GB"/>
        </w:rPr>
        <w:t>modelled using a simple knife edge diffraction model</w:t>
      </w:r>
      <w:r w:rsidRPr="00F33E4A">
        <w:rPr>
          <w:iCs/>
          <w:lang w:val="en-GB" w:eastAsia="zh-CN"/>
        </w:rPr>
        <w:t xml:space="preserve"> and is given by:</w:t>
      </w:r>
    </w:p>
    <w:p w14:paraId="1D3D5389" w14:textId="77777777" w:rsidR="00D44A19" w:rsidRPr="00F33E4A" w:rsidRDefault="00D44A19" w:rsidP="00D44A19">
      <w:pPr>
        <w:pStyle w:val="Equation"/>
        <w:rPr>
          <w:lang w:val="en-GB"/>
        </w:rPr>
      </w:pPr>
      <w:r w:rsidRPr="00F33E4A">
        <w:rPr>
          <w:lang w:val="en-GB" w:eastAsia="ja-JP"/>
        </w:rPr>
        <w:tab/>
      </w:r>
      <w:r w:rsidRPr="00F33E4A">
        <w:rPr>
          <w:lang w:val="en-GB" w:eastAsia="ja-JP"/>
        </w:rPr>
        <w:tab/>
      </w:r>
      <m:oMath>
        <m:sSub>
          <m:sSubPr>
            <m:ctrlPr>
              <w:rPr>
                <w:rFonts w:ascii="Cambria Math" w:hAnsi="Cambria Math"/>
                <w:lang w:eastAsia="ja-JP"/>
              </w:rPr>
            </m:ctrlPr>
          </m:sSubPr>
          <m:e>
            <m:r>
              <m:rPr>
                <m:sty m:val="p"/>
              </m:rPr>
              <w:rPr>
                <w:rFonts w:ascii="Cambria Math" w:hAnsi="Cambria Math"/>
                <w:lang w:val="en-GB" w:eastAsia="ja-JP"/>
              </w:rPr>
              <m:t>L</m:t>
            </m:r>
          </m:e>
          <m:sub>
            <m:r>
              <m:rPr>
                <m:sty m:val="p"/>
              </m:rPr>
              <w:rPr>
                <w:rFonts w:ascii="Cambria Math" w:hAnsi="Cambria Math"/>
                <w:lang w:val="en-GB" w:eastAsia="ja-JP"/>
              </w:rPr>
              <m:t>dB</m:t>
            </m:r>
          </m:sub>
        </m:sSub>
        <m:r>
          <m:rPr>
            <m:sty m:val="p"/>
          </m:rPr>
          <w:rPr>
            <w:rFonts w:ascii="Cambria Math" w:hAnsi="Cambria Math"/>
            <w:lang w:val="en-GB" w:eastAsia="ja-JP"/>
          </w:rPr>
          <m:t>=-20</m:t>
        </m:r>
        <m:func>
          <m:funcPr>
            <m:ctrlPr>
              <w:rPr>
                <w:rFonts w:ascii="Cambria Math" w:hAnsi="Cambria Math"/>
                <w:lang w:eastAsia="ja-JP"/>
              </w:rPr>
            </m:ctrlPr>
          </m:funcPr>
          <m:fName>
            <m:sSub>
              <m:sSubPr>
                <m:ctrlPr>
                  <w:rPr>
                    <w:rFonts w:ascii="Cambria Math" w:hAnsi="Cambria Math"/>
                    <w:lang w:eastAsia="ja-JP"/>
                  </w:rPr>
                </m:ctrlPr>
              </m:sSubPr>
              <m:e>
                <m:r>
                  <m:rPr>
                    <m:sty m:val="p"/>
                  </m:rPr>
                  <w:rPr>
                    <w:rFonts w:ascii="Cambria Math" w:hAnsi="Cambria Math"/>
                    <w:lang w:val="en-GB" w:eastAsia="ja-JP"/>
                  </w:rPr>
                  <m:t>log</m:t>
                </m:r>
              </m:e>
              <m:sub>
                <m:r>
                  <m:rPr>
                    <m:sty m:val="p"/>
                  </m:rPr>
                  <w:rPr>
                    <w:rFonts w:ascii="Cambria Math" w:hAnsi="Cambria Math"/>
                    <w:lang w:val="en-GB" w:eastAsia="ja-JP"/>
                  </w:rPr>
                  <m:t>10</m:t>
                </m:r>
              </m:sub>
            </m:sSub>
          </m:fName>
          <m:e>
            <m:d>
              <m:dPr>
                <m:ctrlPr>
                  <w:rPr>
                    <w:rFonts w:ascii="Cambria Math" w:hAnsi="Cambria Math"/>
                    <w:lang w:eastAsia="ja-JP"/>
                  </w:rPr>
                </m:ctrlPr>
              </m:dPr>
              <m:e>
                <m:r>
                  <m:rPr>
                    <m:sty m:val="p"/>
                  </m:rPr>
                  <w:rPr>
                    <w:rFonts w:ascii="Cambria Math" w:hAnsi="Cambria Math"/>
                    <w:lang w:val="en-GB" w:eastAsia="ja-JP"/>
                  </w:rPr>
                  <m:t>1-</m:t>
                </m:r>
                <m:d>
                  <m:dPr>
                    <m:ctrlPr>
                      <w:rPr>
                        <w:rFonts w:ascii="Cambria Math" w:hAnsi="Cambria Math"/>
                        <w:lang w:eastAsia="ja-JP"/>
                      </w:rPr>
                    </m:ctrlPr>
                  </m:dPr>
                  <m:e>
                    <m:sSub>
                      <m:sSubPr>
                        <m:ctrlPr>
                          <w:rPr>
                            <w:rFonts w:ascii="Cambria Math" w:hAnsi="Cambria Math"/>
                            <w:lang w:eastAsia="ja-JP"/>
                          </w:rPr>
                        </m:ctrlPr>
                      </m:sSubPr>
                      <m:e>
                        <m:r>
                          <m:rPr>
                            <m:sty m:val="p"/>
                          </m:rPr>
                          <w:rPr>
                            <w:rFonts w:ascii="Cambria Math" w:hAnsi="Cambria Math"/>
                            <w:lang w:val="en-GB" w:eastAsia="ja-JP"/>
                          </w:rPr>
                          <m:t>F</m:t>
                        </m:r>
                      </m:e>
                      <m:sub>
                        <m:r>
                          <m:rPr>
                            <m:sty m:val="p"/>
                          </m:rPr>
                          <w:rPr>
                            <w:rFonts w:ascii="Cambria Math" w:hAnsi="Cambria Math"/>
                            <w:lang w:val="en-GB" w:eastAsia="ja-JP"/>
                          </w:rPr>
                          <m:t>h1</m:t>
                        </m:r>
                      </m:sub>
                    </m:sSub>
                    <m:r>
                      <m:rPr>
                        <m:sty m:val="p"/>
                      </m:rPr>
                      <w:rPr>
                        <w:rFonts w:ascii="Cambria Math" w:hAnsi="Cambria Math"/>
                        <w:lang w:val="en-GB" w:eastAsia="ja-JP"/>
                      </w:rPr>
                      <m:t>+</m:t>
                    </m:r>
                    <m:sSub>
                      <m:sSubPr>
                        <m:ctrlPr>
                          <w:rPr>
                            <w:rFonts w:ascii="Cambria Math" w:hAnsi="Cambria Math"/>
                            <w:lang w:eastAsia="ja-JP"/>
                          </w:rPr>
                        </m:ctrlPr>
                      </m:sSubPr>
                      <m:e>
                        <m:r>
                          <m:rPr>
                            <m:sty m:val="p"/>
                          </m:rPr>
                          <w:rPr>
                            <w:rFonts w:ascii="Cambria Math" w:hAnsi="Cambria Math"/>
                            <w:lang w:val="en-GB" w:eastAsia="ja-JP"/>
                          </w:rPr>
                          <m:t>F</m:t>
                        </m:r>
                      </m:e>
                      <m:sub>
                        <m:r>
                          <m:rPr>
                            <m:sty m:val="p"/>
                          </m:rPr>
                          <w:rPr>
                            <w:rFonts w:ascii="Cambria Math" w:hAnsi="Cambria Math"/>
                            <w:lang w:val="en-GB" w:eastAsia="ja-JP"/>
                          </w:rPr>
                          <m:t>h2</m:t>
                        </m:r>
                      </m:sub>
                    </m:sSub>
                  </m:e>
                </m:d>
                <m:d>
                  <m:dPr>
                    <m:ctrlPr>
                      <w:rPr>
                        <w:rFonts w:ascii="Cambria Math" w:hAnsi="Cambria Math"/>
                        <w:lang w:eastAsia="ja-JP"/>
                      </w:rPr>
                    </m:ctrlPr>
                  </m:dPr>
                  <m:e>
                    <m:sSub>
                      <m:sSubPr>
                        <m:ctrlPr>
                          <w:rPr>
                            <w:rFonts w:ascii="Cambria Math" w:hAnsi="Cambria Math"/>
                            <w:lang w:eastAsia="ja-JP"/>
                          </w:rPr>
                        </m:ctrlPr>
                      </m:sSubPr>
                      <m:e>
                        <m:r>
                          <m:rPr>
                            <m:sty m:val="p"/>
                          </m:rPr>
                          <w:rPr>
                            <w:rFonts w:ascii="Cambria Math" w:hAnsi="Cambria Math"/>
                            <w:lang w:val="en-GB" w:eastAsia="ja-JP"/>
                          </w:rPr>
                          <m:t>F</m:t>
                        </m:r>
                      </m:e>
                      <m:sub>
                        <m:r>
                          <m:rPr>
                            <m:sty m:val="p"/>
                          </m:rPr>
                          <w:rPr>
                            <w:rFonts w:ascii="Cambria Math" w:hAnsi="Cambria Math"/>
                            <w:lang w:val="en-GB" w:eastAsia="ja-JP"/>
                          </w:rPr>
                          <m:t>w1</m:t>
                        </m:r>
                      </m:sub>
                    </m:sSub>
                    <m:r>
                      <m:rPr>
                        <m:sty m:val="p"/>
                      </m:rPr>
                      <w:rPr>
                        <w:rFonts w:ascii="Cambria Math" w:hAnsi="Cambria Math"/>
                        <w:lang w:val="en-GB" w:eastAsia="ja-JP"/>
                      </w:rPr>
                      <m:t>+</m:t>
                    </m:r>
                    <m:sSub>
                      <m:sSubPr>
                        <m:ctrlPr>
                          <w:rPr>
                            <w:rFonts w:ascii="Cambria Math" w:hAnsi="Cambria Math"/>
                            <w:lang w:eastAsia="ja-JP"/>
                          </w:rPr>
                        </m:ctrlPr>
                      </m:sSubPr>
                      <m:e>
                        <m:r>
                          <m:rPr>
                            <m:sty m:val="p"/>
                          </m:rPr>
                          <w:rPr>
                            <w:rFonts w:ascii="Cambria Math" w:hAnsi="Cambria Math"/>
                            <w:lang w:val="en-GB" w:eastAsia="ja-JP"/>
                          </w:rPr>
                          <m:t>F</m:t>
                        </m:r>
                      </m:e>
                      <m:sub>
                        <m:r>
                          <m:rPr>
                            <m:sty m:val="p"/>
                          </m:rPr>
                          <w:rPr>
                            <w:rFonts w:ascii="Cambria Math" w:hAnsi="Cambria Math"/>
                            <w:lang w:val="en-GB" w:eastAsia="ja-JP"/>
                          </w:rPr>
                          <m:t>w2</m:t>
                        </m:r>
                      </m:sub>
                    </m:sSub>
                  </m:e>
                </m:d>
              </m:e>
            </m:d>
          </m:e>
        </m:func>
      </m:oMath>
      <w:r w:rsidRPr="00F33E4A">
        <w:rPr>
          <w:lang w:val="en-GB" w:eastAsia="ja-JP"/>
        </w:rPr>
        <w:tab/>
      </w:r>
      <w:r w:rsidRPr="00F33E4A">
        <w:rPr>
          <w:szCs w:val="24"/>
          <w:lang w:val="en-GB" w:eastAsia="ja-JP"/>
        </w:rPr>
        <w:t>(</w:t>
      </w:r>
      <w:r w:rsidRPr="00F33E4A">
        <w:rPr>
          <w:szCs w:val="24"/>
          <w:lang w:val="en-GB" w:eastAsia="zh-CN"/>
        </w:rPr>
        <w:t>64</w:t>
      </w:r>
      <w:r w:rsidRPr="00F33E4A">
        <w:rPr>
          <w:szCs w:val="24"/>
          <w:lang w:val="en-GB" w:eastAsia="ja-JP"/>
        </w:rPr>
        <w:t>)</w:t>
      </w:r>
    </w:p>
    <w:p w14:paraId="54BA6BAF" w14:textId="2C9B754F" w:rsidR="00D44A19" w:rsidRPr="00F33E4A" w:rsidRDefault="00D44A19" w:rsidP="00D44A19">
      <w:pPr>
        <w:spacing w:beforeLines="50" w:afterLines="50" w:after="120"/>
        <w:rPr>
          <w:szCs w:val="22"/>
          <w:lang w:val="en-GB" w:eastAsia="zh-CN"/>
        </w:rPr>
      </w:pPr>
      <w:r w:rsidRPr="00F33E4A">
        <w:rPr>
          <w:lang w:val="en-GB" w:eastAsia="zh-CN"/>
        </w:rPr>
        <w:t>w</w:t>
      </w:r>
      <w:r w:rsidRPr="00F33E4A">
        <w:rPr>
          <w:lang w:val="en-GB" w:eastAsia="ko-KR"/>
        </w:rPr>
        <w:t>here</w:t>
      </w:r>
      <w:r w:rsidR="003C39B4">
        <w:rPr>
          <w:lang w:val="en-GB" w:eastAsia="zh-CN"/>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lang w:val="en-GB"/>
              </w:rPr>
              <m:t>h</m:t>
            </m:r>
            <m:r>
              <w:rPr>
                <w:rFonts w:ascii="Cambria Math" w:hAnsi="Cambria Math"/>
                <w:szCs w:val="22"/>
                <w:lang w:val="en-GB"/>
              </w:rPr>
              <m:t>1</m:t>
            </m:r>
          </m:sub>
        </m:sSub>
      </m:oMath>
      <w:r w:rsidRPr="00F33E4A">
        <w:rPr>
          <w:szCs w:val="22"/>
          <w:lang w:val="en-GB"/>
        </w:rPr>
        <w:t>,</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lang w:val="en-GB"/>
              </w:rPr>
              <m:t>h</m:t>
            </m:r>
            <m:r>
              <w:rPr>
                <w:rFonts w:ascii="Cambria Math" w:hAnsi="Cambria Math"/>
                <w:szCs w:val="22"/>
                <w:lang w:val="en-GB"/>
              </w:rPr>
              <m:t>2</m:t>
            </m:r>
          </m:sub>
        </m:sSub>
      </m:oMath>
      <w:r w:rsidRPr="00F33E4A">
        <w:rPr>
          <w:szCs w:val="22"/>
          <w:lang w:val="en-GB"/>
        </w:rPr>
        <w:t xml:space="preserve"> and</w:t>
      </w:r>
      <w:r w:rsidRPr="00F33E4A">
        <w:rPr>
          <w:rFonts w:cs="Arial"/>
          <w:szCs w:val="22"/>
          <w:lang w:val="en-GB"/>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w</m:t>
            </m:r>
            <m:r>
              <w:rPr>
                <w:rFonts w:ascii="Cambria Math" w:hAnsi="Cambria Math"/>
                <w:szCs w:val="22"/>
                <w:lang w:val="en-GB"/>
              </w:rPr>
              <m:t>1</m:t>
            </m:r>
          </m:sub>
        </m:sSub>
      </m:oMath>
      <w:r w:rsidRPr="00F33E4A">
        <w:rPr>
          <w:szCs w:val="22"/>
          <w:lang w:val="en-GB"/>
        </w:rPr>
        <w:t>,</w:t>
      </w:r>
      <m:oMath>
        <m:r>
          <m:rPr>
            <m:sty m:val="p"/>
          </m:rPr>
          <w:rPr>
            <w:rFonts w:ascii="Cambria Math" w:hAnsi="Cambria Math"/>
            <w:szCs w:val="22"/>
            <w:lang w:val="en-GB"/>
          </w:rPr>
          <m:t xml:space="preserve">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w</m:t>
            </m:r>
            <m:r>
              <w:rPr>
                <w:rFonts w:ascii="Cambria Math" w:hAnsi="Cambria Math"/>
                <w:szCs w:val="22"/>
                <w:lang w:val="en-GB"/>
              </w:rPr>
              <m:t>2</m:t>
            </m:r>
          </m:sub>
        </m:sSub>
      </m:oMath>
      <w:r w:rsidRPr="00F33E4A">
        <w:rPr>
          <w:szCs w:val="22"/>
          <w:lang w:val="en-GB"/>
        </w:rPr>
        <w:t xml:space="preserve"> account</w:t>
      </w:r>
      <w:r w:rsidRPr="00F33E4A">
        <w:rPr>
          <w:lang w:val="en-GB"/>
        </w:rPr>
        <w:t xml:space="preserve"> </w:t>
      </w:r>
      <w:r w:rsidRPr="00F33E4A">
        <w:rPr>
          <w:szCs w:val="22"/>
          <w:lang w:val="en-GB"/>
        </w:rPr>
        <w:t>for knife edge diffraction at the four edges</w:t>
      </w:r>
      <w:r w:rsidRPr="00F33E4A">
        <w:rPr>
          <w:szCs w:val="22"/>
          <w:lang w:val="en-GB" w:eastAsia="zh-CN"/>
        </w:rPr>
        <w:t>, and are given by</w:t>
      </w:r>
    </w:p>
    <w:p w14:paraId="0EC20C44" w14:textId="77777777" w:rsidR="00D44A19" w:rsidRDefault="007802C2" w:rsidP="00D44A19">
      <w:pPr>
        <w:pStyle w:val="Equation"/>
        <w:rPr>
          <w:lang w:eastAsia="ja-JP"/>
        </w:rPr>
      </w:pPr>
      <m:oMathPara>
        <m:oMath>
          <m:sSub>
            <m:sSubPr>
              <m:ctrlPr>
                <w:rPr>
                  <w:rFonts w:ascii="Cambria Math" w:hAnsi="Cambria Math"/>
                </w:rPr>
              </m:ctrlPr>
            </m:sSubPr>
            <m:e>
              <m:r>
                <w:rPr>
                  <w:rFonts w:ascii="Cambria Math" w:hAnsi="Cambria Math"/>
                </w:rPr>
                <m:t>F</m:t>
              </m:r>
            </m:e>
            <m:sub>
              <m:r>
                <w:rPr>
                  <w:rFonts w:ascii="Cambria Math" w:hAnsi="Cambria Math"/>
                </w:rPr>
                <m:t>h</m:t>
              </m:r>
              <m:r>
                <m:rPr>
                  <m:sty m:val="p"/>
                </m:rPr>
                <w:rPr>
                  <w:rFonts w:ascii="Cambria Math" w:hAnsi="Cambria Math"/>
                </w:rPr>
                <m:t>1</m:t>
              </m:r>
              <m:d>
                <m:dPr>
                  <m:begChr m:val="|"/>
                  <m:endChr m:val="|"/>
                  <m:ctrlPr>
                    <w:rPr>
                      <w:rFonts w:ascii="Cambria Math" w:hAnsi="Cambria Math"/>
                    </w:rPr>
                  </m:ctrlPr>
                </m:dPr>
                <m:e>
                  <m:r>
                    <w:rPr>
                      <w:rFonts w:ascii="Cambria Math" w:hAnsi="Cambria Math"/>
                    </w:rPr>
                    <m:t>h</m:t>
                  </m:r>
                  <m:r>
                    <m:rPr>
                      <m:sty m:val="p"/>
                    </m:rPr>
                    <w:rPr>
                      <w:rFonts w:ascii="Cambria Math" w:hAnsi="Cambria Math"/>
                    </w:rPr>
                    <m:t>2</m:t>
                  </m:r>
                </m:e>
              </m:d>
              <m:r>
                <w:rPr>
                  <w:rFonts w:ascii="Cambria Math" w:hAnsi="Cambria Math"/>
                </w:rPr>
                <m:t>w</m:t>
              </m:r>
              <m:r>
                <m:rPr>
                  <m:sty m:val="p"/>
                </m:rPr>
                <w:rPr>
                  <w:rFonts w:ascii="Cambria Math" w:hAnsi="Cambria Math"/>
                </w:rPr>
                <m:t>1|</m:t>
              </m:r>
              <m:r>
                <w:rPr>
                  <w:rFonts w:ascii="Cambria Math" w:hAnsi="Cambria Math"/>
                </w:rPr>
                <m:t>w</m:t>
              </m:r>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
                      <m:fPr>
                        <m:ctrlPr>
                          <w:rPr>
                            <w:rFonts w:ascii="Cambria Math" w:hAnsi="Cambria Math"/>
                          </w:rPr>
                        </m:ctrlPr>
                      </m:fPr>
                      <m:num>
                        <m:func>
                          <m:funcPr>
                            <m:ctrlPr>
                              <w:rPr>
                                <w:rFonts w:ascii="Cambria Math" w:hAnsi="Cambria Math"/>
                              </w:rPr>
                            </m:ctrlPr>
                          </m:funcPr>
                          <m:fName>
                            <m:r>
                              <m:rPr>
                                <m:sty m:val="p"/>
                              </m:rPr>
                              <w:rPr>
                                <w:rFonts w:ascii="Cambria Math" w:hAnsi="Cambria Math"/>
                              </w:rPr>
                              <m:t>atan</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π</m:t>
                                        </m:r>
                                      </m:num>
                                      <m:den>
                                        <m:r>
                                          <m:rPr>
                                            <m:sty m:val="p"/>
                                          </m:rPr>
                                          <w:rPr>
                                            <w:rFonts w:ascii="Cambria Math" w:hAnsi="Cambria Math"/>
                                          </w:rPr>
                                          <m:t>λ</m:t>
                                        </m:r>
                                      </m:den>
                                    </m:f>
                                    <m:d>
                                      <m:dPr>
                                        <m:ctrlPr>
                                          <w:rPr>
                                            <w:rFonts w:ascii="Cambria Math" w:hAnsi="Cambria Math"/>
                                          </w:rPr>
                                        </m:ctrlPr>
                                      </m:dPr>
                                      <m:e>
                                        <m:sSub>
                                          <m:sSubPr>
                                            <m:ctrlPr>
                                              <w:rPr>
                                                <w:rFonts w:ascii="Cambria Math" w:hAnsi="Cambria Math"/>
                                              </w:rPr>
                                            </m:ctrlPr>
                                          </m:sSubPr>
                                          <m:e>
                                            <m:r>
                                              <w:rPr>
                                                <w:rFonts w:ascii="Cambria Math" w:hAnsi="Cambria Math"/>
                                              </w:rPr>
                                              <m:t>D</m:t>
                                            </m:r>
                                            <m:r>
                                              <m:rPr>
                                                <m:sty m:val="p"/>
                                              </m:rPr>
                                              <w:rPr>
                                                <w:rFonts w:ascii="Cambria Math" w:hAnsi="Cambria Math"/>
                                              </w:rPr>
                                              <m:t>1</m:t>
                                            </m:r>
                                          </m:e>
                                          <m:sub>
                                            <m:r>
                                              <w:rPr>
                                                <w:rFonts w:ascii="Cambria Math" w:hAnsi="Cambria Math"/>
                                              </w:rPr>
                                              <m:t>h</m:t>
                                            </m:r>
                                            <m:r>
                                              <m:rPr>
                                                <m:sty m:val="p"/>
                                              </m:rPr>
                                              <w:rPr>
                                                <w:rFonts w:ascii="Cambria Math" w:hAnsi="Cambria Math"/>
                                              </w:rPr>
                                              <m:t>1</m:t>
                                            </m:r>
                                            <m:d>
                                              <m:dPr>
                                                <m:begChr m:val="|"/>
                                                <m:endChr m:val="|"/>
                                                <m:ctrlPr>
                                                  <w:rPr>
                                                    <w:rFonts w:ascii="Cambria Math" w:hAnsi="Cambria Math"/>
                                                  </w:rPr>
                                                </m:ctrlPr>
                                              </m:dPr>
                                              <m:e>
                                                <m:r>
                                                  <w:rPr>
                                                    <w:rFonts w:ascii="Cambria Math" w:hAnsi="Cambria Math"/>
                                                  </w:rPr>
                                                  <m:t>h</m:t>
                                                </m:r>
                                                <m:r>
                                                  <m:rPr>
                                                    <m:sty m:val="p"/>
                                                  </m:rPr>
                                                  <w:rPr>
                                                    <w:rFonts w:ascii="Cambria Math" w:hAnsi="Cambria Math"/>
                                                  </w:rPr>
                                                  <m:t>2</m:t>
                                                </m:r>
                                              </m:e>
                                            </m:d>
                                            <m:r>
                                              <w:rPr>
                                                <w:rFonts w:ascii="Cambria Math" w:hAnsi="Cambria Math"/>
                                              </w:rPr>
                                              <m:t>w</m:t>
                                            </m:r>
                                            <m:r>
                                              <m:rPr>
                                                <m:sty m:val="p"/>
                                              </m:rPr>
                                              <w:rPr>
                                                <w:rFonts w:ascii="Cambria Math" w:hAnsi="Cambria Math"/>
                                              </w:rPr>
                                              <m:t>1|</m:t>
                                            </m:r>
                                            <m:r>
                                              <w:rPr>
                                                <w:rFonts w:ascii="Cambria Math" w:hAnsi="Cambria Math"/>
                                              </w:rPr>
                                              <m:t>w</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r>
                                              <m:rPr>
                                                <m:sty m:val="p"/>
                                              </m:rPr>
                                              <w:rPr>
                                                <w:rFonts w:ascii="Cambria Math" w:hAnsi="Cambria Math"/>
                                              </w:rPr>
                                              <m:t>2</m:t>
                                            </m:r>
                                          </m:e>
                                          <m:sub>
                                            <m:r>
                                              <w:rPr>
                                                <w:rFonts w:ascii="Cambria Math" w:hAnsi="Cambria Math"/>
                                              </w:rPr>
                                              <m:t>h</m:t>
                                            </m:r>
                                            <m:r>
                                              <m:rPr>
                                                <m:sty m:val="p"/>
                                              </m:rPr>
                                              <w:rPr>
                                                <w:rFonts w:ascii="Cambria Math" w:hAnsi="Cambria Math"/>
                                              </w:rPr>
                                              <m:t>1</m:t>
                                            </m:r>
                                            <m:d>
                                              <m:dPr>
                                                <m:begChr m:val="|"/>
                                                <m:endChr m:val="|"/>
                                                <m:ctrlPr>
                                                  <w:rPr>
                                                    <w:rFonts w:ascii="Cambria Math" w:hAnsi="Cambria Math"/>
                                                  </w:rPr>
                                                </m:ctrlPr>
                                              </m:dPr>
                                              <m:e>
                                                <m:r>
                                                  <w:rPr>
                                                    <w:rFonts w:ascii="Cambria Math" w:hAnsi="Cambria Math"/>
                                                  </w:rPr>
                                                  <m:t>h</m:t>
                                                </m:r>
                                                <m:r>
                                                  <m:rPr>
                                                    <m:sty m:val="p"/>
                                                  </m:rPr>
                                                  <w:rPr>
                                                    <w:rFonts w:ascii="Cambria Math" w:hAnsi="Cambria Math"/>
                                                  </w:rPr>
                                                  <m:t>2</m:t>
                                                </m:r>
                                              </m:e>
                                            </m:d>
                                            <m:r>
                                              <w:rPr>
                                                <w:rFonts w:ascii="Cambria Math" w:hAnsi="Cambria Math"/>
                                              </w:rPr>
                                              <m:t>w</m:t>
                                            </m:r>
                                            <m:r>
                                              <m:rPr>
                                                <m:sty m:val="p"/>
                                              </m:rPr>
                                              <w:rPr>
                                                <w:rFonts w:ascii="Cambria Math" w:hAnsi="Cambria Math"/>
                                              </w:rPr>
                                              <m:t>1|</m:t>
                                            </m:r>
                                            <m:r>
                                              <w:rPr>
                                                <w:rFonts w:ascii="Cambria Math" w:hAnsi="Cambria Math"/>
                                              </w:rPr>
                                              <m:t>w</m:t>
                                            </m:r>
                                            <m:r>
                                              <m:rPr>
                                                <m:sty m:val="p"/>
                                              </m:rPr>
                                              <w:rPr>
                                                <w:rFonts w:ascii="Cambria Math" w:hAnsi="Cambria Math"/>
                                              </w:rPr>
                                              <m:t>2</m:t>
                                            </m:r>
                                          </m:sub>
                                        </m:sSub>
                                        <m:r>
                                          <m:rPr>
                                            <m:sty m:val="p"/>
                                          </m:rPr>
                                          <w:rPr>
                                            <w:rFonts w:ascii="Cambria Math" w:hAnsi="Cambria Math"/>
                                          </w:rPr>
                                          <m:t>-</m:t>
                                        </m:r>
                                        <m:r>
                                          <w:rPr>
                                            <w:rFonts w:ascii="Cambria Math" w:hAnsi="Cambria Math"/>
                                          </w:rPr>
                                          <m:t>r</m:t>
                                        </m:r>
                                      </m:e>
                                    </m:d>
                                  </m:e>
                                </m:rad>
                              </m:e>
                            </m:d>
                          </m:e>
                        </m:func>
                      </m:num>
                      <m:den>
                        <m:r>
                          <m:rPr>
                            <m:sty m:val="p"/>
                          </m:rPr>
                          <w:rPr>
                            <w:rFonts w:ascii="Cambria Math" w:hAnsi="Cambria Math"/>
                          </w:rPr>
                          <m:t>π</m:t>
                        </m:r>
                      </m:den>
                    </m:f>
                  </m:e>
                  <m:e>
                    <m:r>
                      <w:rPr>
                        <w:rFonts w:ascii="Cambria Math" w:hAnsi="Cambria Math"/>
                      </w:rPr>
                      <m:t>for</m:t>
                    </m:r>
                    <m:r>
                      <m:rPr>
                        <m:sty m:val="p"/>
                      </m:rPr>
                      <w:rPr>
                        <w:rFonts w:ascii="Cambria Math" w:hAnsi="Cambria Math"/>
                      </w:rPr>
                      <m:t xml:space="preserve"> </m:t>
                    </m:r>
                    <m:r>
                      <w:rPr>
                        <w:rFonts w:ascii="Cambria Math" w:hAnsi="Cambria Math"/>
                      </w:rPr>
                      <m:t>direct</m:t>
                    </m:r>
                    <m:r>
                      <m:rPr>
                        <m:sty m:val="p"/>
                      </m:rPr>
                      <w:rPr>
                        <w:rFonts w:ascii="Cambria Math" w:hAnsi="Cambria Math"/>
                      </w:rPr>
                      <m:t xml:space="preserve"> </m:t>
                    </m:r>
                    <m:r>
                      <w:rPr>
                        <w:rFonts w:ascii="Cambria Math" w:hAnsi="Cambria Math"/>
                      </w:rPr>
                      <m:t>path</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LOS</m:t>
                    </m:r>
                  </m:e>
                </m:mr>
                <m:mr>
                  <m:e>
                    <m:f>
                      <m:fPr>
                        <m:ctrlPr>
                          <w:rPr>
                            <w:rFonts w:ascii="Cambria Math" w:hAnsi="Cambria Math"/>
                          </w:rPr>
                        </m:ctrlPr>
                      </m:fPr>
                      <m:num>
                        <m:func>
                          <m:funcPr>
                            <m:ctrlPr>
                              <w:rPr>
                                <w:rFonts w:ascii="Cambria Math" w:hAnsi="Cambria Math"/>
                              </w:rPr>
                            </m:ctrlPr>
                          </m:funcPr>
                          <m:fName>
                            <m:r>
                              <m:rPr>
                                <m:sty m:val="p"/>
                              </m:rPr>
                              <w:rPr>
                                <w:rFonts w:ascii="Cambria Math" w:hAnsi="Cambria Math"/>
                              </w:rPr>
                              <m:t>atan</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iCs/>
                                          </w:rPr>
                                        </m:ctrlPr>
                                      </m:fPr>
                                      <m:num>
                                        <m:r>
                                          <m:rPr>
                                            <m:sty m:val="p"/>
                                          </m:rPr>
                                          <w:rPr>
                                            <w:rFonts w:ascii="Cambria Math" w:hAnsi="Cambria Math"/>
                                          </w:rPr>
                                          <m:t>π</m:t>
                                        </m:r>
                                      </m:num>
                                      <m:den>
                                        <m:r>
                                          <m:rPr>
                                            <m:sty m:val="p"/>
                                          </m:rPr>
                                          <w:rPr>
                                            <w:rFonts w:ascii="Cambria Math" w:hAnsi="Cambria Math"/>
                                          </w:rPr>
                                          <m:t>λ</m:t>
                                        </m:r>
                                      </m:den>
                                    </m:f>
                                    <m:d>
                                      <m:dPr>
                                        <m:ctrlPr>
                                          <w:rPr>
                                            <w:rFonts w:ascii="Cambria Math" w:hAnsi="Cambria Math"/>
                                          </w:rPr>
                                        </m:ctrlPr>
                                      </m:dPr>
                                      <m:e>
                                        <m:sSub>
                                          <m:sSubPr>
                                            <m:ctrlPr>
                                              <w:rPr>
                                                <w:rFonts w:ascii="Cambria Math" w:hAnsi="Cambria Math"/>
                                              </w:rPr>
                                            </m:ctrlPr>
                                          </m:sSubPr>
                                          <m:e>
                                            <m:r>
                                              <w:rPr>
                                                <w:rFonts w:ascii="Cambria Math" w:hAnsi="Cambria Math"/>
                                              </w:rPr>
                                              <m:t>D</m:t>
                                            </m:r>
                                            <m:r>
                                              <m:rPr>
                                                <m:sty m:val="p"/>
                                              </m:rPr>
                                              <w:rPr>
                                                <w:rFonts w:ascii="Cambria Math" w:hAnsi="Cambria Math"/>
                                              </w:rPr>
                                              <m:t>1</m:t>
                                            </m:r>
                                          </m:e>
                                          <m:sub>
                                            <m:r>
                                              <w:rPr>
                                                <w:rFonts w:ascii="Cambria Math" w:hAnsi="Cambria Math"/>
                                              </w:rPr>
                                              <m:t>h</m:t>
                                            </m:r>
                                            <m:r>
                                              <m:rPr>
                                                <m:sty m:val="p"/>
                                              </m:rPr>
                                              <w:rPr>
                                                <w:rFonts w:ascii="Cambria Math" w:hAnsi="Cambria Math"/>
                                              </w:rPr>
                                              <m:t>1</m:t>
                                            </m:r>
                                            <m:d>
                                              <m:dPr>
                                                <m:begChr m:val="|"/>
                                                <m:endChr m:val="|"/>
                                                <m:ctrlPr>
                                                  <w:rPr>
                                                    <w:rFonts w:ascii="Cambria Math" w:hAnsi="Cambria Math"/>
                                                  </w:rPr>
                                                </m:ctrlPr>
                                              </m:dPr>
                                              <m:e>
                                                <m:r>
                                                  <w:rPr>
                                                    <w:rFonts w:ascii="Cambria Math" w:hAnsi="Cambria Math"/>
                                                  </w:rPr>
                                                  <m:t>h</m:t>
                                                </m:r>
                                                <m:r>
                                                  <m:rPr>
                                                    <m:sty m:val="p"/>
                                                  </m:rPr>
                                                  <w:rPr>
                                                    <w:rFonts w:ascii="Cambria Math" w:hAnsi="Cambria Math"/>
                                                  </w:rPr>
                                                  <m:t>2</m:t>
                                                </m:r>
                                              </m:e>
                                            </m:d>
                                            <m:r>
                                              <w:rPr>
                                                <w:rFonts w:ascii="Cambria Math" w:hAnsi="Cambria Math"/>
                                              </w:rPr>
                                              <m:t>w</m:t>
                                            </m:r>
                                            <m:r>
                                              <m:rPr>
                                                <m:sty m:val="p"/>
                                              </m:rPr>
                                              <w:rPr>
                                                <w:rFonts w:ascii="Cambria Math" w:hAnsi="Cambria Math"/>
                                              </w:rPr>
                                              <m:t>1|</m:t>
                                            </m:r>
                                            <m:r>
                                              <w:rPr>
                                                <w:rFonts w:ascii="Cambria Math" w:hAnsi="Cambria Math"/>
                                              </w:rPr>
                                              <m:t>w</m:t>
                                            </m:r>
                                            <m:r>
                                              <m:rPr>
                                                <m:sty m:val="p"/>
                                              </m:rPr>
                                              <w:rPr>
                                                <w:rFonts w:ascii="Cambria Math" w:hAnsi="Cambria Math"/>
                                              </w:rPr>
                                              <m:t>2</m:t>
                                            </m:r>
                                          </m:sub>
                                        </m:sSub>
                                        <m:r>
                                          <m:rPr>
                                            <m:sty m:val="p"/>
                                          </m:rPr>
                                          <w:rPr>
                                            <w:rFonts w:ascii="Cambria Math" w:hAnsi="Cambria Math"/>
                                          </w:rPr>
                                          <m:t>-</m:t>
                                        </m:r>
                                        <m:r>
                                          <w:rPr>
                                            <w:rFonts w:ascii="Cambria Math" w:hAnsi="Cambria Math"/>
                                          </w:rPr>
                                          <m:t>r</m:t>
                                        </m:r>
                                        <m:r>
                                          <m:rPr>
                                            <m:sty m:val="p"/>
                                          </m:rPr>
                                          <w:rPr>
                                            <w:rFonts w:ascii="Cambria Math" w:hAnsi="Cambria Math"/>
                                          </w:rPr>
                                          <m:t>'</m:t>
                                        </m:r>
                                      </m:e>
                                    </m:d>
                                  </m:e>
                                </m:rad>
                              </m:e>
                            </m:d>
                          </m:e>
                        </m:func>
                      </m:num>
                      <m:den>
                        <m:r>
                          <m:rPr>
                            <m:sty m:val="p"/>
                          </m:rPr>
                          <w:rPr>
                            <w:rFonts w:ascii="Cambria Math" w:hAnsi="Cambria Math"/>
                          </w:rPr>
                          <m:t>π</m:t>
                        </m:r>
                      </m:den>
                    </m:f>
                  </m:e>
                  <m:e>
                    <m:r>
                      <w:rPr>
                        <w:rFonts w:ascii="Cambria Math" w:hAnsi="Cambria Math"/>
                      </w:rPr>
                      <m:t>for</m:t>
                    </m:r>
                    <m:r>
                      <m:rPr>
                        <m:sty m:val="p"/>
                      </m:rPr>
                      <w:rPr>
                        <w:rFonts w:ascii="Cambria Math" w:hAnsi="Cambria Math"/>
                      </w:rPr>
                      <m:t xml:space="preserve"> </m:t>
                    </m:r>
                    <m:r>
                      <w:rPr>
                        <w:rFonts w:ascii="Cambria Math" w:hAnsi="Cambria Math"/>
                      </w:rPr>
                      <m:t>all</m:t>
                    </m:r>
                    <m:r>
                      <m:rPr>
                        <m:sty m:val="p"/>
                      </m:rPr>
                      <w:rPr>
                        <w:rFonts w:ascii="Cambria Math" w:hAnsi="Cambria Math"/>
                      </w:rPr>
                      <m:t xml:space="preserve"> </m:t>
                    </m:r>
                    <m:r>
                      <w:rPr>
                        <w:rFonts w:ascii="Cambria Math" w:hAnsi="Cambria Math"/>
                      </w:rPr>
                      <m:t>other</m:t>
                    </m:r>
                    <m:r>
                      <m:rPr>
                        <m:sty m:val="p"/>
                      </m:rPr>
                      <w:rPr>
                        <w:rFonts w:ascii="Cambria Math" w:hAnsi="Cambria Math"/>
                      </w:rPr>
                      <m:t xml:space="preserve"> </m:t>
                    </m:r>
                    <m:r>
                      <w:rPr>
                        <w:rFonts w:ascii="Cambria Math" w:hAnsi="Cambria Math"/>
                      </w:rPr>
                      <m:t>paths</m:t>
                    </m:r>
                  </m:e>
                </m:mr>
              </m:m>
            </m:e>
          </m:d>
        </m:oMath>
      </m:oMathPara>
    </w:p>
    <w:p w14:paraId="455D5190" w14:textId="77777777" w:rsidR="00D44A19" w:rsidRPr="007B3D7B" w:rsidRDefault="00D44A19" w:rsidP="00D44A19">
      <w:pPr>
        <w:pStyle w:val="Equation"/>
        <w:rPr>
          <w:szCs w:val="22"/>
          <w:lang w:val="en-GB" w:eastAsia="ja-JP"/>
        </w:rPr>
      </w:pPr>
      <w:r>
        <w:rPr>
          <w:lang w:eastAsia="ja-JP"/>
        </w:rPr>
        <w:tab/>
      </w:r>
      <w:r>
        <w:rPr>
          <w:lang w:eastAsia="ja-JP"/>
        </w:rPr>
        <w:tab/>
      </w:r>
      <w:r>
        <w:rPr>
          <w:lang w:eastAsia="ja-JP"/>
        </w:rPr>
        <w:tab/>
      </w:r>
      <w:r w:rsidRPr="007B3D7B">
        <w:rPr>
          <w:lang w:val="en-GB" w:eastAsia="ja-JP"/>
        </w:rPr>
        <w:t>(</w:t>
      </w:r>
      <w:r w:rsidRPr="007B3D7B">
        <w:rPr>
          <w:lang w:val="en-GB" w:eastAsia="zh-CN"/>
        </w:rPr>
        <w:t>65</w:t>
      </w:r>
      <w:r w:rsidRPr="007B3D7B">
        <w:rPr>
          <w:lang w:val="en-GB" w:eastAsia="ja-JP"/>
        </w:rPr>
        <w:t>)</w:t>
      </w:r>
    </w:p>
    <w:p w14:paraId="280ED862" w14:textId="77777777" w:rsidR="00D44A19" w:rsidRPr="00F33E4A" w:rsidRDefault="00D44A19" w:rsidP="007B3D7B">
      <w:pPr>
        <w:rPr>
          <w:lang w:val="en-GB" w:eastAsia="ko-KR"/>
        </w:rPr>
      </w:pPr>
      <w:r w:rsidRPr="006C5F3C">
        <w:rPr>
          <w:szCs w:val="22"/>
          <w:lang w:val="en-GB" w:eastAsia="zh-CN"/>
        </w:rPr>
        <w:t xml:space="preserve">where </w:t>
      </w:r>
      <m:oMath>
        <m:r>
          <m:rPr>
            <m:sty m:val="p"/>
          </m:rPr>
          <w:rPr>
            <w:rFonts w:ascii="Cambria Math" w:hAnsi="Cambria Math" w:cs="Arial"/>
            <w:szCs w:val="22"/>
          </w:rPr>
          <m:t>λ</m:t>
        </m:r>
      </m:oMath>
      <w:r w:rsidR="007B3D7B">
        <w:rPr>
          <w:szCs w:val="22"/>
          <w:lang w:val="en-GB"/>
        </w:rPr>
        <w:t xml:space="preserve"> is the wave</w:t>
      </w:r>
      <w:r w:rsidRPr="006C5F3C">
        <w:rPr>
          <w:szCs w:val="22"/>
          <w:lang w:val="en-GB"/>
        </w:rPr>
        <w:t>length</w:t>
      </w:r>
      <w:r w:rsidRPr="006C5F3C">
        <w:rPr>
          <w:szCs w:val="22"/>
          <w:lang w:val="en-GB" w:eastAsia="zh-CN"/>
        </w:rPr>
        <w:t xml:space="preserve">, </w:t>
      </w:r>
      <w:r w:rsidR="007B3D7B">
        <w:rPr>
          <w:szCs w:val="22"/>
          <w:lang w:val="en-GB" w:eastAsia="zh-CN"/>
        </w:rPr>
        <w:t>a</w:t>
      </w:r>
      <w:r w:rsidRPr="006C5F3C">
        <w:rPr>
          <w:szCs w:val="22"/>
          <w:lang w:val="en-GB" w:eastAsia="zh-CN"/>
        </w:rPr>
        <w:t xml:space="preserve">s shown in </w:t>
      </w:r>
      <w:r w:rsidRPr="006C5F3C">
        <w:rPr>
          <w:lang w:val="en-GB" w:eastAsia="ja-JP"/>
        </w:rPr>
        <w:t>Figs A1-5 and A1-6</w:t>
      </w:r>
      <w:r w:rsidRPr="006C5F3C">
        <w:rPr>
          <w:lang w:val="en-GB" w:eastAsia="zh-CN"/>
        </w:rPr>
        <w:t xml:space="preserve">, </w:t>
      </w:r>
      <m:oMath>
        <m:sSub>
          <m:sSubPr>
            <m:ctrlPr>
              <w:rPr>
                <w:rFonts w:ascii="Cambria Math" w:hAnsi="Cambria Math"/>
                <w:i/>
                <w:szCs w:val="22"/>
              </w:rPr>
            </m:ctrlPr>
          </m:sSubPr>
          <m:e>
            <m:r>
              <w:rPr>
                <w:rFonts w:ascii="Cambria Math" w:hAnsi="Cambria Math"/>
                <w:szCs w:val="22"/>
              </w:rPr>
              <m:t>D</m:t>
            </m:r>
            <m:r>
              <w:rPr>
                <w:rFonts w:ascii="Cambria Math" w:hAnsi="Cambria Math"/>
                <w:szCs w:val="22"/>
                <w:lang w:val="en-GB"/>
              </w:rPr>
              <m:t>1</m:t>
            </m:r>
          </m:e>
          <m:sub>
            <m:r>
              <w:rPr>
                <w:rFonts w:ascii="Cambria Math" w:hAnsi="Cambria Math"/>
                <w:szCs w:val="22"/>
                <w:lang w:val="en-GB"/>
              </w:rPr>
              <m:t>h</m:t>
            </m:r>
            <m:r>
              <w:rPr>
                <w:rFonts w:ascii="Cambria Math" w:hAnsi="Cambria Math"/>
                <w:szCs w:val="22"/>
                <w:lang w:val="en-GB"/>
              </w:rPr>
              <m:t>1</m:t>
            </m:r>
            <m:d>
              <m:dPr>
                <m:begChr m:val="|"/>
                <m:endChr m:val="|"/>
                <m:ctrlPr>
                  <w:rPr>
                    <w:rFonts w:ascii="Cambria Math" w:hAnsi="Cambria Math"/>
                    <w:i/>
                    <w:szCs w:val="22"/>
                  </w:rPr>
                </m:ctrlPr>
              </m:dPr>
              <m:e>
                <m:r>
                  <w:rPr>
                    <w:rFonts w:ascii="Cambria Math" w:hAnsi="Cambria Math"/>
                    <w:szCs w:val="22"/>
                    <w:lang w:val="en-GB"/>
                  </w:rPr>
                  <m:t>h</m:t>
                </m:r>
                <m:r>
                  <w:rPr>
                    <w:rFonts w:ascii="Cambria Math" w:hAnsi="Cambria Math"/>
                    <w:szCs w:val="22"/>
                    <w:lang w:val="en-GB"/>
                  </w:rPr>
                  <m:t>2</m:t>
                </m:r>
              </m:e>
            </m:d>
            <m:r>
              <w:rPr>
                <w:rFonts w:ascii="Cambria Math" w:hAnsi="Cambria Math"/>
                <w:szCs w:val="22"/>
              </w:rPr>
              <m:t>w</m:t>
            </m:r>
            <m:r>
              <w:rPr>
                <w:rFonts w:ascii="Cambria Math" w:hAnsi="Cambria Math"/>
                <w:szCs w:val="22"/>
                <w:lang w:val="en-GB"/>
              </w:rPr>
              <m:t>1|</m:t>
            </m:r>
            <m:r>
              <w:rPr>
                <w:rFonts w:ascii="Cambria Math" w:hAnsi="Cambria Math"/>
                <w:szCs w:val="22"/>
              </w:rPr>
              <m:t>w</m:t>
            </m:r>
            <m:r>
              <w:rPr>
                <w:rFonts w:ascii="Cambria Math" w:hAnsi="Cambria Math"/>
                <w:szCs w:val="22"/>
                <w:lang w:val="en-GB"/>
              </w:rPr>
              <m:t>2</m:t>
            </m:r>
          </m:sub>
        </m:sSub>
      </m:oMath>
      <w:r w:rsidRPr="006C5F3C">
        <w:rPr>
          <w:lang w:val="en-GB" w:eastAsia="ko-KR"/>
        </w:rPr>
        <w:t xml:space="preserve"> are the projected (onto the side and top view planes) distances between the receiver and four edges of the corresponding blocker</w:t>
      </w:r>
      <w:r w:rsidRPr="006C5F3C">
        <w:rPr>
          <w:lang w:val="en-GB" w:eastAsia="zh-CN"/>
        </w:rPr>
        <w:t xml:space="preserve">, and </w:t>
      </w:r>
      <m:oMath>
        <m:sSub>
          <m:sSubPr>
            <m:ctrlPr>
              <w:rPr>
                <w:rFonts w:ascii="Cambria Math" w:hAnsi="Cambria Math"/>
                <w:i/>
                <w:szCs w:val="22"/>
              </w:rPr>
            </m:ctrlPr>
          </m:sSubPr>
          <m:e>
            <m:r>
              <w:rPr>
                <w:rFonts w:ascii="Cambria Math" w:hAnsi="Cambria Math"/>
                <w:szCs w:val="22"/>
              </w:rPr>
              <m:t>D</m:t>
            </m:r>
            <m:r>
              <w:rPr>
                <w:rFonts w:ascii="Cambria Math" w:hAnsi="Cambria Math"/>
                <w:szCs w:val="22"/>
                <w:lang w:val="en-GB"/>
              </w:rPr>
              <m:t>2</m:t>
            </m:r>
          </m:e>
          <m:sub>
            <m:r>
              <w:rPr>
                <w:rFonts w:ascii="Cambria Math" w:hAnsi="Cambria Math"/>
                <w:szCs w:val="22"/>
                <w:lang w:val="en-GB"/>
              </w:rPr>
              <m:t>h</m:t>
            </m:r>
            <m:r>
              <w:rPr>
                <w:rFonts w:ascii="Cambria Math" w:hAnsi="Cambria Math"/>
                <w:szCs w:val="22"/>
                <w:lang w:val="en-GB"/>
              </w:rPr>
              <m:t>1</m:t>
            </m:r>
            <m:d>
              <m:dPr>
                <m:begChr m:val="|"/>
                <m:endChr m:val="|"/>
                <m:ctrlPr>
                  <w:rPr>
                    <w:rFonts w:ascii="Cambria Math" w:hAnsi="Cambria Math"/>
                    <w:i/>
                    <w:szCs w:val="22"/>
                  </w:rPr>
                </m:ctrlPr>
              </m:dPr>
              <m:e>
                <m:r>
                  <w:rPr>
                    <w:rFonts w:ascii="Cambria Math" w:hAnsi="Cambria Math"/>
                    <w:szCs w:val="22"/>
                    <w:lang w:val="en-GB"/>
                  </w:rPr>
                  <m:t>h</m:t>
                </m:r>
                <m:r>
                  <w:rPr>
                    <w:rFonts w:ascii="Cambria Math" w:hAnsi="Cambria Math"/>
                    <w:szCs w:val="22"/>
                    <w:lang w:val="en-GB"/>
                  </w:rPr>
                  <m:t>2</m:t>
                </m:r>
              </m:e>
            </m:d>
            <m:r>
              <w:rPr>
                <w:rFonts w:ascii="Cambria Math" w:hAnsi="Cambria Math"/>
                <w:szCs w:val="22"/>
              </w:rPr>
              <m:t>w</m:t>
            </m:r>
            <m:r>
              <w:rPr>
                <w:rFonts w:ascii="Cambria Math" w:hAnsi="Cambria Math"/>
                <w:szCs w:val="22"/>
                <w:lang w:val="en-GB"/>
              </w:rPr>
              <m:t>1|</m:t>
            </m:r>
            <m:r>
              <w:rPr>
                <w:rFonts w:ascii="Cambria Math" w:hAnsi="Cambria Math"/>
                <w:szCs w:val="22"/>
              </w:rPr>
              <m:t>w</m:t>
            </m:r>
            <m:r>
              <w:rPr>
                <w:rFonts w:ascii="Cambria Math" w:hAnsi="Cambria Math"/>
                <w:szCs w:val="22"/>
                <w:lang w:val="en-GB"/>
              </w:rPr>
              <m:t>2</m:t>
            </m:r>
          </m:sub>
        </m:sSub>
        <m:r>
          <w:rPr>
            <w:rFonts w:ascii="Cambria Math" w:hAnsi="Cambria Math"/>
            <w:szCs w:val="22"/>
            <w:lang w:val="en-GB"/>
          </w:rPr>
          <m:t xml:space="preserve"> </m:t>
        </m:r>
      </m:oMath>
      <w:r w:rsidRPr="006C5F3C">
        <w:rPr>
          <w:lang w:val="en-GB" w:eastAsia="ko-KR"/>
        </w:rPr>
        <w:t xml:space="preserve">are the projected (onto the side and top view planes) distances between the </w:t>
      </w:r>
      <w:r w:rsidRPr="006C5F3C">
        <w:rPr>
          <w:lang w:val="en-GB" w:eastAsia="zh-CN"/>
        </w:rPr>
        <w:t>transmitter</w:t>
      </w:r>
      <w:r w:rsidRPr="006C5F3C">
        <w:rPr>
          <w:lang w:val="en-GB" w:eastAsia="ko-KR"/>
        </w:rPr>
        <w:t xml:space="preserve"> and four edges of the corresponding blocker</w:t>
      </w:r>
      <w:r w:rsidRPr="006C5F3C">
        <w:rPr>
          <w:lang w:val="en-GB" w:eastAsia="zh-CN"/>
        </w:rPr>
        <w:t xml:space="preserve">. </w:t>
      </w:r>
      <w:r w:rsidRPr="006C5F3C">
        <w:rPr>
          <w:lang w:val="en-GB"/>
        </w:rPr>
        <w:t xml:space="preserve">The side view plane is perpendicular to the horizontal ground plane. The top view is perpendicular to the side view. </w:t>
      </w:r>
      <w:r w:rsidRPr="006C5F3C">
        <w:rPr>
          <w:lang w:val="en-GB" w:eastAsia="zh-CN"/>
        </w:rPr>
        <w:t xml:space="preserve">For each cluster, the blocker screen is rotated around its centre such that the arrival direction of </w:t>
      </w:r>
      <w:r w:rsidRPr="006C5F3C">
        <w:rPr>
          <w:lang w:val="en-GB" w:eastAsia="ko-KR"/>
        </w:rPr>
        <w:t xml:space="preserve">the corresponding path </w:t>
      </w:r>
      <w:r w:rsidRPr="006C5F3C">
        <w:rPr>
          <w:lang w:val="en-GB" w:eastAsia="zh-CN"/>
        </w:rPr>
        <w:t xml:space="preserve">is always perpendicular to the screen. </w:t>
      </w:r>
      <w:r w:rsidRPr="006C5F3C">
        <w:rPr>
          <w:lang w:val="en-GB"/>
        </w:rPr>
        <w:t xml:space="preserve">It should be noted that different rotations are required for </w:t>
      </w:r>
      <w:r w:rsidRPr="006C5F3C">
        <w:rPr>
          <w:lang w:val="en-GB" w:eastAsia="ko-KR"/>
        </w:rPr>
        <w:t>each individual sub-</w:t>
      </w:r>
      <w:r w:rsidRPr="006C5F3C">
        <w:rPr>
          <w:lang w:val="en-GB"/>
        </w:rPr>
        <w:t>path.</w:t>
      </w:r>
      <w:r w:rsidRPr="006C5F3C">
        <w:rPr>
          <w:lang w:val="en-GB" w:eastAsia="zh-CN"/>
        </w:rPr>
        <w:t xml:space="preserve"> Meanwhile, the base and top edges of the screens are always parallel to the horizontal plane. </w:t>
      </w:r>
      <w:r w:rsidRPr="006C5F3C">
        <w:rPr>
          <w:lang w:val="en-GB" w:eastAsia="ko-KR"/>
        </w:rPr>
        <w:t xml:space="preserve">As the screen is perpendicular to each sub-path, </w:t>
      </w:r>
      <w:r w:rsidRPr="006C5F3C">
        <w:rPr>
          <w:i/>
          <w:lang w:val="en-GB" w:eastAsia="zh-CN"/>
        </w:rPr>
        <w:t>r</w:t>
      </w:r>
      <w:r w:rsidRPr="006C5F3C">
        <w:rPr>
          <w:lang w:val="en-GB" w:eastAsia="zh-CN"/>
        </w:rPr>
        <w:t xml:space="preserve"> </w:t>
      </w:r>
      <w:r w:rsidRPr="006C5F3C">
        <w:rPr>
          <w:lang w:val="en-GB" w:eastAsia="ko-KR"/>
        </w:rPr>
        <w:t xml:space="preserve">is the distance </w:t>
      </w:r>
      <w:r w:rsidRPr="006C5F3C">
        <w:rPr>
          <w:lang w:val="en-GB" w:eastAsia="zh-CN"/>
        </w:rPr>
        <w:t xml:space="preserve">between the transmitter and receiver for direct path in LOS, and </w:t>
      </w:r>
      <w:r>
        <w:rPr>
          <w:rFonts w:eastAsiaTheme="minorEastAsia"/>
          <w:position w:val="-4"/>
          <w:lang w:val="en-GB"/>
        </w:rPr>
        <w:object w:dxaOrig="300" w:dyaOrig="300" w14:anchorId="5DE9AA1E">
          <v:shape id="_x0000_i1584" type="#_x0000_t75" style="width:15pt;height:15pt" o:ole="">
            <v:imagedata r:id="rId1049" o:title=""/>
          </v:shape>
          <o:OLEObject Type="Embed" ProgID="Equation.DSMT4" ShapeID="_x0000_i1584" DrawAspect="Content" ObjectID="_1671975636" r:id="rId1050"/>
        </w:object>
      </w:r>
      <w:r w:rsidRPr="006C5F3C">
        <w:rPr>
          <w:lang w:val="en-GB"/>
        </w:rPr>
        <w:t xml:space="preserve"> </w:t>
      </w:r>
      <w:r w:rsidRPr="006C5F3C">
        <w:rPr>
          <w:lang w:val="en-GB" w:eastAsia="zh-CN"/>
        </w:rPr>
        <w:t>is the distance between the blocker screen and</w:t>
      </w:r>
      <w:r w:rsidRPr="006C5F3C">
        <w:rPr>
          <w:lang w:val="en-GB" w:eastAsia="ko-KR"/>
        </w:rPr>
        <w:t xml:space="preserve"> receiver,</w:t>
      </w:r>
      <w:r w:rsidRPr="006C5F3C">
        <w:rPr>
          <w:lang w:val="en-GB" w:eastAsia="zh-CN"/>
        </w:rPr>
        <w:t xml:space="preserve"> projected onto the incoming sub-path direction, for all </w:t>
      </w:r>
      <w:r w:rsidRPr="006C5F3C">
        <w:rPr>
          <w:lang w:val="en-GB" w:eastAsia="ko-KR"/>
        </w:rPr>
        <w:t xml:space="preserve">the </w:t>
      </w:r>
      <w:r w:rsidRPr="006C5F3C">
        <w:rPr>
          <w:lang w:val="en-GB" w:eastAsia="zh-CN"/>
        </w:rPr>
        <w:t xml:space="preserve">other (NLOS) paths. </w:t>
      </w:r>
      <w:r w:rsidRPr="00F33E4A">
        <w:rPr>
          <w:lang w:val="en-GB" w:eastAsia="zh-CN"/>
        </w:rPr>
        <w:t xml:space="preserve">In the equation of </w:t>
      </w:r>
      <w:r w:rsidRPr="00F33E4A">
        <w:rPr>
          <w:i/>
          <w:lang w:val="en-GB" w:eastAsia="zh-CN"/>
        </w:rPr>
        <w:t>F</w:t>
      </w:r>
      <w:r w:rsidRPr="00F33E4A">
        <w:rPr>
          <w:i/>
          <w:vertAlign w:val="subscript"/>
          <w:lang w:val="en-GB" w:eastAsia="zh-CN"/>
        </w:rPr>
        <w:t>h</w:t>
      </w:r>
      <w:r w:rsidRPr="007B3D7B">
        <w:rPr>
          <w:iCs/>
          <w:vertAlign w:val="subscript"/>
          <w:lang w:val="en-GB" w:eastAsia="zh-CN"/>
        </w:rPr>
        <w:t>1</w:t>
      </w:r>
      <w:r w:rsidRPr="00F33E4A">
        <w:rPr>
          <w:i/>
          <w:vertAlign w:val="subscript"/>
          <w:lang w:val="en-GB" w:eastAsia="zh-CN"/>
        </w:rPr>
        <w:t>|h</w:t>
      </w:r>
      <w:r w:rsidRPr="007B3D7B">
        <w:rPr>
          <w:iCs/>
          <w:vertAlign w:val="subscript"/>
          <w:lang w:val="en-GB" w:eastAsia="zh-CN"/>
        </w:rPr>
        <w:t>2</w:t>
      </w:r>
      <w:r w:rsidRPr="00F33E4A">
        <w:rPr>
          <w:i/>
          <w:vertAlign w:val="subscript"/>
          <w:lang w:val="en-GB" w:eastAsia="zh-CN"/>
        </w:rPr>
        <w:t>|w</w:t>
      </w:r>
      <w:r w:rsidRPr="007B3D7B">
        <w:rPr>
          <w:iCs/>
          <w:vertAlign w:val="subscript"/>
          <w:lang w:val="en-GB" w:eastAsia="zh-CN"/>
        </w:rPr>
        <w:t>1</w:t>
      </w:r>
      <w:r w:rsidRPr="00F33E4A">
        <w:rPr>
          <w:i/>
          <w:vertAlign w:val="subscript"/>
          <w:lang w:val="en-GB" w:eastAsia="zh-CN"/>
        </w:rPr>
        <w:t>|w</w:t>
      </w:r>
      <w:r w:rsidRPr="007B3D7B">
        <w:rPr>
          <w:iCs/>
          <w:vertAlign w:val="subscript"/>
          <w:lang w:val="en-GB" w:eastAsia="zh-CN"/>
        </w:rPr>
        <w:t>2</w:t>
      </w:r>
      <w:r w:rsidRPr="00F33E4A">
        <w:rPr>
          <w:lang w:val="en-GB" w:eastAsia="zh-CN"/>
        </w:rPr>
        <w:t xml:space="preserve">, </w:t>
      </w:r>
      <w:r w:rsidRPr="00F33E4A">
        <w:rPr>
          <w:lang w:val="en-GB" w:eastAsia="ko-KR"/>
        </w:rPr>
        <w:t xml:space="preserve">the plus and minus signs are determined in such a way that, as shown in </w:t>
      </w:r>
      <w:r w:rsidRPr="00F33E4A">
        <w:rPr>
          <w:lang w:val="en-GB" w:eastAsia="ja-JP"/>
        </w:rPr>
        <w:t>Figs</w:t>
      </w:r>
      <w:r w:rsidR="007B3D7B">
        <w:rPr>
          <w:lang w:val="en-GB" w:eastAsia="ja-JP"/>
        </w:rPr>
        <w:t> </w:t>
      </w:r>
      <w:r w:rsidRPr="00F33E4A">
        <w:rPr>
          <w:lang w:val="en-GB" w:eastAsia="ja-JP"/>
        </w:rPr>
        <w:t>A1-</w:t>
      </w:r>
      <w:r w:rsidRPr="00F33E4A">
        <w:rPr>
          <w:lang w:val="en-GB" w:eastAsia="zh-CN"/>
        </w:rPr>
        <w:t xml:space="preserve">5 and </w:t>
      </w:r>
      <w:r w:rsidRPr="00F33E4A">
        <w:rPr>
          <w:lang w:val="en-GB" w:eastAsia="ja-JP"/>
        </w:rPr>
        <w:t>A1-6</w:t>
      </w:r>
      <w:r w:rsidRPr="00F33E4A">
        <w:rPr>
          <w:lang w:val="en-GB" w:eastAsia="ko-KR"/>
        </w:rPr>
        <w:t>:</w:t>
      </w:r>
    </w:p>
    <w:p w14:paraId="5C8FDDA0" w14:textId="77777777" w:rsidR="00D44A19" w:rsidRPr="006C5F3C" w:rsidRDefault="00D44A19" w:rsidP="007B3D7B">
      <w:pPr>
        <w:pStyle w:val="enumlev1"/>
        <w:rPr>
          <w:lang w:val="en-GB"/>
        </w:rPr>
      </w:pPr>
      <w:r w:rsidRPr="006C5F3C">
        <w:rPr>
          <w:iCs/>
          <w:lang w:val="en-GB" w:eastAsia="ko-KR"/>
        </w:rPr>
        <w:t>–</w:t>
      </w:r>
      <w:r w:rsidRPr="006C5F3C">
        <w:rPr>
          <w:iCs/>
          <w:lang w:val="en-GB" w:eastAsia="ko-KR"/>
        </w:rPr>
        <w:tab/>
      </w:r>
      <w:r w:rsidRPr="006C5F3C">
        <w:rPr>
          <w:lang w:val="en-GB" w:eastAsia="ko-KR"/>
        </w:rPr>
        <w:t xml:space="preserve">if the sub-path (terminated at the receiver or transmitter) does not intersect the screen in side view, minus sign is applied for the shortest path among </w:t>
      </w:r>
      <w:r>
        <w:rPr>
          <w:rFonts w:eastAsiaTheme="minorEastAsia"/>
          <w:position w:val="-14"/>
          <w:lang w:val="en-GB"/>
        </w:rPr>
        <w:object w:dxaOrig="420" w:dyaOrig="420" w14:anchorId="68303AE1">
          <v:shape id="_x0000_i1585" type="#_x0000_t75" style="width:21pt;height:21pt" o:ole="">
            <v:imagedata r:id="rId1051" o:title=""/>
          </v:shape>
          <o:OLEObject Type="Embed" ProgID="Equation.DSMT4" ShapeID="_x0000_i1585" DrawAspect="Content" ObjectID="_1671975637" r:id="rId1052"/>
        </w:object>
      </w:r>
      <w:r w:rsidRPr="006C5F3C">
        <w:rPr>
          <w:lang w:val="en-GB"/>
        </w:rPr>
        <w:t xml:space="preserve">and </w:t>
      </w:r>
      <w:r>
        <w:rPr>
          <w:rFonts w:eastAsiaTheme="minorEastAsia"/>
          <w:position w:val="-14"/>
          <w:lang w:val="en-GB"/>
        </w:rPr>
        <w:object w:dxaOrig="420" w:dyaOrig="420" w14:anchorId="1D4FBEDB">
          <v:shape id="_x0000_i1586" type="#_x0000_t75" style="width:21pt;height:21pt" o:ole="">
            <v:imagedata r:id="rId1053" o:title=""/>
          </v:shape>
          <o:OLEObject Type="Embed" ProgID="Equation.DSMT4" ShapeID="_x0000_i1586" DrawAspect="Content" ObjectID="_1671975638" r:id="rId1054"/>
        </w:object>
      </w:r>
      <w:r w:rsidRPr="006C5F3C">
        <w:rPr>
          <w:lang w:val="en-GB"/>
        </w:rPr>
        <w:t xml:space="preserve"> in the NLOS case </w:t>
      </w:r>
      <w:r w:rsidR="007B3D7B">
        <w:rPr>
          <w:lang w:val="en-GB"/>
        </w:rPr>
        <w:br/>
      </w:r>
      <w:r w:rsidRPr="006C5F3C">
        <w:rPr>
          <w:lang w:val="en-GB"/>
        </w:rPr>
        <w:t>(</w:t>
      </w:r>
      <w:r>
        <w:rPr>
          <w:rFonts w:eastAsiaTheme="minorEastAsia"/>
          <w:position w:val="-14"/>
          <w:lang w:val="en-GB"/>
        </w:rPr>
        <w:object w:dxaOrig="1140" w:dyaOrig="420" w14:anchorId="1759875E">
          <v:shape id="_x0000_i1587" type="#_x0000_t75" style="width:57pt;height:21pt" o:ole="">
            <v:imagedata r:id="rId1055" o:title=""/>
          </v:shape>
          <o:OLEObject Type="Embed" ProgID="Equation.DSMT4" ShapeID="_x0000_i1587" DrawAspect="Content" ObjectID="_1671975639" r:id="rId1056"/>
        </w:object>
      </w:r>
      <w:r w:rsidRPr="006C5F3C">
        <w:rPr>
          <w:lang w:val="en-GB"/>
        </w:rPr>
        <w:t xml:space="preserve">and </w:t>
      </w:r>
      <w:r>
        <w:rPr>
          <w:rFonts w:eastAsiaTheme="minorEastAsia"/>
          <w:position w:val="-14"/>
          <w:lang w:val="en-GB"/>
        </w:rPr>
        <w:object w:dxaOrig="1140" w:dyaOrig="420" w14:anchorId="60AAD047">
          <v:shape id="_x0000_i1588" type="#_x0000_t75" style="width:57pt;height:21pt" o:ole="">
            <v:imagedata r:id="rId1057" o:title=""/>
          </v:shape>
          <o:OLEObject Type="Embed" ProgID="Equation.DSMT4" ShapeID="_x0000_i1588" DrawAspect="Content" ObjectID="_1671975640" r:id="rId1058"/>
        </w:object>
      </w:r>
      <w:r w:rsidRPr="006C5F3C">
        <w:rPr>
          <w:lang w:val="en-GB"/>
        </w:rPr>
        <w:t xml:space="preserve">in the LOS case) </w:t>
      </w:r>
      <w:r w:rsidRPr="006C5F3C">
        <w:rPr>
          <w:lang w:val="en-GB" w:eastAsia="ko-KR"/>
        </w:rPr>
        <w:t>and plus sign is applied for the other edge;</w:t>
      </w:r>
    </w:p>
    <w:p w14:paraId="16361B8B" w14:textId="77777777" w:rsidR="00D44A19" w:rsidRPr="006C5F3C" w:rsidRDefault="00D44A19" w:rsidP="007B3D7B">
      <w:pPr>
        <w:pStyle w:val="enumlev1"/>
        <w:rPr>
          <w:lang w:val="en-GB"/>
        </w:rPr>
      </w:pPr>
      <w:r w:rsidRPr="006C5F3C">
        <w:rPr>
          <w:iCs/>
          <w:lang w:val="en-GB" w:eastAsia="ko-KR"/>
        </w:rPr>
        <w:t>–</w:t>
      </w:r>
      <w:r w:rsidRPr="006C5F3C">
        <w:rPr>
          <w:iCs/>
          <w:lang w:val="en-GB" w:eastAsia="ko-KR"/>
        </w:rPr>
        <w:tab/>
      </w:r>
      <w:r w:rsidRPr="006C5F3C">
        <w:rPr>
          <w:lang w:val="en-GB" w:eastAsia="ko-KR"/>
        </w:rPr>
        <w:t xml:space="preserve">if the sub-path (terminated at the receiver or transmitter) does not intersect the screen in top view, minus sign is applied for the shortest path among </w:t>
      </w:r>
      <w:r>
        <w:rPr>
          <w:rFonts w:eastAsiaTheme="minorEastAsia"/>
          <w:position w:val="-14"/>
          <w:lang w:val="en-GB"/>
        </w:rPr>
        <w:object w:dxaOrig="420" w:dyaOrig="420" w14:anchorId="1405174D">
          <v:shape id="_x0000_i1589" type="#_x0000_t75" style="width:21pt;height:21pt" o:ole="">
            <v:imagedata r:id="rId1059" o:title=""/>
          </v:shape>
          <o:OLEObject Type="Embed" ProgID="Equation.DSMT4" ShapeID="_x0000_i1589" DrawAspect="Content" ObjectID="_1671975641" r:id="rId1060"/>
        </w:object>
      </w:r>
      <w:r w:rsidRPr="006C5F3C">
        <w:rPr>
          <w:lang w:val="en-GB"/>
        </w:rPr>
        <w:t xml:space="preserve">and </w:t>
      </w:r>
      <w:r>
        <w:rPr>
          <w:rFonts w:eastAsiaTheme="minorEastAsia"/>
          <w:position w:val="-14"/>
          <w:lang w:val="en-GB"/>
        </w:rPr>
        <w:object w:dxaOrig="570" w:dyaOrig="420" w14:anchorId="225BA0D8">
          <v:shape id="_x0000_i1590" type="#_x0000_t75" style="width:28.5pt;height:21pt" o:ole="">
            <v:imagedata r:id="rId1061" o:title=""/>
          </v:shape>
          <o:OLEObject Type="Embed" ProgID="Equation.DSMT4" ShapeID="_x0000_i1590" DrawAspect="Content" ObjectID="_1671975642" r:id="rId1062"/>
        </w:object>
      </w:r>
      <w:r w:rsidRPr="006C5F3C">
        <w:rPr>
          <w:lang w:val="en-GB"/>
        </w:rPr>
        <w:t xml:space="preserve"> in the NLOS case </w:t>
      </w:r>
      <w:r w:rsidR="007B3D7B">
        <w:rPr>
          <w:lang w:val="en-GB"/>
        </w:rPr>
        <w:br/>
      </w:r>
      <w:r w:rsidRPr="006C5F3C">
        <w:rPr>
          <w:lang w:val="en-GB"/>
        </w:rPr>
        <w:t>(</w:t>
      </w:r>
      <w:r>
        <w:rPr>
          <w:rFonts w:eastAsiaTheme="minorEastAsia"/>
          <w:position w:val="-14"/>
          <w:lang w:val="en-GB"/>
        </w:rPr>
        <w:object w:dxaOrig="1140" w:dyaOrig="420" w14:anchorId="303636F7">
          <v:shape id="_x0000_i1591" type="#_x0000_t75" style="width:57pt;height:21pt" o:ole="">
            <v:imagedata r:id="rId1063" o:title=""/>
          </v:shape>
          <o:OLEObject Type="Embed" ProgID="Equation.DSMT4" ShapeID="_x0000_i1591" DrawAspect="Content" ObjectID="_1671975643" r:id="rId1064"/>
        </w:object>
      </w:r>
      <w:r w:rsidRPr="006C5F3C">
        <w:rPr>
          <w:lang w:val="en-GB"/>
        </w:rPr>
        <w:t xml:space="preserve">and </w:t>
      </w:r>
      <w:r>
        <w:rPr>
          <w:rFonts w:eastAsiaTheme="minorEastAsia"/>
          <w:position w:val="-14"/>
          <w:lang w:val="en-GB"/>
        </w:rPr>
        <w:object w:dxaOrig="1140" w:dyaOrig="420" w14:anchorId="2AE779EC">
          <v:shape id="_x0000_i1592" type="#_x0000_t75" style="width:57pt;height:21pt" o:ole="">
            <v:imagedata r:id="rId1065" o:title=""/>
          </v:shape>
          <o:OLEObject Type="Embed" ProgID="Equation.DSMT4" ShapeID="_x0000_i1592" DrawAspect="Content" ObjectID="_1671975644" r:id="rId1066"/>
        </w:object>
      </w:r>
      <w:r w:rsidRPr="006C5F3C">
        <w:rPr>
          <w:lang w:val="en-GB"/>
        </w:rPr>
        <w:t xml:space="preserve">for the LOS case) </w:t>
      </w:r>
      <w:r w:rsidRPr="006C5F3C">
        <w:rPr>
          <w:lang w:val="en-GB" w:eastAsia="ko-KR"/>
        </w:rPr>
        <w:t>and plus sign is applied for the other edge;</w:t>
      </w:r>
    </w:p>
    <w:p w14:paraId="34CB63DC"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eastAsia="ko-KR"/>
        </w:rPr>
        <w:t>if the sub-path intersects the screen plus signs are applied for both edges.</w:t>
      </w:r>
    </w:p>
    <w:p w14:paraId="79C2C9E2" w14:textId="77777777" w:rsidR="00D44A19" w:rsidRPr="00F33E4A" w:rsidRDefault="00D44A19" w:rsidP="00D44A19">
      <w:pPr>
        <w:rPr>
          <w:lang w:val="en-GB" w:eastAsia="zh-CN"/>
        </w:rPr>
      </w:pPr>
      <w:r w:rsidRPr="00F33E4A">
        <w:rPr>
          <w:lang w:val="en-GB"/>
        </w:rPr>
        <w:t>For the case of multiple screens the total loss is given by summing the losses of each contributing screen in dB units.</w:t>
      </w:r>
    </w:p>
    <w:p w14:paraId="40C7D092" w14:textId="77777777" w:rsidR="00D44A19" w:rsidRPr="00F33E4A" w:rsidRDefault="00D44A19" w:rsidP="00D44A19">
      <w:pPr>
        <w:rPr>
          <w:lang w:val="en-GB" w:eastAsia="ko-KR"/>
        </w:rPr>
      </w:pPr>
      <w:r w:rsidRPr="00F33E4A">
        <w:rPr>
          <w:lang w:val="en-GB" w:eastAsia="ko-KR"/>
        </w:rPr>
        <w:t xml:space="preserve">The model according to </w:t>
      </w:r>
      <w:r w:rsidRPr="00F33E4A">
        <w:rPr>
          <w:lang w:val="en-GB" w:eastAsia="zh-CN"/>
        </w:rPr>
        <w:t>option B</w:t>
      </w:r>
      <w:r w:rsidRPr="00F33E4A">
        <w:rPr>
          <w:lang w:val="en-GB" w:eastAsia="ko-KR"/>
        </w:rPr>
        <w:t xml:space="preserve"> is consistent in time, frequency and space, and is more appropriate to be used for simulations with arbitrarily designated blocker density. </w:t>
      </w:r>
    </w:p>
    <w:p w14:paraId="4C99596A" w14:textId="77777777" w:rsidR="00D44A19" w:rsidRPr="00F33E4A" w:rsidRDefault="00D44A19" w:rsidP="00D44A19">
      <w:pPr>
        <w:pStyle w:val="FigureNo"/>
        <w:rPr>
          <w:lang w:val="en-GB"/>
        </w:rPr>
      </w:pPr>
      <w:r w:rsidRPr="00F33E4A">
        <w:rPr>
          <w:lang w:val="en-GB"/>
        </w:rPr>
        <w:t>Figure a1-</w:t>
      </w:r>
      <w:r w:rsidRPr="00F33E4A">
        <w:rPr>
          <w:lang w:val="en-GB" w:eastAsia="zh-CN"/>
        </w:rPr>
        <w:t>5</w:t>
      </w:r>
    </w:p>
    <w:p w14:paraId="32081252" w14:textId="77777777" w:rsidR="00D44A19" w:rsidRDefault="00D44A19" w:rsidP="00D44A19">
      <w:pPr>
        <w:pStyle w:val="Figuretitle"/>
        <w:rPr>
          <w:lang w:val="en-GB" w:eastAsia="ko-KR"/>
        </w:rPr>
      </w:pPr>
      <w:r>
        <w:rPr>
          <w:lang w:val="en-GB"/>
        </w:rPr>
        <w:t>Illustration of the geometric relation among blocker, receiver and transmitter for LOS path</w:t>
      </w:r>
    </w:p>
    <w:p w14:paraId="7AB3B352" w14:textId="77777777" w:rsidR="00D44A19" w:rsidRDefault="00D44A19" w:rsidP="00D44A19">
      <w:pPr>
        <w:pStyle w:val="Figure"/>
        <w:rPr>
          <w:lang w:val="en-GB" w:eastAsia="ko-KR"/>
        </w:rPr>
      </w:pPr>
      <w:r>
        <w:rPr>
          <w:lang w:val="en-GB"/>
        </w:rPr>
        <w:t xml:space="preserve"> </w:t>
      </w:r>
      <w:bookmarkStart w:id="60" w:name="OLE_LINK6"/>
      <w:r>
        <w:rPr>
          <w:rFonts w:eastAsiaTheme="minorEastAsia"/>
          <w:sz w:val="24"/>
          <w:lang w:val="en-GB"/>
        </w:rPr>
        <w:object w:dxaOrig="6225" w:dyaOrig="3600" w14:anchorId="0D3D248F">
          <v:shape id="_x0000_i1593" type="#_x0000_t75" style="width:311.25pt;height:180pt" o:ole="">
            <v:imagedata r:id="rId1067" o:title=""/>
          </v:shape>
          <o:OLEObject Type="Embed" ProgID="Visio.Drawing.11" ShapeID="_x0000_i1593" DrawAspect="Content" ObjectID="_1671975645" r:id="rId1068"/>
        </w:object>
      </w:r>
      <w:bookmarkEnd w:id="60"/>
    </w:p>
    <w:p w14:paraId="5AF34154" w14:textId="77777777" w:rsidR="00D44A19" w:rsidRDefault="00D44A19" w:rsidP="00D44A19">
      <w:pPr>
        <w:pStyle w:val="FigureNo"/>
        <w:rPr>
          <w:rFonts w:eastAsia="MS Mincho"/>
          <w:lang w:val="en-GB" w:eastAsia="ja-JP"/>
        </w:rPr>
      </w:pPr>
      <w:r w:rsidRPr="00F33E4A">
        <w:rPr>
          <w:rFonts w:eastAsia="MS Mincho"/>
          <w:lang w:val="en-GB" w:eastAsia="ja-JP"/>
        </w:rPr>
        <w:t>FIGURE</w:t>
      </w:r>
      <w:r w:rsidRPr="00F33E4A">
        <w:rPr>
          <w:lang w:val="en-GB"/>
        </w:rPr>
        <w:t xml:space="preserve"> a1-6</w:t>
      </w:r>
    </w:p>
    <w:p w14:paraId="411E2D20" w14:textId="77777777" w:rsidR="00D44A19" w:rsidRDefault="00D44A19" w:rsidP="00D44A19">
      <w:pPr>
        <w:pStyle w:val="Figuretitle"/>
        <w:rPr>
          <w:rFonts w:eastAsiaTheme="minorEastAsia"/>
          <w:lang w:val="en-GB" w:eastAsia="ja-JP"/>
        </w:rPr>
      </w:pPr>
      <w:r>
        <w:rPr>
          <w:lang w:val="en-GB"/>
        </w:rPr>
        <w:t>Illustration of the geometric relation between blocker and receiver for NLOS path</w:t>
      </w:r>
    </w:p>
    <w:p w14:paraId="3DB5F6E6" w14:textId="77777777" w:rsidR="00D44A19" w:rsidRDefault="00D44A19" w:rsidP="00D44A19">
      <w:pPr>
        <w:pStyle w:val="Figure"/>
        <w:rPr>
          <w:lang w:val="en-GB" w:eastAsia="zh-CN"/>
        </w:rPr>
      </w:pPr>
      <w:r>
        <w:rPr>
          <w:rFonts w:eastAsiaTheme="minorEastAsia"/>
          <w:sz w:val="24"/>
          <w:lang w:val="en-GB"/>
        </w:rPr>
        <w:object w:dxaOrig="6225" w:dyaOrig="3600" w14:anchorId="7DB042E9">
          <v:shape id="_x0000_i1594" type="#_x0000_t75" style="width:311.25pt;height:180pt" o:ole="">
            <v:imagedata r:id="rId1069" o:title=""/>
          </v:shape>
          <o:OLEObject Type="Embed" ProgID="Visio.Drawing.11" ShapeID="_x0000_i1594" DrawAspect="Content" ObjectID="_1671975646" r:id="rId1070"/>
        </w:object>
      </w:r>
    </w:p>
    <w:p w14:paraId="08CD99F8" w14:textId="77777777" w:rsidR="00D44A19" w:rsidRDefault="00D44A19" w:rsidP="00D44A19">
      <w:pPr>
        <w:pStyle w:val="Heading2"/>
        <w:rPr>
          <w:lang w:val="en-GB"/>
        </w:rPr>
      </w:pPr>
      <w:bookmarkStart w:id="61" w:name="_Toc499628566"/>
      <w:bookmarkStart w:id="62" w:name="_Toc452965578"/>
      <w:r w:rsidRPr="00F33E4A">
        <w:rPr>
          <w:lang w:val="en-GB" w:eastAsia="ja-JP"/>
        </w:rPr>
        <w:t>5</w:t>
      </w:r>
      <w:r w:rsidRPr="00F33E4A">
        <w:rPr>
          <w:lang w:val="en-GB" w:eastAsia="ko-KR"/>
        </w:rPr>
        <w:t>.5</w:t>
      </w:r>
      <w:r w:rsidRPr="00F33E4A">
        <w:rPr>
          <w:lang w:val="en-GB"/>
        </w:rPr>
        <w:tab/>
      </w:r>
      <w:r w:rsidRPr="00F33E4A">
        <w:rPr>
          <w:lang w:val="en-GB" w:eastAsia="ko-KR"/>
        </w:rPr>
        <w:t>Modeling of inter-frequency correlation of large scale parameters</w:t>
      </w:r>
      <w:bookmarkEnd w:id="61"/>
    </w:p>
    <w:p w14:paraId="52986C5A" w14:textId="77777777" w:rsidR="00D44A19" w:rsidRPr="00F33E4A" w:rsidRDefault="00D44A19" w:rsidP="00D44A19">
      <w:pPr>
        <w:rPr>
          <w:lang w:val="en-GB"/>
        </w:rPr>
      </w:pPr>
      <w:r w:rsidRPr="00F33E4A">
        <w:rPr>
          <w:lang w:val="en-GB" w:eastAsia="ko-KR"/>
        </w:rPr>
        <w:t>This section describes two approaches for modeling the inter-frequency correlation between specific large-scale parameters. The method in § 5.5.1 applies to all LSPs and can be used for all modeled environments, whereas the method in § 5.5.2 applies to the shadow fading and is parameterized for InH_x only. The techniques described in the two subsections are separate and mutually exclusive.</w:t>
      </w:r>
    </w:p>
    <w:p w14:paraId="3C818772" w14:textId="77777777" w:rsidR="00D44A19" w:rsidRPr="00F33E4A" w:rsidRDefault="00D44A19" w:rsidP="00D44A19">
      <w:pPr>
        <w:pStyle w:val="Heading3"/>
        <w:rPr>
          <w:lang w:val="en-GB"/>
        </w:rPr>
      </w:pPr>
      <w:r w:rsidRPr="00F33E4A">
        <w:rPr>
          <w:lang w:val="en-GB"/>
        </w:rPr>
        <w:t>5.5.1</w:t>
      </w:r>
      <w:r w:rsidRPr="00F33E4A">
        <w:rPr>
          <w:lang w:val="en-GB"/>
        </w:rPr>
        <w:tab/>
        <w:t>Correlation modelling for multi-frequency simulations</w:t>
      </w:r>
      <w:bookmarkEnd w:id="62"/>
    </w:p>
    <w:p w14:paraId="5035F695" w14:textId="77777777" w:rsidR="00D44A19" w:rsidRPr="00F33E4A" w:rsidRDefault="00D44A19" w:rsidP="00D44A19">
      <w:pPr>
        <w:rPr>
          <w:lang w:val="en-GB" w:eastAsia="ko-KR"/>
        </w:rPr>
      </w:pPr>
      <w:r w:rsidRPr="00F33E4A">
        <w:rPr>
          <w:lang w:val="en-GB" w:eastAsia="ko-KR"/>
        </w:rPr>
        <w:t xml:space="preserve">This section describes how to generate parameters to reflect correlation across different frequencies for a BS-UT link, for simulations involved with multiple frequencies. </w:t>
      </w:r>
    </w:p>
    <w:p w14:paraId="4141879F" w14:textId="77777777" w:rsidR="00D44A19" w:rsidRPr="00F33E4A" w:rsidRDefault="00D44A19" w:rsidP="00D44A19">
      <w:pPr>
        <w:rPr>
          <w:lang w:val="en-GB" w:eastAsia="ko-KR"/>
        </w:rPr>
      </w:pPr>
      <w:r w:rsidRPr="00F33E4A">
        <w:rPr>
          <w:lang w:val="en-GB" w:eastAsia="ko-KR"/>
        </w:rPr>
        <w:t xml:space="preserve">For those simulations, the steps in § </w:t>
      </w:r>
      <w:r w:rsidRPr="00F33E4A">
        <w:rPr>
          <w:lang w:val="en-GB" w:eastAsia="ja-JP"/>
        </w:rPr>
        <w:t>4.4</w:t>
      </w:r>
      <w:r w:rsidRPr="00F33E4A">
        <w:rPr>
          <w:lang w:val="en-GB" w:eastAsia="ko-KR"/>
        </w:rPr>
        <w:t xml:space="preserve"> should be revised according to the following:</w:t>
      </w:r>
    </w:p>
    <w:p w14:paraId="09FCC245"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The parameters generated in Step 1 are the same for all the frequencies, except for antenna patterns, array geometries, system center frequency and bandwidth.</w:t>
      </w:r>
    </w:p>
    <w:p w14:paraId="40B58CEF"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Propagation conditions generated in Step 2 are the same for all the frequencies. It is noted that soft LOS states may be different due to frequency dependent function.</w:t>
      </w:r>
    </w:p>
    <w:p w14:paraId="0FEC8BB0" w14:textId="6AE0C71A" w:rsidR="00D44A19" w:rsidRPr="00F33E4A" w:rsidRDefault="00D44A19" w:rsidP="006C268B">
      <w:pPr>
        <w:pStyle w:val="enumlev1"/>
        <w:rPr>
          <w:lang w:val="en-GB"/>
        </w:rPr>
      </w:pPr>
      <w:r w:rsidRPr="00F33E4A">
        <w:rPr>
          <w:iCs/>
          <w:lang w:val="en-GB" w:eastAsia="ko-KR"/>
        </w:rPr>
        <w:t>–</w:t>
      </w:r>
      <w:r w:rsidRPr="00F33E4A">
        <w:rPr>
          <w:iCs/>
          <w:lang w:val="en-GB" w:eastAsia="ko-KR"/>
        </w:rPr>
        <w:tab/>
      </w:r>
      <w:r w:rsidRPr="00F33E4A">
        <w:rPr>
          <w:lang w:val="en-GB"/>
        </w:rPr>
        <w:t xml:space="preserve">The parameters generated in Step 4 are the same for all the frequencies, except for possibly frequency-dependent scaling of e.g. delay spread and angular spreads according to the LSP tables. i.e. let </w:t>
      </w:r>
      <w:r w:rsidRPr="00F33E4A">
        <w:rPr>
          <w:i/>
          <w:iCs/>
          <w:lang w:val="en-GB"/>
        </w:rPr>
        <w:t>x</w:t>
      </w:r>
      <w:r w:rsidRPr="00F33E4A">
        <w:rPr>
          <w:lang w:val="en-GB"/>
        </w:rPr>
        <w:t xml:space="preserve"> be a random variable drawn from a Gaussian distribution: </w:t>
      </w:r>
      <w:r w:rsidRPr="00F33E4A">
        <w:rPr>
          <w:i/>
          <w:iCs/>
          <w:lang w:val="en-GB"/>
        </w:rPr>
        <w:t>x</w:t>
      </w:r>
      <w:r w:rsidRPr="00F33E4A">
        <w:rPr>
          <w:lang w:val="en-GB"/>
        </w:rPr>
        <w:t xml:space="preserve"> ~ </w:t>
      </w:r>
      <w:r w:rsidRPr="00F33E4A">
        <w:rPr>
          <w:i/>
          <w:iCs/>
          <w:lang w:val="en-GB"/>
        </w:rPr>
        <w:t>N</w:t>
      </w:r>
      <w:r w:rsidRPr="00F33E4A">
        <w:rPr>
          <w:lang w:val="en-GB"/>
        </w:rPr>
        <w:t xml:space="preserve">(0,1). Then the delay spread at frequency </w:t>
      </w:r>
      <w:r w:rsidRPr="00F33E4A">
        <w:rPr>
          <w:i/>
          <w:iCs/>
          <w:lang w:val="en-GB"/>
        </w:rPr>
        <w:t>f</w:t>
      </w:r>
      <w:r w:rsidRPr="00F33E4A">
        <w:rPr>
          <w:lang w:val="en-GB"/>
        </w:rPr>
        <w:t xml:space="preserve"> is </w:t>
      </w:r>
      <w:r w:rsidRPr="00F33E4A">
        <w:rPr>
          <w:i/>
          <w:iCs/>
          <w:lang w:val="en-GB"/>
        </w:rPr>
        <w:t>DS</w:t>
      </w:r>
      <w:r w:rsidRPr="00F33E4A">
        <w:rPr>
          <w:lang w:val="en-GB"/>
        </w:rPr>
        <w:t>(</w:t>
      </w:r>
      <w:r w:rsidRPr="00F33E4A">
        <w:rPr>
          <w:i/>
          <w:iCs/>
          <w:lang w:val="en-GB"/>
        </w:rPr>
        <w:t>f</w:t>
      </w:r>
      <w:r w:rsidRPr="00F33E4A">
        <w:rPr>
          <w:lang w:val="en-GB"/>
        </w:rPr>
        <w:t>)= 10^(</w:t>
      </w:r>
      <w:r w:rsidR="006C268B">
        <w:rPr>
          <w:lang w:val="en-GB"/>
        </w:rPr>
        <w:t>µ</w:t>
      </w:r>
      <w:r w:rsidRPr="00F33E4A">
        <w:rPr>
          <w:lang w:val="en-GB"/>
        </w:rPr>
        <w:t>lgDS</w:t>
      </w:r>
      <w:r w:rsidR="006C268B" w:rsidRPr="00F33E4A">
        <w:rPr>
          <w:lang w:val="en-GB"/>
        </w:rPr>
        <w:t xml:space="preserve"> </w:t>
      </w:r>
      <w:r w:rsidRPr="00F33E4A">
        <w:rPr>
          <w:lang w:val="en-GB"/>
        </w:rPr>
        <w:t xml:space="preserve">(f) + </w:t>
      </w:r>
      <w:r w:rsidR="006C268B">
        <w:sym w:font="Symbol" w:char="F073"/>
      </w:r>
      <w:r w:rsidRPr="00F33E4A">
        <w:rPr>
          <w:lang w:val="en-GB"/>
        </w:rPr>
        <w:t>lgDS(f)</w:t>
      </w:r>
      <w:r>
        <w:sym w:font="Symbol" w:char="F0D7"/>
      </w:r>
      <w:r w:rsidRPr="00F33E4A">
        <w:rPr>
          <w:i/>
          <w:iCs/>
          <w:lang w:val="en-GB"/>
        </w:rPr>
        <w:t>x</w:t>
      </w:r>
      <w:r w:rsidRPr="00F33E4A">
        <w:rPr>
          <w:lang w:val="en-GB"/>
        </w:rPr>
        <w:t>), where the same value of x is used for all frequencies. A corresponding procedure applies to each of the angular spreads.</w:t>
      </w:r>
    </w:p>
    <w:p w14:paraId="00B790C5"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The cluster delays and angles resulting from Steps 5-7 are the same for all frequency bands.</w:t>
      </w:r>
    </w:p>
    <w:p w14:paraId="1D398107" w14:textId="78FBC691" w:rsidR="00D44A19" w:rsidRPr="00F33E4A" w:rsidRDefault="00D44A19" w:rsidP="006C268B">
      <w:pPr>
        <w:pStyle w:val="enumlev1"/>
        <w:rPr>
          <w:lang w:val="en-GB"/>
        </w:rPr>
      </w:pPr>
      <w:r w:rsidRPr="00F33E4A">
        <w:rPr>
          <w:iCs/>
          <w:lang w:val="en-GB" w:eastAsia="ko-KR"/>
        </w:rPr>
        <w:t>–</w:t>
      </w:r>
      <w:r w:rsidRPr="00F33E4A">
        <w:rPr>
          <w:iCs/>
          <w:lang w:val="en-GB" w:eastAsia="ko-KR"/>
        </w:rPr>
        <w:tab/>
      </w:r>
      <w:r w:rsidRPr="00F33E4A">
        <w:rPr>
          <w:lang w:val="en-GB"/>
        </w:rPr>
        <w:t xml:space="preserve">Per-cluster shadowing </w:t>
      </w:r>
      <w:r w:rsidR="006C268B">
        <w:rPr>
          <w:lang w:val="en-GB"/>
        </w:rPr>
        <w:t>Z</w:t>
      </w:r>
      <w:r w:rsidRPr="006C268B">
        <w:rPr>
          <w:i/>
          <w:iCs/>
          <w:vertAlign w:val="subscript"/>
          <w:lang w:val="en-GB"/>
        </w:rPr>
        <w:t>n</w:t>
      </w:r>
      <w:r w:rsidRPr="00F33E4A">
        <w:rPr>
          <w:lang w:val="en-GB"/>
        </w:rPr>
        <w:t xml:space="preserve"> in Step 6 are independently generated for the frequency bands.</w:t>
      </w:r>
    </w:p>
    <w:p w14:paraId="4217AA82"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Cluster powers in Step 6 may be frequency-dependent.</w:t>
      </w:r>
    </w:p>
    <w:p w14:paraId="20F50EB7" w14:textId="77777777" w:rsidR="00D44A19" w:rsidRPr="00F33E4A" w:rsidRDefault="00D44A19" w:rsidP="00D44A19">
      <w:pPr>
        <w:pStyle w:val="enumlev1"/>
        <w:rPr>
          <w:lang w:val="en-GB"/>
        </w:rPr>
      </w:pPr>
      <w:r w:rsidRPr="00F33E4A">
        <w:rPr>
          <w:iCs/>
          <w:lang w:val="en-GB" w:eastAsia="ko-KR"/>
        </w:rPr>
        <w:t>–</w:t>
      </w:r>
      <w:r w:rsidRPr="00F33E4A">
        <w:rPr>
          <w:iCs/>
          <w:lang w:val="en-GB" w:eastAsia="ko-KR"/>
        </w:rPr>
        <w:tab/>
      </w:r>
      <w:r w:rsidRPr="00F33E4A">
        <w:rPr>
          <w:lang w:val="en-GB"/>
        </w:rPr>
        <w:t>Steps 8-11 are independently applied for the frequency bands.</w:t>
      </w:r>
    </w:p>
    <w:p w14:paraId="7442373A" w14:textId="77777777" w:rsidR="00D44A19" w:rsidRPr="00F33E4A" w:rsidRDefault="00D44A19" w:rsidP="00D44A19">
      <w:pPr>
        <w:rPr>
          <w:lang w:val="en-GB" w:eastAsia="ko-KR"/>
        </w:rPr>
      </w:pPr>
      <w:r w:rsidRPr="00F33E4A">
        <w:rPr>
          <w:lang w:val="en-GB" w:eastAsia="ko-KR"/>
        </w:rPr>
        <w:t xml:space="preserve">In addition, when blockage is modeled according to § </w:t>
      </w:r>
      <w:r w:rsidRPr="00F33E4A">
        <w:rPr>
          <w:lang w:val="en-GB" w:eastAsia="ja-JP"/>
        </w:rPr>
        <w:t>5</w:t>
      </w:r>
      <w:r w:rsidRPr="00F33E4A">
        <w:rPr>
          <w:lang w:val="en-GB" w:eastAsia="ko-KR"/>
        </w:rPr>
        <w:t>.4, the positions of blockers are the same across all the frequencies.</w:t>
      </w:r>
    </w:p>
    <w:p w14:paraId="2B4DA77B" w14:textId="1FE5181C" w:rsidR="00D44A19" w:rsidRPr="00F33E4A" w:rsidRDefault="00282820" w:rsidP="00A26E96">
      <w:pPr>
        <w:pStyle w:val="Note"/>
        <w:rPr>
          <w:rFonts w:eastAsia="Malgun Gothic"/>
          <w:lang w:val="en-GB" w:eastAsia="zh-CN"/>
        </w:rPr>
      </w:pPr>
      <w:r>
        <w:rPr>
          <w:lang w:val="en-GB" w:eastAsia="ko-KR"/>
        </w:rPr>
        <w:t>NOTE –</w:t>
      </w:r>
      <w:r w:rsidR="00D44A19" w:rsidRPr="00F33E4A">
        <w:rPr>
          <w:lang w:val="en-GB" w:eastAsia="ko-KR"/>
        </w:rPr>
        <w:t xml:space="preserve"> The requirements above may not be fully aligned with the behavior of the model according to § 4, since cluster delays and angles will be frequency-dependent in scenarios where the DS or AS is frequency-dependent. The procedure below may alternatively be used to ensure that cluster delays and angles are frequency-independently generated.</w:t>
      </w:r>
    </w:p>
    <w:p w14:paraId="5D1ED374" w14:textId="77777777" w:rsidR="00D44A19" w:rsidRPr="00F33E4A" w:rsidRDefault="00D44A19" w:rsidP="00D44A19">
      <w:pPr>
        <w:pStyle w:val="Heading4"/>
        <w:rPr>
          <w:rFonts w:eastAsiaTheme="minorEastAsia"/>
          <w:lang w:val="en-GB" w:eastAsia="ko-KR"/>
        </w:rPr>
      </w:pPr>
      <w:r w:rsidRPr="00F33E4A">
        <w:rPr>
          <w:lang w:val="en-GB" w:eastAsia="ko-KR"/>
        </w:rPr>
        <w:t>5.5.1</w:t>
      </w:r>
      <w:r w:rsidRPr="00F33E4A">
        <w:rPr>
          <w:lang w:val="en-GB" w:eastAsia="zh-CN"/>
        </w:rPr>
        <w:t>.1</w:t>
      </w:r>
      <w:r w:rsidRPr="00F33E4A">
        <w:rPr>
          <w:lang w:val="en-GB" w:eastAsia="ko-KR"/>
        </w:rPr>
        <w:tab/>
        <w:t>Alternative channel generation method</w:t>
      </w:r>
    </w:p>
    <w:p w14:paraId="02A2E4B5" w14:textId="77777777" w:rsidR="00D44A19" w:rsidRPr="00F33E4A" w:rsidRDefault="00D44A19" w:rsidP="00D44A19">
      <w:pPr>
        <w:rPr>
          <w:lang w:val="en-GB"/>
        </w:rPr>
      </w:pPr>
      <w:r w:rsidRPr="00F33E4A">
        <w:rPr>
          <w:lang w:val="en-GB" w:eastAsia="ko-KR"/>
        </w:rPr>
        <w:t>The alternative method replaces Steps 5-7 in § 4 with the below Steps 5’-7’. The inputs to the alternative method are the delay and angular spreads determined according to Step 4 at an anchor frequency, e.g. 2 GHz: DS</w:t>
      </w:r>
      <w:r w:rsidRPr="00F33E4A">
        <w:rPr>
          <w:vertAlign w:val="subscript"/>
          <w:lang w:val="en-GB" w:eastAsia="ko-KR"/>
        </w:rPr>
        <w:t>0</w:t>
      </w:r>
      <w:r w:rsidRPr="00F33E4A">
        <w:rPr>
          <w:lang w:val="en-GB" w:eastAsia="ko-KR"/>
        </w:rPr>
        <w:t>, ASD</w:t>
      </w:r>
      <w:r w:rsidRPr="00F33E4A">
        <w:rPr>
          <w:vertAlign w:val="subscript"/>
          <w:lang w:val="en-GB" w:eastAsia="ko-KR"/>
        </w:rPr>
        <w:t>0</w:t>
      </w:r>
      <w:r w:rsidRPr="00F33E4A">
        <w:rPr>
          <w:lang w:val="en-GB" w:eastAsia="ko-KR"/>
        </w:rPr>
        <w:t>, ASA</w:t>
      </w:r>
      <w:r w:rsidRPr="00F33E4A">
        <w:rPr>
          <w:vertAlign w:val="subscript"/>
          <w:lang w:val="en-GB" w:eastAsia="ko-KR"/>
        </w:rPr>
        <w:t>0</w:t>
      </w:r>
      <w:r w:rsidRPr="00F33E4A">
        <w:rPr>
          <w:lang w:val="en-GB" w:eastAsia="ko-KR"/>
        </w:rPr>
        <w:t>, ZSD</w:t>
      </w:r>
      <w:r w:rsidRPr="00F33E4A">
        <w:rPr>
          <w:vertAlign w:val="subscript"/>
          <w:lang w:val="en-GB" w:eastAsia="ko-KR"/>
        </w:rPr>
        <w:t>0</w:t>
      </w:r>
      <w:r w:rsidRPr="00F33E4A">
        <w:rPr>
          <w:lang w:val="en-GB" w:eastAsia="ko-KR"/>
        </w:rPr>
        <w:t>, ZSA</w:t>
      </w:r>
      <w:r w:rsidRPr="00F33E4A">
        <w:rPr>
          <w:vertAlign w:val="subscript"/>
          <w:lang w:val="en-GB" w:eastAsia="ko-KR"/>
        </w:rPr>
        <w:t>0</w:t>
      </w:r>
      <w:r w:rsidRPr="00F33E4A">
        <w:rPr>
          <w:lang w:val="en-GB"/>
        </w:rPr>
        <w:t xml:space="preserve">, the delay and angular spreads determined according to Step 4 at a frequency of interest: DS, ASD, ASA, ZSD, ZSA, and the number of clusters </w:t>
      </w:r>
      <w:r w:rsidRPr="00F33E4A">
        <w:rPr>
          <w:i/>
          <w:lang w:val="en-GB"/>
        </w:rPr>
        <w:t>N</w:t>
      </w:r>
      <w:r w:rsidRPr="00F33E4A">
        <w:rPr>
          <w:lang w:val="en-GB"/>
        </w:rPr>
        <w:t xml:space="preserve"> from Tables A</w:t>
      </w:r>
      <w:r w:rsidRPr="00F33E4A">
        <w:rPr>
          <w:lang w:val="en-GB" w:eastAsia="zh-CN"/>
        </w:rPr>
        <w:t>1-16, A1-18, A1-20 and A1-22</w:t>
      </w:r>
      <w:r w:rsidRPr="00F33E4A">
        <w:rPr>
          <w:lang w:val="en-GB"/>
        </w:rPr>
        <w:t>.</w:t>
      </w:r>
    </w:p>
    <w:p w14:paraId="3E2CA5E2" w14:textId="77777777" w:rsidR="00D44A19" w:rsidRPr="006C5F3C" w:rsidRDefault="00D44A19" w:rsidP="00D44A19">
      <w:pPr>
        <w:rPr>
          <w:lang w:val="en-GB"/>
        </w:rPr>
      </w:pPr>
      <w:r w:rsidRPr="006C5F3C">
        <w:rPr>
          <w:lang w:val="en-GB"/>
        </w:rPr>
        <w:t xml:space="preserve">Step 5’: Generate nominal delays </w:t>
      </w:r>
      <w:r w:rsidR="00C74593">
        <w:rPr>
          <w:rFonts w:eastAsiaTheme="minorEastAsia"/>
          <w:position w:val="-12"/>
          <w:lang w:val="en-GB"/>
        </w:rPr>
        <w:object w:dxaOrig="300" w:dyaOrig="360" w14:anchorId="6E03D0FD">
          <v:shape id="_x0000_i1595" type="#_x0000_t75" style="width:15pt;height:18pt" o:ole="">
            <v:imagedata r:id="rId1071" o:title=""/>
          </v:shape>
          <o:OLEObject Type="Embed" ProgID="Equation.3" ShapeID="_x0000_i1595" DrawAspect="Content" ObjectID="_1671975647" r:id="rId1072"/>
        </w:object>
      </w:r>
      <w:r w:rsidRPr="006C5F3C">
        <w:rPr>
          <w:lang w:val="en-GB"/>
        </w:rPr>
        <w:t xml:space="preserve"> and angles </w:t>
      </w:r>
      <w:r w:rsidR="00C74593">
        <w:rPr>
          <w:rFonts w:eastAsiaTheme="minorEastAsia"/>
          <w:position w:val="-14"/>
          <w:lang w:val="en-GB"/>
        </w:rPr>
        <w:object w:dxaOrig="800" w:dyaOrig="380" w14:anchorId="23756CED">
          <v:shape id="_x0000_i1596" type="#_x0000_t75" style="width:40.5pt;height:19.5pt" o:ole="">
            <v:imagedata r:id="rId1073" o:title=""/>
          </v:shape>
          <o:OLEObject Type="Embed" ProgID="Equation.3" ShapeID="_x0000_i1596" DrawAspect="Content" ObjectID="_1671975648" r:id="rId1074"/>
        </w:object>
      </w:r>
      <w:r w:rsidRPr="006C5F3C">
        <w:rPr>
          <w:lang w:val="en-GB"/>
        </w:rPr>
        <w:t xml:space="preserve">, </w:t>
      </w:r>
      <w:r w:rsidR="00C74593">
        <w:rPr>
          <w:rFonts w:eastAsiaTheme="minorEastAsia"/>
          <w:position w:val="-14"/>
          <w:lang w:val="en-GB"/>
        </w:rPr>
        <w:object w:dxaOrig="820" w:dyaOrig="380" w14:anchorId="6AE0930A">
          <v:shape id="_x0000_i1597" type="#_x0000_t75" style="width:41.25pt;height:19.5pt" o:ole="">
            <v:imagedata r:id="rId1075" o:title=""/>
          </v:shape>
          <o:OLEObject Type="Embed" ProgID="Equation.3" ShapeID="_x0000_i1597" DrawAspect="Content" ObjectID="_1671975649" r:id="rId1076"/>
        </w:object>
      </w:r>
      <w:r w:rsidRPr="006C5F3C">
        <w:rPr>
          <w:lang w:val="en-GB"/>
        </w:rPr>
        <w:t xml:space="preserve">, </w:t>
      </w:r>
      <w:r w:rsidR="00C74593">
        <w:rPr>
          <w:rFonts w:eastAsiaTheme="minorEastAsia"/>
          <w:position w:val="-14"/>
          <w:lang w:val="en-GB"/>
        </w:rPr>
        <w:object w:dxaOrig="780" w:dyaOrig="380" w14:anchorId="4475E9C2">
          <v:shape id="_x0000_i1598" type="#_x0000_t75" style="width:39pt;height:19.5pt" o:ole="">
            <v:imagedata r:id="rId1077" o:title=""/>
          </v:shape>
          <o:OLEObject Type="Embed" ProgID="Equation.3" ShapeID="_x0000_i1598" DrawAspect="Content" ObjectID="_1671975650" r:id="rId1078"/>
        </w:object>
      </w:r>
      <w:r w:rsidRPr="006C5F3C">
        <w:rPr>
          <w:lang w:val="en-GB"/>
        </w:rPr>
        <w:t xml:space="preserve">, </w:t>
      </w:r>
      <w:r w:rsidR="00C74593">
        <w:rPr>
          <w:rFonts w:eastAsiaTheme="minorEastAsia"/>
          <w:position w:val="-14"/>
          <w:lang w:val="en-GB"/>
        </w:rPr>
        <w:object w:dxaOrig="780" w:dyaOrig="380" w14:anchorId="7A958C84">
          <v:shape id="_x0000_i1599" type="#_x0000_t75" style="width:39pt;height:19.5pt" o:ole="">
            <v:imagedata r:id="rId1079" o:title=""/>
          </v:shape>
          <o:OLEObject Type="Embed" ProgID="Equation.3" ShapeID="_x0000_i1599" DrawAspect="Content" ObjectID="_1671975651" r:id="rId1080"/>
        </w:object>
      </w:r>
      <w:r w:rsidRPr="006C5F3C">
        <w:rPr>
          <w:lang w:val="en-GB"/>
        </w:rPr>
        <w:t>.</w:t>
      </w:r>
    </w:p>
    <w:p w14:paraId="51E4966F" w14:textId="77777777" w:rsidR="00D44A19" w:rsidRPr="006C5F3C" w:rsidRDefault="00D44A19" w:rsidP="00D44A19">
      <w:pPr>
        <w:rPr>
          <w:lang w:val="en-GB"/>
        </w:rPr>
      </w:pPr>
      <w:r w:rsidRPr="006C5F3C">
        <w:rPr>
          <w:lang w:val="en-GB"/>
        </w:rPr>
        <w:t xml:space="preserve">Generate </w:t>
      </w:r>
      <w:r w:rsidRPr="006C5F3C">
        <w:rPr>
          <w:i/>
          <w:lang w:val="en-GB"/>
        </w:rPr>
        <w:t>N</w:t>
      </w:r>
      <w:r w:rsidRPr="006C5F3C">
        <w:rPr>
          <w:lang w:val="en-GB"/>
        </w:rPr>
        <w:t xml:space="preserve"> delays from a single-sided exponential distribution with zero mean and standard deviation of </w:t>
      </w:r>
      <w:r w:rsidR="00C74593">
        <w:rPr>
          <w:rFonts w:eastAsiaTheme="minorEastAsia"/>
          <w:position w:val="-12"/>
          <w:lang w:val="en-GB"/>
        </w:rPr>
        <w:object w:dxaOrig="620" w:dyaOrig="360" w14:anchorId="563CAA60">
          <v:shape id="_x0000_i1600" type="#_x0000_t75" style="width:31.5pt;height:18pt" o:ole="">
            <v:imagedata r:id="rId1081" o:title=""/>
          </v:shape>
          <o:OLEObject Type="Embed" ProgID="Equation.3" ShapeID="_x0000_i1600" DrawAspect="Content" ObjectID="_1671975652" r:id="rId1082"/>
        </w:object>
      </w:r>
      <w:r w:rsidRPr="006C5F3C">
        <w:rPr>
          <w:lang w:val="en-GB"/>
        </w:rPr>
        <w:t xml:space="preserve">, according to </w:t>
      </w:r>
      <w:r w:rsidR="00C74593">
        <w:rPr>
          <w:rFonts w:eastAsiaTheme="minorEastAsia"/>
          <w:position w:val="-12"/>
          <w:lang w:val="en-GB"/>
        </w:rPr>
        <w:object w:dxaOrig="1939" w:dyaOrig="360" w14:anchorId="7060F99E">
          <v:shape id="_x0000_i1601" type="#_x0000_t75" style="width:97.5pt;height:18pt" o:ole="">
            <v:imagedata r:id="rId1083" o:title=""/>
          </v:shape>
          <o:OLEObject Type="Embed" ProgID="Equation.3" ShapeID="_x0000_i1601" DrawAspect="Content" ObjectID="_1671975653" r:id="rId1084"/>
        </w:object>
      </w:r>
      <w:r w:rsidRPr="006C5F3C">
        <w:rPr>
          <w:lang w:val="en-GB"/>
        </w:rPr>
        <w:t xml:space="preserve"> with </w:t>
      </w:r>
      <w:r w:rsidR="00C74593">
        <w:rPr>
          <w:rFonts w:eastAsiaTheme="minorEastAsia"/>
          <w:position w:val="-12"/>
          <w:lang w:val="en-GB"/>
        </w:rPr>
        <w:object w:dxaOrig="1500" w:dyaOrig="360" w14:anchorId="53550CF2">
          <v:shape id="_x0000_i1602" type="#_x0000_t75" style="width:75pt;height:18pt" o:ole="">
            <v:imagedata r:id="rId1085" o:title=""/>
          </v:shape>
          <o:OLEObject Type="Embed" ProgID="Equation.3" ShapeID="_x0000_i1602" DrawAspect="Content" ObjectID="_1671975654" r:id="rId1086"/>
        </w:object>
      </w:r>
      <w:r w:rsidRPr="006C5F3C">
        <w:rPr>
          <w:lang w:val="en-GB"/>
        </w:rPr>
        <w:t>.</w:t>
      </w:r>
    </w:p>
    <w:p w14:paraId="496C0E2B" w14:textId="77777777" w:rsidR="00D44A19" w:rsidRPr="006C5F3C" w:rsidRDefault="00D44A19" w:rsidP="00D44A19">
      <w:pPr>
        <w:rPr>
          <w:lang w:val="en-GB"/>
        </w:rPr>
      </w:pPr>
      <w:r w:rsidRPr="006C5F3C">
        <w:rPr>
          <w:lang w:val="en-GB"/>
        </w:rPr>
        <w:t xml:space="preserve">Generate </w:t>
      </w:r>
      <w:r w:rsidRPr="006C5F3C">
        <w:rPr>
          <w:i/>
          <w:lang w:val="en-GB"/>
        </w:rPr>
        <w:t>N</w:t>
      </w:r>
      <w:r w:rsidRPr="006C5F3C">
        <w:rPr>
          <w:lang w:val="en-GB"/>
        </w:rPr>
        <w:t xml:space="preserve"> AODs from a wrapped Gaussian distribution with zero mean and standard deviation of </w:t>
      </w:r>
      <w:r w:rsidR="00C74593">
        <w:rPr>
          <w:rFonts w:eastAsiaTheme="minorEastAsia"/>
          <w:position w:val="-12"/>
          <w:lang w:val="en-GB"/>
        </w:rPr>
        <w:object w:dxaOrig="800" w:dyaOrig="360" w14:anchorId="00DE8525">
          <v:shape id="_x0000_i1603" type="#_x0000_t75" style="width:40.5pt;height:18pt" o:ole="">
            <v:imagedata r:id="rId1087" o:title=""/>
          </v:shape>
          <o:OLEObject Type="Embed" ProgID="Equation.3" ShapeID="_x0000_i1603" DrawAspect="Content" ObjectID="_1671975655" r:id="rId1088"/>
        </w:object>
      </w:r>
      <w:r w:rsidRPr="006C5F3C">
        <w:rPr>
          <w:lang w:val="en-GB"/>
        </w:rPr>
        <w:t xml:space="preserve">, according to </w:t>
      </w:r>
      <w:r w:rsidR="00C74593">
        <w:rPr>
          <w:rFonts w:eastAsiaTheme="minorEastAsia"/>
          <w:position w:val="-14"/>
          <w:lang w:val="en-GB"/>
        </w:rPr>
        <w:object w:dxaOrig="3360" w:dyaOrig="380" w14:anchorId="73A69F20">
          <v:shape id="_x0000_i1604" type="#_x0000_t75" style="width:168pt;height:19.5pt" o:ole="">
            <v:imagedata r:id="rId1089" o:title=""/>
          </v:shape>
          <o:OLEObject Type="Embed" ProgID="Equation.3" ShapeID="_x0000_i1604" DrawAspect="Content" ObjectID="_1671975656" r:id="rId1090"/>
        </w:object>
      </w:r>
      <w:r w:rsidRPr="006C5F3C">
        <w:rPr>
          <w:lang w:val="en-GB"/>
        </w:rPr>
        <w:t xml:space="preserve"> with </w:t>
      </w:r>
      <w:r w:rsidR="00C74593">
        <w:rPr>
          <w:rFonts w:eastAsiaTheme="minorEastAsia"/>
          <w:position w:val="-12"/>
          <w:lang w:val="en-GB"/>
        </w:rPr>
        <w:object w:dxaOrig="1200" w:dyaOrig="360" w14:anchorId="5A3381CA">
          <v:shape id="_x0000_i1605" type="#_x0000_t75" style="width:60pt;height:18pt" o:ole="">
            <v:imagedata r:id="rId1091" o:title=""/>
          </v:shape>
          <o:OLEObject Type="Embed" ProgID="Equation.3" ShapeID="_x0000_i1605" DrawAspect="Content" ObjectID="_1671975657" r:id="rId1092"/>
        </w:object>
      </w:r>
      <w:r w:rsidRPr="006C5F3C">
        <w:rPr>
          <w:lang w:val="en-GB"/>
        </w:rPr>
        <w:t>.</w:t>
      </w:r>
    </w:p>
    <w:p w14:paraId="51686C66" w14:textId="77777777" w:rsidR="00D44A19" w:rsidRPr="006C5F3C" w:rsidRDefault="00D44A19" w:rsidP="00D44A19">
      <w:pPr>
        <w:rPr>
          <w:lang w:val="en-GB"/>
        </w:rPr>
      </w:pPr>
      <w:r w:rsidRPr="006C5F3C">
        <w:rPr>
          <w:lang w:val="en-GB"/>
        </w:rPr>
        <w:t xml:space="preserve">Generate </w:t>
      </w:r>
      <w:r w:rsidRPr="006C5F3C">
        <w:rPr>
          <w:i/>
          <w:lang w:val="en-GB"/>
        </w:rPr>
        <w:t>N</w:t>
      </w:r>
      <w:r w:rsidRPr="006C5F3C">
        <w:rPr>
          <w:lang w:val="en-GB"/>
        </w:rPr>
        <w:t xml:space="preserve"> AOAs from a wrapped Gaussian distribution with zero mean and standard deviation of </w:t>
      </w:r>
      <w:r w:rsidR="00C74593">
        <w:rPr>
          <w:rFonts w:eastAsiaTheme="minorEastAsia"/>
          <w:position w:val="-12"/>
          <w:lang w:val="en-GB"/>
        </w:rPr>
        <w:object w:dxaOrig="800" w:dyaOrig="360" w14:anchorId="05070ECF">
          <v:shape id="_x0000_i1606" type="#_x0000_t75" style="width:40.5pt;height:18pt" o:ole="">
            <v:imagedata r:id="rId1093" o:title=""/>
          </v:shape>
          <o:OLEObject Type="Embed" ProgID="Equation.3" ShapeID="_x0000_i1606" DrawAspect="Content" ObjectID="_1671975658" r:id="rId1094"/>
        </w:object>
      </w:r>
      <w:r w:rsidRPr="006C5F3C">
        <w:rPr>
          <w:lang w:val="en-GB"/>
        </w:rPr>
        <w:t xml:space="preserve">, according to </w:t>
      </w:r>
      <w:r w:rsidR="00C74593">
        <w:rPr>
          <w:rFonts w:eastAsiaTheme="minorEastAsia"/>
          <w:position w:val="-14"/>
          <w:lang w:val="en-GB"/>
        </w:rPr>
        <w:object w:dxaOrig="3400" w:dyaOrig="380" w14:anchorId="7ACFC84E">
          <v:shape id="_x0000_i1607" type="#_x0000_t75" style="width:169.5pt;height:19.5pt" o:ole="">
            <v:imagedata r:id="rId1095" o:title=""/>
          </v:shape>
          <o:OLEObject Type="Embed" ProgID="Equation.3" ShapeID="_x0000_i1607" DrawAspect="Content" ObjectID="_1671975659" r:id="rId1096"/>
        </w:object>
      </w:r>
      <w:r w:rsidRPr="006C5F3C">
        <w:rPr>
          <w:lang w:val="en-GB"/>
        </w:rPr>
        <w:t xml:space="preserve"> with </w:t>
      </w:r>
      <w:r w:rsidR="00C74593">
        <w:rPr>
          <w:rFonts w:eastAsiaTheme="minorEastAsia"/>
          <w:position w:val="-12"/>
          <w:lang w:val="en-GB"/>
        </w:rPr>
        <w:object w:dxaOrig="1260" w:dyaOrig="360" w14:anchorId="10443F84">
          <v:shape id="_x0000_i1608" type="#_x0000_t75" style="width:63pt;height:18pt" o:ole="">
            <v:imagedata r:id="rId1097" o:title=""/>
          </v:shape>
          <o:OLEObject Type="Embed" ProgID="Equation.3" ShapeID="_x0000_i1608" DrawAspect="Content" ObjectID="_1671975660" r:id="rId1098"/>
        </w:object>
      </w:r>
      <w:r w:rsidRPr="006C5F3C">
        <w:rPr>
          <w:lang w:val="en-GB"/>
        </w:rPr>
        <w:t>.</w:t>
      </w:r>
    </w:p>
    <w:p w14:paraId="2E136AA9" w14:textId="77777777" w:rsidR="00D44A19" w:rsidRPr="006C5F3C" w:rsidRDefault="00D44A19" w:rsidP="00D44A19">
      <w:pPr>
        <w:rPr>
          <w:lang w:val="en-GB"/>
        </w:rPr>
      </w:pPr>
      <w:r w:rsidRPr="006C5F3C">
        <w:rPr>
          <w:lang w:val="en-GB"/>
        </w:rPr>
        <w:t xml:space="preserve">Generate </w:t>
      </w:r>
      <w:r w:rsidRPr="006C5F3C">
        <w:rPr>
          <w:i/>
          <w:lang w:val="en-GB"/>
        </w:rPr>
        <w:t>N</w:t>
      </w:r>
      <w:r w:rsidRPr="006C5F3C">
        <w:rPr>
          <w:lang w:val="en-GB"/>
        </w:rPr>
        <w:t xml:space="preserve"> ZODs from a wrapped Laplacian distribution with zero mean and standard deviation of </w:t>
      </w:r>
      <w:r w:rsidR="00C74593">
        <w:rPr>
          <w:rFonts w:eastAsiaTheme="minorEastAsia"/>
          <w:position w:val="-12"/>
          <w:lang w:val="en-GB"/>
        </w:rPr>
        <w:object w:dxaOrig="780" w:dyaOrig="360" w14:anchorId="25456314">
          <v:shape id="_x0000_i1609" type="#_x0000_t75" style="width:39pt;height:18pt" o:ole="">
            <v:imagedata r:id="rId1099" o:title=""/>
          </v:shape>
          <o:OLEObject Type="Embed" ProgID="Equation.3" ShapeID="_x0000_i1609" DrawAspect="Content" ObjectID="_1671975661" r:id="rId1100"/>
        </w:object>
      </w:r>
      <w:r w:rsidRPr="006C5F3C">
        <w:rPr>
          <w:lang w:val="en-GB"/>
        </w:rPr>
        <w:t xml:space="preserve">, according to </w:t>
      </w:r>
      <w:r w:rsidR="00C74593">
        <w:rPr>
          <w:rFonts w:eastAsiaTheme="minorEastAsia"/>
          <w:position w:val="-14"/>
          <w:lang w:val="en-GB"/>
        </w:rPr>
        <w:object w:dxaOrig="6320" w:dyaOrig="420" w14:anchorId="71F6AB9D">
          <v:shape id="_x0000_i1610" type="#_x0000_t75" style="width:316.5pt;height:21pt" o:ole="">
            <v:imagedata r:id="rId1101" o:title=""/>
          </v:shape>
          <o:OLEObject Type="Embed" ProgID="Equation.3" ShapeID="_x0000_i1610" DrawAspect="Content" ObjectID="_1671975662" r:id="rId1102"/>
        </w:object>
      </w:r>
      <w:r w:rsidRPr="006C5F3C">
        <w:rPr>
          <w:lang w:val="en-GB"/>
        </w:rPr>
        <w:t xml:space="preserve"> with </w:t>
      </w:r>
      <w:r w:rsidR="00C74593">
        <w:rPr>
          <w:rFonts w:eastAsiaTheme="minorEastAsia"/>
          <w:position w:val="-12"/>
          <w:lang w:val="en-GB"/>
        </w:rPr>
        <w:object w:dxaOrig="1440" w:dyaOrig="360" w14:anchorId="1F228C77">
          <v:shape id="_x0000_i1611" type="#_x0000_t75" style="width:1in;height:18pt" o:ole="">
            <v:imagedata r:id="rId1103" o:title=""/>
          </v:shape>
          <o:OLEObject Type="Embed" ProgID="Equation.3" ShapeID="_x0000_i1611" DrawAspect="Content" ObjectID="_1671975663" r:id="rId1104"/>
        </w:object>
      </w:r>
      <w:r w:rsidRPr="006C5F3C">
        <w:rPr>
          <w:lang w:val="en-GB"/>
        </w:rPr>
        <w:t>.</w:t>
      </w:r>
    </w:p>
    <w:p w14:paraId="39EF948F" w14:textId="77777777" w:rsidR="00D44A19" w:rsidRPr="006C5F3C" w:rsidRDefault="00D44A19" w:rsidP="00D44A19">
      <w:pPr>
        <w:rPr>
          <w:lang w:val="en-GB"/>
        </w:rPr>
      </w:pPr>
      <w:r w:rsidRPr="006C5F3C">
        <w:rPr>
          <w:lang w:val="en-GB"/>
        </w:rPr>
        <w:t xml:space="preserve">Generate </w:t>
      </w:r>
      <w:r w:rsidRPr="006C5F3C">
        <w:rPr>
          <w:i/>
          <w:lang w:val="en-GB"/>
        </w:rPr>
        <w:t>N</w:t>
      </w:r>
      <w:r w:rsidRPr="006C5F3C">
        <w:rPr>
          <w:lang w:val="en-GB"/>
        </w:rPr>
        <w:t xml:space="preserve"> ZOAs from a wrapped Laplacian distribution with zero mean and standard deviation of </w:t>
      </w:r>
      <w:r w:rsidR="00C74593">
        <w:rPr>
          <w:rFonts w:eastAsiaTheme="minorEastAsia"/>
          <w:position w:val="-12"/>
          <w:lang w:val="en-GB"/>
        </w:rPr>
        <w:object w:dxaOrig="780" w:dyaOrig="360" w14:anchorId="0B737066">
          <v:shape id="_x0000_i1612" type="#_x0000_t75" style="width:39pt;height:18pt" o:ole="">
            <v:imagedata r:id="rId1105" o:title=""/>
          </v:shape>
          <o:OLEObject Type="Embed" ProgID="Equation.3" ShapeID="_x0000_i1612" DrawAspect="Content" ObjectID="_1671975664" r:id="rId1106"/>
        </w:object>
      </w:r>
      <w:r w:rsidRPr="006C5F3C">
        <w:rPr>
          <w:lang w:val="en-GB"/>
        </w:rPr>
        <w:t xml:space="preserve">, according to </w:t>
      </w:r>
      <w:r w:rsidR="00C74593">
        <w:rPr>
          <w:rFonts w:eastAsiaTheme="minorEastAsia"/>
          <w:position w:val="-14"/>
          <w:lang w:val="en-GB"/>
        </w:rPr>
        <w:object w:dxaOrig="6420" w:dyaOrig="420" w14:anchorId="66ABB140">
          <v:shape id="_x0000_i1613" type="#_x0000_t75" style="width:321pt;height:21pt" o:ole="">
            <v:imagedata r:id="rId1107" o:title=""/>
          </v:shape>
          <o:OLEObject Type="Embed" ProgID="Equation.3" ShapeID="_x0000_i1613" DrawAspect="Content" ObjectID="_1671975665" r:id="rId1108"/>
        </w:object>
      </w:r>
      <w:r w:rsidRPr="006C5F3C">
        <w:rPr>
          <w:lang w:val="en-GB"/>
        </w:rPr>
        <w:t xml:space="preserve"> with </w:t>
      </w:r>
      <w:r w:rsidR="00C74593">
        <w:rPr>
          <w:rFonts w:eastAsiaTheme="minorEastAsia"/>
          <w:position w:val="-12"/>
          <w:lang w:val="en-GB"/>
        </w:rPr>
        <w:object w:dxaOrig="1480" w:dyaOrig="360" w14:anchorId="63BBC6EE">
          <v:shape id="_x0000_i1614" type="#_x0000_t75" style="width:74.25pt;height:18pt" o:ole="">
            <v:imagedata r:id="rId1109" o:title=""/>
          </v:shape>
          <o:OLEObject Type="Embed" ProgID="Equation.3" ShapeID="_x0000_i1614" DrawAspect="Content" ObjectID="_1671975666" r:id="rId1110"/>
        </w:object>
      </w:r>
      <w:r w:rsidRPr="006C5F3C">
        <w:rPr>
          <w:lang w:val="en-GB"/>
        </w:rPr>
        <w:t>.</w:t>
      </w:r>
    </w:p>
    <w:p w14:paraId="37231082" w14:textId="77777777" w:rsidR="00D44A19" w:rsidRPr="00F33E4A" w:rsidRDefault="00D44A19" w:rsidP="00D44A19">
      <w:pPr>
        <w:rPr>
          <w:lang w:val="en-GB"/>
        </w:rPr>
      </w:pPr>
      <w:r w:rsidRPr="00F33E4A">
        <w:rPr>
          <w:i/>
          <w:lang w:val="en-GB"/>
        </w:rPr>
        <w:t>r</w:t>
      </w:r>
      <w:r w:rsidRPr="00F33E4A">
        <w:rPr>
          <w:lang w:val="en-GB"/>
        </w:rPr>
        <w:t xml:space="preserve"> is a proportionality factor, r=1.5. The principal value of the arg function should be used, e.g. (</w:t>
      </w:r>
      <w:r w:rsidRPr="00F33E4A">
        <w:rPr>
          <w:lang w:val="en-GB"/>
        </w:rPr>
        <w:noBreakHyphen/>
        <w:t>180,180).</w:t>
      </w:r>
    </w:p>
    <w:p w14:paraId="573D2DE8" w14:textId="77777777" w:rsidR="00D44A19" w:rsidRPr="006C5F3C" w:rsidRDefault="00D44A19" w:rsidP="00D44A19">
      <w:pPr>
        <w:rPr>
          <w:lang w:val="en-GB"/>
        </w:rPr>
      </w:pPr>
      <w:r w:rsidRPr="006C5F3C">
        <w:rPr>
          <w:i/>
          <w:lang w:val="en-GB"/>
        </w:rPr>
        <w:t>In case of LOS</w:t>
      </w:r>
      <w:r w:rsidRPr="006C5F3C">
        <w:rPr>
          <w:lang w:val="en-GB"/>
        </w:rPr>
        <w:t xml:space="preserve">, set </w:t>
      </w:r>
      <w:r w:rsidR="00C74593">
        <w:rPr>
          <w:rFonts w:eastAsiaTheme="minorEastAsia"/>
          <w:position w:val="-10"/>
          <w:lang w:val="en-GB"/>
        </w:rPr>
        <w:object w:dxaOrig="639" w:dyaOrig="340" w14:anchorId="35CB7AC5">
          <v:shape id="_x0000_i1615" type="#_x0000_t75" style="width:32.25pt;height:17.25pt" o:ole="">
            <v:imagedata r:id="rId1111" o:title=""/>
          </v:shape>
          <o:OLEObject Type="Embed" ProgID="Equation.3" ShapeID="_x0000_i1615" DrawAspect="Content" ObjectID="_1671975667" r:id="rId1112"/>
        </w:object>
      </w:r>
      <w:r w:rsidRPr="006C5F3C">
        <w:rPr>
          <w:lang w:val="en-GB"/>
        </w:rPr>
        <w:t xml:space="preserve">, </w:t>
      </w:r>
      <w:r w:rsidR="00C74593">
        <w:rPr>
          <w:rFonts w:eastAsiaTheme="minorEastAsia"/>
          <w:position w:val="-14"/>
          <w:lang w:val="en-GB"/>
        </w:rPr>
        <w:object w:dxaOrig="1140" w:dyaOrig="380" w14:anchorId="5A319708">
          <v:shape id="_x0000_i1616" type="#_x0000_t75" style="width:56.25pt;height:19.5pt" o:ole="">
            <v:imagedata r:id="rId1113" o:title=""/>
          </v:shape>
          <o:OLEObject Type="Embed" ProgID="Equation.3" ShapeID="_x0000_i1616" DrawAspect="Content" ObjectID="_1671975668" r:id="rId1114"/>
        </w:object>
      </w:r>
      <w:r w:rsidRPr="006C5F3C">
        <w:rPr>
          <w:lang w:val="en-GB"/>
        </w:rPr>
        <w:t xml:space="preserve">, </w:t>
      </w:r>
      <w:r w:rsidR="00C74593">
        <w:rPr>
          <w:rFonts w:eastAsiaTheme="minorEastAsia"/>
          <w:position w:val="-14"/>
          <w:lang w:val="en-GB"/>
        </w:rPr>
        <w:object w:dxaOrig="1140" w:dyaOrig="380" w14:anchorId="3B7BE1FA">
          <v:shape id="_x0000_i1617" type="#_x0000_t75" style="width:56.25pt;height:19.5pt" o:ole="">
            <v:imagedata r:id="rId1115" o:title=""/>
          </v:shape>
          <o:OLEObject Type="Embed" ProgID="Equation.3" ShapeID="_x0000_i1617" DrawAspect="Content" ObjectID="_1671975669" r:id="rId1116"/>
        </w:object>
      </w:r>
      <w:r w:rsidRPr="006C5F3C">
        <w:rPr>
          <w:lang w:val="en-GB"/>
        </w:rPr>
        <w:t xml:space="preserve">, </w:t>
      </w:r>
      <w:r w:rsidR="00C74593">
        <w:rPr>
          <w:rFonts w:eastAsiaTheme="minorEastAsia"/>
          <w:position w:val="-14"/>
          <w:lang w:val="en-GB"/>
        </w:rPr>
        <w:object w:dxaOrig="1120" w:dyaOrig="380" w14:anchorId="1A990605">
          <v:shape id="_x0000_i1618" type="#_x0000_t75" style="width:55.5pt;height:19.5pt" o:ole="">
            <v:imagedata r:id="rId1117" o:title=""/>
          </v:shape>
          <o:OLEObject Type="Embed" ProgID="Equation.3" ShapeID="_x0000_i1618" DrawAspect="Content" ObjectID="_1671975670" r:id="rId1118"/>
        </w:object>
      </w:r>
      <w:r w:rsidRPr="006C5F3C">
        <w:rPr>
          <w:lang w:val="en-GB"/>
        </w:rPr>
        <w:t xml:space="preserve">, and </w:t>
      </w:r>
      <w:r w:rsidR="00C74593">
        <w:rPr>
          <w:rFonts w:eastAsiaTheme="minorEastAsia"/>
          <w:position w:val="-14"/>
          <w:lang w:val="en-GB"/>
        </w:rPr>
        <w:object w:dxaOrig="1140" w:dyaOrig="380" w14:anchorId="7B88AB41">
          <v:shape id="_x0000_i1619" type="#_x0000_t75" style="width:56.25pt;height:19.5pt" o:ole="">
            <v:imagedata r:id="rId1119" o:title=""/>
          </v:shape>
          <o:OLEObject Type="Embed" ProgID="Equation.3" ShapeID="_x0000_i1619" DrawAspect="Content" ObjectID="_1671975671" r:id="rId1120"/>
        </w:object>
      </w:r>
      <w:r w:rsidRPr="006C5F3C">
        <w:rPr>
          <w:lang w:val="en-GB"/>
        </w:rPr>
        <w:t>.</w:t>
      </w:r>
    </w:p>
    <w:p w14:paraId="6116FF96" w14:textId="77777777" w:rsidR="00D44A19" w:rsidRPr="006C5F3C" w:rsidRDefault="00D44A19" w:rsidP="00D44A19">
      <w:pPr>
        <w:rPr>
          <w:u w:val="single"/>
          <w:lang w:val="en-GB"/>
        </w:rPr>
      </w:pPr>
      <w:r w:rsidRPr="006C5F3C">
        <w:rPr>
          <w:lang w:val="en-GB"/>
        </w:rPr>
        <w:t xml:space="preserve">Step 6’: Generate cluster powers </w:t>
      </w:r>
      <w:r>
        <w:rPr>
          <w:rFonts w:eastAsiaTheme="minorEastAsia"/>
          <w:position w:val="-12"/>
          <w:lang w:val="en-GB"/>
        </w:rPr>
        <w:object w:dxaOrig="300" w:dyaOrig="420" w14:anchorId="451EDAB8">
          <v:shape id="_x0000_i1620" type="#_x0000_t75" style="width:15pt;height:21pt" o:ole="">
            <v:imagedata r:id="rId1121" o:title=""/>
          </v:shape>
          <o:OLEObject Type="Embed" ProgID="Equation.3" ShapeID="_x0000_i1620" DrawAspect="Content" ObjectID="_1671975672" r:id="rId1122"/>
        </w:object>
      </w:r>
      <w:r w:rsidRPr="006C5F3C">
        <w:rPr>
          <w:lang w:val="en-GB"/>
        </w:rPr>
        <w:t>.</w:t>
      </w:r>
    </w:p>
    <w:p w14:paraId="4A580352" w14:textId="77777777" w:rsidR="00D44A19" w:rsidRPr="00C74593" w:rsidRDefault="00D44A19" w:rsidP="00D44A19">
      <w:pPr>
        <w:rPr>
          <w:lang w:val="en-GB"/>
        </w:rPr>
      </w:pPr>
      <w:r w:rsidRPr="00C74593">
        <w:rPr>
          <w:lang w:val="en-GB"/>
        </w:rPr>
        <w:t>Generate cluster powers as:</w:t>
      </w:r>
    </w:p>
    <w:p w14:paraId="2D8434DC" w14:textId="77777777" w:rsidR="00D44A19" w:rsidRPr="00C74593" w:rsidRDefault="00C74593" w:rsidP="00D44A19">
      <w:pPr>
        <w:pStyle w:val="Equation"/>
        <w:jc w:val="center"/>
        <w:rPr>
          <w:lang w:val="en-GB"/>
        </w:rPr>
      </w:pPr>
      <w:r w:rsidRPr="00C74593">
        <w:rPr>
          <w:rFonts w:eastAsiaTheme="minorEastAsia"/>
          <w:position w:val="-40"/>
          <w:lang w:val="en-GB"/>
        </w:rPr>
        <w:object w:dxaOrig="10660" w:dyaOrig="920" w14:anchorId="4BB9934B">
          <v:shape id="_x0000_i1621" type="#_x0000_t75" style="width:449.25pt;height:39pt" o:ole="">
            <v:imagedata r:id="rId1123" o:title=""/>
          </v:shape>
          <o:OLEObject Type="Embed" ProgID="Equation.3" ShapeID="_x0000_i1621" DrawAspect="Content" ObjectID="_1671975673" r:id="rId1124"/>
        </w:object>
      </w:r>
      <w:r>
        <w:rPr>
          <w:rFonts w:eastAsiaTheme="minorEastAsia"/>
          <w:lang w:val="en-GB"/>
        </w:rPr>
        <w:tab/>
        <w:t>(66a)</w:t>
      </w:r>
    </w:p>
    <w:p w14:paraId="43ECAE1E" w14:textId="77777777" w:rsidR="00D44A19" w:rsidRPr="006C5F3C" w:rsidRDefault="00D44A19" w:rsidP="00D44A19">
      <w:pPr>
        <w:rPr>
          <w:lang w:val="en-GB"/>
        </w:rPr>
      </w:pPr>
      <w:r w:rsidRPr="006C5F3C">
        <w:rPr>
          <w:lang w:val="en-GB"/>
        </w:rPr>
        <w:t xml:space="preserve">where </w:t>
      </w:r>
      <w:r w:rsidR="00C74593">
        <w:rPr>
          <w:rFonts w:eastAsiaTheme="minorEastAsia"/>
          <w:position w:val="-12"/>
          <w:lang w:val="en-GB"/>
        </w:rPr>
        <w:object w:dxaOrig="1380" w:dyaOrig="440" w14:anchorId="295484E8">
          <v:shape id="_x0000_i1622" type="#_x0000_t75" style="width:69pt;height:22.5pt" o:ole="">
            <v:imagedata r:id="rId1125" o:title=""/>
          </v:shape>
          <o:OLEObject Type="Embed" ProgID="Equation.3" ShapeID="_x0000_i1622" DrawAspect="Content" ObjectID="_1671975674" r:id="rId1126"/>
        </w:object>
      </w:r>
      <w:r w:rsidRPr="006C5F3C">
        <w:rPr>
          <w:lang w:val="en-GB" w:eastAsia="ko-KR"/>
        </w:rPr>
        <w:t xml:space="preserve"> </w:t>
      </w:r>
      <w:r w:rsidRPr="006C5F3C">
        <w:rPr>
          <w:lang w:val="en-GB"/>
        </w:rPr>
        <w:t>is the per cluster shadowing term in [dB] and:</w:t>
      </w:r>
    </w:p>
    <w:p w14:paraId="69E098B3" w14:textId="77777777" w:rsidR="00D44A19" w:rsidRPr="00F33E4A" w:rsidRDefault="00D44A19" w:rsidP="00D44A19">
      <w:pPr>
        <w:pStyle w:val="Equation"/>
        <w:rPr>
          <w:lang w:val="en-GB"/>
        </w:rPr>
      </w:pPr>
      <w:r w:rsidRPr="006C5F3C">
        <w:rPr>
          <w:lang w:val="en-GB"/>
        </w:rPr>
        <w:tab/>
      </w:r>
      <w:r w:rsidRPr="006C5F3C">
        <w:rPr>
          <w:lang w:val="en-GB"/>
        </w:rPr>
        <w:tab/>
      </w:r>
      <w:r>
        <w:rPr>
          <w:rFonts w:eastAsiaTheme="minorEastAsia"/>
          <w:lang w:val="en-GB"/>
        </w:rPr>
        <w:object w:dxaOrig="2745" w:dyaOrig="720" w14:anchorId="2A7B77E6">
          <v:shape id="_x0000_i1623" type="#_x0000_t75" style="width:136.5pt;height:36pt" o:ole="">
            <v:imagedata r:id="rId1127" o:title=""/>
          </v:shape>
          <o:OLEObject Type="Embed" ProgID="Equation.3" ShapeID="_x0000_i1623" DrawAspect="Content" ObjectID="_1671975675" r:id="rId1128"/>
        </w:object>
      </w:r>
      <w:r w:rsidRPr="00F33E4A">
        <w:rPr>
          <w:lang w:val="en-GB"/>
        </w:rPr>
        <w:tab/>
        <w:t>(</w:t>
      </w:r>
      <w:r w:rsidRPr="00F33E4A">
        <w:rPr>
          <w:lang w:val="en-GB" w:eastAsia="zh-CN"/>
        </w:rPr>
        <w:t>66b</w:t>
      </w:r>
      <w:r w:rsidRPr="00F33E4A">
        <w:rPr>
          <w:lang w:val="en-GB"/>
        </w:rPr>
        <w:t>)</w:t>
      </w:r>
    </w:p>
    <w:p w14:paraId="684F0921" w14:textId="77777777" w:rsidR="00D44A19" w:rsidRPr="00F33E4A"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3735" w:dyaOrig="870" w14:anchorId="5DB36E32">
          <v:shape id="_x0000_i1624" type="#_x0000_t75" style="width:186.75pt;height:43.5pt" o:ole="">
            <v:imagedata r:id="rId1129" o:title=""/>
          </v:shape>
          <o:OLEObject Type="Embed" ProgID="Equation.3" ShapeID="_x0000_i1624" DrawAspect="Content" ObjectID="_1671975676" r:id="rId1130"/>
        </w:object>
      </w:r>
      <w:r w:rsidRPr="00F33E4A">
        <w:rPr>
          <w:lang w:val="en-GB"/>
        </w:rPr>
        <w:tab/>
        <w:t>(</w:t>
      </w:r>
      <w:r w:rsidRPr="00F33E4A">
        <w:rPr>
          <w:lang w:val="en-GB" w:eastAsia="zh-CN"/>
        </w:rPr>
        <w:t>66c</w:t>
      </w:r>
      <w:r w:rsidRPr="00F33E4A">
        <w:rPr>
          <w:lang w:val="en-GB"/>
        </w:rPr>
        <w:t>)</w:t>
      </w:r>
    </w:p>
    <w:p w14:paraId="3B1E2BBA" w14:textId="77777777" w:rsidR="00D44A19" w:rsidRPr="00F33E4A"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3735" w:dyaOrig="870" w14:anchorId="4797647B">
          <v:shape id="_x0000_i1625" type="#_x0000_t75" style="width:186.75pt;height:43.5pt" o:ole="">
            <v:imagedata r:id="rId1131" o:title=""/>
          </v:shape>
          <o:OLEObject Type="Embed" ProgID="Equation.3" ShapeID="_x0000_i1625" DrawAspect="Content" ObjectID="_1671975677" r:id="rId1132"/>
        </w:object>
      </w:r>
      <w:r w:rsidRPr="00F33E4A">
        <w:rPr>
          <w:lang w:val="en-GB"/>
        </w:rPr>
        <w:tab/>
        <w:t>(</w:t>
      </w:r>
      <w:r w:rsidRPr="00F33E4A">
        <w:rPr>
          <w:lang w:val="en-GB" w:eastAsia="zh-CN"/>
        </w:rPr>
        <w:t>66d</w:t>
      </w:r>
      <w:r w:rsidRPr="00F33E4A">
        <w:rPr>
          <w:lang w:val="en-GB"/>
        </w:rPr>
        <w:t>)</w:t>
      </w:r>
    </w:p>
    <w:p w14:paraId="0F805843" w14:textId="77777777" w:rsidR="00D44A19" w:rsidRPr="00F33E4A"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3180" w:dyaOrig="720" w14:anchorId="15F6A73E">
          <v:shape id="_x0000_i1626" type="#_x0000_t75" style="width:159pt;height:36pt" o:ole="">
            <v:imagedata r:id="rId1133" o:title=""/>
          </v:shape>
          <o:OLEObject Type="Embed" ProgID="Equation.3" ShapeID="_x0000_i1626" DrawAspect="Content" ObjectID="_1671975678" r:id="rId1134"/>
        </w:object>
      </w:r>
      <w:r w:rsidRPr="00F33E4A">
        <w:rPr>
          <w:lang w:val="en-GB"/>
        </w:rPr>
        <w:tab/>
        <w:t>(</w:t>
      </w:r>
      <w:r w:rsidRPr="00F33E4A">
        <w:rPr>
          <w:lang w:val="en-GB" w:eastAsia="zh-CN"/>
        </w:rPr>
        <w:t>66e</w:t>
      </w:r>
      <w:r w:rsidRPr="00F33E4A">
        <w:rPr>
          <w:lang w:val="en-GB"/>
        </w:rPr>
        <w:t>)</w:t>
      </w:r>
    </w:p>
    <w:p w14:paraId="49C6C613" w14:textId="77777777" w:rsidR="00D44A19" w:rsidRPr="00F33E4A"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3180" w:dyaOrig="720" w14:anchorId="327A9FDC">
          <v:shape id="_x0000_i1627" type="#_x0000_t75" style="width:159pt;height:36pt" o:ole="">
            <v:imagedata r:id="rId1135" o:title=""/>
          </v:shape>
          <o:OLEObject Type="Embed" ProgID="Equation.3" ShapeID="_x0000_i1627" DrawAspect="Content" ObjectID="_1671975679" r:id="rId1136"/>
        </w:object>
      </w:r>
      <w:r w:rsidRPr="00F33E4A">
        <w:rPr>
          <w:lang w:val="en-GB"/>
        </w:rPr>
        <w:tab/>
        <w:t>(</w:t>
      </w:r>
      <w:r w:rsidRPr="00F33E4A">
        <w:rPr>
          <w:lang w:val="en-GB" w:eastAsia="zh-CN"/>
        </w:rPr>
        <w:t>66f</w:t>
      </w:r>
      <w:r w:rsidRPr="00F33E4A">
        <w:rPr>
          <w:lang w:val="en-GB"/>
        </w:rPr>
        <w:t>)</w:t>
      </w:r>
    </w:p>
    <w:p w14:paraId="69A9A888" w14:textId="77777777" w:rsidR="00D44A19" w:rsidRPr="00F33E4A" w:rsidRDefault="00D44A19" w:rsidP="00D44A19">
      <w:pPr>
        <w:rPr>
          <w:lang w:val="en-GB"/>
        </w:rPr>
      </w:pPr>
      <w:r w:rsidRPr="00F33E4A">
        <w:rPr>
          <w:lang w:val="en-GB"/>
        </w:rPr>
        <w:t>Normalize the cluster powers so that the sum of all cluster powers is equal to one, i.e.:</w:t>
      </w:r>
    </w:p>
    <w:p w14:paraId="2CB35D3F" w14:textId="77777777" w:rsidR="00D44A19" w:rsidRPr="00F33E4A"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1275" w:dyaOrig="720" w14:anchorId="25538674">
          <v:shape id="_x0000_i1628" type="#_x0000_t75" style="width:63.75pt;height:36pt" o:ole="">
            <v:imagedata r:id="rId1137" o:title=""/>
          </v:shape>
          <o:OLEObject Type="Embed" ProgID="Equation.3" ShapeID="_x0000_i1628" DrawAspect="Content" ObjectID="_1671975680" r:id="rId1138"/>
        </w:object>
      </w:r>
      <w:r w:rsidRPr="00F33E4A">
        <w:rPr>
          <w:lang w:val="en-GB"/>
        </w:rPr>
        <w:tab/>
        <w:t>(</w:t>
      </w:r>
      <w:r w:rsidRPr="00F33E4A">
        <w:rPr>
          <w:lang w:val="en-GB" w:eastAsia="zh-CN"/>
        </w:rPr>
        <w:t>66g</w:t>
      </w:r>
      <w:r w:rsidRPr="00F33E4A">
        <w:rPr>
          <w:lang w:val="en-GB"/>
        </w:rPr>
        <w:t>)</w:t>
      </w:r>
    </w:p>
    <w:p w14:paraId="780D0CAE" w14:textId="77777777" w:rsidR="00D44A19" w:rsidRPr="00F33E4A" w:rsidRDefault="00D44A19" w:rsidP="00D44A19">
      <w:pPr>
        <w:rPr>
          <w:lang w:val="en-GB"/>
        </w:rPr>
      </w:pPr>
      <w:r w:rsidRPr="00F33E4A">
        <w:rPr>
          <w:lang w:val="en-GB"/>
        </w:rPr>
        <w:t>or, in the case of LOS, so that:</w:t>
      </w:r>
    </w:p>
    <w:p w14:paraId="27AC6467" w14:textId="77777777" w:rsidR="00D44A19" w:rsidRPr="006C5F3C"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3600" w:dyaOrig="720" w14:anchorId="1059C737">
          <v:shape id="_x0000_i1629" type="#_x0000_t75" style="width:180pt;height:36pt" o:ole="">
            <v:imagedata r:id="rId1139" o:title=""/>
          </v:shape>
          <o:OLEObject Type="Embed" ProgID="Equation.3" ShapeID="_x0000_i1629" DrawAspect="Content" ObjectID="_1671975681" r:id="rId1140"/>
        </w:object>
      </w:r>
      <w:r w:rsidRPr="006C5F3C">
        <w:rPr>
          <w:lang w:val="en-GB"/>
        </w:rPr>
        <w:tab/>
        <w:t>(</w:t>
      </w:r>
      <w:r w:rsidRPr="006C5F3C">
        <w:rPr>
          <w:lang w:val="en-GB" w:eastAsia="zh-CN"/>
        </w:rPr>
        <w:t>66h</w:t>
      </w:r>
      <w:r w:rsidRPr="006C5F3C">
        <w:rPr>
          <w:lang w:val="en-GB"/>
        </w:rPr>
        <w:t>)</w:t>
      </w:r>
    </w:p>
    <w:p w14:paraId="1B947A31" w14:textId="77777777" w:rsidR="00D44A19" w:rsidRPr="006C5F3C" w:rsidRDefault="00D44A19" w:rsidP="00D44A19">
      <w:pPr>
        <w:rPr>
          <w:lang w:val="en-GB"/>
        </w:rPr>
      </w:pPr>
      <w:r w:rsidRPr="006C5F3C">
        <w:rPr>
          <w:lang w:val="en-GB"/>
        </w:rPr>
        <w:t xml:space="preserve">where </w:t>
      </w:r>
      <w:r>
        <w:fldChar w:fldCharType="begin"/>
      </w:r>
      <w:r w:rsidRPr="006C5F3C">
        <w:rPr>
          <w:lang w:val="en-GB"/>
        </w:rPr>
        <w:instrText xml:space="preserve"> QUOTE </w:instrText>
      </w:r>
      <m:oMath>
        <m:sSub>
          <m:sSubPr>
            <m:ctrlPr>
              <w:rPr>
                <w:rFonts w:ascii="Cambria Math" w:hAnsi="Cambria Math"/>
                <w:i/>
              </w:rPr>
            </m:ctrlPr>
          </m:sSubPr>
          <m:e>
            <m:r>
              <m:rPr>
                <m:sty m:val="p"/>
              </m:rPr>
              <w:rPr>
                <w:rFonts w:ascii="Cambria Math" w:hAnsi="Cambria Math"/>
                <w:lang w:val="en-GB"/>
              </w:rPr>
              <m:t>K</m:t>
            </m:r>
          </m:e>
          <m:sub>
            <m:r>
              <m:rPr>
                <m:sty m:val="p"/>
              </m:rPr>
              <w:rPr>
                <w:rFonts w:ascii="Cambria Math" w:hAnsi="Cambria Math"/>
                <w:lang w:val="en-GB"/>
              </w:rPr>
              <m:t>R</m:t>
            </m:r>
          </m:sub>
        </m:sSub>
      </m:oMath>
      <w:r w:rsidRPr="006C5F3C">
        <w:rPr>
          <w:lang w:val="en-GB"/>
        </w:rPr>
        <w:instrText xml:space="preserve"> </w:instrText>
      </w:r>
      <w:r>
        <w:fldChar w:fldCharType="separate"/>
      </w:r>
      <w:r w:rsidR="00C74593">
        <w:rPr>
          <w:rFonts w:eastAsiaTheme="minorEastAsia"/>
          <w:position w:val="-10"/>
          <w:lang w:val="en-GB"/>
        </w:rPr>
        <w:object w:dxaOrig="400" w:dyaOrig="340" w14:anchorId="5F3C4FDC">
          <v:shape id="_x0000_i1630" type="#_x0000_t75" style="width:20.25pt;height:17.25pt" o:ole="">
            <v:imagedata r:id="rId1141" o:title=""/>
          </v:shape>
          <o:OLEObject Type="Embed" ProgID="Equation.3" ShapeID="_x0000_i1630" DrawAspect="Content" ObjectID="_1671975682" r:id="rId1142"/>
        </w:object>
      </w:r>
      <w:r>
        <w:fldChar w:fldCharType="end"/>
      </w:r>
      <w:r w:rsidRPr="006C5F3C">
        <w:rPr>
          <w:lang w:val="en-GB"/>
        </w:rPr>
        <w:t xml:space="preserve"> is the K-factor converted to linear scale. </w:t>
      </w:r>
    </w:p>
    <w:p w14:paraId="2A207B2D" w14:textId="77777777" w:rsidR="00D44A19" w:rsidRPr="006C5F3C" w:rsidRDefault="00D44A19" w:rsidP="00D44A19">
      <w:pPr>
        <w:spacing w:before="240"/>
        <w:rPr>
          <w:lang w:val="en-GB"/>
        </w:rPr>
      </w:pPr>
      <w:r w:rsidRPr="006C5F3C">
        <w:rPr>
          <w:lang w:val="en-GB"/>
        </w:rPr>
        <w:t xml:space="preserve">Step 7’: Generate delays </w:t>
      </w:r>
      <w:r w:rsidR="00C74593">
        <w:rPr>
          <w:rFonts w:eastAsiaTheme="minorEastAsia"/>
          <w:position w:val="-12"/>
          <w:lang w:val="en-GB"/>
        </w:rPr>
        <w:object w:dxaOrig="300" w:dyaOrig="360" w14:anchorId="27D0A4AF">
          <v:shape id="_x0000_i1631" type="#_x0000_t75" style="width:15pt;height:18pt" o:ole="">
            <v:imagedata r:id="rId1143" o:title=""/>
          </v:shape>
          <o:OLEObject Type="Embed" ProgID="Equation.3" ShapeID="_x0000_i1631" DrawAspect="Content" ObjectID="_1671975683" r:id="rId1144"/>
        </w:object>
      </w:r>
      <w:r w:rsidRPr="006C5F3C">
        <w:rPr>
          <w:lang w:val="en-GB"/>
        </w:rPr>
        <w:t xml:space="preserve"> and angles </w:t>
      </w:r>
      <w:r w:rsidR="00C74593">
        <w:rPr>
          <w:rFonts w:eastAsiaTheme="minorEastAsia"/>
          <w:position w:val="-14"/>
          <w:lang w:val="en-GB"/>
        </w:rPr>
        <w:object w:dxaOrig="800" w:dyaOrig="380" w14:anchorId="0A4A876C">
          <v:shape id="_x0000_i1632" type="#_x0000_t75" style="width:40.5pt;height:19.5pt" o:ole="">
            <v:imagedata r:id="rId1145" o:title=""/>
          </v:shape>
          <o:OLEObject Type="Embed" ProgID="Equation.3" ShapeID="_x0000_i1632" DrawAspect="Content" ObjectID="_1671975684" r:id="rId1146"/>
        </w:object>
      </w:r>
      <w:r w:rsidRPr="006C5F3C">
        <w:rPr>
          <w:lang w:val="en-GB"/>
        </w:rPr>
        <w:t xml:space="preserve">, </w:t>
      </w:r>
      <w:r w:rsidR="00C74593">
        <w:rPr>
          <w:rFonts w:eastAsiaTheme="minorEastAsia"/>
          <w:position w:val="-14"/>
          <w:lang w:val="en-GB"/>
        </w:rPr>
        <w:object w:dxaOrig="820" w:dyaOrig="380" w14:anchorId="6839F666">
          <v:shape id="_x0000_i1633" type="#_x0000_t75" style="width:41.25pt;height:19.5pt" o:ole="">
            <v:imagedata r:id="rId1147" o:title=""/>
          </v:shape>
          <o:OLEObject Type="Embed" ProgID="Equation.3" ShapeID="_x0000_i1633" DrawAspect="Content" ObjectID="_1671975685" r:id="rId1148"/>
        </w:object>
      </w:r>
      <w:r w:rsidRPr="006C5F3C">
        <w:rPr>
          <w:lang w:val="en-GB"/>
        </w:rPr>
        <w:t xml:space="preserve">, </w:t>
      </w:r>
      <w:r w:rsidR="00C74593">
        <w:rPr>
          <w:rFonts w:eastAsiaTheme="minorEastAsia"/>
          <w:position w:val="-14"/>
          <w:lang w:val="en-GB"/>
        </w:rPr>
        <w:object w:dxaOrig="780" w:dyaOrig="380" w14:anchorId="12AEA1CA">
          <v:shape id="_x0000_i1634" type="#_x0000_t75" style="width:39pt;height:19.5pt" o:ole="">
            <v:imagedata r:id="rId1149" o:title=""/>
          </v:shape>
          <o:OLEObject Type="Embed" ProgID="Equation.3" ShapeID="_x0000_i1634" DrawAspect="Content" ObjectID="_1671975686" r:id="rId1150"/>
        </w:object>
      </w:r>
      <w:r w:rsidRPr="006C5F3C">
        <w:rPr>
          <w:lang w:val="en-GB"/>
        </w:rPr>
        <w:t xml:space="preserve">, </w:t>
      </w:r>
      <w:r w:rsidR="00C74593">
        <w:rPr>
          <w:rFonts w:eastAsiaTheme="minorEastAsia"/>
          <w:position w:val="-14"/>
          <w:lang w:val="en-GB"/>
        </w:rPr>
        <w:object w:dxaOrig="780" w:dyaOrig="380" w14:anchorId="50818A17">
          <v:shape id="_x0000_i1635" type="#_x0000_t75" style="width:39pt;height:19.5pt" o:ole="">
            <v:imagedata r:id="rId1151" o:title=""/>
          </v:shape>
          <o:OLEObject Type="Embed" ProgID="Equation.3" ShapeID="_x0000_i1635" DrawAspect="Content" ObjectID="_1671975687" r:id="rId1152"/>
        </w:object>
      </w:r>
      <w:r w:rsidRPr="006C5F3C">
        <w:rPr>
          <w:lang w:val="en-GB"/>
        </w:rPr>
        <w:t>.</w:t>
      </w:r>
    </w:p>
    <w:p w14:paraId="3B222ADD" w14:textId="77777777" w:rsidR="00D44A19" w:rsidRPr="00F33E4A" w:rsidRDefault="00D44A19" w:rsidP="00D44A19">
      <w:pPr>
        <w:pStyle w:val="Equation"/>
        <w:rPr>
          <w:lang w:val="en-GB"/>
        </w:rPr>
      </w:pPr>
      <w:r w:rsidRPr="006C5F3C">
        <w:rPr>
          <w:lang w:val="en-GB"/>
        </w:rPr>
        <w:tab/>
      </w:r>
      <w:r w:rsidRPr="006C5F3C">
        <w:rPr>
          <w:lang w:val="en-GB"/>
        </w:rPr>
        <w:tab/>
      </w:r>
      <w:r w:rsidR="00C74593" w:rsidRPr="00C74593">
        <w:rPr>
          <w:rFonts w:eastAsiaTheme="minorEastAsia"/>
          <w:position w:val="-44"/>
          <w:lang w:val="en-GB"/>
        </w:rPr>
        <w:object w:dxaOrig="3080" w:dyaOrig="999" w14:anchorId="149B67AE">
          <v:shape id="_x0000_i1636" type="#_x0000_t75" style="width:154.5pt;height:49.5pt" o:ole="">
            <v:imagedata r:id="rId1153" o:title=""/>
          </v:shape>
          <o:OLEObject Type="Embed" ProgID="Equation.3" ShapeID="_x0000_i1636" DrawAspect="Content" ObjectID="_1671975688" r:id="rId1154"/>
        </w:object>
      </w:r>
      <w:r w:rsidRPr="00F33E4A">
        <w:rPr>
          <w:lang w:val="en-GB"/>
        </w:rPr>
        <w:tab/>
        <w:t>(</w:t>
      </w:r>
      <w:r w:rsidRPr="00F33E4A">
        <w:rPr>
          <w:lang w:val="en-GB" w:eastAsia="zh-CN"/>
        </w:rPr>
        <w:t>66i</w:t>
      </w:r>
      <w:r w:rsidRPr="00F33E4A">
        <w:rPr>
          <w:lang w:val="en-GB"/>
        </w:rPr>
        <w:t>)</w:t>
      </w:r>
    </w:p>
    <w:p w14:paraId="28D33EFF" w14:textId="77777777" w:rsidR="00D44A19" w:rsidRPr="00F33E4A" w:rsidRDefault="00D44A19" w:rsidP="00D44A19">
      <w:pPr>
        <w:pStyle w:val="Equation"/>
        <w:rPr>
          <w:lang w:val="en-GB"/>
        </w:rPr>
      </w:pPr>
      <w:r w:rsidRPr="00F33E4A">
        <w:rPr>
          <w:lang w:val="en-GB"/>
        </w:rPr>
        <w:tab/>
      </w:r>
      <w:r w:rsidRPr="00F33E4A">
        <w:rPr>
          <w:lang w:val="en-GB"/>
        </w:rPr>
        <w:tab/>
      </w:r>
      <w:r w:rsidR="00C74593" w:rsidRPr="00C74593">
        <w:rPr>
          <w:rFonts w:eastAsiaTheme="minorEastAsia"/>
          <w:position w:val="-34"/>
          <w:lang w:val="en-GB"/>
        </w:rPr>
        <w:object w:dxaOrig="6680" w:dyaOrig="800" w14:anchorId="28E53117">
          <v:shape id="_x0000_i1637" type="#_x0000_t75" style="width:334.5pt;height:40.5pt" o:ole="">
            <v:imagedata r:id="rId1155" o:title=""/>
          </v:shape>
          <o:OLEObject Type="Embed" ProgID="Equation.3" ShapeID="_x0000_i1637" DrawAspect="Content" ObjectID="_1671975689" r:id="rId1156"/>
        </w:object>
      </w:r>
      <w:r w:rsidRPr="00F33E4A">
        <w:rPr>
          <w:lang w:val="en-GB"/>
        </w:rPr>
        <w:tab/>
        <w:t>(</w:t>
      </w:r>
      <w:r w:rsidRPr="00F33E4A">
        <w:rPr>
          <w:lang w:val="en-GB" w:eastAsia="zh-CN"/>
        </w:rPr>
        <w:t>66j</w:t>
      </w:r>
      <w:r w:rsidRPr="00F33E4A">
        <w:rPr>
          <w:lang w:val="en-GB"/>
        </w:rPr>
        <w:t>)</w:t>
      </w:r>
    </w:p>
    <w:p w14:paraId="4B2486E4" w14:textId="77777777" w:rsidR="00D44A19" w:rsidRPr="00F33E4A" w:rsidRDefault="00D44A19" w:rsidP="00D44A19">
      <w:pPr>
        <w:pStyle w:val="Equation"/>
        <w:rPr>
          <w:lang w:val="en-GB"/>
        </w:rPr>
      </w:pPr>
      <w:r w:rsidRPr="00F33E4A">
        <w:rPr>
          <w:lang w:val="en-GB"/>
        </w:rPr>
        <w:tab/>
      </w:r>
      <w:r w:rsidRPr="00F33E4A">
        <w:rPr>
          <w:lang w:val="en-GB"/>
        </w:rPr>
        <w:tab/>
      </w:r>
      <w:r w:rsidR="00C74593" w:rsidRPr="00C74593">
        <w:rPr>
          <w:rFonts w:eastAsiaTheme="minorEastAsia"/>
          <w:position w:val="-34"/>
          <w:lang w:val="en-GB"/>
        </w:rPr>
        <w:object w:dxaOrig="6660" w:dyaOrig="800" w14:anchorId="7B98FFA4">
          <v:shape id="_x0000_i1638" type="#_x0000_t75" style="width:333pt;height:40.5pt" o:ole="">
            <v:imagedata r:id="rId1157" o:title=""/>
          </v:shape>
          <o:OLEObject Type="Embed" ProgID="Equation.3" ShapeID="_x0000_i1638" DrawAspect="Content" ObjectID="_1671975690" r:id="rId1158"/>
        </w:object>
      </w:r>
      <w:r w:rsidRPr="00F33E4A">
        <w:rPr>
          <w:lang w:val="en-GB"/>
        </w:rPr>
        <w:tab/>
        <w:t>(</w:t>
      </w:r>
      <w:r w:rsidRPr="00F33E4A">
        <w:rPr>
          <w:lang w:val="en-GB" w:eastAsia="zh-CN"/>
        </w:rPr>
        <w:t>66k</w:t>
      </w:r>
      <w:r w:rsidRPr="00F33E4A">
        <w:rPr>
          <w:lang w:val="en-GB"/>
        </w:rPr>
        <w:t>)</w:t>
      </w:r>
    </w:p>
    <w:p w14:paraId="5357B2E4" w14:textId="77777777" w:rsidR="00D44A19" w:rsidRPr="00F33E4A" w:rsidRDefault="00D44A19" w:rsidP="00D44A19">
      <w:pPr>
        <w:pStyle w:val="Equation"/>
        <w:rPr>
          <w:lang w:val="en-GB"/>
        </w:rPr>
      </w:pPr>
      <w:r w:rsidRPr="00F33E4A">
        <w:rPr>
          <w:lang w:val="en-GB"/>
        </w:rPr>
        <w:tab/>
      </w:r>
      <w:r w:rsidRPr="00F33E4A">
        <w:rPr>
          <w:lang w:val="en-GB"/>
        </w:rPr>
        <w:tab/>
      </w:r>
      <w:r w:rsidR="00C74593" w:rsidRPr="00C74593">
        <w:rPr>
          <w:rFonts w:eastAsiaTheme="minorEastAsia"/>
          <w:position w:val="-34"/>
          <w:lang w:val="en-GB"/>
        </w:rPr>
        <w:object w:dxaOrig="6600" w:dyaOrig="800" w14:anchorId="379430F0">
          <v:shape id="_x0000_i1639" type="#_x0000_t75" style="width:330pt;height:40.5pt" o:ole="">
            <v:imagedata r:id="rId1159" o:title=""/>
          </v:shape>
          <o:OLEObject Type="Embed" ProgID="Equation.3" ShapeID="_x0000_i1639" DrawAspect="Content" ObjectID="_1671975691" r:id="rId1160"/>
        </w:object>
      </w:r>
      <w:r w:rsidRPr="00F33E4A">
        <w:rPr>
          <w:lang w:val="en-GB"/>
        </w:rPr>
        <w:tab/>
        <w:t>(</w:t>
      </w:r>
      <w:r w:rsidRPr="00F33E4A">
        <w:rPr>
          <w:lang w:val="en-GB" w:eastAsia="zh-CN"/>
        </w:rPr>
        <w:t>66l</w:t>
      </w:r>
      <w:r w:rsidRPr="00F33E4A">
        <w:rPr>
          <w:lang w:val="en-GB"/>
        </w:rPr>
        <w:t>)</w:t>
      </w:r>
    </w:p>
    <w:p w14:paraId="6676BB67" w14:textId="77777777" w:rsidR="00D44A19" w:rsidRPr="00F33E4A" w:rsidRDefault="00D44A19" w:rsidP="00D44A19">
      <w:pPr>
        <w:pStyle w:val="Equation"/>
        <w:rPr>
          <w:lang w:val="en-GB"/>
        </w:rPr>
      </w:pPr>
      <w:r w:rsidRPr="00F33E4A">
        <w:rPr>
          <w:lang w:val="en-GB"/>
        </w:rPr>
        <w:tab/>
      </w:r>
      <w:r w:rsidRPr="00F33E4A">
        <w:rPr>
          <w:lang w:val="en-GB"/>
        </w:rPr>
        <w:tab/>
      </w:r>
      <w:r w:rsidR="00C74593" w:rsidRPr="00C74593">
        <w:rPr>
          <w:rFonts w:eastAsiaTheme="minorEastAsia"/>
          <w:position w:val="-34"/>
          <w:lang w:val="en-GB"/>
        </w:rPr>
        <w:object w:dxaOrig="6580" w:dyaOrig="800" w14:anchorId="4B26327D">
          <v:shape id="_x0000_i1640" type="#_x0000_t75" style="width:329.25pt;height:40.5pt" o:ole="">
            <v:imagedata r:id="rId1161" o:title=""/>
          </v:shape>
          <o:OLEObject Type="Embed" ProgID="Equation.3" ShapeID="_x0000_i1640" DrawAspect="Content" ObjectID="_1671975692" r:id="rId1162"/>
        </w:object>
      </w:r>
      <w:r w:rsidRPr="00F33E4A">
        <w:rPr>
          <w:lang w:val="en-GB"/>
        </w:rPr>
        <w:tab/>
        <w:t>(</w:t>
      </w:r>
      <w:r w:rsidRPr="00F33E4A">
        <w:rPr>
          <w:lang w:val="en-GB" w:eastAsia="zh-CN"/>
        </w:rPr>
        <w:t>66m</w:t>
      </w:r>
      <w:r w:rsidRPr="00F33E4A">
        <w:rPr>
          <w:lang w:val="en-GB"/>
        </w:rPr>
        <w:t>)</w:t>
      </w:r>
    </w:p>
    <w:p w14:paraId="740051CE" w14:textId="77777777" w:rsidR="00D44A19" w:rsidRPr="00F33E4A" w:rsidRDefault="00D44A19" w:rsidP="00D44A19">
      <w:pPr>
        <w:rPr>
          <w:lang w:val="en-GB"/>
        </w:rPr>
      </w:pPr>
      <w:r w:rsidRPr="00F33E4A">
        <w:rPr>
          <w:lang w:val="en-GB"/>
        </w:rPr>
        <w:t>Repeat Steps 6’-7’ for each frequency of interest, reusing the delays and angles from Step 5’ for all frequencies.</w:t>
      </w:r>
    </w:p>
    <w:p w14:paraId="4B4F418C" w14:textId="5403E027" w:rsidR="00D44A19" w:rsidRPr="00F33E4A" w:rsidRDefault="00282820" w:rsidP="00A26E96">
      <w:pPr>
        <w:pStyle w:val="Note"/>
        <w:rPr>
          <w:lang w:val="en-GB" w:eastAsia="ko-KR"/>
        </w:rPr>
      </w:pPr>
      <w:r>
        <w:rPr>
          <w:lang w:val="en-GB" w:eastAsia="ko-KR"/>
        </w:rPr>
        <w:t>NOTE –</w:t>
      </w:r>
      <w:r w:rsidR="00D44A19" w:rsidRPr="00F33E4A">
        <w:rPr>
          <w:lang w:val="en-GB" w:eastAsia="ko-KR"/>
        </w:rPr>
        <w:t xml:space="preserve"> The resulting delay and angular spreads of channels generated with this alternative method will be similar but not identical to when using Steps 5-7 in § 4.</w:t>
      </w:r>
    </w:p>
    <w:p w14:paraId="3A927F7C" w14:textId="77777777" w:rsidR="00D44A19" w:rsidRPr="00F33E4A" w:rsidRDefault="00D44A19" w:rsidP="00D44A19">
      <w:pPr>
        <w:pStyle w:val="Heading3"/>
        <w:rPr>
          <w:rFonts w:eastAsia="SimSun"/>
          <w:lang w:val="en-GB" w:eastAsia="zh-CN"/>
        </w:rPr>
      </w:pPr>
      <w:r w:rsidRPr="00F33E4A">
        <w:rPr>
          <w:lang w:val="en-GB" w:eastAsia="ko-KR"/>
        </w:rPr>
        <w:t>5.5.</w:t>
      </w:r>
      <w:r w:rsidRPr="00F33E4A">
        <w:rPr>
          <w:lang w:val="en-GB" w:eastAsia="zh-CN"/>
        </w:rPr>
        <w:t>2</w:t>
      </w:r>
      <w:r w:rsidRPr="00F33E4A">
        <w:rPr>
          <w:lang w:val="en-GB" w:eastAsia="ko-KR"/>
        </w:rPr>
        <w:tab/>
      </w:r>
      <w:r w:rsidRPr="00F33E4A">
        <w:rPr>
          <w:rFonts w:eastAsia="SimSun"/>
          <w:lang w:val="en-GB"/>
        </w:rPr>
        <w:t>Correlation model for shadow fading</w:t>
      </w:r>
      <w:r w:rsidRPr="00F33E4A">
        <w:rPr>
          <w:lang w:val="en-GB" w:eastAsia="ko-KR"/>
        </w:rPr>
        <w:t xml:space="preserve"> </w:t>
      </w:r>
    </w:p>
    <w:p w14:paraId="213199E8" w14:textId="77777777" w:rsidR="00D44A19" w:rsidRDefault="00D44A19" w:rsidP="00D44A19">
      <w:pPr>
        <w:rPr>
          <w:rFonts w:eastAsia="SimSun"/>
        </w:rPr>
      </w:pPr>
      <w:r w:rsidRPr="00F33E4A">
        <w:rPr>
          <w:rFonts w:eastAsia="SimSun"/>
          <w:lang w:val="en-GB"/>
        </w:rPr>
        <w:t xml:space="preserve">The shadow fading term, which represents random variations about the distance-dependent mean path loss, has been observed to exhibit positive cross-correlation across different radio frequencies. This behaviour is intuitive as heavily (lightly) obstructed locations would be expected to experience above- (below-) average propagation loss for any radio frequency as long as the same fundamental propagation mechanisms are at work. </w:t>
      </w:r>
      <w:r>
        <w:rPr>
          <w:rFonts w:eastAsia="SimSun"/>
        </w:rPr>
        <w:t>This cross-correlation is modelled by the exponential function</w:t>
      </w:r>
    </w:p>
    <w:p w14:paraId="06EA154D" w14:textId="77777777" w:rsidR="00D44A19" w:rsidRDefault="00D44A19" w:rsidP="00D44A19">
      <w:pPr>
        <w:pStyle w:val="Equation"/>
        <w:rPr>
          <w:rFonts w:eastAsia="SimSun"/>
        </w:rPr>
      </w:pPr>
      <w:r>
        <w:rPr>
          <w:rFonts w:eastAsia="SimSun"/>
        </w:rPr>
        <w:tab/>
      </w:r>
      <w:r>
        <w:rPr>
          <w:rFonts w:eastAsia="SimSun"/>
        </w:rPr>
        <w:tab/>
      </w:r>
      <w:r>
        <w:rPr>
          <w:rFonts w:eastAsia="SimSun"/>
          <w:lang w:val="en-GB"/>
        </w:rPr>
        <w:object w:dxaOrig="1860" w:dyaOrig="570" w14:anchorId="136BD44F">
          <v:shape id="_x0000_i1641" type="#_x0000_t75" style="width:93pt;height:28.5pt" o:ole="">
            <v:imagedata r:id="rId1163" o:title=""/>
          </v:shape>
          <o:OLEObject Type="Embed" ProgID="Equation.3" ShapeID="_x0000_i1641" DrawAspect="Content" ObjectID="_1671975693" r:id="rId1164"/>
        </w:object>
      </w:r>
    </w:p>
    <w:p w14:paraId="5D3FF167" w14:textId="77777777" w:rsidR="00D44A19" w:rsidRPr="00F33E4A" w:rsidRDefault="00D44A19" w:rsidP="00D44A19">
      <w:pPr>
        <w:rPr>
          <w:rFonts w:eastAsia="SimSun"/>
          <w:lang w:val="en-GB"/>
        </w:rPr>
      </w:pPr>
      <w:r w:rsidRPr="00F33E4A">
        <w:rPr>
          <w:rFonts w:eastAsia="SimSun"/>
          <w:lang w:val="en-GB"/>
        </w:rPr>
        <w:t xml:space="preserve">where </w:t>
      </w:r>
      <w:r>
        <w:rPr>
          <w:rFonts w:eastAsia="SimSun"/>
        </w:rPr>
        <w:t>Δ</w:t>
      </w:r>
      <w:r w:rsidRPr="00F33E4A">
        <w:rPr>
          <w:rFonts w:eastAsia="SimSun"/>
          <w:i/>
          <w:lang w:val="en-GB"/>
        </w:rPr>
        <w:t>F</w:t>
      </w:r>
      <w:r w:rsidRPr="00F33E4A">
        <w:rPr>
          <w:rFonts w:eastAsia="SimSun"/>
          <w:lang w:val="en-GB"/>
        </w:rPr>
        <w:t xml:space="preserve"> denotes difference of log</w:t>
      </w:r>
      <w:r w:rsidRPr="00F33E4A">
        <w:rPr>
          <w:rFonts w:eastAsia="SimSun"/>
          <w:vertAlign w:val="subscript"/>
          <w:lang w:val="en-GB"/>
        </w:rPr>
        <w:t>10</w:t>
      </w:r>
      <w:r w:rsidRPr="00F33E4A">
        <w:rPr>
          <w:rFonts w:eastAsia="SimSun"/>
          <w:lang w:val="en-GB"/>
        </w:rPr>
        <w:t xml:space="preserve">-frequency, and </w:t>
      </w:r>
      <w:r>
        <w:rPr>
          <w:rFonts w:eastAsia="SimSun"/>
        </w:rPr>
        <w:t>Δ</w:t>
      </w:r>
      <w:r w:rsidRPr="00F33E4A">
        <w:rPr>
          <w:rFonts w:eastAsia="SimSun"/>
          <w:i/>
          <w:lang w:val="en-GB"/>
        </w:rPr>
        <w:t>F</w:t>
      </w:r>
      <w:r w:rsidRPr="00F33E4A">
        <w:rPr>
          <w:rFonts w:eastAsia="SimSun"/>
          <w:i/>
          <w:vertAlign w:val="subscript"/>
          <w:lang w:val="en-GB"/>
        </w:rPr>
        <w:t>cor</w:t>
      </w:r>
      <w:r w:rsidRPr="00F33E4A">
        <w:rPr>
          <w:rFonts w:eastAsia="SimSun"/>
          <w:lang w:val="en-GB"/>
        </w:rPr>
        <w:t xml:space="preserve"> is a frequency correlation parameter that depends on the environment.</w:t>
      </w:r>
    </w:p>
    <w:p w14:paraId="791CF2BA" w14:textId="77777777" w:rsidR="00D44A19" w:rsidRPr="00F33E4A" w:rsidRDefault="00D44A19" w:rsidP="00D44A19">
      <w:pPr>
        <w:pStyle w:val="TableNo"/>
        <w:rPr>
          <w:rFonts w:eastAsiaTheme="minorEastAsia"/>
          <w:lang w:val="en-GB" w:eastAsia="zh-CN"/>
        </w:rPr>
      </w:pPr>
      <w:r w:rsidRPr="00F33E4A">
        <w:rPr>
          <w:rFonts w:eastAsia="SimSun"/>
          <w:lang w:val="en-GB"/>
        </w:rPr>
        <w:t>TABLE A</w:t>
      </w:r>
      <w:r w:rsidRPr="00F33E4A">
        <w:rPr>
          <w:lang w:val="en-GB" w:eastAsia="zh-CN"/>
        </w:rPr>
        <w:t>1-32</w:t>
      </w:r>
    </w:p>
    <w:p w14:paraId="6698C281" w14:textId="77777777" w:rsidR="00D44A19" w:rsidRPr="00F33E4A" w:rsidRDefault="00D44A19" w:rsidP="00D44A19">
      <w:pPr>
        <w:pStyle w:val="Tabletitle"/>
        <w:rPr>
          <w:rFonts w:eastAsia="SimSun"/>
          <w:lang w:val="en-GB"/>
        </w:rPr>
      </w:pPr>
      <w:r w:rsidRPr="00F33E4A">
        <w:rPr>
          <w:rFonts w:eastAsia="SimSun"/>
          <w:lang w:val="en-GB"/>
        </w:rPr>
        <w:t>Shadow fading cross-correlation parameters for InH</w:t>
      </w:r>
      <w:r w:rsidRPr="00F33E4A">
        <w:rPr>
          <w:rFonts w:eastAsia="SimSun"/>
          <w:lang w:val="en-GB" w:eastAsia="zh-CN"/>
        </w:rPr>
        <w:t>_x</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233"/>
        <w:gridCol w:w="1886"/>
        <w:gridCol w:w="1764"/>
      </w:tblGrid>
      <w:tr w:rsidR="00D44A19" w14:paraId="67A04C94" w14:textId="77777777" w:rsidTr="00D44A19">
        <w:trPr>
          <w:jc w:val="center"/>
        </w:trPr>
        <w:tc>
          <w:tcPr>
            <w:tcW w:w="3565"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0D6AAF4D" w14:textId="77777777" w:rsidR="00D44A19" w:rsidRDefault="00D44A19">
            <w:pPr>
              <w:pStyle w:val="Tablehead"/>
              <w:rPr>
                <w:rFonts w:eastAsia="SimSun"/>
              </w:rPr>
            </w:pPr>
            <w:r>
              <w:rPr>
                <w:rFonts w:eastAsia="SimSun"/>
              </w:rPr>
              <w:t>Scenarios</w:t>
            </w:r>
          </w:p>
        </w:tc>
        <w:tc>
          <w:tcPr>
            <w:tcW w:w="3650"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50D3C7AE" w14:textId="77777777" w:rsidR="00D44A19" w:rsidRDefault="00D44A19">
            <w:pPr>
              <w:pStyle w:val="Tablehead"/>
              <w:rPr>
                <w:rFonts w:eastAsia="SimSun"/>
                <w:lang w:eastAsia="zh-CN"/>
              </w:rPr>
            </w:pPr>
            <w:r>
              <w:rPr>
                <w:rFonts w:eastAsia="SimSun"/>
                <w:lang w:eastAsia="zh-CN"/>
              </w:rPr>
              <w:t>InH_x</w:t>
            </w:r>
          </w:p>
        </w:tc>
      </w:tr>
      <w:tr w:rsidR="00D44A19" w14:paraId="08F5CF6B" w14:textId="77777777" w:rsidTr="00D44A19">
        <w:trPr>
          <w:jc w:val="center"/>
        </w:trPr>
        <w:tc>
          <w:tcPr>
            <w:tcW w:w="4798" w:type="dxa"/>
            <w:gridSpan w:val="2"/>
            <w:vMerge/>
            <w:tcBorders>
              <w:top w:val="single" w:sz="4" w:space="0" w:color="auto"/>
              <w:left w:val="single" w:sz="4" w:space="0" w:color="auto"/>
              <w:bottom w:val="single" w:sz="4" w:space="0" w:color="auto"/>
              <w:right w:val="single" w:sz="4" w:space="0" w:color="auto"/>
            </w:tcBorders>
            <w:vAlign w:val="center"/>
            <w:hideMark/>
          </w:tcPr>
          <w:p w14:paraId="0BA6B8F6"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18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127E20" w14:textId="77777777" w:rsidR="00D44A19" w:rsidRDefault="00D44A19">
            <w:pPr>
              <w:pStyle w:val="Tablehead"/>
              <w:rPr>
                <w:rFonts w:eastAsia="SimSun"/>
              </w:rPr>
            </w:pPr>
            <w:r>
              <w:rPr>
                <w:rFonts w:eastAsia="SimSun"/>
              </w:rPr>
              <w:t>LOS</w:t>
            </w:r>
          </w:p>
        </w:tc>
        <w:tc>
          <w:tcPr>
            <w:tcW w:w="176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E7D5369" w14:textId="77777777" w:rsidR="00D44A19" w:rsidRDefault="00D44A19">
            <w:pPr>
              <w:pStyle w:val="Tablehead"/>
              <w:rPr>
                <w:rFonts w:eastAsia="SimSun"/>
              </w:rPr>
            </w:pPr>
            <w:r>
              <w:rPr>
                <w:rFonts w:eastAsia="SimSun"/>
              </w:rPr>
              <w:t>NLOS</w:t>
            </w:r>
          </w:p>
        </w:tc>
      </w:tr>
      <w:tr w:rsidR="00D44A19" w14:paraId="2131454A" w14:textId="77777777" w:rsidTr="00D44A19">
        <w:trPr>
          <w:trHeight w:val="618"/>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14:paraId="59230167" w14:textId="77777777" w:rsidR="00D44A19" w:rsidRDefault="00D44A19">
            <w:pPr>
              <w:pStyle w:val="Tabletext"/>
              <w:jc w:val="center"/>
              <w:rPr>
                <w:rFonts w:eastAsia="SimSun"/>
              </w:rPr>
            </w:pPr>
            <w:r>
              <w:rPr>
                <w:rFonts w:eastAsia="SimSun"/>
              </w:rPr>
              <w:t>Frequency cross-correlation parameter</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EF9BBD6" w14:textId="77777777" w:rsidR="00D44A19" w:rsidRDefault="00D44A19">
            <w:pPr>
              <w:pStyle w:val="Tabletext"/>
              <w:jc w:val="center"/>
              <w:rPr>
                <w:rFonts w:eastAsia="SimSun"/>
              </w:rPr>
            </w:pPr>
            <w:r>
              <w:rPr>
                <w:rFonts w:eastAsia="SimSun"/>
              </w:rPr>
              <w:t>Δ</w:t>
            </w:r>
            <w:r>
              <w:rPr>
                <w:rFonts w:eastAsia="SimSun"/>
                <w:i/>
              </w:rPr>
              <w:t>F</w:t>
            </w:r>
            <w:r>
              <w:rPr>
                <w:rFonts w:eastAsia="SimSun"/>
                <w:i/>
                <w:vertAlign w:val="subscript"/>
              </w:rPr>
              <w:t>cor</w:t>
            </w:r>
          </w:p>
        </w:tc>
        <w:tc>
          <w:tcPr>
            <w:tcW w:w="1886" w:type="dxa"/>
            <w:tcBorders>
              <w:top w:val="single" w:sz="4" w:space="0" w:color="auto"/>
              <w:left w:val="single" w:sz="4" w:space="0" w:color="auto"/>
              <w:bottom w:val="single" w:sz="4" w:space="0" w:color="auto"/>
              <w:right w:val="single" w:sz="4" w:space="0" w:color="auto"/>
            </w:tcBorders>
            <w:vAlign w:val="center"/>
            <w:hideMark/>
          </w:tcPr>
          <w:p w14:paraId="3DA7DE67" w14:textId="77777777" w:rsidR="00D44A19" w:rsidRDefault="00D44A19">
            <w:pPr>
              <w:pStyle w:val="Tabletext"/>
              <w:jc w:val="center"/>
              <w:rPr>
                <w:rFonts w:eastAsia="SimSun"/>
              </w:rPr>
            </w:pPr>
            <w:r>
              <w:rPr>
                <w:rFonts w:eastAsia="SimSun"/>
              </w:rPr>
              <w:t>N/A</w:t>
            </w:r>
            <w:r>
              <w:rPr>
                <w:rFonts w:eastAsia="SimSun"/>
              </w:rPr>
              <w:br/>
              <w:t>(uncorrelated)</w:t>
            </w:r>
          </w:p>
        </w:tc>
        <w:tc>
          <w:tcPr>
            <w:tcW w:w="1764" w:type="dxa"/>
            <w:tcBorders>
              <w:top w:val="single" w:sz="4" w:space="0" w:color="auto"/>
              <w:left w:val="single" w:sz="4" w:space="0" w:color="auto"/>
              <w:bottom w:val="single" w:sz="4" w:space="0" w:color="auto"/>
              <w:right w:val="single" w:sz="4" w:space="0" w:color="auto"/>
            </w:tcBorders>
            <w:vAlign w:val="center"/>
            <w:hideMark/>
          </w:tcPr>
          <w:p w14:paraId="6C0BF134" w14:textId="77777777" w:rsidR="00D44A19" w:rsidRDefault="00D44A19">
            <w:pPr>
              <w:pStyle w:val="Tabletext"/>
              <w:jc w:val="center"/>
              <w:rPr>
                <w:rFonts w:eastAsia="SimSun"/>
              </w:rPr>
            </w:pPr>
            <w:r>
              <w:rPr>
                <w:rFonts w:eastAsia="SimSun"/>
              </w:rPr>
              <w:t>5.1</w:t>
            </w:r>
          </w:p>
        </w:tc>
      </w:tr>
    </w:tbl>
    <w:p w14:paraId="7A3BE2D9" w14:textId="77777777" w:rsidR="00D44A19" w:rsidRDefault="00D44A19" w:rsidP="00D44A19">
      <w:pPr>
        <w:pStyle w:val="Heading2"/>
        <w:rPr>
          <w:rFonts w:eastAsiaTheme="minorEastAsia"/>
          <w:lang w:eastAsia="ko-KR"/>
        </w:rPr>
      </w:pPr>
      <w:bookmarkStart w:id="63" w:name="_Toc452965579"/>
      <w:bookmarkStart w:id="64" w:name="_Toc499628567"/>
      <w:r>
        <w:rPr>
          <w:lang w:eastAsia="ja-JP"/>
        </w:rPr>
        <w:t>5</w:t>
      </w:r>
      <w:r>
        <w:rPr>
          <w:lang w:eastAsia="ko-KR"/>
        </w:rPr>
        <w:t>.6</w:t>
      </w:r>
      <w:r>
        <w:tab/>
      </w:r>
      <w:r>
        <w:rPr>
          <w:lang w:eastAsia="ko-KR"/>
        </w:rPr>
        <w:t xml:space="preserve">Time-varying Doppler </w:t>
      </w:r>
      <w:bookmarkEnd w:id="63"/>
      <w:r>
        <w:rPr>
          <w:lang w:eastAsia="ko-KR"/>
        </w:rPr>
        <w:t>shift</w:t>
      </w:r>
      <w:bookmarkEnd w:id="64"/>
    </w:p>
    <w:p w14:paraId="667A9D29" w14:textId="77777777" w:rsidR="00D44A19" w:rsidRPr="00F33E4A" w:rsidRDefault="00D44A19" w:rsidP="00D44A19">
      <w:pPr>
        <w:rPr>
          <w:lang w:val="en-GB" w:eastAsia="ko-KR"/>
        </w:rPr>
      </w:pPr>
      <w:r w:rsidRPr="00F33E4A">
        <w:rPr>
          <w:lang w:val="en-GB" w:eastAsia="ko-KR"/>
        </w:rPr>
        <w:t>The Doppler shift generally depends on the time evolution of the channel as it is defined as the derivative of the channels phase over time. It can be the result from Tx, Rx, or scatterer movement. The more general form of the exponential Doppler term as used in equation (</w:t>
      </w:r>
      <w:r w:rsidRPr="00F33E4A">
        <w:rPr>
          <w:lang w:val="en-GB" w:eastAsia="zh-CN"/>
        </w:rPr>
        <w:t>27</w:t>
      </w:r>
      <w:r w:rsidRPr="00F33E4A">
        <w:rPr>
          <w:lang w:val="en-GB" w:eastAsia="ko-KR"/>
        </w:rPr>
        <w:t>) is given by</w:t>
      </w:r>
    </w:p>
    <w:p w14:paraId="08EC1154" w14:textId="77777777" w:rsidR="00D44A19" w:rsidRPr="003C39B4" w:rsidRDefault="00D44A19" w:rsidP="00D44A19">
      <w:pPr>
        <w:pStyle w:val="Equation"/>
        <w:rPr>
          <w:lang w:val="en-GB" w:eastAsia="ko-KR"/>
        </w:rPr>
      </w:pPr>
      <w:r w:rsidRPr="00F33E4A">
        <w:rPr>
          <w:lang w:val="en-GB"/>
        </w:rPr>
        <w:tab/>
      </w:r>
      <w:r w:rsidRPr="00F33E4A">
        <w:rPr>
          <w:lang w:val="en-GB"/>
        </w:rPr>
        <w:tab/>
      </w:r>
      <w:r w:rsidR="00C74593" w:rsidRPr="00C74593">
        <w:rPr>
          <w:rFonts w:eastAsiaTheme="minorEastAsia"/>
          <w:position w:val="-44"/>
          <w:lang w:val="en-GB"/>
        </w:rPr>
        <w:object w:dxaOrig="3060" w:dyaOrig="999" w14:anchorId="2ABC8795">
          <v:shape id="_x0000_i1642" type="#_x0000_t75" style="width:153pt;height:49.5pt" o:ole="">
            <v:imagedata r:id="rId1165" o:title=""/>
          </v:shape>
          <o:OLEObject Type="Embed" ProgID="Equation.3" ShapeID="_x0000_i1642" DrawAspect="Content" ObjectID="_1671975694" r:id="rId1166"/>
        </w:object>
      </w:r>
      <w:r w:rsidRPr="003C39B4">
        <w:rPr>
          <w:lang w:val="en-GB"/>
        </w:rPr>
        <w:t>.</w:t>
      </w:r>
      <w:r w:rsidRPr="003C39B4">
        <w:rPr>
          <w:lang w:val="en-GB"/>
        </w:rPr>
        <w:tab/>
      </w:r>
      <w:r w:rsidRPr="003C39B4">
        <w:rPr>
          <w:szCs w:val="24"/>
          <w:lang w:val="en-GB" w:eastAsia="ja-JP"/>
        </w:rPr>
        <w:t>(</w:t>
      </w:r>
      <w:r w:rsidRPr="003C39B4">
        <w:rPr>
          <w:szCs w:val="24"/>
          <w:lang w:val="en-GB" w:eastAsia="zh-CN"/>
        </w:rPr>
        <w:t>67</w:t>
      </w:r>
      <w:r w:rsidRPr="003C39B4">
        <w:rPr>
          <w:szCs w:val="24"/>
          <w:lang w:val="en-GB" w:eastAsia="ja-JP"/>
        </w:rPr>
        <w:t>)</w:t>
      </w:r>
    </w:p>
    <w:p w14:paraId="6361786A" w14:textId="77777777" w:rsidR="00D44A19" w:rsidRPr="003C39B4" w:rsidRDefault="00D44A19" w:rsidP="00D44A19">
      <w:pPr>
        <w:rPr>
          <w:lang w:val="en-GB"/>
        </w:rPr>
      </w:pPr>
      <w:r w:rsidRPr="006C5F3C">
        <w:rPr>
          <w:lang w:val="en-GB" w:eastAsia="ko-KR"/>
        </w:rPr>
        <w:t xml:space="preserve">Here, </w:t>
      </w:r>
      <w:r>
        <w:rPr>
          <w:rFonts w:eastAsiaTheme="minorEastAsia"/>
          <w:position w:val="-14"/>
          <w:lang w:val="en-GB"/>
        </w:rPr>
        <w:object w:dxaOrig="870" w:dyaOrig="420" w14:anchorId="1DAA3167">
          <v:shape id="_x0000_i1643" type="#_x0000_t75" style="width:43.5pt;height:21pt" o:ole="">
            <v:imagedata r:id="rId1167" o:title=""/>
          </v:shape>
          <o:OLEObject Type="Embed" ProgID="Equation.3" ShapeID="_x0000_i1643" DrawAspect="Content" ObjectID="_1671975695" r:id="rId1168"/>
        </w:object>
      </w:r>
      <w:r w:rsidRPr="006C5F3C">
        <w:rPr>
          <w:lang w:val="en-GB"/>
        </w:rPr>
        <w:t xml:space="preserve"> is the normalized vector that points into the direction of the incoming wave as seen from the Rx at time </w:t>
      </w:r>
      <w:r>
        <w:rPr>
          <w:rFonts w:eastAsiaTheme="minorEastAsia"/>
          <w:position w:val="-6"/>
          <w:lang w:val="en-GB"/>
        </w:rPr>
        <w:object w:dxaOrig="165" w:dyaOrig="300" w14:anchorId="253600D4">
          <v:shape id="_x0000_i1644" type="#_x0000_t75" style="width:8.25pt;height:15pt" o:ole="">
            <v:imagedata r:id="rId1169" o:title=""/>
          </v:shape>
          <o:OLEObject Type="Embed" ProgID="Equation.3" ShapeID="_x0000_i1644" DrawAspect="Content" ObjectID="_1671975696" r:id="rId1170"/>
        </w:object>
      </w:r>
      <w:r w:rsidRPr="006C5F3C">
        <w:rPr>
          <w:lang w:val="en-GB"/>
        </w:rPr>
        <w:t xml:space="preserve">. </w:t>
      </w:r>
      <w:r>
        <w:rPr>
          <w:rFonts w:eastAsiaTheme="minorEastAsia"/>
          <w:position w:val="-14"/>
          <w:lang w:val="en-GB"/>
        </w:rPr>
        <w:object w:dxaOrig="420" w:dyaOrig="420" w14:anchorId="23CA98A3">
          <v:shape id="_x0000_i1645" type="#_x0000_t75" style="width:21pt;height:21pt" o:ole="">
            <v:imagedata r:id="rId1171" o:title=""/>
          </v:shape>
          <o:OLEObject Type="Embed" ProgID="Equation.DSMT4" ShapeID="_x0000_i1645" DrawAspect="Content" ObjectID="_1671975697" r:id="rId1172"/>
        </w:object>
      </w:r>
      <w:r w:rsidRPr="006C5F3C">
        <w:rPr>
          <w:lang w:val="en-GB"/>
        </w:rPr>
        <w:t xml:space="preserve"> denotes the velocity vector of the Rx at time </w:t>
      </w:r>
      <w:r>
        <w:rPr>
          <w:rFonts w:eastAsiaTheme="minorEastAsia"/>
          <w:position w:val="-6"/>
          <w:lang w:val="en-GB"/>
        </w:rPr>
        <w:object w:dxaOrig="165" w:dyaOrig="300" w14:anchorId="2E4E73F7">
          <v:shape id="_x0000_i1646" type="#_x0000_t75" style="width:8.25pt;height:15pt" o:ole="">
            <v:imagedata r:id="rId1169" o:title=""/>
          </v:shape>
          <o:OLEObject Type="Embed" ProgID="Equation.3" ShapeID="_x0000_i1646" DrawAspect="Content" ObjectID="_1671975698" r:id="rId1173"/>
        </w:object>
      </w:r>
      <w:r w:rsidRPr="006C5F3C">
        <w:rPr>
          <w:lang w:val="en-GB"/>
        </w:rPr>
        <w:t xml:space="preserve">, while </w:t>
      </w:r>
      <w:r>
        <w:rPr>
          <w:rFonts w:eastAsiaTheme="minorEastAsia"/>
          <w:position w:val="-12"/>
          <w:lang w:val="en-GB"/>
        </w:rPr>
        <w:object w:dxaOrig="300" w:dyaOrig="420" w14:anchorId="12C3A0E7">
          <v:shape id="_x0000_i1647" type="#_x0000_t75" style="width:15pt;height:21pt" o:ole="">
            <v:imagedata r:id="rId1174" o:title=""/>
          </v:shape>
          <o:OLEObject Type="Embed" ProgID="Equation.3" ShapeID="_x0000_i1647" DrawAspect="Content" ObjectID="_1671975699" r:id="rId1175"/>
        </w:object>
      </w:r>
      <w:r w:rsidRPr="006C5F3C">
        <w:rPr>
          <w:lang w:val="en-GB"/>
        </w:rPr>
        <w:t xml:space="preserve"> denotes a reference point in time that defines the initial phase, e.g. </w:t>
      </w:r>
      <w:r w:rsidR="00C74593">
        <w:rPr>
          <w:rFonts w:eastAsiaTheme="minorEastAsia"/>
          <w:position w:val="-12"/>
          <w:lang w:val="en-GB"/>
        </w:rPr>
        <w:object w:dxaOrig="620" w:dyaOrig="360" w14:anchorId="76006D0B">
          <v:shape id="_x0000_i1648" type="#_x0000_t75" style="width:31.5pt;height:18pt" o:ole="">
            <v:imagedata r:id="rId1176" o:title=""/>
          </v:shape>
          <o:OLEObject Type="Embed" ProgID="Equation.3" ShapeID="_x0000_i1648" DrawAspect="Content" ObjectID="_1671975700" r:id="rId1177"/>
        </w:object>
      </w:r>
      <w:r w:rsidRPr="003C39B4">
        <w:rPr>
          <w:lang w:val="en-GB"/>
        </w:rPr>
        <w:t xml:space="preserve">. </w:t>
      </w:r>
    </w:p>
    <w:p w14:paraId="2D555D7D" w14:textId="77777777" w:rsidR="00D44A19" w:rsidRPr="00F33E4A" w:rsidRDefault="00D44A19" w:rsidP="00D44A19">
      <w:pPr>
        <w:rPr>
          <w:lang w:val="en-GB" w:eastAsia="ko-KR"/>
        </w:rPr>
      </w:pPr>
      <w:r w:rsidRPr="006C5F3C">
        <w:rPr>
          <w:lang w:val="en-GB"/>
        </w:rPr>
        <w:t>Note that equation (</w:t>
      </w:r>
      <w:r w:rsidRPr="006C5F3C">
        <w:rPr>
          <w:lang w:val="en-GB" w:eastAsia="zh-CN"/>
        </w:rPr>
        <w:t>27</w:t>
      </w:r>
      <w:r w:rsidRPr="006C5F3C">
        <w:rPr>
          <w:lang w:val="en-GB"/>
        </w:rPr>
        <w:t xml:space="preserve">) only holds for time-invariant Doppler shift, i.e. </w:t>
      </w:r>
      <w:r>
        <w:rPr>
          <w:rFonts w:eastAsiaTheme="minorEastAsia"/>
          <w:position w:val="-14"/>
          <w:lang w:val="en-GB"/>
        </w:rPr>
        <w:object w:dxaOrig="2310" w:dyaOrig="420" w14:anchorId="096448DE">
          <v:shape id="_x0000_i1649" type="#_x0000_t75" style="width:115.5pt;height:21pt" o:ole="">
            <v:imagedata r:id="rId1178" o:title=""/>
          </v:shape>
          <o:OLEObject Type="Embed" ProgID="Equation.3" ShapeID="_x0000_i1649" DrawAspect="Content" ObjectID="_1671975701" r:id="rId1179"/>
        </w:object>
      </w:r>
      <w:r w:rsidRPr="00F33E4A">
        <w:rPr>
          <w:lang w:val="en-GB"/>
        </w:rPr>
        <w:t>.</w:t>
      </w:r>
    </w:p>
    <w:p w14:paraId="3EF05C3A" w14:textId="77777777" w:rsidR="00D44A19" w:rsidRPr="00F33E4A" w:rsidRDefault="00D44A19" w:rsidP="00D44A19">
      <w:pPr>
        <w:pStyle w:val="Heading2"/>
        <w:rPr>
          <w:lang w:val="en-GB" w:eastAsia="ko-KR"/>
        </w:rPr>
      </w:pPr>
      <w:bookmarkStart w:id="65" w:name="_Toc452965580"/>
      <w:bookmarkStart w:id="66" w:name="_Toc499628568"/>
      <w:r w:rsidRPr="00F33E4A">
        <w:rPr>
          <w:lang w:val="en-GB" w:eastAsia="ja-JP"/>
        </w:rPr>
        <w:t>5</w:t>
      </w:r>
      <w:r w:rsidRPr="00F33E4A">
        <w:rPr>
          <w:lang w:val="en-GB" w:eastAsia="ko-KR"/>
        </w:rPr>
        <w:t>.7</w:t>
      </w:r>
      <w:r w:rsidRPr="00F33E4A">
        <w:rPr>
          <w:lang w:val="en-GB"/>
        </w:rPr>
        <w:tab/>
      </w:r>
      <w:r w:rsidRPr="00F33E4A">
        <w:rPr>
          <w:lang w:val="en-GB" w:eastAsia="ko-KR"/>
        </w:rPr>
        <w:t>UT rotation</w:t>
      </w:r>
      <w:bookmarkEnd w:id="65"/>
      <w:bookmarkEnd w:id="66"/>
    </w:p>
    <w:p w14:paraId="260EF26A" w14:textId="77777777" w:rsidR="00D44A19" w:rsidRPr="00F33E4A" w:rsidRDefault="00D44A19" w:rsidP="00D44A19">
      <w:pPr>
        <w:rPr>
          <w:lang w:val="en-GB" w:eastAsia="ko-KR"/>
        </w:rPr>
      </w:pPr>
      <w:r w:rsidRPr="00F33E4A">
        <w:rPr>
          <w:lang w:val="en-GB" w:eastAsia="ko-KR"/>
        </w:rPr>
        <w:t xml:space="preserve">UT rotation modelling is an add-on feature. When modelled, </w:t>
      </w:r>
      <w:r w:rsidRPr="00F33E4A">
        <w:rPr>
          <w:lang w:val="en-GB" w:eastAsia="zh-CN"/>
        </w:rPr>
        <w:t>S</w:t>
      </w:r>
      <w:r w:rsidRPr="00F33E4A">
        <w:rPr>
          <w:lang w:val="en-GB" w:eastAsia="ko-KR"/>
        </w:rPr>
        <w:t xml:space="preserve">tep 1 in § </w:t>
      </w:r>
      <w:r w:rsidRPr="00F33E4A">
        <w:rPr>
          <w:lang w:val="en-GB" w:eastAsia="ja-JP"/>
        </w:rPr>
        <w:t>4.4</w:t>
      </w:r>
      <w:r w:rsidRPr="00F33E4A">
        <w:rPr>
          <w:lang w:val="en-GB" w:eastAsia="ko-KR"/>
        </w:rPr>
        <w:t xml:space="preserve"> shall consider UT rotational motion. </w:t>
      </w:r>
    </w:p>
    <w:p w14:paraId="2676A214" w14:textId="77777777" w:rsidR="00D44A19" w:rsidRPr="00F33E4A" w:rsidRDefault="00D44A19" w:rsidP="00D44A19">
      <w:pPr>
        <w:spacing w:before="240"/>
        <w:rPr>
          <w:lang w:val="en-GB"/>
        </w:rPr>
      </w:pPr>
      <w:r w:rsidRPr="00F33E4A">
        <w:rPr>
          <w:lang w:val="en-GB"/>
        </w:rPr>
        <w:t>Step 1:</w:t>
      </w:r>
    </w:p>
    <w:p w14:paraId="30349D60" w14:textId="77777777" w:rsidR="00D44A19" w:rsidRPr="00F33E4A" w:rsidRDefault="00D44A19" w:rsidP="00D44A19">
      <w:pPr>
        <w:rPr>
          <w:sz w:val="22"/>
          <w:szCs w:val="22"/>
          <w:lang w:val="en-GB"/>
        </w:rPr>
      </w:pPr>
      <w:r w:rsidRPr="00F33E4A">
        <w:rPr>
          <w:lang w:val="en-GB"/>
        </w:rPr>
        <w:t>Add: h) Give rotational motion of UT in terms of its bearing angle, down tilt angle and slant angle.</w:t>
      </w:r>
    </w:p>
    <w:p w14:paraId="6D8649FC" w14:textId="77777777" w:rsidR="00D44A19" w:rsidRPr="00F33E4A" w:rsidRDefault="00D44A19" w:rsidP="00D44A19">
      <w:pPr>
        <w:pStyle w:val="Heading2"/>
        <w:rPr>
          <w:lang w:val="en-GB" w:eastAsia="ja-JP"/>
        </w:rPr>
      </w:pPr>
      <w:bookmarkStart w:id="67" w:name="_Toc499628569"/>
      <w:r w:rsidRPr="00F33E4A">
        <w:rPr>
          <w:lang w:val="en-GB" w:eastAsia="ja-JP"/>
        </w:rPr>
        <w:t>5.8</w:t>
      </w:r>
      <w:r w:rsidRPr="00F33E4A">
        <w:rPr>
          <w:lang w:val="en-GB" w:eastAsia="ja-JP"/>
        </w:rPr>
        <w:tab/>
        <w:t>Modelling of Ground Reflection</w:t>
      </w:r>
      <w:r>
        <w:rPr>
          <w:rStyle w:val="FootnoteReference"/>
          <w:lang w:eastAsia="ja-JP"/>
        </w:rPr>
        <w:footnoteReference w:id="8"/>
      </w:r>
      <w:bookmarkEnd w:id="67"/>
    </w:p>
    <w:p w14:paraId="53D127C8" w14:textId="0D51116A" w:rsidR="00D44A19" w:rsidRPr="00F33E4A" w:rsidRDefault="00D44A19" w:rsidP="00D44A19">
      <w:pPr>
        <w:rPr>
          <w:lang w:val="en-GB"/>
        </w:rPr>
      </w:pPr>
      <w:r w:rsidRPr="00F33E4A">
        <w:rPr>
          <w:lang w:val="en-GB"/>
        </w:rPr>
        <w:t xml:space="preserve">Consider a base station (BS) and a user terminal (UT) with distance </w:t>
      </w:r>
      <m:oMath>
        <m:sSub>
          <m:sSubPr>
            <m:ctrlPr>
              <w:rPr>
                <w:rFonts w:ascii="Cambria Math" w:hAnsi="Cambria Math"/>
                <w:i/>
              </w:rPr>
            </m:ctrlPr>
          </m:sSubPr>
          <m:e>
            <m:r>
              <w:rPr>
                <w:rFonts w:ascii="Cambria Math" w:hAnsi="Cambria Math"/>
              </w:rPr>
              <m:t>d</m:t>
            </m:r>
          </m:e>
          <m:sub>
            <m:r>
              <m:rPr>
                <m:sty m:val="p"/>
              </m:rPr>
              <w:rPr>
                <w:rFonts w:ascii="Cambria Math" w:hAnsi="Cambria Math"/>
                <w:lang w:val="en-GB"/>
              </w:rPr>
              <m:t>2D</m:t>
            </m:r>
          </m:sub>
        </m:sSub>
      </m:oMath>
      <w:r w:rsidRPr="00F33E4A">
        <w:rPr>
          <w:lang w:val="en-GB"/>
        </w:rPr>
        <w:t xml:space="preserve"> on the horizontal plane. The effective height of the BS is denoted by </w:t>
      </w:r>
      <m:oMath>
        <m:sSub>
          <m:sSubPr>
            <m:ctrlPr>
              <w:rPr>
                <w:rFonts w:ascii="Cambria Math" w:hAnsi="Cambria Math"/>
                <w:i/>
              </w:rPr>
            </m:ctrlPr>
          </m:sSubPr>
          <m:e>
            <m:r>
              <w:rPr>
                <w:rFonts w:ascii="Cambria Math" w:hAnsi="Cambria Math"/>
                <w:lang w:val="en-GB"/>
              </w:rPr>
              <m:t>h'</m:t>
            </m:r>
          </m:e>
          <m:sub>
            <m:r>
              <m:rPr>
                <m:sty m:val="p"/>
              </m:rPr>
              <w:rPr>
                <w:rFonts w:ascii="Cambria Math" w:hAnsi="Cambria Math"/>
                <w:lang w:val="en-GB"/>
              </w:rPr>
              <m:t>BS</m:t>
            </m:r>
          </m:sub>
        </m:sSub>
      </m:oMath>
      <w:r w:rsidRPr="00F33E4A">
        <w:rPr>
          <w:lang w:val="en-GB"/>
        </w:rPr>
        <w:t xml:space="preserve"> and the effective height of the UT is denoted by </w:t>
      </w:r>
      <m:oMath>
        <m:sSub>
          <m:sSubPr>
            <m:ctrlPr>
              <w:rPr>
                <w:rFonts w:ascii="Cambria Math" w:hAnsi="Cambria Math"/>
                <w:i/>
              </w:rPr>
            </m:ctrlPr>
          </m:sSubPr>
          <m:e>
            <m:r>
              <w:rPr>
                <w:rFonts w:ascii="Cambria Math" w:hAnsi="Cambria Math"/>
                <w:lang w:val="en-GB"/>
              </w:rPr>
              <m:t>h'</m:t>
            </m:r>
          </m:e>
          <m:sub>
            <m:r>
              <m:rPr>
                <m:sty m:val="p"/>
              </m:rPr>
              <w:rPr>
                <w:rFonts w:ascii="Cambria Math" w:hAnsi="Cambria Math"/>
                <w:lang w:val="en-GB"/>
              </w:rPr>
              <m:t>UT</m:t>
            </m:r>
          </m:sub>
        </m:sSub>
      </m:oMath>
      <w:r w:rsidRPr="00F33E4A">
        <w:rPr>
          <w:lang w:val="en-GB"/>
        </w:rPr>
        <w:t>. The definition of effective height can be found in</w:t>
      </w:r>
      <w:r w:rsidRPr="00F33E4A">
        <w:rPr>
          <w:lang w:val="en-GB" w:eastAsia="zh-CN"/>
        </w:rPr>
        <w:t xml:space="preserve"> [5]</w:t>
      </w:r>
      <w:r w:rsidRPr="00F33E4A">
        <w:rPr>
          <w:lang w:val="en-GB"/>
        </w:rPr>
        <w:t xml:space="preserve">, where the effective height equals the actual height minus the effective environment height. Let </w:t>
      </w:r>
      <m:oMath>
        <m:r>
          <w:rPr>
            <w:rFonts w:ascii="Cambria Math" w:hAnsi="Cambria Math"/>
          </w:rPr>
          <m:t>c</m:t>
        </m:r>
      </m:oMath>
      <w:r w:rsidRPr="00F33E4A">
        <w:rPr>
          <w:lang w:val="en-GB"/>
        </w:rPr>
        <w:t xml:space="preserve"> be the speed of light and </w:t>
      </w:r>
      <m:oMath>
        <m:sSub>
          <m:sSubPr>
            <m:ctrlPr>
              <w:rPr>
                <w:rFonts w:ascii="Cambria Math" w:hAnsi="Cambria Math"/>
                <w:i/>
              </w:rPr>
            </m:ctrlPr>
          </m:sSubPr>
          <m:e>
            <m:r>
              <m:rPr>
                <m:sty m:val="p"/>
              </m:rPr>
              <w:rPr>
                <w:rFonts w:ascii="Cambria Math" w:hAnsi="Cambria Math"/>
              </w:rPr>
              <m:t>λ</m:t>
            </m:r>
          </m:e>
          <m:sub>
            <m:r>
              <w:rPr>
                <w:rFonts w:ascii="Cambria Math" w:hAnsi="Cambria Math"/>
                <w:lang w:val="en-GB"/>
              </w:rPr>
              <m:t>0</m:t>
            </m:r>
          </m:sub>
        </m:sSub>
      </m:oMath>
      <w:r w:rsidRPr="00F33E4A">
        <w:rPr>
          <w:lang w:val="en-GB"/>
        </w:rPr>
        <w:t xml:space="preserve"> be the wavelength of the central carrier frequency. </w:t>
      </w:r>
      <w:r w:rsidRPr="00F33E4A">
        <w:rPr>
          <w:lang w:val="en-GB" w:eastAsia="zh-CN"/>
        </w:rPr>
        <w:t xml:space="preserve">Figure A1-7 </w:t>
      </w:r>
      <w:r w:rsidRPr="00F33E4A">
        <w:rPr>
          <w:lang w:val="en-GB"/>
        </w:rPr>
        <w:t>shows the diagram of the LOS component with ground reflection.</w:t>
      </w:r>
    </w:p>
    <w:p w14:paraId="19EFF867" w14:textId="77777777" w:rsidR="00D44A19" w:rsidRPr="00F33E4A" w:rsidRDefault="00D44A19" w:rsidP="00D44A19">
      <w:pPr>
        <w:pStyle w:val="FigureNo"/>
        <w:rPr>
          <w:lang w:val="en-GB" w:eastAsia="zh-CN"/>
        </w:rPr>
      </w:pPr>
      <w:r w:rsidRPr="00F33E4A">
        <w:rPr>
          <w:lang w:val="en-GB" w:eastAsia="zh-CN"/>
        </w:rPr>
        <w:t>Figure A1-7</w:t>
      </w:r>
    </w:p>
    <w:p w14:paraId="26194B9B" w14:textId="77777777" w:rsidR="00D44A19" w:rsidRDefault="00D44A19" w:rsidP="00D44A19">
      <w:pPr>
        <w:pStyle w:val="Figuretitle"/>
        <w:rPr>
          <w:lang w:val="en-GB" w:eastAsia="ja-JP"/>
        </w:rPr>
      </w:pPr>
      <w:r>
        <w:rPr>
          <w:lang w:val="en-GB"/>
        </w:rPr>
        <w:t>Diagram of LOS component with ground reflection</w:t>
      </w:r>
    </w:p>
    <w:p w14:paraId="33763806" w14:textId="77777777" w:rsidR="00D44A19" w:rsidRDefault="00D44A19" w:rsidP="00D44A19">
      <w:pPr>
        <w:pStyle w:val="Figure"/>
        <w:rPr>
          <w:lang w:val="en-GB"/>
        </w:rPr>
      </w:pPr>
      <w:r>
        <w:rPr>
          <w:noProof/>
          <w:lang w:val="en-GB" w:eastAsia="en-GB"/>
        </w:rPr>
        <w:drawing>
          <wp:inline distT="0" distB="0" distL="0" distR="0" wp14:anchorId="674C2884" wp14:editId="6FBB2ECF">
            <wp:extent cx="4206240" cy="227393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4206240" cy="2273935"/>
                    </a:xfrm>
                    <a:prstGeom prst="rect">
                      <a:avLst/>
                    </a:prstGeom>
                    <a:noFill/>
                    <a:ln>
                      <a:noFill/>
                    </a:ln>
                  </pic:spPr>
                </pic:pic>
              </a:graphicData>
            </a:graphic>
          </wp:inline>
        </w:drawing>
      </w:r>
    </w:p>
    <w:p w14:paraId="5950194B" w14:textId="77777777" w:rsidR="00D44A19" w:rsidRDefault="00D44A19" w:rsidP="00D44A19">
      <w:pPr>
        <w:rPr>
          <w:highlight w:val="green"/>
          <w:lang w:val="en-GB"/>
        </w:rPr>
      </w:pPr>
      <w:r w:rsidRPr="00F33E4A">
        <w:rPr>
          <w:lang w:val="en-GB"/>
        </w:rPr>
        <w:t>When ground reflection is considered, the randomly generated shadow fading is largely replaced by deterministic fluctuations in terms of distance. As a result, the standard deviation of shadow fading with ground reflection considered is set to 1 dB. The value of 1 dB was obtained via simulations in order to maintain a similar level of random channel fluctuations without ground reflection.</w:t>
      </w:r>
      <w:r w:rsidRPr="00F33E4A">
        <w:rPr>
          <w:highlight w:val="green"/>
          <w:lang w:val="en-GB"/>
        </w:rPr>
        <w:t xml:space="preserve"> </w:t>
      </w:r>
    </w:p>
    <w:p w14:paraId="70E72749" w14:textId="77777777" w:rsidR="00D44A19" w:rsidRPr="00F33E4A" w:rsidRDefault="00D44A19" w:rsidP="00D44A19">
      <w:pPr>
        <w:rPr>
          <w:lang w:val="en-GB"/>
        </w:rPr>
      </w:pPr>
      <w:r w:rsidRPr="00F33E4A">
        <w:rPr>
          <w:lang w:val="en-GB"/>
        </w:rPr>
        <w:t>It can be observed from Fig. A1-7 that the ground reflection path has the same azimuth angle as the LOS path. However, the ground reflection path has different elevation angles, phase, and path gain. According to geometry, the ground reflection ZOD and ZOA can be computed as:</w:t>
      </w:r>
    </w:p>
    <w:p w14:paraId="6EDB21F0" w14:textId="48745F12" w:rsidR="00D44A19" w:rsidRPr="00F33E4A" w:rsidRDefault="00D44A19" w:rsidP="00D44A19">
      <w:pPr>
        <w:pStyle w:val="Equation"/>
        <w:rPr>
          <w:lang w:val="en-GB"/>
        </w:rPr>
      </w:pPr>
      <w:r w:rsidRPr="00F33E4A">
        <w:rPr>
          <w:lang w:val="en-GB"/>
        </w:rPr>
        <w:tab/>
      </w:r>
      <w:r w:rsidRPr="00F33E4A">
        <w:rPr>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GR</m:t>
            </m:r>
            <m:r>
              <m:rPr>
                <m:sty m:val="p"/>
              </m:rPr>
              <w:rPr>
                <w:rFonts w:ascii="Cambria Math" w:hAnsi="Cambria Math"/>
                <w:lang w:val="en-GB"/>
              </w:rPr>
              <m:t>,</m:t>
            </m:r>
            <m:r>
              <w:rPr>
                <w:rFonts w:ascii="Cambria Math" w:hAnsi="Cambria Math"/>
              </w:rPr>
              <m:t>ZOA</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GR</m:t>
            </m:r>
            <m:r>
              <m:rPr>
                <m:sty m:val="p"/>
              </m:rPr>
              <w:rPr>
                <w:rFonts w:ascii="Cambria Math" w:hAnsi="Cambria Math"/>
                <w:lang w:val="en-GB"/>
              </w:rPr>
              <m:t>,</m:t>
            </m:r>
            <m:r>
              <w:rPr>
                <w:rFonts w:ascii="Cambria Math" w:hAnsi="Cambria Math"/>
              </w:rPr>
              <m:t>ZOD</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180</m:t>
            </m:r>
          </m:e>
          <m:sup>
            <m:r>
              <m:rPr>
                <m:sty m:val="p"/>
              </m:rPr>
              <w:rPr>
                <w:rFonts w:ascii="Cambria Math" w:hAnsi="Cambria Math"/>
                <w:lang w:val="en-GB"/>
              </w:rPr>
              <m:t>°</m:t>
            </m:r>
          </m:sup>
        </m:sSup>
        <m:r>
          <m:rPr>
            <m:sty m:val="p"/>
          </m:rPr>
          <w:rPr>
            <w:rFonts w:ascii="Cambria Math" w:hAnsi="Cambria Math"/>
            <w:lang w:val="en-GB"/>
          </w:rPr>
          <m:t>-arctan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lang w:val="en-GB"/>
                      </w:rPr>
                      <m:t>2D</m:t>
                    </m:r>
                  </m:sub>
                </m:sSub>
              </m:num>
              <m:den>
                <m:sSub>
                  <m:sSubPr>
                    <m:ctrlPr>
                      <w:rPr>
                        <w:rFonts w:ascii="Cambria Math" w:hAnsi="Cambria Math"/>
                      </w:rPr>
                    </m:ctrlPr>
                  </m:sSubPr>
                  <m:e>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m:t>
                        </m:r>
                      </m:sup>
                    </m:sSup>
                  </m:e>
                  <m:sub>
                    <m:r>
                      <w:rPr>
                        <w:rFonts w:ascii="Cambria Math" w:hAnsi="Cambria Math"/>
                      </w:rPr>
                      <m:t>BS</m:t>
                    </m:r>
                  </m:sub>
                </m:sSub>
                <m:r>
                  <m:rPr>
                    <m:sty m:val="p"/>
                  </m:rPr>
                  <w:rPr>
                    <w:rFonts w:ascii="Cambria Math" w:hAnsi="Cambria Math"/>
                    <w:lang w:val="en-GB"/>
                  </w:rPr>
                  <m:t>+</m:t>
                </m:r>
                <m:sSub>
                  <m:sSubPr>
                    <m:ctrlPr>
                      <w:rPr>
                        <w:rFonts w:ascii="Cambria Math" w:hAnsi="Cambria Math"/>
                      </w:rPr>
                    </m:ctrlPr>
                  </m:sSubPr>
                  <m:e>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m:t>
                        </m:r>
                      </m:sup>
                    </m:sSup>
                  </m:e>
                  <m:sub>
                    <m:r>
                      <w:rPr>
                        <w:rFonts w:ascii="Cambria Math" w:hAnsi="Cambria Math"/>
                      </w:rPr>
                      <m:t>UT</m:t>
                    </m:r>
                  </m:sub>
                </m:sSub>
              </m:den>
            </m:f>
          </m:e>
        </m:d>
        <m:r>
          <m:rPr>
            <m:sty m:val="p"/>
          </m:rPr>
          <w:rPr>
            <w:rFonts w:ascii="Cambria Math" w:hAnsi="Cambria Math"/>
            <w:lang w:val="en-GB"/>
          </w:rPr>
          <m:t>.</m:t>
        </m:r>
      </m:oMath>
      <w:r w:rsidRPr="00F33E4A">
        <w:rPr>
          <w:lang w:val="en-GB"/>
        </w:rPr>
        <w:tab/>
        <w:t>(</w:t>
      </w:r>
      <w:r w:rsidRPr="00F33E4A">
        <w:rPr>
          <w:lang w:val="en-GB" w:eastAsia="zh-CN"/>
        </w:rPr>
        <w:t>68</w:t>
      </w:r>
      <w:r w:rsidRPr="00F33E4A">
        <w:rPr>
          <w:lang w:val="en-GB"/>
        </w:rPr>
        <w:t>)</w:t>
      </w:r>
    </w:p>
    <w:p w14:paraId="67B1EF4B" w14:textId="1F523B70" w:rsidR="00D44A19" w:rsidRPr="00F33E4A" w:rsidRDefault="00D44A19" w:rsidP="00D44A19">
      <w:pPr>
        <w:pStyle w:val="Equation"/>
        <w:keepNext/>
        <w:rPr>
          <w:lang w:val="en-GB"/>
        </w:rPr>
      </w:pPr>
      <w:r w:rsidRPr="00F33E4A">
        <w:rPr>
          <w:lang w:val="en-GB"/>
        </w:rPr>
        <w:t xml:space="preserve">The phase </w:t>
      </w:r>
      <m:oMath>
        <m:sSub>
          <m:sSubPr>
            <m:ctrlPr>
              <w:rPr>
                <w:rFonts w:ascii="Cambria Math" w:hAnsi="Cambria Math"/>
                <w:i/>
                <w:sz w:val="22"/>
                <w:szCs w:val="22"/>
              </w:rPr>
            </m:ctrlPr>
          </m:sSubPr>
          <m:e>
            <m:r>
              <m:rPr>
                <m:sty m:val="p"/>
              </m:rPr>
              <w:rPr>
                <w:rFonts w:ascii="Cambria Math" w:hAnsi="Cambria Math"/>
                <w:sz w:val="22"/>
                <w:szCs w:val="22"/>
              </w:rPr>
              <m:t>Φ</m:t>
            </m:r>
          </m:e>
          <m:sub>
            <m:r>
              <w:rPr>
                <w:rFonts w:ascii="Cambria Math" w:hAnsi="Cambria Math"/>
                <w:sz w:val="22"/>
                <w:szCs w:val="22"/>
              </w:rPr>
              <m:t>GR</m:t>
            </m:r>
          </m:sub>
        </m:sSub>
      </m:oMath>
      <w:r w:rsidRPr="00F33E4A">
        <w:rPr>
          <w:lang w:val="en-GB"/>
        </w:rPr>
        <w:t xml:space="preserve"> and delay </w:t>
      </w:r>
      <m:oMath>
        <m:sSub>
          <m:sSubPr>
            <m:ctrlPr>
              <w:rPr>
                <w:rFonts w:ascii="Cambria Math" w:hAnsi="Cambria Math"/>
                <w:iCs/>
                <w:sz w:val="22"/>
                <w:szCs w:val="22"/>
              </w:rPr>
            </m:ctrlPr>
          </m:sSubPr>
          <m:e>
            <m:r>
              <m:rPr>
                <m:sty m:val="p"/>
              </m:rPr>
              <w:rPr>
                <w:rFonts w:ascii="Cambria Math" w:hAnsi="Cambria Math"/>
                <w:sz w:val="22"/>
                <w:szCs w:val="22"/>
              </w:rPr>
              <m:t>τ</m:t>
            </m:r>
          </m:e>
          <m:sub>
            <m:r>
              <m:rPr>
                <m:sty m:val="p"/>
              </m:rPr>
              <w:rPr>
                <w:rFonts w:ascii="Cambria Math" w:hAnsi="Cambria Math"/>
                <w:sz w:val="22"/>
                <w:szCs w:val="22"/>
                <w:lang w:val="en-GB"/>
              </w:rPr>
              <m:t>GR</m:t>
            </m:r>
          </m:sub>
        </m:sSub>
      </m:oMath>
      <w:r w:rsidRPr="00F33E4A">
        <w:rPr>
          <w:lang w:val="en-GB"/>
        </w:rPr>
        <w:t xml:space="preserve"> of the ground reflection path can be computed as:</w:t>
      </w:r>
    </w:p>
    <w:p w14:paraId="3035FADF" w14:textId="49EBF456" w:rsidR="00D44A19" w:rsidRPr="00F33E4A" w:rsidRDefault="00D44A19" w:rsidP="00D44A19">
      <w:pPr>
        <w:pStyle w:val="Equation"/>
        <w:rPr>
          <w:lang w:val="en-GB"/>
        </w:rPr>
      </w:pPr>
      <w:r w:rsidRPr="00F33E4A">
        <w:rPr>
          <w:lang w:val="en-GB"/>
        </w:rPr>
        <w:tab/>
      </w:r>
      <w:r w:rsidRPr="00F33E4A">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GR</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r>
              <m:rPr>
                <m:sty m:val="p"/>
              </m:rPr>
              <w:rPr>
                <w:rFonts w:ascii="Cambria Math" w:hAnsi="Cambria Math"/>
              </w:rPr>
              <m:t>π</m:t>
            </m:r>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lang w:val="en-GB"/>
                  </w:rPr>
                  <m:t>0</m:t>
                </m:r>
              </m:sub>
            </m:sSub>
          </m:den>
        </m:f>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en-GB"/>
                  </w:rPr>
                  <m:t>(</m:t>
                </m:r>
                <m:sSub>
                  <m:sSubPr>
                    <m:ctrlPr>
                      <w:rPr>
                        <w:rFonts w:ascii="Cambria Math" w:hAnsi="Cambria Math"/>
                      </w:rPr>
                    </m:ctrlPr>
                  </m:sSubPr>
                  <m:e>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m:t>
                        </m:r>
                      </m:sup>
                    </m:sSup>
                  </m:e>
                  <m:sub>
                    <m:r>
                      <w:rPr>
                        <w:rFonts w:ascii="Cambria Math" w:hAnsi="Cambria Math"/>
                      </w:rPr>
                      <m:t>BS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r>
                      <m:rPr>
                        <m:sty m:val="p"/>
                      </m:rPr>
                      <w:rPr>
                        <w:rFonts w:ascii="Cambria Math" w:hAnsi="Cambria Math"/>
                        <w:lang w:val="en-GB"/>
                      </w:rPr>
                      <m:t>'</m:t>
                    </m:r>
                  </m:e>
                  <m:sub>
                    <m:r>
                      <w:rPr>
                        <w:rFonts w:ascii="Cambria Math" w:hAnsi="Cambria Math"/>
                      </w:rPr>
                      <m:t>UT</m:t>
                    </m:r>
                  </m:sub>
                </m:sSub>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lang w:val="en-GB"/>
                      </w:rPr>
                      <m:t>2</m:t>
                    </m:r>
                    <m:r>
                      <w:rPr>
                        <w:rFonts w:ascii="Cambria Math" w:hAnsi="Cambria Math"/>
                      </w:rPr>
                      <m:t>D</m:t>
                    </m:r>
                  </m:sub>
                </m:sSub>
              </m:e>
              <m:sup>
                <m:r>
                  <m:rPr>
                    <m:sty m:val="p"/>
                  </m:rPr>
                  <w:rPr>
                    <w:rFonts w:ascii="Cambria Math" w:hAnsi="Cambria Math"/>
                    <w:lang w:val="en-GB"/>
                  </w:rPr>
                  <m:t>2</m:t>
                </m:r>
              </m:sup>
            </m:sSup>
          </m:e>
        </m:rad>
        <m:r>
          <m:rPr>
            <m:sty m:val="p"/>
          </m:rPr>
          <w:rPr>
            <w:rFonts w:ascii="Cambria Math" w:hAnsi="Cambria Math"/>
            <w:lang w:val="en-GB"/>
          </w:rPr>
          <m:t>.</m:t>
        </m:r>
      </m:oMath>
      <w:r w:rsidRPr="00F33E4A">
        <w:rPr>
          <w:lang w:val="en-GB"/>
        </w:rPr>
        <w:tab/>
        <w:t>(</w:t>
      </w:r>
      <w:r w:rsidRPr="00F33E4A">
        <w:rPr>
          <w:lang w:val="en-GB" w:eastAsia="zh-CN"/>
        </w:rPr>
        <w:t>69</w:t>
      </w:r>
      <w:r w:rsidRPr="00F33E4A">
        <w:rPr>
          <w:lang w:val="en-GB"/>
        </w:rPr>
        <w:t>)</w:t>
      </w:r>
    </w:p>
    <w:p w14:paraId="21E602B2" w14:textId="77777777" w:rsidR="00D44A19" w:rsidRPr="00F33E4A" w:rsidRDefault="00D44A19" w:rsidP="00D44A19">
      <w:pPr>
        <w:pStyle w:val="Equation"/>
        <w:spacing w:before="0"/>
        <w:rPr>
          <w:lang w:val="en-GB"/>
        </w:rPr>
      </w:pPr>
    </w:p>
    <w:p w14:paraId="10023DA9" w14:textId="361BB4DD" w:rsidR="00D44A19" w:rsidRPr="00F33E4A" w:rsidRDefault="00D44A19" w:rsidP="00D44A19">
      <w:pPr>
        <w:pStyle w:val="Equation"/>
        <w:rPr>
          <w:lang w:val="en-GB"/>
        </w:rPr>
      </w:pPr>
      <w:r w:rsidRPr="00F33E4A">
        <w:rPr>
          <w:lang w:val="en-GB"/>
        </w:rPr>
        <w:tab/>
      </w:r>
      <w:r w:rsidRPr="00F33E4A">
        <w:rPr>
          <w:lang w:val="en-GB"/>
        </w:rPr>
        <w:tab/>
      </w:r>
      <m:oMath>
        <m:sSub>
          <m:sSubPr>
            <m:ctrlPr>
              <w:rPr>
                <w:rFonts w:ascii="Cambria Math" w:hAnsi="Cambria Math"/>
              </w:rPr>
            </m:ctrlPr>
          </m:sSubPr>
          <m:e>
            <m:r>
              <m:rPr>
                <m:sty m:val="p"/>
              </m:rPr>
              <w:rPr>
                <w:rFonts w:ascii="Cambria Math" w:hAnsi="Cambria Math"/>
              </w:rPr>
              <m:t>τ</m:t>
            </m:r>
          </m:e>
          <m:sub>
            <m:r>
              <w:rPr>
                <w:rFonts w:ascii="Cambria Math" w:hAnsi="Cambria Math"/>
              </w:rPr>
              <m:t>GR</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lang w:val="en-GB"/>
                  </w:rPr>
                  <m:t>GR</m:t>
                </m:r>
              </m:sub>
            </m:sSub>
          </m:num>
          <m:den>
            <m:r>
              <w:rPr>
                <w:rFonts w:ascii="Cambria Math" w:hAnsi="Cambria Math"/>
              </w:rPr>
              <m:t>c</m:t>
            </m:r>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w:rPr>
                <w:rFonts w:ascii="Cambria Math" w:hAnsi="Cambria Math"/>
              </w:rPr>
              <m:t>c</m:t>
            </m:r>
          </m:den>
        </m:f>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en-GB"/>
                  </w:rPr>
                  <m:t>(</m:t>
                </m:r>
                <m:sSub>
                  <m:sSubPr>
                    <m:ctrlPr>
                      <w:rPr>
                        <w:rFonts w:ascii="Cambria Math" w:hAnsi="Cambria Math"/>
                      </w:rPr>
                    </m:ctrlPr>
                  </m:sSubPr>
                  <m:e>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m:t>
                        </m:r>
                      </m:sup>
                    </m:sSup>
                  </m:e>
                  <m:sub>
                    <m:r>
                      <w:rPr>
                        <w:rFonts w:ascii="Cambria Math" w:hAnsi="Cambria Math"/>
                      </w:rPr>
                      <m:t>BS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r>
                      <m:rPr>
                        <m:sty m:val="p"/>
                      </m:rPr>
                      <w:rPr>
                        <w:rFonts w:ascii="Cambria Math" w:hAnsi="Cambria Math"/>
                        <w:lang w:val="en-GB"/>
                      </w:rPr>
                      <m:t>'</m:t>
                    </m:r>
                  </m:e>
                  <m:sub>
                    <m:r>
                      <w:rPr>
                        <w:rFonts w:ascii="Cambria Math" w:hAnsi="Cambria Math"/>
                      </w:rPr>
                      <m:t>UT</m:t>
                    </m:r>
                  </m:sub>
                </m:sSub>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sSub>
                  <m:sSubPr>
                    <m:ctrlPr>
                      <w:rPr>
                        <w:rFonts w:ascii="Cambria Math" w:hAnsi="Cambria Math"/>
                      </w:rPr>
                    </m:ctrlPr>
                  </m:sSubPr>
                  <m:e>
                    <m:r>
                      <w:rPr>
                        <w:rFonts w:ascii="Cambria Math" w:hAnsi="Cambria Math"/>
                      </w:rPr>
                      <m:t>d</m:t>
                    </m:r>
                  </m:e>
                  <m:sub>
                    <m:r>
                      <m:rPr>
                        <m:sty m:val="p"/>
                      </m:rPr>
                      <w:rPr>
                        <w:rFonts w:ascii="Cambria Math" w:hAnsi="Cambria Math"/>
                        <w:lang w:val="en-GB"/>
                      </w:rPr>
                      <m:t>2</m:t>
                    </m:r>
                    <m:r>
                      <w:rPr>
                        <w:rFonts w:ascii="Cambria Math" w:hAnsi="Cambria Math"/>
                      </w:rPr>
                      <m:t>D</m:t>
                    </m:r>
                  </m:sub>
                </m:sSub>
              </m:e>
              <m:sup>
                <m:r>
                  <m:rPr>
                    <m:sty m:val="p"/>
                  </m:rPr>
                  <w:rPr>
                    <w:rFonts w:ascii="Cambria Math" w:hAnsi="Cambria Math"/>
                    <w:lang w:val="en-GB"/>
                  </w:rPr>
                  <m:t>2</m:t>
                </m:r>
              </m:sup>
            </m:sSup>
          </m:e>
        </m:rad>
        <m:r>
          <m:rPr>
            <m:sty m:val="p"/>
          </m:rPr>
          <w:rPr>
            <w:rFonts w:ascii="Cambria Math" w:hAnsi="Cambria Math"/>
            <w:lang w:val="en-GB"/>
          </w:rPr>
          <m:t>.</m:t>
        </m:r>
      </m:oMath>
      <w:r w:rsidRPr="00F33E4A">
        <w:rPr>
          <w:lang w:val="en-GB"/>
        </w:rPr>
        <w:tab/>
        <w:t>(</w:t>
      </w:r>
      <w:r w:rsidRPr="00F33E4A">
        <w:rPr>
          <w:lang w:val="en-GB" w:eastAsia="zh-CN"/>
        </w:rPr>
        <w:t>70</w:t>
      </w:r>
      <w:r w:rsidRPr="00F33E4A">
        <w:rPr>
          <w:lang w:val="en-GB"/>
        </w:rPr>
        <w:t>)</w:t>
      </w:r>
    </w:p>
    <w:p w14:paraId="41042B73" w14:textId="77777777" w:rsidR="00D44A19" w:rsidRPr="00F33E4A" w:rsidRDefault="00D44A19" w:rsidP="00D44A19">
      <w:pPr>
        <w:rPr>
          <w:lang w:val="en-GB"/>
        </w:rPr>
      </w:pPr>
      <w:r w:rsidRPr="00F33E4A">
        <w:rPr>
          <w:lang w:val="en-GB"/>
        </w:rPr>
        <w:t>Then, the direction vector of the ground reflection component at the transmitter is expressed as:</w:t>
      </w:r>
    </w:p>
    <w:p w14:paraId="5803B750" w14:textId="7E5BF663" w:rsidR="00D44A19" w:rsidRPr="00F33E4A" w:rsidRDefault="00D44A19" w:rsidP="00D44A19">
      <w:pPr>
        <w:pStyle w:val="Equation"/>
        <w:rPr>
          <w:lang w:val="en-GB"/>
        </w:rPr>
      </w:pPr>
      <w:r w:rsidRPr="00F33E4A">
        <w:rPr>
          <w:rFonts w:ascii="Arial" w:eastAsia="MS Mincho" w:hAnsi="Arial"/>
          <w:color w:val="000000"/>
          <w:sz w:val="22"/>
          <w:szCs w:val="24"/>
          <w:lang w:val="en-GB"/>
        </w:rPr>
        <w:tab/>
      </w:r>
      <w:r w:rsidRPr="00F33E4A">
        <w:rPr>
          <w:rFonts w:ascii="Arial" w:eastAsia="MS Mincho" w:hAnsi="Arial"/>
          <w:color w:val="000000"/>
          <w:sz w:val="22"/>
          <w:szCs w:val="24"/>
          <w:lang w:val="en-GB"/>
        </w:rPr>
        <w:tab/>
      </w:r>
      <w:r w:rsidR="00E86E2C" w:rsidRPr="00E86E2C">
        <w:rPr>
          <w:rFonts w:eastAsiaTheme="minorEastAsia"/>
          <w:position w:val="-52"/>
          <w:lang w:val="en-GB"/>
        </w:rPr>
        <w:object w:dxaOrig="3680" w:dyaOrig="1160" w14:anchorId="7AFFB9C0">
          <v:shape id="_x0000_i1650" type="#_x0000_t75" style="width:183.75pt;height:58.5pt" o:ole="">
            <v:imagedata r:id="rId1181" o:title=""/>
          </v:shape>
          <o:OLEObject Type="Embed" ProgID="Equation.3" ShapeID="_x0000_i1650" DrawAspect="Content" ObjectID="_1671975702" r:id="rId1182"/>
        </w:object>
      </w:r>
      <w:r w:rsidRPr="00F33E4A">
        <w:rPr>
          <w:lang w:val="en-GB"/>
        </w:rPr>
        <w:tab/>
        <w:t>(</w:t>
      </w:r>
      <w:r w:rsidRPr="00F33E4A">
        <w:rPr>
          <w:lang w:val="en-GB" w:eastAsia="zh-CN"/>
        </w:rPr>
        <w:t>71</w:t>
      </w:r>
      <w:r w:rsidRPr="00F33E4A">
        <w:rPr>
          <w:lang w:val="en-GB"/>
        </w:rPr>
        <w:t>)</w:t>
      </w:r>
    </w:p>
    <w:p w14:paraId="219C5E6B" w14:textId="77777777" w:rsidR="00D44A19" w:rsidRPr="00F33E4A" w:rsidRDefault="00D44A19" w:rsidP="00D44A19">
      <w:pPr>
        <w:rPr>
          <w:lang w:val="en-GB"/>
        </w:rPr>
      </w:pPr>
      <w:r w:rsidRPr="00F33E4A">
        <w:rPr>
          <w:lang w:val="en-GB"/>
        </w:rPr>
        <w:t>Also, the direction vector of the ground reflection component at the receiver is expressed as:</w:t>
      </w:r>
    </w:p>
    <w:p w14:paraId="06DEE6FF" w14:textId="2EB40A0A" w:rsidR="00D44A19" w:rsidRPr="006C5F3C" w:rsidRDefault="00D44A19" w:rsidP="00D44A19">
      <w:pPr>
        <w:pStyle w:val="Equation"/>
        <w:rPr>
          <w:lang w:val="en-GB"/>
        </w:rPr>
      </w:pPr>
      <w:r w:rsidRPr="00F33E4A">
        <w:rPr>
          <w:rFonts w:ascii="Arial" w:eastAsia="MS Mincho" w:hAnsi="Arial"/>
          <w:color w:val="000000"/>
          <w:sz w:val="22"/>
          <w:szCs w:val="24"/>
          <w:lang w:val="en-GB"/>
        </w:rPr>
        <w:tab/>
      </w:r>
      <w:r w:rsidRPr="00F33E4A">
        <w:rPr>
          <w:rFonts w:ascii="Arial" w:eastAsia="MS Mincho" w:hAnsi="Arial"/>
          <w:color w:val="000000"/>
          <w:sz w:val="22"/>
          <w:szCs w:val="24"/>
          <w:lang w:val="en-GB"/>
        </w:rPr>
        <w:tab/>
      </w:r>
      <w:r w:rsidR="00E86E2C" w:rsidRPr="00E86E2C">
        <w:rPr>
          <w:rFonts w:eastAsiaTheme="minorEastAsia"/>
          <w:position w:val="-52"/>
          <w:lang w:val="en-GB"/>
        </w:rPr>
        <w:object w:dxaOrig="3660" w:dyaOrig="1160" w14:anchorId="3F85F303">
          <v:shape id="_x0000_i1651" type="#_x0000_t75" style="width:183pt;height:58.5pt" o:ole="">
            <v:imagedata r:id="rId1183" o:title=""/>
          </v:shape>
          <o:OLEObject Type="Embed" ProgID="Equation.3" ShapeID="_x0000_i1651" DrawAspect="Content" ObjectID="_1671975703" r:id="rId1184"/>
        </w:object>
      </w:r>
      <w:r w:rsidRPr="006C5F3C">
        <w:rPr>
          <w:lang w:val="en-GB"/>
        </w:rPr>
        <w:tab/>
        <w:t>(</w:t>
      </w:r>
      <w:r w:rsidRPr="006C5F3C">
        <w:rPr>
          <w:lang w:val="en-GB" w:eastAsia="zh-CN"/>
        </w:rPr>
        <w:t>72</w:t>
      </w:r>
      <w:r w:rsidRPr="006C5F3C">
        <w:rPr>
          <w:lang w:val="en-GB"/>
        </w:rPr>
        <w:t>)</w:t>
      </w:r>
    </w:p>
    <w:p w14:paraId="305079FD" w14:textId="1E4A043D" w:rsidR="00D44A19" w:rsidRPr="006C5F3C" w:rsidRDefault="00D44A19" w:rsidP="00D44A19">
      <w:pPr>
        <w:rPr>
          <w:highlight w:val="yellow"/>
          <w:lang w:val="en-GB" w:eastAsia="zh-CN"/>
        </w:rPr>
      </w:pPr>
      <w:r w:rsidRPr="006C5F3C">
        <w:rPr>
          <w:lang w:val="en-GB"/>
        </w:rPr>
        <w:t>The reflection coefficients</w:t>
      </w:r>
      <w:r w:rsidR="00E86E2C">
        <w:rPr>
          <w:rFonts w:eastAsiaTheme="minorEastAsia"/>
          <w:position w:val="-14"/>
          <w:lang w:val="en-GB"/>
        </w:rPr>
        <w:object w:dxaOrig="1500" w:dyaOrig="380" w14:anchorId="10C88219">
          <v:shape id="_x0000_i1652" type="#_x0000_t75" style="width:75pt;height:19.5pt" o:ole="">
            <v:imagedata r:id="rId1185" o:title=""/>
          </v:shape>
          <o:OLEObject Type="Embed" ProgID="Equation.3" ShapeID="_x0000_i1652" DrawAspect="Content" ObjectID="_1671975704" r:id="rId1186"/>
        </w:object>
      </w:r>
      <w:r w:rsidRPr="006C5F3C">
        <w:rPr>
          <w:lang w:val="en-GB"/>
        </w:rPr>
        <w:t xml:space="preserve">and </w:t>
      </w:r>
      <w:r w:rsidR="00E86E2C" w:rsidRPr="00E86E2C">
        <w:rPr>
          <w:rFonts w:eastAsiaTheme="minorEastAsia"/>
          <w:position w:val="-16"/>
          <w:lang w:val="en-GB"/>
        </w:rPr>
        <w:object w:dxaOrig="1440" w:dyaOrig="400" w14:anchorId="7733C1E9">
          <v:shape id="_x0000_i1653" type="#_x0000_t75" style="width:1in;height:20.25pt" o:ole="">
            <v:imagedata r:id="rId1187" o:title=""/>
          </v:shape>
          <o:OLEObject Type="Embed" ProgID="Equation.3" ShapeID="_x0000_i1653" DrawAspect="Content" ObjectID="_1671975705" r:id="rId1188"/>
        </w:object>
      </w:r>
      <w:r w:rsidRPr="006C5F3C">
        <w:rPr>
          <w:lang w:val="en-GB" w:eastAsia="zh-CN"/>
        </w:rPr>
        <w:t>for</w:t>
      </w:r>
      <w:r w:rsidRPr="006C5F3C">
        <w:rPr>
          <w:lang w:val="en-GB"/>
        </w:rPr>
        <w:t xml:space="preserve"> perpendicular and parallel polarizations</w:t>
      </w:r>
      <w:r w:rsidRPr="006C5F3C">
        <w:rPr>
          <w:lang w:val="en-GB" w:eastAsia="zh-CN"/>
        </w:rPr>
        <w:t xml:space="preserve"> can be computed as</w:t>
      </w:r>
      <w:r w:rsidRPr="006C5F3C">
        <w:rPr>
          <w:lang w:val="en-GB"/>
        </w:rPr>
        <w:t xml:space="preserve"> </w:t>
      </w:r>
      <w:r w:rsidRPr="006C5F3C">
        <w:rPr>
          <w:lang w:val="en-GB" w:eastAsia="zh-CN"/>
        </w:rPr>
        <w:t>[8].</w:t>
      </w:r>
    </w:p>
    <w:p w14:paraId="1A649EFA" w14:textId="5530DE18" w:rsidR="00D44A19" w:rsidRPr="006C5F3C" w:rsidRDefault="00E86E2C" w:rsidP="00D44A19">
      <w:pPr>
        <w:pStyle w:val="Equation"/>
        <w:rPr>
          <w:lang w:val="en-GB"/>
        </w:rPr>
      </w:pPr>
      <w:r w:rsidRPr="00E86E2C">
        <w:rPr>
          <w:rFonts w:eastAsiaTheme="minorEastAsia"/>
          <w:position w:val="-44"/>
          <w:lang w:val="en-GB"/>
        </w:rPr>
        <w:object w:dxaOrig="10260" w:dyaOrig="999" w14:anchorId="17A2F6C4">
          <v:shape id="_x0000_i1654" type="#_x0000_t75" style="width:440.25pt;height:42.75pt" o:ole="">
            <v:imagedata r:id="rId1189" o:title=""/>
          </v:shape>
          <o:OLEObject Type="Embed" ProgID="Equation.3" ShapeID="_x0000_i1654" DrawAspect="Content" ObjectID="_1671975706" r:id="rId1190"/>
        </w:object>
      </w:r>
      <w:r>
        <w:rPr>
          <w:rFonts w:eastAsiaTheme="minorEastAsia"/>
          <w:lang w:val="en-GB"/>
        </w:rPr>
        <w:tab/>
      </w:r>
      <w:r w:rsidR="00D44A19" w:rsidRPr="006C5F3C">
        <w:rPr>
          <w:lang w:val="en-GB"/>
        </w:rPr>
        <w:t>(</w:t>
      </w:r>
      <w:r w:rsidR="00D44A19" w:rsidRPr="006C5F3C">
        <w:rPr>
          <w:lang w:val="en-GB" w:eastAsia="zh-CN"/>
        </w:rPr>
        <w:t>73</w:t>
      </w:r>
      <w:r w:rsidR="00D44A19" w:rsidRPr="006C5F3C">
        <w:rPr>
          <w:lang w:val="en-GB"/>
        </w:rPr>
        <w:t>)</w:t>
      </w:r>
    </w:p>
    <w:p w14:paraId="21339BEA" w14:textId="2EA4D350" w:rsidR="00D44A19" w:rsidRPr="006C5F3C" w:rsidRDefault="00E86E2C" w:rsidP="00D44A19">
      <w:pPr>
        <w:pStyle w:val="Equation"/>
        <w:rPr>
          <w:lang w:val="en-GB" w:eastAsia="zh-CN"/>
        </w:rPr>
      </w:pPr>
      <w:r w:rsidRPr="00E86E2C">
        <w:rPr>
          <w:rFonts w:eastAsiaTheme="minorEastAsia"/>
          <w:position w:val="-44"/>
          <w:lang w:val="en-GB"/>
        </w:rPr>
        <w:object w:dxaOrig="10460" w:dyaOrig="999" w14:anchorId="61E17F10">
          <v:shape id="_x0000_i1655" type="#_x0000_t75" style="width:458.25pt;height:43.5pt" o:ole="">
            <v:imagedata r:id="rId1191" o:title=""/>
          </v:shape>
          <o:OLEObject Type="Embed" ProgID="Equation.3" ShapeID="_x0000_i1655" DrawAspect="Content" ObjectID="_1671975707" r:id="rId1192"/>
        </w:object>
      </w:r>
      <w:r>
        <w:rPr>
          <w:rFonts w:eastAsiaTheme="minorEastAsia"/>
          <w:lang w:val="en-GB"/>
        </w:rPr>
        <w:tab/>
      </w:r>
      <w:r w:rsidR="00D44A19" w:rsidRPr="006C5F3C">
        <w:rPr>
          <w:lang w:val="en-GB"/>
        </w:rPr>
        <w:t>(</w:t>
      </w:r>
      <w:r w:rsidR="00D44A19" w:rsidRPr="006C5F3C">
        <w:rPr>
          <w:lang w:val="en-GB" w:eastAsia="zh-CN"/>
        </w:rPr>
        <w:t>74</w:t>
      </w:r>
      <w:r w:rsidR="00D44A19" w:rsidRPr="006C5F3C">
        <w:rPr>
          <w:lang w:val="en-GB"/>
        </w:rPr>
        <w:t>)</w:t>
      </w:r>
    </w:p>
    <w:p w14:paraId="53F1113C" w14:textId="1498A5CD" w:rsidR="00D44A19" w:rsidRPr="006C5F3C" w:rsidRDefault="00D44A19" w:rsidP="00E86E2C">
      <w:pPr>
        <w:rPr>
          <w:lang w:val="en-GB"/>
        </w:rPr>
      </w:pPr>
      <w:r w:rsidRPr="006C5F3C">
        <w:rPr>
          <w:lang w:val="en-GB"/>
        </w:rPr>
        <w:t xml:space="preserve">where </w:t>
      </w:r>
      <w:r w:rsidR="00E86E2C">
        <w:rPr>
          <w:rFonts w:eastAsiaTheme="minorEastAsia"/>
          <w:position w:val="-30"/>
          <w:lang w:val="en-GB"/>
        </w:rPr>
        <w:object w:dxaOrig="1740" w:dyaOrig="680" w14:anchorId="22D47C0E">
          <v:shape id="_x0000_i1656" type="#_x0000_t75" style="width:87pt;height:34.5pt" o:ole="">
            <v:imagedata r:id="rId1193" o:title=""/>
          </v:shape>
          <o:OLEObject Type="Embed" ProgID="Equation.3" ShapeID="_x0000_i1656" DrawAspect="Content" ObjectID="_1671975708" r:id="rId1194"/>
        </w:object>
      </w:r>
      <w:r w:rsidRPr="006C5F3C">
        <w:rPr>
          <w:lang w:val="en-GB"/>
        </w:rPr>
        <w:t xml:space="preserve"> is the complex-valued relative permittivity of the ground, </w:t>
      </w:r>
      <w:r>
        <w:rPr>
          <w:rFonts w:eastAsiaTheme="minorEastAsia"/>
          <w:position w:val="-12"/>
          <w:lang w:val="en-GB"/>
        </w:rPr>
        <w:object w:dxaOrig="300" w:dyaOrig="420" w14:anchorId="4CA7E67F">
          <v:shape id="_x0000_i1657" type="#_x0000_t75" style="width:15pt;height:21pt" o:ole="">
            <v:imagedata r:id="rId1195" o:title=""/>
          </v:shape>
          <o:OLEObject Type="Embed" ProgID="Equation.3" ShapeID="_x0000_i1657" DrawAspect="Content" ObjectID="_1671975709" r:id="rId1196"/>
        </w:object>
      </w:r>
      <w:r w:rsidRPr="006C5F3C">
        <w:rPr>
          <w:lang w:val="en-GB"/>
        </w:rPr>
        <w:t xml:space="preserve">is the carrier frequency, </w:t>
      </w:r>
      <w:r w:rsidR="00E86E2C">
        <w:rPr>
          <w:rFonts w:eastAsiaTheme="minorEastAsia"/>
          <w:position w:val="-12"/>
          <w:lang w:val="en-GB"/>
        </w:rPr>
        <w:object w:dxaOrig="279" w:dyaOrig="360" w14:anchorId="604285EE">
          <v:shape id="_x0000_i1658" type="#_x0000_t75" style="width:13.5pt;height:18pt" o:ole="">
            <v:imagedata r:id="rId1197" o:title=""/>
          </v:shape>
          <o:OLEObject Type="Embed" ProgID="Equation.3" ShapeID="_x0000_i1658" DrawAspect="Content" ObjectID="_1671975710" r:id="rId1198"/>
        </w:object>
      </w:r>
      <w:r w:rsidRPr="006C5F3C">
        <w:rPr>
          <w:lang w:val="en-GB"/>
        </w:rPr>
        <w:t xml:space="preserve"> is the permittivity of the vacuum, </w:t>
      </w:r>
      <w:r w:rsidR="00E86E2C">
        <w:rPr>
          <w:rFonts w:eastAsiaTheme="minorEastAsia"/>
          <w:position w:val="-10"/>
          <w:lang w:val="en-GB"/>
        </w:rPr>
        <w:object w:dxaOrig="279" w:dyaOrig="340" w14:anchorId="7318D599">
          <v:shape id="_x0000_i1659" type="#_x0000_t75" style="width:13.5pt;height:17.25pt" o:ole="">
            <v:imagedata r:id="rId1199" o:title=""/>
          </v:shape>
          <o:OLEObject Type="Embed" ProgID="Equation.3" ShapeID="_x0000_i1659" DrawAspect="Content" ObjectID="_1671975711" r:id="rId1200"/>
        </w:object>
      </w:r>
      <w:r w:rsidRPr="006C5F3C">
        <w:rPr>
          <w:lang w:val="en-GB"/>
        </w:rPr>
        <w:t xml:space="preserve"> is the relative permittivity, and </w:t>
      </w:r>
      <w:r w:rsidR="00E86E2C">
        <w:rPr>
          <w:rFonts w:eastAsiaTheme="minorEastAsia"/>
          <w:position w:val="-6"/>
          <w:lang w:val="en-GB"/>
        </w:rPr>
        <w:object w:dxaOrig="220" w:dyaOrig="220" w14:anchorId="6CDDD09A">
          <v:shape id="_x0000_i1660" type="#_x0000_t75" style="width:10.5pt;height:10.5pt" o:ole="">
            <v:imagedata r:id="rId1201" o:title=""/>
          </v:shape>
          <o:OLEObject Type="Embed" ProgID="Equation.3" ShapeID="_x0000_i1660" DrawAspect="Content" ObjectID="_1671975712" r:id="rId1202"/>
        </w:object>
      </w:r>
      <w:r w:rsidRPr="006C5F3C">
        <w:rPr>
          <w:lang w:val="en-GB"/>
        </w:rPr>
        <w:t xml:space="preserve"> is the conductivity of the material. Frequency-dependent values of </w:t>
      </w:r>
      <w:r w:rsidR="00E86E2C">
        <w:rPr>
          <w:rFonts w:eastAsiaTheme="minorEastAsia"/>
          <w:position w:val="-10"/>
          <w:lang w:val="en-GB"/>
        </w:rPr>
        <w:object w:dxaOrig="279" w:dyaOrig="340" w14:anchorId="3DF9847B">
          <v:shape id="_x0000_i1661" type="#_x0000_t75" style="width:13.5pt;height:17.25pt" o:ole="">
            <v:imagedata r:id="rId1199" o:title=""/>
          </v:shape>
          <o:OLEObject Type="Embed" ProgID="Equation.3" ShapeID="_x0000_i1661" DrawAspect="Content" ObjectID="_1671975713" r:id="rId1203"/>
        </w:object>
      </w:r>
      <w:r w:rsidRPr="006C5F3C">
        <w:rPr>
          <w:lang w:val="en-GB"/>
        </w:rPr>
        <w:t xml:space="preserve"> and </w:t>
      </w:r>
      <w:r w:rsidR="00E86E2C">
        <w:rPr>
          <w:rFonts w:eastAsiaTheme="minorEastAsia"/>
          <w:position w:val="-6"/>
          <w:lang w:val="en-GB"/>
        </w:rPr>
        <w:object w:dxaOrig="220" w:dyaOrig="220" w14:anchorId="73FB8EA7">
          <v:shape id="_x0000_i1662" type="#_x0000_t75" style="width:10.5pt;height:10.5pt" o:ole="">
            <v:imagedata r:id="rId1201" o:title=""/>
          </v:shape>
          <o:OLEObject Type="Embed" ProgID="Equation.3" ShapeID="_x0000_i1662" DrawAspect="Content" ObjectID="_1671975714" r:id="rId1204"/>
        </w:object>
      </w:r>
      <w:r w:rsidRPr="006C5F3C">
        <w:rPr>
          <w:lang w:val="en-GB"/>
        </w:rPr>
        <w:t xml:space="preserve"> for different materials can be found in </w:t>
      </w:r>
      <w:r w:rsidRPr="006C5F3C">
        <w:rPr>
          <w:lang w:val="en-GB" w:eastAsia="zh-CN"/>
        </w:rPr>
        <w:t>[17]</w:t>
      </w:r>
      <w:r w:rsidRPr="006C5F3C">
        <w:rPr>
          <w:lang w:val="en-GB"/>
        </w:rPr>
        <w:t xml:space="preserve">. </w:t>
      </w:r>
    </w:p>
    <w:p w14:paraId="622F1199" w14:textId="77777777" w:rsidR="00D44A19" w:rsidRPr="00F33E4A" w:rsidRDefault="00D44A19" w:rsidP="00D44A19">
      <w:pPr>
        <w:rPr>
          <w:lang w:val="en-GB"/>
        </w:rPr>
      </w:pPr>
      <w:r w:rsidRPr="00F33E4A">
        <w:rPr>
          <w:lang w:val="en-GB"/>
        </w:rPr>
        <w:t xml:space="preserve">After obtaining the elevation angles, phase, reflection coefficients, and path gain of the ground reflection path, the channel response of the ground reflection path can be presented as </w:t>
      </w:r>
    </w:p>
    <w:p w14:paraId="42C2FC83" w14:textId="6282FFAE" w:rsidR="00D44A19" w:rsidRPr="00F33E4A" w:rsidRDefault="00D44A19" w:rsidP="00D44A19">
      <w:pPr>
        <w:pStyle w:val="Equation"/>
        <w:rPr>
          <w:lang w:val="en-GB"/>
        </w:rPr>
      </w:pPr>
      <w:r w:rsidRPr="00F33E4A">
        <w:rPr>
          <w:lang w:val="en-GB"/>
        </w:rPr>
        <w:tab/>
      </w:r>
      <w:r w:rsidRPr="00F33E4A">
        <w:rPr>
          <w:lang w:val="en-GB"/>
        </w:rPr>
        <w:tab/>
      </w:r>
      <w:r w:rsidR="00E86E2C" w:rsidRPr="00E86E2C">
        <w:rPr>
          <w:rFonts w:eastAsiaTheme="minorEastAsia"/>
          <w:position w:val="-88"/>
          <w:lang w:val="en-GB"/>
        </w:rPr>
        <w:object w:dxaOrig="10640" w:dyaOrig="1880" w14:anchorId="149C9ED2">
          <v:shape id="_x0000_i1663" type="#_x0000_t75" style="width:373.5pt;height:66pt" o:ole="" fillcolor="window">
            <v:imagedata r:id="rId1205" o:title=""/>
          </v:shape>
          <o:OLEObject Type="Embed" ProgID="Equation.3" ShapeID="_x0000_i1663" DrawAspect="Content" ObjectID="_1671975715" r:id="rId1206"/>
        </w:object>
      </w:r>
      <w:r w:rsidRPr="00F33E4A">
        <w:rPr>
          <w:lang w:val="en-GB"/>
        </w:rPr>
        <w:tab/>
        <w:t>(</w:t>
      </w:r>
      <w:r w:rsidRPr="00F33E4A">
        <w:rPr>
          <w:lang w:val="en-GB" w:eastAsia="zh-CN"/>
        </w:rPr>
        <w:t>75</w:t>
      </w:r>
      <w:r w:rsidRPr="00F33E4A">
        <w:rPr>
          <w:lang w:val="en-GB"/>
        </w:rPr>
        <w:t>)</w:t>
      </w:r>
    </w:p>
    <w:p w14:paraId="4D5E16F0" w14:textId="77777777" w:rsidR="00D44A19" w:rsidRPr="00F33E4A" w:rsidRDefault="00D44A19" w:rsidP="00D44A19">
      <w:pPr>
        <w:rPr>
          <w:lang w:val="en-GB"/>
        </w:rPr>
      </w:pPr>
      <w:r w:rsidRPr="00F33E4A">
        <w:rPr>
          <w:lang w:val="en-GB"/>
        </w:rPr>
        <w:t>Then the channel impulse response with LOS and ground reflection can be expressed by</w:t>
      </w:r>
    </w:p>
    <w:p w14:paraId="2DA2DDDD" w14:textId="3C52372C" w:rsidR="00D44A19" w:rsidRPr="00F33E4A" w:rsidRDefault="00D44A19" w:rsidP="00D44A19">
      <w:pPr>
        <w:pStyle w:val="Equation"/>
        <w:rPr>
          <w:lang w:val="en-GB" w:eastAsia="zh-CN"/>
        </w:rPr>
      </w:pPr>
      <w:r>
        <w:rPr>
          <w:rFonts w:eastAsiaTheme="minorEastAsia"/>
          <w:lang w:val="en-GB"/>
        </w:rPr>
        <w:object w:dxaOrig="8775" w:dyaOrig="720" w14:anchorId="5785A565">
          <v:shape id="_x0000_i1664" type="#_x0000_t75" style="width:438.75pt;height:36pt" o:ole="">
            <v:imagedata r:id="rId1207" o:title=""/>
          </v:shape>
          <o:OLEObject Type="Embed" ProgID="Equation.DSMT4" ShapeID="_x0000_i1664" DrawAspect="Content" ObjectID="_1671975716" r:id="rId1208"/>
        </w:object>
      </w:r>
      <w:r w:rsidR="003C39B4">
        <w:rPr>
          <w:lang w:val="en-GB" w:eastAsia="zh-CN"/>
        </w:rPr>
        <w:t xml:space="preserve"> </w:t>
      </w:r>
      <w:r w:rsidRPr="00F33E4A">
        <w:rPr>
          <w:lang w:val="en-GB" w:eastAsia="zh-CN"/>
        </w:rPr>
        <w:tab/>
      </w:r>
      <w:r w:rsidRPr="00F33E4A">
        <w:rPr>
          <w:lang w:val="en-GB"/>
        </w:rPr>
        <w:t>(</w:t>
      </w:r>
      <w:r w:rsidRPr="00F33E4A">
        <w:rPr>
          <w:lang w:val="en-GB" w:eastAsia="zh-CN"/>
        </w:rPr>
        <w:t>76</w:t>
      </w:r>
      <w:r w:rsidRPr="00F33E4A">
        <w:rPr>
          <w:lang w:val="en-GB"/>
        </w:rPr>
        <w:t>)</w:t>
      </w:r>
    </w:p>
    <w:p w14:paraId="5C26379B" w14:textId="77777777" w:rsidR="00D44A19" w:rsidRPr="00F33E4A" w:rsidRDefault="00D44A19" w:rsidP="00D44A19">
      <w:pPr>
        <w:pStyle w:val="Heading2"/>
        <w:rPr>
          <w:lang w:val="en-GB" w:eastAsia="ja-JP"/>
        </w:rPr>
      </w:pPr>
      <w:bookmarkStart w:id="68" w:name="_Toc499628570"/>
      <w:r w:rsidRPr="00F33E4A">
        <w:rPr>
          <w:lang w:val="en-GB" w:eastAsia="ja-JP"/>
        </w:rPr>
        <w:t xml:space="preserve">5.9 </w:t>
      </w:r>
      <w:r w:rsidRPr="00F33E4A">
        <w:rPr>
          <w:lang w:val="en-GB" w:eastAsia="ja-JP"/>
        </w:rPr>
        <w:tab/>
        <w:t>Random cluster number</w:t>
      </w:r>
      <w:bookmarkEnd w:id="68"/>
    </w:p>
    <w:p w14:paraId="41302AB9" w14:textId="77777777" w:rsidR="00D44A19" w:rsidRPr="00F33E4A" w:rsidRDefault="00D44A19" w:rsidP="00D44A19">
      <w:pPr>
        <w:rPr>
          <w:lang w:val="en-GB" w:eastAsia="zh-CN"/>
        </w:rPr>
      </w:pPr>
      <w:r w:rsidRPr="00F33E4A">
        <w:rPr>
          <w:lang w:val="en-GB" w:eastAsia="zh-CN"/>
        </w:rPr>
        <w:t>Random Cluster N</w:t>
      </w:r>
      <w:r w:rsidRPr="00F33E4A">
        <w:rPr>
          <w:lang w:val="en-GB"/>
        </w:rPr>
        <w:t>u</w:t>
      </w:r>
      <w:r w:rsidRPr="00F33E4A">
        <w:rPr>
          <w:lang w:val="en-GB" w:eastAsia="zh-CN"/>
        </w:rPr>
        <w:t>mber is proposed to be a new advanced feature in § 2.2. The following modifications in Step 5 in § 4.3 can be optionally used to model this feature.</w:t>
      </w:r>
    </w:p>
    <w:p w14:paraId="6FE3C6E2" w14:textId="77777777" w:rsidR="00D44A19" w:rsidRDefault="00D44A19" w:rsidP="00D44A19">
      <w:pPr>
        <w:pStyle w:val="enumlev1"/>
        <w:rPr>
          <w:lang w:eastAsia="zh-CN"/>
        </w:rPr>
      </w:pPr>
      <w:r w:rsidRPr="00F33E4A">
        <w:rPr>
          <w:lang w:val="en-GB" w:eastAsia="zh-CN"/>
        </w:rPr>
        <w:t>1</w:t>
      </w:r>
      <w:r w:rsidRPr="00F33E4A">
        <w:rPr>
          <w:lang w:val="en-GB" w:eastAsia="zh-CN"/>
        </w:rPr>
        <w:tab/>
      </w:r>
      <w:r w:rsidRPr="00F33E4A">
        <w:rPr>
          <w:lang w:val="en-GB"/>
        </w:rPr>
        <w:t>Random</w:t>
      </w:r>
      <w:r w:rsidRPr="00F33E4A">
        <w:rPr>
          <w:lang w:val="en-GB" w:eastAsia="zh-CN"/>
        </w:rPr>
        <w:t xml:space="preserve"> Cluster Number with Poisson distribution need to be determined before generating the cluster delays. </w:t>
      </w:r>
      <w:r>
        <w:rPr>
          <w:lang w:eastAsia="zh-CN"/>
        </w:rPr>
        <w:t>The Poisson distribution is given as:</w:t>
      </w:r>
    </w:p>
    <w:p w14:paraId="1051B77A" w14:textId="77777777" w:rsidR="00D44A19" w:rsidRDefault="00D44A19" w:rsidP="00D44A19">
      <w:pPr>
        <w:pStyle w:val="Equation"/>
      </w:pPr>
      <w:r>
        <w:tab/>
      </w:r>
      <w:r>
        <w:tab/>
      </w:r>
      <w:r>
        <w:rPr>
          <w:rFonts w:eastAsiaTheme="minorEastAsia"/>
          <w:lang w:val="en-GB"/>
        </w:rPr>
        <w:object w:dxaOrig="2880" w:dyaOrig="570" w14:anchorId="3D26FBFE">
          <v:shape id="_x0000_i1665" type="#_x0000_t75" style="width:2in;height:28.5pt" o:ole="">
            <v:imagedata r:id="rId1209" o:title=""/>
          </v:shape>
          <o:OLEObject Type="Embed" ProgID="Equation.DSMT4" ShapeID="_x0000_i1665" DrawAspect="Content" ObjectID="_1671975717" r:id="rId1210"/>
        </w:object>
      </w:r>
    </w:p>
    <w:p w14:paraId="29F88209" w14:textId="77777777" w:rsidR="00D44A19" w:rsidRPr="00F33E4A" w:rsidRDefault="00D44A19" w:rsidP="00D44A19">
      <w:pPr>
        <w:pStyle w:val="enumlev1"/>
        <w:rPr>
          <w:lang w:val="en-GB" w:eastAsia="zh-CN"/>
        </w:rPr>
      </w:pPr>
      <w:r>
        <w:rPr>
          <w:lang w:eastAsia="zh-CN"/>
        </w:rPr>
        <w:tab/>
      </w:r>
      <w:r w:rsidRPr="00F33E4A">
        <w:rPr>
          <w:lang w:val="en-GB" w:eastAsia="zh-CN"/>
        </w:rPr>
        <w:t xml:space="preserve">where </w:t>
      </w:r>
      <w:r>
        <w:rPr>
          <w:lang w:eastAsia="zh-CN"/>
        </w:rPr>
        <w:t>λ</w:t>
      </w:r>
      <w:r w:rsidRPr="00F33E4A">
        <w:rPr>
          <w:lang w:val="en-GB" w:eastAsia="zh-CN"/>
        </w:rPr>
        <w:t xml:space="preserve"> is the Poisson distribution parameter. It indicates the mean value of the random cluster number. Based on some measurements reported in the literature, typical values for </w:t>
      </w:r>
      <w:r>
        <w:rPr>
          <w:lang w:eastAsia="zh-CN"/>
        </w:rPr>
        <w:t>λ</w:t>
      </w:r>
      <w:r w:rsidRPr="00F33E4A">
        <w:rPr>
          <w:lang w:val="en-GB" w:eastAsia="zh-CN"/>
        </w:rPr>
        <w:t xml:space="preserve"> are in the range 3 to 10. Then the inverse transform sampling method is used to generate the random variable. The inverse transform sampling method is as follows:</w:t>
      </w:r>
    </w:p>
    <w:p w14:paraId="3DA16E62" w14:textId="77777777" w:rsidR="00D44A19" w:rsidRPr="00F33E4A" w:rsidRDefault="00D44A19" w:rsidP="00D44A19">
      <w:pPr>
        <w:pStyle w:val="enumlev2"/>
        <w:rPr>
          <w:lang w:val="en-GB" w:eastAsia="zh-CN"/>
        </w:rPr>
      </w:pPr>
      <w:r w:rsidRPr="00F33E4A">
        <w:rPr>
          <w:lang w:val="en-GB"/>
        </w:rPr>
        <w:t>•</w:t>
      </w:r>
      <w:r w:rsidRPr="00F33E4A">
        <w:rPr>
          <w:lang w:val="en-GB"/>
        </w:rPr>
        <w:tab/>
      </w:r>
      <w:r w:rsidRPr="00F33E4A">
        <w:rPr>
          <w:lang w:val="en-GB" w:eastAsia="zh-CN"/>
        </w:rPr>
        <w:t>Generate a random number U according to the standard uniform distribution in the interval [0,1].</w:t>
      </w:r>
    </w:p>
    <w:p w14:paraId="75147AA4" w14:textId="6D38E02A" w:rsidR="00D44A19" w:rsidRPr="00F33E4A" w:rsidRDefault="00D44A19" w:rsidP="00D44A19">
      <w:pPr>
        <w:pStyle w:val="enumlev2"/>
        <w:rPr>
          <w:lang w:val="en-GB" w:eastAsia="zh-CN"/>
        </w:rPr>
      </w:pPr>
      <w:r w:rsidRPr="00F33E4A">
        <w:rPr>
          <w:lang w:val="en-GB"/>
        </w:rPr>
        <w:t>•</w:t>
      </w:r>
      <w:r w:rsidRPr="00F33E4A">
        <w:rPr>
          <w:lang w:val="en-GB"/>
        </w:rPr>
        <w:tab/>
      </w:r>
      <w:r w:rsidRPr="00F33E4A">
        <w:rPr>
          <w:lang w:val="en-GB" w:eastAsia="zh-CN"/>
        </w:rPr>
        <w:t>Find</w:t>
      </w:r>
      <w:r w:rsidRPr="00F33E4A">
        <w:rPr>
          <w:i/>
          <w:iCs/>
          <w:lang w:val="en-GB" w:eastAsia="zh-CN"/>
        </w:rPr>
        <w:t xml:space="preserve"> k</w:t>
      </w:r>
      <w:r w:rsidRPr="00F33E4A">
        <w:rPr>
          <w:lang w:val="en-GB" w:eastAsia="zh-CN"/>
        </w:rPr>
        <w:t xml:space="preserve"> such that</w:t>
      </w:r>
      <w:r w:rsidR="003C39B4">
        <w:rPr>
          <w:lang w:val="en-GB" w:eastAsia="zh-CN"/>
        </w:rPr>
        <w:t xml:space="preserve"> </w:t>
      </w:r>
      <w:r>
        <w:rPr>
          <w:rFonts w:eastAsiaTheme="minorEastAsia"/>
          <w:position w:val="-28"/>
          <w:lang w:val="en-GB"/>
        </w:rPr>
        <w:object w:dxaOrig="3165" w:dyaOrig="720" w14:anchorId="1B9E131F">
          <v:shape id="_x0000_i1666" type="#_x0000_t75" style="width:158.25pt;height:36pt" o:ole="">
            <v:imagedata r:id="rId1211" o:title=""/>
          </v:shape>
          <o:OLEObject Type="Embed" ProgID="Equation.DSMT4" ShapeID="_x0000_i1666" DrawAspect="Content" ObjectID="_1671975718" r:id="rId1212"/>
        </w:object>
      </w:r>
    </w:p>
    <w:p w14:paraId="2DB1EC00" w14:textId="77777777" w:rsidR="00D44A19" w:rsidRPr="00F33E4A" w:rsidRDefault="00D44A19" w:rsidP="00D44A19">
      <w:pPr>
        <w:pStyle w:val="enumlev2"/>
        <w:rPr>
          <w:lang w:val="en-GB" w:eastAsia="zh-CN"/>
        </w:rPr>
      </w:pPr>
      <w:r w:rsidRPr="00F33E4A">
        <w:rPr>
          <w:lang w:val="en-GB"/>
        </w:rPr>
        <w:t>•</w:t>
      </w:r>
      <w:r w:rsidRPr="00F33E4A">
        <w:rPr>
          <w:lang w:val="en-GB"/>
        </w:rPr>
        <w:tab/>
      </w:r>
      <w:r w:rsidRPr="00F33E4A">
        <w:rPr>
          <w:lang w:val="en-GB" w:eastAsia="zh-CN"/>
        </w:rPr>
        <w:t xml:space="preserve">Take k to be the random number drawn according to the distribution described by </w:t>
      </w:r>
      <w:r w:rsidRPr="00F33E4A">
        <w:rPr>
          <w:i/>
          <w:lang w:val="en-GB" w:eastAsia="zh-CN"/>
        </w:rPr>
        <w:t>P(X=k)</w:t>
      </w:r>
      <w:r w:rsidRPr="00F33E4A">
        <w:rPr>
          <w:lang w:val="en-GB" w:eastAsia="zh-CN"/>
        </w:rPr>
        <w:t>.</w:t>
      </w:r>
    </w:p>
    <w:p w14:paraId="1DB790BF" w14:textId="77777777" w:rsidR="00D44A19" w:rsidRPr="00F33E4A" w:rsidRDefault="00D44A19" w:rsidP="00D44A19">
      <w:pPr>
        <w:pStyle w:val="enumlev2"/>
        <w:rPr>
          <w:lang w:val="en-GB" w:eastAsia="zh-CN"/>
        </w:rPr>
      </w:pPr>
      <w:r w:rsidRPr="00F33E4A">
        <w:rPr>
          <w:lang w:val="en-GB"/>
        </w:rPr>
        <w:t>•</w:t>
      </w:r>
      <w:r w:rsidRPr="00F33E4A">
        <w:rPr>
          <w:lang w:val="en-GB"/>
        </w:rPr>
        <w:tab/>
      </w:r>
      <w:r w:rsidRPr="00F33E4A">
        <w:rPr>
          <w:lang w:val="en-GB" w:eastAsia="zh-CN"/>
        </w:rPr>
        <w:t>The cluster number generated need to be limited within the range of [2, 20], i.e. the maximum cluster number is 20 and minimum cluster number is 2.</w:t>
      </w:r>
    </w:p>
    <w:p w14:paraId="2638B393" w14:textId="77777777" w:rsidR="00D44A19" w:rsidRPr="00F33E4A" w:rsidRDefault="00D44A19" w:rsidP="00D44A19">
      <w:pPr>
        <w:pStyle w:val="enumlev1"/>
        <w:rPr>
          <w:lang w:val="en-GB" w:eastAsia="zh-CN"/>
        </w:rPr>
      </w:pPr>
      <w:r w:rsidRPr="00F33E4A">
        <w:rPr>
          <w:lang w:val="en-GB" w:eastAsia="zh-CN"/>
        </w:rPr>
        <w:t>2</w:t>
      </w:r>
      <w:r w:rsidRPr="00F33E4A">
        <w:rPr>
          <w:lang w:val="en-GB" w:eastAsia="zh-CN"/>
        </w:rPr>
        <w:tab/>
      </w:r>
      <w:r w:rsidRPr="00F33E4A">
        <w:rPr>
          <w:lang w:val="en-GB"/>
        </w:rPr>
        <w:t>Once</w:t>
      </w:r>
      <w:r w:rsidRPr="00F33E4A">
        <w:rPr>
          <w:lang w:val="en-GB" w:eastAsia="zh-CN"/>
        </w:rPr>
        <w:t xml:space="preserve"> the cluster number is generated, the scaling factor corresponding to the total number of cluster in Step 7 need be updated as the following tables. Regarding</w:t>
      </w:r>
      <w:r w:rsidRPr="00F33E4A">
        <w:rPr>
          <w:lang w:val="en-GB"/>
        </w:rPr>
        <w:t xml:space="preserve"> </w:t>
      </w:r>
      <w:r w:rsidRPr="00F33E4A">
        <w:rPr>
          <w:lang w:val="en-GB" w:eastAsia="zh-CN"/>
        </w:rPr>
        <w:t>LOS state, the corresponding formula in the Step 7 can be referred.</w:t>
      </w:r>
    </w:p>
    <w:p w14:paraId="684DCD1D" w14:textId="77777777" w:rsidR="00D44A19" w:rsidRPr="00F33E4A" w:rsidRDefault="00D44A19" w:rsidP="00D44A19">
      <w:pPr>
        <w:pStyle w:val="TableNo"/>
        <w:spacing w:before="240"/>
        <w:rPr>
          <w:lang w:val="en-GB"/>
        </w:rPr>
      </w:pPr>
      <w:r w:rsidRPr="00F33E4A">
        <w:rPr>
          <w:lang w:val="en-GB"/>
        </w:rPr>
        <w:t>TABLE A</w:t>
      </w:r>
      <w:r w:rsidRPr="00F33E4A">
        <w:rPr>
          <w:lang w:val="en-GB" w:eastAsia="zh-CN"/>
        </w:rPr>
        <w:t>1-33</w:t>
      </w:r>
    </w:p>
    <w:p w14:paraId="0BC2D304" w14:textId="77777777" w:rsidR="00D44A19" w:rsidRPr="00F33E4A" w:rsidRDefault="00D44A19" w:rsidP="00D44A19">
      <w:pPr>
        <w:pStyle w:val="Tabletitle"/>
        <w:spacing w:after="100"/>
        <w:rPr>
          <w:lang w:val="en-GB" w:eastAsia="zh-CN"/>
        </w:rPr>
      </w:pPr>
      <w:r w:rsidRPr="00F33E4A">
        <w:rPr>
          <w:lang w:val="en-GB"/>
        </w:rPr>
        <w:t>Scaling factors for AOA, AOD generation (Wrapped Gaussian Distribution)</w:t>
      </w:r>
    </w:p>
    <w:tbl>
      <w:tblPr>
        <w:tblStyle w:val="TableGrid"/>
        <w:tblW w:w="9628" w:type="dxa"/>
        <w:jc w:val="center"/>
        <w:tblInd w:w="0" w:type="dxa"/>
        <w:tblCellMar>
          <w:left w:w="57" w:type="dxa"/>
          <w:right w:w="57" w:type="dxa"/>
        </w:tblCellMar>
        <w:tblLook w:val="04A0" w:firstRow="1" w:lastRow="0" w:firstColumn="1" w:lastColumn="0" w:noHBand="0" w:noVBand="1"/>
      </w:tblPr>
      <w:tblGrid>
        <w:gridCol w:w="1272"/>
        <w:gridCol w:w="835"/>
        <w:gridCol w:w="835"/>
        <w:gridCol w:w="836"/>
        <w:gridCol w:w="836"/>
        <w:gridCol w:w="836"/>
        <w:gridCol w:w="836"/>
        <w:gridCol w:w="836"/>
        <w:gridCol w:w="836"/>
        <w:gridCol w:w="836"/>
        <w:gridCol w:w="834"/>
      </w:tblGrid>
      <w:tr w:rsidR="00D44A19" w14:paraId="2AEA8A72" w14:textId="77777777" w:rsidTr="00DE4FF3">
        <w:trPr>
          <w:cantSplit/>
          <w:jc w:val="center"/>
        </w:trPr>
        <w:tc>
          <w:tcPr>
            <w:tcW w:w="6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25EF22" w14:textId="77777777" w:rsidR="00D44A19" w:rsidRDefault="00D44A19">
            <w:pPr>
              <w:pStyle w:val="Tablehead"/>
            </w:pPr>
            <w:r>
              <w:t>Number of Cluster</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53CB68" w14:textId="77777777" w:rsidR="00D44A19" w:rsidRDefault="00D44A19">
            <w:pPr>
              <w:pStyle w:val="Tablehead"/>
            </w:pPr>
            <w:r>
              <w:t>2</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AF4FBD" w14:textId="77777777" w:rsidR="00D44A19" w:rsidRDefault="00D44A19">
            <w:pPr>
              <w:pStyle w:val="Tablehead"/>
            </w:pPr>
            <w:r>
              <w:t>3</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92E245" w14:textId="77777777" w:rsidR="00D44A19" w:rsidRDefault="00D44A19">
            <w:pPr>
              <w:pStyle w:val="Tablehead"/>
            </w:pPr>
            <w:r>
              <w:t>4</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FF5E63" w14:textId="77777777" w:rsidR="00D44A19" w:rsidRDefault="00D44A19">
            <w:pPr>
              <w:pStyle w:val="Tablehead"/>
            </w:pPr>
            <w:r>
              <w:t>5</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D4D654" w14:textId="77777777" w:rsidR="00D44A19" w:rsidRDefault="00D44A19">
            <w:pPr>
              <w:pStyle w:val="Tablehead"/>
            </w:pPr>
            <w:r>
              <w:t>6</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2F309B" w14:textId="77777777" w:rsidR="00D44A19" w:rsidRDefault="00D44A19">
            <w:pPr>
              <w:pStyle w:val="Tablehead"/>
            </w:pPr>
            <w:r>
              <w:t>7</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866DA" w14:textId="77777777" w:rsidR="00D44A19" w:rsidRDefault="00D44A19">
            <w:pPr>
              <w:pStyle w:val="Tablehead"/>
            </w:pPr>
            <w:r>
              <w:t>8</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3E8A0B" w14:textId="77777777" w:rsidR="00D44A19" w:rsidRDefault="00D44A19">
            <w:pPr>
              <w:pStyle w:val="Tablehead"/>
            </w:pPr>
            <w:r>
              <w:t>9</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42A176" w14:textId="77777777" w:rsidR="00D44A19" w:rsidRDefault="00D44A19">
            <w:pPr>
              <w:pStyle w:val="Tablehead"/>
            </w:pPr>
            <w:r>
              <w:t>10</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39010F" w14:textId="77777777" w:rsidR="00D44A19" w:rsidRDefault="00D44A19">
            <w:pPr>
              <w:pStyle w:val="Tablehead"/>
            </w:pPr>
            <w:r>
              <w:t>11</w:t>
            </w:r>
          </w:p>
        </w:tc>
      </w:tr>
      <w:tr w:rsidR="00D44A19" w14:paraId="04FF69CF" w14:textId="77777777" w:rsidTr="00DE4FF3">
        <w:trPr>
          <w:cantSplit/>
          <w:jc w:val="center"/>
        </w:trPr>
        <w:tc>
          <w:tcPr>
            <w:tcW w:w="6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CE03C5" w14:textId="77777777" w:rsidR="00D44A19" w:rsidRDefault="00D44A19">
            <w:pPr>
              <w:pStyle w:val="Tabletext"/>
              <w:tabs>
                <w:tab w:val="left" w:pos="794"/>
                <w:tab w:val="left" w:pos="1191"/>
                <w:tab w:val="left" w:pos="1588"/>
              </w:tabs>
              <w:jc w:val="center"/>
            </w:pPr>
            <w:r>
              <w:rPr>
                <w:rFonts w:ascii="Times New Roman" w:eastAsia="Times New Roman" w:hAnsi="Times New Roman"/>
                <w:sz w:val="20"/>
                <w:lang w:val="en-GB"/>
              </w:rPr>
              <w:object w:dxaOrig="570" w:dyaOrig="300" w14:anchorId="1A50498E">
                <v:shape id="_x0000_i1667" type="#_x0000_t75" style="width:28.5pt;height:15pt" o:ole="">
                  <v:imagedata r:id="rId1213" o:title=""/>
                </v:shape>
                <o:OLEObject Type="Embed" ProgID="Equation.DSMT4" ShapeID="_x0000_i1667" DrawAspect="Content" ObjectID="_1671975719" r:id="rId1214"/>
              </w:object>
            </w:r>
          </w:p>
          <w:p w14:paraId="34735391" w14:textId="77777777" w:rsidR="00D44A19" w:rsidRDefault="00D44A19">
            <w:pPr>
              <w:pStyle w:val="Tabletext"/>
              <w:jc w:val="center"/>
            </w:pPr>
            <w:r>
              <w:t>Gaussian</w:t>
            </w:r>
          </w:p>
        </w:tc>
        <w:tc>
          <w:tcPr>
            <w:tcW w:w="434" w:type="pct"/>
            <w:tcBorders>
              <w:top w:val="single" w:sz="4" w:space="0" w:color="auto"/>
              <w:left w:val="single" w:sz="4" w:space="0" w:color="auto"/>
              <w:bottom w:val="single" w:sz="4" w:space="0" w:color="auto"/>
              <w:right w:val="single" w:sz="4" w:space="0" w:color="auto"/>
            </w:tcBorders>
            <w:vAlign w:val="center"/>
            <w:hideMark/>
          </w:tcPr>
          <w:p w14:paraId="4759A198" w14:textId="77777777" w:rsidR="00D44A19" w:rsidRDefault="00D44A19">
            <w:pPr>
              <w:pStyle w:val="Tabletext"/>
              <w:jc w:val="center"/>
            </w:pPr>
            <w:r>
              <w:t>0.471</w:t>
            </w:r>
          </w:p>
        </w:tc>
        <w:tc>
          <w:tcPr>
            <w:tcW w:w="434" w:type="pct"/>
            <w:tcBorders>
              <w:top w:val="single" w:sz="4" w:space="0" w:color="auto"/>
              <w:left w:val="single" w:sz="4" w:space="0" w:color="auto"/>
              <w:bottom w:val="single" w:sz="4" w:space="0" w:color="auto"/>
              <w:right w:val="single" w:sz="4" w:space="0" w:color="auto"/>
            </w:tcBorders>
            <w:vAlign w:val="center"/>
            <w:hideMark/>
          </w:tcPr>
          <w:p w14:paraId="54990C60" w14:textId="77777777" w:rsidR="00D44A19" w:rsidRDefault="00D44A19">
            <w:pPr>
              <w:pStyle w:val="Tabletext"/>
              <w:jc w:val="center"/>
            </w:pPr>
            <w:r>
              <w:t>0.664</w:t>
            </w:r>
          </w:p>
        </w:tc>
        <w:tc>
          <w:tcPr>
            <w:tcW w:w="434" w:type="pct"/>
            <w:tcBorders>
              <w:top w:val="single" w:sz="4" w:space="0" w:color="auto"/>
              <w:left w:val="single" w:sz="4" w:space="0" w:color="auto"/>
              <w:bottom w:val="single" w:sz="4" w:space="0" w:color="auto"/>
              <w:right w:val="single" w:sz="4" w:space="0" w:color="auto"/>
            </w:tcBorders>
            <w:vAlign w:val="center"/>
            <w:hideMark/>
          </w:tcPr>
          <w:p w14:paraId="0E7C95A5" w14:textId="77777777" w:rsidR="00D44A19" w:rsidRDefault="00D44A19">
            <w:pPr>
              <w:pStyle w:val="Tabletext"/>
              <w:jc w:val="center"/>
            </w:pPr>
            <w:r>
              <w:t>0.777</w:t>
            </w:r>
          </w:p>
        </w:tc>
        <w:tc>
          <w:tcPr>
            <w:tcW w:w="434" w:type="pct"/>
            <w:tcBorders>
              <w:top w:val="single" w:sz="4" w:space="0" w:color="auto"/>
              <w:left w:val="single" w:sz="4" w:space="0" w:color="auto"/>
              <w:bottom w:val="single" w:sz="4" w:space="0" w:color="auto"/>
              <w:right w:val="single" w:sz="4" w:space="0" w:color="auto"/>
            </w:tcBorders>
            <w:vAlign w:val="center"/>
            <w:hideMark/>
          </w:tcPr>
          <w:p w14:paraId="5C859B74" w14:textId="77777777" w:rsidR="00D44A19" w:rsidRDefault="00D44A19">
            <w:pPr>
              <w:pStyle w:val="Tabletext"/>
              <w:jc w:val="center"/>
            </w:pPr>
            <w:r>
              <w:t>0.882</w:t>
            </w:r>
          </w:p>
        </w:tc>
        <w:tc>
          <w:tcPr>
            <w:tcW w:w="434" w:type="pct"/>
            <w:tcBorders>
              <w:top w:val="single" w:sz="4" w:space="0" w:color="auto"/>
              <w:left w:val="single" w:sz="4" w:space="0" w:color="auto"/>
              <w:bottom w:val="single" w:sz="4" w:space="0" w:color="auto"/>
              <w:right w:val="single" w:sz="4" w:space="0" w:color="auto"/>
            </w:tcBorders>
            <w:vAlign w:val="center"/>
            <w:hideMark/>
          </w:tcPr>
          <w:p w14:paraId="0CA99A0B" w14:textId="77777777" w:rsidR="00D44A19" w:rsidRDefault="00D44A19">
            <w:pPr>
              <w:pStyle w:val="Tabletext"/>
              <w:jc w:val="center"/>
            </w:pPr>
            <w:r>
              <w:t>0.945</w:t>
            </w:r>
          </w:p>
        </w:tc>
        <w:tc>
          <w:tcPr>
            <w:tcW w:w="434" w:type="pct"/>
            <w:tcBorders>
              <w:top w:val="single" w:sz="4" w:space="0" w:color="auto"/>
              <w:left w:val="single" w:sz="4" w:space="0" w:color="auto"/>
              <w:bottom w:val="single" w:sz="4" w:space="0" w:color="auto"/>
              <w:right w:val="single" w:sz="4" w:space="0" w:color="auto"/>
            </w:tcBorders>
            <w:vAlign w:val="center"/>
            <w:hideMark/>
          </w:tcPr>
          <w:p w14:paraId="618756DC" w14:textId="77777777" w:rsidR="00D44A19" w:rsidRDefault="00D44A19">
            <w:pPr>
              <w:pStyle w:val="Tabletext"/>
              <w:jc w:val="center"/>
            </w:pPr>
            <w:r>
              <w:t>1.007</w:t>
            </w:r>
          </w:p>
        </w:tc>
        <w:tc>
          <w:tcPr>
            <w:tcW w:w="434" w:type="pct"/>
            <w:tcBorders>
              <w:top w:val="single" w:sz="4" w:space="0" w:color="auto"/>
              <w:left w:val="single" w:sz="4" w:space="0" w:color="auto"/>
              <w:bottom w:val="single" w:sz="4" w:space="0" w:color="auto"/>
              <w:right w:val="single" w:sz="4" w:space="0" w:color="auto"/>
            </w:tcBorders>
            <w:vAlign w:val="center"/>
            <w:hideMark/>
          </w:tcPr>
          <w:p w14:paraId="201C1EF9" w14:textId="77777777" w:rsidR="00D44A19" w:rsidRDefault="00D44A19">
            <w:pPr>
              <w:pStyle w:val="Tabletext"/>
              <w:jc w:val="center"/>
            </w:pPr>
            <w:r>
              <w:t>1.031</w:t>
            </w:r>
          </w:p>
        </w:tc>
        <w:tc>
          <w:tcPr>
            <w:tcW w:w="434" w:type="pct"/>
            <w:tcBorders>
              <w:top w:val="single" w:sz="4" w:space="0" w:color="auto"/>
              <w:left w:val="single" w:sz="4" w:space="0" w:color="auto"/>
              <w:bottom w:val="single" w:sz="4" w:space="0" w:color="auto"/>
              <w:right w:val="single" w:sz="4" w:space="0" w:color="auto"/>
            </w:tcBorders>
            <w:vAlign w:val="center"/>
            <w:hideMark/>
          </w:tcPr>
          <w:p w14:paraId="71DD0341" w14:textId="77777777" w:rsidR="00D44A19" w:rsidRDefault="00D44A19">
            <w:pPr>
              <w:pStyle w:val="Tabletext"/>
              <w:jc w:val="center"/>
            </w:pPr>
            <w:r>
              <w:t>1.062</w:t>
            </w:r>
          </w:p>
        </w:tc>
        <w:tc>
          <w:tcPr>
            <w:tcW w:w="434" w:type="pct"/>
            <w:tcBorders>
              <w:top w:val="single" w:sz="4" w:space="0" w:color="auto"/>
              <w:left w:val="single" w:sz="4" w:space="0" w:color="auto"/>
              <w:bottom w:val="single" w:sz="4" w:space="0" w:color="auto"/>
              <w:right w:val="single" w:sz="4" w:space="0" w:color="auto"/>
            </w:tcBorders>
            <w:vAlign w:val="center"/>
            <w:hideMark/>
          </w:tcPr>
          <w:p w14:paraId="46D2DBC9" w14:textId="77777777" w:rsidR="00D44A19" w:rsidRDefault="00D44A19">
            <w:pPr>
              <w:pStyle w:val="Tabletext"/>
              <w:jc w:val="center"/>
            </w:pPr>
            <w:r>
              <w:t>1.110</w:t>
            </w:r>
          </w:p>
        </w:tc>
        <w:tc>
          <w:tcPr>
            <w:tcW w:w="434" w:type="pct"/>
            <w:tcBorders>
              <w:top w:val="single" w:sz="4" w:space="0" w:color="auto"/>
              <w:left w:val="single" w:sz="4" w:space="0" w:color="auto"/>
              <w:bottom w:val="single" w:sz="4" w:space="0" w:color="auto"/>
              <w:right w:val="single" w:sz="4" w:space="0" w:color="auto"/>
            </w:tcBorders>
            <w:vAlign w:val="center"/>
            <w:hideMark/>
          </w:tcPr>
          <w:p w14:paraId="22467B93" w14:textId="77777777" w:rsidR="00D44A19" w:rsidRDefault="00D44A19">
            <w:pPr>
              <w:pStyle w:val="Tabletext"/>
              <w:jc w:val="center"/>
            </w:pPr>
            <w:r>
              <w:t>1.129</w:t>
            </w:r>
          </w:p>
        </w:tc>
      </w:tr>
      <w:tr w:rsidR="00D44A19" w14:paraId="3F37294A" w14:textId="77777777" w:rsidTr="00DE4FF3">
        <w:trPr>
          <w:cantSplit/>
          <w:jc w:val="center"/>
        </w:trPr>
        <w:tc>
          <w:tcPr>
            <w:tcW w:w="6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8ACE8A" w14:textId="77777777" w:rsidR="00D44A19" w:rsidRDefault="00D44A19">
            <w:pPr>
              <w:pStyle w:val="Tabletext"/>
              <w:jc w:val="center"/>
            </w:pPr>
            <w:r>
              <w:t>Number of Cluster</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2261A5" w14:textId="77777777" w:rsidR="00D44A19" w:rsidRDefault="00D44A19">
            <w:pPr>
              <w:pStyle w:val="Tabletext"/>
              <w:jc w:val="center"/>
            </w:pPr>
            <w:r>
              <w:t>12</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08C4CB" w14:textId="77777777" w:rsidR="00D44A19" w:rsidRDefault="00D44A19">
            <w:pPr>
              <w:pStyle w:val="Tabletext"/>
              <w:jc w:val="center"/>
            </w:pPr>
            <w:r>
              <w:t>13</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726F05" w14:textId="77777777" w:rsidR="00D44A19" w:rsidRDefault="00D44A19">
            <w:pPr>
              <w:pStyle w:val="Tabletext"/>
              <w:jc w:val="center"/>
            </w:pPr>
            <w:r>
              <w:t>14</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19F366" w14:textId="77777777" w:rsidR="00D44A19" w:rsidRDefault="00D44A19">
            <w:pPr>
              <w:pStyle w:val="Tabletext"/>
              <w:jc w:val="center"/>
            </w:pPr>
            <w:r>
              <w:t>15</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9B6F11" w14:textId="77777777" w:rsidR="00D44A19" w:rsidRDefault="00D44A19">
            <w:pPr>
              <w:pStyle w:val="Tabletext"/>
              <w:jc w:val="center"/>
            </w:pPr>
            <w:r>
              <w:t>16</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009EF1" w14:textId="77777777" w:rsidR="00D44A19" w:rsidRDefault="00D44A19">
            <w:pPr>
              <w:pStyle w:val="Tabletext"/>
              <w:jc w:val="center"/>
            </w:pPr>
            <w:r>
              <w:t>17</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E4D23" w14:textId="77777777" w:rsidR="00D44A19" w:rsidRDefault="00D44A19">
            <w:pPr>
              <w:pStyle w:val="Tabletext"/>
              <w:jc w:val="center"/>
            </w:pPr>
            <w:r>
              <w:t>18</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41DE87" w14:textId="77777777" w:rsidR="00D44A19" w:rsidRDefault="00D44A19">
            <w:pPr>
              <w:pStyle w:val="Tabletext"/>
              <w:jc w:val="center"/>
            </w:pPr>
            <w:r>
              <w:t>19</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2BE54" w14:textId="77777777" w:rsidR="00D44A19" w:rsidRDefault="00D44A19">
            <w:pPr>
              <w:pStyle w:val="Tabletext"/>
              <w:jc w:val="center"/>
            </w:pPr>
            <w:r>
              <w:t>20</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C7BD4" w14:textId="77777777" w:rsidR="00D44A19" w:rsidRDefault="00D44A19">
            <w:pPr>
              <w:pStyle w:val="Tabletext"/>
              <w:tabs>
                <w:tab w:val="left" w:pos="794"/>
                <w:tab w:val="left" w:pos="1191"/>
                <w:tab w:val="left" w:pos="1588"/>
              </w:tabs>
              <w:jc w:val="center"/>
            </w:pPr>
          </w:p>
        </w:tc>
      </w:tr>
      <w:tr w:rsidR="00D44A19" w14:paraId="0D1B9A1C" w14:textId="77777777" w:rsidTr="00DE4FF3">
        <w:trPr>
          <w:cantSplit/>
          <w:jc w:val="center"/>
        </w:trPr>
        <w:tc>
          <w:tcPr>
            <w:tcW w:w="6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37DB57" w14:textId="77777777" w:rsidR="00D44A19" w:rsidRDefault="00D44A19">
            <w:pPr>
              <w:pStyle w:val="Tabletext"/>
              <w:jc w:val="center"/>
            </w:pPr>
            <w:r>
              <w:rPr>
                <w:rFonts w:ascii="Times New Roman" w:eastAsia="Times New Roman" w:hAnsi="Times New Roman"/>
                <w:sz w:val="20"/>
                <w:lang w:val="en-GB"/>
              </w:rPr>
              <w:object w:dxaOrig="570" w:dyaOrig="300" w14:anchorId="15229665">
                <v:shape id="_x0000_i1668" type="#_x0000_t75" style="width:28.5pt;height:15pt" o:ole="">
                  <v:imagedata r:id="rId1213" o:title=""/>
                </v:shape>
                <o:OLEObject Type="Embed" ProgID="Equation.DSMT4" ShapeID="_x0000_i1668" DrawAspect="Content" ObjectID="_1671975720" r:id="rId1215"/>
              </w:object>
            </w:r>
            <w:r>
              <w:t>Gaussian</w:t>
            </w:r>
          </w:p>
        </w:tc>
        <w:tc>
          <w:tcPr>
            <w:tcW w:w="434" w:type="pct"/>
            <w:tcBorders>
              <w:top w:val="single" w:sz="4" w:space="0" w:color="auto"/>
              <w:left w:val="single" w:sz="4" w:space="0" w:color="auto"/>
              <w:bottom w:val="single" w:sz="4" w:space="0" w:color="auto"/>
              <w:right w:val="single" w:sz="4" w:space="0" w:color="auto"/>
            </w:tcBorders>
            <w:vAlign w:val="center"/>
            <w:hideMark/>
          </w:tcPr>
          <w:p w14:paraId="73E6822D" w14:textId="77777777" w:rsidR="00D44A19" w:rsidRDefault="00D44A19">
            <w:pPr>
              <w:pStyle w:val="Tabletext"/>
              <w:jc w:val="center"/>
            </w:pPr>
            <w:r>
              <w:t>1.155</w:t>
            </w:r>
          </w:p>
        </w:tc>
        <w:tc>
          <w:tcPr>
            <w:tcW w:w="434" w:type="pct"/>
            <w:tcBorders>
              <w:top w:val="single" w:sz="4" w:space="0" w:color="auto"/>
              <w:left w:val="single" w:sz="4" w:space="0" w:color="auto"/>
              <w:bottom w:val="single" w:sz="4" w:space="0" w:color="auto"/>
              <w:right w:val="single" w:sz="4" w:space="0" w:color="auto"/>
            </w:tcBorders>
            <w:vAlign w:val="center"/>
            <w:hideMark/>
          </w:tcPr>
          <w:p w14:paraId="6D1CF5ED" w14:textId="77777777" w:rsidR="00D44A19" w:rsidRDefault="00D44A19">
            <w:pPr>
              <w:pStyle w:val="Tabletext"/>
              <w:jc w:val="center"/>
            </w:pPr>
            <w:r>
              <w:t>1.172</w:t>
            </w:r>
          </w:p>
        </w:tc>
        <w:tc>
          <w:tcPr>
            <w:tcW w:w="434" w:type="pct"/>
            <w:tcBorders>
              <w:top w:val="single" w:sz="4" w:space="0" w:color="auto"/>
              <w:left w:val="single" w:sz="4" w:space="0" w:color="auto"/>
              <w:bottom w:val="single" w:sz="4" w:space="0" w:color="auto"/>
              <w:right w:val="single" w:sz="4" w:space="0" w:color="auto"/>
            </w:tcBorders>
            <w:vAlign w:val="center"/>
            <w:hideMark/>
          </w:tcPr>
          <w:p w14:paraId="0B136F6D" w14:textId="77777777" w:rsidR="00D44A19" w:rsidRDefault="00D44A19">
            <w:pPr>
              <w:pStyle w:val="Tabletext"/>
              <w:jc w:val="center"/>
            </w:pPr>
            <w:r>
              <w:t>1.195</w:t>
            </w:r>
          </w:p>
        </w:tc>
        <w:tc>
          <w:tcPr>
            <w:tcW w:w="434" w:type="pct"/>
            <w:tcBorders>
              <w:top w:val="single" w:sz="4" w:space="0" w:color="auto"/>
              <w:left w:val="single" w:sz="4" w:space="0" w:color="auto"/>
              <w:bottom w:val="single" w:sz="4" w:space="0" w:color="auto"/>
              <w:right w:val="single" w:sz="4" w:space="0" w:color="auto"/>
            </w:tcBorders>
            <w:vAlign w:val="center"/>
            <w:hideMark/>
          </w:tcPr>
          <w:p w14:paraId="03A6527D" w14:textId="77777777" w:rsidR="00D44A19" w:rsidRDefault="00D44A19">
            <w:pPr>
              <w:pStyle w:val="Tabletext"/>
              <w:jc w:val="center"/>
            </w:pPr>
            <w:r>
              <w:t>1.234</w:t>
            </w:r>
          </w:p>
        </w:tc>
        <w:tc>
          <w:tcPr>
            <w:tcW w:w="434" w:type="pct"/>
            <w:tcBorders>
              <w:top w:val="single" w:sz="4" w:space="0" w:color="auto"/>
              <w:left w:val="single" w:sz="4" w:space="0" w:color="auto"/>
              <w:bottom w:val="single" w:sz="4" w:space="0" w:color="auto"/>
              <w:right w:val="single" w:sz="4" w:space="0" w:color="auto"/>
            </w:tcBorders>
            <w:vAlign w:val="center"/>
            <w:hideMark/>
          </w:tcPr>
          <w:p w14:paraId="1EB72721" w14:textId="77777777" w:rsidR="00D44A19" w:rsidRDefault="00D44A19">
            <w:pPr>
              <w:pStyle w:val="Tabletext"/>
              <w:jc w:val="center"/>
            </w:pPr>
            <w:r>
              <w:t>1.241</w:t>
            </w:r>
          </w:p>
        </w:tc>
        <w:tc>
          <w:tcPr>
            <w:tcW w:w="434" w:type="pct"/>
            <w:tcBorders>
              <w:top w:val="single" w:sz="4" w:space="0" w:color="auto"/>
              <w:left w:val="single" w:sz="4" w:space="0" w:color="auto"/>
              <w:bottom w:val="single" w:sz="4" w:space="0" w:color="auto"/>
              <w:right w:val="single" w:sz="4" w:space="0" w:color="auto"/>
            </w:tcBorders>
            <w:vAlign w:val="center"/>
            <w:hideMark/>
          </w:tcPr>
          <w:p w14:paraId="7364ECC9" w14:textId="77777777" w:rsidR="00D44A19" w:rsidRDefault="00D44A19">
            <w:pPr>
              <w:pStyle w:val="Tabletext"/>
              <w:jc w:val="center"/>
            </w:pPr>
            <w:r>
              <w:t>1.262</w:t>
            </w:r>
          </w:p>
        </w:tc>
        <w:tc>
          <w:tcPr>
            <w:tcW w:w="434" w:type="pct"/>
            <w:tcBorders>
              <w:top w:val="single" w:sz="4" w:space="0" w:color="auto"/>
              <w:left w:val="single" w:sz="4" w:space="0" w:color="auto"/>
              <w:bottom w:val="single" w:sz="4" w:space="0" w:color="auto"/>
              <w:right w:val="single" w:sz="4" w:space="0" w:color="auto"/>
            </w:tcBorders>
            <w:vAlign w:val="center"/>
            <w:hideMark/>
          </w:tcPr>
          <w:p w14:paraId="01DCC605" w14:textId="77777777" w:rsidR="00D44A19" w:rsidRDefault="00D44A19">
            <w:pPr>
              <w:pStyle w:val="Tabletext"/>
              <w:jc w:val="center"/>
            </w:pPr>
            <w:r>
              <w:t>1.267</w:t>
            </w:r>
          </w:p>
        </w:tc>
        <w:tc>
          <w:tcPr>
            <w:tcW w:w="434" w:type="pct"/>
            <w:tcBorders>
              <w:top w:val="single" w:sz="4" w:space="0" w:color="auto"/>
              <w:left w:val="single" w:sz="4" w:space="0" w:color="auto"/>
              <w:bottom w:val="single" w:sz="4" w:space="0" w:color="auto"/>
              <w:right w:val="single" w:sz="4" w:space="0" w:color="auto"/>
            </w:tcBorders>
            <w:vAlign w:val="center"/>
            <w:hideMark/>
          </w:tcPr>
          <w:p w14:paraId="0DA56FFB" w14:textId="77777777" w:rsidR="00D44A19" w:rsidRDefault="00D44A19">
            <w:pPr>
              <w:pStyle w:val="Tabletext"/>
              <w:jc w:val="center"/>
            </w:pPr>
            <w:r>
              <w:t>1.282</w:t>
            </w:r>
          </w:p>
        </w:tc>
        <w:tc>
          <w:tcPr>
            <w:tcW w:w="434" w:type="pct"/>
            <w:tcBorders>
              <w:top w:val="single" w:sz="4" w:space="0" w:color="auto"/>
              <w:left w:val="single" w:sz="4" w:space="0" w:color="auto"/>
              <w:bottom w:val="single" w:sz="4" w:space="0" w:color="auto"/>
              <w:right w:val="single" w:sz="4" w:space="0" w:color="auto"/>
            </w:tcBorders>
            <w:vAlign w:val="center"/>
            <w:hideMark/>
          </w:tcPr>
          <w:p w14:paraId="1EC5B293" w14:textId="77777777" w:rsidR="00D44A19" w:rsidRDefault="00D44A19">
            <w:pPr>
              <w:pStyle w:val="Tabletext"/>
              <w:jc w:val="center"/>
            </w:pPr>
            <w:r>
              <w:t>1.300</w:t>
            </w:r>
          </w:p>
        </w:tc>
        <w:tc>
          <w:tcPr>
            <w:tcW w:w="434" w:type="pct"/>
            <w:tcBorders>
              <w:top w:val="single" w:sz="4" w:space="0" w:color="auto"/>
              <w:left w:val="single" w:sz="4" w:space="0" w:color="auto"/>
              <w:bottom w:val="single" w:sz="4" w:space="0" w:color="auto"/>
              <w:right w:val="single" w:sz="4" w:space="0" w:color="auto"/>
            </w:tcBorders>
            <w:vAlign w:val="center"/>
          </w:tcPr>
          <w:p w14:paraId="21607956" w14:textId="77777777" w:rsidR="00D44A19" w:rsidRDefault="00D44A19">
            <w:pPr>
              <w:pStyle w:val="Tabletext"/>
              <w:tabs>
                <w:tab w:val="left" w:pos="794"/>
                <w:tab w:val="left" w:pos="1191"/>
                <w:tab w:val="left" w:pos="1588"/>
              </w:tabs>
              <w:jc w:val="center"/>
            </w:pPr>
          </w:p>
        </w:tc>
      </w:tr>
    </w:tbl>
    <w:p w14:paraId="76F3CAAF" w14:textId="77777777" w:rsidR="00D44A19" w:rsidRDefault="00D44A19" w:rsidP="00D44A19">
      <w:pPr>
        <w:pStyle w:val="TableNo"/>
        <w:spacing w:before="240"/>
        <w:rPr>
          <w:lang w:eastAsia="zh-CN"/>
        </w:rPr>
      </w:pPr>
      <w:r>
        <w:rPr>
          <w:lang w:eastAsia="zh-CN"/>
        </w:rPr>
        <w:t>TABLE A1-34</w:t>
      </w:r>
    </w:p>
    <w:p w14:paraId="01B3835B" w14:textId="77777777" w:rsidR="00D44A19" w:rsidRPr="00F33E4A" w:rsidRDefault="00D44A19" w:rsidP="00D44A19">
      <w:pPr>
        <w:pStyle w:val="Tabletitle"/>
        <w:spacing w:after="100"/>
        <w:rPr>
          <w:lang w:val="en-GB" w:eastAsia="zh-CN"/>
        </w:rPr>
      </w:pPr>
      <w:r w:rsidRPr="00F33E4A">
        <w:rPr>
          <w:lang w:val="en-GB"/>
        </w:rPr>
        <w:t>Scaling factors for AOA, AOD generation (Laplacian Distribution)</w:t>
      </w:r>
      <w:r w:rsidRPr="00F33E4A">
        <w:rPr>
          <w:rFonts w:ascii="SimSun" w:eastAsia="SimSun" w:hAnsi="SimSun" w:cs="SimSun" w:hint="eastAsia"/>
          <w:lang w:val="en-GB" w:eastAsia="zh-CN"/>
        </w:rPr>
        <w:t xml:space="preserve"> </w:t>
      </w:r>
    </w:p>
    <w:tbl>
      <w:tblPr>
        <w:tblStyle w:val="TableGrid"/>
        <w:tblW w:w="5000" w:type="pct"/>
        <w:jc w:val="center"/>
        <w:tblInd w:w="0" w:type="dxa"/>
        <w:tblCellMar>
          <w:left w:w="57" w:type="dxa"/>
          <w:right w:w="57" w:type="dxa"/>
        </w:tblCellMar>
        <w:tblLook w:val="04A0" w:firstRow="1" w:lastRow="0" w:firstColumn="1" w:lastColumn="0" w:noHBand="0" w:noVBand="1"/>
      </w:tblPr>
      <w:tblGrid>
        <w:gridCol w:w="1269"/>
        <w:gridCol w:w="836"/>
        <w:gridCol w:w="836"/>
        <w:gridCol w:w="836"/>
        <w:gridCol w:w="836"/>
        <w:gridCol w:w="836"/>
        <w:gridCol w:w="836"/>
        <w:gridCol w:w="836"/>
        <w:gridCol w:w="836"/>
        <w:gridCol w:w="836"/>
        <w:gridCol w:w="836"/>
      </w:tblGrid>
      <w:tr w:rsidR="00D44A19" w14:paraId="32E0D977" w14:textId="77777777" w:rsidTr="00D44A19">
        <w:trPr>
          <w:jc w:val="center"/>
        </w:trPr>
        <w:tc>
          <w:tcPr>
            <w:tcW w:w="6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C2DD33" w14:textId="77777777" w:rsidR="00D44A19" w:rsidRDefault="00D44A19">
            <w:pPr>
              <w:pStyle w:val="Tablehead"/>
              <w:rPr>
                <w:rFonts w:eastAsiaTheme="minorEastAsia"/>
                <w:lang w:eastAsia="zh-CN"/>
              </w:rPr>
            </w:pPr>
            <w:r>
              <w:rPr>
                <w:lang w:eastAsia="zh-CN"/>
              </w:rPr>
              <w:t>Number of Cluster</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ACCEA2" w14:textId="77777777" w:rsidR="00D44A19" w:rsidRDefault="00D44A19">
            <w:pPr>
              <w:pStyle w:val="Tablehead"/>
              <w:rPr>
                <w:rFonts w:cs="Times New Roman Bold"/>
                <w:lang w:eastAsia="zh-CN"/>
              </w:rPr>
            </w:pPr>
            <w:r>
              <w:rPr>
                <w:lang w:eastAsia="zh-CN"/>
              </w:rPr>
              <w:t>2</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801D48" w14:textId="77777777" w:rsidR="00D44A19" w:rsidRDefault="00D44A19">
            <w:pPr>
              <w:pStyle w:val="Tablehead"/>
              <w:rPr>
                <w:lang w:eastAsia="zh-CN"/>
              </w:rPr>
            </w:pPr>
            <w:r>
              <w:rPr>
                <w:lang w:eastAsia="zh-CN"/>
              </w:rPr>
              <w:t>3</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F01385" w14:textId="77777777" w:rsidR="00D44A19" w:rsidRDefault="00D44A19">
            <w:pPr>
              <w:pStyle w:val="Tablehead"/>
              <w:rPr>
                <w:lang w:eastAsia="zh-CN"/>
              </w:rPr>
            </w:pPr>
            <w:r>
              <w:rPr>
                <w:lang w:eastAsia="zh-CN"/>
              </w:rPr>
              <w:t>4</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29B047" w14:textId="77777777" w:rsidR="00D44A19" w:rsidRDefault="00D44A19">
            <w:pPr>
              <w:pStyle w:val="Tablehead"/>
              <w:rPr>
                <w:lang w:eastAsia="zh-CN"/>
              </w:rPr>
            </w:pPr>
            <w:r>
              <w:rPr>
                <w:lang w:eastAsia="zh-CN"/>
              </w:rPr>
              <w:t>5</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5C8144" w14:textId="77777777" w:rsidR="00D44A19" w:rsidRDefault="00D44A19">
            <w:pPr>
              <w:pStyle w:val="Tablehead"/>
              <w:rPr>
                <w:lang w:eastAsia="zh-CN"/>
              </w:rPr>
            </w:pPr>
            <w:r>
              <w:rPr>
                <w:lang w:eastAsia="zh-CN"/>
              </w:rPr>
              <w:t>6</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D7CFA5" w14:textId="77777777" w:rsidR="00D44A19" w:rsidRDefault="00D44A19">
            <w:pPr>
              <w:pStyle w:val="Tablehead"/>
              <w:rPr>
                <w:lang w:eastAsia="zh-CN"/>
              </w:rPr>
            </w:pPr>
            <w:r>
              <w:rPr>
                <w:lang w:eastAsia="zh-CN"/>
              </w:rPr>
              <w:t>7</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459A6C" w14:textId="77777777" w:rsidR="00D44A19" w:rsidRDefault="00D44A19">
            <w:pPr>
              <w:pStyle w:val="Tablehead"/>
              <w:rPr>
                <w:lang w:eastAsia="zh-CN"/>
              </w:rPr>
            </w:pPr>
            <w:r>
              <w:rPr>
                <w:lang w:eastAsia="zh-CN"/>
              </w:rPr>
              <w:t>8</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4204E4" w14:textId="77777777" w:rsidR="00D44A19" w:rsidRDefault="00D44A19">
            <w:pPr>
              <w:pStyle w:val="Tablehead"/>
              <w:rPr>
                <w:lang w:eastAsia="zh-CN"/>
              </w:rPr>
            </w:pPr>
            <w:r>
              <w:rPr>
                <w:lang w:eastAsia="zh-CN"/>
              </w:rPr>
              <w:t>9</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C268C7" w14:textId="77777777" w:rsidR="00D44A19" w:rsidRDefault="00D44A19">
            <w:pPr>
              <w:pStyle w:val="Tablehead"/>
              <w:rPr>
                <w:lang w:eastAsia="zh-CN"/>
              </w:rPr>
            </w:pPr>
            <w:r>
              <w:rPr>
                <w:lang w:eastAsia="zh-CN"/>
              </w:rPr>
              <w:t>10</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AA536" w14:textId="77777777" w:rsidR="00D44A19" w:rsidRDefault="00D44A19">
            <w:pPr>
              <w:pStyle w:val="Tablehead"/>
              <w:rPr>
                <w:lang w:eastAsia="zh-CN"/>
              </w:rPr>
            </w:pPr>
            <w:r>
              <w:rPr>
                <w:lang w:eastAsia="zh-CN"/>
              </w:rPr>
              <w:t>11</w:t>
            </w:r>
          </w:p>
        </w:tc>
      </w:tr>
      <w:tr w:rsidR="00D44A19" w14:paraId="7FDB7FBA" w14:textId="77777777" w:rsidTr="00D44A19">
        <w:trPr>
          <w:jc w:val="center"/>
        </w:trPr>
        <w:tc>
          <w:tcPr>
            <w:tcW w:w="65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0383B1" w14:textId="77777777" w:rsidR="00D44A19" w:rsidRDefault="00D44A19">
            <w:pPr>
              <w:pStyle w:val="Tabletext"/>
              <w:rPr>
                <w:lang w:eastAsia="zh-CN"/>
              </w:rPr>
            </w:pPr>
            <w:r>
              <w:rPr>
                <w:rFonts w:ascii="Times New Roman" w:eastAsiaTheme="minorEastAsia" w:hAnsi="Times New Roman"/>
                <w:position w:val="-12"/>
                <w:sz w:val="20"/>
                <w:lang w:val="en-GB" w:eastAsia="zh-CN"/>
              </w:rPr>
              <w:object w:dxaOrig="570" w:dyaOrig="300" w14:anchorId="6AF050F1">
                <v:shape id="_x0000_i1669" type="#_x0000_t75" style="width:28.5pt;height:15pt" o:ole="">
                  <v:imagedata r:id="rId1213" o:title=""/>
                </v:shape>
                <o:OLEObject Type="Embed" ProgID="Equation.DSMT4" ShapeID="_x0000_i1669" DrawAspect="Content" ObjectID="_1671975721" r:id="rId1216"/>
              </w:object>
            </w:r>
            <w:r>
              <w:rPr>
                <w:lang w:eastAsia="zh-CN"/>
              </w:rPr>
              <w:t>Laplacian</w:t>
            </w:r>
          </w:p>
        </w:tc>
        <w:tc>
          <w:tcPr>
            <w:tcW w:w="434" w:type="pct"/>
            <w:tcBorders>
              <w:top w:val="single" w:sz="4" w:space="0" w:color="auto"/>
              <w:left w:val="single" w:sz="4" w:space="0" w:color="auto"/>
              <w:bottom w:val="single" w:sz="4" w:space="0" w:color="auto"/>
              <w:right w:val="single" w:sz="4" w:space="0" w:color="auto"/>
            </w:tcBorders>
            <w:hideMark/>
          </w:tcPr>
          <w:p w14:paraId="5CE018DB" w14:textId="77777777" w:rsidR="00D44A19" w:rsidRDefault="00D44A19">
            <w:pPr>
              <w:pStyle w:val="Tabletext"/>
              <w:jc w:val="center"/>
              <w:rPr>
                <w:lang w:eastAsia="zh-CN"/>
              </w:rPr>
            </w:pPr>
            <w:r>
              <w:rPr>
                <w:lang w:eastAsia="zh-CN"/>
              </w:rPr>
              <w:t>0.324</w:t>
            </w:r>
          </w:p>
        </w:tc>
        <w:tc>
          <w:tcPr>
            <w:tcW w:w="434" w:type="pct"/>
            <w:tcBorders>
              <w:top w:val="single" w:sz="4" w:space="0" w:color="auto"/>
              <w:left w:val="single" w:sz="4" w:space="0" w:color="auto"/>
              <w:bottom w:val="single" w:sz="4" w:space="0" w:color="auto"/>
              <w:right w:val="single" w:sz="4" w:space="0" w:color="auto"/>
            </w:tcBorders>
            <w:hideMark/>
          </w:tcPr>
          <w:p w14:paraId="1C2677A1" w14:textId="77777777" w:rsidR="00D44A19" w:rsidRDefault="00D44A19">
            <w:pPr>
              <w:pStyle w:val="Tabletext"/>
              <w:jc w:val="center"/>
              <w:rPr>
                <w:lang w:eastAsia="zh-CN"/>
              </w:rPr>
            </w:pPr>
            <w:r>
              <w:rPr>
                <w:lang w:eastAsia="zh-CN"/>
              </w:rPr>
              <w:t>0.616</w:t>
            </w:r>
          </w:p>
        </w:tc>
        <w:tc>
          <w:tcPr>
            <w:tcW w:w="434" w:type="pct"/>
            <w:tcBorders>
              <w:top w:val="single" w:sz="4" w:space="0" w:color="auto"/>
              <w:left w:val="single" w:sz="4" w:space="0" w:color="auto"/>
              <w:bottom w:val="single" w:sz="4" w:space="0" w:color="auto"/>
              <w:right w:val="single" w:sz="4" w:space="0" w:color="auto"/>
            </w:tcBorders>
            <w:hideMark/>
          </w:tcPr>
          <w:p w14:paraId="0AC82ED0" w14:textId="77777777" w:rsidR="00D44A19" w:rsidRDefault="00D44A19">
            <w:pPr>
              <w:pStyle w:val="Tabletext"/>
              <w:jc w:val="center"/>
              <w:rPr>
                <w:lang w:eastAsia="zh-CN"/>
              </w:rPr>
            </w:pPr>
            <w:r>
              <w:rPr>
                <w:lang w:eastAsia="zh-CN"/>
              </w:rPr>
              <w:t>0.713</w:t>
            </w:r>
          </w:p>
        </w:tc>
        <w:tc>
          <w:tcPr>
            <w:tcW w:w="434" w:type="pct"/>
            <w:tcBorders>
              <w:top w:val="single" w:sz="4" w:space="0" w:color="auto"/>
              <w:left w:val="single" w:sz="4" w:space="0" w:color="auto"/>
              <w:bottom w:val="single" w:sz="4" w:space="0" w:color="auto"/>
              <w:right w:val="single" w:sz="4" w:space="0" w:color="auto"/>
            </w:tcBorders>
            <w:hideMark/>
          </w:tcPr>
          <w:p w14:paraId="3CB89470" w14:textId="77777777" w:rsidR="00D44A19" w:rsidRDefault="00D44A19">
            <w:pPr>
              <w:pStyle w:val="Tabletext"/>
              <w:jc w:val="center"/>
              <w:rPr>
                <w:lang w:eastAsia="zh-CN"/>
              </w:rPr>
            </w:pPr>
            <w:r>
              <w:rPr>
                <w:lang w:eastAsia="zh-CN"/>
              </w:rPr>
              <w:t>0.759</w:t>
            </w:r>
          </w:p>
        </w:tc>
        <w:tc>
          <w:tcPr>
            <w:tcW w:w="434" w:type="pct"/>
            <w:tcBorders>
              <w:top w:val="single" w:sz="4" w:space="0" w:color="auto"/>
              <w:left w:val="single" w:sz="4" w:space="0" w:color="auto"/>
              <w:bottom w:val="single" w:sz="4" w:space="0" w:color="auto"/>
              <w:right w:val="single" w:sz="4" w:space="0" w:color="auto"/>
            </w:tcBorders>
            <w:hideMark/>
          </w:tcPr>
          <w:p w14:paraId="10237358" w14:textId="77777777" w:rsidR="00D44A19" w:rsidRDefault="00D44A19">
            <w:pPr>
              <w:pStyle w:val="Tabletext"/>
              <w:jc w:val="center"/>
              <w:rPr>
                <w:lang w:eastAsia="zh-CN"/>
              </w:rPr>
            </w:pPr>
            <w:r>
              <w:rPr>
                <w:lang w:eastAsia="zh-CN"/>
              </w:rPr>
              <w:t>0.801</w:t>
            </w:r>
          </w:p>
        </w:tc>
        <w:tc>
          <w:tcPr>
            <w:tcW w:w="434" w:type="pct"/>
            <w:tcBorders>
              <w:top w:val="single" w:sz="4" w:space="0" w:color="auto"/>
              <w:left w:val="single" w:sz="4" w:space="0" w:color="auto"/>
              <w:bottom w:val="single" w:sz="4" w:space="0" w:color="auto"/>
              <w:right w:val="single" w:sz="4" w:space="0" w:color="auto"/>
            </w:tcBorders>
            <w:hideMark/>
          </w:tcPr>
          <w:p w14:paraId="3B0CA49A" w14:textId="77777777" w:rsidR="00D44A19" w:rsidRDefault="00D44A19">
            <w:pPr>
              <w:pStyle w:val="Tabletext"/>
              <w:jc w:val="center"/>
              <w:rPr>
                <w:lang w:eastAsia="zh-CN"/>
              </w:rPr>
            </w:pPr>
            <w:r>
              <w:rPr>
                <w:lang w:eastAsia="zh-CN"/>
              </w:rPr>
              <w:t>0.876</w:t>
            </w:r>
          </w:p>
        </w:tc>
        <w:tc>
          <w:tcPr>
            <w:tcW w:w="434" w:type="pct"/>
            <w:tcBorders>
              <w:top w:val="single" w:sz="4" w:space="0" w:color="auto"/>
              <w:left w:val="single" w:sz="4" w:space="0" w:color="auto"/>
              <w:bottom w:val="single" w:sz="4" w:space="0" w:color="auto"/>
              <w:right w:val="single" w:sz="4" w:space="0" w:color="auto"/>
            </w:tcBorders>
            <w:hideMark/>
          </w:tcPr>
          <w:p w14:paraId="6F13732C" w14:textId="77777777" w:rsidR="00D44A19" w:rsidRDefault="00D44A19">
            <w:pPr>
              <w:pStyle w:val="Tabletext"/>
              <w:jc w:val="center"/>
              <w:rPr>
                <w:lang w:eastAsia="zh-CN"/>
              </w:rPr>
            </w:pPr>
            <w:r>
              <w:rPr>
                <w:lang w:eastAsia="zh-CN"/>
              </w:rPr>
              <w:t>0.917</w:t>
            </w:r>
          </w:p>
        </w:tc>
        <w:tc>
          <w:tcPr>
            <w:tcW w:w="434" w:type="pct"/>
            <w:tcBorders>
              <w:top w:val="single" w:sz="4" w:space="0" w:color="auto"/>
              <w:left w:val="single" w:sz="4" w:space="0" w:color="auto"/>
              <w:bottom w:val="single" w:sz="4" w:space="0" w:color="auto"/>
              <w:right w:val="single" w:sz="4" w:space="0" w:color="auto"/>
            </w:tcBorders>
            <w:hideMark/>
          </w:tcPr>
          <w:p w14:paraId="583646E9" w14:textId="77777777" w:rsidR="00D44A19" w:rsidRDefault="00D44A19">
            <w:pPr>
              <w:pStyle w:val="Tabletext"/>
              <w:jc w:val="center"/>
            </w:pPr>
            <w:r>
              <w:rPr>
                <w:lang w:eastAsia="zh-CN"/>
              </w:rPr>
              <w:t>0.956</w:t>
            </w:r>
          </w:p>
        </w:tc>
        <w:tc>
          <w:tcPr>
            <w:tcW w:w="434" w:type="pct"/>
            <w:tcBorders>
              <w:top w:val="single" w:sz="4" w:space="0" w:color="auto"/>
              <w:left w:val="single" w:sz="4" w:space="0" w:color="auto"/>
              <w:bottom w:val="single" w:sz="4" w:space="0" w:color="auto"/>
              <w:right w:val="single" w:sz="4" w:space="0" w:color="auto"/>
            </w:tcBorders>
            <w:hideMark/>
          </w:tcPr>
          <w:p w14:paraId="354B3016" w14:textId="77777777" w:rsidR="00D44A19" w:rsidRDefault="00D44A19">
            <w:pPr>
              <w:pStyle w:val="Tabletext"/>
              <w:jc w:val="center"/>
              <w:rPr>
                <w:lang w:eastAsia="zh-CN"/>
              </w:rPr>
            </w:pPr>
            <w:r>
              <w:rPr>
                <w:lang w:eastAsia="zh-CN"/>
              </w:rPr>
              <w:t>1.022</w:t>
            </w:r>
          </w:p>
        </w:tc>
        <w:tc>
          <w:tcPr>
            <w:tcW w:w="434" w:type="pct"/>
            <w:tcBorders>
              <w:top w:val="single" w:sz="4" w:space="0" w:color="auto"/>
              <w:left w:val="single" w:sz="4" w:space="0" w:color="auto"/>
              <w:bottom w:val="single" w:sz="4" w:space="0" w:color="auto"/>
              <w:right w:val="single" w:sz="4" w:space="0" w:color="auto"/>
            </w:tcBorders>
            <w:hideMark/>
          </w:tcPr>
          <w:p w14:paraId="208094DC" w14:textId="77777777" w:rsidR="00D44A19" w:rsidRDefault="00D44A19">
            <w:pPr>
              <w:pStyle w:val="Tabletext"/>
              <w:jc w:val="center"/>
              <w:rPr>
                <w:lang w:eastAsia="zh-CN"/>
              </w:rPr>
            </w:pPr>
            <w:r>
              <w:rPr>
                <w:lang w:eastAsia="zh-CN"/>
              </w:rPr>
              <w:t>1.012</w:t>
            </w:r>
          </w:p>
        </w:tc>
      </w:tr>
      <w:tr w:rsidR="00D44A19" w14:paraId="4BE71BA5" w14:textId="77777777" w:rsidTr="00D44A19">
        <w:trPr>
          <w:jc w:val="center"/>
        </w:trPr>
        <w:tc>
          <w:tcPr>
            <w:tcW w:w="65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C01189" w14:textId="77777777" w:rsidR="00D44A19" w:rsidRDefault="00D44A19">
            <w:pPr>
              <w:pStyle w:val="Tabletext"/>
              <w:rPr>
                <w:lang w:eastAsia="zh-CN"/>
              </w:rPr>
            </w:pPr>
            <w:r>
              <w:rPr>
                <w:lang w:eastAsia="zh-CN"/>
              </w:rPr>
              <w:t xml:space="preserve">Number of Cluster </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6D7E20" w14:textId="77777777" w:rsidR="00D44A19" w:rsidRDefault="00D44A19">
            <w:pPr>
              <w:pStyle w:val="Tabletext"/>
              <w:jc w:val="center"/>
              <w:rPr>
                <w:lang w:eastAsia="zh-CN"/>
              </w:rPr>
            </w:pPr>
            <w:r>
              <w:rPr>
                <w:lang w:eastAsia="zh-CN"/>
              </w:rPr>
              <w:t>12</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8C64CC" w14:textId="77777777" w:rsidR="00D44A19" w:rsidRDefault="00D44A19">
            <w:pPr>
              <w:pStyle w:val="Tabletext"/>
              <w:jc w:val="center"/>
              <w:rPr>
                <w:lang w:eastAsia="zh-CN"/>
              </w:rPr>
            </w:pPr>
            <w:r>
              <w:rPr>
                <w:lang w:eastAsia="zh-CN"/>
              </w:rPr>
              <w:t>13</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03B16A" w14:textId="77777777" w:rsidR="00D44A19" w:rsidRDefault="00D44A19">
            <w:pPr>
              <w:pStyle w:val="Tabletext"/>
              <w:jc w:val="center"/>
              <w:rPr>
                <w:lang w:eastAsia="zh-CN"/>
              </w:rPr>
            </w:pPr>
            <w:r>
              <w:rPr>
                <w:lang w:eastAsia="zh-CN"/>
              </w:rPr>
              <w:t>14</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B9F80A" w14:textId="77777777" w:rsidR="00D44A19" w:rsidRDefault="00D44A19">
            <w:pPr>
              <w:pStyle w:val="Tabletext"/>
              <w:jc w:val="center"/>
              <w:rPr>
                <w:lang w:eastAsia="zh-CN"/>
              </w:rPr>
            </w:pPr>
            <w:r>
              <w:rPr>
                <w:lang w:eastAsia="zh-CN"/>
              </w:rPr>
              <w:t>15</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6D6AE0" w14:textId="77777777" w:rsidR="00D44A19" w:rsidRDefault="00D44A19">
            <w:pPr>
              <w:pStyle w:val="Tabletext"/>
              <w:jc w:val="center"/>
              <w:rPr>
                <w:lang w:eastAsia="zh-CN"/>
              </w:rPr>
            </w:pPr>
            <w:r>
              <w:rPr>
                <w:lang w:eastAsia="zh-CN"/>
              </w:rPr>
              <w:t>16</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AA0C03" w14:textId="77777777" w:rsidR="00D44A19" w:rsidRDefault="00D44A19">
            <w:pPr>
              <w:pStyle w:val="Tabletext"/>
              <w:jc w:val="center"/>
              <w:rPr>
                <w:lang w:eastAsia="zh-CN"/>
              </w:rPr>
            </w:pPr>
            <w:r>
              <w:rPr>
                <w:lang w:eastAsia="zh-CN"/>
              </w:rPr>
              <w:t>17</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9B9380" w14:textId="77777777" w:rsidR="00D44A19" w:rsidRDefault="00D44A19">
            <w:pPr>
              <w:pStyle w:val="Tabletext"/>
              <w:jc w:val="center"/>
              <w:rPr>
                <w:lang w:eastAsia="zh-CN"/>
              </w:rPr>
            </w:pPr>
            <w:r>
              <w:rPr>
                <w:lang w:eastAsia="zh-CN"/>
              </w:rPr>
              <w:t>18</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76691E" w14:textId="77777777" w:rsidR="00D44A19" w:rsidRDefault="00D44A19">
            <w:pPr>
              <w:pStyle w:val="Tabletext"/>
              <w:jc w:val="center"/>
              <w:rPr>
                <w:lang w:eastAsia="zh-CN"/>
              </w:rPr>
            </w:pPr>
            <w:r>
              <w:rPr>
                <w:lang w:eastAsia="zh-CN"/>
              </w:rPr>
              <w:t>19</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ABB005" w14:textId="77777777" w:rsidR="00D44A19" w:rsidRDefault="00D44A19">
            <w:pPr>
              <w:pStyle w:val="Tabletext"/>
              <w:jc w:val="center"/>
              <w:rPr>
                <w:lang w:eastAsia="zh-CN"/>
              </w:rPr>
            </w:pPr>
            <w:r>
              <w:rPr>
                <w:lang w:eastAsia="zh-CN"/>
              </w:rPr>
              <w:t>20</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8C56B4" w14:textId="77777777" w:rsidR="00D44A19" w:rsidRDefault="00D44A19">
            <w:pPr>
              <w:pStyle w:val="Tabletext"/>
              <w:tabs>
                <w:tab w:val="left" w:pos="794"/>
                <w:tab w:val="left" w:pos="1191"/>
                <w:tab w:val="left" w:pos="1588"/>
              </w:tabs>
              <w:jc w:val="center"/>
              <w:rPr>
                <w:lang w:eastAsia="zh-CN"/>
              </w:rPr>
            </w:pPr>
          </w:p>
        </w:tc>
      </w:tr>
      <w:tr w:rsidR="00D44A19" w14:paraId="03033DE8" w14:textId="77777777" w:rsidTr="00D44A19">
        <w:trPr>
          <w:jc w:val="center"/>
        </w:trPr>
        <w:tc>
          <w:tcPr>
            <w:tcW w:w="65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1C6420" w14:textId="77777777" w:rsidR="00D44A19" w:rsidRDefault="00D44A19">
            <w:pPr>
              <w:pStyle w:val="Tabletext"/>
              <w:rPr>
                <w:lang w:eastAsia="zh-CN"/>
              </w:rPr>
            </w:pPr>
            <w:r>
              <w:rPr>
                <w:rFonts w:ascii="Times New Roman" w:eastAsiaTheme="minorEastAsia" w:hAnsi="Times New Roman"/>
                <w:position w:val="-12"/>
                <w:sz w:val="20"/>
                <w:lang w:val="en-GB" w:eastAsia="zh-CN"/>
              </w:rPr>
              <w:object w:dxaOrig="570" w:dyaOrig="300" w14:anchorId="205E2CDB">
                <v:shape id="_x0000_i1670" type="#_x0000_t75" style="width:28.5pt;height:15pt" o:ole="">
                  <v:imagedata r:id="rId1213" o:title=""/>
                </v:shape>
                <o:OLEObject Type="Embed" ProgID="Equation.DSMT4" ShapeID="_x0000_i1670" DrawAspect="Content" ObjectID="_1671975722" r:id="rId1217"/>
              </w:object>
            </w:r>
            <w:r>
              <w:rPr>
                <w:lang w:eastAsia="zh-CN"/>
              </w:rPr>
              <w:t>Gaussian</w:t>
            </w:r>
          </w:p>
        </w:tc>
        <w:tc>
          <w:tcPr>
            <w:tcW w:w="434" w:type="pct"/>
            <w:tcBorders>
              <w:top w:val="single" w:sz="4" w:space="0" w:color="auto"/>
              <w:left w:val="single" w:sz="4" w:space="0" w:color="auto"/>
              <w:bottom w:val="single" w:sz="4" w:space="0" w:color="auto"/>
              <w:right w:val="single" w:sz="4" w:space="0" w:color="auto"/>
            </w:tcBorders>
            <w:hideMark/>
          </w:tcPr>
          <w:p w14:paraId="683A2200" w14:textId="77777777" w:rsidR="00D44A19" w:rsidRDefault="00D44A19">
            <w:pPr>
              <w:pStyle w:val="Tabletext"/>
              <w:jc w:val="center"/>
              <w:rPr>
                <w:lang w:eastAsia="zh-CN"/>
              </w:rPr>
            </w:pPr>
            <w:r>
              <w:rPr>
                <w:lang w:eastAsia="zh-CN"/>
              </w:rPr>
              <w:t>1.048</w:t>
            </w:r>
          </w:p>
        </w:tc>
        <w:tc>
          <w:tcPr>
            <w:tcW w:w="434" w:type="pct"/>
            <w:tcBorders>
              <w:top w:val="single" w:sz="4" w:space="0" w:color="auto"/>
              <w:left w:val="single" w:sz="4" w:space="0" w:color="auto"/>
              <w:bottom w:val="single" w:sz="4" w:space="0" w:color="auto"/>
              <w:right w:val="single" w:sz="4" w:space="0" w:color="auto"/>
            </w:tcBorders>
            <w:hideMark/>
          </w:tcPr>
          <w:p w14:paraId="193735F1" w14:textId="77777777" w:rsidR="00D44A19" w:rsidRDefault="00D44A19">
            <w:pPr>
              <w:pStyle w:val="Tabletext"/>
              <w:jc w:val="center"/>
              <w:rPr>
                <w:lang w:eastAsia="zh-CN"/>
              </w:rPr>
            </w:pPr>
            <w:r>
              <w:rPr>
                <w:lang w:eastAsia="zh-CN"/>
              </w:rPr>
              <w:t>1.086</w:t>
            </w:r>
          </w:p>
        </w:tc>
        <w:tc>
          <w:tcPr>
            <w:tcW w:w="434" w:type="pct"/>
            <w:tcBorders>
              <w:top w:val="single" w:sz="4" w:space="0" w:color="auto"/>
              <w:left w:val="single" w:sz="4" w:space="0" w:color="auto"/>
              <w:bottom w:val="single" w:sz="4" w:space="0" w:color="auto"/>
              <w:right w:val="single" w:sz="4" w:space="0" w:color="auto"/>
            </w:tcBorders>
            <w:hideMark/>
          </w:tcPr>
          <w:p w14:paraId="761D0D27" w14:textId="77777777" w:rsidR="00D44A19" w:rsidRDefault="00D44A19">
            <w:pPr>
              <w:pStyle w:val="Tabletext"/>
              <w:jc w:val="center"/>
              <w:rPr>
                <w:lang w:eastAsia="zh-CN"/>
              </w:rPr>
            </w:pPr>
            <w:r>
              <w:rPr>
                <w:lang w:eastAsia="zh-CN"/>
              </w:rPr>
              <w:t>1.082</w:t>
            </w:r>
          </w:p>
        </w:tc>
        <w:tc>
          <w:tcPr>
            <w:tcW w:w="434" w:type="pct"/>
            <w:tcBorders>
              <w:top w:val="single" w:sz="4" w:space="0" w:color="auto"/>
              <w:left w:val="single" w:sz="4" w:space="0" w:color="auto"/>
              <w:bottom w:val="single" w:sz="4" w:space="0" w:color="auto"/>
              <w:right w:val="single" w:sz="4" w:space="0" w:color="auto"/>
            </w:tcBorders>
            <w:hideMark/>
          </w:tcPr>
          <w:p w14:paraId="538E909F" w14:textId="77777777" w:rsidR="00D44A19" w:rsidRDefault="00D44A19">
            <w:pPr>
              <w:pStyle w:val="Tabletext"/>
              <w:jc w:val="center"/>
              <w:rPr>
                <w:lang w:eastAsia="zh-CN"/>
              </w:rPr>
            </w:pPr>
            <w:r>
              <w:rPr>
                <w:lang w:eastAsia="zh-CN"/>
              </w:rPr>
              <w:t>1.101</w:t>
            </w:r>
          </w:p>
        </w:tc>
        <w:tc>
          <w:tcPr>
            <w:tcW w:w="434" w:type="pct"/>
            <w:tcBorders>
              <w:top w:val="single" w:sz="4" w:space="0" w:color="auto"/>
              <w:left w:val="single" w:sz="4" w:space="0" w:color="auto"/>
              <w:bottom w:val="single" w:sz="4" w:space="0" w:color="auto"/>
              <w:right w:val="single" w:sz="4" w:space="0" w:color="auto"/>
            </w:tcBorders>
            <w:hideMark/>
          </w:tcPr>
          <w:p w14:paraId="1F4EFC8E" w14:textId="77777777" w:rsidR="00D44A19" w:rsidRDefault="00D44A19">
            <w:pPr>
              <w:pStyle w:val="Tabletext"/>
              <w:jc w:val="center"/>
              <w:rPr>
                <w:lang w:eastAsia="zh-CN"/>
              </w:rPr>
            </w:pPr>
            <w:r>
              <w:rPr>
                <w:lang w:eastAsia="zh-CN"/>
              </w:rPr>
              <w:t>1.131</w:t>
            </w:r>
          </w:p>
        </w:tc>
        <w:tc>
          <w:tcPr>
            <w:tcW w:w="434" w:type="pct"/>
            <w:tcBorders>
              <w:top w:val="single" w:sz="4" w:space="0" w:color="auto"/>
              <w:left w:val="single" w:sz="4" w:space="0" w:color="auto"/>
              <w:bottom w:val="single" w:sz="4" w:space="0" w:color="auto"/>
              <w:right w:val="single" w:sz="4" w:space="0" w:color="auto"/>
            </w:tcBorders>
            <w:hideMark/>
          </w:tcPr>
          <w:p w14:paraId="343B906E" w14:textId="77777777" w:rsidR="00D44A19" w:rsidRDefault="00D44A19">
            <w:pPr>
              <w:pStyle w:val="Tabletext"/>
              <w:jc w:val="center"/>
              <w:rPr>
                <w:lang w:eastAsia="zh-CN"/>
              </w:rPr>
            </w:pPr>
            <w:r>
              <w:rPr>
                <w:lang w:eastAsia="zh-CN"/>
              </w:rPr>
              <w:t>1.133</w:t>
            </w:r>
          </w:p>
        </w:tc>
        <w:tc>
          <w:tcPr>
            <w:tcW w:w="434" w:type="pct"/>
            <w:tcBorders>
              <w:top w:val="single" w:sz="4" w:space="0" w:color="auto"/>
              <w:left w:val="single" w:sz="4" w:space="0" w:color="auto"/>
              <w:bottom w:val="single" w:sz="4" w:space="0" w:color="auto"/>
              <w:right w:val="single" w:sz="4" w:space="0" w:color="auto"/>
            </w:tcBorders>
            <w:hideMark/>
          </w:tcPr>
          <w:p w14:paraId="6C209251" w14:textId="77777777" w:rsidR="00D44A19" w:rsidRDefault="00D44A19">
            <w:pPr>
              <w:pStyle w:val="Tabletext"/>
              <w:jc w:val="center"/>
              <w:rPr>
                <w:lang w:eastAsia="zh-CN"/>
              </w:rPr>
            </w:pPr>
            <w:r>
              <w:rPr>
                <w:lang w:eastAsia="zh-CN"/>
              </w:rPr>
              <w:t>1.158</w:t>
            </w:r>
          </w:p>
        </w:tc>
        <w:tc>
          <w:tcPr>
            <w:tcW w:w="434" w:type="pct"/>
            <w:tcBorders>
              <w:top w:val="single" w:sz="4" w:space="0" w:color="auto"/>
              <w:left w:val="single" w:sz="4" w:space="0" w:color="auto"/>
              <w:bottom w:val="single" w:sz="4" w:space="0" w:color="auto"/>
              <w:right w:val="single" w:sz="4" w:space="0" w:color="auto"/>
            </w:tcBorders>
            <w:hideMark/>
          </w:tcPr>
          <w:p w14:paraId="389A1CC5" w14:textId="77777777" w:rsidR="00D44A19" w:rsidRDefault="00D44A19">
            <w:pPr>
              <w:pStyle w:val="Tabletext"/>
              <w:jc w:val="center"/>
              <w:rPr>
                <w:lang w:eastAsia="zh-CN"/>
              </w:rPr>
            </w:pPr>
            <w:r>
              <w:rPr>
                <w:lang w:eastAsia="zh-CN"/>
              </w:rPr>
              <w:t>1.171</w:t>
            </w:r>
          </w:p>
        </w:tc>
        <w:tc>
          <w:tcPr>
            <w:tcW w:w="434" w:type="pct"/>
            <w:tcBorders>
              <w:top w:val="single" w:sz="4" w:space="0" w:color="auto"/>
              <w:left w:val="single" w:sz="4" w:space="0" w:color="auto"/>
              <w:bottom w:val="single" w:sz="4" w:space="0" w:color="auto"/>
              <w:right w:val="single" w:sz="4" w:space="0" w:color="auto"/>
            </w:tcBorders>
            <w:hideMark/>
          </w:tcPr>
          <w:p w14:paraId="0B4E8869" w14:textId="77777777" w:rsidR="00D44A19" w:rsidRDefault="00D44A19">
            <w:pPr>
              <w:pStyle w:val="Tabletext"/>
              <w:jc w:val="center"/>
              <w:rPr>
                <w:lang w:eastAsia="zh-CN"/>
              </w:rPr>
            </w:pPr>
            <w:r>
              <w:rPr>
                <w:lang w:eastAsia="zh-CN"/>
              </w:rPr>
              <w:t>1.216</w:t>
            </w:r>
          </w:p>
        </w:tc>
        <w:tc>
          <w:tcPr>
            <w:tcW w:w="434" w:type="pct"/>
            <w:tcBorders>
              <w:top w:val="single" w:sz="4" w:space="0" w:color="auto"/>
              <w:left w:val="single" w:sz="4" w:space="0" w:color="auto"/>
              <w:bottom w:val="single" w:sz="4" w:space="0" w:color="auto"/>
              <w:right w:val="single" w:sz="4" w:space="0" w:color="auto"/>
            </w:tcBorders>
          </w:tcPr>
          <w:p w14:paraId="5ED3EBA0" w14:textId="77777777" w:rsidR="00D44A19" w:rsidRDefault="00D44A19">
            <w:pPr>
              <w:pStyle w:val="Tabletext"/>
              <w:tabs>
                <w:tab w:val="left" w:pos="794"/>
                <w:tab w:val="left" w:pos="1191"/>
                <w:tab w:val="left" w:pos="1588"/>
              </w:tabs>
              <w:jc w:val="center"/>
              <w:rPr>
                <w:lang w:eastAsia="zh-CN"/>
              </w:rPr>
            </w:pPr>
          </w:p>
        </w:tc>
      </w:tr>
    </w:tbl>
    <w:p w14:paraId="2E6AAC86" w14:textId="77777777" w:rsidR="00D44A19" w:rsidRDefault="00D44A19" w:rsidP="00D44A19">
      <w:pPr>
        <w:pStyle w:val="TableNo"/>
        <w:rPr>
          <w:lang w:eastAsia="zh-CN"/>
        </w:rPr>
      </w:pPr>
      <w:r>
        <w:rPr>
          <w:lang w:eastAsia="zh-CN"/>
        </w:rPr>
        <w:t>TABLE A1-35</w:t>
      </w:r>
    </w:p>
    <w:p w14:paraId="4D694FD9" w14:textId="77777777" w:rsidR="00D44A19" w:rsidRPr="00F33E4A" w:rsidRDefault="00D44A19" w:rsidP="00D44A19">
      <w:pPr>
        <w:pStyle w:val="Tabletitle"/>
        <w:rPr>
          <w:lang w:val="en-GB" w:eastAsia="zh-CN"/>
        </w:rPr>
      </w:pPr>
      <w:r w:rsidRPr="00F33E4A">
        <w:rPr>
          <w:lang w:val="en-GB" w:eastAsia="zh-CN"/>
        </w:rPr>
        <w:t>Scaling factors for ZOA, ZOD generation</w:t>
      </w:r>
    </w:p>
    <w:tbl>
      <w:tblPr>
        <w:tblStyle w:val="TableGrid"/>
        <w:tblW w:w="0" w:type="dxa"/>
        <w:jc w:val="center"/>
        <w:tblInd w:w="0" w:type="dxa"/>
        <w:tblLayout w:type="fixed"/>
        <w:tblCellMar>
          <w:left w:w="57" w:type="dxa"/>
          <w:right w:w="57" w:type="dxa"/>
        </w:tblCellMar>
        <w:tblLook w:val="04A0" w:firstRow="1" w:lastRow="0" w:firstColumn="1" w:lastColumn="0" w:noHBand="0" w:noVBand="1"/>
      </w:tblPr>
      <w:tblGrid>
        <w:gridCol w:w="1416"/>
        <w:gridCol w:w="821"/>
        <w:gridCol w:w="822"/>
        <w:gridCol w:w="822"/>
        <w:gridCol w:w="822"/>
        <w:gridCol w:w="822"/>
        <w:gridCol w:w="822"/>
        <w:gridCol w:w="822"/>
        <w:gridCol w:w="822"/>
        <w:gridCol w:w="822"/>
        <w:gridCol w:w="822"/>
      </w:tblGrid>
      <w:tr w:rsidR="00D44A19" w14:paraId="59C1D461" w14:textId="77777777" w:rsidTr="00D44A19">
        <w:trPr>
          <w:jc w:val="center"/>
        </w:trPr>
        <w:tc>
          <w:tcPr>
            <w:tcW w:w="1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290708" w14:textId="77777777" w:rsidR="00D44A19" w:rsidRDefault="00D44A19">
            <w:pPr>
              <w:pStyle w:val="Tablehead"/>
              <w:rPr>
                <w:lang w:eastAsia="zh-CN"/>
              </w:rPr>
            </w:pPr>
            <w:r>
              <w:rPr>
                <w:lang w:eastAsia="zh-CN"/>
              </w:rPr>
              <w:t>Number of Cluster</w:t>
            </w:r>
          </w:p>
        </w:tc>
        <w:tc>
          <w:tcPr>
            <w:tcW w:w="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FF9786" w14:textId="77777777" w:rsidR="00D44A19" w:rsidRDefault="00D44A19">
            <w:pPr>
              <w:pStyle w:val="Tablehead"/>
              <w:rPr>
                <w:lang w:eastAsia="zh-CN"/>
              </w:rPr>
            </w:pPr>
            <w:r>
              <w:rPr>
                <w:lang w:eastAsia="zh-CN"/>
              </w:rPr>
              <w:t>2</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64AC72" w14:textId="77777777" w:rsidR="00D44A19" w:rsidRDefault="00D44A19">
            <w:pPr>
              <w:pStyle w:val="Tablehead"/>
              <w:rPr>
                <w:lang w:eastAsia="zh-CN"/>
              </w:rPr>
            </w:pPr>
            <w:r>
              <w:rPr>
                <w:lang w:eastAsia="zh-CN"/>
              </w:rPr>
              <w:t>3</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38772C" w14:textId="77777777" w:rsidR="00D44A19" w:rsidRDefault="00D44A19">
            <w:pPr>
              <w:pStyle w:val="Tablehead"/>
              <w:rPr>
                <w:lang w:eastAsia="zh-CN"/>
              </w:rPr>
            </w:pPr>
            <w:r>
              <w:rPr>
                <w:lang w:eastAsia="zh-CN"/>
              </w:rPr>
              <w:t>4</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4079B8" w14:textId="77777777" w:rsidR="00D44A19" w:rsidRDefault="00D44A19">
            <w:pPr>
              <w:pStyle w:val="Tablehead"/>
              <w:rPr>
                <w:lang w:eastAsia="zh-CN"/>
              </w:rPr>
            </w:pPr>
            <w:r>
              <w:rPr>
                <w:lang w:eastAsia="zh-CN"/>
              </w:rPr>
              <w:t>5</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8A8486" w14:textId="77777777" w:rsidR="00D44A19" w:rsidRDefault="00D44A19">
            <w:pPr>
              <w:pStyle w:val="Tablehead"/>
              <w:rPr>
                <w:lang w:eastAsia="zh-CN"/>
              </w:rPr>
            </w:pPr>
            <w:r>
              <w:rPr>
                <w:lang w:eastAsia="zh-CN"/>
              </w:rPr>
              <w:t>6</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0AEC1D" w14:textId="77777777" w:rsidR="00D44A19" w:rsidRDefault="00D44A19">
            <w:pPr>
              <w:pStyle w:val="Tablehead"/>
              <w:rPr>
                <w:lang w:eastAsia="zh-CN"/>
              </w:rPr>
            </w:pPr>
            <w:r>
              <w:rPr>
                <w:lang w:eastAsia="zh-CN"/>
              </w:rPr>
              <w:t>7</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10C96F" w14:textId="77777777" w:rsidR="00D44A19" w:rsidRDefault="00D44A19">
            <w:pPr>
              <w:pStyle w:val="Tablehead"/>
              <w:rPr>
                <w:lang w:eastAsia="zh-CN"/>
              </w:rPr>
            </w:pPr>
            <w:r>
              <w:rPr>
                <w:lang w:eastAsia="zh-CN"/>
              </w:rPr>
              <w:t>8</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0C8A50" w14:textId="77777777" w:rsidR="00D44A19" w:rsidRDefault="00D44A19">
            <w:pPr>
              <w:pStyle w:val="Tablehead"/>
              <w:rPr>
                <w:lang w:eastAsia="zh-CN"/>
              </w:rPr>
            </w:pPr>
            <w:r>
              <w:rPr>
                <w:lang w:eastAsia="zh-CN"/>
              </w:rPr>
              <w:t>9</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22C127" w14:textId="77777777" w:rsidR="00D44A19" w:rsidRDefault="00D44A19">
            <w:pPr>
              <w:pStyle w:val="Tablehead"/>
              <w:rPr>
                <w:lang w:eastAsia="zh-CN"/>
              </w:rPr>
            </w:pPr>
            <w:r>
              <w:rPr>
                <w:lang w:eastAsia="zh-CN"/>
              </w:rPr>
              <w:t>10</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58E7CF" w14:textId="77777777" w:rsidR="00D44A19" w:rsidRDefault="00D44A19">
            <w:pPr>
              <w:pStyle w:val="Tablehead"/>
              <w:rPr>
                <w:lang w:eastAsia="zh-CN"/>
              </w:rPr>
            </w:pPr>
            <w:r>
              <w:rPr>
                <w:lang w:eastAsia="zh-CN"/>
              </w:rPr>
              <w:t>11</w:t>
            </w:r>
          </w:p>
        </w:tc>
      </w:tr>
      <w:tr w:rsidR="00D44A19" w14:paraId="762A2EEB" w14:textId="77777777" w:rsidTr="00D44A19">
        <w:trPr>
          <w:jc w:val="center"/>
        </w:trPr>
        <w:tc>
          <w:tcPr>
            <w:tcW w:w="14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FD6174" w14:textId="77777777" w:rsidR="00D44A19" w:rsidRDefault="00D44A19">
            <w:pPr>
              <w:pStyle w:val="Tabletext"/>
              <w:rPr>
                <w:lang w:eastAsia="zh-CN"/>
              </w:rPr>
            </w:pPr>
            <w:r>
              <w:rPr>
                <w:rFonts w:ascii="Times New Roman" w:eastAsiaTheme="minorEastAsia" w:hAnsi="Times New Roman"/>
                <w:position w:val="-10"/>
                <w:sz w:val="20"/>
                <w:lang w:val="en-GB" w:eastAsia="zh-CN"/>
              </w:rPr>
              <w:object w:dxaOrig="570" w:dyaOrig="300" w14:anchorId="57EB9869">
                <v:shape id="_x0000_i1671" type="#_x0000_t75" style="width:28.5pt;height:15pt" o:ole="">
                  <v:imagedata r:id="rId1218" o:title=""/>
                </v:shape>
                <o:OLEObject Type="Embed" ProgID="Equation.DSMT4" ShapeID="_x0000_i1671" DrawAspect="Content" ObjectID="_1671975723" r:id="rId1219"/>
              </w:object>
            </w:r>
            <w:r>
              <w:rPr>
                <w:lang w:eastAsia="zh-CN"/>
              </w:rPr>
              <w:t>Gaussian</w:t>
            </w:r>
          </w:p>
        </w:tc>
        <w:tc>
          <w:tcPr>
            <w:tcW w:w="821" w:type="dxa"/>
            <w:tcBorders>
              <w:top w:val="single" w:sz="4" w:space="0" w:color="auto"/>
              <w:left w:val="single" w:sz="4" w:space="0" w:color="auto"/>
              <w:bottom w:val="single" w:sz="4" w:space="0" w:color="auto"/>
              <w:right w:val="single" w:sz="4" w:space="0" w:color="auto"/>
            </w:tcBorders>
            <w:hideMark/>
          </w:tcPr>
          <w:p w14:paraId="4290A5A3" w14:textId="77777777" w:rsidR="00D44A19" w:rsidRDefault="00D44A19">
            <w:pPr>
              <w:pStyle w:val="Tabletext"/>
              <w:jc w:val="center"/>
              <w:rPr>
                <w:lang w:eastAsia="zh-CN"/>
              </w:rPr>
            </w:pPr>
            <w:r>
              <w:rPr>
                <w:lang w:eastAsia="zh-CN"/>
              </w:rPr>
              <w:t>0.369</w:t>
            </w:r>
          </w:p>
        </w:tc>
        <w:tc>
          <w:tcPr>
            <w:tcW w:w="822" w:type="dxa"/>
            <w:tcBorders>
              <w:top w:val="single" w:sz="4" w:space="0" w:color="auto"/>
              <w:left w:val="single" w:sz="4" w:space="0" w:color="auto"/>
              <w:bottom w:val="single" w:sz="4" w:space="0" w:color="auto"/>
              <w:right w:val="single" w:sz="4" w:space="0" w:color="auto"/>
            </w:tcBorders>
            <w:hideMark/>
          </w:tcPr>
          <w:p w14:paraId="422F39DA" w14:textId="77777777" w:rsidR="00D44A19" w:rsidRDefault="00D44A19">
            <w:pPr>
              <w:pStyle w:val="Tabletext"/>
              <w:jc w:val="center"/>
              <w:rPr>
                <w:lang w:eastAsia="zh-CN"/>
              </w:rPr>
            </w:pPr>
            <w:r>
              <w:rPr>
                <w:lang w:eastAsia="zh-CN"/>
              </w:rPr>
              <w:t>0.531</w:t>
            </w:r>
          </w:p>
        </w:tc>
        <w:tc>
          <w:tcPr>
            <w:tcW w:w="822" w:type="dxa"/>
            <w:tcBorders>
              <w:top w:val="single" w:sz="4" w:space="0" w:color="auto"/>
              <w:left w:val="single" w:sz="4" w:space="0" w:color="auto"/>
              <w:bottom w:val="single" w:sz="4" w:space="0" w:color="auto"/>
              <w:right w:val="single" w:sz="4" w:space="0" w:color="auto"/>
            </w:tcBorders>
            <w:hideMark/>
          </w:tcPr>
          <w:p w14:paraId="28CB3FA8" w14:textId="77777777" w:rsidR="00D44A19" w:rsidRDefault="00D44A19">
            <w:pPr>
              <w:pStyle w:val="Tabletext"/>
              <w:jc w:val="center"/>
              <w:rPr>
                <w:lang w:eastAsia="zh-CN"/>
              </w:rPr>
            </w:pPr>
            <w:r>
              <w:rPr>
                <w:lang w:eastAsia="zh-CN"/>
              </w:rPr>
              <w:t>0.657</w:t>
            </w:r>
          </w:p>
        </w:tc>
        <w:tc>
          <w:tcPr>
            <w:tcW w:w="822" w:type="dxa"/>
            <w:tcBorders>
              <w:top w:val="single" w:sz="4" w:space="0" w:color="auto"/>
              <w:left w:val="single" w:sz="4" w:space="0" w:color="auto"/>
              <w:bottom w:val="single" w:sz="4" w:space="0" w:color="auto"/>
              <w:right w:val="single" w:sz="4" w:space="0" w:color="auto"/>
            </w:tcBorders>
            <w:hideMark/>
          </w:tcPr>
          <w:p w14:paraId="1855D33F" w14:textId="77777777" w:rsidR="00D44A19" w:rsidRDefault="00D44A19">
            <w:pPr>
              <w:pStyle w:val="Tabletext"/>
              <w:jc w:val="center"/>
              <w:rPr>
                <w:lang w:eastAsia="zh-CN"/>
              </w:rPr>
            </w:pPr>
            <w:r>
              <w:rPr>
                <w:lang w:eastAsia="zh-CN"/>
              </w:rPr>
              <w:t>0.721</w:t>
            </w:r>
          </w:p>
        </w:tc>
        <w:tc>
          <w:tcPr>
            <w:tcW w:w="822" w:type="dxa"/>
            <w:tcBorders>
              <w:top w:val="single" w:sz="4" w:space="0" w:color="auto"/>
              <w:left w:val="single" w:sz="4" w:space="0" w:color="auto"/>
              <w:bottom w:val="single" w:sz="4" w:space="0" w:color="auto"/>
              <w:right w:val="single" w:sz="4" w:space="0" w:color="auto"/>
            </w:tcBorders>
            <w:hideMark/>
          </w:tcPr>
          <w:p w14:paraId="2F95C8BE" w14:textId="77777777" w:rsidR="00D44A19" w:rsidRDefault="00D44A19">
            <w:pPr>
              <w:pStyle w:val="Tabletext"/>
              <w:jc w:val="center"/>
              <w:rPr>
                <w:lang w:eastAsia="zh-CN"/>
              </w:rPr>
            </w:pPr>
            <w:r>
              <w:rPr>
                <w:lang w:eastAsia="zh-CN"/>
              </w:rPr>
              <w:t>0.800</w:t>
            </w:r>
          </w:p>
        </w:tc>
        <w:tc>
          <w:tcPr>
            <w:tcW w:w="822" w:type="dxa"/>
            <w:tcBorders>
              <w:top w:val="single" w:sz="4" w:space="0" w:color="auto"/>
              <w:left w:val="single" w:sz="4" w:space="0" w:color="auto"/>
              <w:bottom w:val="single" w:sz="4" w:space="0" w:color="auto"/>
              <w:right w:val="single" w:sz="4" w:space="0" w:color="auto"/>
            </w:tcBorders>
            <w:hideMark/>
          </w:tcPr>
          <w:p w14:paraId="2042E4FC" w14:textId="77777777" w:rsidR="00D44A19" w:rsidRDefault="00D44A19">
            <w:pPr>
              <w:pStyle w:val="Tabletext"/>
              <w:jc w:val="center"/>
              <w:rPr>
                <w:lang w:eastAsia="zh-CN"/>
              </w:rPr>
            </w:pPr>
            <w:r>
              <w:rPr>
                <w:lang w:eastAsia="zh-CN"/>
              </w:rPr>
              <w:t>0.851</w:t>
            </w:r>
          </w:p>
        </w:tc>
        <w:tc>
          <w:tcPr>
            <w:tcW w:w="822" w:type="dxa"/>
            <w:tcBorders>
              <w:top w:val="single" w:sz="4" w:space="0" w:color="auto"/>
              <w:left w:val="single" w:sz="4" w:space="0" w:color="auto"/>
              <w:bottom w:val="single" w:sz="4" w:space="0" w:color="auto"/>
              <w:right w:val="single" w:sz="4" w:space="0" w:color="auto"/>
            </w:tcBorders>
            <w:hideMark/>
          </w:tcPr>
          <w:p w14:paraId="415767B8" w14:textId="77777777" w:rsidR="00D44A19" w:rsidRDefault="00D44A19">
            <w:pPr>
              <w:pStyle w:val="Tabletext"/>
              <w:jc w:val="center"/>
              <w:rPr>
                <w:lang w:eastAsia="zh-CN"/>
              </w:rPr>
            </w:pPr>
            <w:r>
              <w:rPr>
                <w:lang w:eastAsia="zh-CN"/>
              </w:rPr>
              <w:t>0.892</w:t>
            </w:r>
          </w:p>
        </w:tc>
        <w:tc>
          <w:tcPr>
            <w:tcW w:w="822" w:type="dxa"/>
            <w:tcBorders>
              <w:top w:val="single" w:sz="4" w:space="0" w:color="auto"/>
              <w:left w:val="single" w:sz="4" w:space="0" w:color="auto"/>
              <w:bottom w:val="single" w:sz="4" w:space="0" w:color="auto"/>
              <w:right w:val="single" w:sz="4" w:space="0" w:color="auto"/>
            </w:tcBorders>
            <w:hideMark/>
          </w:tcPr>
          <w:p w14:paraId="5132E552" w14:textId="77777777" w:rsidR="00D44A19" w:rsidRDefault="00D44A19">
            <w:pPr>
              <w:pStyle w:val="Tabletext"/>
              <w:jc w:val="center"/>
              <w:rPr>
                <w:lang w:eastAsia="zh-CN"/>
              </w:rPr>
            </w:pPr>
            <w:r>
              <w:rPr>
                <w:lang w:eastAsia="zh-CN"/>
              </w:rPr>
              <w:t>0.940</w:t>
            </w:r>
          </w:p>
        </w:tc>
        <w:tc>
          <w:tcPr>
            <w:tcW w:w="822" w:type="dxa"/>
            <w:tcBorders>
              <w:top w:val="single" w:sz="4" w:space="0" w:color="auto"/>
              <w:left w:val="single" w:sz="4" w:space="0" w:color="auto"/>
              <w:bottom w:val="single" w:sz="4" w:space="0" w:color="auto"/>
              <w:right w:val="single" w:sz="4" w:space="0" w:color="auto"/>
            </w:tcBorders>
            <w:hideMark/>
          </w:tcPr>
          <w:p w14:paraId="28944EB6" w14:textId="77777777" w:rsidR="00D44A19" w:rsidRDefault="00D44A19">
            <w:pPr>
              <w:pStyle w:val="Tabletext"/>
              <w:jc w:val="center"/>
              <w:rPr>
                <w:lang w:eastAsia="zh-CN"/>
              </w:rPr>
            </w:pPr>
            <w:r>
              <w:rPr>
                <w:lang w:eastAsia="zh-CN"/>
              </w:rPr>
              <w:t>0.966</w:t>
            </w:r>
          </w:p>
        </w:tc>
        <w:tc>
          <w:tcPr>
            <w:tcW w:w="822" w:type="dxa"/>
            <w:tcBorders>
              <w:top w:val="single" w:sz="4" w:space="0" w:color="auto"/>
              <w:left w:val="single" w:sz="4" w:space="0" w:color="auto"/>
              <w:bottom w:val="single" w:sz="4" w:space="0" w:color="auto"/>
              <w:right w:val="single" w:sz="4" w:space="0" w:color="auto"/>
            </w:tcBorders>
            <w:hideMark/>
          </w:tcPr>
          <w:p w14:paraId="5C9C6060" w14:textId="77777777" w:rsidR="00D44A19" w:rsidRDefault="00D44A19">
            <w:pPr>
              <w:pStyle w:val="Tabletext"/>
              <w:jc w:val="center"/>
              <w:rPr>
                <w:lang w:eastAsia="zh-CN"/>
              </w:rPr>
            </w:pPr>
            <w:r>
              <w:rPr>
                <w:lang w:eastAsia="zh-CN"/>
              </w:rPr>
              <w:t>0.991</w:t>
            </w:r>
          </w:p>
        </w:tc>
      </w:tr>
      <w:tr w:rsidR="00D44A19" w14:paraId="53695678" w14:textId="77777777" w:rsidTr="00D44A19">
        <w:trPr>
          <w:jc w:val="center"/>
        </w:trPr>
        <w:tc>
          <w:tcPr>
            <w:tcW w:w="14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56EABA" w14:textId="77777777" w:rsidR="00D44A19" w:rsidRDefault="00D44A19">
            <w:pPr>
              <w:pStyle w:val="Tabletext"/>
              <w:rPr>
                <w:lang w:eastAsia="zh-CN"/>
              </w:rPr>
            </w:pPr>
            <w:r>
              <w:rPr>
                <w:lang w:eastAsia="zh-CN"/>
              </w:rPr>
              <w:t xml:space="preserve">Number of Cluster </w:t>
            </w:r>
          </w:p>
        </w:tc>
        <w:tc>
          <w:tcPr>
            <w:tcW w:w="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77B710" w14:textId="77777777" w:rsidR="00D44A19" w:rsidRDefault="00D44A19">
            <w:pPr>
              <w:pStyle w:val="Tabletext"/>
              <w:jc w:val="center"/>
              <w:rPr>
                <w:lang w:eastAsia="zh-CN"/>
              </w:rPr>
            </w:pPr>
            <w:r>
              <w:rPr>
                <w:lang w:eastAsia="zh-CN"/>
              </w:rPr>
              <w:t>12</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B6C451" w14:textId="77777777" w:rsidR="00D44A19" w:rsidRDefault="00D44A19">
            <w:pPr>
              <w:pStyle w:val="Tabletext"/>
              <w:jc w:val="center"/>
              <w:rPr>
                <w:lang w:eastAsia="zh-CN"/>
              </w:rPr>
            </w:pPr>
            <w:r>
              <w:rPr>
                <w:lang w:eastAsia="zh-CN"/>
              </w:rPr>
              <w:t>13</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9639A8" w14:textId="77777777" w:rsidR="00D44A19" w:rsidRDefault="00D44A19">
            <w:pPr>
              <w:pStyle w:val="Tabletext"/>
              <w:jc w:val="center"/>
              <w:rPr>
                <w:lang w:eastAsia="zh-CN"/>
              </w:rPr>
            </w:pPr>
            <w:r>
              <w:rPr>
                <w:lang w:eastAsia="zh-CN"/>
              </w:rPr>
              <w:t>14</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2EC0F7" w14:textId="77777777" w:rsidR="00D44A19" w:rsidRDefault="00D44A19">
            <w:pPr>
              <w:pStyle w:val="Tabletext"/>
              <w:jc w:val="center"/>
              <w:rPr>
                <w:lang w:eastAsia="zh-CN"/>
              </w:rPr>
            </w:pPr>
            <w:r>
              <w:rPr>
                <w:lang w:eastAsia="zh-CN"/>
              </w:rPr>
              <w:t>15</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ADA2E5" w14:textId="77777777" w:rsidR="00D44A19" w:rsidRDefault="00D44A19">
            <w:pPr>
              <w:pStyle w:val="Tabletext"/>
              <w:jc w:val="center"/>
              <w:rPr>
                <w:lang w:eastAsia="zh-CN"/>
              </w:rPr>
            </w:pPr>
            <w:r>
              <w:rPr>
                <w:lang w:eastAsia="zh-CN"/>
              </w:rPr>
              <w:t>16</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4ED288" w14:textId="77777777" w:rsidR="00D44A19" w:rsidRDefault="00D44A19">
            <w:pPr>
              <w:pStyle w:val="Tabletext"/>
              <w:jc w:val="center"/>
              <w:rPr>
                <w:lang w:eastAsia="zh-CN"/>
              </w:rPr>
            </w:pPr>
            <w:r>
              <w:rPr>
                <w:lang w:eastAsia="zh-CN"/>
              </w:rPr>
              <w:t>17</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EF6CBF" w14:textId="77777777" w:rsidR="00D44A19" w:rsidRDefault="00D44A19">
            <w:pPr>
              <w:pStyle w:val="Tabletext"/>
              <w:jc w:val="center"/>
              <w:rPr>
                <w:lang w:eastAsia="zh-CN"/>
              </w:rPr>
            </w:pPr>
            <w:r>
              <w:rPr>
                <w:lang w:eastAsia="zh-CN"/>
              </w:rPr>
              <w:t>18</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2B9DD9" w14:textId="77777777" w:rsidR="00D44A19" w:rsidRDefault="00D44A19">
            <w:pPr>
              <w:pStyle w:val="Tabletext"/>
              <w:jc w:val="center"/>
              <w:rPr>
                <w:lang w:eastAsia="zh-CN"/>
              </w:rPr>
            </w:pPr>
            <w:r>
              <w:rPr>
                <w:lang w:eastAsia="zh-CN"/>
              </w:rPr>
              <w:t>19</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536C18" w14:textId="77777777" w:rsidR="00D44A19" w:rsidRDefault="00D44A19">
            <w:pPr>
              <w:pStyle w:val="Tabletext"/>
              <w:jc w:val="center"/>
              <w:rPr>
                <w:lang w:eastAsia="zh-CN"/>
              </w:rPr>
            </w:pPr>
            <w:r>
              <w:rPr>
                <w:lang w:eastAsia="zh-CN"/>
              </w:rPr>
              <w:t>20</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69B87" w14:textId="77777777" w:rsidR="00D44A19" w:rsidRDefault="00D44A19">
            <w:pPr>
              <w:pStyle w:val="Tabletext"/>
              <w:tabs>
                <w:tab w:val="left" w:pos="794"/>
                <w:tab w:val="left" w:pos="1191"/>
                <w:tab w:val="left" w:pos="1588"/>
              </w:tabs>
              <w:jc w:val="center"/>
              <w:rPr>
                <w:lang w:eastAsia="zh-CN"/>
              </w:rPr>
            </w:pPr>
          </w:p>
        </w:tc>
      </w:tr>
      <w:tr w:rsidR="00D44A19" w14:paraId="30114D9C" w14:textId="77777777" w:rsidTr="00D44A19">
        <w:trPr>
          <w:jc w:val="center"/>
        </w:trPr>
        <w:tc>
          <w:tcPr>
            <w:tcW w:w="14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B271DED" w14:textId="77777777" w:rsidR="00D44A19" w:rsidRDefault="00D44A19">
            <w:pPr>
              <w:pStyle w:val="Tabletext"/>
              <w:rPr>
                <w:lang w:eastAsia="zh-CN"/>
              </w:rPr>
            </w:pPr>
            <w:r>
              <w:rPr>
                <w:rFonts w:ascii="Times New Roman" w:eastAsiaTheme="minorEastAsia" w:hAnsi="Times New Roman"/>
                <w:position w:val="-10"/>
                <w:sz w:val="20"/>
                <w:lang w:val="en-GB" w:eastAsia="zh-CN"/>
              </w:rPr>
              <w:object w:dxaOrig="570" w:dyaOrig="300" w14:anchorId="0442DF98">
                <v:shape id="_x0000_i1672" type="#_x0000_t75" style="width:28.5pt;height:15pt" o:ole="">
                  <v:imagedata r:id="rId1218" o:title=""/>
                </v:shape>
                <o:OLEObject Type="Embed" ProgID="Equation.DSMT4" ShapeID="_x0000_i1672" DrawAspect="Content" ObjectID="_1671975724" r:id="rId1220"/>
              </w:object>
            </w:r>
            <w:r>
              <w:rPr>
                <w:lang w:eastAsia="zh-CN"/>
              </w:rPr>
              <w:t>Gaussian</w:t>
            </w:r>
          </w:p>
        </w:tc>
        <w:tc>
          <w:tcPr>
            <w:tcW w:w="821" w:type="dxa"/>
            <w:tcBorders>
              <w:top w:val="single" w:sz="4" w:space="0" w:color="auto"/>
              <w:left w:val="single" w:sz="4" w:space="0" w:color="auto"/>
              <w:bottom w:val="single" w:sz="4" w:space="0" w:color="auto"/>
              <w:right w:val="single" w:sz="4" w:space="0" w:color="auto"/>
            </w:tcBorders>
            <w:hideMark/>
          </w:tcPr>
          <w:p w14:paraId="76B3C8E3" w14:textId="77777777" w:rsidR="00D44A19" w:rsidRDefault="00D44A19">
            <w:pPr>
              <w:pStyle w:val="Tabletext"/>
              <w:jc w:val="center"/>
              <w:rPr>
                <w:lang w:eastAsia="zh-CN"/>
              </w:rPr>
            </w:pPr>
            <w:r>
              <w:rPr>
                <w:lang w:eastAsia="zh-CN"/>
              </w:rPr>
              <w:t>1.012</w:t>
            </w:r>
          </w:p>
        </w:tc>
        <w:tc>
          <w:tcPr>
            <w:tcW w:w="822" w:type="dxa"/>
            <w:tcBorders>
              <w:top w:val="single" w:sz="4" w:space="0" w:color="auto"/>
              <w:left w:val="single" w:sz="4" w:space="0" w:color="auto"/>
              <w:bottom w:val="single" w:sz="4" w:space="0" w:color="auto"/>
              <w:right w:val="single" w:sz="4" w:space="0" w:color="auto"/>
            </w:tcBorders>
            <w:hideMark/>
          </w:tcPr>
          <w:p w14:paraId="6A2EAAB7" w14:textId="77777777" w:rsidR="00D44A19" w:rsidRDefault="00D44A19">
            <w:pPr>
              <w:pStyle w:val="Tabletext"/>
              <w:jc w:val="center"/>
              <w:rPr>
                <w:lang w:eastAsia="zh-CN"/>
              </w:rPr>
            </w:pPr>
            <w:r>
              <w:rPr>
                <w:lang w:eastAsia="zh-CN"/>
              </w:rPr>
              <w:t>1.048</w:t>
            </w:r>
          </w:p>
        </w:tc>
        <w:tc>
          <w:tcPr>
            <w:tcW w:w="822" w:type="dxa"/>
            <w:tcBorders>
              <w:top w:val="single" w:sz="4" w:space="0" w:color="auto"/>
              <w:left w:val="single" w:sz="4" w:space="0" w:color="auto"/>
              <w:bottom w:val="single" w:sz="4" w:space="0" w:color="auto"/>
              <w:right w:val="single" w:sz="4" w:space="0" w:color="auto"/>
            </w:tcBorders>
            <w:hideMark/>
          </w:tcPr>
          <w:p w14:paraId="1B58313C" w14:textId="77777777" w:rsidR="00D44A19" w:rsidRDefault="00D44A19">
            <w:pPr>
              <w:pStyle w:val="Tabletext"/>
              <w:jc w:val="center"/>
              <w:rPr>
                <w:lang w:eastAsia="zh-CN"/>
              </w:rPr>
            </w:pPr>
            <w:r>
              <w:rPr>
                <w:lang w:eastAsia="zh-CN"/>
              </w:rPr>
              <w:t>1.051</w:t>
            </w:r>
          </w:p>
        </w:tc>
        <w:tc>
          <w:tcPr>
            <w:tcW w:w="822" w:type="dxa"/>
            <w:tcBorders>
              <w:top w:val="single" w:sz="4" w:space="0" w:color="auto"/>
              <w:left w:val="single" w:sz="4" w:space="0" w:color="auto"/>
              <w:bottom w:val="single" w:sz="4" w:space="0" w:color="auto"/>
              <w:right w:val="single" w:sz="4" w:space="0" w:color="auto"/>
            </w:tcBorders>
            <w:hideMark/>
          </w:tcPr>
          <w:p w14:paraId="21657CDA" w14:textId="77777777" w:rsidR="00D44A19" w:rsidRDefault="00D44A19">
            <w:pPr>
              <w:pStyle w:val="Tabletext"/>
              <w:jc w:val="center"/>
              <w:rPr>
                <w:lang w:eastAsia="zh-CN"/>
              </w:rPr>
            </w:pPr>
            <w:r>
              <w:rPr>
                <w:lang w:eastAsia="zh-CN"/>
              </w:rPr>
              <w:t>1.088</w:t>
            </w:r>
          </w:p>
        </w:tc>
        <w:tc>
          <w:tcPr>
            <w:tcW w:w="822" w:type="dxa"/>
            <w:tcBorders>
              <w:top w:val="single" w:sz="4" w:space="0" w:color="auto"/>
              <w:left w:val="single" w:sz="4" w:space="0" w:color="auto"/>
              <w:bottom w:val="single" w:sz="4" w:space="0" w:color="auto"/>
              <w:right w:val="single" w:sz="4" w:space="0" w:color="auto"/>
            </w:tcBorders>
            <w:hideMark/>
          </w:tcPr>
          <w:p w14:paraId="4D73778F" w14:textId="77777777" w:rsidR="00D44A19" w:rsidRDefault="00D44A19">
            <w:pPr>
              <w:pStyle w:val="Tabletext"/>
              <w:jc w:val="center"/>
              <w:rPr>
                <w:lang w:eastAsia="zh-CN"/>
              </w:rPr>
            </w:pPr>
            <w:r>
              <w:rPr>
                <w:lang w:eastAsia="zh-CN"/>
              </w:rPr>
              <w:t>1.096</w:t>
            </w:r>
          </w:p>
        </w:tc>
        <w:tc>
          <w:tcPr>
            <w:tcW w:w="822" w:type="dxa"/>
            <w:tcBorders>
              <w:top w:val="single" w:sz="4" w:space="0" w:color="auto"/>
              <w:left w:val="single" w:sz="4" w:space="0" w:color="auto"/>
              <w:bottom w:val="single" w:sz="4" w:space="0" w:color="auto"/>
              <w:right w:val="single" w:sz="4" w:space="0" w:color="auto"/>
            </w:tcBorders>
            <w:hideMark/>
          </w:tcPr>
          <w:p w14:paraId="61BE83E9" w14:textId="77777777" w:rsidR="00D44A19" w:rsidRDefault="00D44A19">
            <w:pPr>
              <w:pStyle w:val="Tabletext"/>
              <w:jc w:val="center"/>
              <w:rPr>
                <w:lang w:eastAsia="zh-CN"/>
              </w:rPr>
            </w:pPr>
            <w:r>
              <w:rPr>
                <w:lang w:eastAsia="zh-CN"/>
              </w:rPr>
              <w:t>1.113</w:t>
            </w:r>
          </w:p>
        </w:tc>
        <w:tc>
          <w:tcPr>
            <w:tcW w:w="822" w:type="dxa"/>
            <w:tcBorders>
              <w:top w:val="single" w:sz="4" w:space="0" w:color="auto"/>
              <w:left w:val="single" w:sz="4" w:space="0" w:color="auto"/>
              <w:bottom w:val="single" w:sz="4" w:space="0" w:color="auto"/>
              <w:right w:val="single" w:sz="4" w:space="0" w:color="auto"/>
            </w:tcBorders>
            <w:hideMark/>
          </w:tcPr>
          <w:p w14:paraId="64D76F1D" w14:textId="77777777" w:rsidR="00D44A19" w:rsidRDefault="00D44A19">
            <w:pPr>
              <w:pStyle w:val="Tabletext"/>
              <w:jc w:val="center"/>
              <w:rPr>
                <w:lang w:eastAsia="zh-CN"/>
              </w:rPr>
            </w:pPr>
            <w:r>
              <w:rPr>
                <w:lang w:eastAsia="zh-CN"/>
              </w:rPr>
              <w:t>1.139</w:t>
            </w:r>
          </w:p>
        </w:tc>
        <w:tc>
          <w:tcPr>
            <w:tcW w:w="822" w:type="dxa"/>
            <w:tcBorders>
              <w:top w:val="single" w:sz="4" w:space="0" w:color="auto"/>
              <w:left w:val="single" w:sz="4" w:space="0" w:color="auto"/>
              <w:bottom w:val="single" w:sz="4" w:space="0" w:color="auto"/>
              <w:right w:val="single" w:sz="4" w:space="0" w:color="auto"/>
            </w:tcBorders>
            <w:hideMark/>
          </w:tcPr>
          <w:p w14:paraId="37CE93D6" w14:textId="77777777" w:rsidR="00D44A19" w:rsidRDefault="00D44A19">
            <w:pPr>
              <w:pStyle w:val="Tabletext"/>
              <w:jc w:val="center"/>
              <w:rPr>
                <w:lang w:eastAsia="zh-CN"/>
              </w:rPr>
            </w:pPr>
            <w:r>
              <w:rPr>
                <w:lang w:eastAsia="zh-CN"/>
              </w:rPr>
              <w:t>1.149</w:t>
            </w:r>
          </w:p>
        </w:tc>
        <w:tc>
          <w:tcPr>
            <w:tcW w:w="822" w:type="dxa"/>
            <w:tcBorders>
              <w:top w:val="single" w:sz="4" w:space="0" w:color="auto"/>
              <w:left w:val="single" w:sz="4" w:space="0" w:color="auto"/>
              <w:bottom w:val="single" w:sz="4" w:space="0" w:color="auto"/>
              <w:right w:val="single" w:sz="4" w:space="0" w:color="auto"/>
            </w:tcBorders>
            <w:hideMark/>
          </w:tcPr>
          <w:p w14:paraId="0B0A4C97" w14:textId="77777777" w:rsidR="00D44A19" w:rsidRDefault="00D44A19">
            <w:pPr>
              <w:pStyle w:val="Tabletext"/>
              <w:jc w:val="center"/>
              <w:rPr>
                <w:lang w:eastAsia="zh-CN"/>
              </w:rPr>
            </w:pPr>
            <w:r>
              <w:rPr>
                <w:lang w:eastAsia="zh-CN"/>
              </w:rPr>
              <w:t>1.166</w:t>
            </w:r>
          </w:p>
        </w:tc>
        <w:tc>
          <w:tcPr>
            <w:tcW w:w="822" w:type="dxa"/>
            <w:tcBorders>
              <w:top w:val="single" w:sz="4" w:space="0" w:color="auto"/>
              <w:left w:val="single" w:sz="4" w:space="0" w:color="auto"/>
              <w:bottom w:val="single" w:sz="4" w:space="0" w:color="auto"/>
              <w:right w:val="single" w:sz="4" w:space="0" w:color="auto"/>
            </w:tcBorders>
          </w:tcPr>
          <w:p w14:paraId="2528FA26" w14:textId="77777777" w:rsidR="00D44A19" w:rsidRDefault="00D44A19">
            <w:pPr>
              <w:pStyle w:val="Tabletext"/>
              <w:tabs>
                <w:tab w:val="left" w:pos="794"/>
                <w:tab w:val="left" w:pos="1191"/>
                <w:tab w:val="left" w:pos="1588"/>
              </w:tabs>
              <w:jc w:val="center"/>
              <w:rPr>
                <w:lang w:eastAsia="zh-CN"/>
              </w:rPr>
            </w:pPr>
          </w:p>
        </w:tc>
      </w:tr>
    </w:tbl>
    <w:p w14:paraId="22DB304B" w14:textId="77777777" w:rsidR="00D44A19" w:rsidRPr="00F33E4A" w:rsidRDefault="00D44A19" w:rsidP="00D44A19">
      <w:pPr>
        <w:pStyle w:val="Heading1"/>
        <w:rPr>
          <w:b w:val="0"/>
          <w:lang w:val="en-GB" w:eastAsia="ko-KR"/>
        </w:rPr>
      </w:pPr>
      <w:bookmarkStart w:id="69" w:name="_Toc499628571"/>
      <w:r w:rsidRPr="00F33E4A">
        <w:rPr>
          <w:lang w:val="en-GB"/>
        </w:rPr>
        <w:t>6</w:t>
      </w:r>
      <w:r w:rsidRPr="00F33E4A">
        <w:rPr>
          <w:lang w:val="en-GB"/>
        </w:rPr>
        <w:tab/>
      </w:r>
      <w:r w:rsidRPr="00F33E4A">
        <w:rPr>
          <w:lang w:val="en-GB" w:eastAsia="ko-KR"/>
        </w:rPr>
        <w:t>Channel models for link-level evaluations</w:t>
      </w:r>
      <w:bookmarkEnd w:id="69"/>
    </w:p>
    <w:p w14:paraId="4DD85FD2" w14:textId="77777777" w:rsidR="00D44A19" w:rsidRPr="00F33E4A" w:rsidRDefault="00D44A19" w:rsidP="00D44A19">
      <w:pPr>
        <w:pStyle w:val="Heading2"/>
        <w:rPr>
          <w:lang w:val="en-GB" w:eastAsia="ja-JP"/>
        </w:rPr>
      </w:pPr>
      <w:bookmarkStart w:id="70" w:name="_Toc499628572"/>
      <w:r w:rsidRPr="00F33E4A">
        <w:rPr>
          <w:lang w:val="en-GB" w:eastAsia="ja-JP"/>
        </w:rPr>
        <w:t>6.1</w:t>
      </w:r>
      <w:r w:rsidRPr="00F33E4A">
        <w:rPr>
          <w:lang w:val="en-GB" w:eastAsia="ja-JP"/>
        </w:rPr>
        <w:tab/>
      </w:r>
      <w:r w:rsidRPr="00F33E4A">
        <w:rPr>
          <w:lang w:val="en-GB" w:eastAsia="ko-KR"/>
        </w:rPr>
        <w:t>Clustered Delay Line (CDL) models</w:t>
      </w:r>
      <w:bookmarkEnd w:id="70"/>
    </w:p>
    <w:p w14:paraId="00E0EC6F" w14:textId="77777777" w:rsidR="00D44A19" w:rsidRPr="00F33E4A" w:rsidRDefault="00D44A19" w:rsidP="00D44A19">
      <w:pPr>
        <w:rPr>
          <w:lang w:val="en-GB"/>
        </w:rPr>
      </w:pPr>
      <w:r w:rsidRPr="00F33E4A">
        <w:rPr>
          <w:lang w:val="en-GB" w:eastAsia="zh-CN"/>
        </w:rPr>
        <w:t>The CDL models are defined for the full frequency range from 0.5 GHz to 100 GHz with a maximum bandwidth of 2 GHz.</w:t>
      </w:r>
      <w:r w:rsidRPr="00F33E4A">
        <w:rPr>
          <w:lang w:val="en-GB"/>
        </w:rPr>
        <w:t xml:space="preserve"> CDL models can be implemented by e.g. coefficient generation Step 10 and Step 11 in § 4 or generating TDL model using spatial filter from § 6.4.</w:t>
      </w:r>
    </w:p>
    <w:p w14:paraId="4FDB1C70" w14:textId="77777777" w:rsidR="00D44A19" w:rsidRPr="00F33E4A" w:rsidRDefault="00D44A19" w:rsidP="00D44A19">
      <w:pPr>
        <w:rPr>
          <w:lang w:val="en-GB"/>
        </w:rPr>
      </w:pPr>
      <w:r w:rsidRPr="00F33E4A">
        <w:rPr>
          <w:lang w:val="en-GB"/>
        </w:rPr>
        <w:t>Three CDL models, namely CDL-i, CDL-ii and CDL-iii are constructed to represent three different channel profiles for NLOS while CDL-iv and CDL-v are constructed for LOS, the parameters of which can be found respectively in Tables A1-3</w:t>
      </w:r>
      <w:r w:rsidRPr="00F33E4A">
        <w:rPr>
          <w:lang w:val="en-GB" w:eastAsia="zh-CN"/>
        </w:rPr>
        <w:t>6</w:t>
      </w:r>
      <w:r w:rsidRPr="00F33E4A">
        <w:rPr>
          <w:lang w:val="en-GB"/>
        </w:rPr>
        <w:t xml:space="preserve">, A1-37, A1-38, A1-39 and A1-40. </w:t>
      </w:r>
    </w:p>
    <w:p w14:paraId="23DEE4C9" w14:textId="77777777" w:rsidR="00D44A19" w:rsidRPr="00F33E4A" w:rsidRDefault="00D44A19" w:rsidP="00D44A19">
      <w:pPr>
        <w:rPr>
          <w:lang w:val="en-GB"/>
        </w:rPr>
      </w:pPr>
      <w:r w:rsidRPr="00F33E4A">
        <w:rPr>
          <w:lang w:val="en-GB"/>
        </w:rPr>
        <w:t>Each CDL model can be scaled in delay so that the model achieves a desired RMS delay spread, according to the procedure described in § 6.3.</w:t>
      </w:r>
      <w:r w:rsidRPr="00F33E4A">
        <w:rPr>
          <w:lang w:val="en-GB" w:eastAsia="ko-KR"/>
        </w:rPr>
        <w:t xml:space="preserve"> </w:t>
      </w:r>
      <w:r w:rsidRPr="00F33E4A">
        <w:rPr>
          <w:lang w:val="en-GB"/>
        </w:rPr>
        <w:t xml:space="preserve">Each CDL model can </w:t>
      </w:r>
      <w:r w:rsidRPr="00F33E4A">
        <w:rPr>
          <w:lang w:val="en-GB" w:eastAsia="ko-KR"/>
        </w:rPr>
        <w:t xml:space="preserve">also </w:t>
      </w:r>
      <w:r w:rsidRPr="00F33E4A">
        <w:rPr>
          <w:lang w:val="en-GB"/>
        </w:rPr>
        <w:t xml:space="preserve">be scaled in </w:t>
      </w:r>
      <w:r w:rsidRPr="00F33E4A">
        <w:rPr>
          <w:lang w:val="en-GB" w:eastAsia="ko-KR"/>
        </w:rPr>
        <w:t xml:space="preserve">angles </w:t>
      </w:r>
      <w:r w:rsidRPr="00F33E4A">
        <w:rPr>
          <w:lang w:val="en-GB"/>
        </w:rPr>
        <w:t xml:space="preserve">so that the model achieves desired </w:t>
      </w:r>
      <w:r w:rsidRPr="00F33E4A">
        <w:rPr>
          <w:lang w:val="en-GB" w:eastAsia="ko-KR"/>
        </w:rPr>
        <w:t xml:space="preserve">angle </w:t>
      </w:r>
      <w:r w:rsidRPr="00F33E4A">
        <w:rPr>
          <w:lang w:val="en-GB"/>
        </w:rPr>
        <w:t>spread</w:t>
      </w:r>
      <w:r w:rsidRPr="00F33E4A">
        <w:rPr>
          <w:lang w:val="en-GB" w:eastAsia="ko-KR"/>
        </w:rPr>
        <w:t>s</w:t>
      </w:r>
      <w:r w:rsidRPr="00F33E4A">
        <w:rPr>
          <w:lang w:val="en-GB"/>
        </w:rPr>
        <w:t>, according to the procedure described in § 6.</w:t>
      </w:r>
      <w:r w:rsidRPr="00F33E4A">
        <w:rPr>
          <w:lang w:val="en-GB" w:eastAsia="ko-KR"/>
        </w:rPr>
        <w:t>5.1</w:t>
      </w:r>
      <w:r w:rsidRPr="00F33E4A">
        <w:rPr>
          <w:lang w:val="en-GB"/>
        </w:rPr>
        <w:t>.</w:t>
      </w:r>
      <w:r w:rsidRPr="00F33E4A">
        <w:rPr>
          <w:lang w:val="en-GB" w:eastAsia="ko-KR"/>
        </w:rPr>
        <w:t xml:space="preserve"> </w:t>
      </w:r>
    </w:p>
    <w:p w14:paraId="38FBA7C5" w14:textId="77777777" w:rsidR="00D44A19" w:rsidRPr="00F33E4A" w:rsidRDefault="00D44A19" w:rsidP="00D44A19">
      <w:pPr>
        <w:rPr>
          <w:lang w:val="en-GB" w:eastAsia="ko-KR"/>
        </w:rPr>
      </w:pPr>
      <w:r w:rsidRPr="00F33E4A">
        <w:rPr>
          <w:lang w:val="en-GB" w:eastAsia="ko-KR"/>
        </w:rPr>
        <w:t xml:space="preserve">For LOS channel models, the </w:t>
      </w:r>
      <w:r w:rsidRPr="00F33E4A">
        <w:rPr>
          <w:lang w:val="en-GB"/>
        </w:rPr>
        <w:t>K-factor of CDL</w:t>
      </w:r>
      <w:r w:rsidRPr="00F33E4A">
        <w:rPr>
          <w:lang w:val="en-GB" w:eastAsia="zh-CN"/>
        </w:rPr>
        <w:t>-iv</w:t>
      </w:r>
      <w:r w:rsidRPr="00F33E4A">
        <w:rPr>
          <w:lang w:val="en-GB" w:eastAsia="ko-KR"/>
        </w:rPr>
        <w:t xml:space="preserve"> and CDL-v</w:t>
      </w:r>
      <w:r w:rsidRPr="00F33E4A">
        <w:rPr>
          <w:lang w:val="en-GB"/>
        </w:rPr>
        <w:t xml:space="preserve"> can be </w:t>
      </w:r>
      <w:r w:rsidRPr="00F33E4A">
        <w:rPr>
          <w:lang w:val="en-GB" w:eastAsia="ko-KR"/>
        </w:rPr>
        <w:t xml:space="preserve">set to a desired value </w:t>
      </w:r>
      <w:r w:rsidRPr="00F33E4A">
        <w:rPr>
          <w:lang w:val="en-GB"/>
        </w:rPr>
        <w:t>following the procedure described in § 6.</w:t>
      </w:r>
      <w:r w:rsidRPr="00F33E4A">
        <w:rPr>
          <w:lang w:val="en-GB" w:eastAsia="ko-KR"/>
        </w:rPr>
        <w:t>6</w:t>
      </w:r>
      <w:r w:rsidRPr="00F33E4A">
        <w:rPr>
          <w:lang w:val="en-GB"/>
        </w:rPr>
        <w:t>.</w:t>
      </w:r>
    </w:p>
    <w:p w14:paraId="2960059D" w14:textId="77777777" w:rsidR="00D44A19" w:rsidRPr="00F33E4A" w:rsidRDefault="00D44A19" w:rsidP="00D44A19">
      <w:pPr>
        <w:rPr>
          <w:lang w:val="en-GB"/>
        </w:rPr>
      </w:pPr>
      <w:r w:rsidRPr="00F33E4A">
        <w:rPr>
          <w:lang w:val="en-GB"/>
        </w:rPr>
        <w:t xml:space="preserve">For modelling effect of beamforming in a simplified way, a brick-wall window can be applied to a delay-scaled CDL model. The power shall be normalized after applying the window. A TDL model for simplified evaluations can be obtained from the CDL model, according to this method. </w:t>
      </w:r>
    </w:p>
    <w:p w14:paraId="63C411BA" w14:textId="77777777" w:rsidR="00D44A19" w:rsidRPr="00F33E4A" w:rsidRDefault="00D44A19" w:rsidP="00D44A19">
      <w:pPr>
        <w:rPr>
          <w:lang w:val="en-GB"/>
        </w:rPr>
      </w:pPr>
      <w:r w:rsidRPr="00F33E4A">
        <w:rPr>
          <w:lang w:val="en-GB"/>
        </w:rPr>
        <w:t xml:space="preserve">The following step by step procedure should be used to generate channel coefficients using the CDL models. </w:t>
      </w:r>
    </w:p>
    <w:p w14:paraId="73E90786" w14:textId="77777777" w:rsidR="00D44A19" w:rsidRPr="00F33E4A" w:rsidRDefault="00D44A19" w:rsidP="00D44A19">
      <w:pPr>
        <w:spacing w:before="240"/>
        <w:rPr>
          <w:lang w:val="en-GB"/>
        </w:rPr>
      </w:pPr>
      <w:r w:rsidRPr="00F33E4A">
        <w:rPr>
          <w:lang w:val="en-GB"/>
        </w:rPr>
        <w:t>Step 1: Generate departure and arrival angles</w:t>
      </w:r>
    </w:p>
    <w:p w14:paraId="4DD2A2A7" w14:textId="77777777" w:rsidR="00D44A19" w:rsidRPr="00F33E4A" w:rsidRDefault="00D44A19" w:rsidP="00D44A19">
      <w:pPr>
        <w:rPr>
          <w:lang w:val="en-GB"/>
        </w:rPr>
      </w:pPr>
      <w:r w:rsidRPr="00F33E4A">
        <w:rPr>
          <w:lang w:val="en-GB"/>
        </w:rPr>
        <w:t>Generate arrival angles of azimuth using the following equation:</w:t>
      </w:r>
    </w:p>
    <w:p w14:paraId="24B6CDFE" w14:textId="398CF245" w:rsidR="00D44A19" w:rsidRPr="006C5F3C" w:rsidRDefault="00D44A19" w:rsidP="00D44A19">
      <w:pPr>
        <w:pStyle w:val="Equation"/>
        <w:rPr>
          <w:rFonts w:eastAsia="SimSun"/>
          <w:lang w:val="en-GB"/>
        </w:rPr>
      </w:pPr>
      <w:r w:rsidRPr="00F33E4A">
        <w:rPr>
          <w:rFonts w:eastAsia="SimSun"/>
          <w:lang w:val="en-GB"/>
        </w:rPr>
        <w:tab/>
      </w:r>
      <w:r w:rsidRPr="00F33E4A">
        <w:rPr>
          <w:rFonts w:eastAsia="SimSun"/>
          <w:lang w:val="en-GB"/>
        </w:rPr>
        <w:tab/>
      </w:r>
      <w:r w:rsidR="00DE4FF3" w:rsidRPr="00DE4FF3">
        <w:rPr>
          <w:rFonts w:eastAsia="SimSun"/>
          <w:position w:val="-14"/>
          <w:lang w:val="en-GB"/>
        </w:rPr>
        <w:object w:dxaOrig="3080" w:dyaOrig="380" w14:anchorId="14888FD5">
          <v:shape id="_x0000_i1673" type="#_x0000_t75" style="width:154.5pt;height:19.5pt" o:ole="">
            <v:imagedata r:id="rId1221" o:title=""/>
          </v:shape>
          <o:OLEObject Type="Embed" ProgID="Equation.3" ShapeID="_x0000_i1673" DrawAspect="Content" ObjectID="_1671975725" r:id="rId1222"/>
        </w:object>
      </w:r>
      <w:r w:rsidRPr="006C5F3C">
        <w:rPr>
          <w:rFonts w:eastAsia="SimSun"/>
          <w:lang w:val="en-GB"/>
        </w:rPr>
        <w:t>,</w:t>
      </w:r>
      <w:r w:rsidRPr="006C5F3C">
        <w:rPr>
          <w:rFonts w:eastAsia="SimSun"/>
          <w:lang w:val="en-GB"/>
        </w:rPr>
        <w:tab/>
        <w:t>(77)</w:t>
      </w:r>
    </w:p>
    <w:p w14:paraId="14093D47" w14:textId="4306CDC9" w:rsidR="00D44A19" w:rsidRPr="006C5F3C" w:rsidRDefault="00D44A19" w:rsidP="00D44A19">
      <w:pPr>
        <w:rPr>
          <w:rFonts w:eastAsiaTheme="minorEastAsia"/>
          <w:lang w:val="en-GB"/>
        </w:rPr>
      </w:pPr>
      <w:r w:rsidRPr="006C5F3C">
        <w:rPr>
          <w:lang w:val="en-GB"/>
        </w:rPr>
        <w:t xml:space="preserve">Where </w:t>
      </w:r>
      <w:r w:rsidRPr="00DE4FF3">
        <w:rPr>
          <w:rFonts w:ascii="Symbol" w:hAnsi="Symbol"/>
          <w:iCs/>
          <w:szCs w:val="18"/>
        </w:rPr>
        <w:t></w:t>
      </w:r>
      <w:r w:rsidRPr="006C5F3C">
        <w:rPr>
          <w:i/>
          <w:szCs w:val="18"/>
          <w:vertAlign w:val="subscript"/>
          <w:lang w:val="en-GB"/>
        </w:rPr>
        <w:t>n,</w:t>
      </w:r>
      <w:r w:rsidRPr="006C5F3C">
        <w:rPr>
          <w:szCs w:val="18"/>
          <w:vertAlign w:val="subscript"/>
          <w:lang w:val="en-GB"/>
        </w:rPr>
        <w:t>AOA</w:t>
      </w:r>
      <w:r w:rsidRPr="006C5F3C">
        <w:rPr>
          <w:lang w:val="en-GB"/>
        </w:rPr>
        <w:t xml:space="preserve"> is the cluster AOA and </w:t>
      </w:r>
      <w:r w:rsidRPr="006C5F3C">
        <w:rPr>
          <w:i/>
          <w:lang w:val="en-GB"/>
        </w:rPr>
        <w:t>c</w:t>
      </w:r>
      <w:r w:rsidRPr="006C5F3C">
        <w:rPr>
          <w:vertAlign w:val="subscript"/>
          <w:lang w:val="en-GB"/>
        </w:rPr>
        <w:t>A</w:t>
      </w:r>
      <w:r w:rsidRPr="006C5F3C">
        <w:rPr>
          <w:vertAlign w:val="subscript"/>
          <w:lang w:val="en-GB" w:eastAsia="ko-KR"/>
        </w:rPr>
        <w:t>S</w:t>
      </w:r>
      <w:r w:rsidRPr="006C5F3C">
        <w:rPr>
          <w:vertAlign w:val="subscript"/>
          <w:lang w:val="en-GB"/>
        </w:rPr>
        <w:t>A</w:t>
      </w:r>
      <w:r w:rsidRPr="006C5F3C">
        <w:rPr>
          <w:lang w:val="en-GB"/>
        </w:rPr>
        <w:t xml:space="preserve"> is the cluster-wise rms azimuth spread of arrival angles (cluster ASA) in Tables A1-36 to A1-40 below, and </w:t>
      </w:r>
      <w:r w:rsidRPr="00DE4FF3">
        <w:rPr>
          <w:rFonts w:ascii="Symbol" w:hAnsi="Symbol"/>
          <w:iCs/>
          <w:szCs w:val="18"/>
        </w:rPr>
        <w:t></w:t>
      </w:r>
      <w:r w:rsidRPr="006C5F3C">
        <w:rPr>
          <w:i/>
          <w:szCs w:val="18"/>
          <w:vertAlign w:val="subscript"/>
          <w:lang w:val="en-GB"/>
        </w:rPr>
        <w:t>m</w:t>
      </w:r>
      <w:r w:rsidRPr="006C5F3C">
        <w:rPr>
          <w:lang w:val="en-GB"/>
        </w:rPr>
        <w:t xml:space="preserve"> is the </w:t>
      </w:r>
      <w:r w:rsidRPr="006C5F3C">
        <w:rPr>
          <w:rFonts w:cs="Arial"/>
          <w:lang w:val="en-GB"/>
        </w:rPr>
        <w:t xml:space="preserve">ray offset angles within a cluster given by Table A1-12. </w:t>
      </w:r>
      <w:r w:rsidRPr="006C5F3C">
        <w:rPr>
          <w:lang w:val="en-GB"/>
        </w:rPr>
        <w:t xml:space="preserve">If angular scaling according to § 6.5.1 is used, this is applied to the ray angles </w:t>
      </w:r>
      <w:r w:rsidR="00DE4FF3">
        <w:rPr>
          <w:rFonts w:eastAsiaTheme="minorEastAsia"/>
          <w:position w:val="-14"/>
          <w:lang w:val="en-GB"/>
        </w:rPr>
        <w:object w:dxaOrig="1020" w:dyaOrig="380" w14:anchorId="5602880A">
          <v:shape id="_x0000_i1674" type="#_x0000_t75" style="width:51.75pt;height:19.5pt" o:ole="">
            <v:imagedata r:id="rId1223" o:title=""/>
          </v:shape>
          <o:OLEObject Type="Embed" ProgID="Equation.3" ShapeID="_x0000_i1674" DrawAspect="Content" ObjectID="_1671975726" r:id="rId1224"/>
        </w:object>
      </w:r>
      <w:r w:rsidRPr="006C5F3C">
        <w:rPr>
          <w:lang w:val="en-GB"/>
        </w:rPr>
        <w:t>, The generation of AOD (</w:t>
      </w:r>
      <w:r w:rsidR="00DE4FF3">
        <w:rPr>
          <w:rFonts w:eastAsiaTheme="minorEastAsia"/>
          <w:position w:val="-14"/>
          <w:lang w:val="en-GB"/>
        </w:rPr>
        <w:object w:dxaOrig="1020" w:dyaOrig="380" w14:anchorId="3A29C12C">
          <v:shape id="_x0000_i1675" type="#_x0000_t75" style="width:51.75pt;height:19.5pt" o:ole="">
            <v:imagedata r:id="rId1225" o:title=""/>
          </v:shape>
          <o:OLEObject Type="Embed" ProgID="Equation.3" ShapeID="_x0000_i1675" DrawAspect="Content" ObjectID="_1671975727" r:id="rId1226"/>
        </w:object>
      </w:r>
      <w:r w:rsidRPr="006C5F3C">
        <w:rPr>
          <w:lang w:val="en-GB"/>
        </w:rPr>
        <w:t>), ZSA (</w:t>
      </w:r>
      <w:r w:rsidR="00DE4FF3">
        <w:rPr>
          <w:rFonts w:eastAsiaTheme="minorEastAsia"/>
          <w:position w:val="-14"/>
          <w:lang w:val="en-GB"/>
        </w:rPr>
        <w:object w:dxaOrig="999" w:dyaOrig="380" w14:anchorId="6EE49125">
          <v:shape id="_x0000_i1676" type="#_x0000_t75" style="width:51pt;height:19.5pt" o:ole="">
            <v:imagedata r:id="rId1227" o:title=""/>
          </v:shape>
          <o:OLEObject Type="Embed" ProgID="Equation.3" ShapeID="_x0000_i1676" DrawAspect="Content" ObjectID="_1671975728" r:id="rId1228"/>
        </w:object>
      </w:r>
      <w:r w:rsidRPr="006C5F3C">
        <w:rPr>
          <w:lang w:val="en-GB"/>
        </w:rPr>
        <w:t>), and ZSD (</w:t>
      </w:r>
      <w:r w:rsidR="00DE4FF3">
        <w:rPr>
          <w:rFonts w:eastAsiaTheme="minorEastAsia"/>
          <w:position w:val="-14"/>
          <w:lang w:val="en-GB"/>
        </w:rPr>
        <w:object w:dxaOrig="999" w:dyaOrig="380" w14:anchorId="51A12250">
          <v:shape id="_x0000_i1677" type="#_x0000_t75" style="width:51pt;height:19.5pt" o:ole="">
            <v:imagedata r:id="rId1229" o:title=""/>
          </v:shape>
          <o:OLEObject Type="Embed" ProgID="Equation.3" ShapeID="_x0000_i1677" DrawAspect="Content" ObjectID="_1671975729" r:id="rId1230"/>
        </w:object>
      </w:r>
      <w:r w:rsidRPr="006C5F3C">
        <w:rPr>
          <w:lang w:val="en-GB"/>
        </w:rPr>
        <w:t>) follows a procedure similar to AOA as described above.</w:t>
      </w:r>
    </w:p>
    <w:p w14:paraId="41808284" w14:textId="77777777" w:rsidR="00D44A19" w:rsidRPr="00F33E4A" w:rsidRDefault="00D44A19" w:rsidP="00D44A19">
      <w:pPr>
        <w:keepNext/>
        <w:spacing w:before="240"/>
        <w:rPr>
          <w:lang w:val="en-GB"/>
        </w:rPr>
      </w:pPr>
      <w:r w:rsidRPr="00F33E4A">
        <w:rPr>
          <w:lang w:val="en-GB"/>
        </w:rPr>
        <w:t>Step 2: Coupling of rays within a cluster for both azimuth and elevation:</w:t>
      </w:r>
    </w:p>
    <w:p w14:paraId="7A1BE4DB" w14:textId="7598169F" w:rsidR="00D44A19" w:rsidRPr="006C5F3C" w:rsidRDefault="00D44A19" w:rsidP="00D44A19">
      <w:pPr>
        <w:rPr>
          <w:lang w:val="en-GB"/>
        </w:rPr>
      </w:pPr>
      <w:r w:rsidRPr="006C5F3C">
        <w:rPr>
          <w:lang w:val="en-GB"/>
        </w:rPr>
        <w:t xml:space="preserve">Couple randomly AOD angles </w:t>
      </w:r>
      <w:r w:rsidR="00DE4FF3">
        <w:rPr>
          <w:rFonts w:eastAsiaTheme="minorEastAsia"/>
          <w:position w:val="-14"/>
          <w:lang w:val="en-GB"/>
        </w:rPr>
        <w:object w:dxaOrig="1020" w:dyaOrig="380" w14:anchorId="2DAE4A3B">
          <v:shape id="_x0000_i1678" type="#_x0000_t75" style="width:51.75pt;height:19.5pt" o:ole="">
            <v:imagedata r:id="rId1231" o:title=""/>
          </v:shape>
          <o:OLEObject Type="Embed" ProgID="Equation.3" ShapeID="_x0000_i1678" DrawAspect="Content" ObjectID="_1671975730" r:id="rId1232"/>
        </w:object>
      </w:r>
      <w:r w:rsidRPr="006C5F3C">
        <w:rPr>
          <w:lang w:val="en-GB"/>
        </w:rPr>
        <w:t xml:space="preserve"> to AOA angles </w:t>
      </w:r>
      <w:r w:rsidR="00DE4FF3">
        <w:rPr>
          <w:rFonts w:eastAsiaTheme="minorEastAsia"/>
          <w:position w:val="-14"/>
          <w:lang w:val="en-GB"/>
        </w:rPr>
        <w:object w:dxaOrig="1020" w:dyaOrig="380" w14:anchorId="126273E1">
          <v:shape id="_x0000_i1679" type="#_x0000_t75" style="width:51.75pt;height:19.5pt" o:ole="">
            <v:imagedata r:id="rId1233" o:title=""/>
          </v:shape>
          <o:OLEObject Type="Embed" ProgID="Equation.3" ShapeID="_x0000_i1679" DrawAspect="Content" ObjectID="_1671975731" r:id="rId1234"/>
        </w:object>
      </w:r>
      <w:r w:rsidRPr="006C5F3C">
        <w:rPr>
          <w:lang w:val="en-GB"/>
        </w:rPr>
        <w:t xml:space="preserve"> within a cluster </w:t>
      </w:r>
      <w:r w:rsidRPr="006C5F3C">
        <w:rPr>
          <w:i/>
          <w:lang w:val="en-GB"/>
        </w:rPr>
        <w:t>n</w:t>
      </w:r>
      <w:r w:rsidRPr="006C5F3C">
        <w:rPr>
          <w:lang w:val="en-GB"/>
        </w:rPr>
        <w:t xml:space="preserve">. Couple randomly ZOD angles </w:t>
      </w:r>
      <w:r w:rsidR="00DE4FF3">
        <w:rPr>
          <w:rFonts w:eastAsiaTheme="minorEastAsia"/>
          <w:position w:val="-14"/>
          <w:lang w:val="en-GB"/>
        </w:rPr>
        <w:object w:dxaOrig="999" w:dyaOrig="380" w14:anchorId="66044C49">
          <v:shape id="_x0000_i1680" type="#_x0000_t75" style="width:51pt;height:19.5pt" o:ole="">
            <v:imagedata r:id="rId1235" o:title=""/>
          </v:shape>
          <o:OLEObject Type="Embed" ProgID="Equation.3" ShapeID="_x0000_i1680" DrawAspect="Content" ObjectID="_1671975732" r:id="rId1236"/>
        </w:object>
      </w:r>
      <w:r w:rsidRPr="006C5F3C">
        <w:rPr>
          <w:lang w:val="en-GB"/>
        </w:rPr>
        <w:t xml:space="preserve"> with ZOA angles </w:t>
      </w:r>
      <w:r w:rsidR="00DE4FF3">
        <w:rPr>
          <w:rFonts w:eastAsiaTheme="minorEastAsia"/>
          <w:position w:val="-14"/>
          <w:lang w:val="en-GB"/>
        </w:rPr>
        <w:object w:dxaOrig="999" w:dyaOrig="380" w14:anchorId="4DEF8CA5">
          <v:shape id="_x0000_i1681" type="#_x0000_t75" style="width:51pt;height:19.5pt" o:ole="">
            <v:imagedata r:id="rId1237" o:title=""/>
          </v:shape>
          <o:OLEObject Type="Embed" ProgID="Equation.3" ShapeID="_x0000_i1681" DrawAspect="Content" ObjectID="_1671975733" r:id="rId1238"/>
        </w:object>
      </w:r>
      <w:r w:rsidRPr="006C5F3C">
        <w:rPr>
          <w:lang w:val="en-GB"/>
        </w:rPr>
        <w:t xml:space="preserve">using the same procedure. Couple randomly AOD angles </w:t>
      </w:r>
      <w:r w:rsidR="00DE4FF3">
        <w:rPr>
          <w:rFonts w:eastAsiaTheme="minorEastAsia"/>
          <w:position w:val="-14"/>
          <w:lang w:val="en-GB"/>
        </w:rPr>
        <w:object w:dxaOrig="1020" w:dyaOrig="380" w14:anchorId="79F38701">
          <v:shape id="_x0000_i1682" type="#_x0000_t75" style="width:51.75pt;height:19.5pt" o:ole="">
            <v:imagedata r:id="rId1239" o:title=""/>
          </v:shape>
          <o:OLEObject Type="Embed" ProgID="Equation.3" ShapeID="_x0000_i1682" DrawAspect="Content" ObjectID="_1671975734" r:id="rId1240"/>
        </w:object>
      </w:r>
      <w:r w:rsidRPr="006C5F3C">
        <w:rPr>
          <w:lang w:val="en-GB"/>
        </w:rPr>
        <w:t xml:space="preserve"> with ZOD angles </w:t>
      </w:r>
      <w:r w:rsidR="00DE4FF3">
        <w:rPr>
          <w:rFonts w:eastAsiaTheme="minorEastAsia"/>
          <w:position w:val="-14"/>
          <w:lang w:val="en-GB"/>
        </w:rPr>
        <w:object w:dxaOrig="999" w:dyaOrig="380" w14:anchorId="0E8F353E">
          <v:shape id="_x0000_i1683" type="#_x0000_t75" style="width:51pt;height:19.5pt" o:ole="">
            <v:imagedata r:id="rId1241" o:title=""/>
          </v:shape>
          <o:OLEObject Type="Embed" ProgID="Equation.3" ShapeID="_x0000_i1683" DrawAspect="Content" ObjectID="_1671975735" r:id="rId1242"/>
        </w:object>
      </w:r>
      <w:r w:rsidRPr="006C5F3C">
        <w:rPr>
          <w:lang w:val="en-GB"/>
        </w:rPr>
        <w:t xml:space="preserve">within a cluster </w:t>
      </w:r>
      <w:r w:rsidRPr="006C5F3C">
        <w:rPr>
          <w:i/>
          <w:lang w:val="en-GB"/>
        </w:rPr>
        <w:t>n</w:t>
      </w:r>
      <w:r w:rsidRPr="006C5F3C">
        <w:rPr>
          <w:lang w:val="en-GB"/>
        </w:rPr>
        <w:t>.</w:t>
      </w:r>
    </w:p>
    <w:p w14:paraId="1B279CC6" w14:textId="77777777" w:rsidR="00D44A19" w:rsidRPr="00F33E4A" w:rsidRDefault="00D44A19" w:rsidP="00D44A19">
      <w:pPr>
        <w:spacing w:before="240"/>
        <w:rPr>
          <w:lang w:val="en-GB" w:eastAsia="zh-CN"/>
        </w:rPr>
      </w:pPr>
      <w:r w:rsidRPr="00F33E4A">
        <w:rPr>
          <w:lang w:val="en-GB"/>
        </w:rPr>
        <w:t xml:space="preserve">Step 3: </w:t>
      </w:r>
      <w:r w:rsidRPr="00F33E4A">
        <w:rPr>
          <w:lang w:val="en-GB" w:eastAsia="zh-CN"/>
        </w:rPr>
        <w:t>Generate the cross polarization power ratios</w:t>
      </w:r>
    </w:p>
    <w:p w14:paraId="59B60B1B" w14:textId="77777777" w:rsidR="00D44A19" w:rsidRPr="00F33E4A" w:rsidRDefault="00D44A19" w:rsidP="00D44A19">
      <w:pPr>
        <w:rPr>
          <w:lang w:val="en-GB" w:eastAsia="zh-CN"/>
        </w:rPr>
      </w:pPr>
      <w:r w:rsidRPr="00F33E4A">
        <w:rPr>
          <w:lang w:val="en-GB" w:eastAsia="zh-CN"/>
        </w:rPr>
        <w:t xml:space="preserve">Generate the cross polarization power ratios (XPR) </w:t>
      </w:r>
      <w:r w:rsidRPr="00DE4FF3">
        <w:rPr>
          <w:rFonts w:ascii="Symbol" w:hAnsi="Symbol" w:cs="Symbol"/>
          <w:iCs/>
          <w:sz w:val="21"/>
          <w:szCs w:val="21"/>
          <w:lang w:eastAsia="zh-CN"/>
        </w:rPr>
        <w:t></w:t>
      </w:r>
      <w:r>
        <w:rPr>
          <w:rFonts w:ascii="Symbol" w:hAnsi="Symbol" w:cs="Symbol"/>
          <w:sz w:val="21"/>
          <w:szCs w:val="21"/>
          <w:lang w:eastAsia="zh-CN"/>
        </w:rPr>
        <w:t></w:t>
      </w:r>
      <w:r w:rsidRPr="00F33E4A">
        <w:rPr>
          <w:lang w:val="en-GB" w:eastAsia="zh-CN"/>
        </w:rPr>
        <w:t xml:space="preserve">for each ray </w:t>
      </w:r>
      <w:r w:rsidRPr="00F33E4A">
        <w:rPr>
          <w:i/>
          <w:iCs/>
          <w:lang w:val="en-GB" w:eastAsia="zh-CN"/>
        </w:rPr>
        <w:t xml:space="preserve">m </w:t>
      </w:r>
      <w:r w:rsidRPr="00F33E4A">
        <w:rPr>
          <w:lang w:val="en-GB" w:eastAsia="zh-CN"/>
        </w:rPr>
        <w:t xml:space="preserve">of each cluster </w:t>
      </w:r>
      <w:r w:rsidRPr="00F33E4A">
        <w:rPr>
          <w:i/>
          <w:iCs/>
          <w:lang w:val="en-GB" w:eastAsia="zh-CN"/>
        </w:rPr>
        <w:t>n</w:t>
      </w:r>
      <w:r w:rsidRPr="00F33E4A">
        <w:rPr>
          <w:lang w:val="en-GB" w:eastAsia="zh-CN"/>
        </w:rPr>
        <w:t xml:space="preserve"> as:</w:t>
      </w:r>
    </w:p>
    <w:p w14:paraId="37D4E6F9" w14:textId="54F60830" w:rsidR="00D44A19" w:rsidRPr="00F33E4A" w:rsidRDefault="00D44A19" w:rsidP="00D44A19">
      <w:pPr>
        <w:pStyle w:val="Equation"/>
        <w:rPr>
          <w:rFonts w:eastAsia="SimSun"/>
          <w:lang w:val="en-GB"/>
        </w:rPr>
      </w:pPr>
      <w:r w:rsidRPr="00F33E4A">
        <w:rPr>
          <w:rFonts w:eastAsia="SimSun"/>
          <w:lang w:val="en-GB"/>
        </w:rPr>
        <w:tab/>
      </w:r>
      <w:r w:rsidRPr="00F33E4A">
        <w:rPr>
          <w:rFonts w:eastAsia="SimSun"/>
          <w:lang w:val="en-GB"/>
        </w:rPr>
        <w:tab/>
      </w:r>
      <w:r w:rsidR="00DE4FF3" w:rsidRPr="00DE4FF3">
        <w:rPr>
          <w:rFonts w:eastAsia="SimSun"/>
          <w:position w:val="-14"/>
          <w:lang w:val="en-GB"/>
        </w:rPr>
        <w:object w:dxaOrig="1520" w:dyaOrig="460" w14:anchorId="26FA3303">
          <v:shape id="_x0000_i1684" type="#_x0000_t75" style="width:76.5pt;height:23.25pt" o:ole="">
            <v:imagedata r:id="rId1243" o:title=""/>
          </v:shape>
          <o:OLEObject Type="Embed" ProgID="Equation.3" ShapeID="_x0000_i1684" DrawAspect="Content" ObjectID="_1671975736" r:id="rId1244"/>
        </w:object>
      </w:r>
      <w:r w:rsidRPr="00F33E4A">
        <w:rPr>
          <w:rFonts w:eastAsia="SimSun"/>
          <w:lang w:val="en-GB"/>
        </w:rPr>
        <w:tab/>
        <w:t>(78)</w:t>
      </w:r>
    </w:p>
    <w:p w14:paraId="7DADA1F7" w14:textId="77777777" w:rsidR="00D44A19" w:rsidRPr="00F33E4A" w:rsidRDefault="00D44A19" w:rsidP="00D44A19">
      <w:pPr>
        <w:rPr>
          <w:rFonts w:eastAsiaTheme="minorEastAsia"/>
          <w:u w:val="single"/>
          <w:lang w:val="en-GB"/>
        </w:rPr>
      </w:pPr>
      <w:r w:rsidRPr="00F33E4A">
        <w:rPr>
          <w:lang w:val="en-GB" w:eastAsia="zh-CN"/>
        </w:rPr>
        <w:t xml:space="preserve">where </w:t>
      </w:r>
      <w:r w:rsidRPr="00F33E4A">
        <w:rPr>
          <w:i/>
          <w:lang w:val="en-GB" w:eastAsia="zh-CN"/>
        </w:rPr>
        <w:t>X</w:t>
      </w:r>
      <w:r w:rsidRPr="00F33E4A">
        <w:rPr>
          <w:lang w:val="en-GB" w:eastAsia="zh-CN"/>
        </w:rPr>
        <w:t xml:space="preserve"> </w:t>
      </w:r>
      <w:r w:rsidRPr="00F33E4A">
        <w:rPr>
          <w:lang w:val="en-GB" w:eastAsia="ko-KR"/>
        </w:rPr>
        <w:t xml:space="preserve">is the per-cluster XPR in dB from </w:t>
      </w:r>
      <w:r w:rsidRPr="00F33E4A">
        <w:rPr>
          <w:lang w:val="en-GB"/>
        </w:rPr>
        <w:t>Tables A1-36 to A1-40.</w:t>
      </w:r>
      <w:r w:rsidRPr="00F33E4A">
        <w:rPr>
          <w:lang w:val="en-GB" w:eastAsia="zh-CN"/>
        </w:rPr>
        <w:t xml:space="preserve"> </w:t>
      </w:r>
    </w:p>
    <w:p w14:paraId="092B73D3" w14:textId="77777777" w:rsidR="00D44A19" w:rsidRPr="00F33E4A" w:rsidRDefault="00D44A19" w:rsidP="00D44A19">
      <w:pPr>
        <w:spacing w:before="240"/>
        <w:rPr>
          <w:lang w:val="en-GB"/>
        </w:rPr>
      </w:pPr>
      <w:r w:rsidRPr="00F33E4A">
        <w:rPr>
          <w:lang w:val="en-GB"/>
        </w:rPr>
        <w:t>Step 4: Coefficient generation</w:t>
      </w:r>
    </w:p>
    <w:p w14:paraId="63071920" w14:textId="77777777" w:rsidR="00D44A19" w:rsidRPr="00F33E4A" w:rsidRDefault="00D44A19" w:rsidP="00D44A19">
      <w:pPr>
        <w:rPr>
          <w:lang w:val="en-GB"/>
        </w:rPr>
      </w:pPr>
      <w:r w:rsidRPr="00F33E4A">
        <w:rPr>
          <w:lang w:val="en-GB"/>
        </w:rPr>
        <w:t>Follow the same procedure as in Steps 10 and 11 in § 4, with the exception that all clusters are treated as “weaker cluster”, i.e. no further sub-clusters in delay should be generated. Additional clusters representing delay spread of the stronger clusters are already provided in Tables A1-36 to A1-40.</w:t>
      </w:r>
    </w:p>
    <w:p w14:paraId="225BD8AA" w14:textId="77777777" w:rsidR="00D44A19" w:rsidRPr="00F33E4A" w:rsidRDefault="00D44A19" w:rsidP="00D44A19">
      <w:pPr>
        <w:tabs>
          <w:tab w:val="left" w:pos="720"/>
        </w:tabs>
        <w:overflowPunct/>
        <w:autoSpaceDE/>
        <w:adjustRightInd/>
        <w:spacing w:before="0"/>
        <w:rPr>
          <w:caps/>
          <w:sz w:val="20"/>
          <w:lang w:val="en-GB" w:eastAsia="zh-CN"/>
        </w:rPr>
      </w:pPr>
      <w:r w:rsidRPr="00F33E4A">
        <w:rPr>
          <w:lang w:val="en-GB" w:eastAsia="zh-CN"/>
        </w:rPr>
        <w:br w:type="page"/>
      </w:r>
    </w:p>
    <w:p w14:paraId="3893A4C9" w14:textId="77777777" w:rsidR="00D44A19" w:rsidRDefault="00D44A19" w:rsidP="00D44A19">
      <w:pPr>
        <w:pStyle w:val="TableNo"/>
        <w:rPr>
          <w:caps/>
          <w:sz w:val="20"/>
          <w:lang w:eastAsia="ja-JP"/>
        </w:rPr>
      </w:pPr>
      <w:r>
        <w:rPr>
          <w:lang w:eastAsia="zh-CN"/>
        </w:rPr>
        <w:t>T</w:t>
      </w:r>
      <w:r>
        <w:rPr>
          <w:lang w:eastAsia="ja-JP"/>
        </w:rPr>
        <w:t>ABLE</w:t>
      </w:r>
      <w:r>
        <w:rPr>
          <w:lang w:eastAsia="zh-CN"/>
        </w:rPr>
        <w:t xml:space="preserve"> A1-3</w:t>
      </w:r>
      <w:r>
        <w:rPr>
          <w:lang w:eastAsia="ja-JP"/>
        </w:rPr>
        <w:t>6</w:t>
      </w:r>
    </w:p>
    <w:p w14:paraId="1325813F" w14:textId="77777777" w:rsidR="00D44A19" w:rsidRDefault="00D44A19" w:rsidP="00D44A19">
      <w:pPr>
        <w:pStyle w:val="Tabletitle"/>
        <w:rPr>
          <w:rFonts w:ascii="Arial" w:eastAsia="SimSun" w:hAnsi="Arial"/>
          <w:lang w:eastAsia="zh-CN"/>
        </w:rPr>
      </w:pPr>
      <w:r>
        <w:rPr>
          <w:rFonts w:eastAsia="SimSun"/>
          <w:lang w:eastAsia="zh-CN"/>
        </w:rPr>
        <w:t>CDL-i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848"/>
        <w:gridCol w:w="268"/>
        <w:gridCol w:w="894"/>
        <w:gridCol w:w="275"/>
        <w:gridCol w:w="859"/>
        <w:gridCol w:w="310"/>
        <w:gridCol w:w="1116"/>
      </w:tblGrid>
      <w:tr w:rsidR="00D44A19" w14:paraId="36D0748E" w14:textId="77777777" w:rsidTr="00D44A19">
        <w:trPr>
          <w:cantSplit/>
          <w:tblHeader/>
          <w:jc w:val="center"/>
        </w:trPr>
        <w:tc>
          <w:tcPr>
            <w:tcW w:w="7900" w:type="dxa"/>
            <w:gridSpan w:val="12"/>
            <w:tcBorders>
              <w:top w:val="single" w:sz="4" w:space="0" w:color="auto"/>
              <w:left w:val="single" w:sz="4" w:space="0" w:color="auto"/>
              <w:bottom w:val="single" w:sz="4" w:space="0" w:color="auto"/>
              <w:right w:val="single" w:sz="4" w:space="0" w:color="auto"/>
            </w:tcBorders>
            <w:shd w:val="clear" w:color="auto" w:fill="BFBFBF"/>
            <w:hideMark/>
          </w:tcPr>
          <w:p w14:paraId="20DC19A4" w14:textId="77777777" w:rsidR="00D44A19" w:rsidRDefault="00D44A19">
            <w:pPr>
              <w:pStyle w:val="Tablehead"/>
              <w:rPr>
                <w:rFonts w:ascii="Times New Roman Bold" w:eastAsia="SimSun" w:hAnsi="Times New Roman Bold"/>
              </w:rPr>
            </w:pPr>
            <w:r>
              <w:rPr>
                <w:rFonts w:eastAsia="SimSun"/>
              </w:rPr>
              <w:t>Clusters</w:t>
            </w:r>
          </w:p>
        </w:tc>
      </w:tr>
      <w:tr w:rsidR="00D44A19" w14:paraId="0CE0A187" w14:textId="77777777" w:rsidTr="00D44A19">
        <w:trPr>
          <w:cantSplit/>
          <w:tblHeader/>
          <w:jc w:val="center"/>
        </w:trPr>
        <w:tc>
          <w:tcPr>
            <w:tcW w:w="1014" w:type="dxa"/>
            <w:tcBorders>
              <w:top w:val="single" w:sz="4" w:space="0" w:color="auto"/>
              <w:left w:val="single" w:sz="4" w:space="0" w:color="auto"/>
              <w:bottom w:val="single" w:sz="4" w:space="0" w:color="auto"/>
              <w:right w:val="single" w:sz="4" w:space="0" w:color="auto"/>
            </w:tcBorders>
            <w:hideMark/>
          </w:tcPr>
          <w:p w14:paraId="76144C77" w14:textId="77777777" w:rsidR="00D44A19" w:rsidRDefault="00D44A19">
            <w:pPr>
              <w:pStyle w:val="Tablehead"/>
              <w:rPr>
                <w:rFonts w:eastAsia="SimSun"/>
              </w:rPr>
            </w:pPr>
            <w:r>
              <w:rPr>
                <w:rFonts w:eastAsia="SimSun"/>
              </w:rPr>
              <w:t>Cluster</w:t>
            </w:r>
          </w:p>
        </w:tc>
        <w:tc>
          <w:tcPr>
            <w:tcW w:w="1316" w:type="dxa"/>
            <w:gridSpan w:val="2"/>
            <w:vMerge w:val="restart"/>
            <w:tcBorders>
              <w:top w:val="single" w:sz="4" w:space="0" w:color="auto"/>
              <w:left w:val="single" w:sz="4" w:space="0" w:color="auto"/>
              <w:bottom w:val="single" w:sz="4" w:space="0" w:color="auto"/>
              <w:right w:val="single" w:sz="4" w:space="0" w:color="auto"/>
            </w:tcBorders>
            <w:hideMark/>
          </w:tcPr>
          <w:p w14:paraId="03C66C1E" w14:textId="77777777" w:rsidR="00D44A19" w:rsidRDefault="00D44A19">
            <w:pPr>
              <w:pStyle w:val="Tablehead"/>
              <w:rPr>
                <w:rFonts w:eastAsia="SimSun"/>
              </w:rPr>
            </w:pPr>
            <w:r>
              <w:rPr>
                <w:rFonts w:eastAsia="SimSun"/>
              </w:rPr>
              <w:t>Normalized d</w:t>
            </w:r>
            <w:r>
              <w:rPr>
                <w:rFonts w:eastAsia="SimSun"/>
                <w:lang w:eastAsia="zh-CN"/>
              </w:rPr>
              <w:t>elay</w:t>
            </w:r>
          </w:p>
        </w:tc>
        <w:tc>
          <w:tcPr>
            <w:tcW w:w="1000" w:type="dxa"/>
            <w:gridSpan w:val="2"/>
            <w:tcBorders>
              <w:top w:val="single" w:sz="4" w:space="0" w:color="auto"/>
              <w:left w:val="single" w:sz="4" w:space="0" w:color="auto"/>
              <w:bottom w:val="single" w:sz="4" w:space="0" w:color="auto"/>
              <w:right w:val="single" w:sz="4" w:space="0" w:color="auto"/>
            </w:tcBorders>
            <w:hideMark/>
          </w:tcPr>
          <w:p w14:paraId="6E2E6A2D" w14:textId="77777777" w:rsidR="00D44A19" w:rsidRDefault="00D44A19">
            <w:pPr>
              <w:pStyle w:val="Tablehead"/>
              <w:rPr>
                <w:rFonts w:eastAsia="SimSun"/>
              </w:rPr>
            </w:pPr>
            <w:r>
              <w:rPr>
                <w:rFonts w:eastAsia="SimSun"/>
              </w:rPr>
              <w:t>Power</w:t>
            </w:r>
          </w:p>
        </w:tc>
        <w:tc>
          <w:tcPr>
            <w:tcW w:w="1116" w:type="dxa"/>
            <w:gridSpan w:val="2"/>
            <w:tcBorders>
              <w:top w:val="single" w:sz="4" w:space="0" w:color="auto"/>
              <w:left w:val="single" w:sz="4" w:space="0" w:color="auto"/>
              <w:bottom w:val="single" w:sz="4" w:space="0" w:color="auto"/>
              <w:right w:val="single" w:sz="4" w:space="0" w:color="auto"/>
            </w:tcBorders>
            <w:hideMark/>
          </w:tcPr>
          <w:p w14:paraId="05AC31CB" w14:textId="77777777" w:rsidR="00D44A19" w:rsidRDefault="00D44A19">
            <w:pPr>
              <w:pStyle w:val="Tablehead"/>
              <w:rPr>
                <w:rFonts w:eastAsia="SimSun"/>
              </w:rPr>
            </w:pPr>
            <w:r>
              <w:rPr>
                <w:rFonts w:eastAsia="SimSun"/>
              </w:rPr>
              <w:t>AOD</w:t>
            </w:r>
          </w:p>
        </w:tc>
        <w:tc>
          <w:tcPr>
            <w:tcW w:w="1169" w:type="dxa"/>
            <w:gridSpan w:val="2"/>
            <w:tcBorders>
              <w:top w:val="single" w:sz="4" w:space="0" w:color="auto"/>
              <w:left w:val="single" w:sz="4" w:space="0" w:color="auto"/>
              <w:bottom w:val="single" w:sz="4" w:space="0" w:color="auto"/>
              <w:right w:val="single" w:sz="4" w:space="0" w:color="auto"/>
            </w:tcBorders>
            <w:hideMark/>
          </w:tcPr>
          <w:p w14:paraId="39FEEC86" w14:textId="77777777" w:rsidR="00D44A19" w:rsidRDefault="00D44A19">
            <w:pPr>
              <w:pStyle w:val="Tablehead"/>
              <w:rPr>
                <w:rFonts w:eastAsia="SimSun"/>
              </w:rPr>
            </w:pPr>
            <w:r>
              <w:rPr>
                <w:rFonts w:eastAsia="SimSun"/>
              </w:rPr>
              <w:t>AOA</w:t>
            </w:r>
          </w:p>
        </w:tc>
        <w:tc>
          <w:tcPr>
            <w:tcW w:w="1169" w:type="dxa"/>
            <w:gridSpan w:val="2"/>
            <w:tcBorders>
              <w:top w:val="single" w:sz="4" w:space="0" w:color="auto"/>
              <w:left w:val="single" w:sz="4" w:space="0" w:color="auto"/>
              <w:bottom w:val="single" w:sz="4" w:space="0" w:color="auto"/>
              <w:right w:val="single" w:sz="4" w:space="0" w:color="auto"/>
            </w:tcBorders>
            <w:hideMark/>
          </w:tcPr>
          <w:p w14:paraId="03C497DE" w14:textId="77777777" w:rsidR="00D44A19" w:rsidRDefault="00D44A19">
            <w:pPr>
              <w:pStyle w:val="Tablehead"/>
              <w:rPr>
                <w:rFonts w:eastAsia="SimSun"/>
              </w:rPr>
            </w:pPr>
            <w:r>
              <w:rPr>
                <w:rFonts w:eastAsia="SimSun"/>
              </w:rPr>
              <w:t>ZOD</w:t>
            </w:r>
          </w:p>
        </w:tc>
        <w:tc>
          <w:tcPr>
            <w:tcW w:w="1116" w:type="dxa"/>
            <w:tcBorders>
              <w:top w:val="single" w:sz="4" w:space="0" w:color="auto"/>
              <w:left w:val="single" w:sz="4" w:space="0" w:color="auto"/>
              <w:bottom w:val="single" w:sz="4" w:space="0" w:color="auto"/>
              <w:right w:val="single" w:sz="4" w:space="0" w:color="auto"/>
            </w:tcBorders>
            <w:hideMark/>
          </w:tcPr>
          <w:p w14:paraId="2802C231" w14:textId="77777777" w:rsidR="00D44A19" w:rsidRDefault="00D44A19">
            <w:pPr>
              <w:pStyle w:val="Tablehead"/>
              <w:rPr>
                <w:rFonts w:eastAsia="SimSun"/>
              </w:rPr>
            </w:pPr>
            <w:r>
              <w:rPr>
                <w:rFonts w:eastAsia="SimSun"/>
              </w:rPr>
              <w:t>ZOA</w:t>
            </w:r>
          </w:p>
        </w:tc>
      </w:tr>
      <w:tr w:rsidR="00D44A19" w14:paraId="4DD0BF3A" w14:textId="77777777" w:rsidTr="00D44A19">
        <w:trPr>
          <w:cantSplit/>
          <w:tblHeader/>
          <w:jc w:val="center"/>
        </w:trPr>
        <w:tc>
          <w:tcPr>
            <w:tcW w:w="1014" w:type="dxa"/>
            <w:tcBorders>
              <w:top w:val="single" w:sz="4" w:space="0" w:color="auto"/>
              <w:left w:val="single" w:sz="4" w:space="0" w:color="auto"/>
              <w:bottom w:val="single" w:sz="4" w:space="0" w:color="auto"/>
              <w:right w:val="single" w:sz="4" w:space="0" w:color="auto"/>
            </w:tcBorders>
            <w:hideMark/>
          </w:tcPr>
          <w:p w14:paraId="20A175B6" w14:textId="77777777" w:rsidR="00D44A19" w:rsidRDefault="00D44A19">
            <w:pPr>
              <w:pStyle w:val="Tablehead"/>
              <w:rPr>
                <w:rFonts w:eastAsia="SimSun"/>
              </w:rPr>
            </w:pPr>
            <w:r>
              <w:rPr>
                <w:rFonts w:eastAsia="SimSun"/>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2D8D66"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1000" w:type="dxa"/>
            <w:gridSpan w:val="2"/>
            <w:tcBorders>
              <w:top w:val="single" w:sz="4" w:space="0" w:color="auto"/>
              <w:left w:val="single" w:sz="4" w:space="0" w:color="auto"/>
              <w:bottom w:val="single" w:sz="4" w:space="0" w:color="auto"/>
              <w:right w:val="single" w:sz="4" w:space="0" w:color="auto"/>
            </w:tcBorders>
            <w:hideMark/>
          </w:tcPr>
          <w:p w14:paraId="07966A6F" w14:textId="77777777" w:rsidR="00D44A19" w:rsidRDefault="00D44A19">
            <w:pPr>
              <w:pStyle w:val="Tablehead"/>
              <w:rPr>
                <w:rFonts w:eastAsia="SimSun"/>
              </w:rPr>
            </w:pPr>
            <w:r>
              <w:rPr>
                <w:rFonts w:eastAsia="SimSun"/>
              </w:rPr>
              <w:t>dB</w:t>
            </w:r>
          </w:p>
        </w:tc>
        <w:tc>
          <w:tcPr>
            <w:tcW w:w="1116" w:type="dxa"/>
            <w:gridSpan w:val="2"/>
            <w:tcBorders>
              <w:top w:val="single" w:sz="4" w:space="0" w:color="auto"/>
              <w:left w:val="single" w:sz="4" w:space="0" w:color="auto"/>
              <w:bottom w:val="single" w:sz="4" w:space="0" w:color="auto"/>
              <w:right w:val="single" w:sz="4" w:space="0" w:color="auto"/>
            </w:tcBorders>
            <w:hideMark/>
          </w:tcPr>
          <w:p w14:paraId="307DD8DA" w14:textId="77777777" w:rsidR="00D44A19" w:rsidRDefault="00D44A19">
            <w:pPr>
              <w:pStyle w:val="Tablehead"/>
              <w:rPr>
                <w:rFonts w:eastAsia="SimSun"/>
              </w:rPr>
            </w:pPr>
            <w:r>
              <w:rPr>
                <w:rFonts w:eastAsia="SimSun"/>
              </w:rPr>
              <w:t>º</w:t>
            </w:r>
          </w:p>
        </w:tc>
        <w:tc>
          <w:tcPr>
            <w:tcW w:w="1169" w:type="dxa"/>
            <w:gridSpan w:val="2"/>
            <w:tcBorders>
              <w:top w:val="single" w:sz="4" w:space="0" w:color="auto"/>
              <w:left w:val="single" w:sz="4" w:space="0" w:color="auto"/>
              <w:bottom w:val="single" w:sz="4" w:space="0" w:color="auto"/>
              <w:right w:val="single" w:sz="4" w:space="0" w:color="auto"/>
            </w:tcBorders>
            <w:hideMark/>
          </w:tcPr>
          <w:p w14:paraId="66F4E355" w14:textId="77777777" w:rsidR="00D44A19" w:rsidRDefault="00D44A19">
            <w:pPr>
              <w:pStyle w:val="Tablehead"/>
              <w:rPr>
                <w:rFonts w:eastAsia="SimSun"/>
              </w:rPr>
            </w:pPr>
            <w:r>
              <w:rPr>
                <w:rFonts w:eastAsia="SimSun"/>
              </w:rPr>
              <w:t>º</w:t>
            </w:r>
          </w:p>
        </w:tc>
        <w:tc>
          <w:tcPr>
            <w:tcW w:w="1169" w:type="dxa"/>
            <w:gridSpan w:val="2"/>
            <w:tcBorders>
              <w:top w:val="single" w:sz="4" w:space="0" w:color="auto"/>
              <w:left w:val="single" w:sz="4" w:space="0" w:color="auto"/>
              <w:bottom w:val="single" w:sz="4" w:space="0" w:color="auto"/>
              <w:right w:val="single" w:sz="4" w:space="0" w:color="auto"/>
            </w:tcBorders>
            <w:hideMark/>
          </w:tcPr>
          <w:p w14:paraId="5BC2204C" w14:textId="77777777" w:rsidR="00D44A19" w:rsidRDefault="00D44A19">
            <w:pPr>
              <w:pStyle w:val="Tablehead"/>
              <w:rPr>
                <w:rFonts w:eastAsia="SimSun"/>
              </w:rPr>
            </w:pPr>
            <w:r>
              <w:rPr>
                <w:rFonts w:eastAsia="SimSun"/>
              </w:rPr>
              <w:t>º</w:t>
            </w:r>
          </w:p>
        </w:tc>
        <w:tc>
          <w:tcPr>
            <w:tcW w:w="1116" w:type="dxa"/>
            <w:tcBorders>
              <w:top w:val="single" w:sz="4" w:space="0" w:color="auto"/>
              <w:left w:val="single" w:sz="4" w:space="0" w:color="auto"/>
              <w:bottom w:val="single" w:sz="4" w:space="0" w:color="auto"/>
              <w:right w:val="single" w:sz="4" w:space="0" w:color="auto"/>
            </w:tcBorders>
            <w:hideMark/>
          </w:tcPr>
          <w:p w14:paraId="415DFD71" w14:textId="77777777" w:rsidR="00D44A19" w:rsidRDefault="00D44A19">
            <w:pPr>
              <w:pStyle w:val="Tablehead"/>
              <w:rPr>
                <w:rFonts w:eastAsia="SimSun"/>
              </w:rPr>
            </w:pPr>
            <w:r>
              <w:rPr>
                <w:rFonts w:eastAsia="SimSun"/>
              </w:rPr>
              <w:t>º</w:t>
            </w:r>
          </w:p>
        </w:tc>
      </w:tr>
      <w:tr w:rsidR="00D44A19" w14:paraId="0E0E37D7"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C44F27B" w14:textId="77777777" w:rsidR="00D44A19" w:rsidRDefault="00D44A19">
            <w:pPr>
              <w:pStyle w:val="Tabletext"/>
              <w:jc w:val="center"/>
              <w:rPr>
                <w:rFonts w:eastAsia="SimSun"/>
              </w:rPr>
            </w:pPr>
            <w:r>
              <w:rPr>
                <w:rFonts w:eastAsia="SimSun"/>
              </w:rPr>
              <w:t>1</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C172D6D" w14:textId="77777777" w:rsidR="00D44A19" w:rsidRDefault="00D44A19">
            <w:pPr>
              <w:pStyle w:val="Tabletext"/>
              <w:jc w:val="center"/>
              <w:rPr>
                <w:rFonts w:eastAsia="SimSun"/>
              </w:rPr>
            </w:pPr>
            <w:r>
              <w:rPr>
                <w:rFonts w:eastAsia="SimSun"/>
              </w:rPr>
              <w:t>0.0000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0369926" w14:textId="77777777" w:rsidR="00D44A19" w:rsidRDefault="00D44A19">
            <w:pPr>
              <w:pStyle w:val="Tabletext"/>
              <w:jc w:val="center"/>
              <w:rPr>
                <w:rFonts w:eastAsia="SimSun"/>
              </w:rPr>
            </w:pPr>
            <w:r>
              <w:rPr>
                <w:rFonts w:eastAsia="SimSun"/>
              </w:rPr>
              <w:t>-13.4</w:t>
            </w:r>
          </w:p>
        </w:tc>
        <w:tc>
          <w:tcPr>
            <w:tcW w:w="1116" w:type="dxa"/>
            <w:gridSpan w:val="2"/>
            <w:tcBorders>
              <w:top w:val="single" w:sz="4" w:space="0" w:color="auto"/>
              <w:left w:val="single" w:sz="4" w:space="0" w:color="auto"/>
              <w:bottom w:val="single" w:sz="4" w:space="0" w:color="auto"/>
              <w:right w:val="single" w:sz="4" w:space="0" w:color="auto"/>
            </w:tcBorders>
            <w:hideMark/>
          </w:tcPr>
          <w:p w14:paraId="499E0585" w14:textId="77777777" w:rsidR="00D44A19" w:rsidRDefault="00D44A19">
            <w:pPr>
              <w:pStyle w:val="Tabletext"/>
              <w:jc w:val="center"/>
              <w:rPr>
                <w:rFonts w:eastAsia="SimSun"/>
              </w:rPr>
            </w:pPr>
            <w:r>
              <w:rPr>
                <w:rFonts w:eastAsia="SimSun"/>
              </w:rPr>
              <w:t>-178.1</w:t>
            </w:r>
          </w:p>
        </w:tc>
        <w:tc>
          <w:tcPr>
            <w:tcW w:w="1169" w:type="dxa"/>
            <w:gridSpan w:val="2"/>
            <w:tcBorders>
              <w:top w:val="single" w:sz="4" w:space="0" w:color="auto"/>
              <w:left w:val="single" w:sz="4" w:space="0" w:color="auto"/>
              <w:bottom w:val="single" w:sz="4" w:space="0" w:color="auto"/>
              <w:right w:val="single" w:sz="4" w:space="0" w:color="auto"/>
            </w:tcBorders>
            <w:hideMark/>
          </w:tcPr>
          <w:p w14:paraId="4E469A6E" w14:textId="77777777" w:rsidR="00D44A19" w:rsidRDefault="00D44A19">
            <w:pPr>
              <w:pStyle w:val="Tabletext"/>
              <w:jc w:val="center"/>
              <w:rPr>
                <w:rFonts w:eastAsia="SimSun"/>
              </w:rPr>
            </w:pPr>
            <w:r>
              <w:rPr>
                <w:rFonts w:eastAsia="SimSun"/>
              </w:rPr>
              <w:t>51.3</w:t>
            </w:r>
          </w:p>
        </w:tc>
        <w:tc>
          <w:tcPr>
            <w:tcW w:w="1169" w:type="dxa"/>
            <w:gridSpan w:val="2"/>
            <w:tcBorders>
              <w:top w:val="single" w:sz="4" w:space="0" w:color="auto"/>
              <w:left w:val="single" w:sz="4" w:space="0" w:color="auto"/>
              <w:bottom w:val="single" w:sz="4" w:space="0" w:color="auto"/>
              <w:right w:val="single" w:sz="4" w:space="0" w:color="auto"/>
            </w:tcBorders>
            <w:hideMark/>
          </w:tcPr>
          <w:p w14:paraId="059F5165" w14:textId="77777777" w:rsidR="00D44A19" w:rsidRDefault="00D44A19">
            <w:pPr>
              <w:pStyle w:val="Tabletext"/>
              <w:jc w:val="center"/>
              <w:rPr>
                <w:rFonts w:eastAsia="SimSun"/>
              </w:rPr>
            </w:pPr>
            <w:r>
              <w:rPr>
                <w:rFonts w:eastAsia="SimSun"/>
              </w:rPr>
              <w:t>50.2</w:t>
            </w:r>
          </w:p>
        </w:tc>
        <w:tc>
          <w:tcPr>
            <w:tcW w:w="1116" w:type="dxa"/>
            <w:tcBorders>
              <w:top w:val="single" w:sz="4" w:space="0" w:color="auto"/>
              <w:left w:val="single" w:sz="4" w:space="0" w:color="auto"/>
              <w:bottom w:val="single" w:sz="4" w:space="0" w:color="auto"/>
              <w:right w:val="single" w:sz="4" w:space="0" w:color="auto"/>
            </w:tcBorders>
            <w:hideMark/>
          </w:tcPr>
          <w:p w14:paraId="4C024497" w14:textId="77777777" w:rsidR="00D44A19" w:rsidRDefault="00D44A19">
            <w:pPr>
              <w:pStyle w:val="Tabletext"/>
              <w:jc w:val="center"/>
              <w:rPr>
                <w:rFonts w:eastAsia="SimSun"/>
              </w:rPr>
            </w:pPr>
            <w:r>
              <w:rPr>
                <w:rFonts w:eastAsia="SimSun"/>
              </w:rPr>
              <w:t>125.4</w:t>
            </w:r>
          </w:p>
        </w:tc>
      </w:tr>
      <w:tr w:rsidR="00D44A19" w14:paraId="2283D5B5"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280E48F" w14:textId="77777777" w:rsidR="00D44A19" w:rsidRDefault="00D44A19">
            <w:pPr>
              <w:pStyle w:val="Tabletext"/>
              <w:jc w:val="center"/>
              <w:rPr>
                <w:rFonts w:eastAsia="SimSun"/>
              </w:rPr>
            </w:pPr>
            <w:r>
              <w:rPr>
                <w:rFonts w:eastAsia="SimSun"/>
              </w:rPr>
              <w:t>2</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5CD174B" w14:textId="77777777" w:rsidR="00D44A19" w:rsidRDefault="00D44A19">
            <w:pPr>
              <w:pStyle w:val="Tabletext"/>
              <w:jc w:val="center"/>
              <w:rPr>
                <w:rFonts w:eastAsia="SimSun"/>
              </w:rPr>
            </w:pPr>
            <w:r>
              <w:rPr>
                <w:rFonts w:eastAsia="SimSun"/>
              </w:rPr>
              <w:t>0.3819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8036DD1" w14:textId="77777777" w:rsidR="00D44A19" w:rsidRDefault="00D44A19">
            <w:pPr>
              <w:pStyle w:val="Tabletext"/>
              <w:jc w:val="center"/>
              <w:rPr>
                <w:rFonts w:eastAsia="SimSun"/>
              </w:rPr>
            </w:pPr>
            <w:r>
              <w:rPr>
                <w:rFonts w:eastAsia="SimSun"/>
              </w:rPr>
              <w:t>0</w:t>
            </w:r>
          </w:p>
        </w:tc>
        <w:tc>
          <w:tcPr>
            <w:tcW w:w="1116" w:type="dxa"/>
            <w:gridSpan w:val="2"/>
            <w:tcBorders>
              <w:top w:val="single" w:sz="4" w:space="0" w:color="auto"/>
              <w:left w:val="single" w:sz="4" w:space="0" w:color="auto"/>
              <w:bottom w:val="single" w:sz="4" w:space="0" w:color="auto"/>
              <w:right w:val="single" w:sz="4" w:space="0" w:color="auto"/>
            </w:tcBorders>
            <w:hideMark/>
          </w:tcPr>
          <w:p w14:paraId="5698AF09" w14:textId="77777777" w:rsidR="00D44A19" w:rsidRDefault="00D44A19">
            <w:pPr>
              <w:pStyle w:val="Tabletext"/>
              <w:jc w:val="center"/>
              <w:rPr>
                <w:rFonts w:eastAsia="SimSun"/>
              </w:rPr>
            </w:pPr>
            <w:r>
              <w:rPr>
                <w:rFonts w:eastAsia="SimSun"/>
              </w:rPr>
              <w:t>-4.2</w:t>
            </w:r>
          </w:p>
        </w:tc>
        <w:tc>
          <w:tcPr>
            <w:tcW w:w="1169" w:type="dxa"/>
            <w:gridSpan w:val="2"/>
            <w:tcBorders>
              <w:top w:val="single" w:sz="4" w:space="0" w:color="auto"/>
              <w:left w:val="single" w:sz="4" w:space="0" w:color="auto"/>
              <w:bottom w:val="single" w:sz="4" w:space="0" w:color="auto"/>
              <w:right w:val="single" w:sz="4" w:space="0" w:color="auto"/>
            </w:tcBorders>
            <w:hideMark/>
          </w:tcPr>
          <w:p w14:paraId="3A7FCA61" w14:textId="77777777" w:rsidR="00D44A19" w:rsidRDefault="00D44A19">
            <w:pPr>
              <w:pStyle w:val="Tabletext"/>
              <w:jc w:val="center"/>
              <w:rPr>
                <w:rFonts w:eastAsia="SimSun"/>
              </w:rPr>
            </w:pPr>
            <w:r>
              <w:rPr>
                <w:rFonts w:eastAsia="SimSun"/>
              </w:rPr>
              <w:t>-152.7</w:t>
            </w:r>
          </w:p>
        </w:tc>
        <w:tc>
          <w:tcPr>
            <w:tcW w:w="1169" w:type="dxa"/>
            <w:gridSpan w:val="2"/>
            <w:tcBorders>
              <w:top w:val="single" w:sz="4" w:space="0" w:color="auto"/>
              <w:left w:val="single" w:sz="4" w:space="0" w:color="auto"/>
              <w:bottom w:val="single" w:sz="4" w:space="0" w:color="auto"/>
              <w:right w:val="single" w:sz="4" w:space="0" w:color="auto"/>
            </w:tcBorders>
            <w:hideMark/>
          </w:tcPr>
          <w:p w14:paraId="5383CA79" w14:textId="77777777" w:rsidR="00D44A19" w:rsidRDefault="00D44A19">
            <w:pPr>
              <w:pStyle w:val="Tabletext"/>
              <w:jc w:val="center"/>
              <w:rPr>
                <w:rFonts w:eastAsia="SimSun"/>
              </w:rPr>
            </w:pPr>
            <w:r>
              <w:rPr>
                <w:rFonts w:eastAsia="SimSun"/>
              </w:rPr>
              <w:t>93.2</w:t>
            </w:r>
          </w:p>
        </w:tc>
        <w:tc>
          <w:tcPr>
            <w:tcW w:w="1116" w:type="dxa"/>
            <w:tcBorders>
              <w:top w:val="single" w:sz="4" w:space="0" w:color="auto"/>
              <w:left w:val="single" w:sz="4" w:space="0" w:color="auto"/>
              <w:bottom w:val="single" w:sz="4" w:space="0" w:color="auto"/>
              <w:right w:val="single" w:sz="4" w:space="0" w:color="auto"/>
            </w:tcBorders>
            <w:hideMark/>
          </w:tcPr>
          <w:p w14:paraId="01FB58A1" w14:textId="77777777" w:rsidR="00D44A19" w:rsidRDefault="00D44A19">
            <w:pPr>
              <w:pStyle w:val="Tabletext"/>
              <w:jc w:val="center"/>
              <w:rPr>
                <w:rFonts w:eastAsia="SimSun"/>
              </w:rPr>
            </w:pPr>
            <w:r>
              <w:rPr>
                <w:rFonts w:eastAsia="SimSun"/>
              </w:rPr>
              <w:t>91.3</w:t>
            </w:r>
          </w:p>
        </w:tc>
      </w:tr>
      <w:tr w:rsidR="00D44A19" w14:paraId="21F493E7"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6AA4398" w14:textId="77777777" w:rsidR="00D44A19" w:rsidRDefault="00D44A19">
            <w:pPr>
              <w:pStyle w:val="Tabletext"/>
              <w:jc w:val="center"/>
              <w:rPr>
                <w:rFonts w:eastAsia="SimSun"/>
              </w:rPr>
            </w:pPr>
            <w:r>
              <w:rPr>
                <w:rFonts w:eastAsia="SimSun"/>
              </w:rPr>
              <w:t>3</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CEFE999" w14:textId="77777777" w:rsidR="00D44A19" w:rsidRDefault="00D44A19">
            <w:pPr>
              <w:pStyle w:val="Tabletext"/>
              <w:jc w:val="center"/>
              <w:rPr>
                <w:rFonts w:eastAsia="SimSun"/>
              </w:rPr>
            </w:pPr>
            <w:r>
              <w:rPr>
                <w:rFonts w:eastAsia="SimSun"/>
              </w:rPr>
              <w:t>0.4025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AE16214" w14:textId="77777777" w:rsidR="00D44A19" w:rsidRDefault="00D44A19">
            <w:pPr>
              <w:pStyle w:val="Tabletext"/>
              <w:jc w:val="center"/>
              <w:rPr>
                <w:rFonts w:eastAsia="SimSun"/>
              </w:rPr>
            </w:pPr>
            <w:r>
              <w:rPr>
                <w:rFonts w:eastAsia="SimSun"/>
              </w:rPr>
              <w:t>-2.2</w:t>
            </w:r>
          </w:p>
        </w:tc>
        <w:tc>
          <w:tcPr>
            <w:tcW w:w="1116" w:type="dxa"/>
            <w:gridSpan w:val="2"/>
            <w:tcBorders>
              <w:top w:val="single" w:sz="4" w:space="0" w:color="auto"/>
              <w:left w:val="single" w:sz="4" w:space="0" w:color="auto"/>
              <w:bottom w:val="single" w:sz="4" w:space="0" w:color="auto"/>
              <w:right w:val="single" w:sz="4" w:space="0" w:color="auto"/>
            </w:tcBorders>
            <w:hideMark/>
          </w:tcPr>
          <w:p w14:paraId="137C8EC2" w14:textId="77777777" w:rsidR="00D44A19" w:rsidRDefault="00D44A19">
            <w:pPr>
              <w:pStyle w:val="Tabletext"/>
              <w:jc w:val="center"/>
              <w:rPr>
                <w:rFonts w:eastAsia="SimSun"/>
              </w:rPr>
            </w:pPr>
            <w:r>
              <w:rPr>
                <w:rFonts w:eastAsia="SimSun"/>
              </w:rPr>
              <w:t>-4.2</w:t>
            </w:r>
          </w:p>
        </w:tc>
        <w:tc>
          <w:tcPr>
            <w:tcW w:w="1169" w:type="dxa"/>
            <w:gridSpan w:val="2"/>
            <w:tcBorders>
              <w:top w:val="single" w:sz="4" w:space="0" w:color="auto"/>
              <w:left w:val="single" w:sz="4" w:space="0" w:color="auto"/>
              <w:bottom w:val="single" w:sz="4" w:space="0" w:color="auto"/>
              <w:right w:val="single" w:sz="4" w:space="0" w:color="auto"/>
            </w:tcBorders>
            <w:hideMark/>
          </w:tcPr>
          <w:p w14:paraId="2C7D54C3" w14:textId="77777777" w:rsidR="00D44A19" w:rsidRDefault="00D44A19">
            <w:pPr>
              <w:pStyle w:val="Tabletext"/>
              <w:jc w:val="center"/>
              <w:rPr>
                <w:rFonts w:eastAsia="SimSun"/>
              </w:rPr>
            </w:pPr>
            <w:r>
              <w:rPr>
                <w:rFonts w:eastAsia="SimSun"/>
              </w:rPr>
              <w:t>-152.7</w:t>
            </w:r>
          </w:p>
        </w:tc>
        <w:tc>
          <w:tcPr>
            <w:tcW w:w="1169" w:type="dxa"/>
            <w:gridSpan w:val="2"/>
            <w:tcBorders>
              <w:top w:val="single" w:sz="4" w:space="0" w:color="auto"/>
              <w:left w:val="single" w:sz="4" w:space="0" w:color="auto"/>
              <w:bottom w:val="single" w:sz="4" w:space="0" w:color="auto"/>
              <w:right w:val="single" w:sz="4" w:space="0" w:color="auto"/>
            </w:tcBorders>
            <w:hideMark/>
          </w:tcPr>
          <w:p w14:paraId="5F297DBA" w14:textId="77777777" w:rsidR="00D44A19" w:rsidRDefault="00D44A19">
            <w:pPr>
              <w:pStyle w:val="Tabletext"/>
              <w:jc w:val="center"/>
              <w:rPr>
                <w:rFonts w:eastAsia="SimSun"/>
              </w:rPr>
            </w:pPr>
            <w:r>
              <w:rPr>
                <w:rFonts w:eastAsia="SimSun"/>
              </w:rPr>
              <w:t>93.2</w:t>
            </w:r>
          </w:p>
        </w:tc>
        <w:tc>
          <w:tcPr>
            <w:tcW w:w="1116" w:type="dxa"/>
            <w:tcBorders>
              <w:top w:val="single" w:sz="4" w:space="0" w:color="auto"/>
              <w:left w:val="single" w:sz="4" w:space="0" w:color="auto"/>
              <w:bottom w:val="single" w:sz="4" w:space="0" w:color="auto"/>
              <w:right w:val="single" w:sz="4" w:space="0" w:color="auto"/>
            </w:tcBorders>
            <w:hideMark/>
          </w:tcPr>
          <w:p w14:paraId="55C92DF3" w14:textId="77777777" w:rsidR="00D44A19" w:rsidRDefault="00D44A19">
            <w:pPr>
              <w:pStyle w:val="Tabletext"/>
              <w:jc w:val="center"/>
              <w:rPr>
                <w:rFonts w:eastAsia="SimSun"/>
              </w:rPr>
            </w:pPr>
            <w:r>
              <w:rPr>
                <w:rFonts w:eastAsia="SimSun"/>
              </w:rPr>
              <w:t>91.3</w:t>
            </w:r>
          </w:p>
        </w:tc>
      </w:tr>
      <w:tr w:rsidR="00D44A19" w14:paraId="3A3E7B2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EDAC97A" w14:textId="77777777" w:rsidR="00D44A19" w:rsidRDefault="00D44A19">
            <w:pPr>
              <w:pStyle w:val="Tabletext"/>
              <w:jc w:val="center"/>
              <w:rPr>
                <w:rFonts w:eastAsia="SimSun"/>
              </w:rPr>
            </w:pPr>
            <w:r>
              <w:rPr>
                <w:rFonts w:eastAsia="SimSun"/>
              </w:rPr>
              <w:t>4</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6A702EE0" w14:textId="77777777" w:rsidR="00D44A19" w:rsidRDefault="00D44A19">
            <w:pPr>
              <w:pStyle w:val="Tabletext"/>
              <w:jc w:val="center"/>
              <w:rPr>
                <w:rFonts w:eastAsia="SimSun"/>
              </w:rPr>
            </w:pPr>
            <w:r>
              <w:rPr>
                <w:rFonts w:eastAsia="SimSun"/>
              </w:rPr>
              <w:t>0.5868</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CC3343E" w14:textId="77777777" w:rsidR="00D44A19" w:rsidRDefault="00D44A19">
            <w:pPr>
              <w:pStyle w:val="Tabletext"/>
              <w:jc w:val="center"/>
              <w:rPr>
                <w:rFonts w:eastAsia="SimSun"/>
              </w:rPr>
            </w:pPr>
            <w:r>
              <w:rPr>
                <w:rFonts w:eastAsia="SimSun"/>
              </w:rPr>
              <w:t>-4</w:t>
            </w:r>
          </w:p>
        </w:tc>
        <w:tc>
          <w:tcPr>
            <w:tcW w:w="1116" w:type="dxa"/>
            <w:gridSpan w:val="2"/>
            <w:tcBorders>
              <w:top w:val="single" w:sz="4" w:space="0" w:color="auto"/>
              <w:left w:val="single" w:sz="4" w:space="0" w:color="auto"/>
              <w:bottom w:val="single" w:sz="4" w:space="0" w:color="auto"/>
              <w:right w:val="single" w:sz="4" w:space="0" w:color="auto"/>
            </w:tcBorders>
            <w:hideMark/>
          </w:tcPr>
          <w:p w14:paraId="17B82BCE" w14:textId="77777777" w:rsidR="00D44A19" w:rsidRDefault="00D44A19">
            <w:pPr>
              <w:pStyle w:val="Tabletext"/>
              <w:jc w:val="center"/>
              <w:rPr>
                <w:rFonts w:eastAsia="SimSun"/>
              </w:rPr>
            </w:pPr>
            <w:r>
              <w:rPr>
                <w:rFonts w:eastAsia="SimSun"/>
              </w:rPr>
              <w:t>-4.2</w:t>
            </w:r>
          </w:p>
        </w:tc>
        <w:tc>
          <w:tcPr>
            <w:tcW w:w="1169" w:type="dxa"/>
            <w:gridSpan w:val="2"/>
            <w:tcBorders>
              <w:top w:val="single" w:sz="4" w:space="0" w:color="auto"/>
              <w:left w:val="single" w:sz="4" w:space="0" w:color="auto"/>
              <w:bottom w:val="single" w:sz="4" w:space="0" w:color="auto"/>
              <w:right w:val="single" w:sz="4" w:space="0" w:color="auto"/>
            </w:tcBorders>
            <w:hideMark/>
          </w:tcPr>
          <w:p w14:paraId="0F754C4A" w14:textId="77777777" w:rsidR="00D44A19" w:rsidRDefault="00D44A19">
            <w:pPr>
              <w:pStyle w:val="Tabletext"/>
              <w:jc w:val="center"/>
              <w:rPr>
                <w:rFonts w:eastAsia="SimSun"/>
              </w:rPr>
            </w:pPr>
            <w:r>
              <w:rPr>
                <w:rFonts w:eastAsia="SimSun"/>
              </w:rPr>
              <w:t>-152.7</w:t>
            </w:r>
          </w:p>
        </w:tc>
        <w:tc>
          <w:tcPr>
            <w:tcW w:w="1169" w:type="dxa"/>
            <w:gridSpan w:val="2"/>
            <w:tcBorders>
              <w:top w:val="single" w:sz="4" w:space="0" w:color="auto"/>
              <w:left w:val="single" w:sz="4" w:space="0" w:color="auto"/>
              <w:bottom w:val="single" w:sz="4" w:space="0" w:color="auto"/>
              <w:right w:val="single" w:sz="4" w:space="0" w:color="auto"/>
            </w:tcBorders>
            <w:hideMark/>
          </w:tcPr>
          <w:p w14:paraId="21FC6D2E" w14:textId="77777777" w:rsidR="00D44A19" w:rsidRDefault="00D44A19">
            <w:pPr>
              <w:pStyle w:val="Tabletext"/>
              <w:jc w:val="center"/>
              <w:rPr>
                <w:rFonts w:eastAsia="SimSun"/>
              </w:rPr>
            </w:pPr>
            <w:r>
              <w:rPr>
                <w:rFonts w:eastAsia="SimSun"/>
              </w:rPr>
              <w:t>93.2</w:t>
            </w:r>
          </w:p>
        </w:tc>
        <w:tc>
          <w:tcPr>
            <w:tcW w:w="1116" w:type="dxa"/>
            <w:tcBorders>
              <w:top w:val="single" w:sz="4" w:space="0" w:color="auto"/>
              <w:left w:val="single" w:sz="4" w:space="0" w:color="auto"/>
              <w:bottom w:val="single" w:sz="4" w:space="0" w:color="auto"/>
              <w:right w:val="single" w:sz="4" w:space="0" w:color="auto"/>
            </w:tcBorders>
            <w:hideMark/>
          </w:tcPr>
          <w:p w14:paraId="6BF53D53" w14:textId="77777777" w:rsidR="00D44A19" w:rsidRDefault="00D44A19">
            <w:pPr>
              <w:pStyle w:val="Tabletext"/>
              <w:jc w:val="center"/>
              <w:rPr>
                <w:rFonts w:eastAsia="SimSun"/>
              </w:rPr>
            </w:pPr>
            <w:r>
              <w:rPr>
                <w:rFonts w:eastAsia="SimSun"/>
              </w:rPr>
              <w:t>91.3</w:t>
            </w:r>
          </w:p>
        </w:tc>
      </w:tr>
      <w:tr w:rsidR="00D44A19" w14:paraId="5C333E2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A079DDA" w14:textId="77777777" w:rsidR="00D44A19" w:rsidRDefault="00D44A19">
            <w:pPr>
              <w:pStyle w:val="Tabletext"/>
              <w:jc w:val="center"/>
              <w:rPr>
                <w:rFonts w:eastAsia="SimSun"/>
              </w:rPr>
            </w:pPr>
            <w:r>
              <w:rPr>
                <w:rFonts w:eastAsia="SimSun"/>
              </w:rPr>
              <w:t>5</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613F7262" w14:textId="77777777" w:rsidR="00D44A19" w:rsidRDefault="00D44A19">
            <w:pPr>
              <w:pStyle w:val="Tabletext"/>
              <w:jc w:val="center"/>
              <w:rPr>
                <w:rFonts w:eastAsia="SimSun"/>
              </w:rPr>
            </w:pPr>
            <w:r>
              <w:rPr>
                <w:rFonts w:eastAsia="SimSun"/>
              </w:rPr>
              <w:t>0.4610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A1410A9" w14:textId="77777777" w:rsidR="00D44A19" w:rsidRDefault="00D44A19">
            <w:pPr>
              <w:pStyle w:val="Tabletext"/>
              <w:jc w:val="center"/>
              <w:rPr>
                <w:rFonts w:eastAsia="SimSun"/>
              </w:rPr>
            </w:pPr>
            <w:r>
              <w:rPr>
                <w:rFonts w:eastAsia="SimSun"/>
              </w:rPr>
              <w:t>-6</w:t>
            </w:r>
          </w:p>
        </w:tc>
        <w:tc>
          <w:tcPr>
            <w:tcW w:w="1116" w:type="dxa"/>
            <w:gridSpan w:val="2"/>
            <w:tcBorders>
              <w:top w:val="single" w:sz="4" w:space="0" w:color="auto"/>
              <w:left w:val="single" w:sz="4" w:space="0" w:color="auto"/>
              <w:bottom w:val="single" w:sz="4" w:space="0" w:color="auto"/>
              <w:right w:val="single" w:sz="4" w:space="0" w:color="auto"/>
            </w:tcBorders>
            <w:hideMark/>
          </w:tcPr>
          <w:p w14:paraId="4ED01549" w14:textId="77777777" w:rsidR="00D44A19" w:rsidRDefault="00D44A19">
            <w:pPr>
              <w:pStyle w:val="Tabletext"/>
              <w:jc w:val="center"/>
              <w:rPr>
                <w:rFonts w:eastAsia="SimSun"/>
              </w:rPr>
            </w:pPr>
            <w:r>
              <w:rPr>
                <w:rFonts w:eastAsia="SimSun"/>
              </w:rPr>
              <w:t>90.2</w:t>
            </w:r>
          </w:p>
        </w:tc>
        <w:tc>
          <w:tcPr>
            <w:tcW w:w="1169" w:type="dxa"/>
            <w:gridSpan w:val="2"/>
            <w:tcBorders>
              <w:top w:val="single" w:sz="4" w:space="0" w:color="auto"/>
              <w:left w:val="single" w:sz="4" w:space="0" w:color="auto"/>
              <w:bottom w:val="single" w:sz="4" w:space="0" w:color="auto"/>
              <w:right w:val="single" w:sz="4" w:space="0" w:color="auto"/>
            </w:tcBorders>
            <w:hideMark/>
          </w:tcPr>
          <w:p w14:paraId="1FCD6EF5" w14:textId="77777777" w:rsidR="00D44A19" w:rsidRDefault="00D44A19">
            <w:pPr>
              <w:pStyle w:val="Tabletext"/>
              <w:jc w:val="center"/>
              <w:rPr>
                <w:rFonts w:eastAsia="SimSun"/>
              </w:rPr>
            </w:pPr>
            <w:r>
              <w:rPr>
                <w:rFonts w:eastAsia="SimSun"/>
              </w:rPr>
              <w:t>76.6</w:t>
            </w:r>
          </w:p>
        </w:tc>
        <w:tc>
          <w:tcPr>
            <w:tcW w:w="1169" w:type="dxa"/>
            <w:gridSpan w:val="2"/>
            <w:tcBorders>
              <w:top w:val="single" w:sz="4" w:space="0" w:color="auto"/>
              <w:left w:val="single" w:sz="4" w:space="0" w:color="auto"/>
              <w:bottom w:val="single" w:sz="4" w:space="0" w:color="auto"/>
              <w:right w:val="single" w:sz="4" w:space="0" w:color="auto"/>
            </w:tcBorders>
            <w:hideMark/>
          </w:tcPr>
          <w:p w14:paraId="272673E3" w14:textId="77777777" w:rsidR="00D44A19" w:rsidRDefault="00D44A19">
            <w:pPr>
              <w:pStyle w:val="Tabletext"/>
              <w:jc w:val="center"/>
              <w:rPr>
                <w:rFonts w:eastAsia="SimSun"/>
              </w:rPr>
            </w:pPr>
            <w:r>
              <w:rPr>
                <w:rFonts w:eastAsia="SimSun"/>
              </w:rPr>
              <w:t>122</w:t>
            </w:r>
          </w:p>
        </w:tc>
        <w:tc>
          <w:tcPr>
            <w:tcW w:w="1116" w:type="dxa"/>
            <w:tcBorders>
              <w:top w:val="single" w:sz="4" w:space="0" w:color="auto"/>
              <w:left w:val="single" w:sz="4" w:space="0" w:color="auto"/>
              <w:bottom w:val="single" w:sz="4" w:space="0" w:color="auto"/>
              <w:right w:val="single" w:sz="4" w:space="0" w:color="auto"/>
            </w:tcBorders>
            <w:hideMark/>
          </w:tcPr>
          <w:p w14:paraId="09389EDD" w14:textId="77777777" w:rsidR="00D44A19" w:rsidRDefault="00D44A19">
            <w:pPr>
              <w:pStyle w:val="Tabletext"/>
              <w:jc w:val="center"/>
              <w:rPr>
                <w:rFonts w:eastAsia="SimSun"/>
              </w:rPr>
            </w:pPr>
            <w:r>
              <w:rPr>
                <w:rFonts w:eastAsia="SimSun"/>
              </w:rPr>
              <w:t>94</w:t>
            </w:r>
          </w:p>
        </w:tc>
      </w:tr>
      <w:tr w:rsidR="00D44A19" w14:paraId="37F0AAE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4E35A85" w14:textId="77777777" w:rsidR="00D44A19" w:rsidRDefault="00D44A19">
            <w:pPr>
              <w:pStyle w:val="Tabletext"/>
              <w:jc w:val="center"/>
              <w:rPr>
                <w:rFonts w:eastAsia="SimSun"/>
              </w:rPr>
            </w:pPr>
            <w:r>
              <w:rPr>
                <w:rFonts w:eastAsia="SimSun"/>
              </w:rPr>
              <w:t>6</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11474B0" w14:textId="77777777" w:rsidR="00D44A19" w:rsidRDefault="00D44A19">
            <w:pPr>
              <w:pStyle w:val="Tabletext"/>
              <w:jc w:val="center"/>
              <w:rPr>
                <w:rFonts w:eastAsia="SimSun"/>
              </w:rPr>
            </w:pPr>
            <w:r>
              <w:rPr>
                <w:rFonts w:eastAsia="SimSun"/>
              </w:rPr>
              <w:t>0.5375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8CD4BA5" w14:textId="77777777" w:rsidR="00D44A19" w:rsidRDefault="00D44A19">
            <w:pPr>
              <w:pStyle w:val="Tabletext"/>
              <w:jc w:val="center"/>
              <w:rPr>
                <w:rFonts w:eastAsia="SimSun"/>
              </w:rPr>
            </w:pPr>
            <w:r>
              <w:rPr>
                <w:rFonts w:eastAsia="SimSun"/>
              </w:rPr>
              <w:t>-8.2</w:t>
            </w:r>
          </w:p>
        </w:tc>
        <w:tc>
          <w:tcPr>
            <w:tcW w:w="1116" w:type="dxa"/>
            <w:gridSpan w:val="2"/>
            <w:tcBorders>
              <w:top w:val="single" w:sz="4" w:space="0" w:color="auto"/>
              <w:left w:val="single" w:sz="4" w:space="0" w:color="auto"/>
              <w:bottom w:val="single" w:sz="4" w:space="0" w:color="auto"/>
              <w:right w:val="single" w:sz="4" w:space="0" w:color="auto"/>
            </w:tcBorders>
            <w:hideMark/>
          </w:tcPr>
          <w:p w14:paraId="56DBCC43" w14:textId="77777777" w:rsidR="00D44A19" w:rsidRDefault="00D44A19">
            <w:pPr>
              <w:pStyle w:val="Tabletext"/>
              <w:jc w:val="center"/>
              <w:rPr>
                <w:rFonts w:eastAsia="SimSun"/>
              </w:rPr>
            </w:pPr>
            <w:r>
              <w:rPr>
                <w:rFonts w:eastAsia="SimSun"/>
              </w:rPr>
              <w:t>90.2</w:t>
            </w:r>
          </w:p>
        </w:tc>
        <w:tc>
          <w:tcPr>
            <w:tcW w:w="1169" w:type="dxa"/>
            <w:gridSpan w:val="2"/>
            <w:tcBorders>
              <w:top w:val="single" w:sz="4" w:space="0" w:color="auto"/>
              <w:left w:val="single" w:sz="4" w:space="0" w:color="auto"/>
              <w:bottom w:val="single" w:sz="4" w:space="0" w:color="auto"/>
              <w:right w:val="single" w:sz="4" w:space="0" w:color="auto"/>
            </w:tcBorders>
            <w:hideMark/>
          </w:tcPr>
          <w:p w14:paraId="4937FF94" w14:textId="77777777" w:rsidR="00D44A19" w:rsidRDefault="00D44A19">
            <w:pPr>
              <w:pStyle w:val="Tabletext"/>
              <w:jc w:val="center"/>
              <w:rPr>
                <w:rFonts w:eastAsia="SimSun"/>
              </w:rPr>
            </w:pPr>
            <w:r>
              <w:rPr>
                <w:rFonts w:eastAsia="SimSun"/>
              </w:rPr>
              <w:t>76.6</w:t>
            </w:r>
          </w:p>
        </w:tc>
        <w:tc>
          <w:tcPr>
            <w:tcW w:w="1169" w:type="dxa"/>
            <w:gridSpan w:val="2"/>
            <w:tcBorders>
              <w:top w:val="single" w:sz="4" w:space="0" w:color="auto"/>
              <w:left w:val="single" w:sz="4" w:space="0" w:color="auto"/>
              <w:bottom w:val="single" w:sz="4" w:space="0" w:color="auto"/>
              <w:right w:val="single" w:sz="4" w:space="0" w:color="auto"/>
            </w:tcBorders>
            <w:hideMark/>
          </w:tcPr>
          <w:p w14:paraId="0454B76C" w14:textId="77777777" w:rsidR="00D44A19" w:rsidRDefault="00D44A19">
            <w:pPr>
              <w:pStyle w:val="Tabletext"/>
              <w:jc w:val="center"/>
              <w:rPr>
                <w:rFonts w:eastAsia="SimSun"/>
              </w:rPr>
            </w:pPr>
            <w:r>
              <w:rPr>
                <w:rFonts w:eastAsia="SimSun"/>
              </w:rPr>
              <w:t>122</w:t>
            </w:r>
          </w:p>
        </w:tc>
        <w:tc>
          <w:tcPr>
            <w:tcW w:w="1116" w:type="dxa"/>
            <w:tcBorders>
              <w:top w:val="single" w:sz="4" w:space="0" w:color="auto"/>
              <w:left w:val="single" w:sz="4" w:space="0" w:color="auto"/>
              <w:bottom w:val="single" w:sz="4" w:space="0" w:color="auto"/>
              <w:right w:val="single" w:sz="4" w:space="0" w:color="auto"/>
            </w:tcBorders>
            <w:hideMark/>
          </w:tcPr>
          <w:p w14:paraId="410D57DE" w14:textId="77777777" w:rsidR="00D44A19" w:rsidRDefault="00D44A19">
            <w:pPr>
              <w:pStyle w:val="Tabletext"/>
              <w:jc w:val="center"/>
              <w:rPr>
                <w:rFonts w:eastAsia="SimSun"/>
              </w:rPr>
            </w:pPr>
            <w:r>
              <w:rPr>
                <w:rFonts w:eastAsia="SimSun"/>
              </w:rPr>
              <w:t>94</w:t>
            </w:r>
          </w:p>
        </w:tc>
      </w:tr>
      <w:tr w:rsidR="00D44A19" w14:paraId="49A2D98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6D83B4D" w14:textId="77777777" w:rsidR="00D44A19" w:rsidRDefault="00D44A19">
            <w:pPr>
              <w:pStyle w:val="Tabletext"/>
              <w:jc w:val="center"/>
              <w:rPr>
                <w:rFonts w:eastAsia="SimSun"/>
              </w:rPr>
            </w:pPr>
            <w:r>
              <w:rPr>
                <w:rFonts w:eastAsia="SimSun"/>
              </w:rPr>
              <w:t>7</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067D057" w14:textId="77777777" w:rsidR="00D44A19" w:rsidRDefault="00D44A19">
            <w:pPr>
              <w:pStyle w:val="Tabletext"/>
              <w:jc w:val="center"/>
              <w:rPr>
                <w:rFonts w:eastAsia="SimSun"/>
              </w:rPr>
            </w:pPr>
            <w:r>
              <w:rPr>
                <w:rFonts w:eastAsia="SimSun"/>
              </w:rPr>
              <w:t>0.6708</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9B06B81" w14:textId="77777777" w:rsidR="00D44A19" w:rsidRDefault="00D44A19">
            <w:pPr>
              <w:pStyle w:val="Tabletext"/>
              <w:jc w:val="center"/>
              <w:rPr>
                <w:rFonts w:eastAsia="SimSun"/>
              </w:rPr>
            </w:pPr>
            <w:r>
              <w:rPr>
                <w:rFonts w:eastAsia="SimSun"/>
              </w:rPr>
              <w:t>-9.9</w:t>
            </w:r>
          </w:p>
        </w:tc>
        <w:tc>
          <w:tcPr>
            <w:tcW w:w="1116" w:type="dxa"/>
            <w:gridSpan w:val="2"/>
            <w:tcBorders>
              <w:top w:val="single" w:sz="4" w:space="0" w:color="auto"/>
              <w:left w:val="single" w:sz="4" w:space="0" w:color="auto"/>
              <w:bottom w:val="single" w:sz="4" w:space="0" w:color="auto"/>
              <w:right w:val="single" w:sz="4" w:space="0" w:color="auto"/>
            </w:tcBorders>
            <w:hideMark/>
          </w:tcPr>
          <w:p w14:paraId="4018FBCB" w14:textId="77777777" w:rsidR="00D44A19" w:rsidRDefault="00D44A19">
            <w:pPr>
              <w:pStyle w:val="Tabletext"/>
              <w:jc w:val="center"/>
              <w:rPr>
                <w:rFonts w:eastAsia="SimSun"/>
              </w:rPr>
            </w:pPr>
            <w:r>
              <w:rPr>
                <w:rFonts w:eastAsia="SimSun"/>
              </w:rPr>
              <w:t>90.2</w:t>
            </w:r>
          </w:p>
        </w:tc>
        <w:tc>
          <w:tcPr>
            <w:tcW w:w="1169" w:type="dxa"/>
            <w:gridSpan w:val="2"/>
            <w:tcBorders>
              <w:top w:val="single" w:sz="4" w:space="0" w:color="auto"/>
              <w:left w:val="single" w:sz="4" w:space="0" w:color="auto"/>
              <w:bottom w:val="single" w:sz="4" w:space="0" w:color="auto"/>
              <w:right w:val="single" w:sz="4" w:space="0" w:color="auto"/>
            </w:tcBorders>
            <w:hideMark/>
          </w:tcPr>
          <w:p w14:paraId="198082F9" w14:textId="77777777" w:rsidR="00D44A19" w:rsidRDefault="00D44A19">
            <w:pPr>
              <w:pStyle w:val="Tabletext"/>
              <w:jc w:val="center"/>
              <w:rPr>
                <w:rFonts w:eastAsia="SimSun"/>
              </w:rPr>
            </w:pPr>
            <w:r>
              <w:rPr>
                <w:rFonts w:eastAsia="SimSun"/>
              </w:rPr>
              <w:t>76.6</w:t>
            </w:r>
          </w:p>
        </w:tc>
        <w:tc>
          <w:tcPr>
            <w:tcW w:w="1169" w:type="dxa"/>
            <w:gridSpan w:val="2"/>
            <w:tcBorders>
              <w:top w:val="single" w:sz="4" w:space="0" w:color="auto"/>
              <w:left w:val="single" w:sz="4" w:space="0" w:color="auto"/>
              <w:bottom w:val="single" w:sz="4" w:space="0" w:color="auto"/>
              <w:right w:val="single" w:sz="4" w:space="0" w:color="auto"/>
            </w:tcBorders>
            <w:hideMark/>
          </w:tcPr>
          <w:p w14:paraId="722D5755" w14:textId="77777777" w:rsidR="00D44A19" w:rsidRDefault="00D44A19">
            <w:pPr>
              <w:pStyle w:val="Tabletext"/>
              <w:jc w:val="center"/>
              <w:rPr>
                <w:rFonts w:eastAsia="SimSun"/>
              </w:rPr>
            </w:pPr>
            <w:r>
              <w:rPr>
                <w:rFonts w:eastAsia="SimSun"/>
              </w:rPr>
              <w:t>122</w:t>
            </w:r>
          </w:p>
        </w:tc>
        <w:tc>
          <w:tcPr>
            <w:tcW w:w="1116" w:type="dxa"/>
            <w:tcBorders>
              <w:top w:val="single" w:sz="4" w:space="0" w:color="auto"/>
              <w:left w:val="single" w:sz="4" w:space="0" w:color="auto"/>
              <w:bottom w:val="single" w:sz="4" w:space="0" w:color="auto"/>
              <w:right w:val="single" w:sz="4" w:space="0" w:color="auto"/>
            </w:tcBorders>
            <w:hideMark/>
          </w:tcPr>
          <w:p w14:paraId="507C3FA7" w14:textId="77777777" w:rsidR="00D44A19" w:rsidRDefault="00D44A19">
            <w:pPr>
              <w:pStyle w:val="Tabletext"/>
              <w:jc w:val="center"/>
              <w:rPr>
                <w:rFonts w:eastAsia="SimSun"/>
              </w:rPr>
            </w:pPr>
            <w:r>
              <w:rPr>
                <w:rFonts w:eastAsia="SimSun"/>
              </w:rPr>
              <w:t>94</w:t>
            </w:r>
          </w:p>
        </w:tc>
      </w:tr>
      <w:tr w:rsidR="00D44A19" w14:paraId="468BA1F2"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7803DE1" w14:textId="77777777" w:rsidR="00D44A19" w:rsidRDefault="00D44A19">
            <w:pPr>
              <w:pStyle w:val="Tabletext"/>
              <w:jc w:val="center"/>
              <w:rPr>
                <w:rFonts w:eastAsia="SimSun"/>
              </w:rPr>
            </w:pPr>
            <w:r>
              <w:rPr>
                <w:rFonts w:eastAsia="SimSun"/>
              </w:rPr>
              <w:t>8</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DD2A3CC" w14:textId="77777777" w:rsidR="00D44A19" w:rsidRDefault="00D44A19">
            <w:pPr>
              <w:pStyle w:val="Tabletext"/>
              <w:jc w:val="center"/>
              <w:rPr>
                <w:rFonts w:eastAsia="SimSun"/>
              </w:rPr>
            </w:pPr>
            <w:r>
              <w:rPr>
                <w:rFonts w:eastAsia="SimSun"/>
              </w:rPr>
              <w:t>0.5750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4E2B8C0" w14:textId="77777777" w:rsidR="00D44A19" w:rsidRDefault="00D44A19">
            <w:pPr>
              <w:pStyle w:val="Tabletext"/>
              <w:jc w:val="center"/>
              <w:rPr>
                <w:rFonts w:eastAsia="SimSun"/>
              </w:rPr>
            </w:pPr>
            <w:r>
              <w:rPr>
                <w:rFonts w:eastAsia="SimSun"/>
              </w:rPr>
              <w:t>-10.5</w:t>
            </w:r>
          </w:p>
        </w:tc>
        <w:tc>
          <w:tcPr>
            <w:tcW w:w="1116" w:type="dxa"/>
            <w:gridSpan w:val="2"/>
            <w:tcBorders>
              <w:top w:val="single" w:sz="4" w:space="0" w:color="auto"/>
              <w:left w:val="single" w:sz="4" w:space="0" w:color="auto"/>
              <w:bottom w:val="single" w:sz="4" w:space="0" w:color="auto"/>
              <w:right w:val="single" w:sz="4" w:space="0" w:color="auto"/>
            </w:tcBorders>
            <w:hideMark/>
          </w:tcPr>
          <w:p w14:paraId="38D69051" w14:textId="77777777" w:rsidR="00D44A19" w:rsidRDefault="00D44A19">
            <w:pPr>
              <w:pStyle w:val="Tabletext"/>
              <w:jc w:val="center"/>
              <w:rPr>
                <w:rFonts w:eastAsia="SimSun"/>
              </w:rPr>
            </w:pPr>
            <w:r>
              <w:rPr>
                <w:rFonts w:eastAsia="SimSun"/>
              </w:rPr>
              <w:t>121.5</w:t>
            </w:r>
          </w:p>
        </w:tc>
        <w:tc>
          <w:tcPr>
            <w:tcW w:w="1169" w:type="dxa"/>
            <w:gridSpan w:val="2"/>
            <w:tcBorders>
              <w:top w:val="single" w:sz="4" w:space="0" w:color="auto"/>
              <w:left w:val="single" w:sz="4" w:space="0" w:color="auto"/>
              <w:bottom w:val="single" w:sz="4" w:space="0" w:color="auto"/>
              <w:right w:val="single" w:sz="4" w:space="0" w:color="auto"/>
            </w:tcBorders>
            <w:hideMark/>
          </w:tcPr>
          <w:p w14:paraId="1A6B42ED" w14:textId="77777777" w:rsidR="00D44A19" w:rsidRDefault="00D44A19">
            <w:pPr>
              <w:pStyle w:val="Tabletext"/>
              <w:jc w:val="center"/>
              <w:rPr>
                <w:rFonts w:eastAsia="SimSun"/>
              </w:rPr>
            </w:pPr>
            <w:r>
              <w:rPr>
                <w:rFonts w:eastAsia="SimSun"/>
              </w:rPr>
              <w:t>-1.8</w:t>
            </w:r>
          </w:p>
        </w:tc>
        <w:tc>
          <w:tcPr>
            <w:tcW w:w="1169" w:type="dxa"/>
            <w:gridSpan w:val="2"/>
            <w:tcBorders>
              <w:top w:val="single" w:sz="4" w:space="0" w:color="auto"/>
              <w:left w:val="single" w:sz="4" w:space="0" w:color="auto"/>
              <w:bottom w:val="single" w:sz="4" w:space="0" w:color="auto"/>
              <w:right w:val="single" w:sz="4" w:space="0" w:color="auto"/>
            </w:tcBorders>
            <w:hideMark/>
          </w:tcPr>
          <w:p w14:paraId="1FF34D39" w14:textId="77777777" w:rsidR="00D44A19" w:rsidRDefault="00D44A19">
            <w:pPr>
              <w:pStyle w:val="Tabletext"/>
              <w:jc w:val="center"/>
              <w:rPr>
                <w:rFonts w:eastAsia="SimSun"/>
              </w:rPr>
            </w:pPr>
            <w:r>
              <w:rPr>
                <w:rFonts w:eastAsia="SimSun"/>
              </w:rPr>
              <w:t>150.2</w:t>
            </w:r>
          </w:p>
        </w:tc>
        <w:tc>
          <w:tcPr>
            <w:tcW w:w="1116" w:type="dxa"/>
            <w:tcBorders>
              <w:top w:val="single" w:sz="4" w:space="0" w:color="auto"/>
              <w:left w:val="single" w:sz="4" w:space="0" w:color="auto"/>
              <w:bottom w:val="single" w:sz="4" w:space="0" w:color="auto"/>
              <w:right w:val="single" w:sz="4" w:space="0" w:color="auto"/>
            </w:tcBorders>
            <w:hideMark/>
          </w:tcPr>
          <w:p w14:paraId="53E6565A" w14:textId="77777777" w:rsidR="00D44A19" w:rsidRDefault="00D44A19">
            <w:pPr>
              <w:pStyle w:val="Tabletext"/>
              <w:jc w:val="center"/>
              <w:rPr>
                <w:rFonts w:eastAsia="SimSun"/>
              </w:rPr>
            </w:pPr>
            <w:r>
              <w:rPr>
                <w:rFonts w:eastAsia="SimSun"/>
              </w:rPr>
              <w:t>47.1</w:t>
            </w:r>
          </w:p>
        </w:tc>
      </w:tr>
      <w:tr w:rsidR="00D44A19" w14:paraId="54BC7465"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75D0A64A" w14:textId="77777777" w:rsidR="00D44A19" w:rsidRDefault="00D44A19">
            <w:pPr>
              <w:pStyle w:val="Tabletext"/>
              <w:jc w:val="center"/>
              <w:rPr>
                <w:rFonts w:eastAsia="SimSun"/>
              </w:rPr>
            </w:pPr>
            <w:r>
              <w:rPr>
                <w:rFonts w:eastAsia="SimSun"/>
              </w:rPr>
              <w:t>9</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60885BDE" w14:textId="77777777" w:rsidR="00D44A19" w:rsidRDefault="00D44A19">
            <w:pPr>
              <w:pStyle w:val="Tabletext"/>
              <w:jc w:val="center"/>
              <w:rPr>
                <w:rFonts w:eastAsia="SimSun"/>
              </w:rPr>
            </w:pPr>
            <w:r>
              <w:rPr>
                <w:rFonts w:eastAsia="SimSun"/>
              </w:rPr>
              <w:t>0.7618</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A393E92" w14:textId="77777777" w:rsidR="00D44A19" w:rsidRDefault="00D44A19">
            <w:pPr>
              <w:pStyle w:val="Tabletext"/>
              <w:jc w:val="center"/>
              <w:rPr>
                <w:rFonts w:eastAsia="SimSun"/>
              </w:rPr>
            </w:pPr>
            <w:r>
              <w:rPr>
                <w:rFonts w:eastAsia="SimSun"/>
              </w:rPr>
              <w:t>-7.5</w:t>
            </w:r>
          </w:p>
        </w:tc>
        <w:tc>
          <w:tcPr>
            <w:tcW w:w="1116" w:type="dxa"/>
            <w:gridSpan w:val="2"/>
            <w:tcBorders>
              <w:top w:val="single" w:sz="4" w:space="0" w:color="auto"/>
              <w:left w:val="single" w:sz="4" w:space="0" w:color="auto"/>
              <w:bottom w:val="single" w:sz="4" w:space="0" w:color="auto"/>
              <w:right w:val="single" w:sz="4" w:space="0" w:color="auto"/>
            </w:tcBorders>
            <w:hideMark/>
          </w:tcPr>
          <w:p w14:paraId="31224899" w14:textId="77777777" w:rsidR="00D44A19" w:rsidRDefault="00D44A19">
            <w:pPr>
              <w:pStyle w:val="Tabletext"/>
              <w:jc w:val="center"/>
              <w:rPr>
                <w:rFonts w:eastAsia="SimSun"/>
              </w:rPr>
            </w:pPr>
            <w:r>
              <w:rPr>
                <w:rFonts w:eastAsia="SimSun"/>
              </w:rPr>
              <w:t>-81.7</w:t>
            </w:r>
          </w:p>
        </w:tc>
        <w:tc>
          <w:tcPr>
            <w:tcW w:w="1169" w:type="dxa"/>
            <w:gridSpan w:val="2"/>
            <w:tcBorders>
              <w:top w:val="single" w:sz="4" w:space="0" w:color="auto"/>
              <w:left w:val="single" w:sz="4" w:space="0" w:color="auto"/>
              <w:bottom w:val="single" w:sz="4" w:space="0" w:color="auto"/>
              <w:right w:val="single" w:sz="4" w:space="0" w:color="auto"/>
            </w:tcBorders>
            <w:hideMark/>
          </w:tcPr>
          <w:p w14:paraId="0B47DC18" w14:textId="77777777" w:rsidR="00D44A19" w:rsidRDefault="00D44A19">
            <w:pPr>
              <w:pStyle w:val="Tabletext"/>
              <w:jc w:val="center"/>
              <w:rPr>
                <w:rFonts w:eastAsia="SimSun"/>
              </w:rPr>
            </w:pPr>
            <w:r>
              <w:rPr>
                <w:rFonts w:eastAsia="SimSun"/>
              </w:rPr>
              <w:t>-41.9</w:t>
            </w:r>
          </w:p>
        </w:tc>
        <w:tc>
          <w:tcPr>
            <w:tcW w:w="1169" w:type="dxa"/>
            <w:gridSpan w:val="2"/>
            <w:tcBorders>
              <w:top w:val="single" w:sz="4" w:space="0" w:color="auto"/>
              <w:left w:val="single" w:sz="4" w:space="0" w:color="auto"/>
              <w:bottom w:val="single" w:sz="4" w:space="0" w:color="auto"/>
              <w:right w:val="single" w:sz="4" w:space="0" w:color="auto"/>
            </w:tcBorders>
            <w:hideMark/>
          </w:tcPr>
          <w:p w14:paraId="5ED33545" w14:textId="77777777" w:rsidR="00D44A19" w:rsidRDefault="00D44A19">
            <w:pPr>
              <w:pStyle w:val="Tabletext"/>
              <w:jc w:val="center"/>
              <w:rPr>
                <w:rFonts w:eastAsia="SimSun"/>
              </w:rPr>
            </w:pPr>
            <w:r>
              <w:rPr>
                <w:rFonts w:eastAsia="SimSun"/>
              </w:rPr>
              <w:t>55.2</w:t>
            </w:r>
          </w:p>
        </w:tc>
        <w:tc>
          <w:tcPr>
            <w:tcW w:w="1116" w:type="dxa"/>
            <w:tcBorders>
              <w:top w:val="single" w:sz="4" w:space="0" w:color="auto"/>
              <w:left w:val="single" w:sz="4" w:space="0" w:color="auto"/>
              <w:bottom w:val="single" w:sz="4" w:space="0" w:color="auto"/>
              <w:right w:val="single" w:sz="4" w:space="0" w:color="auto"/>
            </w:tcBorders>
            <w:hideMark/>
          </w:tcPr>
          <w:p w14:paraId="67AF8CE1" w14:textId="77777777" w:rsidR="00D44A19" w:rsidRDefault="00D44A19">
            <w:pPr>
              <w:pStyle w:val="Tabletext"/>
              <w:jc w:val="center"/>
              <w:rPr>
                <w:rFonts w:eastAsia="SimSun"/>
              </w:rPr>
            </w:pPr>
            <w:r>
              <w:rPr>
                <w:rFonts w:eastAsia="SimSun"/>
              </w:rPr>
              <w:t>56</w:t>
            </w:r>
          </w:p>
        </w:tc>
      </w:tr>
      <w:tr w:rsidR="00D44A19" w14:paraId="627A3E1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CCA2CAB" w14:textId="77777777" w:rsidR="00D44A19" w:rsidRDefault="00D44A19">
            <w:pPr>
              <w:pStyle w:val="Tabletext"/>
              <w:jc w:val="center"/>
              <w:rPr>
                <w:rFonts w:eastAsia="SimSun"/>
              </w:rPr>
            </w:pPr>
            <w:r>
              <w:rPr>
                <w:rFonts w:eastAsia="SimSun"/>
              </w:rPr>
              <w:t>10</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3207E20" w14:textId="77777777" w:rsidR="00D44A19" w:rsidRDefault="00D44A19">
            <w:pPr>
              <w:pStyle w:val="Tabletext"/>
              <w:jc w:val="center"/>
              <w:rPr>
                <w:rFonts w:eastAsia="SimSun"/>
              </w:rPr>
            </w:pPr>
            <w:r>
              <w:rPr>
                <w:rFonts w:eastAsia="SimSun"/>
              </w:rPr>
              <w:t>1.5375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09381F2" w14:textId="77777777" w:rsidR="00D44A19" w:rsidRDefault="00D44A19">
            <w:pPr>
              <w:pStyle w:val="Tabletext"/>
              <w:jc w:val="center"/>
              <w:rPr>
                <w:rFonts w:eastAsia="SimSun"/>
              </w:rPr>
            </w:pPr>
            <w:r>
              <w:rPr>
                <w:rFonts w:eastAsia="SimSun"/>
              </w:rPr>
              <w:t>-15.9</w:t>
            </w:r>
          </w:p>
        </w:tc>
        <w:tc>
          <w:tcPr>
            <w:tcW w:w="1116" w:type="dxa"/>
            <w:gridSpan w:val="2"/>
            <w:tcBorders>
              <w:top w:val="single" w:sz="4" w:space="0" w:color="auto"/>
              <w:left w:val="single" w:sz="4" w:space="0" w:color="auto"/>
              <w:bottom w:val="single" w:sz="4" w:space="0" w:color="auto"/>
              <w:right w:val="single" w:sz="4" w:space="0" w:color="auto"/>
            </w:tcBorders>
            <w:hideMark/>
          </w:tcPr>
          <w:p w14:paraId="55ECDF1B" w14:textId="77777777" w:rsidR="00D44A19" w:rsidRDefault="00D44A19">
            <w:pPr>
              <w:pStyle w:val="Tabletext"/>
              <w:jc w:val="center"/>
              <w:rPr>
                <w:rFonts w:eastAsia="SimSun"/>
              </w:rPr>
            </w:pPr>
            <w:r>
              <w:rPr>
                <w:rFonts w:eastAsia="SimSun"/>
              </w:rPr>
              <w:t>158.4</w:t>
            </w:r>
          </w:p>
        </w:tc>
        <w:tc>
          <w:tcPr>
            <w:tcW w:w="1169" w:type="dxa"/>
            <w:gridSpan w:val="2"/>
            <w:tcBorders>
              <w:top w:val="single" w:sz="4" w:space="0" w:color="auto"/>
              <w:left w:val="single" w:sz="4" w:space="0" w:color="auto"/>
              <w:bottom w:val="single" w:sz="4" w:space="0" w:color="auto"/>
              <w:right w:val="single" w:sz="4" w:space="0" w:color="auto"/>
            </w:tcBorders>
            <w:hideMark/>
          </w:tcPr>
          <w:p w14:paraId="7B37DF81" w14:textId="77777777" w:rsidR="00D44A19" w:rsidRDefault="00D44A19">
            <w:pPr>
              <w:pStyle w:val="Tabletext"/>
              <w:jc w:val="center"/>
              <w:rPr>
                <w:rFonts w:eastAsia="SimSun"/>
              </w:rPr>
            </w:pPr>
            <w:r>
              <w:rPr>
                <w:rFonts w:eastAsia="SimSun"/>
              </w:rPr>
              <w:t>94.2</w:t>
            </w:r>
          </w:p>
        </w:tc>
        <w:tc>
          <w:tcPr>
            <w:tcW w:w="1169" w:type="dxa"/>
            <w:gridSpan w:val="2"/>
            <w:tcBorders>
              <w:top w:val="single" w:sz="4" w:space="0" w:color="auto"/>
              <w:left w:val="single" w:sz="4" w:space="0" w:color="auto"/>
              <w:bottom w:val="single" w:sz="4" w:space="0" w:color="auto"/>
              <w:right w:val="single" w:sz="4" w:space="0" w:color="auto"/>
            </w:tcBorders>
            <w:hideMark/>
          </w:tcPr>
          <w:p w14:paraId="298649C2" w14:textId="77777777" w:rsidR="00D44A19" w:rsidRDefault="00D44A19">
            <w:pPr>
              <w:pStyle w:val="Tabletext"/>
              <w:jc w:val="center"/>
              <w:rPr>
                <w:rFonts w:eastAsia="SimSun"/>
              </w:rPr>
            </w:pPr>
            <w:r>
              <w:rPr>
                <w:rFonts w:eastAsia="SimSun"/>
              </w:rPr>
              <w:t>26.4</w:t>
            </w:r>
          </w:p>
        </w:tc>
        <w:tc>
          <w:tcPr>
            <w:tcW w:w="1116" w:type="dxa"/>
            <w:tcBorders>
              <w:top w:val="single" w:sz="4" w:space="0" w:color="auto"/>
              <w:left w:val="single" w:sz="4" w:space="0" w:color="auto"/>
              <w:bottom w:val="single" w:sz="4" w:space="0" w:color="auto"/>
              <w:right w:val="single" w:sz="4" w:space="0" w:color="auto"/>
            </w:tcBorders>
            <w:hideMark/>
          </w:tcPr>
          <w:p w14:paraId="1FC84E8D" w14:textId="77777777" w:rsidR="00D44A19" w:rsidRDefault="00D44A19">
            <w:pPr>
              <w:pStyle w:val="Tabletext"/>
              <w:jc w:val="center"/>
              <w:rPr>
                <w:rFonts w:eastAsia="SimSun"/>
              </w:rPr>
            </w:pPr>
            <w:r>
              <w:rPr>
                <w:rFonts w:eastAsia="SimSun"/>
              </w:rPr>
              <w:t>30.1</w:t>
            </w:r>
          </w:p>
        </w:tc>
      </w:tr>
      <w:tr w:rsidR="00D44A19" w14:paraId="1C1E24A3"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6AD6535" w14:textId="77777777" w:rsidR="00D44A19" w:rsidRDefault="00D44A19">
            <w:pPr>
              <w:pStyle w:val="Tabletext"/>
              <w:jc w:val="center"/>
              <w:rPr>
                <w:rFonts w:eastAsia="SimSun"/>
              </w:rPr>
            </w:pPr>
            <w:r>
              <w:rPr>
                <w:rFonts w:eastAsia="SimSun"/>
              </w:rPr>
              <w:t>11</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45105C19" w14:textId="77777777" w:rsidR="00D44A19" w:rsidRDefault="00D44A19">
            <w:pPr>
              <w:pStyle w:val="Tabletext"/>
              <w:jc w:val="center"/>
              <w:rPr>
                <w:rFonts w:eastAsia="SimSun"/>
              </w:rPr>
            </w:pPr>
            <w:r>
              <w:rPr>
                <w:rFonts w:eastAsia="SimSun"/>
              </w:rPr>
              <w:t>1.8978</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FAA0D9D" w14:textId="77777777" w:rsidR="00D44A19" w:rsidRDefault="00D44A19">
            <w:pPr>
              <w:pStyle w:val="Tabletext"/>
              <w:jc w:val="center"/>
              <w:rPr>
                <w:rFonts w:eastAsia="SimSun"/>
              </w:rPr>
            </w:pPr>
            <w:r>
              <w:rPr>
                <w:rFonts w:eastAsia="SimSun"/>
              </w:rPr>
              <w:t>-6.6</w:t>
            </w:r>
          </w:p>
        </w:tc>
        <w:tc>
          <w:tcPr>
            <w:tcW w:w="1116" w:type="dxa"/>
            <w:gridSpan w:val="2"/>
            <w:tcBorders>
              <w:top w:val="single" w:sz="4" w:space="0" w:color="auto"/>
              <w:left w:val="single" w:sz="4" w:space="0" w:color="auto"/>
              <w:bottom w:val="single" w:sz="4" w:space="0" w:color="auto"/>
              <w:right w:val="single" w:sz="4" w:space="0" w:color="auto"/>
            </w:tcBorders>
            <w:hideMark/>
          </w:tcPr>
          <w:p w14:paraId="59D91467" w14:textId="77777777" w:rsidR="00D44A19" w:rsidRDefault="00D44A19">
            <w:pPr>
              <w:pStyle w:val="Tabletext"/>
              <w:jc w:val="center"/>
              <w:rPr>
                <w:rFonts w:eastAsia="SimSun"/>
              </w:rPr>
            </w:pPr>
            <w:r>
              <w:rPr>
                <w:rFonts w:eastAsia="SimSun"/>
              </w:rPr>
              <w:t>-83</w:t>
            </w:r>
          </w:p>
        </w:tc>
        <w:tc>
          <w:tcPr>
            <w:tcW w:w="1169" w:type="dxa"/>
            <w:gridSpan w:val="2"/>
            <w:tcBorders>
              <w:top w:val="single" w:sz="4" w:space="0" w:color="auto"/>
              <w:left w:val="single" w:sz="4" w:space="0" w:color="auto"/>
              <w:bottom w:val="single" w:sz="4" w:space="0" w:color="auto"/>
              <w:right w:val="single" w:sz="4" w:space="0" w:color="auto"/>
            </w:tcBorders>
            <w:hideMark/>
          </w:tcPr>
          <w:p w14:paraId="77F0A17C" w14:textId="77777777" w:rsidR="00D44A19" w:rsidRDefault="00D44A19">
            <w:pPr>
              <w:pStyle w:val="Tabletext"/>
              <w:jc w:val="center"/>
              <w:rPr>
                <w:rFonts w:eastAsia="SimSun"/>
              </w:rPr>
            </w:pPr>
            <w:r>
              <w:rPr>
                <w:rFonts w:eastAsia="SimSun"/>
              </w:rPr>
              <w:t>51.9</w:t>
            </w:r>
          </w:p>
        </w:tc>
        <w:tc>
          <w:tcPr>
            <w:tcW w:w="1169" w:type="dxa"/>
            <w:gridSpan w:val="2"/>
            <w:tcBorders>
              <w:top w:val="single" w:sz="4" w:space="0" w:color="auto"/>
              <w:left w:val="single" w:sz="4" w:space="0" w:color="auto"/>
              <w:bottom w:val="single" w:sz="4" w:space="0" w:color="auto"/>
              <w:right w:val="single" w:sz="4" w:space="0" w:color="auto"/>
            </w:tcBorders>
            <w:hideMark/>
          </w:tcPr>
          <w:p w14:paraId="65700BBA" w14:textId="77777777" w:rsidR="00D44A19" w:rsidRDefault="00D44A19">
            <w:pPr>
              <w:pStyle w:val="Tabletext"/>
              <w:jc w:val="center"/>
              <w:rPr>
                <w:rFonts w:eastAsia="SimSun"/>
              </w:rPr>
            </w:pPr>
            <w:r>
              <w:rPr>
                <w:rFonts w:eastAsia="SimSun"/>
              </w:rPr>
              <w:t>126.4</w:t>
            </w:r>
          </w:p>
        </w:tc>
        <w:tc>
          <w:tcPr>
            <w:tcW w:w="1116" w:type="dxa"/>
            <w:tcBorders>
              <w:top w:val="single" w:sz="4" w:space="0" w:color="auto"/>
              <w:left w:val="single" w:sz="4" w:space="0" w:color="auto"/>
              <w:bottom w:val="single" w:sz="4" w:space="0" w:color="auto"/>
              <w:right w:val="single" w:sz="4" w:space="0" w:color="auto"/>
            </w:tcBorders>
            <w:hideMark/>
          </w:tcPr>
          <w:p w14:paraId="167EDE2D" w14:textId="77777777" w:rsidR="00D44A19" w:rsidRDefault="00D44A19">
            <w:pPr>
              <w:pStyle w:val="Tabletext"/>
              <w:jc w:val="center"/>
              <w:rPr>
                <w:rFonts w:eastAsia="SimSun"/>
              </w:rPr>
            </w:pPr>
            <w:r>
              <w:rPr>
                <w:rFonts w:eastAsia="SimSun"/>
              </w:rPr>
              <w:t>58.8</w:t>
            </w:r>
          </w:p>
        </w:tc>
      </w:tr>
      <w:tr w:rsidR="00D44A19" w14:paraId="1C7A478E"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4B705536" w14:textId="77777777" w:rsidR="00D44A19" w:rsidRDefault="00D44A19">
            <w:pPr>
              <w:pStyle w:val="Tabletext"/>
              <w:jc w:val="center"/>
              <w:rPr>
                <w:rFonts w:eastAsia="SimSun"/>
              </w:rPr>
            </w:pPr>
            <w:r>
              <w:rPr>
                <w:rFonts w:eastAsia="SimSun"/>
              </w:rPr>
              <w:t>12</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2F81C3D9" w14:textId="77777777" w:rsidR="00D44A19" w:rsidRDefault="00D44A19">
            <w:pPr>
              <w:pStyle w:val="Tabletext"/>
              <w:jc w:val="center"/>
              <w:rPr>
                <w:rFonts w:eastAsia="SimSun"/>
              </w:rPr>
            </w:pPr>
            <w:r>
              <w:rPr>
                <w:rFonts w:eastAsia="SimSun"/>
              </w:rPr>
              <w:t>2.2242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0431D66" w14:textId="77777777" w:rsidR="00D44A19" w:rsidRDefault="00D44A19">
            <w:pPr>
              <w:pStyle w:val="Tabletext"/>
              <w:jc w:val="center"/>
              <w:rPr>
                <w:rFonts w:eastAsia="SimSun"/>
              </w:rPr>
            </w:pPr>
            <w:r>
              <w:rPr>
                <w:rFonts w:eastAsia="SimSun"/>
              </w:rPr>
              <w:t>-16.7</w:t>
            </w:r>
          </w:p>
        </w:tc>
        <w:tc>
          <w:tcPr>
            <w:tcW w:w="1116" w:type="dxa"/>
            <w:gridSpan w:val="2"/>
            <w:tcBorders>
              <w:top w:val="single" w:sz="4" w:space="0" w:color="auto"/>
              <w:left w:val="single" w:sz="4" w:space="0" w:color="auto"/>
              <w:bottom w:val="single" w:sz="4" w:space="0" w:color="auto"/>
              <w:right w:val="single" w:sz="4" w:space="0" w:color="auto"/>
            </w:tcBorders>
            <w:hideMark/>
          </w:tcPr>
          <w:p w14:paraId="49CB830F" w14:textId="77777777" w:rsidR="00D44A19" w:rsidRDefault="00D44A19">
            <w:pPr>
              <w:pStyle w:val="Tabletext"/>
              <w:jc w:val="center"/>
              <w:rPr>
                <w:rFonts w:eastAsia="SimSun"/>
              </w:rPr>
            </w:pPr>
            <w:r>
              <w:rPr>
                <w:rFonts w:eastAsia="SimSun"/>
              </w:rPr>
              <w:t>134.8</w:t>
            </w:r>
          </w:p>
        </w:tc>
        <w:tc>
          <w:tcPr>
            <w:tcW w:w="1169" w:type="dxa"/>
            <w:gridSpan w:val="2"/>
            <w:tcBorders>
              <w:top w:val="single" w:sz="4" w:space="0" w:color="auto"/>
              <w:left w:val="single" w:sz="4" w:space="0" w:color="auto"/>
              <w:bottom w:val="single" w:sz="4" w:space="0" w:color="auto"/>
              <w:right w:val="single" w:sz="4" w:space="0" w:color="auto"/>
            </w:tcBorders>
            <w:hideMark/>
          </w:tcPr>
          <w:p w14:paraId="1F6FA859" w14:textId="77777777" w:rsidR="00D44A19" w:rsidRDefault="00D44A19">
            <w:pPr>
              <w:pStyle w:val="Tabletext"/>
              <w:jc w:val="center"/>
              <w:rPr>
                <w:rFonts w:eastAsia="SimSun"/>
              </w:rPr>
            </w:pPr>
            <w:r>
              <w:rPr>
                <w:rFonts w:eastAsia="SimSun"/>
              </w:rPr>
              <w:t>-115.9</w:t>
            </w:r>
          </w:p>
        </w:tc>
        <w:tc>
          <w:tcPr>
            <w:tcW w:w="1169" w:type="dxa"/>
            <w:gridSpan w:val="2"/>
            <w:tcBorders>
              <w:top w:val="single" w:sz="4" w:space="0" w:color="auto"/>
              <w:left w:val="single" w:sz="4" w:space="0" w:color="auto"/>
              <w:bottom w:val="single" w:sz="4" w:space="0" w:color="auto"/>
              <w:right w:val="single" w:sz="4" w:space="0" w:color="auto"/>
            </w:tcBorders>
            <w:hideMark/>
          </w:tcPr>
          <w:p w14:paraId="199A2644" w14:textId="77777777" w:rsidR="00D44A19" w:rsidRDefault="00D44A19">
            <w:pPr>
              <w:pStyle w:val="Tabletext"/>
              <w:jc w:val="center"/>
              <w:rPr>
                <w:rFonts w:eastAsia="SimSun"/>
              </w:rPr>
            </w:pPr>
            <w:r>
              <w:rPr>
                <w:rFonts w:eastAsia="SimSun"/>
              </w:rPr>
              <w:t>171.6</w:t>
            </w:r>
          </w:p>
        </w:tc>
        <w:tc>
          <w:tcPr>
            <w:tcW w:w="1116" w:type="dxa"/>
            <w:tcBorders>
              <w:top w:val="single" w:sz="4" w:space="0" w:color="auto"/>
              <w:left w:val="single" w:sz="4" w:space="0" w:color="auto"/>
              <w:bottom w:val="single" w:sz="4" w:space="0" w:color="auto"/>
              <w:right w:val="single" w:sz="4" w:space="0" w:color="auto"/>
            </w:tcBorders>
            <w:hideMark/>
          </w:tcPr>
          <w:p w14:paraId="49BAC091" w14:textId="77777777" w:rsidR="00D44A19" w:rsidRDefault="00D44A19">
            <w:pPr>
              <w:pStyle w:val="Tabletext"/>
              <w:jc w:val="center"/>
              <w:rPr>
                <w:rFonts w:eastAsia="SimSun"/>
              </w:rPr>
            </w:pPr>
            <w:r>
              <w:rPr>
                <w:rFonts w:eastAsia="SimSun"/>
              </w:rPr>
              <w:t>26</w:t>
            </w:r>
          </w:p>
        </w:tc>
      </w:tr>
      <w:tr w:rsidR="00D44A19" w14:paraId="7566006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A17D400" w14:textId="77777777" w:rsidR="00D44A19" w:rsidRDefault="00D44A19">
            <w:pPr>
              <w:pStyle w:val="Tabletext"/>
              <w:jc w:val="center"/>
              <w:rPr>
                <w:rFonts w:eastAsia="SimSun"/>
              </w:rPr>
            </w:pPr>
            <w:r>
              <w:rPr>
                <w:rFonts w:eastAsia="SimSun"/>
              </w:rPr>
              <w:t>13</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F2CCD6F" w14:textId="77777777" w:rsidR="00D44A19" w:rsidRDefault="00D44A19">
            <w:pPr>
              <w:pStyle w:val="Tabletext"/>
              <w:jc w:val="center"/>
              <w:rPr>
                <w:rFonts w:eastAsia="SimSun"/>
              </w:rPr>
            </w:pPr>
            <w:r>
              <w:rPr>
                <w:rFonts w:eastAsia="SimSun"/>
              </w:rPr>
              <w:t>2.1718</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4D1CF1A" w14:textId="77777777" w:rsidR="00D44A19" w:rsidRDefault="00D44A19">
            <w:pPr>
              <w:pStyle w:val="Tabletext"/>
              <w:jc w:val="center"/>
              <w:rPr>
                <w:rFonts w:eastAsia="SimSun"/>
              </w:rPr>
            </w:pPr>
            <w:r>
              <w:rPr>
                <w:rFonts w:eastAsia="SimSun"/>
              </w:rPr>
              <w:t>-12.4</w:t>
            </w:r>
          </w:p>
        </w:tc>
        <w:tc>
          <w:tcPr>
            <w:tcW w:w="1116" w:type="dxa"/>
            <w:gridSpan w:val="2"/>
            <w:tcBorders>
              <w:top w:val="single" w:sz="4" w:space="0" w:color="auto"/>
              <w:left w:val="single" w:sz="4" w:space="0" w:color="auto"/>
              <w:bottom w:val="single" w:sz="4" w:space="0" w:color="auto"/>
              <w:right w:val="single" w:sz="4" w:space="0" w:color="auto"/>
            </w:tcBorders>
            <w:hideMark/>
          </w:tcPr>
          <w:p w14:paraId="5002DFA0" w14:textId="77777777" w:rsidR="00D44A19" w:rsidRDefault="00D44A19">
            <w:pPr>
              <w:pStyle w:val="Tabletext"/>
              <w:jc w:val="center"/>
              <w:rPr>
                <w:rFonts w:eastAsia="SimSun"/>
              </w:rPr>
            </w:pPr>
            <w:r>
              <w:rPr>
                <w:rFonts w:eastAsia="SimSun"/>
              </w:rPr>
              <w:t>-153</w:t>
            </w:r>
          </w:p>
        </w:tc>
        <w:tc>
          <w:tcPr>
            <w:tcW w:w="1169" w:type="dxa"/>
            <w:gridSpan w:val="2"/>
            <w:tcBorders>
              <w:top w:val="single" w:sz="4" w:space="0" w:color="auto"/>
              <w:left w:val="single" w:sz="4" w:space="0" w:color="auto"/>
              <w:bottom w:val="single" w:sz="4" w:space="0" w:color="auto"/>
              <w:right w:val="single" w:sz="4" w:space="0" w:color="auto"/>
            </w:tcBorders>
            <w:hideMark/>
          </w:tcPr>
          <w:p w14:paraId="1949EC65" w14:textId="77777777" w:rsidR="00D44A19" w:rsidRDefault="00D44A19">
            <w:pPr>
              <w:pStyle w:val="Tabletext"/>
              <w:jc w:val="center"/>
              <w:rPr>
                <w:rFonts w:eastAsia="SimSun"/>
              </w:rPr>
            </w:pPr>
            <w:r>
              <w:rPr>
                <w:rFonts w:eastAsia="SimSun"/>
              </w:rPr>
              <w:t>26.6</w:t>
            </w:r>
          </w:p>
        </w:tc>
        <w:tc>
          <w:tcPr>
            <w:tcW w:w="1169" w:type="dxa"/>
            <w:gridSpan w:val="2"/>
            <w:tcBorders>
              <w:top w:val="single" w:sz="4" w:space="0" w:color="auto"/>
              <w:left w:val="single" w:sz="4" w:space="0" w:color="auto"/>
              <w:bottom w:val="single" w:sz="4" w:space="0" w:color="auto"/>
              <w:right w:val="single" w:sz="4" w:space="0" w:color="auto"/>
            </w:tcBorders>
            <w:hideMark/>
          </w:tcPr>
          <w:p w14:paraId="43FEAE6A" w14:textId="77777777" w:rsidR="00D44A19" w:rsidRDefault="00D44A19">
            <w:pPr>
              <w:pStyle w:val="Tabletext"/>
              <w:jc w:val="center"/>
              <w:rPr>
                <w:rFonts w:eastAsia="SimSun"/>
              </w:rPr>
            </w:pPr>
            <w:r>
              <w:rPr>
                <w:rFonts w:eastAsia="SimSun"/>
              </w:rPr>
              <w:t>151.4</w:t>
            </w:r>
          </w:p>
        </w:tc>
        <w:tc>
          <w:tcPr>
            <w:tcW w:w="1116" w:type="dxa"/>
            <w:tcBorders>
              <w:top w:val="single" w:sz="4" w:space="0" w:color="auto"/>
              <w:left w:val="single" w:sz="4" w:space="0" w:color="auto"/>
              <w:bottom w:val="single" w:sz="4" w:space="0" w:color="auto"/>
              <w:right w:val="single" w:sz="4" w:space="0" w:color="auto"/>
            </w:tcBorders>
            <w:hideMark/>
          </w:tcPr>
          <w:p w14:paraId="1C75FC8A" w14:textId="77777777" w:rsidR="00D44A19" w:rsidRDefault="00D44A19">
            <w:pPr>
              <w:pStyle w:val="Tabletext"/>
              <w:jc w:val="center"/>
              <w:rPr>
                <w:rFonts w:eastAsia="SimSun"/>
              </w:rPr>
            </w:pPr>
            <w:r>
              <w:rPr>
                <w:rFonts w:eastAsia="SimSun"/>
              </w:rPr>
              <w:t>49.2</w:t>
            </w:r>
          </w:p>
        </w:tc>
      </w:tr>
      <w:tr w:rsidR="00D44A19" w14:paraId="2106F9F3"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652ACAE2" w14:textId="77777777" w:rsidR="00D44A19" w:rsidRDefault="00D44A19">
            <w:pPr>
              <w:pStyle w:val="Tabletext"/>
              <w:jc w:val="center"/>
              <w:rPr>
                <w:rFonts w:eastAsia="SimSun"/>
              </w:rPr>
            </w:pPr>
            <w:r>
              <w:rPr>
                <w:rFonts w:eastAsia="SimSun"/>
              </w:rPr>
              <w:t>14</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5B61AFE" w14:textId="77777777" w:rsidR="00D44A19" w:rsidRDefault="00D44A19">
            <w:pPr>
              <w:pStyle w:val="Tabletext"/>
              <w:jc w:val="center"/>
              <w:rPr>
                <w:rFonts w:eastAsia="SimSun"/>
              </w:rPr>
            </w:pPr>
            <w:r>
              <w:rPr>
                <w:rFonts w:eastAsia="SimSun"/>
              </w:rPr>
              <w:t>2.4942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636426A" w14:textId="77777777" w:rsidR="00D44A19" w:rsidRDefault="00D44A19">
            <w:pPr>
              <w:pStyle w:val="Tabletext"/>
              <w:jc w:val="center"/>
              <w:rPr>
                <w:rFonts w:eastAsia="SimSun"/>
              </w:rPr>
            </w:pPr>
            <w:r>
              <w:rPr>
                <w:rFonts w:eastAsia="SimSun"/>
              </w:rPr>
              <w:t>-15.2</w:t>
            </w:r>
          </w:p>
        </w:tc>
        <w:tc>
          <w:tcPr>
            <w:tcW w:w="1116" w:type="dxa"/>
            <w:gridSpan w:val="2"/>
            <w:tcBorders>
              <w:top w:val="single" w:sz="4" w:space="0" w:color="auto"/>
              <w:left w:val="single" w:sz="4" w:space="0" w:color="auto"/>
              <w:bottom w:val="single" w:sz="4" w:space="0" w:color="auto"/>
              <w:right w:val="single" w:sz="4" w:space="0" w:color="auto"/>
            </w:tcBorders>
            <w:hideMark/>
          </w:tcPr>
          <w:p w14:paraId="0A9EA292" w14:textId="77777777" w:rsidR="00D44A19" w:rsidRDefault="00D44A19">
            <w:pPr>
              <w:pStyle w:val="Tabletext"/>
              <w:jc w:val="center"/>
              <w:rPr>
                <w:rFonts w:eastAsia="SimSun"/>
              </w:rPr>
            </w:pPr>
            <w:r>
              <w:rPr>
                <w:rFonts w:eastAsia="SimSun"/>
              </w:rPr>
              <w:t>-172</w:t>
            </w:r>
          </w:p>
        </w:tc>
        <w:tc>
          <w:tcPr>
            <w:tcW w:w="1169" w:type="dxa"/>
            <w:gridSpan w:val="2"/>
            <w:tcBorders>
              <w:top w:val="single" w:sz="4" w:space="0" w:color="auto"/>
              <w:left w:val="single" w:sz="4" w:space="0" w:color="auto"/>
              <w:bottom w:val="single" w:sz="4" w:space="0" w:color="auto"/>
              <w:right w:val="single" w:sz="4" w:space="0" w:color="auto"/>
            </w:tcBorders>
            <w:hideMark/>
          </w:tcPr>
          <w:p w14:paraId="02CF6826" w14:textId="77777777" w:rsidR="00D44A19" w:rsidRDefault="00D44A19">
            <w:pPr>
              <w:pStyle w:val="Tabletext"/>
              <w:jc w:val="center"/>
              <w:rPr>
                <w:rFonts w:eastAsia="SimSun"/>
              </w:rPr>
            </w:pPr>
            <w:r>
              <w:rPr>
                <w:rFonts w:eastAsia="SimSun"/>
              </w:rPr>
              <w:t>76.6</w:t>
            </w:r>
          </w:p>
        </w:tc>
        <w:tc>
          <w:tcPr>
            <w:tcW w:w="1169" w:type="dxa"/>
            <w:gridSpan w:val="2"/>
            <w:tcBorders>
              <w:top w:val="single" w:sz="4" w:space="0" w:color="auto"/>
              <w:left w:val="single" w:sz="4" w:space="0" w:color="auto"/>
              <w:bottom w:val="single" w:sz="4" w:space="0" w:color="auto"/>
              <w:right w:val="single" w:sz="4" w:space="0" w:color="auto"/>
            </w:tcBorders>
            <w:hideMark/>
          </w:tcPr>
          <w:p w14:paraId="69DB3A9E" w14:textId="77777777" w:rsidR="00D44A19" w:rsidRDefault="00D44A19">
            <w:pPr>
              <w:pStyle w:val="Tabletext"/>
              <w:jc w:val="center"/>
              <w:rPr>
                <w:rFonts w:eastAsia="SimSun"/>
              </w:rPr>
            </w:pPr>
            <w:r>
              <w:rPr>
                <w:rFonts w:eastAsia="SimSun"/>
              </w:rPr>
              <w:t>157.2</w:t>
            </w:r>
          </w:p>
        </w:tc>
        <w:tc>
          <w:tcPr>
            <w:tcW w:w="1116" w:type="dxa"/>
            <w:tcBorders>
              <w:top w:val="single" w:sz="4" w:space="0" w:color="auto"/>
              <w:left w:val="single" w:sz="4" w:space="0" w:color="auto"/>
              <w:bottom w:val="single" w:sz="4" w:space="0" w:color="auto"/>
              <w:right w:val="single" w:sz="4" w:space="0" w:color="auto"/>
            </w:tcBorders>
            <w:hideMark/>
          </w:tcPr>
          <w:p w14:paraId="1A649DD0" w14:textId="77777777" w:rsidR="00D44A19" w:rsidRDefault="00D44A19">
            <w:pPr>
              <w:pStyle w:val="Tabletext"/>
              <w:jc w:val="center"/>
              <w:rPr>
                <w:rFonts w:eastAsia="SimSun"/>
              </w:rPr>
            </w:pPr>
            <w:r>
              <w:rPr>
                <w:rFonts w:eastAsia="SimSun"/>
              </w:rPr>
              <w:t>143.1</w:t>
            </w:r>
          </w:p>
        </w:tc>
      </w:tr>
      <w:tr w:rsidR="00D44A19" w14:paraId="275FAC7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3AF9A66" w14:textId="77777777" w:rsidR="00D44A19" w:rsidRDefault="00D44A19">
            <w:pPr>
              <w:pStyle w:val="Tabletext"/>
              <w:jc w:val="center"/>
              <w:rPr>
                <w:rFonts w:eastAsia="SimSun"/>
              </w:rPr>
            </w:pPr>
            <w:r>
              <w:rPr>
                <w:rFonts w:eastAsia="SimSun"/>
              </w:rPr>
              <w:t>15</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22C2FA99" w14:textId="77777777" w:rsidR="00D44A19" w:rsidRDefault="00D44A19">
            <w:pPr>
              <w:pStyle w:val="Tabletext"/>
              <w:jc w:val="center"/>
              <w:rPr>
                <w:rFonts w:eastAsia="SimSun"/>
              </w:rPr>
            </w:pPr>
            <w:r>
              <w:rPr>
                <w:rFonts w:eastAsia="SimSun"/>
              </w:rPr>
              <w:t>2.5119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D147442" w14:textId="77777777" w:rsidR="00D44A19" w:rsidRDefault="00D44A19">
            <w:pPr>
              <w:pStyle w:val="Tabletext"/>
              <w:jc w:val="center"/>
              <w:rPr>
                <w:rFonts w:eastAsia="SimSun"/>
              </w:rPr>
            </w:pPr>
            <w:r>
              <w:rPr>
                <w:rFonts w:eastAsia="SimSun"/>
              </w:rPr>
              <w:t>-10.8</w:t>
            </w:r>
          </w:p>
        </w:tc>
        <w:tc>
          <w:tcPr>
            <w:tcW w:w="1116" w:type="dxa"/>
            <w:gridSpan w:val="2"/>
            <w:tcBorders>
              <w:top w:val="single" w:sz="4" w:space="0" w:color="auto"/>
              <w:left w:val="single" w:sz="4" w:space="0" w:color="auto"/>
              <w:bottom w:val="single" w:sz="4" w:space="0" w:color="auto"/>
              <w:right w:val="single" w:sz="4" w:space="0" w:color="auto"/>
            </w:tcBorders>
            <w:hideMark/>
          </w:tcPr>
          <w:p w14:paraId="04BCD60E" w14:textId="77777777" w:rsidR="00D44A19" w:rsidRDefault="00D44A19">
            <w:pPr>
              <w:pStyle w:val="Tabletext"/>
              <w:jc w:val="center"/>
              <w:rPr>
                <w:rFonts w:eastAsia="SimSun"/>
              </w:rPr>
            </w:pPr>
            <w:r>
              <w:rPr>
                <w:rFonts w:eastAsia="SimSun"/>
              </w:rPr>
              <w:t>-129.9</w:t>
            </w:r>
          </w:p>
        </w:tc>
        <w:tc>
          <w:tcPr>
            <w:tcW w:w="1169" w:type="dxa"/>
            <w:gridSpan w:val="2"/>
            <w:tcBorders>
              <w:top w:val="single" w:sz="4" w:space="0" w:color="auto"/>
              <w:left w:val="single" w:sz="4" w:space="0" w:color="auto"/>
              <w:bottom w:val="single" w:sz="4" w:space="0" w:color="auto"/>
              <w:right w:val="single" w:sz="4" w:space="0" w:color="auto"/>
            </w:tcBorders>
            <w:hideMark/>
          </w:tcPr>
          <w:p w14:paraId="5B6C94E7" w14:textId="77777777" w:rsidR="00D44A19" w:rsidRDefault="00D44A19">
            <w:pPr>
              <w:pStyle w:val="Tabletext"/>
              <w:jc w:val="center"/>
              <w:rPr>
                <w:rFonts w:eastAsia="SimSun"/>
              </w:rPr>
            </w:pPr>
            <w:r>
              <w:rPr>
                <w:rFonts w:eastAsia="SimSun"/>
              </w:rPr>
              <w:t>-7</w:t>
            </w:r>
          </w:p>
        </w:tc>
        <w:tc>
          <w:tcPr>
            <w:tcW w:w="1169" w:type="dxa"/>
            <w:gridSpan w:val="2"/>
            <w:tcBorders>
              <w:top w:val="single" w:sz="4" w:space="0" w:color="auto"/>
              <w:left w:val="single" w:sz="4" w:space="0" w:color="auto"/>
              <w:bottom w:val="single" w:sz="4" w:space="0" w:color="auto"/>
              <w:right w:val="single" w:sz="4" w:space="0" w:color="auto"/>
            </w:tcBorders>
            <w:hideMark/>
          </w:tcPr>
          <w:p w14:paraId="6F993623" w14:textId="77777777" w:rsidR="00D44A19" w:rsidRDefault="00D44A19">
            <w:pPr>
              <w:pStyle w:val="Tabletext"/>
              <w:jc w:val="center"/>
              <w:rPr>
                <w:rFonts w:eastAsia="SimSun"/>
              </w:rPr>
            </w:pPr>
            <w:r>
              <w:rPr>
                <w:rFonts w:eastAsia="SimSun"/>
              </w:rPr>
              <w:t>47.2</w:t>
            </w:r>
          </w:p>
        </w:tc>
        <w:tc>
          <w:tcPr>
            <w:tcW w:w="1116" w:type="dxa"/>
            <w:tcBorders>
              <w:top w:val="single" w:sz="4" w:space="0" w:color="auto"/>
              <w:left w:val="single" w:sz="4" w:space="0" w:color="auto"/>
              <w:bottom w:val="single" w:sz="4" w:space="0" w:color="auto"/>
              <w:right w:val="single" w:sz="4" w:space="0" w:color="auto"/>
            </w:tcBorders>
            <w:hideMark/>
          </w:tcPr>
          <w:p w14:paraId="63BEBCD9" w14:textId="77777777" w:rsidR="00D44A19" w:rsidRDefault="00D44A19">
            <w:pPr>
              <w:pStyle w:val="Tabletext"/>
              <w:jc w:val="center"/>
              <w:rPr>
                <w:rFonts w:eastAsia="SimSun"/>
              </w:rPr>
            </w:pPr>
            <w:r>
              <w:rPr>
                <w:rFonts w:eastAsia="SimSun"/>
              </w:rPr>
              <w:t>117.4</w:t>
            </w:r>
          </w:p>
        </w:tc>
      </w:tr>
      <w:tr w:rsidR="00D44A19" w14:paraId="5BB7C5BE"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C68570E" w14:textId="77777777" w:rsidR="00D44A19" w:rsidRDefault="00D44A19">
            <w:pPr>
              <w:pStyle w:val="Tabletext"/>
              <w:jc w:val="center"/>
              <w:rPr>
                <w:rFonts w:eastAsia="SimSun"/>
              </w:rPr>
            </w:pPr>
            <w:r>
              <w:rPr>
                <w:rFonts w:eastAsia="SimSun"/>
              </w:rPr>
              <w:t>16</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69E0774B" w14:textId="77777777" w:rsidR="00D44A19" w:rsidRDefault="00D44A19">
            <w:pPr>
              <w:pStyle w:val="Tabletext"/>
              <w:jc w:val="center"/>
              <w:rPr>
                <w:rFonts w:eastAsia="SimSun"/>
              </w:rPr>
            </w:pPr>
            <w:r>
              <w:rPr>
                <w:rFonts w:eastAsia="SimSun"/>
              </w:rPr>
              <w:t>3.0582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34D75D3" w14:textId="77777777" w:rsidR="00D44A19" w:rsidRDefault="00D44A19">
            <w:pPr>
              <w:pStyle w:val="Tabletext"/>
              <w:jc w:val="center"/>
              <w:rPr>
                <w:rFonts w:eastAsia="SimSun"/>
              </w:rPr>
            </w:pPr>
            <w:r>
              <w:rPr>
                <w:rFonts w:eastAsia="SimSun"/>
              </w:rPr>
              <w:t>-11.3</w:t>
            </w:r>
          </w:p>
        </w:tc>
        <w:tc>
          <w:tcPr>
            <w:tcW w:w="1116" w:type="dxa"/>
            <w:gridSpan w:val="2"/>
            <w:tcBorders>
              <w:top w:val="single" w:sz="4" w:space="0" w:color="auto"/>
              <w:left w:val="single" w:sz="4" w:space="0" w:color="auto"/>
              <w:bottom w:val="single" w:sz="4" w:space="0" w:color="auto"/>
              <w:right w:val="single" w:sz="4" w:space="0" w:color="auto"/>
            </w:tcBorders>
            <w:hideMark/>
          </w:tcPr>
          <w:p w14:paraId="2DAE09FA" w14:textId="77777777" w:rsidR="00D44A19" w:rsidRDefault="00D44A19">
            <w:pPr>
              <w:pStyle w:val="Tabletext"/>
              <w:jc w:val="center"/>
              <w:rPr>
                <w:rFonts w:eastAsia="SimSun"/>
              </w:rPr>
            </w:pPr>
            <w:r>
              <w:rPr>
                <w:rFonts w:eastAsia="SimSun"/>
              </w:rPr>
              <w:t>-136</w:t>
            </w:r>
          </w:p>
        </w:tc>
        <w:tc>
          <w:tcPr>
            <w:tcW w:w="1169" w:type="dxa"/>
            <w:gridSpan w:val="2"/>
            <w:tcBorders>
              <w:top w:val="single" w:sz="4" w:space="0" w:color="auto"/>
              <w:left w:val="single" w:sz="4" w:space="0" w:color="auto"/>
              <w:bottom w:val="single" w:sz="4" w:space="0" w:color="auto"/>
              <w:right w:val="single" w:sz="4" w:space="0" w:color="auto"/>
            </w:tcBorders>
            <w:hideMark/>
          </w:tcPr>
          <w:p w14:paraId="08C18BFF" w14:textId="77777777" w:rsidR="00D44A19" w:rsidRDefault="00D44A19">
            <w:pPr>
              <w:pStyle w:val="Tabletext"/>
              <w:jc w:val="center"/>
              <w:rPr>
                <w:rFonts w:eastAsia="SimSun"/>
              </w:rPr>
            </w:pPr>
            <w:r>
              <w:rPr>
                <w:rFonts w:eastAsia="SimSun"/>
              </w:rPr>
              <w:t>-23</w:t>
            </w:r>
          </w:p>
        </w:tc>
        <w:tc>
          <w:tcPr>
            <w:tcW w:w="1169" w:type="dxa"/>
            <w:gridSpan w:val="2"/>
            <w:tcBorders>
              <w:top w:val="single" w:sz="4" w:space="0" w:color="auto"/>
              <w:left w:val="single" w:sz="4" w:space="0" w:color="auto"/>
              <w:bottom w:val="single" w:sz="4" w:space="0" w:color="auto"/>
              <w:right w:val="single" w:sz="4" w:space="0" w:color="auto"/>
            </w:tcBorders>
            <w:hideMark/>
          </w:tcPr>
          <w:p w14:paraId="042476C1" w14:textId="77777777" w:rsidR="00D44A19" w:rsidRDefault="00D44A19">
            <w:pPr>
              <w:pStyle w:val="Tabletext"/>
              <w:jc w:val="center"/>
              <w:rPr>
                <w:rFonts w:eastAsia="SimSun"/>
              </w:rPr>
            </w:pPr>
            <w:r>
              <w:rPr>
                <w:rFonts w:eastAsia="SimSun"/>
              </w:rPr>
              <w:t>40.4</w:t>
            </w:r>
          </w:p>
        </w:tc>
        <w:tc>
          <w:tcPr>
            <w:tcW w:w="1116" w:type="dxa"/>
            <w:tcBorders>
              <w:top w:val="single" w:sz="4" w:space="0" w:color="auto"/>
              <w:left w:val="single" w:sz="4" w:space="0" w:color="auto"/>
              <w:bottom w:val="single" w:sz="4" w:space="0" w:color="auto"/>
              <w:right w:val="single" w:sz="4" w:space="0" w:color="auto"/>
            </w:tcBorders>
            <w:hideMark/>
          </w:tcPr>
          <w:p w14:paraId="05EC77AC" w14:textId="77777777" w:rsidR="00D44A19" w:rsidRDefault="00D44A19">
            <w:pPr>
              <w:pStyle w:val="Tabletext"/>
              <w:jc w:val="center"/>
              <w:rPr>
                <w:rFonts w:eastAsia="SimSun"/>
              </w:rPr>
            </w:pPr>
            <w:r>
              <w:rPr>
                <w:rFonts w:eastAsia="SimSun"/>
              </w:rPr>
              <w:t>122.7</w:t>
            </w:r>
          </w:p>
        </w:tc>
      </w:tr>
      <w:tr w:rsidR="00D44A19" w14:paraId="221515B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429F612" w14:textId="77777777" w:rsidR="00D44A19" w:rsidRDefault="00D44A19">
            <w:pPr>
              <w:pStyle w:val="Tabletext"/>
              <w:jc w:val="center"/>
              <w:rPr>
                <w:rFonts w:eastAsia="SimSun"/>
              </w:rPr>
            </w:pPr>
            <w:r>
              <w:rPr>
                <w:rFonts w:eastAsia="SimSun"/>
              </w:rPr>
              <w:t>17</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48D1E788" w14:textId="77777777" w:rsidR="00D44A19" w:rsidRDefault="00D44A19">
            <w:pPr>
              <w:pStyle w:val="Tabletext"/>
              <w:jc w:val="center"/>
              <w:rPr>
                <w:rFonts w:eastAsia="SimSun"/>
              </w:rPr>
            </w:pPr>
            <w:r>
              <w:rPr>
                <w:rFonts w:eastAsia="SimSun"/>
              </w:rPr>
              <w:t>4.0810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7AC21D3" w14:textId="77777777" w:rsidR="00D44A19" w:rsidRDefault="00D44A19">
            <w:pPr>
              <w:pStyle w:val="Tabletext"/>
              <w:jc w:val="center"/>
              <w:rPr>
                <w:rFonts w:eastAsia="SimSun"/>
              </w:rPr>
            </w:pPr>
            <w:r>
              <w:rPr>
                <w:rFonts w:eastAsia="SimSun"/>
              </w:rPr>
              <w:t>-12.7</w:t>
            </w:r>
          </w:p>
        </w:tc>
        <w:tc>
          <w:tcPr>
            <w:tcW w:w="1116" w:type="dxa"/>
            <w:gridSpan w:val="2"/>
            <w:tcBorders>
              <w:top w:val="single" w:sz="4" w:space="0" w:color="auto"/>
              <w:left w:val="single" w:sz="4" w:space="0" w:color="auto"/>
              <w:bottom w:val="single" w:sz="4" w:space="0" w:color="auto"/>
              <w:right w:val="single" w:sz="4" w:space="0" w:color="auto"/>
            </w:tcBorders>
            <w:hideMark/>
          </w:tcPr>
          <w:p w14:paraId="619A7830" w14:textId="77777777" w:rsidR="00D44A19" w:rsidRDefault="00D44A19">
            <w:pPr>
              <w:pStyle w:val="Tabletext"/>
              <w:jc w:val="center"/>
              <w:rPr>
                <w:rFonts w:eastAsia="SimSun"/>
              </w:rPr>
            </w:pPr>
            <w:r>
              <w:rPr>
                <w:rFonts w:eastAsia="SimSun"/>
              </w:rPr>
              <w:t>165.4</w:t>
            </w:r>
          </w:p>
        </w:tc>
        <w:tc>
          <w:tcPr>
            <w:tcW w:w="1169" w:type="dxa"/>
            <w:gridSpan w:val="2"/>
            <w:tcBorders>
              <w:top w:val="single" w:sz="4" w:space="0" w:color="auto"/>
              <w:left w:val="single" w:sz="4" w:space="0" w:color="auto"/>
              <w:bottom w:val="single" w:sz="4" w:space="0" w:color="auto"/>
              <w:right w:val="single" w:sz="4" w:space="0" w:color="auto"/>
            </w:tcBorders>
            <w:hideMark/>
          </w:tcPr>
          <w:p w14:paraId="7E01AFC9" w14:textId="77777777" w:rsidR="00D44A19" w:rsidRDefault="00D44A19">
            <w:pPr>
              <w:pStyle w:val="Tabletext"/>
              <w:jc w:val="center"/>
              <w:rPr>
                <w:rFonts w:eastAsia="SimSun"/>
              </w:rPr>
            </w:pPr>
            <w:r>
              <w:rPr>
                <w:rFonts w:eastAsia="SimSun"/>
              </w:rPr>
              <w:t>-47.2</w:t>
            </w:r>
          </w:p>
        </w:tc>
        <w:tc>
          <w:tcPr>
            <w:tcW w:w="1169" w:type="dxa"/>
            <w:gridSpan w:val="2"/>
            <w:tcBorders>
              <w:top w:val="single" w:sz="4" w:space="0" w:color="auto"/>
              <w:left w:val="single" w:sz="4" w:space="0" w:color="auto"/>
              <w:bottom w:val="single" w:sz="4" w:space="0" w:color="auto"/>
              <w:right w:val="single" w:sz="4" w:space="0" w:color="auto"/>
            </w:tcBorders>
            <w:hideMark/>
          </w:tcPr>
          <w:p w14:paraId="21C1B6DF" w14:textId="77777777" w:rsidR="00D44A19" w:rsidRDefault="00D44A19">
            <w:pPr>
              <w:pStyle w:val="Tabletext"/>
              <w:jc w:val="center"/>
              <w:rPr>
                <w:rFonts w:eastAsia="SimSun"/>
              </w:rPr>
            </w:pPr>
            <w:r>
              <w:rPr>
                <w:rFonts w:eastAsia="SimSun"/>
              </w:rPr>
              <w:t>43.3</w:t>
            </w:r>
          </w:p>
        </w:tc>
        <w:tc>
          <w:tcPr>
            <w:tcW w:w="1116" w:type="dxa"/>
            <w:tcBorders>
              <w:top w:val="single" w:sz="4" w:space="0" w:color="auto"/>
              <w:left w:val="single" w:sz="4" w:space="0" w:color="auto"/>
              <w:bottom w:val="single" w:sz="4" w:space="0" w:color="auto"/>
              <w:right w:val="single" w:sz="4" w:space="0" w:color="auto"/>
            </w:tcBorders>
            <w:hideMark/>
          </w:tcPr>
          <w:p w14:paraId="1F913E70" w14:textId="77777777" w:rsidR="00D44A19" w:rsidRDefault="00D44A19">
            <w:pPr>
              <w:pStyle w:val="Tabletext"/>
              <w:jc w:val="center"/>
              <w:rPr>
                <w:rFonts w:eastAsia="SimSun"/>
              </w:rPr>
            </w:pPr>
            <w:r>
              <w:rPr>
                <w:rFonts w:eastAsia="SimSun"/>
              </w:rPr>
              <w:t>123.2</w:t>
            </w:r>
          </w:p>
        </w:tc>
      </w:tr>
      <w:tr w:rsidR="00D44A19" w14:paraId="4B05B17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DEF152E" w14:textId="77777777" w:rsidR="00D44A19" w:rsidRDefault="00D44A19">
            <w:pPr>
              <w:pStyle w:val="Tabletext"/>
              <w:jc w:val="center"/>
              <w:rPr>
                <w:rFonts w:eastAsia="SimSun"/>
              </w:rPr>
            </w:pPr>
            <w:r>
              <w:rPr>
                <w:rFonts w:eastAsia="SimSun"/>
              </w:rPr>
              <w:t>18</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780C374F" w14:textId="77777777" w:rsidR="00D44A19" w:rsidRDefault="00D44A19">
            <w:pPr>
              <w:pStyle w:val="Tabletext"/>
              <w:jc w:val="center"/>
              <w:rPr>
                <w:rFonts w:eastAsia="SimSun"/>
              </w:rPr>
            </w:pPr>
            <w:r>
              <w:rPr>
                <w:rFonts w:eastAsia="SimSun"/>
              </w:rPr>
              <w:t>4.4579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7B2DB59" w14:textId="77777777" w:rsidR="00D44A19" w:rsidRDefault="00D44A19">
            <w:pPr>
              <w:pStyle w:val="Tabletext"/>
              <w:jc w:val="center"/>
              <w:rPr>
                <w:rFonts w:eastAsia="SimSun"/>
              </w:rPr>
            </w:pPr>
            <w:r>
              <w:rPr>
                <w:rFonts w:eastAsia="SimSun"/>
              </w:rPr>
              <w:t>-16.2</w:t>
            </w:r>
          </w:p>
        </w:tc>
        <w:tc>
          <w:tcPr>
            <w:tcW w:w="1116" w:type="dxa"/>
            <w:gridSpan w:val="2"/>
            <w:tcBorders>
              <w:top w:val="single" w:sz="4" w:space="0" w:color="auto"/>
              <w:left w:val="single" w:sz="4" w:space="0" w:color="auto"/>
              <w:bottom w:val="single" w:sz="4" w:space="0" w:color="auto"/>
              <w:right w:val="single" w:sz="4" w:space="0" w:color="auto"/>
            </w:tcBorders>
            <w:hideMark/>
          </w:tcPr>
          <w:p w14:paraId="73958C5E" w14:textId="77777777" w:rsidR="00D44A19" w:rsidRDefault="00D44A19">
            <w:pPr>
              <w:pStyle w:val="Tabletext"/>
              <w:jc w:val="center"/>
              <w:rPr>
                <w:rFonts w:eastAsia="SimSun"/>
              </w:rPr>
            </w:pPr>
            <w:r>
              <w:rPr>
                <w:rFonts w:eastAsia="SimSun"/>
              </w:rPr>
              <w:t>148.4</w:t>
            </w:r>
          </w:p>
        </w:tc>
        <w:tc>
          <w:tcPr>
            <w:tcW w:w="1169" w:type="dxa"/>
            <w:gridSpan w:val="2"/>
            <w:tcBorders>
              <w:top w:val="single" w:sz="4" w:space="0" w:color="auto"/>
              <w:left w:val="single" w:sz="4" w:space="0" w:color="auto"/>
              <w:bottom w:val="single" w:sz="4" w:space="0" w:color="auto"/>
              <w:right w:val="single" w:sz="4" w:space="0" w:color="auto"/>
            </w:tcBorders>
            <w:hideMark/>
          </w:tcPr>
          <w:p w14:paraId="4B36E457" w14:textId="77777777" w:rsidR="00D44A19" w:rsidRDefault="00D44A19">
            <w:pPr>
              <w:pStyle w:val="Tabletext"/>
              <w:jc w:val="center"/>
              <w:rPr>
                <w:rFonts w:eastAsia="SimSun"/>
              </w:rPr>
            </w:pPr>
            <w:r>
              <w:rPr>
                <w:rFonts w:eastAsia="SimSun"/>
              </w:rPr>
              <w:t>110.4</w:t>
            </w:r>
          </w:p>
        </w:tc>
        <w:tc>
          <w:tcPr>
            <w:tcW w:w="1169" w:type="dxa"/>
            <w:gridSpan w:val="2"/>
            <w:tcBorders>
              <w:top w:val="single" w:sz="4" w:space="0" w:color="auto"/>
              <w:left w:val="single" w:sz="4" w:space="0" w:color="auto"/>
              <w:bottom w:val="single" w:sz="4" w:space="0" w:color="auto"/>
              <w:right w:val="single" w:sz="4" w:space="0" w:color="auto"/>
            </w:tcBorders>
            <w:hideMark/>
          </w:tcPr>
          <w:p w14:paraId="13E2B08E" w14:textId="77777777" w:rsidR="00D44A19" w:rsidRDefault="00D44A19">
            <w:pPr>
              <w:pStyle w:val="Tabletext"/>
              <w:jc w:val="center"/>
              <w:rPr>
                <w:rFonts w:eastAsia="SimSun"/>
              </w:rPr>
            </w:pPr>
            <w:r>
              <w:rPr>
                <w:rFonts w:eastAsia="SimSun"/>
              </w:rPr>
              <w:t>161.8</w:t>
            </w:r>
          </w:p>
        </w:tc>
        <w:tc>
          <w:tcPr>
            <w:tcW w:w="1116" w:type="dxa"/>
            <w:tcBorders>
              <w:top w:val="single" w:sz="4" w:space="0" w:color="auto"/>
              <w:left w:val="single" w:sz="4" w:space="0" w:color="auto"/>
              <w:bottom w:val="single" w:sz="4" w:space="0" w:color="auto"/>
              <w:right w:val="single" w:sz="4" w:space="0" w:color="auto"/>
            </w:tcBorders>
            <w:hideMark/>
          </w:tcPr>
          <w:p w14:paraId="7A9BEDFB" w14:textId="77777777" w:rsidR="00D44A19" w:rsidRDefault="00D44A19">
            <w:pPr>
              <w:pStyle w:val="Tabletext"/>
              <w:jc w:val="center"/>
              <w:rPr>
                <w:rFonts w:eastAsia="SimSun"/>
              </w:rPr>
            </w:pPr>
            <w:r>
              <w:rPr>
                <w:rFonts w:eastAsia="SimSun"/>
              </w:rPr>
              <w:t>32.6</w:t>
            </w:r>
          </w:p>
        </w:tc>
      </w:tr>
      <w:tr w:rsidR="00D44A19" w14:paraId="570D6EF4"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4750E40" w14:textId="77777777" w:rsidR="00D44A19" w:rsidRDefault="00D44A19">
            <w:pPr>
              <w:pStyle w:val="Tabletext"/>
              <w:jc w:val="center"/>
              <w:rPr>
                <w:rFonts w:eastAsia="SimSun"/>
              </w:rPr>
            </w:pPr>
            <w:r>
              <w:rPr>
                <w:rFonts w:eastAsia="SimSun"/>
              </w:rPr>
              <w:t>19</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09B06AB2" w14:textId="77777777" w:rsidR="00D44A19" w:rsidRDefault="00D44A19">
            <w:pPr>
              <w:pStyle w:val="Tabletext"/>
              <w:jc w:val="center"/>
              <w:rPr>
                <w:rFonts w:eastAsia="SimSun"/>
              </w:rPr>
            </w:pPr>
            <w:r>
              <w:rPr>
                <w:rFonts w:eastAsia="SimSun"/>
              </w:rPr>
              <w:t>4.5695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4FF9E00B" w14:textId="77777777" w:rsidR="00D44A19" w:rsidRDefault="00D44A19">
            <w:pPr>
              <w:pStyle w:val="Tabletext"/>
              <w:jc w:val="center"/>
              <w:rPr>
                <w:rFonts w:eastAsia="SimSun"/>
              </w:rPr>
            </w:pPr>
            <w:r>
              <w:rPr>
                <w:rFonts w:eastAsia="SimSun"/>
              </w:rPr>
              <w:t>-18.3</w:t>
            </w:r>
          </w:p>
        </w:tc>
        <w:tc>
          <w:tcPr>
            <w:tcW w:w="1116" w:type="dxa"/>
            <w:gridSpan w:val="2"/>
            <w:tcBorders>
              <w:top w:val="single" w:sz="4" w:space="0" w:color="auto"/>
              <w:left w:val="single" w:sz="4" w:space="0" w:color="auto"/>
              <w:bottom w:val="single" w:sz="4" w:space="0" w:color="auto"/>
              <w:right w:val="single" w:sz="4" w:space="0" w:color="auto"/>
            </w:tcBorders>
            <w:hideMark/>
          </w:tcPr>
          <w:p w14:paraId="4014D45F" w14:textId="77777777" w:rsidR="00D44A19" w:rsidRDefault="00D44A19">
            <w:pPr>
              <w:pStyle w:val="Tabletext"/>
              <w:jc w:val="center"/>
              <w:rPr>
                <w:rFonts w:eastAsia="SimSun"/>
              </w:rPr>
            </w:pPr>
            <w:r>
              <w:rPr>
                <w:rFonts w:eastAsia="SimSun"/>
              </w:rPr>
              <w:t>132.7</w:t>
            </w:r>
          </w:p>
        </w:tc>
        <w:tc>
          <w:tcPr>
            <w:tcW w:w="1169" w:type="dxa"/>
            <w:gridSpan w:val="2"/>
            <w:tcBorders>
              <w:top w:val="single" w:sz="4" w:space="0" w:color="auto"/>
              <w:left w:val="single" w:sz="4" w:space="0" w:color="auto"/>
              <w:bottom w:val="single" w:sz="4" w:space="0" w:color="auto"/>
              <w:right w:val="single" w:sz="4" w:space="0" w:color="auto"/>
            </w:tcBorders>
            <w:hideMark/>
          </w:tcPr>
          <w:p w14:paraId="7A241A33" w14:textId="77777777" w:rsidR="00D44A19" w:rsidRDefault="00D44A19">
            <w:pPr>
              <w:pStyle w:val="Tabletext"/>
              <w:jc w:val="center"/>
              <w:rPr>
                <w:rFonts w:eastAsia="SimSun"/>
              </w:rPr>
            </w:pPr>
            <w:r>
              <w:rPr>
                <w:rFonts w:eastAsia="SimSun"/>
              </w:rPr>
              <w:t>144.5</w:t>
            </w:r>
          </w:p>
        </w:tc>
        <w:tc>
          <w:tcPr>
            <w:tcW w:w="1169" w:type="dxa"/>
            <w:gridSpan w:val="2"/>
            <w:tcBorders>
              <w:top w:val="single" w:sz="4" w:space="0" w:color="auto"/>
              <w:left w:val="single" w:sz="4" w:space="0" w:color="auto"/>
              <w:bottom w:val="single" w:sz="4" w:space="0" w:color="auto"/>
              <w:right w:val="single" w:sz="4" w:space="0" w:color="auto"/>
            </w:tcBorders>
            <w:hideMark/>
          </w:tcPr>
          <w:p w14:paraId="560E00A0" w14:textId="77777777" w:rsidR="00D44A19" w:rsidRDefault="00D44A19">
            <w:pPr>
              <w:pStyle w:val="Tabletext"/>
              <w:jc w:val="center"/>
              <w:rPr>
                <w:rFonts w:eastAsia="SimSun"/>
              </w:rPr>
            </w:pPr>
            <w:r>
              <w:rPr>
                <w:rFonts w:eastAsia="SimSun"/>
              </w:rPr>
              <w:t>10.8</w:t>
            </w:r>
          </w:p>
        </w:tc>
        <w:tc>
          <w:tcPr>
            <w:tcW w:w="1116" w:type="dxa"/>
            <w:tcBorders>
              <w:top w:val="single" w:sz="4" w:space="0" w:color="auto"/>
              <w:left w:val="single" w:sz="4" w:space="0" w:color="auto"/>
              <w:bottom w:val="single" w:sz="4" w:space="0" w:color="auto"/>
              <w:right w:val="single" w:sz="4" w:space="0" w:color="auto"/>
            </w:tcBorders>
            <w:hideMark/>
          </w:tcPr>
          <w:p w14:paraId="723ADBC1" w14:textId="77777777" w:rsidR="00D44A19" w:rsidRDefault="00D44A19">
            <w:pPr>
              <w:pStyle w:val="Tabletext"/>
              <w:jc w:val="center"/>
              <w:rPr>
                <w:rFonts w:eastAsia="SimSun"/>
              </w:rPr>
            </w:pPr>
            <w:r>
              <w:rPr>
                <w:rFonts w:eastAsia="SimSun"/>
              </w:rPr>
              <w:t>27.2</w:t>
            </w:r>
          </w:p>
        </w:tc>
      </w:tr>
      <w:tr w:rsidR="00D44A19" w14:paraId="1DF9E7A6"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9665996" w14:textId="77777777" w:rsidR="00D44A19" w:rsidRDefault="00D44A19">
            <w:pPr>
              <w:pStyle w:val="Tabletext"/>
              <w:jc w:val="center"/>
              <w:rPr>
                <w:rFonts w:eastAsia="SimSun"/>
              </w:rPr>
            </w:pPr>
            <w:r>
              <w:rPr>
                <w:rFonts w:eastAsia="SimSun"/>
              </w:rPr>
              <w:t>20</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2687AC41" w14:textId="77777777" w:rsidR="00D44A19" w:rsidRDefault="00D44A19">
            <w:pPr>
              <w:pStyle w:val="Tabletext"/>
              <w:jc w:val="center"/>
              <w:rPr>
                <w:rFonts w:eastAsia="SimSun"/>
              </w:rPr>
            </w:pPr>
            <w:r>
              <w:rPr>
                <w:rFonts w:eastAsia="SimSun"/>
              </w:rPr>
              <w:t>4.7966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DE80E82" w14:textId="77777777" w:rsidR="00D44A19" w:rsidRDefault="00D44A19">
            <w:pPr>
              <w:pStyle w:val="Tabletext"/>
              <w:jc w:val="center"/>
              <w:rPr>
                <w:rFonts w:eastAsia="SimSun"/>
              </w:rPr>
            </w:pPr>
            <w:r>
              <w:rPr>
                <w:rFonts w:eastAsia="SimSun"/>
              </w:rPr>
              <w:t>-18.9</w:t>
            </w:r>
          </w:p>
        </w:tc>
        <w:tc>
          <w:tcPr>
            <w:tcW w:w="1116" w:type="dxa"/>
            <w:gridSpan w:val="2"/>
            <w:tcBorders>
              <w:top w:val="single" w:sz="4" w:space="0" w:color="auto"/>
              <w:left w:val="single" w:sz="4" w:space="0" w:color="auto"/>
              <w:bottom w:val="single" w:sz="4" w:space="0" w:color="auto"/>
              <w:right w:val="single" w:sz="4" w:space="0" w:color="auto"/>
            </w:tcBorders>
            <w:hideMark/>
          </w:tcPr>
          <w:p w14:paraId="0A81635A" w14:textId="77777777" w:rsidR="00D44A19" w:rsidRDefault="00D44A19">
            <w:pPr>
              <w:pStyle w:val="Tabletext"/>
              <w:jc w:val="center"/>
              <w:rPr>
                <w:rFonts w:eastAsia="SimSun"/>
              </w:rPr>
            </w:pPr>
            <w:r>
              <w:rPr>
                <w:rFonts w:eastAsia="SimSun"/>
              </w:rPr>
              <w:t>-118.6</w:t>
            </w:r>
          </w:p>
        </w:tc>
        <w:tc>
          <w:tcPr>
            <w:tcW w:w="1169" w:type="dxa"/>
            <w:gridSpan w:val="2"/>
            <w:tcBorders>
              <w:top w:val="single" w:sz="4" w:space="0" w:color="auto"/>
              <w:left w:val="single" w:sz="4" w:space="0" w:color="auto"/>
              <w:bottom w:val="single" w:sz="4" w:space="0" w:color="auto"/>
              <w:right w:val="single" w:sz="4" w:space="0" w:color="auto"/>
            </w:tcBorders>
            <w:hideMark/>
          </w:tcPr>
          <w:p w14:paraId="20CD2A2C" w14:textId="77777777" w:rsidR="00D44A19" w:rsidRDefault="00D44A19">
            <w:pPr>
              <w:pStyle w:val="Tabletext"/>
              <w:jc w:val="center"/>
              <w:rPr>
                <w:rFonts w:eastAsia="SimSun"/>
              </w:rPr>
            </w:pPr>
            <w:r>
              <w:rPr>
                <w:rFonts w:eastAsia="SimSun"/>
              </w:rPr>
              <w:t>155.3</w:t>
            </w:r>
          </w:p>
        </w:tc>
        <w:tc>
          <w:tcPr>
            <w:tcW w:w="1169" w:type="dxa"/>
            <w:gridSpan w:val="2"/>
            <w:tcBorders>
              <w:top w:val="single" w:sz="4" w:space="0" w:color="auto"/>
              <w:left w:val="single" w:sz="4" w:space="0" w:color="auto"/>
              <w:bottom w:val="single" w:sz="4" w:space="0" w:color="auto"/>
              <w:right w:val="single" w:sz="4" w:space="0" w:color="auto"/>
            </w:tcBorders>
            <w:hideMark/>
          </w:tcPr>
          <w:p w14:paraId="79D78F7B" w14:textId="77777777" w:rsidR="00D44A19" w:rsidRDefault="00D44A19">
            <w:pPr>
              <w:pStyle w:val="Tabletext"/>
              <w:jc w:val="center"/>
              <w:rPr>
                <w:rFonts w:eastAsia="SimSun"/>
              </w:rPr>
            </w:pPr>
            <w:r>
              <w:rPr>
                <w:rFonts w:eastAsia="SimSun"/>
              </w:rPr>
              <w:t>16.7</w:t>
            </w:r>
          </w:p>
        </w:tc>
        <w:tc>
          <w:tcPr>
            <w:tcW w:w="1116" w:type="dxa"/>
            <w:tcBorders>
              <w:top w:val="single" w:sz="4" w:space="0" w:color="auto"/>
              <w:left w:val="single" w:sz="4" w:space="0" w:color="auto"/>
              <w:bottom w:val="single" w:sz="4" w:space="0" w:color="auto"/>
              <w:right w:val="single" w:sz="4" w:space="0" w:color="auto"/>
            </w:tcBorders>
            <w:hideMark/>
          </w:tcPr>
          <w:p w14:paraId="5DA8560C" w14:textId="77777777" w:rsidR="00D44A19" w:rsidRDefault="00D44A19">
            <w:pPr>
              <w:pStyle w:val="Tabletext"/>
              <w:jc w:val="center"/>
              <w:rPr>
                <w:rFonts w:eastAsia="SimSun"/>
              </w:rPr>
            </w:pPr>
            <w:r>
              <w:rPr>
                <w:rFonts w:eastAsia="SimSun"/>
              </w:rPr>
              <w:t>15.2</w:t>
            </w:r>
          </w:p>
        </w:tc>
      </w:tr>
      <w:tr w:rsidR="00D44A19" w14:paraId="116C49F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7388441" w14:textId="77777777" w:rsidR="00D44A19" w:rsidRDefault="00D44A19">
            <w:pPr>
              <w:pStyle w:val="Tabletext"/>
              <w:jc w:val="center"/>
              <w:rPr>
                <w:rFonts w:eastAsia="SimSun"/>
              </w:rPr>
            </w:pPr>
            <w:r>
              <w:rPr>
                <w:rFonts w:eastAsia="SimSun"/>
              </w:rPr>
              <w:t>21</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6E3666E3" w14:textId="77777777" w:rsidR="00D44A19" w:rsidRDefault="00D44A19">
            <w:pPr>
              <w:pStyle w:val="Tabletext"/>
              <w:jc w:val="center"/>
              <w:rPr>
                <w:rFonts w:eastAsia="SimSun"/>
              </w:rPr>
            </w:pPr>
            <w:r>
              <w:rPr>
                <w:rFonts w:eastAsia="SimSun"/>
              </w:rPr>
              <w:t>5.0066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815F1ED" w14:textId="77777777" w:rsidR="00D44A19" w:rsidRDefault="00D44A19">
            <w:pPr>
              <w:pStyle w:val="Tabletext"/>
              <w:jc w:val="center"/>
              <w:rPr>
                <w:rFonts w:eastAsia="SimSun"/>
              </w:rPr>
            </w:pPr>
            <w:r>
              <w:rPr>
                <w:rFonts w:eastAsia="SimSun"/>
              </w:rPr>
              <w:t>-16.6</w:t>
            </w:r>
          </w:p>
        </w:tc>
        <w:tc>
          <w:tcPr>
            <w:tcW w:w="1116" w:type="dxa"/>
            <w:gridSpan w:val="2"/>
            <w:tcBorders>
              <w:top w:val="single" w:sz="4" w:space="0" w:color="auto"/>
              <w:left w:val="single" w:sz="4" w:space="0" w:color="auto"/>
              <w:bottom w:val="single" w:sz="4" w:space="0" w:color="auto"/>
              <w:right w:val="single" w:sz="4" w:space="0" w:color="auto"/>
            </w:tcBorders>
            <w:hideMark/>
          </w:tcPr>
          <w:p w14:paraId="3CEED475" w14:textId="77777777" w:rsidR="00D44A19" w:rsidRDefault="00D44A19">
            <w:pPr>
              <w:pStyle w:val="Tabletext"/>
              <w:jc w:val="center"/>
              <w:rPr>
                <w:rFonts w:eastAsia="SimSun"/>
              </w:rPr>
            </w:pPr>
            <w:r>
              <w:rPr>
                <w:rFonts w:eastAsia="SimSun"/>
              </w:rPr>
              <w:t>-154.1</w:t>
            </w:r>
          </w:p>
        </w:tc>
        <w:tc>
          <w:tcPr>
            <w:tcW w:w="1169" w:type="dxa"/>
            <w:gridSpan w:val="2"/>
            <w:tcBorders>
              <w:top w:val="single" w:sz="4" w:space="0" w:color="auto"/>
              <w:left w:val="single" w:sz="4" w:space="0" w:color="auto"/>
              <w:bottom w:val="single" w:sz="4" w:space="0" w:color="auto"/>
              <w:right w:val="single" w:sz="4" w:space="0" w:color="auto"/>
            </w:tcBorders>
            <w:hideMark/>
          </w:tcPr>
          <w:p w14:paraId="315971A9" w14:textId="77777777" w:rsidR="00D44A19" w:rsidRDefault="00D44A19">
            <w:pPr>
              <w:pStyle w:val="Tabletext"/>
              <w:jc w:val="center"/>
              <w:rPr>
                <w:rFonts w:eastAsia="SimSun"/>
              </w:rPr>
            </w:pPr>
            <w:r>
              <w:rPr>
                <w:rFonts w:eastAsia="SimSun"/>
              </w:rPr>
              <w:t>102</w:t>
            </w:r>
          </w:p>
        </w:tc>
        <w:tc>
          <w:tcPr>
            <w:tcW w:w="1169" w:type="dxa"/>
            <w:gridSpan w:val="2"/>
            <w:tcBorders>
              <w:top w:val="single" w:sz="4" w:space="0" w:color="auto"/>
              <w:left w:val="single" w:sz="4" w:space="0" w:color="auto"/>
              <w:bottom w:val="single" w:sz="4" w:space="0" w:color="auto"/>
              <w:right w:val="single" w:sz="4" w:space="0" w:color="auto"/>
            </w:tcBorders>
            <w:hideMark/>
          </w:tcPr>
          <w:p w14:paraId="4F6A1C1D" w14:textId="77777777" w:rsidR="00D44A19" w:rsidRDefault="00D44A19">
            <w:pPr>
              <w:pStyle w:val="Tabletext"/>
              <w:jc w:val="center"/>
              <w:rPr>
                <w:rFonts w:eastAsia="SimSun"/>
              </w:rPr>
            </w:pPr>
            <w:r>
              <w:rPr>
                <w:rFonts w:eastAsia="SimSun"/>
              </w:rPr>
              <w:t>171.7</w:t>
            </w:r>
          </w:p>
        </w:tc>
        <w:tc>
          <w:tcPr>
            <w:tcW w:w="1116" w:type="dxa"/>
            <w:tcBorders>
              <w:top w:val="single" w:sz="4" w:space="0" w:color="auto"/>
              <w:left w:val="single" w:sz="4" w:space="0" w:color="auto"/>
              <w:bottom w:val="single" w:sz="4" w:space="0" w:color="auto"/>
              <w:right w:val="single" w:sz="4" w:space="0" w:color="auto"/>
            </w:tcBorders>
            <w:hideMark/>
          </w:tcPr>
          <w:p w14:paraId="34C55575" w14:textId="77777777" w:rsidR="00D44A19" w:rsidRDefault="00D44A19">
            <w:pPr>
              <w:pStyle w:val="Tabletext"/>
              <w:jc w:val="center"/>
              <w:rPr>
                <w:rFonts w:eastAsia="SimSun"/>
              </w:rPr>
            </w:pPr>
            <w:r>
              <w:rPr>
                <w:rFonts w:eastAsia="SimSun"/>
              </w:rPr>
              <w:t>146</w:t>
            </w:r>
          </w:p>
        </w:tc>
      </w:tr>
      <w:tr w:rsidR="00D44A19" w14:paraId="205CA343"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25D4D44" w14:textId="77777777" w:rsidR="00D44A19" w:rsidRDefault="00D44A19">
            <w:pPr>
              <w:pStyle w:val="Tabletext"/>
              <w:jc w:val="center"/>
              <w:rPr>
                <w:rFonts w:eastAsia="SimSun"/>
              </w:rPr>
            </w:pPr>
            <w:r>
              <w:rPr>
                <w:rFonts w:eastAsia="SimSun"/>
              </w:rPr>
              <w:t>22</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069CB58" w14:textId="77777777" w:rsidR="00D44A19" w:rsidRDefault="00D44A19">
            <w:pPr>
              <w:pStyle w:val="Tabletext"/>
              <w:jc w:val="center"/>
              <w:rPr>
                <w:rFonts w:eastAsia="SimSun"/>
              </w:rPr>
            </w:pPr>
            <w:r>
              <w:rPr>
                <w:rFonts w:eastAsia="SimSun"/>
              </w:rPr>
              <w:t>5.3043</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5AADE2B" w14:textId="77777777" w:rsidR="00D44A19" w:rsidRDefault="00D44A19">
            <w:pPr>
              <w:pStyle w:val="Tabletext"/>
              <w:jc w:val="center"/>
              <w:rPr>
                <w:rFonts w:eastAsia="SimSun"/>
                <w:lang w:eastAsia="ko-KR"/>
              </w:rPr>
            </w:pPr>
            <w:r>
              <w:rPr>
                <w:rFonts w:eastAsia="SimSun"/>
              </w:rPr>
              <w:t>-19</w:t>
            </w:r>
            <w:r>
              <w:rPr>
                <w:rFonts w:eastAsia="SimSun"/>
                <w:lang w:eastAsia="ko-KR"/>
              </w:rPr>
              <w:t>.9</w:t>
            </w:r>
          </w:p>
        </w:tc>
        <w:tc>
          <w:tcPr>
            <w:tcW w:w="1116" w:type="dxa"/>
            <w:gridSpan w:val="2"/>
            <w:tcBorders>
              <w:top w:val="single" w:sz="4" w:space="0" w:color="auto"/>
              <w:left w:val="single" w:sz="4" w:space="0" w:color="auto"/>
              <w:bottom w:val="single" w:sz="4" w:space="0" w:color="auto"/>
              <w:right w:val="single" w:sz="4" w:space="0" w:color="auto"/>
            </w:tcBorders>
            <w:hideMark/>
          </w:tcPr>
          <w:p w14:paraId="0719D105" w14:textId="77777777" w:rsidR="00D44A19" w:rsidRDefault="00D44A19">
            <w:pPr>
              <w:pStyle w:val="Tabletext"/>
              <w:jc w:val="center"/>
              <w:rPr>
                <w:rFonts w:eastAsia="SimSun"/>
              </w:rPr>
            </w:pPr>
            <w:r>
              <w:rPr>
                <w:rFonts w:eastAsia="SimSun"/>
              </w:rPr>
              <w:t>126.5</w:t>
            </w:r>
          </w:p>
        </w:tc>
        <w:tc>
          <w:tcPr>
            <w:tcW w:w="1169" w:type="dxa"/>
            <w:gridSpan w:val="2"/>
            <w:tcBorders>
              <w:top w:val="single" w:sz="4" w:space="0" w:color="auto"/>
              <w:left w:val="single" w:sz="4" w:space="0" w:color="auto"/>
              <w:bottom w:val="single" w:sz="4" w:space="0" w:color="auto"/>
              <w:right w:val="single" w:sz="4" w:space="0" w:color="auto"/>
            </w:tcBorders>
            <w:hideMark/>
          </w:tcPr>
          <w:p w14:paraId="0474658B" w14:textId="77777777" w:rsidR="00D44A19" w:rsidRDefault="00D44A19">
            <w:pPr>
              <w:pStyle w:val="Tabletext"/>
              <w:jc w:val="center"/>
              <w:rPr>
                <w:rFonts w:eastAsia="SimSun"/>
              </w:rPr>
            </w:pPr>
            <w:r>
              <w:rPr>
                <w:rFonts w:eastAsia="SimSun"/>
              </w:rPr>
              <w:t>-151.8</w:t>
            </w:r>
          </w:p>
        </w:tc>
        <w:tc>
          <w:tcPr>
            <w:tcW w:w="1169" w:type="dxa"/>
            <w:gridSpan w:val="2"/>
            <w:tcBorders>
              <w:top w:val="single" w:sz="4" w:space="0" w:color="auto"/>
              <w:left w:val="single" w:sz="4" w:space="0" w:color="auto"/>
              <w:bottom w:val="single" w:sz="4" w:space="0" w:color="auto"/>
              <w:right w:val="single" w:sz="4" w:space="0" w:color="auto"/>
            </w:tcBorders>
            <w:hideMark/>
          </w:tcPr>
          <w:p w14:paraId="006825DF" w14:textId="77777777" w:rsidR="00D44A19" w:rsidRDefault="00D44A19">
            <w:pPr>
              <w:pStyle w:val="Tabletext"/>
              <w:jc w:val="center"/>
              <w:rPr>
                <w:rFonts w:eastAsia="SimSun"/>
              </w:rPr>
            </w:pPr>
            <w:r>
              <w:rPr>
                <w:rFonts w:eastAsia="SimSun"/>
              </w:rPr>
              <w:t>22.7</w:t>
            </w:r>
          </w:p>
        </w:tc>
        <w:tc>
          <w:tcPr>
            <w:tcW w:w="1116" w:type="dxa"/>
            <w:tcBorders>
              <w:top w:val="single" w:sz="4" w:space="0" w:color="auto"/>
              <w:left w:val="single" w:sz="4" w:space="0" w:color="auto"/>
              <w:bottom w:val="single" w:sz="4" w:space="0" w:color="auto"/>
              <w:right w:val="single" w:sz="4" w:space="0" w:color="auto"/>
            </w:tcBorders>
            <w:hideMark/>
          </w:tcPr>
          <w:p w14:paraId="36817B1C" w14:textId="77777777" w:rsidR="00D44A19" w:rsidRDefault="00D44A19">
            <w:pPr>
              <w:pStyle w:val="Tabletext"/>
              <w:jc w:val="center"/>
              <w:rPr>
                <w:rFonts w:eastAsia="SimSun"/>
              </w:rPr>
            </w:pPr>
            <w:r>
              <w:rPr>
                <w:rFonts w:eastAsia="SimSun"/>
              </w:rPr>
              <w:t>150.7</w:t>
            </w:r>
          </w:p>
        </w:tc>
      </w:tr>
      <w:tr w:rsidR="00D44A19" w14:paraId="07EB0CA4"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CF00B26" w14:textId="77777777" w:rsidR="00D44A19" w:rsidRDefault="00D44A19">
            <w:pPr>
              <w:pStyle w:val="Tabletext"/>
              <w:jc w:val="center"/>
              <w:rPr>
                <w:rFonts w:eastAsia="SimSun"/>
              </w:rPr>
            </w:pPr>
            <w:r>
              <w:rPr>
                <w:rFonts w:eastAsia="SimSun"/>
              </w:rPr>
              <w:t>23</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FE8610F" w14:textId="77777777" w:rsidR="00D44A19" w:rsidRDefault="00D44A19">
            <w:pPr>
              <w:pStyle w:val="Tabletext"/>
              <w:jc w:val="center"/>
              <w:rPr>
                <w:rFonts w:eastAsia="SimSun"/>
              </w:rPr>
            </w:pPr>
            <w:r>
              <w:rPr>
                <w:rFonts w:eastAsia="SimSun"/>
              </w:rPr>
              <w:t>9.6586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0E05563" w14:textId="77777777" w:rsidR="00D44A19" w:rsidRDefault="00D44A19">
            <w:pPr>
              <w:pStyle w:val="Tabletext"/>
              <w:jc w:val="center"/>
              <w:rPr>
                <w:rFonts w:eastAsia="SimSun"/>
                <w:lang w:eastAsia="ko-KR"/>
              </w:rPr>
            </w:pPr>
            <w:r>
              <w:rPr>
                <w:rFonts w:eastAsia="SimSun"/>
              </w:rPr>
              <w:t>-</w:t>
            </w:r>
            <w:r>
              <w:rPr>
                <w:rFonts w:eastAsia="SimSun"/>
                <w:lang w:eastAsia="ko-KR"/>
              </w:rPr>
              <w:t>29.7</w:t>
            </w:r>
          </w:p>
        </w:tc>
        <w:tc>
          <w:tcPr>
            <w:tcW w:w="1116" w:type="dxa"/>
            <w:gridSpan w:val="2"/>
            <w:tcBorders>
              <w:top w:val="single" w:sz="4" w:space="0" w:color="auto"/>
              <w:left w:val="single" w:sz="4" w:space="0" w:color="auto"/>
              <w:bottom w:val="single" w:sz="4" w:space="0" w:color="auto"/>
              <w:right w:val="single" w:sz="4" w:space="0" w:color="auto"/>
            </w:tcBorders>
            <w:hideMark/>
          </w:tcPr>
          <w:p w14:paraId="4938A81B" w14:textId="77777777" w:rsidR="00D44A19" w:rsidRDefault="00D44A19">
            <w:pPr>
              <w:pStyle w:val="Tabletext"/>
              <w:jc w:val="center"/>
              <w:rPr>
                <w:rFonts w:eastAsia="SimSun"/>
              </w:rPr>
            </w:pPr>
            <w:r>
              <w:rPr>
                <w:rFonts w:eastAsia="SimSun"/>
              </w:rPr>
              <w:t>-56.2</w:t>
            </w:r>
          </w:p>
        </w:tc>
        <w:tc>
          <w:tcPr>
            <w:tcW w:w="1169" w:type="dxa"/>
            <w:gridSpan w:val="2"/>
            <w:tcBorders>
              <w:top w:val="single" w:sz="4" w:space="0" w:color="auto"/>
              <w:left w:val="single" w:sz="4" w:space="0" w:color="auto"/>
              <w:bottom w:val="single" w:sz="4" w:space="0" w:color="auto"/>
              <w:right w:val="single" w:sz="4" w:space="0" w:color="auto"/>
            </w:tcBorders>
            <w:hideMark/>
          </w:tcPr>
          <w:p w14:paraId="1D95F84A" w14:textId="77777777" w:rsidR="00D44A19" w:rsidRDefault="00D44A19">
            <w:pPr>
              <w:pStyle w:val="Tabletext"/>
              <w:jc w:val="center"/>
              <w:rPr>
                <w:rFonts w:eastAsia="SimSun"/>
              </w:rPr>
            </w:pPr>
            <w:r>
              <w:rPr>
                <w:rFonts w:eastAsia="SimSun"/>
              </w:rPr>
              <w:t>55.2</w:t>
            </w:r>
          </w:p>
        </w:tc>
        <w:tc>
          <w:tcPr>
            <w:tcW w:w="1169" w:type="dxa"/>
            <w:gridSpan w:val="2"/>
            <w:tcBorders>
              <w:top w:val="single" w:sz="4" w:space="0" w:color="auto"/>
              <w:left w:val="single" w:sz="4" w:space="0" w:color="auto"/>
              <w:bottom w:val="single" w:sz="4" w:space="0" w:color="auto"/>
              <w:right w:val="single" w:sz="4" w:space="0" w:color="auto"/>
            </w:tcBorders>
            <w:hideMark/>
          </w:tcPr>
          <w:p w14:paraId="1D62F89D" w14:textId="77777777" w:rsidR="00D44A19" w:rsidRDefault="00D44A19">
            <w:pPr>
              <w:pStyle w:val="Tabletext"/>
              <w:jc w:val="center"/>
              <w:rPr>
                <w:rFonts w:eastAsia="SimSun"/>
              </w:rPr>
            </w:pPr>
            <w:r>
              <w:rPr>
                <w:rFonts w:eastAsia="SimSun"/>
              </w:rPr>
              <w:t>144.9</w:t>
            </w:r>
          </w:p>
        </w:tc>
        <w:tc>
          <w:tcPr>
            <w:tcW w:w="1116" w:type="dxa"/>
            <w:tcBorders>
              <w:top w:val="single" w:sz="4" w:space="0" w:color="auto"/>
              <w:left w:val="single" w:sz="4" w:space="0" w:color="auto"/>
              <w:bottom w:val="single" w:sz="4" w:space="0" w:color="auto"/>
              <w:right w:val="single" w:sz="4" w:space="0" w:color="auto"/>
            </w:tcBorders>
            <w:hideMark/>
          </w:tcPr>
          <w:p w14:paraId="78E86EAE" w14:textId="77777777" w:rsidR="00D44A19" w:rsidRDefault="00D44A19">
            <w:pPr>
              <w:pStyle w:val="Tabletext"/>
              <w:jc w:val="center"/>
              <w:rPr>
                <w:rFonts w:eastAsia="SimSun"/>
              </w:rPr>
            </w:pPr>
            <w:r>
              <w:rPr>
                <w:rFonts w:eastAsia="SimSun"/>
              </w:rPr>
              <w:t>156.1</w:t>
            </w:r>
          </w:p>
        </w:tc>
      </w:tr>
      <w:tr w:rsidR="00D44A19" w14:paraId="3141BC24" w14:textId="77777777" w:rsidTr="00D44A19">
        <w:trPr>
          <w:jc w:val="center"/>
        </w:trPr>
        <w:tc>
          <w:tcPr>
            <w:tcW w:w="7900" w:type="dxa"/>
            <w:gridSpan w:val="12"/>
            <w:tcBorders>
              <w:top w:val="single" w:sz="4" w:space="0" w:color="auto"/>
              <w:left w:val="single" w:sz="4" w:space="0" w:color="auto"/>
              <w:bottom w:val="single" w:sz="4" w:space="0" w:color="auto"/>
              <w:right w:val="single" w:sz="4" w:space="0" w:color="auto"/>
            </w:tcBorders>
            <w:shd w:val="clear" w:color="auto" w:fill="BFBFBF"/>
            <w:hideMark/>
          </w:tcPr>
          <w:p w14:paraId="5F5093C4" w14:textId="77777777" w:rsidR="00D44A19" w:rsidRDefault="00D44A19">
            <w:pPr>
              <w:pStyle w:val="Tabletext"/>
              <w:rPr>
                <w:rFonts w:eastAsia="SimSun"/>
                <w:b/>
                <w:bCs/>
              </w:rPr>
            </w:pPr>
            <w:r>
              <w:rPr>
                <w:rFonts w:eastAsia="SimSun"/>
                <w:b/>
                <w:bCs/>
              </w:rPr>
              <w:t>Per-Cluster Parameters</w:t>
            </w:r>
          </w:p>
        </w:tc>
      </w:tr>
      <w:tr w:rsidR="00D44A19" w14:paraId="612C1879" w14:textId="77777777" w:rsidTr="00D44A19">
        <w:trPr>
          <w:jc w:val="center"/>
        </w:trPr>
        <w:tc>
          <w:tcPr>
            <w:tcW w:w="1856" w:type="dxa"/>
            <w:gridSpan w:val="2"/>
            <w:tcBorders>
              <w:top w:val="single" w:sz="4" w:space="0" w:color="auto"/>
              <w:left w:val="single" w:sz="4" w:space="0" w:color="auto"/>
              <w:bottom w:val="single" w:sz="4" w:space="0" w:color="auto"/>
              <w:right w:val="single" w:sz="4" w:space="0" w:color="auto"/>
            </w:tcBorders>
            <w:hideMark/>
          </w:tcPr>
          <w:p w14:paraId="41DB872C" w14:textId="77777777" w:rsidR="00D44A19" w:rsidRDefault="00D44A19">
            <w:pPr>
              <w:pStyle w:val="Tabletext"/>
              <w:rPr>
                <w:rFonts w:eastAsia="SimSun"/>
              </w:rPr>
            </w:pPr>
            <w:r>
              <w:rPr>
                <w:rFonts w:eastAsia="SimSun"/>
              </w:rPr>
              <w:t>Parameter</w:t>
            </w:r>
          </w:p>
        </w:tc>
        <w:tc>
          <w:tcPr>
            <w:tcW w:w="1100" w:type="dxa"/>
            <w:gridSpan w:val="2"/>
            <w:tcBorders>
              <w:top w:val="single" w:sz="4" w:space="0" w:color="auto"/>
              <w:left w:val="single" w:sz="4" w:space="0" w:color="auto"/>
              <w:bottom w:val="single" w:sz="4" w:space="0" w:color="auto"/>
              <w:right w:val="single" w:sz="4" w:space="0" w:color="auto"/>
            </w:tcBorders>
            <w:hideMark/>
          </w:tcPr>
          <w:p w14:paraId="1DDD7183" w14:textId="77777777" w:rsidR="00D44A19" w:rsidRDefault="00D44A19">
            <w:pPr>
              <w:pStyle w:val="Tabletext"/>
              <w:jc w:val="center"/>
              <w:rPr>
                <w:rFonts w:eastAsia="SimSun"/>
              </w:rPr>
            </w:pPr>
            <w:r>
              <w:rPr>
                <w:rFonts w:eastAsia="SimSun"/>
                <w:i/>
              </w:rPr>
              <w:t>c</w:t>
            </w:r>
            <w:r>
              <w:rPr>
                <w:rFonts w:eastAsia="SimSun"/>
                <w:vertAlign w:val="subscript"/>
              </w:rPr>
              <w:t>ASD</w:t>
            </w:r>
          </w:p>
        </w:tc>
        <w:tc>
          <w:tcPr>
            <w:tcW w:w="1222" w:type="dxa"/>
            <w:gridSpan w:val="2"/>
            <w:tcBorders>
              <w:top w:val="single" w:sz="4" w:space="0" w:color="auto"/>
              <w:left w:val="single" w:sz="4" w:space="0" w:color="auto"/>
              <w:bottom w:val="single" w:sz="4" w:space="0" w:color="auto"/>
              <w:right w:val="single" w:sz="4" w:space="0" w:color="auto"/>
            </w:tcBorders>
            <w:hideMark/>
          </w:tcPr>
          <w:p w14:paraId="53586FDA" w14:textId="77777777" w:rsidR="00D44A19" w:rsidRDefault="00D44A19">
            <w:pPr>
              <w:pStyle w:val="Tabletext"/>
              <w:jc w:val="center"/>
              <w:rPr>
                <w:rFonts w:eastAsia="SimSun"/>
              </w:rPr>
            </w:pPr>
            <w:r>
              <w:rPr>
                <w:rFonts w:eastAsia="SimSun"/>
                <w:i/>
              </w:rPr>
              <w:t>c</w:t>
            </w:r>
            <w:r>
              <w:rPr>
                <w:rFonts w:eastAsia="SimSun"/>
                <w:vertAlign w:val="subscript"/>
              </w:rPr>
              <w:t>ASA</w:t>
            </w:r>
          </w:p>
        </w:tc>
        <w:tc>
          <w:tcPr>
            <w:tcW w:w="1162" w:type="dxa"/>
            <w:gridSpan w:val="2"/>
            <w:tcBorders>
              <w:top w:val="single" w:sz="4" w:space="0" w:color="auto"/>
              <w:left w:val="single" w:sz="4" w:space="0" w:color="auto"/>
              <w:bottom w:val="single" w:sz="4" w:space="0" w:color="auto"/>
              <w:right w:val="single" w:sz="4" w:space="0" w:color="auto"/>
            </w:tcBorders>
            <w:hideMark/>
          </w:tcPr>
          <w:p w14:paraId="02C7E00E" w14:textId="77777777" w:rsidR="00D44A19" w:rsidRDefault="00D44A19">
            <w:pPr>
              <w:pStyle w:val="Tabletext"/>
              <w:jc w:val="center"/>
              <w:rPr>
                <w:rFonts w:eastAsia="SimSun"/>
              </w:rPr>
            </w:pPr>
            <w:r>
              <w:rPr>
                <w:rFonts w:eastAsia="SimSun"/>
                <w:i/>
              </w:rPr>
              <w:t>c</w:t>
            </w:r>
            <w:r>
              <w:rPr>
                <w:rFonts w:eastAsia="SimSun"/>
                <w:vertAlign w:val="subscript"/>
              </w:rPr>
              <w:t>ZSD</w:t>
            </w:r>
          </w:p>
        </w:tc>
        <w:tc>
          <w:tcPr>
            <w:tcW w:w="1134" w:type="dxa"/>
            <w:gridSpan w:val="2"/>
            <w:tcBorders>
              <w:top w:val="single" w:sz="4" w:space="0" w:color="auto"/>
              <w:left w:val="single" w:sz="4" w:space="0" w:color="auto"/>
              <w:bottom w:val="single" w:sz="4" w:space="0" w:color="auto"/>
              <w:right w:val="single" w:sz="4" w:space="0" w:color="auto"/>
            </w:tcBorders>
            <w:hideMark/>
          </w:tcPr>
          <w:p w14:paraId="48EB351A" w14:textId="77777777" w:rsidR="00D44A19" w:rsidRDefault="00D44A19">
            <w:pPr>
              <w:pStyle w:val="Tabletext"/>
              <w:jc w:val="center"/>
              <w:rPr>
                <w:rFonts w:eastAsia="SimSun"/>
              </w:rPr>
            </w:pPr>
            <w:r>
              <w:rPr>
                <w:rFonts w:eastAsia="SimSun"/>
                <w:i/>
              </w:rPr>
              <w:t>c</w:t>
            </w:r>
            <w:r>
              <w:rPr>
                <w:rFonts w:eastAsia="SimSun"/>
                <w:vertAlign w:val="subscript"/>
              </w:rPr>
              <w:t>ZSA</w:t>
            </w:r>
          </w:p>
        </w:tc>
        <w:tc>
          <w:tcPr>
            <w:tcW w:w="1426" w:type="dxa"/>
            <w:gridSpan w:val="2"/>
            <w:tcBorders>
              <w:top w:val="single" w:sz="4" w:space="0" w:color="auto"/>
              <w:left w:val="single" w:sz="4" w:space="0" w:color="auto"/>
              <w:bottom w:val="single" w:sz="4" w:space="0" w:color="auto"/>
              <w:right w:val="single" w:sz="4" w:space="0" w:color="auto"/>
            </w:tcBorders>
            <w:hideMark/>
          </w:tcPr>
          <w:p w14:paraId="0261133F" w14:textId="77777777" w:rsidR="00D44A19" w:rsidRDefault="00D44A19">
            <w:pPr>
              <w:pStyle w:val="Tabletext"/>
              <w:jc w:val="center"/>
              <w:rPr>
                <w:rFonts w:eastAsia="SimSun"/>
              </w:rPr>
            </w:pPr>
            <w:r>
              <w:rPr>
                <w:rFonts w:eastAsia="SimSun"/>
              </w:rPr>
              <w:t>XPR</w:t>
            </w:r>
          </w:p>
        </w:tc>
      </w:tr>
      <w:tr w:rsidR="00D44A19" w14:paraId="2689183A" w14:textId="77777777" w:rsidTr="00D44A19">
        <w:trPr>
          <w:jc w:val="center"/>
        </w:trPr>
        <w:tc>
          <w:tcPr>
            <w:tcW w:w="1856" w:type="dxa"/>
            <w:gridSpan w:val="2"/>
            <w:tcBorders>
              <w:top w:val="single" w:sz="4" w:space="0" w:color="auto"/>
              <w:left w:val="single" w:sz="4" w:space="0" w:color="auto"/>
              <w:bottom w:val="single" w:sz="4" w:space="0" w:color="auto"/>
              <w:right w:val="single" w:sz="4" w:space="0" w:color="auto"/>
            </w:tcBorders>
            <w:hideMark/>
          </w:tcPr>
          <w:p w14:paraId="73B3C9D3" w14:textId="77777777" w:rsidR="00D44A19" w:rsidRDefault="00D44A19">
            <w:pPr>
              <w:pStyle w:val="Tabletext"/>
              <w:rPr>
                <w:rFonts w:eastAsia="SimSun"/>
              </w:rPr>
            </w:pPr>
            <w:r>
              <w:rPr>
                <w:rFonts w:eastAsia="SimSun"/>
              </w:rPr>
              <w:t>Unit</w:t>
            </w:r>
          </w:p>
        </w:tc>
        <w:tc>
          <w:tcPr>
            <w:tcW w:w="1100" w:type="dxa"/>
            <w:gridSpan w:val="2"/>
            <w:tcBorders>
              <w:top w:val="single" w:sz="4" w:space="0" w:color="auto"/>
              <w:left w:val="single" w:sz="4" w:space="0" w:color="auto"/>
              <w:bottom w:val="single" w:sz="4" w:space="0" w:color="auto"/>
              <w:right w:val="single" w:sz="4" w:space="0" w:color="auto"/>
            </w:tcBorders>
            <w:hideMark/>
          </w:tcPr>
          <w:p w14:paraId="53529BC3" w14:textId="77777777" w:rsidR="00D44A19" w:rsidRDefault="00D44A19">
            <w:pPr>
              <w:pStyle w:val="Tabletext"/>
              <w:jc w:val="center"/>
              <w:rPr>
                <w:rFonts w:eastAsia="SimSun"/>
              </w:rPr>
            </w:pPr>
            <w:r>
              <w:rPr>
                <w:rFonts w:eastAsia="SimSun"/>
              </w:rPr>
              <w:t>º</w:t>
            </w:r>
          </w:p>
        </w:tc>
        <w:tc>
          <w:tcPr>
            <w:tcW w:w="1222" w:type="dxa"/>
            <w:gridSpan w:val="2"/>
            <w:tcBorders>
              <w:top w:val="single" w:sz="4" w:space="0" w:color="auto"/>
              <w:left w:val="single" w:sz="4" w:space="0" w:color="auto"/>
              <w:bottom w:val="single" w:sz="4" w:space="0" w:color="auto"/>
              <w:right w:val="single" w:sz="4" w:space="0" w:color="auto"/>
            </w:tcBorders>
            <w:hideMark/>
          </w:tcPr>
          <w:p w14:paraId="232E6846" w14:textId="77777777" w:rsidR="00D44A19" w:rsidRDefault="00D44A19">
            <w:pPr>
              <w:pStyle w:val="Tabletext"/>
              <w:jc w:val="center"/>
              <w:rPr>
                <w:rFonts w:eastAsia="SimSun"/>
              </w:rPr>
            </w:pPr>
            <w:r>
              <w:rPr>
                <w:rFonts w:eastAsia="SimSun"/>
              </w:rPr>
              <w:t>º</w:t>
            </w:r>
          </w:p>
        </w:tc>
        <w:tc>
          <w:tcPr>
            <w:tcW w:w="1162" w:type="dxa"/>
            <w:gridSpan w:val="2"/>
            <w:tcBorders>
              <w:top w:val="single" w:sz="4" w:space="0" w:color="auto"/>
              <w:left w:val="single" w:sz="4" w:space="0" w:color="auto"/>
              <w:bottom w:val="single" w:sz="4" w:space="0" w:color="auto"/>
              <w:right w:val="single" w:sz="4" w:space="0" w:color="auto"/>
            </w:tcBorders>
            <w:hideMark/>
          </w:tcPr>
          <w:p w14:paraId="46631681" w14:textId="77777777" w:rsidR="00D44A19" w:rsidRDefault="00D44A19">
            <w:pPr>
              <w:pStyle w:val="Tabletext"/>
              <w:jc w:val="center"/>
              <w:rPr>
                <w:rFonts w:eastAsia="SimSun"/>
              </w:rPr>
            </w:pPr>
            <w:r>
              <w:rPr>
                <w:rFonts w:eastAsia="SimSun"/>
              </w:rPr>
              <w:t>º</w:t>
            </w:r>
          </w:p>
        </w:tc>
        <w:tc>
          <w:tcPr>
            <w:tcW w:w="1134" w:type="dxa"/>
            <w:gridSpan w:val="2"/>
            <w:tcBorders>
              <w:top w:val="single" w:sz="4" w:space="0" w:color="auto"/>
              <w:left w:val="single" w:sz="4" w:space="0" w:color="auto"/>
              <w:bottom w:val="single" w:sz="4" w:space="0" w:color="auto"/>
              <w:right w:val="single" w:sz="4" w:space="0" w:color="auto"/>
            </w:tcBorders>
            <w:hideMark/>
          </w:tcPr>
          <w:p w14:paraId="62631ADE" w14:textId="77777777" w:rsidR="00D44A19" w:rsidRDefault="00D44A19">
            <w:pPr>
              <w:pStyle w:val="Tabletext"/>
              <w:jc w:val="center"/>
              <w:rPr>
                <w:rFonts w:eastAsia="SimSun"/>
              </w:rPr>
            </w:pPr>
            <w:r>
              <w:rPr>
                <w:rFonts w:eastAsia="SimSun"/>
              </w:rPr>
              <w:t>º</w:t>
            </w:r>
          </w:p>
        </w:tc>
        <w:tc>
          <w:tcPr>
            <w:tcW w:w="1426" w:type="dxa"/>
            <w:gridSpan w:val="2"/>
            <w:tcBorders>
              <w:top w:val="single" w:sz="4" w:space="0" w:color="auto"/>
              <w:left w:val="single" w:sz="4" w:space="0" w:color="auto"/>
              <w:bottom w:val="single" w:sz="4" w:space="0" w:color="auto"/>
              <w:right w:val="single" w:sz="4" w:space="0" w:color="auto"/>
            </w:tcBorders>
            <w:hideMark/>
          </w:tcPr>
          <w:p w14:paraId="0F0AA5D8" w14:textId="77777777" w:rsidR="00D44A19" w:rsidRDefault="00D44A19">
            <w:pPr>
              <w:pStyle w:val="Tabletext"/>
              <w:jc w:val="center"/>
              <w:rPr>
                <w:rFonts w:eastAsia="SimSun"/>
              </w:rPr>
            </w:pPr>
            <w:r>
              <w:rPr>
                <w:rFonts w:eastAsia="SimSun"/>
              </w:rPr>
              <w:t>dB</w:t>
            </w:r>
          </w:p>
        </w:tc>
      </w:tr>
      <w:tr w:rsidR="00D44A19" w14:paraId="715344F7" w14:textId="77777777" w:rsidTr="00D44A19">
        <w:trPr>
          <w:jc w:val="center"/>
        </w:trPr>
        <w:tc>
          <w:tcPr>
            <w:tcW w:w="1856" w:type="dxa"/>
            <w:gridSpan w:val="2"/>
            <w:tcBorders>
              <w:top w:val="single" w:sz="4" w:space="0" w:color="auto"/>
              <w:left w:val="single" w:sz="4" w:space="0" w:color="auto"/>
              <w:bottom w:val="single" w:sz="4" w:space="0" w:color="auto"/>
              <w:right w:val="single" w:sz="4" w:space="0" w:color="auto"/>
            </w:tcBorders>
            <w:hideMark/>
          </w:tcPr>
          <w:p w14:paraId="74732ADB" w14:textId="77777777" w:rsidR="00D44A19" w:rsidRDefault="00D44A19">
            <w:pPr>
              <w:pStyle w:val="Tabletext"/>
              <w:rPr>
                <w:rFonts w:eastAsia="SimSun"/>
              </w:rPr>
            </w:pPr>
            <w:r>
              <w:rPr>
                <w:rFonts w:eastAsia="SimSun"/>
              </w:rPr>
              <w:t>Value</w:t>
            </w:r>
          </w:p>
        </w:tc>
        <w:tc>
          <w:tcPr>
            <w:tcW w:w="1100" w:type="dxa"/>
            <w:gridSpan w:val="2"/>
            <w:tcBorders>
              <w:top w:val="single" w:sz="4" w:space="0" w:color="auto"/>
              <w:left w:val="single" w:sz="4" w:space="0" w:color="auto"/>
              <w:bottom w:val="single" w:sz="4" w:space="0" w:color="auto"/>
              <w:right w:val="single" w:sz="4" w:space="0" w:color="auto"/>
            </w:tcBorders>
            <w:hideMark/>
          </w:tcPr>
          <w:p w14:paraId="013FFFD6" w14:textId="77777777" w:rsidR="00D44A19" w:rsidRDefault="00D44A19">
            <w:pPr>
              <w:pStyle w:val="Tabletext"/>
              <w:jc w:val="center"/>
              <w:rPr>
                <w:rFonts w:eastAsia="SimSun"/>
              </w:rPr>
            </w:pPr>
            <w:r>
              <w:rPr>
                <w:rFonts w:eastAsia="SimSun"/>
              </w:rPr>
              <w:t>5</w:t>
            </w:r>
          </w:p>
        </w:tc>
        <w:tc>
          <w:tcPr>
            <w:tcW w:w="1222" w:type="dxa"/>
            <w:gridSpan w:val="2"/>
            <w:tcBorders>
              <w:top w:val="single" w:sz="4" w:space="0" w:color="auto"/>
              <w:left w:val="single" w:sz="4" w:space="0" w:color="auto"/>
              <w:bottom w:val="single" w:sz="4" w:space="0" w:color="auto"/>
              <w:right w:val="single" w:sz="4" w:space="0" w:color="auto"/>
            </w:tcBorders>
            <w:hideMark/>
          </w:tcPr>
          <w:p w14:paraId="0F4653FE" w14:textId="77777777" w:rsidR="00D44A19" w:rsidRDefault="00D44A19">
            <w:pPr>
              <w:pStyle w:val="Tabletext"/>
              <w:jc w:val="center"/>
              <w:rPr>
                <w:rFonts w:eastAsia="SimSun"/>
              </w:rPr>
            </w:pPr>
            <w:r>
              <w:rPr>
                <w:rFonts w:eastAsia="SimSun"/>
              </w:rPr>
              <w:t>11</w:t>
            </w:r>
          </w:p>
        </w:tc>
        <w:tc>
          <w:tcPr>
            <w:tcW w:w="1162" w:type="dxa"/>
            <w:gridSpan w:val="2"/>
            <w:tcBorders>
              <w:top w:val="single" w:sz="4" w:space="0" w:color="auto"/>
              <w:left w:val="single" w:sz="4" w:space="0" w:color="auto"/>
              <w:bottom w:val="single" w:sz="4" w:space="0" w:color="auto"/>
              <w:right w:val="single" w:sz="4" w:space="0" w:color="auto"/>
            </w:tcBorders>
            <w:hideMark/>
          </w:tcPr>
          <w:p w14:paraId="1810E0F0" w14:textId="77777777" w:rsidR="00D44A19" w:rsidRDefault="00D44A19">
            <w:pPr>
              <w:pStyle w:val="Tabletext"/>
              <w:jc w:val="center"/>
              <w:rPr>
                <w:rFonts w:eastAsia="SimSun"/>
              </w:rPr>
            </w:pPr>
            <w:r>
              <w:rPr>
                <w:rFonts w:eastAsia="SimSun"/>
              </w:rPr>
              <w:t>3</w:t>
            </w:r>
          </w:p>
        </w:tc>
        <w:tc>
          <w:tcPr>
            <w:tcW w:w="1134" w:type="dxa"/>
            <w:gridSpan w:val="2"/>
            <w:tcBorders>
              <w:top w:val="single" w:sz="4" w:space="0" w:color="auto"/>
              <w:left w:val="single" w:sz="4" w:space="0" w:color="auto"/>
              <w:bottom w:val="single" w:sz="4" w:space="0" w:color="auto"/>
              <w:right w:val="single" w:sz="4" w:space="0" w:color="auto"/>
            </w:tcBorders>
            <w:hideMark/>
          </w:tcPr>
          <w:p w14:paraId="5A9215DD" w14:textId="77777777" w:rsidR="00D44A19" w:rsidRDefault="00D44A19">
            <w:pPr>
              <w:pStyle w:val="Tabletext"/>
              <w:jc w:val="center"/>
              <w:rPr>
                <w:rFonts w:eastAsia="SimSun"/>
              </w:rPr>
            </w:pPr>
            <w:r>
              <w:rPr>
                <w:rFonts w:eastAsia="SimSun"/>
              </w:rPr>
              <w:t>3</w:t>
            </w:r>
          </w:p>
        </w:tc>
        <w:tc>
          <w:tcPr>
            <w:tcW w:w="1426" w:type="dxa"/>
            <w:gridSpan w:val="2"/>
            <w:tcBorders>
              <w:top w:val="single" w:sz="4" w:space="0" w:color="auto"/>
              <w:left w:val="single" w:sz="4" w:space="0" w:color="auto"/>
              <w:bottom w:val="single" w:sz="4" w:space="0" w:color="auto"/>
              <w:right w:val="single" w:sz="4" w:space="0" w:color="auto"/>
            </w:tcBorders>
            <w:hideMark/>
          </w:tcPr>
          <w:p w14:paraId="315DAA19" w14:textId="77777777" w:rsidR="00D44A19" w:rsidRDefault="00D44A19">
            <w:pPr>
              <w:pStyle w:val="Tabletext"/>
              <w:jc w:val="center"/>
              <w:rPr>
                <w:rFonts w:eastAsia="SimSun"/>
              </w:rPr>
            </w:pPr>
            <w:r>
              <w:rPr>
                <w:rFonts w:eastAsia="SimSun"/>
              </w:rPr>
              <w:t>10</w:t>
            </w:r>
          </w:p>
        </w:tc>
      </w:tr>
    </w:tbl>
    <w:p w14:paraId="2289A74D" w14:textId="77777777" w:rsidR="00D44A19" w:rsidRDefault="00D44A19" w:rsidP="00D44A19">
      <w:pPr>
        <w:pStyle w:val="Tablefin"/>
        <w:rPr>
          <w:rFonts w:eastAsia="Batang"/>
        </w:rPr>
      </w:pPr>
    </w:p>
    <w:p w14:paraId="15E3FA49" w14:textId="77777777" w:rsidR="00D44A19" w:rsidRDefault="00D44A19" w:rsidP="00D44A19">
      <w:pPr>
        <w:tabs>
          <w:tab w:val="left" w:pos="720"/>
        </w:tabs>
        <w:overflowPunct/>
        <w:autoSpaceDE/>
        <w:adjustRightInd/>
        <w:spacing w:before="0"/>
        <w:rPr>
          <w:caps/>
          <w:sz w:val="20"/>
          <w:lang w:eastAsia="zh-CN"/>
        </w:rPr>
      </w:pPr>
      <w:r>
        <w:rPr>
          <w:lang w:eastAsia="zh-CN"/>
        </w:rPr>
        <w:br w:type="page"/>
      </w:r>
    </w:p>
    <w:p w14:paraId="660576AB" w14:textId="77777777" w:rsidR="00D44A19" w:rsidRDefault="00D44A19" w:rsidP="00D44A19">
      <w:pPr>
        <w:pStyle w:val="TableNo"/>
        <w:rPr>
          <w:caps/>
          <w:sz w:val="20"/>
          <w:lang w:eastAsia="ja-JP"/>
        </w:rPr>
      </w:pPr>
      <w:r>
        <w:rPr>
          <w:lang w:eastAsia="zh-CN"/>
        </w:rPr>
        <w:t>T</w:t>
      </w:r>
      <w:r>
        <w:rPr>
          <w:lang w:eastAsia="ja-JP"/>
        </w:rPr>
        <w:t>ABLE</w:t>
      </w:r>
      <w:r>
        <w:rPr>
          <w:lang w:eastAsia="zh-CN"/>
        </w:rPr>
        <w:t xml:space="preserve"> A1-37</w:t>
      </w:r>
    </w:p>
    <w:p w14:paraId="7AA66824" w14:textId="5A50C692" w:rsidR="00D44A19" w:rsidRDefault="00D44A19" w:rsidP="00D44A19">
      <w:pPr>
        <w:pStyle w:val="Tabletitle"/>
        <w:rPr>
          <w:rFonts w:eastAsia="SimSun"/>
          <w:lang w:eastAsia="zh-CN"/>
        </w:rPr>
      </w:pPr>
      <w:r>
        <w:rPr>
          <w:rFonts w:eastAsia="SimSun"/>
          <w:lang w:eastAsia="zh-CN"/>
        </w:rPr>
        <w:t>CDL-ii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2"/>
        <w:gridCol w:w="474"/>
        <w:gridCol w:w="626"/>
        <w:gridCol w:w="374"/>
        <w:gridCol w:w="760"/>
        <w:gridCol w:w="240"/>
        <w:gridCol w:w="894"/>
        <w:gridCol w:w="275"/>
        <w:gridCol w:w="859"/>
        <w:gridCol w:w="310"/>
        <w:gridCol w:w="1001"/>
      </w:tblGrid>
      <w:tr w:rsidR="00D44A19" w14:paraId="6B53938E" w14:textId="77777777" w:rsidTr="00D44A19">
        <w:trPr>
          <w:cantSplit/>
          <w:tblHeader/>
          <w:jc w:val="center"/>
        </w:trPr>
        <w:tc>
          <w:tcPr>
            <w:tcW w:w="7669" w:type="dxa"/>
            <w:gridSpan w:val="12"/>
            <w:tcBorders>
              <w:top w:val="single" w:sz="4" w:space="0" w:color="auto"/>
              <w:left w:val="single" w:sz="4" w:space="0" w:color="auto"/>
              <w:bottom w:val="single" w:sz="4" w:space="0" w:color="auto"/>
              <w:right w:val="single" w:sz="4" w:space="0" w:color="auto"/>
            </w:tcBorders>
            <w:shd w:val="clear" w:color="auto" w:fill="BFBFBF"/>
            <w:hideMark/>
          </w:tcPr>
          <w:p w14:paraId="5CF62E1A" w14:textId="77777777" w:rsidR="00D44A19" w:rsidRDefault="00D44A19">
            <w:pPr>
              <w:pStyle w:val="Tablehead"/>
              <w:rPr>
                <w:rFonts w:ascii="Times New Roman Bold" w:eastAsia="SimSun" w:hAnsi="Times New Roman Bold"/>
              </w:rPr>
            </w:pPr>
            <w:r>
              <w:rPr>
                <w:rFonts w:eastAsia="SimSun"/>
              </w:rPr>
              <w:t>Clusters</w:t>
            </w:r>
          </w:p>
        </w:tc>
      </w:tr>
      <w:tr w:rsidR="00D44A19" w14:paraId="5A901D04" w14:textId="77777777" w:rsidTr="00D44A19">
        <w:trPr>
          <w:cantSplit/>
          <w:tblHeader/>
          <w:jc w:val="center"/>
        </w:trPr>
        <w:tc>
          <w:tcPr>
            <w:tcW w:w="1014" w:type="dxa"/>
            <w:tcBorders>
              <w:top w:val="single" w:sz="4" w:space="0" w:color="auto"/>
              <w:left w:val="single" w:sz="4" w:space="0" w:color="auto"/>
              <w:bottom w:val="single" w:sz="4" w:space="0" w:color="auto"/>
              <w:right w:val="single" w:sz="4" w:space="0" w:color="auto"/>
            </w:tcBorders>
            <w:hideMark/>
          </w:tcPr>
          <w:p w14:paraId="00508EF3" w14:textId="77777777" w:rsidR="00D44A19" w:rsidRDefault="00D44A19">
            <w:pPr>
              <w:pStyle w:val="Tablehead"/>
              <w:rPr>
                <w:rFonts w:eastAsia="SimSun"/>
              </w:rPr>
            </w:pPr>
            <w:r>
              <w:rPr>
                <w:rFonts w:eastAsia="SimSun"/>
              </w:rPr>
              <w:t>Cluster</w:t>
            </w:r>
          </w:p>
        </w:tc>
        <w:tc>
          <w:tcPr>
            <w:tcW w:w="1316" w:type="dxa"/>
            <w:gridSpan w:val="2"/>
            <w:vMerge w:val="restart"/>
            <w:tcBorders>
              <w:top w:val="single" w:sz="4" w:space="0" w:color="auto"/>
              <w:left w:val="single" w:sz="4" w:space="0" w:color="auto"/>
              <w:bottom w:val="single" w:sz="4" w:space="0" w:color="auto"/>
              <w:right w:val="single" w:sz="4" w:space="0" w:color="auto"/>
            </w:tcBorders>
            <w:hideMark/>
          </w:tcPr>
          <w:p w14:paraId="2D88A42B" w14:textId="77777777" w:rsidR="00D44A19" w:rsidRDefault="00D44A19">
            <w:pPr>
              <w:pStyle w:val="Tablehead"/>
              <w:rPr>
                <w:rFonts w:eastAsia="SimSun"/>
              </w:rPr>
            </w:pPr>
            <w:r>
              <w:rPr>
                <w:rFonts w:eastAsia="SimSun"/>
              </w:rPr>
              <w:t>Normalized d</w:t>
            </w:r>
            <w:r>
              <w:rPr>
                <w:rFonts w:eastAsia="SimSun"/>
                <w:lang w:eastAsia="zh-CN"/>
              </w:rPr>
              <w:t>elay</w:t>
            </w:r>
          </w:p>
        </w:tc>
        <w:tc>
          <w:tcPr>
            <w:tcW w:w="1000" w:type="dxa"/>
            <w:gridSpan w:val="2"/>
            <w:tcBorders>
              <w:top w:val="single" w:sz="4" w:space="0" w:color="auto"/>
              <w:left w:val="single" w:sz="4" w:space="0" w:color="auto"/>
              <w:bottom w:val="single" w:sz="4" w:space="0" w:color="auto"/>
              <w:right w:val="single" w:sz="4" w:space="0" w:color="auto"/>
            </w:tcBorders>
            <w:hideMark/>
          </w:tcPr>
          <w:p w14:paraId="6E0EDFAF" w14:textId="77777777" w:rsidR="00D44A19" w:rsidRDefault="00D44A19">
            <w:pPr>
              <w:pStyle w:val="Tablehead"/>
              <w:rPr>
                <w:rFonts w:eastAsia="SimSun"/>
              </w:rPr>
            </w:pPr>
            <w:r>
              <w:rPr>
                <w:rFonts w:eastAsia="SimSun"/>
              </w:rPr>
              <w:t>Power</w:t>
            </w:r>
          </w:p>
        </w:tc>
        <w:tc>
          <w:tcPr>
            <w:tcW w:w="1000" w:type="dxa"/>
            <w:gridSpan w:val="2"/>
            <w:tcBorders>
              <w:top w:val="single" w:sz="4" w:space="0" w:color="auto"/>
              <w:left w:val="single" w:sz="4" w:space="0" w:color="auto"/>
              <w:bottom w:val="single" w:sz="4" w:space="0" w:color="auto"/>
              <w:right w:val="single" w:sz="4" w:space="0" w:color="auto"/>
            </w:tcBorders>
            <w:hideMark/>
          </w:tcPr>
          <w:p w14:paraId="4BA83189" w14:textId="77777777" w:rsidR="00D44A19" w:rsidRDefault="00D44A19">
            <w:pPr>
              <w:pStyle w:val="Tablehead"/>
              <w:rPr>
                <w:rFonts w:eastAsia="SimSun"/>
              </w:rPr>
            </w:pPr>
            <w:r>
              <w:rPr>
                <w:rFonts w:eastAsia="SimSun"/>
              </w:rPr>
              <w:t>AOD</w:t>
            </w:r>
          </w:p>
        </w:tc>
        <w:tc>
          <w:tcPr>
            <w:tcW w:w="1169" w:type="dxa"/>
            <w:gridSpan w:val="2"/>
            <w:tcBorders>
              <w:top w:val="single" w:sz="4" w:space="0" w:color="auto"/>
              <w:left w:val="single" w:sz="4" w:space="0" w:color="auto"/>
              <w:bottom w:val="single" w:sz="4" w:space="0" w:color="auto"/>
              <w:right w:val="single" w:sz="4" w:space="0" w:color="auto"/>
            </w:tcBorders>
            <w:hideMark/>
          </w:tcPr>
          <w:p w14:paraId="0E814371" w14:textId="77777777" w:rsidR="00D44A19" w:rsidRDefault="00D44A19">
            <w:pPr>
              <w:pStyle w:val="Tablehead"/>
              <w:rPr>
                <w:rFonts w:eastAsia="SimSun"/>
              </w:rPr>
            </w:pPr>
            <w:r>
              <w:rPr>
                <w:rFonts w:eastAsia="SimSun"/>
              </w:rPr>
              <w:t>AOA</w:t>
            </w:r>
          </w:p>
        </w:tc>
        <w:tc>
          <w:tcPr>
            <w:tcW w:w="1169" w:type="dxa"/>
            <w:gridSpan w:val="2"/>
            <w:tcBorders>
              <w:top w:val="single" w:sz="4" w:space="0" w:color="auto"/>
              <w:left w:val="single" w:sz="4" w:space="0" w:color="auto"/>
              <w:bottom w:val="single" w:sz="4" w:space="0" w:color="auto"/>
              <w:right w:val="single" w:sz="4" w:space="0" w:color="auto"/>
            </w:tcBorders>
            <w:hideMark/>
          </w:tcPr>
          <w:p w14:paraId="10050465" w14:textId="77777777" w:rsidR="00D44A19" w:rsidRDefault="00D44A19">
            <w:pPr>
              <w:pStyle w:val="Tablehead"/>
              <w:rPr>
                <w:rFonts w:eastAsia="SimSun"/>
              </w:rPr>
            </w:pPr>
            <w:r>
              <w:rPr>
                <w:rFonts w:eastAsia="SimSun"/>
              </w:rPr>
              <w:t>ZOD</w:t>
            </w:r>
          </w:p>
        </w:tc>
        <w:tc>
          <w:tcPr>
            <w:tcW w:w="1001" w:type="dxa"/>
            <w:tcBorders>
              <w:top w:val="single" w:sz="4" w:space="0" w:color="auto"/>
              <w:left w:val="single" w:sz="4" w:space="0" w:color="auto"/>
              <w:bottom w:val="single" w:sz="4" w:space="0" w:color="auto"/>
              <w:right w:val="single" w:sz="4" w:space="0" w:color="auto"/>
            </w:tcBorders>
            <w:hideMark/>
          </w:tcPr>
          <w:p w14:paraId="2B864EF7" w14:textId="77777777" w:rsidR="00D44A19" w:rsidRDefault="00D44A19">
            <w:pPr>
              <w:pStyle w:val="Tablehead"/>
              <w:rPr>
                <w:rFonts w:eastAsia="SimSun"/>
              </w:rPr>
            </w:pPr>
            <w:r>
              <w:rPr>
                <w:rFonts w:eastAsia="SimSun"/>
              </w:rPr>
              <w:t>ZOA</w:t>
            </w:r>
          </w:p>
        </w:tc>
      </w:tr>
      <w:tr w:rsidR="00D44A19" w14:paraId="04C6321A" w14:textId="77777777" w:rsidTr="00D44A19">
        <w:trPr>
          <w:cantSplit/>
          <w:tblHeader/>
          <w:jc w:val="center"/>
        </w:trPr>
        <w:tc>
          <w:tcPr>
            <w:tcW w:w="1014" w:type="dxa"/>
            <w:tcBorders>
              <w:top w:val="single" w:sz="4" w:space="0" w:color="auto"/>
              <w:left w:val="single" w:sz="4" w:space="0" w:color="auto"/>
              <w:bottom w:val="single" w:sz="4" w:space="0" w:color="auto"/>
              <w:right w:val="single" w:sz="4" w:space="0" w:color="auto"/>
            </w:tcBorders>
            <w:hideMark/>
          </w:tcPr>
          <w:p w14:paraId="65B600A3" w14:textId="77777777" w:rsidR="00D44A19" w:rsidRDefault="00D44A19">
            <w:pPr>
              <w:pStyle w:val="Tablehead"/>
              <w:rPr>
                <w:rFonts w:eastAsia="SimSun"/>
              </w:rPr>
            </w:pPr>
            <w:r>
              <w:rPr>
                <w:rFonts w:eastAsia="SimSun"/>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43536C"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1000" w:type="dxa"/>
            <w:gridSpan w:val="2"/>
            <w:tcBorders>
              <w:top w:val="single" w:sz="4" w:space="0" w:color="auto"/>
              <w:left w:val="single" w:sz="4" w:space="0" w:color="auto"/>
              <w:bottom w:val="single" w:sz="4" w:space="0" w:color="auto"/>
              <w:right w:val="single" w:sz="4" w:space="0" w:color="auto"/>
            </w:tcBorders>
            <w:hideMark/>
          </w:tcPr>
          <w:p w14:paraId="3BE4006B" w14:textId="77777777" w:rsidR="00D44A19" w:rsidRDefault="00D44A19">
            <w:pPr>
              <w:pStyle w:val="Tablehead"/>
              <w:rPr>
                <w:rFonts w:eastAsia="SimSun"/>
              </w:rPr>
            </w:pPr>
            <w:r>
              <w:rPr>
                <w:rFonts w:eastAsia="SimSun"/>
              </w:rPr>
              <w:t>dB</w:t>
            </w:r>
          </w:p>
        </w:tc>
        <w:tc>
          <w:tcPr>
            <w:tcW w:w="1000" w:type="dxa"/>
            <w:gridSpan w:val="2"/>
            <w:tcBorders>
              <w:top w:val="single" w:sz="4" w:space="0" w:color="auto"/>
              <w:left w:val="single" w:sz="4" w:space="0" w:color="auto"/>
              <w:bottom w:val="single" w:sz="4" w:space="0" w:color="auto"/>
              <w:right w:val="single" w:sz="4" w:space="0" w:color="auto"/>
            </w:tcBorders>
            <w:hideMark/>
          </w:tcPr>
          <w:p w14:paraId="34F0ECD4" w14:textId="77777777" w:rsidR="00D44A19" w:rsidRDefault="00D44A19">
            <w:pPr>
              <w:pStyle w:val="Tablehead"/>
              <w:rPr>
                <w:rFonts w:eastAsia="SimSun"/>
              </w:rPr>
            </w:pPr>
            <w:r>
              <w:rPr>
                <w:rFonts w:eastAsia="SimSun"/>
              </w:rPr>
              <w:t>º</w:t>
            </w:r>
          </w:p>
        </w:tc>
        <w:tc>
          <w:tcPr>
            <w:tcW w:w="1169" w:type="dxa"/>
            <w:gridSpan w:val="2"/>
            <w:tcBorders>
              <w:top w:val="single" w:sz="4" w:space="0" w:color="auto"/>
              <w:left w:val="single" w:sz="4" w:space="0" w:color="auto"/>
              <w:bottom w:val="single" w:sz="4" w:space="0" w:color="auto"/>
              <w:right w:val="single" w:sz="4" w:space="0" w:color="auto"/>
            </w:tcBorders>
            <w:hideMark/>
          </w:tcPr>
          <w:p w14:paraId="19BA4055" w14:textId="77777777" w:rsidR="00D44A19" w:rsidRDefault="00D44A19">
            <w:pPr>
              <w:pStyle w:val="Tablehead"/>
              <w:rPr>
                <w:rFonts w:eastAsia="SimSun"/>
              </w:rPr>
            </w:pPr>
            <w:r>
              <w:rPr>
                <w:rFonts w:eastAsia="SimSun"/>
              </w:rPr>
              <w:t>º</w:t>
            </w:r>
          </w:p>
        </w:tc>
        <w:tc>
          <w:tcPr>
            <w:tcW w:w="1169" w:type="dxa"/>
            <w:gridSpan w:val="2"/>
            <w:tcBorders>
              <w:top w:val="single" w:sz="4" w:space="0" w:color="auto"/>
              <w:left w:val="single" w:sz="4" w:space="0" w:color="auto"/>
              <w:bottom w:val="single" w:sz="4" w:space="0" w:color="auto"/>
              <w:right w:val="single" w:sz="4" w:space="0" w:color="auto"/>
            </w:tcBorders>
            <w:hideMark/>
          </w:tcPr>
          <w:p w14:paraId="1942C304" w14:textId="77777777" w:rsidR="00D44A19" w:rsidRDefault="00D44A19">
            <w:pPr>
              <w:pStyle w:val="Tablehead"/>
              <w:rPr>
                <w:rFonts w:eastAsia="SimSun"/>
              </w:rPr>
            </w:pPr>
            <w:r>
              <w:rPr>
                <w:rFonts w:eastAsia="SimSun"/>
              </w:rPr>
              <w:t>º</w:t>
            </w:r>
          </w:p>
        </w:tc>
        <w:tc>
          <w:tcPr>
            <w:tcW w:w="1001" w:type="dxa"/>
            <w:tcBorders>
              <w:top w:val="single" w:sz="4" w:space="0" w:color="auto"/>
              <w:left w:val="single" w:sz="4" w:space="0" w:color="auto"/>
              <w:bottom w:val="single" w:sz="4" w:space="0" w:color="auto"/>
              <w:right w:val="single" w:sz="4" w:space="0" w:color="auto"/>
            </w:tcBorders>
            <w:hideMark/>
          </w:tcPr>
          <w:p w14:paraId="31402488" w14:textId="77777777" w:rsidR="00D44A19" w:rsidRDefault="00D44A19">
            <w:pPr>
              <w:pStyle w:val="Tablehead"/>
              <w:rPr>
                <w:rFonts w:eastAsia="SimSun"/>
              </w:rPr>
            </w:pPr>
            <w:r>
              <w:rPr>
                <w:rFonts w:eastAsia="SimSun"/>
              </w:rPr>
              <w:t>º</w:t>
            </w:r>
          </w:p>
        </w:tc>
      </w:tr>
      <w:tr w:rsidR="00D44A19" w14:paraId="6A5D93B0"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427CC7DE" w14:textId="77777777" w:rsidR="00D44A19" w:rsidRDefault="00D44A19">
            <w:pPr>
              <w:pStyle w:val="Tabletext"/>
              <w:jc w:val="center"/>
              <w:rPr>
                <w:rFonts w:eastAsia="SimSun"/>
              </w:rPr>
            </w:pPr>
            <w:r>
              <w:rPr>
                <w:rFonts w:eastAsia="SimSun"/>
              </w:rPr>
              <w:t>1</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480C60DF" w14:textId="77777777" w:rsidR="00D44A19" w:rsidRDefault="00D44A19">
            <w:pPr>
              <w:pStyle w:val="Tabletext"/>
              <w:jc w:val="center"/>
              <w:rPr>
                <w:rFonts w:eastAsia="SimSun"/>
              </w:rPr>
            </w:pPr>
            <w:r>
              <w:rPr>
                <w:rFonts w:eastAsia="SimSun"/>
              </w:rPr>
              <w:t>0.0000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DED20F5" w14:textId="77777777" w:rsidR="00D44A19" w:rsidRDefault="00D44A19">
            <w:pPr>
              <w:pStyle w:val="Tabletext"/>
              <w:jc w:val="center"/>
              <w:rPr>
                <w:rFonts w:eastAsia="SimSun"/>
              </w:rPr>
            </w:pPr>
            <w:r>
              <w:rPr>
                <w:rFonts w:eastAsia="SimSun"/>
              </w:rPr>
              <w:t>0</w:t>
            </w:r>
          </w:p>
        </w:tc>
        <w:tc>
          <w:tcPr>
            <w:tcW w:w="1000" w:type="dxa"/>
            <w:gridSpan w:val="2"/>
            <w:tcBorders>
              <w:top w:val="single" w:sz="4" w:space="0" w:color="auto"/>
              <w:left w:val="single" w:sz="4" w:space="0" w:color="auto"/>
              <w:bottom w:val="single" w:sz="4" w:space="0" w:color="auto"/>
              <w:right w:val="single" w:sz="4" w:space="0" w:color="auto"/>
            </w:tcBorders>
            <w:hideMark/>
          </w:tcPr>
          <w:p w14:paraId="2D161798" w14:textId="77777777" w:rsidR="00D44A19" w:rsidRDefault="00D44A19">
            <w:pPr>
              <w:pStyle w:val="Tabletext"/>
              <w:jc w:val="center"/>
              <w:rPr>
                <w:rFonts w:eastAsia="SimSun"/>
              </w:rPr>
            </w:pPr>
            <w:r>
              <w:rPr>
                <w:rFonts w:eastAsia="SimSun"/>
              </w:rPr>
              <w:t>9.3</w:t>
            </w:r>
          </w:p>
        </w:tc>
        <w:tc>
          <w:tcPr>
            <w:tcW w:w="1169" w:type="dxa"/>
            <w:gridSpan w:val="2"/>
            <w:tcBorders>
              <w:top w:val="single" w:sz="4" w:space="0" w:color="auto"/>
              <w:left w:val="single" w:sz="4" w:space="0" w:color="auto"/>
              <w:bottom w:val="single" w:sz="4" w:space="0" w:color="auto"/>
              <w:right w:val="single" w:sz="4" w:space="0" w:color="auto"/>
            </w:tcBorders>
            <w:hideMark/>
          </w:tcPr>
          <w:p w14:paraId="4393EBB9" w14:textId="77777777" w:rsidR="00D44A19" w:rsidRDefault="00D44A19">
            <w:pPr>
              <w:pStyle w:val="Tabletext"/>
              <w:jc w:val="center"/>
              <w:rPr>
                <w:rFonts w:eastAsia="SimSun"/>
              </w:rPr>
            </w:pPr>
            <w:r>
              <w:rPr>
                <w:rFonts w:eastAsia="SimSun"/>
              </w:rPr>
              <w:t>-173.3</w:t>
            </w:r>
          </w:p>
        </w:tc>
        <w:tc>
          <w:tcPr>
            <w:tcW w:w="1169" w:type="dxa"/>
            <w:gridSpan w:val="2"/>
            <w:tcBorders>
              <w:top w:val="single" w:sz="4" w:space="0" w:color="auto"/>
              <w:left w:val="single" w:sz="4" w:space="0" w:color="auto"/>
              <w:bottom w:val="single" w:sz="4" w:space="0" w:color="auto"/>
              <w:right w:val="single" w:sz="4" w:space="0" w:color="auto"/>
            </w:tcBorders>
            <w:hideMark/>
          </w:tcPr>
          <w:p w14:paraId="1CC6F951" w14:textId="77777777" w:rsidR="00D44A19" w:rsidRDefault="00D44A19">
            <w:pPr>
              <w:pStyle w:val="Tabletext"/>
              <w:jc w:val="center"/>
              <w:rPr>
                <w:rFonts w:eastAsia="SimSun"/>
              </w:rPr>
            </w:pPr>
            <w:r>
              <w:rPr>
                <w:rFonts w:eastAsia="SimSun"/>
              </w:rPr>
              <w:t>105.8</w:t>
            </w:r>
          </w:p>
        </w:tc>
        <w:tc>
          <w:tcPr>
            <w:tcW w:w="1001" w:type="dxa"/>
            <w:tcBorders>
              <w:top w:val="single" w:sz="4" w:space="0" w:color="auto"/>
              <w:left w:val="single" w:sz="4" w:space="0" w:color="auto"/>
              <w:bottom w:val="single" w:sz="4" w:space="0" w:color="auto"/>
              <w:right w:val="single" w:sz="4" w:space="0" w:color="auto"/>
            </w:tcBorders>
            <w:hideMark/>
          </w:tcPr>
          <w:p w14:paraId="18575B7D" w14:textId="77777777" w:rsidR="00D44A19" w:rsidRDefault="00D44A19">
            <w:pPr>
              <w:pStyle w:val="Tabletext"/>
              <w:jc w:val="center"/>
              <w:rPr>
                <w:rFonts w:eastAsia="SimSun"/>
              </w:rPr>
            </w:pPr>
            <w:r>
              <w:rPr>
                <w:rFonts w:eastAsia="SimSun"/>
              </w:rPr>
              <w:t>78.9</w:t>
            </w:r>
          </w:p>
        </w:tc>
      </w:tr>
      <w:tr w:rsidR="00D44A19" w14:paraId="2792AF5B"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2F7B981" w14:textId="77777777" w:rsidR="00D44A19" w:rsidRDefault="00D44A19">
            <w:pPr>
              <w:pStyle w:val="Tabletext"/>
              <w:jc w:val="center"/>
              <w:rPr>
                <w:rFonts w:eastAsia="SimSun"/>
              </w:rPr>
            </w:pPr>
            <w:r>
              <w:rPr>
                <w:rFonts w:eastAsia="SimSun"/>
              </w:rPr>
              <w:t>2</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494594A" w14:textId="77777777" w:rsidR="00D44A19" w:rsidRDefault="00D44A19">
            <w:pPr>
              <w:pStyle w:val="Tabletext"/>
              <w:jc w:val="center"/>
              <w:rPr>
                <w:rFonts w:eastAsia="SimSun"/>
              </w:rPr>
            </w:pPr>
            <w:r>
              <w:rPr>
                <w:rFonts w:eastAsia="SimSun"/>
              </w:rPr>
              <w:t>0.1072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A32340B" w14:textId="77777777" w:rsidR="00D44A19" w:rsidRDefault="00D44A19">
            <w:pPr>
              <w:pStyle w:val="Tabletext"/>
              <w:jc w:val="center"/>
              <w:rPr>
                <w:rFonts w:eastAsia="SimSun"/>
              </w:rPr>
            </w:pPr>
            <w:r>
              <w:rPr>
                <w:rFonts w:eastAsia="SimSun"/>
              </w:rPr>
              <w:t>-2.2</w:t>
            </w:r>
          </w:p>
        </w:tc>
        <w:tc>
          <w:tcPr>
            <w:tcW w:w="1000" w:type="dxa"/>
            <w:gridSpan w:val="2"/>
            <w:tcBorders>
              <w:top w:val="single" w:sz="4" w:space="0" w:color="auto"/>
              <w:left w:val="single" w:sz="4" w:space="0" w:color="auto"/>
              <w:bottom w:val="single" w:sz="4" w:space="0" w:color="auto"/>
              <w:right w:val="single" w:sz="4" w:space="0" w:color="auto"/>
            </w:tcBorders>
            <w:hideMark/>
          </w:tcPr>
          <w:p w14:paraId="13033A67" w14:textId="77777777" w:rsidR="00D44A19" w:rsidRDefault="00D44A19">
            <w:pPr>
              <w:pStyle w:val="Tabletext"/>
              <w:jc w:val="center"/>
              <w:rPr>
                <w:rFonts w:eastAsia="SimSun"/>
              </w:rPr>
            </w:pPr>
            <w:r>
              <w:rPr>
                <w:rFonts w:eastAsia="SimSun"/>
              </w:rPr>
              <w:t>9.3</w:t>
            </w:r>
          </w:p>
        </w:tc>
        <w:tc>
          <w:tcPr>
            <w:tcW w:w="1169" w:type="dxa"/>
            <w:gridSpan w:val="2"/>
            <w:tcBorders>
              <w:top w:val="single" w:sz="4" w:space="0" w:color="auto"/>
              <w:left w:val="single" w:sz="4" w:space="0" w:color="auto"/>
              <w:bottom w:val="single" w:sz="4" w:space="0" w:color="auto"/>
              <w:right w:val="single" w:sz="4" w:space="0" w:color="auto"/>
            </w:tcBorders>
            <w:hideMark/>
          </w:tcPr>
          <w:p w14:paraId="7DE441EE" w14:textId="77777777" w:rsidR="00D44A19" w:rsidRDefault="00D44A19">
            <w:pPr>
              <w:pStyle w:val="Tabletext"/>
              <w:jc w:val="center"/>
              <w:rPr>
                <w:rFonts w:eastAsia="SimSun"/>
              </w:rPr>
            </w:pPr>
            <w:r>
              <w:rPr>
                <w:rFonts w:eastAsia="SimSun"/>
              </w:rPr>
              <w:t>-173.3</w:t>
            </w:r>
          </w:p>
        </w:tc>
        <w:tc>
          <w:tcPr>
            <w:tcW w:w="1169" w:type="dxa"/>
            <w:gridSpan w:val="2"/>
            <w:tcBorders>
              <w:top w:val="single" w:sz="4" w:space="0" w:color="auto"/>
              <w:left w:val="single" w:sz="4" w:space="0" w:color="auto"/>
              <w:bottom w:val="single" w:sz="4" w:space="0" w:color="auto"/>
              <w:right w:val="single" w:sz="4" w:space="0" w:color="auto"/>
            </w:tcBorders>
            <w:hideMark/>
          </w:tcPr>
          <w:p w14:paraId="38C2305C" w14:textId="77777777" w:rsidR="00D44A19" w:rsidRDefault="00D44A19">
            <w:pPr>
              <w:pStyle w:val="Tabletext"/>
              <w:jc w:val="center"/>
              <w:rPr>
                <w:rFonts w:eastAsia="SimSun"/>
              </w:rPr>
            </w:pPr>
            <w:r>
              <w:rPr>
                <w:rFonts w:eastAsia="SimSun"/>
              </w:rPr>
              <w:t>105.8</w:t>
            </w:r>
          </w:p>
        </w:tc>
        <w:tc>
          <w:tcPr>
            <w:tcW w:w="1001" w:type="dxa"/>
            <w:tcBorders>
              <w:top w:val="single" w:sz="4" w:space="0" w:color="auto"/>
              <w:left w:val="single" w:sz="4" w:space="0" w:color="auto"/>
              <w:bottom w:val="single" w:sz="4" w:space="0" w:color="auto"/>
              <w:right w:val="single" w:sz="4" w:space="0" w:color="auto"/>
            </w:tcBorders>
            <w:hideMark/>
          </w:tcPr>
          <w:p w14:paraId="0CC61EA7" w14:textId="77777777" w:rsidR="00D44A19" w:rsidRDefault="00D44A19">
            <w:pPr>
              <w:pStyle w:val="Tabletext"/>
              <w:jc w:val="center"/>
              <w:rPr>
                <w:rFonts w:eastAsia="SimSun"/>
              </w:rPr>
            </w:pPr>
            <w:r>
              <w:rPr>
                <w:rFonts w:eastAsia="SimSun"/>
              </w:rPr>
              <w:t>78.9</w:t>
            </w:r>
          </w:p>
        </w:tc>
      </w:tr>
      <w:tr w:rsidR="00D44A19" w14:paraId="69FD35EC"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415E02DC" w14:textId="77777777" w:rsidR="00D44A19" w:rsidRDefault="00D44A19">
            <w:pPr>
              <w:pStyle w:val="Tabletext"/>
              <w:jc w:val="center"/>
              <w:rPr>
                <w:rFonts w:eastAsia="SimSun"/>
              </w:rPr>
            </w:pPr>
            <w:r>
              <w:rPr>
                <w:rFonts w:eastAsia="SimSun"/>
              </w:rPr>
              <w:t>3</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4EA092BB" w14:textId="77777777" w:rsidR="00D44A19" w:rsidRDefault="00D44A19">
            <w:pPr>
              <w:pStyle w:val="Tabletext"/>
              <w:jc w:val="center"/>
              <w:rPr>
                <w:rFonts w:eastAsia="SimSun"/>
              </w:rPr>
            </w:pPr>
            <w:r>
              <w:rPr>
                <w:rFonts w:eastAsia="SimSun"/>
              </w:rPr>
              <w:t>0.2155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129DD7D" w14:textId="77777777" w:rsidR="00D44A19" w:rsidRDefault="00D44A19">
            <w:pPr>
              <w:pStyle w:val="Tabletext"/>
              <w:jc w:val="center"/>
              <w:rPr>
                <w:rFonts w:eastAsia="SimSun"/>
              </w:rPr>
            </w:pPr>
            <w:r>
              <w:rPr>
                <w:rFonts w:eastAsia="SimSun"/>
              </w:rPr>
              <w:t>-4</w:t>
            </w:r>
          </w:p>
        </w:tc>
        <w:tc>
          <w:tcPr>
            <w:tcW w:w="1000" w:type="dxa"/>
            <w:gridSpan w:val="2"/>
            <w:tcBorders>
              <w:top w:val="single" w:sz="4" w:space="0" w:color="auto"/>
              <w:left w:val="single" w:sz="4" w:space="0" w:color="auto"/>
              <w:bottom w:val="single" w:sz="4" w:space="0" w:color="auto"/>
              <w:right w:val="single" w:sz="4" w:space="0" w:color="auto"/>
            </w:tcBorders>
            <w:hideMark/>
          </w:tcPr>
          <w:p w14:paraId="3E22B7D0" w14:textId="77777777" w:rsidR="00D44A19" w:rsidRDefault="00D44A19">
            <w:pPr>
              <w:pStyle w:val="Tabletext"/>
              <w:jc w:val="center"/>
              <w:rPr>
                <w:rFonts w:eastAsia="SimSun"/>
              </w:rPr>
            </w:pPr>
            <w:r>
              <w:rPr>
                <w:rFonts w:eastAsia="SimSun"/>
              </w:rPr>
              <w:t>9.3</w:t>
            </w:r>
          </w:p>
        </w:tc>
        <w:tc>
          <w:tcPr>
            <w:tcW w:w="1169" w:type="dxa"/>
            <w:gridSpan w:val="2"/>
            <w:tcBorders>
              <w:top w:val="single" w:sz="4" w:space="0" w:color="auto"/>
              <w:left w:val="single" w:sz="4" w:space="0" w:color="auto"/>
              <w:bottom w:val="single" w:sz="4" w:space="0" w:color="auto"/>
              <w:right w:val="single" w:sz="4" w:space="0" w:color="auto"/>
            </w:tcBorders>
            <w:hideMark/>
          </w:tcPr>
          <w:p w14:paraId="54F27144" w14:textId="77777777" w:rsidR="00D44A19" w:rsidRDefault="00D44A19">
            <w:pPr>
              <w:pStyle w:val="Tabletext"/>
              <w:jc w:val="center"/>
              <w:rPr>
                <w:rFonts w:eastAsia="SimSun"/>
              </w:rPr>
            </w:pPr>
            <w:r>
              <w:rPr>
                <w:rFonts w:eastAsia="SimSun"/>
              </w:rPr>
              <w:t>-173.3</w:t>
            </w:r>
          </w:p>
        </w:tc>
        <w:tc>
          <w:tcPr>
            <w:tcW w:w="1169" w:type="dxa"/>
            <w:gridSpan w:val="2"/>
            <w:tcBorders>
              <w:top w:val="single" w:sz="4" w:space="0" w:color="auto"/>
              <w:left w:val="single" w:sz="4" w:space="0" w:color="auto"/>
              <w:bottom w:val="single" w:sz="4" w:space="0" w:color="auto"/>
              <w:right w:val="single" w:sz="4" w:space="0" w:color="auto"/>
            </w:tcBorders>
            <w:hideMark/>
          </w:tcPr>
          <w:p w14:paraId="73F026AD" w14:textId="77777777" w:rsidR="00D44A19" w:rsidRDefault="00D44A19">
            <w:pPr>
              <w:pStyle w:val="Tabletext"/>
              <w:jc w:val="center"/>
              <w:rPr>
                <w:rFonts w:eastAsia="SimSun"/>
              </w:rPr>
            </w:pPr>
            <w:r>
              <w:rPr>
                <w:rFonts w:eastAsia="SimSun"/>
              </w:rPr>
              <w:t>105.8</w:t>
            </w:r>
          </w:p>
        </w:tc>
        <w:tc>
          <w:tcPr>
            <w:tcW w:w="1001" w:type="dxa"/>
            <w:tcBorders>
              <w:top w:val="single" w:sz="4" w:space="0" w:color="auto"/>
              <w:left w:val="single" w:sz="4" w:space="0" w:color="auto"/>
              <w:bottom w:val="single" w:sz="4" w:space="0" w:color="auto"/>
              <w:right w:val="single" w:sz="4" w:space="0" w:color="auto"/>
            </w:tcBorders>
            <w:hideMark/>
          </w:tcPr>
          <w:p w14:paraId="5F08A70B" w14:textId="77777777" w:rsidR="00D44A19" w:rsidRDefault="00D44A19">
            <w:pPr>
              <w:pStyle w:val="Tabletext"/>
              <w:jc w:val="center"/>
              <w:rPr>
                <w:rFonts w:eastAsia="SimSun"/>
              </w:rPr>
            </w:pPr>
            <w:r>
              <w:rPr>
                <w:rFonts w:eastAsia="SimSun"/>
              </w:rPr>
              <w:t>78.9</w:t>
            </w:r>
          </w:p>
        </w:tc>
      </w:tr>
      <w:tr w:rsidR="00D44A19" w14:paraId="19CE6F4B"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20A9246" w14:textId="77777777" w:rsidR="00D44A19" w:rsidRDefault="00D44A19">
            <w:pPr>
              <w:pStyle w:val="Tabletext"/>
              <w:jc w:val="center"/>
              <w:rPr>
                <w:rFonts w:eastAsia="SimSun"/>
              </w:rPr>
            </w:pPr>
            <w:r>
              <w:rPr>
                <w:rFonts w:eastAsia="SimSun"/>
              </w:rPr>
              <w:t>4</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A9A64B7" w14:textId="77777777" w:rsidR="00D44A19" w:rsidRDefault="00D44A19">
            <w:pPr>
              <w:pStyle w:val="Tabletext"/>
              <w:jc w:val="center"/>
              <w:rPr>
                <w:rFonts w:eastAsia="SimSun"/>
              </w:rPr>
            </w:pPr>
            <w:r>
              <w:rPr>
                <w:rFonts w:eastAsia="SimSun"/>
              </w:rPr>
              <w:t>0.2095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0169FC9" w14:textId="77777777" w:rsidR="00D44A19" w:rsidRDefault="00D44A19">
            <w:pPr>
              <w:pStyle w:val="Tabletext"/>
              <w:jc w:val="center"/>
              <w:rPr>
                <w:rFonts w:eastAsia="SimSun"/>
              </w:rPr>
            </w:pPr>
            <w:r>
              <w:rPr>
                <w:rFonts w:eastAsia="SimSun"/>
              </w:rPr>
              <w:t>-3.2</w:t>
            </w:r>
          </w:p>
        </w:tc>
        <w:tc>
          <w:tcPr>
            <w:tcW w:w="1000" w:type="dxa"/>
            <w:gridSpan w:val="2"/>
            <w:tcBorders>
              <w:top w:val="single" w:sz="4" w:space="0" w:color="auto"/>
              <w:left w:val="single" w:sz="4" w:space="0" w:color="auto"/>
              <w:bottom w:val="single" w:sz="4" w:space="0" w:color="auto"/>
              <w:right w:val="single" w:sz="4" w:space="0" w:color="auto"/>
            </w:tcBorders>
            <w:hideMark/>
          </w:tcPr>
          <w:p w14:paraId="2EFCE406" w14:textId="77777777" w:rsidR="00D44A19" w:rsidRDefault="00D44A19">
            <w:pPr>
              <w:pStyle w:val="Tabletext"/>
              <w:jc w:val="center"/>
              <w:rPr>
                <w:rFonts w:eastAsia="SimSun"/>
              </w:rPr>
            </w:pPr>
            <w:r>
              <w:rPr>
                <w:rFonts w:eastAsia="SimSun"/>
              </w:rPr>
              <w:t>-34.1</w:t>
            </w:r>
          </w:p>
        </w:tc>
        <w:tc>
          <w:tcPr>
            <w:tcW w:w="1169" w:type="dxa"/>
            <w:gridSpan w:val="2"/>
            <w:tcBorders>
              <w:top w:val="single" w:sz="4" w:space="0" w:color="auto"/>
              <w:left w:val="single" w:sz="4" w:space="0" w:color="auto"/>
              <w:bottom w:val="single" w:sz="4" w:space="0" w:color="auto"/>
              <w:right w:val="single" w:sz="4" w:space="0" w:color="auto"/>
            </w:tcBorders>
            <w:hideMark/>
          </w:tcPr>
          <w:p w14:paraId="36C4735A" w14:textId="77777777" w:rsidR="00D44A19" w:rsidRDefault="00D44A19">
            <w:pPr>
              <w:pStyle w:val="Tabletext"/>
              <w:jc w:val="center"/>
              <w:rPr>
                <w:rFonts w:eastAsia="SimSun"/>
              </w:rPr>
            </w:pPr>
            <w:r>
              <w:rPr>
                <w:rFonts w:eastAsia="SimSun"/>
              </w:rPr>
              <w:t>125.5</w:t>
            </w:r>
          </w:p>
        </w:tc>
        <w:tc>
          <w:tcPr>
            <w:tcW w:w="1169" w:type="dxa"/>
            <w:gridSpan w:val="2"/>
            <w:tcBorders>
              <w:top w:val="single" w:sz="4" w:space="0" w:color="auto"/>
              <w:left w:val="single" w:sz="4" w:space="0" w:color="auto"/>
              <w:bottom w:val="single" w:sz="4" w:space="0" w:color="auto"/>
              <w:right w:val="single" w:sz="4" w:space="0" w:color="auto"/>
            </w:tcBorders>
            <w:hideMark/>
          </w:tcPr>
          <w:p w14:paraId="298A0DE0" w14:textId="77777777" w:rsidR="00D44A19" w:rsidRDefault="00D44A19">
            <w:pPr>
              <w:pStyle w:val="Tabletext"/>
              <w:jc w:val="center"/>
              <w:rPr>
                <w:rFonts w:eastAsia="SimSun"/>
              </w:rPr>
            </w:pPr>
            <w:r>
              <w:rPr>
                <w:rFonts w:eastAsia="SimSun"/>
              </w:rPr>
              <w:t>115.3</w:t>
            </w:r>
          </w:p>
        </w:tc>
        <w:tc>
          <w:tcPr>
            <w:tcW w:w="1001" w:type="dxa"/>
            <w:tcBorders>
              <w:top w:val="single" w:sz="4" w:space="0" w:color="auto"/>
              <w:left w:val="single" w:sz="4" w:space="0" w:color="auto"/>
              <w:bottom w:val="single" w:sz="4" w:space="0" w:color="auto"/>
              <w:right w:val="single" w:sz="4" w:space="0" w:color="auto"/>
            </w:tcBorders>
            <w:hideMark/>
          </w:tcPr>
          <w:p w14:paraId="30431D79" w14:textId="77777777" w:rsidR="00D44A19" w:rsidRDefault="00D44A19">
            <w:pPr>
              <w:pStyle w:val="Tabletext"/>
              <w:jc w:val="center"/>
              <w:rPr>
                <w:rFonts w:eastAsia="SimSun"/>
              </w:rPr>
            </w:pPr>
            <w:r>
              <w:rPr>
                <w:rFonts w:eastAsia="SimSun"/>
              </w:rPr>
              <w:t>63.3</w:t>
            </w:r>
          </w:p>
        </w:tc>
      </w:tr>
      <w:tr w:rsidR="00D44A19" w14:paraId="3EF7222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F905CE6" w14:textId="77777777" w:rsidR="00D44A19" w:rsidRDefault="00D44A19">
            <w:pPr>
              <w:pStyle w:val="Tabletext"/>
              <w:jc w:val="center"/>
              <w:rPr>
                <w:rFonts w:eastAsia="SimSun"/>
              </w:rPr>
            </w:pPr>
            <w:r>
              <w:rPr>
                <w:rFonts w:eastAsia="SimSun"/>
              </w:rPr>
              <w:t>5</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0048B66E" w14:textId="77777777" w:rsidR="00D44A19" w:rsidRDefault="00D44A19">
            <w:pPr>
              <w:pStyle w:val="Tabletext"/>
              <w:jc w:val="center"/>
              <w:rPr>
                <w:rFonts w:eastAsia="SimSun"/>
              </w:rPr>
            </w:pPr>
            <w:r>
              <w:rPr>
                <w:rFonts w:eastAsia="SimSun"/>
              </w:rPr>
              <w:t>0.2870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08B4965" w14:textId="77777777" w:rsidR="00D44A19" w:rsidRDefault="00D44A19">
            <w:pPr>
              <w:pStyle w:val="Tabletext"/>
              <w:jc w:val="center"/>
              <w:rPr>
                <w:rFonts w:eastAsia="SimSun"/>
              </w:rPr>
            </w:pPr>
            <w:r>
              <w:rPr>
                <w:rFonts w:eastAsia="SimSun"/>
              </w:rPr>
              <w:t>-9.8</w:t>
            </w:r>
          </w:p>
        </w:tc>
        <w:tc>
          <w:tcPr>
            <w:tcW w:w="1000" w:type="dxa"/>
            <w:gridSpan w:val="2"/>
            <w:tcBorders>
              <w:top w:val="single" w:sz="4" w:space="0" w:color="auto"/>
              <w:left w:val="single" w:sz="4" w:space="0" w:color="auto"/>
              <w:bottom w:val="single" w:sz="4" w:space="0" w:color="auto"/>
              <w:right w:val="single" w:sz="4" w:space="0" w:color="auto"/>
            </w:tcBorders>
            <w:hideMark/>
          </w:tcPr>
          <w:p w14:paraId="7A8B5A57" w14:textId="77777777" w:rsidR="00D44A19" w:rsidRDefault="00D44A19">
            <w:pPr>
              <w:pStyle w:val="Tabletext"/>
              <w:jc w:val="center"/>
              <w:rPr>
                <w:rFonts w:eastAsia="SimSun"/>
              </w:rPr>
            </w:pPr>
            <w:r>
              <w:rPr>
                <w:rFonts w:eastAsia="SimSun"/>
              </w:rPr>
              <w:t>-65.4</w:t>
            </w:r>
          </w:p>
        </w:tc>
        <w:tc>
          <w:tcPr>
            <w:tcW w:w="1169" w:type="dxa"/>
            <w:gridSpan w:val="2"/>
            <w:tcBorders>
              <w:top w:val="single" w:sz="4" w:space="0" w:color="auto"/>
              <w:left w:val="single" w:sz="4" w:space="0" w:color="auto"/>
              <w:bottom w:val="single" w:sz="4" w:space="0" w:color="auto"/>
              <w:right w:val="single" w:sz="4" w:space="0" w:color="auto"/>
            </w:tcBorders>
            <w:hideMark/>
          </w:tcPr>
          <w:p w14:paraId="4F15C217" w14:textId="77777777" w:rsidR="00D44A19" w:rsidRDefault="00D44A19">
            <w:pPr>
              <w:pStyle w:val="Tabletext"/>
              <w:jc w:val="center"/>
              <w:rPr>
                <w:rFonts w:eastAsia="SimSun"/>
              </w:rPr>
            </w:pPr>
            <w:r>
              <w:rPr>
                <w:rFonts w:eastAsia="SimSun"/>
              </w:rPr>
              <w:t>-88.0</w:t>
            </w:r>
          </w:p>
        </w:tc>
        <w:tc>
          <w:tcPr>
            <w:tcW w:w="1169" w:type="dxa"/>
            <w:gridSpan w:val="2"/>
            <w:tcBorders>
              <w:top w:val="single" w:sz="4" w:space="0" w:color="auto"/>
              <w:left w:val="single" w:sz="4" w:space="0" w:color="auto"/>
              <w:bottom w:val="single" w:sz="4" w:space="0" w:color="auto"/>
              <w:right w:val="single" w:sz="4" w:space="0" w:color="auto"/>
            </w:tcBorders>
            <w:hideMark/>
          </w:tcPr>
          <w:p w14:paraId="10C3BC9B" w14:textId="77777777" w:rsidR="00D44A19" w:rsidRDefault="00D44A19">
            <w:pPr>
              <w:pStyle w:val="Tabletext"/>
              <w:jc w:val="center"/>
              <w:rPr>
                <w:rFonts w:eastAsia="SimSun"/>
              </w:rPr>
            </w:pPr>
            <w:r>
              <w:rPr>
                <w:rFonts w:eastAsia="SimSun"/>
              </w:rPr>
              <w:t>119.3</w:t>
            </w:r>
          </w:p>
        </w:tc>
        <w:tc>
          <w:tcPr>
            <w:tcW w:w="1001" w:type="dxa"/>
            <w:tcBorders>
              <w:top w:val="single" w:sz="4" w:space="0" w:color="auto"/>
              <w:left w:val="single" w:sz="4" w:space="0" w:color="auto"/>
              <w:bottom w:val="single" w:sz="4" w:space="0" w:color="auto"/>
              <w:right w:val="single" w:sz="4" w:space="0" w:color="auto"/>
            </w:tcBorders>
            <w:hideMark/>
          </w:tcPr>
          <w:p w14:paraId="40274E64" w14:textId="77777777" w:rsidR="00D44A19" w:rsidRDefault="00D44A19">
            <w:pPr>
              <w:pStyle w:val="Tabletext"/>
              <w:jc w:val="center"/>
              <w:rPr>
                <w:rFonts w:eastAsia="SimSun"/>
              </w:rPr>
            </w:pPr>
            <w:r>
              <w:rPr>
                <w:rFonts w:eastAsia="SimSun"/>
              </w:rPr>
              <w:t>59.9</w:t>
            </w:r>
          </w:p>
        </w:tc>
      </w:tr>
      <w:tr w:rsidR="00D44A19" w14:paraId="64148AB5"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9E510A0" w14:textId="77777777" w:rsidR="00D44A19" w:rsidRDefault="00D44A19">
            <w:pPr>
              <w:pStyle w:val="Tabletext"/>
              <w:jc w:val="center"/>
              <w:rPr>
                <w:rFonts w:eastAsia="SimSun"/>
              </w:rPr>
            </w:pPr>
            <w:r>
              <w:rPr>
                <w:rFonts w:eastAsia="SimSun"/>
              </w:rPr>
              <w:t>6</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3BB8C49" w14:textId="77777777" w:rsidR="00D44A19" w:rsidRDefault="00D44A19">
            <w:pPr>
              <w:pStyle w:val="Tabletext"/>
              <w:jc w:val="center"/>
              <w:rPr>
                <w:rFonts w:eastAsia="SimSun"/>
              </w:rPr>
            </w:pPr>
            <w:r>
              <w:rPr>
                <w:rFonts w:eastAsia="SimSun"/>
              </w:rPr>
              <w:t>0.2986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D01B545" w14:textId="77777777" w:rsidR="00D44A19" w:rsidRDefault="00D44A19">
            <w:pPr>
              <w:pStyle w:val="Tabletext"/>
              <w:jc w:val="center"/>
              <w:rPr>
                <w:rFonts w:eastAsia="SimSun"/>
              </w:rPr>
            </w:pPr>
            <w:r>
              <w:rPr>
                <w:rFonts w:eastAsia="SimSun"/>
              </w:rPr>
              <w:t>-1.2</w:t>
            </w:r>
          </w:p>
        </w:tc>
        <w:tc>
          <w:tcPr>
            <w:tcW w:w="1000" w:type="dxa"/>
            <w:gridSpan w:val="2"/>
            <w:tcBorders>
              <w:top w:val="single" w:sz="4" w:space="0" w:color="auto"/>
              <w:left w:val="single" w:sz="4" w:space="0" w:color="auto"/>
              <w:bottom w:val="single" w:sz="4" w:space="0" w:color="auto"/>
              <w:right w:val="single" w:sz="4" w:space="0" w:color="auto"/>
            </w:tcBorders>
            <w:hideMark/>
          </w:tcPr>
          <w:p w14:paraId="2593EF5C" w14:textId="77777777" w:rsidR="00D44A19" w:rsidRDefault="00D44A19">
            <w:pPr>
              <w:pStyle w:val="Tabletext"/>
              <w:jc w:val="center"/>
              <w:rPr>
                <w:rFonts w:eastAsia="SimSun"/>
              </w:rPr>
            </w:pPr>
            <w:r>
              <w:rPr>
                <w:rFonts w:eastAsia="SimSun"/>
              </w:rPr>
              <w:t>-11.4</w:t>
            </w:r>
          </w:p>
        </w:tc>
        <w:tc>
          <w:tcPr>
            <w:tcW w:w="1169" w:type="dxa"/>
            <w:gridSpan w:val="2"/>
            <w:tcBorders>
              <w:top w:val="single" w:sz="4" w:space="0" w:color="auto"/>
              <w:left w:val="single" w:sz="4" w:space="0" w:color="auto"/>
              <w:bottom w:val="single" w:sz="4" w:space="0" w:color="auto"/>
              <w:right w:val="single" w:sz="4" w:space="0" w:color="auto"/>
            </w:tcBorders>
            <w:hideMark/>
          </w:tcPr>
          <w:p w14:paraId="3752675A" w14:textId="77777777" w:rsidR="00D44A19" w:rsidRDefault="00D44A19">
            <w:pPr>
              <w:pStyle w:val="Tabletext"/>
              <w:jc w:val="center"/>
              <w:rPr>
                <w:rFonts w:eastAsia="SimSun"/>
              </w:rPr>
            </w:pPr>
            <w:r>
              <w:rPr>
                <w:rFonts w:eastAsia="SimSun"/>
              </w:rPr>
              <w:t>155.1</w:t>
            </w:r>
          </w:p>
        </w:tc>
        <w:tc>
          <w:tcPr>
            <w:tcW w:w="1169" w:type="dxa"/>
            <w:gridSpan w:val="2"/>
            <w:tcBorders>
              <w:top w:val="single" w:sz="4" w:space="0" w:color="auto"/>
              <w:left w:val="single" w:sz="4" w:space="0" w:color="auto"/>
              <w:bottom w:val="single" w:sz="4" w:space="0" w:color="auto"/>
              <w:right w:val="single" w:sz="4" w:space="0" w:color="auto"/>
            </w:tcBorders>
            <w:hideMark/>
          </w:tcPr>
          <w:p w14:paraId="6F53B3BF" w14:textId="77777777" w:rsidR="00D44A19" w:rsidRDefault="00D44A19">
            <w:pPr>
              <w:pStyle w:val="Tabletext"/>
              <w:jc w:val="center"/>
              <w:rPr>
                <w:rFonts w:eastAsia="SimSun"/>
              </w:rPr>
            </w:pPr>
            <w:r>
              <w:rPr>
                <w:rFonts w:eastAsia="SimSun"/>
              </w:rPr>
              <w:t>103.2</w:t>
            </w:r>
          </w:p>
        </w:tc>
        <w:tc>
          <w:tcPr>
            <w:tcW w:w="1001" w:type="dxa"/>
            <w:tcBorders>
              <w:top w:val="single" w:sz="4" w:space="0" w:color="auto"/>
              <w:left w:val="single" w:sz="4" w:space="0" w:color="auto"/>
              <w:bottom w:val="single" w:sz="4" w:space="0" w:color="auto"/>
              <w:right w:val="single" w:sz="4" w:space="0" w:color="auto"/>
            </w:tcBorders>
            <w:hideMark/>
          </w:tcPr>
          <w:p w14:paraId="79238E3C" w14:textId="77777777" w:rsidR="00D44A19" w:rsidRDefault="00D44A19">
            <w:pPr>
              <w:pStyle w:val="Tabletext"/>
              <w:jc w:val="center"/>
              <w:rPr>
                <w:rFonts w:eastAsia="SimSun"/>
              </w:rPr>
            </w:pPr>
            <w:r>
              <w:rPr>
                <w:rFonts w:eastAsia="SimSun"/>
              </w:rPr>
              <w:t>67.5</w:t>
            </w:r>
          </w:p>
        </w:tc>
      </w:tr>
      <w:tr w:rsidR="00D44A19" w14:paraId="20CE7CB3"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31A25CA" w14:textId="77777777" w:rsidR="00D44A19" w:rsidRDefault="00D44A19">
            <w:pPr>
              <w:pStyle w:val="Tabletext"/>
              <w:jc w:val="center"/>
              <w:rPr>
                <w:rFonts w:eastAsia="SimSun"/>
              </w:rPr>
            </w:pPr>
            <w:r>
              <w:rPr>
                <w:rFonts w:eastAsia="SimSun"/>
              </w:rPr>
              <w:t>7</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D28564E" w14:textId="77777777" w:rsidR="00D44A19" w:rsidRDefault="00D44A19">
            <w:pPr>
              <w:pStyle w:val="Tabletext"/>
              <w:jc w:val="center"/>
              <w:rPr>
                <w:rFonts w:eastAsia="SimSun"/>
              </w:rPr>
            </w:pPr>
            <w:r>
              <w:rPr>
                <w:rFonts w:eastAsia="SimSun"/>
              </w:rPr>
              <w:t>0.3752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F83B05A" w14:textId="77777777" w:rsidR="00D44A19" w:rsidRDefault="00D44A19">
            <w:pPr>
              <w:pStyle w:val="Tabletext"/>
              <w:jc w:val="center"/>
              <w:rPr>
                <w:rFonts w:eastAsia="SimSun"/>
              </w:rPr>
            </w:pPr>
            <w:r>
              <w:rPr>
                <w:rFonts w:eastAsia="SimSun"/>
              </w:rPr>
              <w:t>-3.4</w:t>
            </w:r>
          </w:p>
        </w:tc>
        <w:tc>
          <w:tcPr>
            <w:tcW w:w="1000" w:type="dxa"/>
            <w:gridSpan w:val="2"/>
            <w:tcBorders>
              <w:top w:val="single" w:sz="4" w:space="0" w:color="auto"/>
              <w:left w:val="single" w:sz="4" w:space="0" w:color="auto"/>
              <w:bottom w:val="single" w:sz="4" w:space="0" w:color="auto"/>
              <w:right w:val="single" w:sz="4" w:space="0" w:color="auto"/>
            </w:tcBorders>
            <w:hideMark/>
          </w:tcPr>
          <w:p w14:paraId="6A113825" w14:textId="77777777" w:rsidR="00D44A19" w:rsidRDefault="00D44A19">
            <w:pPr>
              <w:pStyle w:val="Tabletext"/>
              <w:jc w:val="center"/>
              <w:rPr>
                <w:rFonts w:eastAsia="SimSun"/>
              </w:rPr>
            </w:pPr>
            <w:r>
              <w:rPr>
                <w:rFonts w:eastAsia="SimSun"/>
              </w:rPr>
              <w:t>-11.4</w:t>
            </w:r>
          </w:p>
        </w:tc>
        <w:tc>
          <w:tcPr>
            <w:tcW w:w="1169" w:type="dxa"/>
            <w:gridSpan w:val="2"/>
            <w:tcBorders>
              <w:top w:val="single" w:sz="4" w:space="0" w:color="auto"/>
              <w:left w:val="single" w:sz="4" w:space="0" w:color="auto"/>
              <w:bottom w:val="single" w:sz="4" w:space="0" w:color="auto"/>
              <w:right w:val="single" w:sz="4" w:space="0" w:color="auto"/>
            </w:tcBorders>
            <w:hideMark/>
          </w:tcPr>
          <w:p w14:paraId="31A3E046" w14:textId="77777777" w:rsidR="00D44A19" w:rsidRDefault="00D44A19">
            <w:pPr>
              <w:pStyle w:val="Tabletext"/>
              <w:jc w:val="center"/>
              <w:rPr>
                <w:rFonts w:eastAsia="SimSun"/>
              </w:rPr>
            </w:pPr>
            <w:r>
              <w:rPr>
                <w:rFonts w:eastAsia="SimSun"/>
              </w:rPr>
              <w:t>155.1</w:t>
            </w:r>
          </w:p>
        </w:tc>
        <w:tc>
          <w:tcPr>
            <w:tcW w:w="1169" w:type="dxa"/>
            <w:gridSpan w:val="2"/>
            <w:tcBorders>
              <w:top w:val="single" w:sz="4" w:space="0" w:color="auto"/>
              <w:left w:val="single" w:sz="4" w:space="0" w:color="auto"/>
              <w:bottom w:val="single" w:sz="4" w:space="0" w:color="auto"/>
              <w:right w:val="single" w:sz="4" w:space="0" w:color="auto"/>
            </w:tcBorders>
            <w:hideMark/>
          </w:tcPr>
          <w:p w14:paraId="76DFA86E" w14:textId="77777777" w:rsidR="00D44A19" w:rsidRDefault="00D44A19">
            <w:pPr>
              <w:pStyle w:val="Tabletext"/>
              <w:jc w:val="center"/>
              <w:rPr>
                <w:rFonts w:eastAsia="SimSun"/>
              </w:rPr>
            </w:pPr>
            <w:r>
              <w:rPr>
                <w:rFonts w:eastAsia="SimSun"/>
              </w:rPr>
              <w:t>103.2</w:t>
            </w:r>
          </w:p>
        </w:tc>
        <w:tc>
          <w:tcPr>
            <w:tcW w:w="1001" w:type="dxa"/>
            <w:tcBorders>
              <w:top w:val="single" w:sz="4" w:space="0" w:color="auto"/>
              <w:left w:val="single" w:sz="4" w:space="0" w:color="auto"/>
              <w:bottom w:val="single" w:sz="4" w:space="0" w:color="auto"/>
              <w:right w:val="single" w:sz="4" w:space="0" w:color="auto"/>
            </w:tcBorders>
            <w:hideMark/>
          </w:tcPr>
          <w:p w14:paraId="7D4D7D57" w14:textId="77777777" w:rsidR="00D44A19" w:rsidRDefault="00D44A19">
            <w:pPr>
              <w:pStyle w:val="Tabletext"/>
              <w:jc w:val="center"/>
              <w:rPr>
                <w:rFonts w:eastAsia="SimSun"/>
              </w:rPr>
            </w:pPr>
            <w:r>
              <w:rPr>
                <w:rFonts w:eastAsia="SimSun"/>
              </w:rPr>
              <w:t>67.5</w:t>
            </w:r>
          </w:p>
        </w:tc>
      </w:tr>
      <w:tr w:rsidR="00D44A19" w14:paraId="16ACCAEC"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C92AFE0" w14:textId="77777777" w:rsidR="00D44A19" w:rsidRDefault="00D44A19">
            <w:pPr>
              <w:pStyle w:val="Tabletext"/>
              <w:jc w:val="center"/>
              <w:rPr>
                <w:rFonts w:eastAsia="SimSun"/>
              </w:rPr>
            </w:pPr>
            <w:r>
              <w:rPr>
                <w:rFonts w:eastAsia="SimSun"/>
              </w:rPr>
              <w:t>8</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271FDD8" w14:textId="77777777" w:rsidR="00D44A19" w:rsidRDefault="00D44A19">
            <w:pPr>
              <w:pStyle w:val="Tabletext"/>
              <w:jc w:val="center"/>
              <w:rPr>
                <w:rFonts w:eastAsia="SimSun"/>
              </w:rPr>
            </w:pPr>
            <w:r>
              <w:rPr>
                <w:rFonts w:eastAsia="SimSun"/>
              </w:rPr>
              <w:t>0.5055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A23F64D" w14:textId="77777777" w:rsidR="00D44A19" w:rsidRDefault="00D44A19">
            <w:pPr>
              <w:pStyle w:val="Tabletext"/>
              <w:jc w:val="center"/>
              <w:rPr>
                <w:rFonts w:eastAsia="SimSun"/>
              </w:rPr>
            </w:pPr>
            <w:r>
              <w:rPr>
                <w:rFonts w:eastAsia="SimSun"/>
              </w:rPr>
              <w:t>-5.2</w:t>
            </w:r>
          </w:p>
        </w:tc>
        <w:tc>
          <w:tcPr>
            <w:tcW w:w="1000" w:type="dxa"/>
            <w:gridSpan w:val="2"/>
            <w:tcBorders>
              <w:top w:val="single" w:sz="4" w:space="0" w:color="auto"/>
              <w:left w:val="single" w:sz="4" w:space="0" w:color="auto"/>
              <w:bottom w:val="single" w:sz="4" w:space="0" w:color="auto"/>
              <w:right w:val="single" w:sz="4" w:space="0" w:color="auto"/>
            </w:tcBorders>
            <w:hideMark/>
          </w:tcPr>
          <w:p w14:paraId="10ACAF9B" w14:textId="77777777" w:rsidR="00D44A19" w:rsidRDefault="00D44A19">
            <w:pPr>
              <w:pStyle w:val="Tabletext"/>
              <w:jc w:val="center"/>
              <w:rPr>
                <w:rFonts w:eastAsia="SimSun"/>
              </w:rPr>
            </w:pPr>
            <w:r>
              <w:rPr>
                <w:rFonts w:eastAsia="SimSun"/>
              </w:rPr>
              <w:t>-11.4</w:t>
            </w:r>
          </w:p>
        </w:tc>
        <w:tc>
          <w:tcPr>
            <w:tcW w:w="1169" w:type="dxa"/>
            <w:gridSpan w:val="2"/>
            <w:tcBorders>
              <w:top w:val="single" w:sz="4" w:space="0" w:color="auto"/>
              <w:left w:val="single" w:sz="4" w:space="0" w:color="auto"/>
              <w:bottom w:val="single" w:sz="4" w:space="0" w:color="auto"/>
              <w:right w:val="single" w:sz="4" w:space="0" w:color="auto"/>
            </w:tcBorders>
            <w:hideMark/>
          </w:tcPr>
          <w:p w14:paraId="4BD999A9" w14:textId="77777777" w:rsidR="00D44A19" w:rsidRDefault="00D44A19">
            <w:pPr>
              <w:pStyle w:val="Tabletext"/>
              <w:jc w:val="center"/>
              <w:rPr>
                <w:rFonts w:eastAsia="SimSun"/>
              </w:rPr>
            </w:pPr>
            <w:r>
              <w:rPr>
                <w:rFonts w:eastAsia="SimSun"/>
              </w:rPr>
              <w:t>155.1</w:t>
            </w:r>
          </w:p>
        </w:tc>
        <w:tc>
          <w:tcPr>
            <w:tcW w:w="1169" w:type="dxa"/>
            <w:gridSpan w:val="2"/>
            <w:tcBorders>
              <w:top w:val="single" w:sz="4" w:space="0" w:color="auto"/>
              <w:left w:val="single" w:sz="4" w:space="0" w:color="auto"/>
              <w:bottom w:val="single" w:sz="4" w:space="0" w:color="auto"/>
              <w:right w:val="single" w:sz="4" w:space="0" w:color="auto"/>
            </w:tcBorders>
            <w:hideMark/>
          </w:tcPr>
          <w:p w14:paraId="75E8C5C1" w14:textId="77777777" w:rsidR="00D44A19" w:rsidRDefault="00D44A19">
            <w:pPr>
              <w:pStyle w:val="Tabletext"/>
              <w:jc w:val="center"/>
              <w:rPr>
                <w:rFonts w:eastAsia="SimSun"/>
              </w:rPr>
            </w:pPr>
            <w:r>
              <w:rPr>
                <w:rFonts w:eastAsia="SimSun"/>
              </w:rPr>
              <w:t>103.2</w:t>
            </w:r>
          </w:p>
        </w:tc>
        <w:tc>
          <w:tcPr>
            <w:tcW w:w="1001" w:type="dxa"/>
            <w:tcBorders>
              <w:top w:val="single" w:sz="4" w:space="0" w:color="auto"/>
              <w:left w:val="single" w:sz="4" w:space="0" w:color="auto"/>
              <w:bottom w:val="single" w:sz="4" w:space="0" w:color="auto"/>
              <w:right w:val="single" w:sz="4" w:space="0" w:color="auto"/>
            </w:tcBorders>
            <w:hideMark/>
          </w:tcPr>
          <w:p w14:paraId="7DF76363" w14:textId="77777777" w:rsidR="00D44A19" w:rsidRDefault="00D44A19">
            <w:pPr>
              <w:pStyle w:val="Tabletext"/>
              <w:jc w:val="center"/>
              <w:rPr>
                <w:rFonts w:eastAsia="SimSun"/>
              </w:rPr>
            </w:pPr>
            <w:r>
              <w:rPr>
                <w:rFonts w:eastAsia="SimSun"/>
              </w:rPr>
              <w:t>67.5</w:t>
            </w:r>
          </w:p>
        </w:tc>
      </w:tr>
      <w:tr w:rsidR="00D44A19" w14:paraId="7D8C73DC"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7DF1803F" w14:textId="77777777" w:rsidR="00D44A19" w:rsidRDefault="00D44A19">
            <w:pPr>
              <w:pStyle w:val="Tabletext"/>
              <w:jc w:val="center"/>
              <w:rPr>
                <w:rFonts w:eastAsia="SimSun"/>
              </w:rPr>
            </w:pPr>
            <w:r>
              <w:rPr>
                <w:rFonts w:eastAsia="SimSun"/>
              </w:rPr>
              <w:t>9</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4D1D9CA" w14:textId="77777777" w:rsidR="00D44A19" w:rsidRDefault="00D44A19">
            <w:pPr>
              <w:pStyle w:val="Tabletext"/>
              <w:jc w:val="center"/>
              <w:rPr>
                <w:rFonts w:eastAsia="SimSun"/>
              </w:rPr>
            </w:pPr>
            <w:r>
              <w:rPr>
                <w:rFonts w:eastAsia="SimSun"/>
              </w:rPr>
              <w:t>0.3681</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19CD93F" w14:textId="77777777" w:rsidR="00D44A19" w:rsidRDefault="00D44A19">
            <w:pPr>
              <w:pStyle w:val="Tabletext"/>
              <w:jc w:val="center"/>
              <w:rPr>
                <w:rFonts w:eastAsia="SimSun"/>
              </w:rPr>
            </w:pPr>
            <w:r>
              <w:rPr>
                <w:rFonts w:eastAsia="SimSun"/>
              </w:rPr>
              <w:t>-7.6</w:t>
            </w:r>
          </w:p>
        </w:tc>
        <w:tc>
          <w:tcPr>
            <w:tcW w:w="1000" w:type="dxa"/>
            <w:gridSpan w:val="2"/>
            <w:tcBorders>
              <w:top w:val="single" w:sz="4" w:space="0" w:color="auto"/>
              <w:left w:val="single" w:sz="4" w:space="0" w:color="auto"/>
              <w:bottom w:val="single" w:sz="4" w:space="0" w:color="auto"/>
              <w:right w:val="single" w:sz="4" w:space="0" w:color="auto"/>
            </w:tcBorders>
            <w:hideMark/>
          </w:tcPr>
          <w:p w14:paraId="29472EF0" w14:textId="77777777" w:rsidR="00D44A19" w:rsidRDefault="00D44A19">
            <w:pPr>
              <w:pStyle w:val="Tabletext"/>
              <w:jc w:val="center"/>
              <w:rPr>
                <w:rFonts w:eastAsia="SimSun"/>
              </w:rPr>
            </w:pPr>
            <w:r>
              <w:rPr>
                <w:rFonts w:eastAsia="SimSun"/>
              </w:rPr>
              <w:t>-67.2</w:t>
            </w:r>
          </w:p>
        </w:tc>
        <w:tc>
          <w:tcPr>
            <w:tcW w:w="1169" w:type="dxa"/>
            <w:gridSpan w:val="2"/>
            <w:tcBorders>
              <w:top w:val="single" w:sz="4" w:space="0" w:color="auto"/>
              <w:left w:val="single" w:sz="4" w:space="0" w:color="auto"/>
              <w:bottom w:val="single" w:sz="4" w:space="0" w:color="auto"/>
              <w:right w:val="single" w:sz="4" w:space="0" w:color="auto"/>
            </w:tcBorders>
            <w:hideMark/>
          </w:tcPr>
          <w:p w14:paraId="2AE07A24" w14:textId="77777777" w:rsidR="00D44A19" w:rsidRDefault="00D44A19">
            <w:pPr>
              <w:pStyle w:val="Tabletext"/>
              <w:jc w:val="center"/>
              <w:rPr>
                <w:rFonts w:eastAsia="SimSun"/>
              </w:rPr>
            </w:pPr>
            <w:r>
              <w:rPr>
                <w:rFonts w:eastAsia="SimSun"/>
              </w:rPr>
              <w:t>-89.8</w:t>
            </w:r>
          </w:p>
        </w:tc>
        <w:tc>
          <w:tcPr>
            <w:tcW w:w="1169" w:type="dxa"/>
            <w:gridSpan w:val="2"/>
            <w:tcBorders>
              <w:top w:val="single" w:sz="4" w:space="0" w:color="auto"/>
              <w:left w:val="single" w:sz="4" w:space="0" w:color="auto"/>
              <w:bottom w:val="single" w:sz="4" w:space="0" w:color="auto"/>
              <w:right w:val="single" w:sz="4" w:space="0" w:color="auto"/>
            </w:tcBorders>
            <w:hideMark/>
          </w:tcPr>
          <w:p w14:paraId="00BA7F77" w14:textId="77777777" w:rsidR="00D44A19" w:rsidRDefault="00D44A19">
            <w:pPr>
              <w:pStyle w:val="Tabletext"/>
              <w:jc w:val="center"/>
              <w:rPr>
                <w:rFonts w:eastAsia="SimSun"/>
              </w:rPr>
            </w:pPr>
            <w:r>
              <w:rPr>
                <w:rFonts w:eastAsia="SimSun"/>
              </w:rPr>
              <w:t>118.2</w:t>
            </w:r>
          </w:p>
        </w:tc>
        <w:tc>
          <w:tcPr>
            <w:tcW w:w="1001" w:type="dxa"/>
            <w:tcBorders>
              <w:top w:val="single" w:sz="4" w:space="0" w:color="auto"/>
              <w:left w:val="single" w:sz="4" w:space="0" w:color="auto"/>
              <w:bottom w:val="single" w:sz="4" w:space="0" w:color="auto"/>
              <w:right w:val="single" w:sz="4" w:space="0" w:color="auto"/>
            </w:tcBorders>
            <w:hideMark/>
          </w:tcPr>
          <w:p w14:paraId="0DB8972E" w14:textId="77777777" w:rsidR="00D44A19" w:rsidRDefault="00D44A19">
            <w:pPr>
              <w:pStyle w:val="Tabletext"/>
              <w:jc w:val="center"/>
              <w:rPr>
                <w:rFonts w:eastAsia="SimSun"/>
              </w:rPr>
            </w:pPr>
            <w:r>
              <w:rPr>
                <w:rFonts w:eastAsia="SimSun"/>
              </w:rPr>
              <w:t>82.6</w:t>
            </w:r>
          </w:p>
        </w:tc>
      </w:tr>
      <w:tr w:rsidR="00D44A19" w14:paraId="1955758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045B473" w14:textId="77777777" w:rsidR="00D44A19" w:rsidRDefault="00D44A19">
            <w:pPr>
              <w:pStyle w:val="Tabletext"/>
              <w:jc w:val="center"/>
              <w:rPr>
                <w:rFonts w:eastAsia="SimSun"/>
              </w:rPr>
            </w:pPr>
            <w:r>
              <w:rPr>
                <w:rFonts w:eastAsia="SimSun"/>
              </w:rPr>
              <w:t>10</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D2862D6" w14:textId="77777777" w:rsidR="00D44A19" w:rsidRDefault="00D44A19">
            <w:pPr>
              <w:pStyle w:val="Tabletext"/>
              <w:jc w:val="center"/>
              <w:rPr>
                <w:rFonts w:eastAsia="SimSun"/>
              </w:rPr>
            </w:pPr>
            <w:r>
              <w:rPr>
                <w:rFonts w:eastAsia="SimSun"/>
              </w:rPr>
              <w:t>0.3697</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1649B62" w14:textId="77777777" w:rsidR="00D44A19" w:rsidRDefault="00D44A19">
            <w:pPr>
              <w:pStyle w:val="Tabletext"/>
              <w:jc w:val="center"/>
              <w:rPr>
                <w:rFonts w:eastAsia="SimSun"/>
              </w:rPr>
            </w:pPr>
            <w:r>
              <w:rPr>
                <w:rFonts w:eastAsia="SimSun"/>
              </w:rPr>
              <w:t>-3</w:t>
            </w:r>
          </w:p>
        </w:tc>
        <w:tc>
          <w:tcPr>
            <w:tcW w:w="1000" w:type="dxa"/>
            <w:gridSpan w:val="2"/>
            <w:tcBorders>
              <w:top w:val="single" w:sz="4" w:space="0" w:color="auto"/>
              <w:left w:val="single" w:sz="4" w:space="0" w:color="auto"/>
              <w:bottom w:val="single" w:sz="4" w:space="0" w:color="auto"/>
              <w:right w:val="single" w:sz="4" w:space="0" w:color="auto"/>
            </w:tcBorders>
            <w:hideMark/>
          </w:tcPr>
          <w:p w14:paraId="3BA9F12B" w14:textId="77777777" w:rsidR="00D44A19" w:rsidRDefault="00D44A19">
            <w:pPr>
              <w:pStyle w:val="Tabletext"/>
              <w:jc w:val="center"/>
              <w:rPr>
                <w:rFonts w:eastAsia="SimSun"/>
              </w:rPr>
            </w:pPr>
            <w:r>
              <w:rPr>
                <w:rFonts w:eastAsia="SimSun"/>
              </w:rPr>
              <w:t>52.5</w:t>
            </w:r>
          </w:p>
        </w:tc>
        <w:tc>
          <w:tcPr>
            <w:tcW w:w="1169" w:type="dxa"/>
            <w:gridSpan w:val="2"/>
            <w:tcBorders>
              <w:top w:val="single" w:sz="4" w:space="0" w:color="auto"/>
              <w:left w:val="single" w:sz="4" w:space="0" w:color="auto"/>
              <w:bottom w:val="single" w:sz="4" w:space="0" w:color="auto"/>
              <w:right w:val="single" w:sz="4" w:space="0" w:color="auto"/>
            </w:tcBorders>
            <w:hideMark/>
          </w:tcPr>
          <w:p w14:paraId="0195CE20" w14:textId="77777777" w:rsidR="00D44A19" w:rsidRDefault="00D44A19">
            <w:pPr>
              <w:pStyle w:val="Tabletext"/>
              <w:jc w:val="center"/>
              <w:rPr>
                <w:rFonts w:eastAsia="SimSun"/>
              </w:rPr>
            </w:pPr>
            <w:r>
              <w:rPr>
                <w:rFonts w:eastAsia="SimSun"/>
              </w:rPr>
              <w:t>132.1</w:t>
            </w:r>
          </w:p>
        </w:tc>
        <w:tc>
          <w:tcPr>
            <w:tcW w:w="1169" w:type="dxa"/>
            <w:gridSpan w:val="2"/>
            <w:tcBorders>
              <w:top w:val="single" w:sz="4" w:space="0" w:color="auto"/>
              <w:left w:val="single" w:sz="4" w:space="0" w:color="auto"/>
              <w:bottom w:val="single" w:sz="4" w:space="0" w:color="auto"/>
              <w:right w:val="single" w:sz="4" w:space="0" w:color="auto"/>
            </w:tcBorders>
            <w:hideMark/>
          </w:tcPr>
          <w:p w14:paraId="6B114A62" w14:textId="77777777" w:rsidR="00D44A19" w:rsidRDefault="00D44A19">
            <w:pPr>
              <w:pStyle w:val="Tabletext"/>
              <w:jc w:val="center"/>
              <w:rPr>
                <w:rFonts w:eastAsia="SimSun"/>
              </w:rPr>
            </w:pPr>
            <w:r>
              <w:rPr>
                <w:rFonts w:eastAsia="SimSun"/>
              </w:rPr>
              <w:t>102.0</w:t>
            </w:r>
          </w:p>
        </w:tc>
        <w:tc>
          <w:tcPr>
            <w:tcW w:w="1001" w:type="dxa"/>
            <w:tcBorders>
              <w:top w:val="single" w:sz="4" w:space="0" w:color="auto"/>
              <w:left w:val="single" w:sz="4" w:space="0" w:color="auto"/>
              <w:bottom w:val="single" w:sz="4" w:space="0" w:color="auto"/>
              <w:right w:val="single" w:sz="4" w:space="0" w:color="auto"/>
            </w:tcBorders>
            <w:hideMark/>
          </w:tcPr>
          <w:p w14:paraId="115F8A9D" w14:textId="77777777" w:rsidR="00D44A19" w:rsidRDefault="00D44A19">
            <w:pPr>
              <w:pStyle w:val="Tabletext"/>
              <w:jc w:val="center"/>
              <w:rPr>
                <w:rFonts w:eastAsia="SimSun"/>
              </w:rPr>
            </w:pPr>
            <w:r>
              <w:rPr>
                <w:rFonts w:eastAsia="SimSun"/>
              </w:rPr>
              <w:t>66.3</w:t>
            </w:r>
          </w:p>
        </w:tc>
      </w:tr>
      <w:tr w:rsidR="00D44A19" w14:paraId="7AED8E30"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7E8AF410" w14:textId="77777777" w:rsidR="00D44A19" w:rsidRDefault="00D44A19">
            <w:pPr>
              <w:pStyle w:val="Tabletext"/>
              <w:jc w:val="center"/>
              <w:rPr>
                <w:rFonts w:eastAsia="SimSun"/>
              </w:rPr>
            </w:pPr>
            <w:r>
              <w:rPr>
                <w:rFonts w:eastAsia="SimSun"/>
              </w:rPr>
              <w:t>11</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3C20E36" w14:textId="77777777" w:rsidR="00D44A19" w:rsidRDefault="00D44A19">
            <w:pPr>
              <w:pStyle w:val="Tabletext"/>
              <w:jc w:val="center"/>
              <w:rPr>
                <w:rFonts w:eastAsia="SimSun"/>
              </w:rPr>
            </w:pPr>
            <w:r>
              <w:rPr>
                <w:rFonts w:eastAsia="SimSun"/>
              </w:rPr>
              <w:t>0.5700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6A805F5" w14:textId="77777777" w:rsidR="00D44A19" w:rsidRDefault="00D44A19">
            <w:pPr>
              <w:pStyle w:val="Tabletext"/>
              <w:jc w:val="center"/>
              <w:rPr>
                <w:rFonts w:eastAsia="SimSun"/>
              </w:rPr>
            </w:pPr>
            <w:r>
              <w:rPr>
                <w:rFonts w:eastAsia="SimSun"/>
              </w:rPr>
              <w:t>-8.9</w:t>
            </w:r>
          </w:p>
        </w:tc>
        <w:tc>
          <w:tcPr>
            <w:tcW w:w="1000" w:type="dxa"/>
            <w:gridSpan w:val="2"/>
            <w:tcBorders>
              <w:top w:val="single" w:sz="4" w:space="0" w:color="auto"/>
              <w:left w:val="single" w:sz="4" w:space="0" w:color="auto"/>
              <w:bottom w:val="single" w:sz="4" w:space="0" w:color="auto"/>
              <w:right w:val="single" w:sz="4" w:space="0" w:color="auto"/>
            </w:tcBorders>
            <w:hideMark/>
          </w:tcPr>
          <w:p w14:paraId="66F967C3" w14:textId="77777777" w:rsidR="00D44A19" w:rsidRDefault="00D44A19">
            <w:pPr>
              <w:pStyle w:val="Tabletext"/>
              <w:jc w:val="center"/>
              <w:rPr>
                <w:rFonts w:eastAsia="SimSun"/>
              </w:rPr>
            </w:pPr>
            <w:r>
              <w:rPr>
                <w:rFonts w:eastAsia="SimSun"/>
              </w:rPr>
              <w:t>-72</w:t>
            </w:r>
          </w:p>
        </w:tc>
        <w:tc>
          <w:tcPr>
            <w:tcW w:w="1169" w:type="dxa"/>
            <w:gridSpan w:val="2"/>
            <w:tcBorders>
              <w:top w:val="single" w:sz="4" w:space="0" w:color="auto"/>
              <w:left w:val="single" w:sz="4" w:space="0" w:color="auto"/>
              <w:bottom w:val="single" w:sz="4" w:space="0" w:color="auto"/>
              <w:right w:val="single" w:sz="4" w:space="0" w:color="auto"/>
            </w:tcBorders>
            <w:hideMark/>
          </w:tcPr>
          <w:p w14:paraId="090E82ED" w14:textId="77777777" w:rsidR="00D44A19" w:rsidRDefault="00D44A19">
            <w:pPr>
              <w:pStyle w:val="Tabletext"/>
              <w:jc w:val="center"/>
              <w:rPr>
                <w:rFonts w:eastAsia="SimSun"/>
              </w:rPr>
            </w:pPr>
            <w:r>
              <w:rPr>
                <w:rFonts w:eastAsia="SimSun"/>
              </w:rPr>
              <w:t>-83.6</w:t>
            </w:r>
          </w:p>
        </w:tc>
        <w:tc>
          <w:tcPr>
            <w:tcW w:w="1169" w:type="dxa"/>
            <w:gridSpan w:val="2"/>
            <w:tcBorders>
              <w:top w:val="single" w:sz="4" w:space="0" w:color="auto"/>
              <w:left w:val="single" w:sz="4" w:space="0" w:color="auto"/>
              <w:bottom w:val="single" w:sz="4" w:space="0" w:color="auto"/>
              <w:right w:val="single" w:sz="4" w:space="0" w:color="auto"/>
            </w:tcBorders>
            <w:hideMark/>
          </w:tcPr>
          <w:p w14:paraId="0CC184D5" w14:textId="77777777" w:rsidR="00D44A19" w:rsidRDefault="00D44A19">
            <w:pPr>
              <w:pStyle w:val="Tabletext"/>
              <w:jc w:val="center"/>
              <w:rPr>
                <w:rFonts w:eastAsia="SimSun"/>
              </w:rPr>
            </w:pPr>
            <w:r>
              <w:rPr>
                <w:rFonts w:eastAsia="SimSun"/>
              </w:rPr>
              <w:t>100.4</w:t>
            </w:r>
          </w:p>
        </w:tc>
        <w:tc>
          <w:tcPr>
            <w:tcW w:w="1001" w:type="dxa"/>
            <w:tcBorders>
              <w:top w:val="single" w:sz="4" w:space="0" w:color="auto"/>
              <w:left w:val="single" w:sz="4" w:space="0" w:color="auto"/>
              <w:bottom w:val="single" w:sz="4" w:space="0" w:color="auto"/>
              <w:right w:val="single" w:sz="4" w:space="0" w:color="auto"/>
            </w:tcBorders>
            <w:hideMark/>
          </w:tcPr>
          <w:p w14:paraId="7711A4D6" w14:textId="77777777" w:rsidR="00D44A19" w:rsidRDefault="00D44A19">
            <w:pPr>
              <w:pStyle w:val="Tabletext"/>
              <w:jc w:val="center"/>
              <w:rPr>
                <w:rFonts w:eastAsia="SimSun"/>
              </w:rPr>
            </w:pPr>
            <w:r>
              <w:rPr>
                <w:rFonts w:eastAsia="SimSun"/>
              </w:rPr>
              <w:t>61.6</w:t>
            </w:r>
          </w:p>
        </w:tc>
      </w:tr>
      <w:tr w:rsidR="00D44A19" w14:paraId="26D1DDB6"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674CFBC" w14:textId="77777777" w:rsidR="00D44A19" w:rsidRDefault="00D44A19">
            <w:pPr>
              <w:pStyle w:val="Tabletext"/>
              <w:jc w:val="center"/>
              <w:rPr>
                <w:rFonts w:eastAsia="SimSun"/>
              </w:rPr>
            </w:pPr>
            <w:r>
              <w:rPr>
                <w:rFonts w:eastAsia="SimSun"/>
              </w:rPr>
              <w:t>12</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4A52225B" w14:textId="77777777" w:rsidR="00D44A19" w:rsidRDefault="00D44A19">
            <w:pPr>
              <w:pStyle w:val="Tabletext"/>
              <w:jc w:val="center"/>
              <w:rPr>
                <w:rFonts w:eastAsia="SimSun"/>
              </w:rPr>
            </w:pPr>
            <w:r>
              <w:rPr>
                <w:rFonts w:eastAsia="SimSun"/>
              </w:rPr>
              <w:t>0.5283</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4BFCECB4" w14:textId="77777777" w:rsidR="00D44A19" w:rsidRDefault="00D44A19">
            <w:pPr>
              <w:pStyle w:val="Tabletext"/>
              <w:jc w:val="center"/>
              <w:rPr>
                <w:rFonts w:eastAsia="SimSun"/>
              </w:rPr>
            </w:pPr>
            <w:r>
              <w:rPr>
                <w:rFonts w:eastAsia="SimSun"/>
              </w:rPr>
              <w:t>-9</w:t>
            </w:r>
          </w:p>
        </w:tc>
        <w:tc>
          <w:tcPr>
            <w:tcW w:w="1000" w:type="dxa"/>
            <w:gridSpan w:val="2"/>
            <w:tcBorders>
              <w:top w:val="single" w:sz="4" w:space="0" w:color="auto"/>
              <w:left w:val="single" w:sz="4" w:space="0" w:color="auto"/>
              <w:bottom w:val="single" w:sz="4" w:space="0" w:color="auto"/>
              <w:right w:val="single" w:sz="4" w:space="0" w:color="auto"/>
            </w:tcBorders>
            <w:hideMark/>
          </w:tcPr>
          <w:p w14:paraId="41118198" w14:textId="77777777" w:rsidR="00D44A19" w:rsidRDefault="00D44A19">
            <w:pPr>
              <w:pStyle w:val="Tabletext"/>
              <w:jc w:val="center"/>
              <w:rPr>
                <w:rFonts w:eastAsia="SimSun"/>
              </w:rPr>
            </w:pPr>
            <w:r>
              <w:rPr>
                <w:rFonts w:eastAsia="SimSun"/>
              </w:rPr>
              <w:t>74.3</w:t>
            </w:r>
          </w:p>
        </w:tc>
        <w:tc>
          <w:tcPr>
            <w:tcW w:w="1169" w:type="dxa"/>
            <w:gridSpan w:val="2"/>
            <w:tcBorders>
              <w:top w:val="single" w:sz="4" w:space="0" w:color="auto"/>
              <w:left w:val="single" w:sz="4" w:space="0" w:color="auto"/>
              <w:bottom w:val="single" w:sz="4" w:space="0" w:color="auto"/>
              <w:right w:val="single" w:sz="4" w:space="0" w:color="auto"/>
            </w:tcBorders>
            <w:hideMark/>
          </w:tcPr>
          <w:p w14:paraId="57A573A4" w14:textId="77777777" w:rsidR="00D44A19" w:rsidRDefault="00D44A19">
            <w:pPr>
              <w:pStyle w:val="Tabletext"/>
              <w:jc w:val="center"/>
              <w:rPr>
                <w:rFonts w:eastAsia="SimSun"/>
              </w:rPr>
            </w:pPr>
            <w:r>
              <w:rPr>
                <w:rFonts w:eastAsia="SimSun"/>
              </w:rPr>
              <w:t>95.3</w:t>
            </w:r>
          </w:p>
        </w:tc>
        <w:tc>
          <w:tcPr>
            <w:tcW w:w="1169" w:type="dxa"/>
            <w:gridSpan w:val="2"/>
            <w:tcBorders>
              <w:top w:val="single" w:sz="4" w:space="0" w:color="auto"/>
              <w:left w:val="single" w:sz="4" w:space="0" w:color="auto"/>
              <w:bottom w:val="single" w:sz="4" w:space="0" w:color="auto"/>
              <w:right w:val="single" w:sz="4" w:space="0" w:color="auto"/>
            </w:tcBorders>
            <w:hideMark/>
          </w:tcPr>
          <w:p w14:paraId="0152491A" w14:textId="77777777" w:rsidR="00D44A19" w:rsidRDefault="00D44A19">
            <w:pPr>
              <w:pStyle w:val="Tabletext"/>
              <w:jc w:val="center"/>
              <w:rPr>
                <w:rFonts w:eastAsia="SimSun"/>
              </w:rPr>
            </w:pPr>
            <w:r>
              <w:rPr>
                <w:rFonts w:eastAsia="SimSun"/>
              </w:rPr>
              <w:t>98.3</w:t>
            </w:r>
          </w:p>
        </w:tc>
        <w:tc>
          <w:tcPr>
            <w:tcW w:w="1001" w:type="dxa"/>
            <w:tcBorders>
              <w:top w:val="single" w:sz="4" w:space="0" w:color="auto"/>
              <w:left w:val="single" w:sz="4" w:space="0" w:color="auto"/>
              <w:bottom w:val="single" w:sz="4" w:space="0" w:color="auto"/>
              <w:right w:val="single" w:sz="4" w:space="0" w:color="auto"/>
            </w:tcBorders>
            <w:hideMark/>
          </w:tcPr>
          <w:p w14:paraId="4CCB1AD9" w14:textId="77777777" w:rsidR="00D44A19" w:rsidRDefault="00D44A19">
            <w:pPr>
              <w:pStyle w:val="Tabletext"/>
              <w:jc w:val="center"/>
              <w:rPr>
                <w:rFonts w:eastAsia="SimSun"/>
              </w:rPr>
            </w:pPr>
            <w:r>
              <w:rPr>
                <w:rFonts w:eastAsia="SimSun"/>
              </w:rPr>
              <w:t>58.0</w:t>
            </w:r>
          </w:p>
        </w:tc>
      </w:tr>
      <w:tr w:rsidR="00D44A19" w14:paraId="2B5EAAA8"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C335D1E" w14:textId="77777777" w:rsidR="00D44A19" w:rsidRDefault="00D44A19">
            <w:pPr>
              <w:pStyle w:val="Tabletext"/>
              <w:jc w:val="center"/>
              <w:rPr>
                <w:rFonts w:eastAsia="SimSun"/>
              </w:rPr>
            </w:pPr>
            <w:r>
              <w:rPr>
                <w:rFonts w:eastAsia="SimSun"/>
              </w:rPr>
              <w:t>13</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3988251C" w14:textId="77777777" w:rsidR="00D44A19" w:rsidRDefault="00D44A19">
            <w:pPr>
              <w:pStyle w:val="Tabletext"/>
              <w:jc w:val="center"/>
              <w:rPr>
                <w:rFonts w:eastAsia="SimSun"/>
              </w:rPr>
            </w:pPr>
            <w:r>
              <w:rPr>
                <w:rFonts w:eastAsia="SimSun"/>
              </w:rPr>
              <w:t>1.1021</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7047B83" w14:textId="77777777" w:rsidR="00D44A19" w:rsidRDefault="00D44A19">
            <w:pPr>
              <w:pStyle w:val="Tabletext"/>
              <w:jc w:val="center"/>
              <w:rPr>
                <w:rFonts w:eastAsia="SimSun"/>
              </w:rPr>
            </w:pPr>
            <w:r>
              <w:rPr>
                <w:rFonts w:eastAsia="SimSun"/>
              </w:rPr>
              <w:t>-4.8</w:t>
            </w:r>
          </w:p>
        </w:tc>
        <w:tc>
          <w:tcPr>
            <w:tcW w:w="1000" w:type="dxa"/>
            <w:gridSpan w:val="2"/>
            <w:tcBorders>
              <w:top w:val="single" w:sz="4" w:space="0" w:color="auto"/>
              <w:left w:val="single" w:sz="4" w:space="0" w:color="auto"/>
              <w:bottom w:val="single" w:sz="4" w:space="0" w:color="auto"/>
              <w:right w:val="single" w:sz="4" w:space="0" w:color="auto"/>
            </w:tcBorders>
            <w:hideMark/>
          </w:tcPr>
          <w:p w14:paraId="42033059" w14:textId="77777777" w:rsidR="00D44A19" w:rsidRDefault="00D44A19">
            <w:pPr>
              <w:pStyle w:val="Tabletext"/>
              <w:jc w:val="center"/>
              <w:rPr>
                <w:rFonts w:eastAsia="SimSun"/>
              </w:rPr>
            </w:pPr>
            <w:r>
              <w:rPr>
                <w:rFonts w:eastAsia="SimSun"/>
              </w:rPr>
              <w:t>-52.2</w:t>
            </w:r>
          </w:p>
        </w:tc>
        <w:tc>
          <w:tcPr>
            <w:tcW w:w="1169" w:type="dxa"/>
            <w:gridSpan w:val="2"/>
            <w:tcBorders>
              <w:top w:val="single" w:sz="4" w:space="0" w:color="auto"/>
              <w:left w:val="single" w:sz="4" w:space="0" w:color="auto"/>
              <w:bottom w:val="single" w:sz="4" w:space="0" w:color="auto"/>
              <w:right w:val="single" w:sz="4" w:space="0" w:color="auto"/>
            </w:tcBorders>
            <w:hideMark/>
          </w:tcPr>
          <w:p w14:paraId="0F62A56B" w14:textId="77777777" w:rsidR="00D44A19" w:rsidRDefault="00D44A19">
            <w:pPr>
              <w:pStyle w:val="Tabletext"/>
              <w:jc w:val="center"/>
              <w:rPr>
                <w:rFonts w:eastAsia="SimSun"/>
              </w:rPr>
            </w:pPr>
            <w:r>
              <w:rPr>
                <w:rFonts w:eastAsia="SimSun"/>
              </w:rPr>
              <w:t>103.7</w:t>
            </w:r>
          </w:p>
        </w:tc>
        <w:tc>
          <w:tcPr>
            <w:tcW w:w="1169" w:type="dxa"/>
            <w:gridSpan w:val="2"/>
            <w:tcBorders>
              <w:top w:val="single" w:sz="4" w:space="0" w:color="auto"/>
              <w:left w:val="single" w:sz="4" w:space="0" w:color="auto"/>
              <w:bottom w:val="single" w:sz="4" w:space="0" w:color="auto"/>
              <w:right w:val="single" w:sz="4" w:space="0" w:color="auto"/>
            </w:tcBorders>
            <w:hideMark/>
          </w:tcPr>
          <w:p w14:paraId="5670C09A" w14:textId="77777777" w:rsidR="00D44A19" w:rsidRDefault="00D44A19">
            <w:pPr>
              <w:pStyle w:val="Tabletext"/>
              <w:jc w:val="center"/>
              <w:rPr>
                <w:rFonts w:eastAsia="SimSun"/>
              </w:rPr>
            </w:pPr>
            <w:r>
              <w:rPr>
                <w:rFonts w:eastAsia="SimSun"/>
              </w:rPr>
              <w:t>103.4</w:t>
            </w:r>
          </w:p>
        </w:tc>
        <w:tc>
          <w:tcPr>
            <w:tcW w:w="1001" w:type="dxa"/>
            <w:tcBorders>
              <w:top w:val="single" w:sz="4" w:space="0" w:color="auto"/>
              <w:left w:val="single" w:sz="4" w:space="0" w:color="auto"/>
              <w:bottom w:val="single" w:sz="4" w:space="0" w:color="auto"/>
              <w:right w:val="single" w:sz="4" w:space="0" w:color="auto"/>
            </w:tcBorders>
            <w:hideMark/>
          </w:tcPr>
          <w:p w14:paraId="3E99BFC4" w14:textId="77777777" w:rsidR="00D44A19" w:rsidRDefault="00D44A19">
            <w:pPr>
              <w:pStyle w:val="Tabletext"/>
              <w:jc w:val="center"/>
              <w:rPr>
                <w:rFonts w:eastAsia="SimSun"/>
              </w:rPr>
            </w:pPr>
            <w:r>
              <w:rPr>
                <w:rFonts w:eastAsia="SimSun"/>
              </w:rPr>
              <w:t>78.2</w:t>
            </w:r>
          </w:p>
        </w:tc>
      </w:tr>
      <w:tr w:rsidR="00D44A19" w14:paraId="2BCA39EC"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69C5AA72" w14:textId="77777777" w:rsidR="00D44A19" w:rsidRDefault="00D44A19">
            <w:pPr>
              <w:pStyle w:val="Tabletext"/>
              <w:jc w:val="center"/>
              <w:rPr>
                <w:rFonts w:eastAsia="SimSun"/>
              </w:rPr>
            </w:pPr>
            <w:r>
              <w:rPr>
                <w:rFonts w:eastAsia="SimSun"/>
              </w:rPr>
              <w:t>14</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F28D930" w14:textId="77777777" w:rsidR="00D44A19" w:rsidRDefault="00D44A19">
            <w:pPr>
              <w:pStyle w:val="Tabletext"/>
              <w:jc w:val="center"/>
              <w:rPr>
                <w:rFonts w:eastAsia="SimSun"/>
              </w:rPr>
            </w:pPr>
            <w:r>
              <w:rPr>
                <w:rFonts w:eastAsia="SimSun"/>
              </w:rPr>
              <w:t>1.2756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D20F75B" w14:textId="77777777" w:rsidR="00D44A19" w:rsidRDefault="00D44A19">
            <w:pPr>
              <w:pStyle w:val="Tabletext"/>
              <w:jc w:val="center"/>
              <w:rPr>
                <w:rFonts w:eastAsia="SimSun"/>
              </w:rPr>
            </w:pPr>
            <w:r>
              <w:rPr>
                <w:rFonts w:eastAsia="SimSun"/>
              </w:rPr>
              <w:t>-5.7</w:t>
            </w:r>
          </w:p>
        </w:tc>
        <w:tc>
          <w:tcPr>
            <w:tcW w:w="1000" w:type="dxa"/>
            <w:gridSpan w:val="2"/>
            <w:tcBorders>
              <w:top w:val="single" w:sz="4" w:space="0" w:color="auto"/>
              <w:left w:val="single" w:sz="4" w:space="0" w:color="auto"/>
              <w:bottom w:val="single" w:sz="4" w:space="0" w:color="auto"/>
              <w:right w:val="single" w:sz="4" w:space="0" w:color="auto"/>
            </w:tcBorders>
            <w:hideMark/>
          </w:tcPr>
          <w:p w14:paraId="34BE2DA2" w14:textId="77777777" w:rsidR="00D44A19" w:rsidRDefault="00D44A19">
            <w:pPr>
              <w:pStyle w:val="Tabletext"/>
              <w:jc w:val="center"/>
              <w:rPr>
                <w:rFonts w:eastAsia="SimSun"/>
              </w:rPr>
            </w:pPr>
            <w:r>
              <w:rPr>
                <w:rFonts w:eastAsia="SimSun"/>
              </w:rPr>
              <w:t>-50.5</w:t>
            </w:r>
          </w:p>
        </w:tc>
        <w:tc>
          <w:tcPr>
            <w:tcW w:w="1169" w:type="dxa"/>
            <w:gridSpan w:val="2"/>
            <w:tcBorders>
              <w:top w:val="single" w:sz="4" w:space="0" w:color="auto"/>
              <w:left w:val="single" w:sz="4" w:space="0" w:color="auto"/>
              <w:bottom w:val="single" w:sz="4" w:space="0" w:color="auto"/>
              <w:right w:val="single" w:sz="4" w:space="0" w:color="auto"/>
            </w:tcBorders>
            <w:hideMark/>
          </w:tcPr>
          <w:p w14:paraId="7EE975F1" w14:textId="77777777" w:rsidR="00D44A19" w:rsidRDefault="00D44A19">
            <w:pPr>
              <w:pStyle w:val="Tabletext"/>
              <w:jc w:val="center"/>
              <w:rPr>
                <w:rFonts w:eastAsia="SimSun"/>
              </w:rPr>
            </w:pPr>
            <w:r>
              <w:rPr>
                <w:rFonts w:eastAsia="SimSun"/>
              </w:rPr>
              <w:t>-87.8</w:t>
            </w:r>
          </w:p>
        </w:tc>
        <w:tc>
          <w:tcPr>
            <w:tcW w:w="1169" w:type="dxa"/>
            <w:gridSpan w:val="2"/>
            <w:tcBorders>
              <w:top w:val="single" w:sz="4" w:space="0" w:color="auto"/>
              <w:left w:val="single" w:sz="4" w:space="0" w:color="auto"/>
              <w:bottom w:val="single" w:sz="4" w:space="0" w:color="auto"/>
              <w:right w:val="single" w:sz="4" w:space="0" w:color="auto"/>
            </w:tcBorders>
            <w:hideMark/>
          </w:tcPr>
          <w:p w14:paraId="5D5E9370" w14:textId="77777777" w:rsidR="00D44A19" w:rsidRDefault="00D44A19">
            <w:pPr>
              <w:pStyle w:val="Tabletext"/>
              <w:jc w:val="center"/>
              <w:rPr>
                <w:rFonts w:eastAsia="SimSun"/>
              </w:rPr>
            </w:pPr>
            <w:r>
              <w:rPr>
                <w:rFonts w:eastAsia="SimSun"/>
              </w:rPr>
              <w:t>102.5</w:t>
            </w:r>
          </w:p>
        </w:tc>
        <w:tc>
          <w:tcPr>
            <w:tcW w:w="1001" w:type="dxa"/>
            <w:tcBorders>
              <w:top w:val="single" w:sz="4" w:space="0" w:color="auto"/>
              <w:left w:val="single" w:sz="4" w:space="0" w:color="auto"/>
              <w:bottom w:val="single" w:sz="4" w:space="0" w:color="auto"/>
              <w:right w:val="single" w:sz="4" w:space="0" w:color="auto"/>
            </w:tcBorders>
            <w:hideMark/>
          </w:tcPr>
          <w:p w14:paraId="104B1751" w14:textId="77777777" w:rsidR="00D44A19" w:rsidRDefault="00D44A19">
            <w:pPr>
              <w:pStyle w:val="Tabletext"/>
              <w:jc w:val="center"/>
              <w:rPr>
                <w:rFonts w:eastAsia="SimSun"/>
              </w:rPr>
            </w:pPr>
            <w:r>
              <w:rPr>
                <w:rFonts w:eastAsia="SimSun"/>
              </w:rPr>
              <w:t>82.0</w:t>
            </w:r>
          </w:p>
        </w:tc>
      </w:tr>
      <w:tr w:rsidR="00D44A19" w14:paraId="1A0ABB7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81CCEC1" w14:textId="77777777" w:rsidR="00D44A19" w:rsidRDefault="00D44A19">
            <w:pPr>
              <w:pStyle w:val="Tabletext"/>
              <w:jc w:val="center"/>
              <w:rPr>
                <w:rFonts w:eastAsia="SimSun"/>
              </w:rPr>
            </w:pPr>
            <w:r>
              <w:rPr>
                <w:rFonts w:eastAsia="SimSun"/>
              </w:rPr>
              <w:t>15</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434888C" w14:textId="77777777" w:rsidR="00D44A19" w:rsidRDefault="00D44A19">
            <w:pPr>
              <w:pStyle w:val="Tabletext"/>
              <w:jc w:val="center"/>
              <w:rPr>
                <w:rFonts w:eastAsia="SimSun"/>
              </w:rPr>
            </w:pPr>
            <w:r>
              <w:rPr>
                <w:rFonts w:eastAsia="SimSun"/>
              </w:rPr>
              <w:t>1.5474</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E6732CE" w14:textId="77777777" w:rsidR="00D44A19" w:rsidRDefault="00D44A19">
            <w:pPr>
              <w:pStyle w:val="Tabletext"/>
              <w:jc w:val="center"/>
              <w:rPr>
                <w:rFonts w:eastAsia="SimSun"/>
              </w:rPr>
            </w:pPr>
            <w:r>
              <w:rPr>
                <w:rFonts w:eastAsia="SimSun"/>
              </w:rPr>
              <w:t>-7.5</w:t>
            </w:r>
          </w:p>
        </w:tc>
        <w:tc>
          <w:tcPr>
            <w:tcW w:w="1000" w:type="dxa"/>
            <w:gridSpan w:val="2"/>
            <w:tcBorders>
              <w:top w:val="single" w:sz="4" w:space="0" w:color="auto"/>
              <w:left w:val="single" w:sz="4" w:space="0" w:color="auto"/>
              <w:bottom w:val="single" w:sz="4" w:space="0" w:color="auto"/>
              <w:right w:val="single" w:sz="4" w:space="0" w:color="auto"/>
            </w:tcBorders>
            <w:hideMark/>
          </w:tcPr>
          <w:p w14:paraId="581501C5" w14:textId="77777777" w:rsidR="00D44A19" w:rsidRDefault="00D44A19">
            <w:pPr>
              <w:pStyle w:val="Tabletext"/>
              <w:jc w:val="center"/>
              <w:rPr>
                <w:rFonts w:eastAsia="SimSun"/>
              </w:rPr>
            </w:pPr>
            <w:r>
              <w:rPr>
                <w:rFonts w:eastAsia="SimSun"/>
              </w:rPr>
              <w:t>61.4</w:t>
            </w:r>
          </w:p>
        </w:tc>
        <w:tc>
          <w:tcPr>
            <w:tcW w:w="1169" w:type="dxa"/>
            <w:gridSpan w:val="2"/>
            <w:tcBorders>
              <w:top w:val="single" w:sz="4" w:space="0" w:color="auto"/>
              <w:left w:val="single" w:sz="4" w:space="0" w:color="auto"/>
              <w:bottom w:val="single" w:sz="4" w:space="0" w:color="auto"/>
              <w:right w:val="single" w:sz="4" w:space="0" w:color="auto"/>
            </w:tcBorders>
            <w:hideMark/>
          </w:tcPr>
          <w:p w14:paraId="38F1C300" w14:textId="77777777" w:rsidR="00D44A19" w:rsidRDefault="00D44A19">
            <w:pPr>
              <w:pStyle w:val="Tabletext"/>
              <w:jc w:val="center"/>
              <w:rPr>
                <w:rFonts w:eastAsia="SimSun"/>
              </w:rPr>
            </w:pPr>
            <w:r>
              <w:rPr>
                <w:rFonts w:eastAsia="SimSun"/>
              </w:rPr>
              <w:t>-92.5</w:t>
            </w:r>
          </w:p>
        </w:tc>
        <w:tc>
          <w:tcPr>
            <w:tcW w:w="1169" w:type="dxa"/>
            <w:gridSpan w:val="2"/>
            <w:tcBorders>
              <w:top w:val="single" w:sz="4" w:space="0" w:color="auto"/>
              <w:left w:val="single" w:sz="4" w:space="0" w:color="auto"/>
              <w:bottom w:val="single" w:sz="4" w:space="0" w:color="auto"/>
              <w:right w:val="single" w:sz="4" w:space="0" w:color="auto"/>
            </w:tcBorders>
            <w:hideMark/>
          </w:tcPr>
          <w:p w14:paraId="2DD2A813" w14:textId="77777777" w:rsidR="00D44A19" w:rsidRDefault="00D44A19">
            <w:pPr>
              <w:pStyle w:val="Tabletext"/>
              <w:jc w:val="center"/>
              <w:rPr>
                <w:rFonts w:eastAsia="SimSun"/>
              </w:rPr>
            </w:pPr>
            <w:r>
              <w:rPr>
                <w:rFonts w:eastAsia="SimSun"/>
              </w:rPr>
              <w:t>101.4</w:t>
            </w:r>
          </w:p>
        </w:tc>
        <w:tc>
          <w:tcPr>
            <w:tcW w:w="1001" w:type="dxa"/>
            <w:tcBorders>
              <w:top w:val="single" w:sz="4" w:space="0" w:color="auto"/>
              <w:left w:val="single" w:sz="4" w:space="0" w:color="auto"/>
              <w:bottom w:val="single" w:sz="4" w:space="0" w:color="auto"/>
              <w:right w:val="single" w:sz="4" w:space="0" w:color="auto"/>
            </w:tcBorders>
            <w:hideMark/>
          </w:tcPr>
          <w:p w14:paraId="0586A8EA" w14:textId="77777777" w:rsidR="00D44A19" w:rsidRDefault="00D44A19">
            <w:pPr>
              <w:pStyle w:val="Tabletext"/>
              <w:jc w:val="center"/>
              <w:rPr>
                <w:rFonts w:eastAsia="SimSun"/>
              </w:rPr>
            </w:pPr>
            <w:r>
              <w:rPr>
                <w:rFonts w:eastAsia="SimSun"/>
              </w:rPr>
              <w:t>62.4</w:t>
            </w:r>
          </w:p>
        </w:tc>
      </w:tr>
      <w:tr w:rsidR="00D44A19" w14:paraId="72BB11AB"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8C70014" w14:textId="77777777" w:rsidR="00D44A19" w:rsidRDefault="00D44A19">
            <w:pPr>
              <w:pStyle w:val="Tabletext"/>
              <w:jc w:val="center"/>
              <w:rPr>
                <w:rFonts w:eastAsia="SimSun"/>
              </w:rPr>
            </w:pPr>
            <w:r>
              <w:rPr>
                <w:rFonts w:eastAsia="SimSun"/>
              </w:rPr>
              <w:t>16</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755AC10D" w14:textId="77777777" w:rsidR="00D44A19" w:rsidRDefault="00D44A19">
            <w:pPr>
              <w:pStyle w:val="Tabletext"/>
              <w:jc w:val="center"/>
              <w:rPr>
                <w:rFonts w:eastAsia="SimSun"/>
              </w:rPr>
            </w:pPr>
            <w:r>
              <w:rPr>
                <w:rFonts w:eastAsia="SimSun"/>
              </w:rPr>
              <w:t>1.7842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5ACFBFF" w14:textId="77777777" w:rsidR="00D44A19" w:rsidRDefault="00D44A19">
            <w:pPr>
              <w:pStyle w:val="Tabletext"/>
              <w:jc w:val="center"/>
              <w:rPr>
                <w:rFonts w:eastAsia="SimSun"/>
              </w:rPr>
            </w:pPr>
            <w:r>
              <w:rPr>
                <w:rFonts w:eastAsia="SimSun"/>
              </w:rPr>
              <w:t>-1.9</w:t>
            </w:r>
          </w:p>
        </w:tc>
        <w:tc>
          <w:tcPr>
            <w:tcW w:w="1000" w:type="dxa"/>
            <w:gridSpan w:val="2"/>
            <w:tcBorders>
              <w:top w:val="single" w:sz="4" w:space="0" w:color="auto"/>
              <w:left w:val="single" w:sz="4" w:space="0" w:color="auto"/>
              <w:bottom w:val="single" w:sz="4" w:space="0" w:color="auto"/>
              <w:right w:val="single" w:sz="4" w:space="0" w:color="auto"/>
            </w:tcBorders>
            <w:hideMark/>
          </w:tcPr>
          <w:p w14:paraId="484C2B3F" w14:textId="77777777" w:rsidR="00D44A19" w:rsidRDefault="00D44A19">
            <w:pPr>
              <w:pStyle w:val="Tabletext"/>
              <w:jc w:val="center"/>
              <w:rPr>
                <w:rFonts w:eastAsia="SimSun"/>
              </w:rPr>
            </w:pPr>
            <w:r>
              <w:rPr>
                <w:rFonts w:eastAsia="SimSun"/>
              </w:rPr>
              <w:t>30.6</w:t>
            </w:r>
          </w:p>
        </w:tc>
        <w:tc>
          <w:tcPr>
            <w:tcW w:w="1169" w:type="dxa"/>
            <w:gridSpan w:val="2"/>
            <w:tcBorders>
              <w:top w:val="single" w:sz="4" w:space="0" w:color="auto"/>
              <w:left w:val="single" w:sz="4" w:space="0" w:color="auto"/>
              <w:bottom w:val="single" w:sz="4" w:space="0" w:color="auto"/>
              <w:right w:val="single" w:sz="4" w:space="0" w:color="auto"/>
            </w:tcBorders>
            <w:hideMark/>
          </w:tcPr>
          <w:p w14:paraId="2D23DFE9" w14:textId="77777777" w:rsidR="00D44A19" w:rsidRDefault="00D44A19">
            <w:pPr>
              <w:pStyle w:val="Tabletext"/>
              <w:jc w:val="center"/>
              <w:rPr>
                <w:rFonts w:eastAsia="SimSun"/>
              </w:rPr>
            </w:pPr>
            <w:r>
              <w:rPr>
                <w:rFonts w:eastAsia="SimSun"/>
              </w:rPr>
              <w:t>-139.1</w:t>
            </w:r>
          </w:p>
        </w:tc>
        <w:tc>
          <w:tcPr>
            <w:tcW w:w="1169" w:type="dxa"/>
            <w:gridSpan w:val="2"/>
            <w:tcBorders>
              <w:top w:val="single" w:sz="4" w:space="0" w:color="auto"/>
              <w:left w:val="single" w:sz="4" w:space="0" w:color="auto"/>
              <w:bottom w:val="single" w:sz="4" w:space="0" w:color="auto"/>
              <w:right w:val="single" w:sz="4" w:space="0" w:color="auto"/>
            </w:tcBorders>
            <w:hideMark/>
          </w:tcPr>
          <w:p w14:paraId="5451C72F" w14:textId="77777777" w:rsidR="00D44A19" w:rsidRDefault="00D44A19">
            <w:pPr>
              <w:pStyle w:val="Tabletext"/>
              <w:jc w:val="center"/>
              <w:rPr>
                <w:rFonts w:eastAsia="SimSun"/>
              </w:rPr>
            </w:pPr>
            <w:r>
              <w:rPr>
                <w:rFonts w:eastAsia="SimSun"/>
              </w:rPr>
              <w:t>103.0</w:t>
            </w:r>
          </w:p>
        </w:tc>
        <w:tc>
          <w:tcPr>
            <w:tcW w:w="1001" w:type="dxa"/>
            <w:tcBorders>
              <w:top w:val="single" w:sz="4" w:space="0" w:color="auto"/>
              <w:left w:val="single" w:sz="4" w:space="0" w:color="auto"/>
              <w:bottom w:val="single" w:sz="4" w:space="0" w:color="auto"/>
              <w:right w:val="single" w:sz="4" w:space="0" w:color="auto"/>
            </w:tcBorders>
            <w:hideMark/>
          </w:tcPr>
          <w:p w14:paraId="6053323C" w14:textId="77777777" w:rsidR="00D44A19" w:rsidRDefault="00D44A19">
            <w:pPr>
              <w:pStyle w:val="Tabletext"/>
              <w:jc w:val="center"/>
              <w:rPr>
                <w:rFonts w:eastAsia="SimSun"/>
              </w:rPr>
            </w:pPr>
            <w:r>
              <w:rPr>
                <w:rFonts w:eastAsia="SimSun"/>
              </w:rPr>
              <w:t>78.0</w:t>
            </w:r>
          </w:p>
        </w:tc>
      </w:tr>
      <w:tr w:rsidR="00D44A19" w14:paraId="0EA7BCF4"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DA1C037" w14:textId="77777777" w:rsidR="00D44A19" w:rsidRDefault="00D44A19">
            <w:pPr>
              <w:pStyle w:val="Tabletext"/>
              <w:jc w:val="center"/>
              <w:rPr>
                <w:rFonts w:eastAsia="SimSun"/>
              </w:rPr>
            </w:pPr>
            <w:r>
              <w:rPr>
                <w:rFonts w:eastAsia="SimSun"/>
              </w:rPr>
              <w:t>17</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157B176" w14:textId="77777777" w:rsidR="00D44A19" w:rsidRDefault="00D44A19">
            <w:pPr>
              <w:pStyle w:val="Tabletext"/>
              <w:jc w:val="center"/>
              <w:rPr>
                <w:rFonts w:eastAsia="SimSun"/>
              </w:rPr>
            </w:pPr>
            <w:r>
              <w:rPr>
                <w:rFonts w:eastAsia="SimSun"/>
              </w:rPr>
              <w:t>2.0169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C3FA72C" w14:textId="77777777" w:rsidR="00D44A19" w:rsidRDefault="00D44A19">
            <w:pPr>
              <w:pStyle w:val="Tabletext"/>
              <w:jc w:val="center"/>
              <w:rPr>
                <w:rFonts w:eastAsia="SimSun"/>
              </w:rPr>
            </w:pPr>
            <w:r>
              <w:rPr>
                <w:rFonts w:eastAsia="SimSun"/>
              </w:rPr>
              <w:t>-7.6</w:t>
            </w:r>
          </w:p>
        </w:tc>
        <w:tc>
          <w:tcPr>
            <w:tcW w:w="1000" w:type="dxa"/>
            <w:gridSpan w:val="2"/>
            <w:tcBorders>
              <w:top w:val="single" w:sz="4" w:space="0" w:color="auto"/>
              <w:left w:val="single" w:sz="4" w:space="0" w:color="auto"/>
              <w:bottom w:val="single" w:sz="4" w:space="0" w:color="auto"/>
              <w:right w:val="single" w:sz="4" w:space="0" w:color="auto"/>
            </w:tcBorders>
            <w:hideMark/>
          </w:tcPr>
          <w:p w14:paraId="60FD42BC" w14:textId="77777777" w:rsidR="00D44A19" w:rsidRDefault="00D44A19">
            <w:pPr>
              <w:pStyle w:val="Tabletext"/>
              <w:jc w:val="center"/>
              <w:rPr>
                <w:rFonts w:eastAsia="SimSun"/>
              </w:rPr>
            </w:pPr>
            <w:r>
              <w:rPr>
                <w:rFonts w:eastAsia="SimSun"/>
              </w:rPr>
              <w:t>-72.5</w:t>
            </w:r>
          </w:p>
        </w:tc>
        <w:tc>
          <w:tcPr>
            <w:tcW w:w="1169" w:type="dxa"/>
            <w:gridSpan w:val="2"/>
            <w:tcBorders>
              <w:top w:val="single" w:sz="4" w:space="0" w:color="auto"/>
              <w:left w:val="single" w:sz="4" w:space="0" w:color="auto"/>
              <w:bottom w:val="single" w:sz="4" w:space="0" w:color="auto"/>
              <w:right w:val="single" w:sz="4" w:space="0" w:color="auto"/>
            </w:tcBorders>
            <w:hideMark/>
          </w:tcPr>
          <w:p w14:paraId="6EF61AF5" w14:textId="77777777" w:rsidR="00D44A19" w:rsidRDefault="00D44A19">
            <w:pPr>
              <w:pStyle w:val="Tabletext"/>
              <w:jc w:val="center"/>
              <w:rPr>
                <w:rFonts w:eastAsia="SimSun"/>
              </w:rPr>
            </w:pPr>
            <w:r>
              <w:rPr>
                <w:rFonts w:eastAsia="SimSun"/>
              </w:rPr>
              <w:t>-90.6</w:t>
            </w:r>
          </w:p>
        </w:tc>
        <w:tc>
          <w:tcPr>
            <w:tcW w:w="1169" w:type="dxa"/>
            <w:gridSpan w:val="2"/>
            <w:tcBorders>
              <w:top w:val="single" w:sz="4" w:space="0" w:color="auto"/>
              <w:left w:val="single" w:sz="4" w:space="0" w:color="auto"/>
              <w:bottom w:val="single" w:sz="4" w:space="0" w:color="auto"/>
              <w:right w:val="single" w:sz="4" w:space="0" w:color="auto"/>
            </w:tcBorders>
            <w:hideMark/>
          </w:tcPr>
          <w:p w14:paraId="72752216" w14:textId="77777777" w:rsidR="00D44A19" w:rsidRDefault="00D44A19">
            <w:pPr>
              <w:pStyle w:val="Tabletext"/>
              <w:jc w:val="center"/>
              <w:rPr>
                <w:rFonts w:eastAsia="SimSun"/>
              </w:rPr>
            </w:pPr>
            <w:r>
              <w:rPr>
                <w:rFonts w:eastAsia="SimSun"/>
              </w:rPr>
              <w:t>100.0</w:t>
            </w:r>
          </w:p>
        </w:tc>
        <w:tc>
          <w:tcPr>
            <w:tcW w:w="1001" w:type="dxa"/>
            <w:tcBorders>
              <w:top w:val="single" w:sz="4" w:space="0" w:color="auto"/>
              <w:left w:val="single" w:sz="4" w:space="0" w:color="auto"/>
              <w:bottom w:val="single" w:sz="4" w:space="0" w:color="auto"/>
              <w:right w:val="single" w:sz="4" w:space="0" w:color="auto"/>
            </w:tcBorders>
            <w:hideMark/>
          </w:tcPr>
          <w:p w14:paraId="12A99437" w14:textId="77777777" w:rsidR="00D44A19" w:rsidRDefault="00D44A19">
            <w:pPr>
              <w:pStyle w:val="Tabletext"/>
              <w:jc w:val="center"/>
              <w:rPr>
                <w:rFonts w:eastAsia="SimSun"/>
              </w:rPr>
            </w:pPr>
            <w:r>
              <w:rPr>
                <w:rFonts w:eastAsia="SimSun"/>
              </w:rPr>
              <w:t>60.9</w:t>
            </w:r>
          </w:p>
        </w:tc>
      </w:tr>
      <w:tr w:rsidR="00D44A19" w14:paraId="6EE1AF10"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4088E3E" w14:textId="77777777" w:rsidR="00D44A19" w:rsidRDefault="00D44A19">
            <w:pPr>
              <w:pStyle w:val="Tabletext"/>
              <w:jc w:val="center"/>
              <w:rPr>
                <w:rFonts w:eastAsia="SimSun"/>
              </w:rPr>
            </w:pPr>
            <w:r>
              <w:rPr>
                <w:rFonts w:eastAsia="SimSun"/>
              </w:rPr>
              <w:t>18</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6745C3CD" w14:textId="77777777" w:rsidR="00D44A19" w:rsidRDefault="00D44A19">
            <w:pPr>
              <w:pStyle w:val="Tabletext"/>
              <w:jc w:val="center"/>
              <w:rPr>
                <w:rFonts w:eastAsia="SimSun"/>
              </w:rPr>
            </w:pPr>
            <w:r>
              <w:rPr>
                <w:rFonts w:eastAsia="SimSun"/>
              </w:rPr>
              <w:t>2.8294</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A758329" w14:textId="77777777" w:rsidR="00D44A19" w:rsidRDefault="00D44A19">
            <w:pPr>
              <w:pStyle w:val="Tabletext"/>
              <w:jc w:val="center"/>
              <w:rPr>
                <w:rFonts w:eastAsia="SimSun"/>
              </w:rPr>
            </w:pPr>
            <w:r>
              <w:rPr>
                <w:rFonts w:eastAsia="SimSun"/>
              </w:rPr>
              <w:t>-12.2</w:t>
            </w:r>
          </w:p>
        </w:tc>
        <w:tc>
          <w:tcPr>
            <w:tcW w:w="1000" w:type="dxa"/>
            <w:gridSpan w:val="2"/>
            <w:tcBorders>
              <w:top w:val="single" w:sz="4" w:space="0" w:color="auto"/>
              <w:left w:val="single" w:sz="4" w:space="0" w:color="auto"/>
              <w:bottom w:val="single" w:sz="4" w:space="0" w:color="auto"/>
              <w:right w:val="single" w:sz="4" w:space="0" w:color="auto"/>
            </w:tcBorders>
            <w:hideMark/>
          </w:tcPr>
          <w:p w14:paraId="0935A71F" w14:textId="77777777" w:rsidR="00D44A19" w:rsidRDefault="00D44A19">
            <w:pPr>
              <w:pStyle w:val="Tabletext"/>
              <w:jc w:val="center"/>
              <w:rPr>
                <w:rFonts w:eastAsia="SimSun"/>
              </w:rPr>
            </w:pPr>
            <w:r>
              <w:rPr>
                <w:rFonts w:eastAsia="SimSun"/>
              </w:rPr>
              <w:t>-90.6</w:t>
            </w:r>
          </w:p>
        </w:tc>
        <w:tc>
          <w:tcPr>
            <w:tcW w:w="1169" w:type="dxa"/>
            <w:gridSpan w:val="2"/>
            <w:tcBorders>
              <w:top w:val="single" w:sz="4" w:space="0" w:color="auto"/>
              <w:left w:val="single" w:sz="4" w:space="0" w:color="auto"/>
              <w:bottom w:val="single" w:sz="4" w:space="0" w:color="auto"/>
              <w:right w:val="single" w:sz="4" w:space="0" w:color="auto"/>
            </w:tcBorders>
            <w:hideMark/>
          </w:tcPr>
          <w:p w14:paraId="6A59010A" w14:textId="77777777" w:rsidR="00D44A19" w:rsidRDefault="00D44A19">
            <w:pPr>
              <w:pStyle w:val="Tabletext"/>
              <w:jc w:val="center"/>
              <w:rPr>
                <w:rFonts w:eastAsia="SimSun"/>
              </w:rPr>
            </w:pPr>
            <w:r>
              <w:rPr>
                <w:rFonts w:eastAsia="SimSun"/>
              </w:rPr>
              <w:t>58.6</w:t>
            </w:r>
          </w:p>
        </w:tc>
        <w:tc>
          <w:tcPr>
            <w:tcW w:w="1169" w:type="dxa"/>
            <w:gridSpan w:val="2"/>
            <w:tcBorders>
              <w:top w:val="single" w:sz="4" w:space="0" w:color="auto"/>
              <w:left w:val="single" w:sz="4" w:space="0" w:color="auto"/>
              <w:bottom w:val="single" w:sz="4" w:space="0" w:color="auto"/>
              <w:right w:val="single" w:sz="4" w:space="0" w:color="auto"/>
            </w:tcBorders>
            <w:hideMark/>
          </w:tcPr>
          <w:p w14:paraId="7389BFFC" w14:textId="77777777" w:rsidR="00D44A19" w:rsidRDefault="00D44A19">
            <w:pPr>
              <w:pStyle w:val="Tabletext"/>
              <w:jc w:val="center"/>
              <w:rPr>
                <w:rFonts w:eastAsia="SimSun"/>
              </w:rPr>
            </w:pPr>
            <w:r>
              <w:rPr>
                <w:rFonts w:eastAsia="SimSun"/>
              </w:rPr>
              <w:t>115.2</w:t>
            </w:r>
          </w:p>
        </w:tc>
        <w:tc>
          <w:tcPr>
            <w:tcW w:w="1001" w:type="dxa"/>
            <w:tcBorders>
              <w:top w:val="single" w:sz="4" w:space="0" w:color="auto"/>
              <w:left w:val="single" w:sz="4" w:space="0" w:color="auto"/>
              <w:bottom w:val="single" w:sz="4" w:space="0" w:color="auto"/>
              <w:right w:val="single" w:sz="4" w:space="0" w:color="auto"/>
            </w:tcBorders>
            <w:hideMark/>
          </w:tcPr>
          <w:p w14:paraId="06972135" w14:textId="77777777" w:rsidR="00D44A19" w:rsidRDefault="00D44A19">
            <w:pPr>
              <w:pStyle w:val="Tabletext"/>
              <w:jc w:val="center"/>
              <w:rPr>
                <w:rFonts w:eastAsia="SimSun"/>
              </w:rPr>
            </w:pPr>
            <w:r>
              <w:rPr>
                <w:rFonts w:eastAsia="SimSun"/>
              </w:rPr>
              <w:t>82.9</w:t>
            </w:r>
          </w:p>
        </w:tc>
      </w:tr>
      <w:tr w:rsidR="00D44A19" w14:paraId="674699A6"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6305FD95" w14:textId="77777777" w:rsidR="00D44A19" w:rsidRDefault="00D44A19">
            <w:pPr>
              <w:pStyle w:val="Tabletext"/>
              <w:jc w:val="center"/>
              <w:rPr>
                <w:rFonts w:eastAsia="SimSun"/>
              </w:rPr>
            </w:pPr>
            <w:r>
              <w:rPr>
                <w:rFonts w:eastAsia="SimSun"/>
              </w:rPr>
              <w:t>19</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77DE383C" w14:textId="77777777" w:rsidR="00D44A19" w:rsidRDefault="00D44A19">
            <w:pPr>
              <w:pStyle w:val="Tabletext"/>
              <w:jc w:val="center"/>
              <w:rPr>
                <w:rFonts w:eastAsia="SimSun"/>
              </w:rPr>
            </w:pPr>
            <w:r>
              <w:rPr>
                <w:rFonts w:eastAsia="SimSun"/>
              </w:rPr>
              <w:t>3.0219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3204059" w14:textId="77777777" w:rsidR="00D44A19" w:rsidRDefault="00D44A19">
            <w:pPr>
              <w:pStyle w:val="Tabletext"/>
              <w:jc w:val="center"/>
              <w:rPr>
                <w:rFonts w:eastAsia="SimSun"/>
              </w:rPr>
            </w:pPr>
            <w:r>
              <w:rPr>
                <w:rFonts w:eastAsia="SimSun"/>
              </w:rPr>
              <w:t>-9.8</w:t>
            </w:r>
          </w:p>
        </w:tc>
        <w:tc>
          <w:tcPr>
            <w:tcW w:w="1000" w:type="dxa"/>
            <w:gridSpan w:val="2"/>
            <w:tcBorders>
              <w:top w:val="single" w:sz="4" w:space="0" w:color="auto"/>
              <w:left w:val="single" w:sz="4" w:space="0" w:color="auto"/>
              <w:bottom w:val="single" w:sz="4" w:space="0" w:color="auto"/>
              <w:right w:val="single" w:sz="4" w:space="0" w:color="auto"/>
            </w:tcBorders>
            <w:hideMark/>
          </w:tcPr>
          <w:p w14:paraId="27515533" w14:textId="77777777" w:rsidR="00D44A19" w:rsidRDefault="00D44A19">
            <w:pPr>
              <w:pStyle w:val="Tabletext"/>
              <w:jc w:val="center"/>
              <w:rPr>
                <w:rFonts w:eastAsia="SimSun"/>
              </w:rPr>
            </w:pPr>
            <w:r>
              <w:rPr>
                <w:rFonts w:eastAsia="SimSun"/>
              </w:rPr>
              <w:t>-77.6</w:t>
            </w:r>
          </w:p>
        </w:tc>
        <w:tc>
          <w:tcPr>
            <w:tcW w:w="1169" w:type="dxa"/>
            <w:gridSpan w:val="2"/>
            <w:tcBorders>
              <w:top w:val="single" w:sz="4" w:space="0" w:color="auto"/>
              <w:left w:val="single" w:sz="4" w:space="0" w:color="auto"/>
              <w:bottom w:val="single" w:sz="4" w:space="0" w:color="auto"/>
              <w:right w:val="single" w:sz="4" w:space="0" w:color="auto"/>
            </w:tcBorders>
            <w:hideMark/>
          </w:tcPr>
          <w:p w14:paraId="763E4836" w14:textId="77777777" w:rsidR="00D44A19" w:rsidRDefault="00D44A19">
            <w:pPr>
              <w:pStyle w:val="Tabletext"/>
              <w:jc w:val="center"/>
              <w:rPr>
                <w:rFonts w:eastAsia="SimSun"/>
              </w:rPr>
            </w:pPr>
            <w:r>
              <w:rPr>
                <w:rFonts w:eastAsia="SimSun"/>
              </w:rPr>
              <w:t>-79.0</w:t>
            </w:r>
          </w:p>
        </w:tc>
        <w:tc>
          <w:tcPr>
            <w:tcW w:w="1169" w:type="dxa"/>
            <w:gridSpan w:val="2"/>
            <w:tcBorders>
              <w:top w:val="single" w:sz="4" w:space="0" w:color="auto"/>
              <w:left w:val="single" w:sz="4" w:space="0" w:color="auto"/>
              <w:bottom w:val="single" w:sz="4" w:space="0" w:color="auto"/>
              <w:right w:val="single" w:sz="4" w:space="0" w:color="auto"/>
            </w:tcBorders>
            <w:hideMark/>
          </w:tcPr>
          <w:p w14:paraId="4E6532C8" w14:textId="77777777" w:rsidR="00D44A19" w:rsidRDefault="00D44A19">
            <w:pPr>
              <w:pStyle w:val="Tabletext"/>
              <w:jc w:val="center"/>
              <w:rPr>
                <w:rFonts w:eastAsia="SimSun"/>
              </w:rPr>
            </w:pPr>
            <w:r>
              <w:rPr>
                <w:rFonts w:eastAsia="SimSun"/>
              </w:rPr>
              <w:t>100.5</w:t>
            </w:r>
          </w:p>
        </w:tc>
        <w:tc>
          <w:tcPr>
            <w:tcW w:w="1001" w:type="dxa"/>
            <w:tcBorders>
              <w:top w:val="single" w:sz="4" w:space="0" w:color="auto"/>
              <w:left w:val="single" w:sz="4" w:space="0" w:color="auto"/>
              <w:bottom w:val="single" w:sz="4" w:space="0" w:color="auto"/>
              <w:right w:val="single" w:sz="4" w:space="0" w:color="auto"/>
            </w:tcBorders>
            <w:hideMark/>
          </w:tcPr>
          <w:p w14:paraId="1B5A038B" w14:textId="77777777" w:rsidR="00D44A19" w:rsidRDefault="00D44A19">
            <w:pPr>
              <w:pStyle w:val="Tabletext"/>
              <w:jc w:val="center"/>
              <w:rPr>
                <w:rFonts w:eastAsia="SimSun"/>
              </w:rPr>
            </w:pPr>
            <w:r>
              <w:rPr>
                <w:rFonts w:eastAsia="SimSun"/>
              </w:rPr>
              <w:t>60.8</w:t>
            </w:r>
          </w:p>
        </w:tc>
      </w:tr>
      <w:tr w:rsidR="00D44A19" w14:paraId="2804F2E6"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1A817150" w14:textId="77777777" w:rsidR="00D44A19" w:rsidRDefault="00D44A19">
            <w:pPr>
              <w:pStyle w:val="Tabletext"/>
              <w:jc w:val="center"/>
              <w:rPr>
                <w:rFonts w:eastAsia="SimSun"/>
              </w:rPr>
            </w:pPr>
            <w:r>
              <w:rPr>
                <w:rFonts w:eastAsia="SimSun"/>
              </w:rPr>
              <w:t>20</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72E4D523" w14:textId="77777777" w:rsidR="00D44A19" w:rsidRDefault="00D44A19">
            <w:pPr>
              <w:pStyle w:val="Tabletext"/>
              <w:jc w:val="center"/>
              <w:rPr>
                <w:rFonts w:eastAsia="SimSun"/>
              </w:rPr>
            </w:pPr>
            <w:r>
              <w:rPr>
                <w:rFonts w:eastAsia="SimSun"/>
              </w:rPr>
              <w:t>3.6187</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4FD1A011" w14:textId="77777777" w:rsidR="00D44A19" w:rsidRDefault="00D44A19">
            <w:pPr>
              <w:pStyle w:val="Tabletext"/>
              <w:jc w:val="center"/>
              <w:rPr>
                <w:rFonts w:eastAsia="SimSun"/>
              </w:rPr>
            </w:pPr>
            <w:r>
              <w:rPr>
                <w:rFonts w:eastAsia="SimSun"/>
              </w:rPr>
              <w:t>-11.4</w:t>
            </w:r>
          </w:p>
        </w:tc>
        <w:tc>
          <w:tcPr>
            <w:tcW w:w="1000" w:type="dxa"/>
            <w:gridSpan w:val="2"/>
            <w:tcBorders>
              <w:top w:val="single" w:sz="4" w:space="0" w:color="auto"/>
              <w:left w:val="single" w:sz="4" w:space="0" w:color="auto"/>
              <w:bottom w:val="single" w:sz="4" w:space="0" w:color="auto"/>
              <w:right w:val="single" w:sz="4" w:space="0" w:color="auto"/>
            </w:tcBorders>
            <w:hideMark/>
          </w:tcPr>
          <w:p w14:paraId="37F68BDC" w14:textId="77777777" w:rsidR="00D44A19" w:rsidRDefault="00D44A19">
            <w:pPr>
              <w:pStyle w:val="Tabletext"/>
              <w:jc w:val="center"/>
              <w:rPr>
                <w:rFonts w:eastAsia="SimSun"/>
              </w:rPr>
            </w:pPr>
            <w:r>
              <w:rPr>
                <w:rFonts w:eastAsia="SimSun"/>
              </w:rPr>
              <w:t>-82.6</w:t>
            </w:r>
          </w:p>
        </w:tc>
        <w:tc>
          <w:tcPr>
            <w:tcW w:w="1169" w:type="dxa"/>
            <w:gridSpan w:val="2"/>
            <w:tcBorders>
              <w:top w:val="single" w:sz="4" w:space="0" w:color="auto"/>
              <w:left w:val="single" w:sz="4" w:space="0" w:color="auto"/>
              <w:bottom w:val="single" w:sz="4" w:space="0" w:color="auto"/>
              <w:right w:val="single" w:sz="4" w:space="0" w:color="auto"/>
            </w:tcBorders>
            <w:hideMark/>
          </w:tcPr>
          <w:p w14:paraId="08604F0B" w14:textId="77777777" w:rsidR="00D44A19" w:rsidRDefault="00D44A19">
            <w:pPr>
              <w:pStyle w:val="Tabletext"/>
              <w:jc w:val="center"/>
              <w:rPr>
                <w:rFonts w:eastAsia="SimSun"/>
              </w:rPr>
            </w:pPr>
            <w:r>
              <w:rPr>
                <w:rFonts w:eastAsia="SimSun"/>
              </w:rPr>
              <w:t>65.8</w:t>
            </w:r>
          </w:p>
        </w:tc>
        <w:tc>
          <w:tcPr>
            <w:tcW w:w="1169" w:type="dxa"/>
            <w:gridSpan w:val="2"/>
            <w:tcBorders>
              <w:top w:val="single" w:sz="4" w:space="0" w:color="auto"/>
              <w:left w:val="single" w:sz="4" w:space="0" w:color="auto"/>
              <w:bottom w:val="single" w:sz="4" w:space="0" w:color="auto"/>
              <w:right w:val="single" w:sz="4" w:space="0" w:color="auto"/>
            </w:tcBorders>
            <w:hideMark/>
          </w:tcPr>
          <w:p w14:paraId="71C4FD7C" w14:textId="77777777" w:rsidR="00D44A19" w:rsidRDefault="00D44A19">
            <w:pPr>
              <w:pStyle w:val="Tabletext"/>
              <w:jc w:val="center"/>
              <w:rPr>
                <w:rFonts w:eastAsia="SimSun"/>
              </w:rPr>
            </w:pPr>
            <w:r>
              <w:rPr>
                <w:rFonts w:eastAsia="SimSun"/>
              </w:rPr>
              <w:t>119.6</w:t>
            </w:r>
          </w:p>
        </w:tc>
        <w:tc>
          <w:tcPr>
            <w:tcW w:w="1001" w:type="dxa"/>
            <w:tcBorders>
              <w:top w:val="single" w:sz="4" w:space="0" w:color="auto"/>
              <w:left w:val="single" w:sz="4" w:space="0" w:color="auto"/>
              <w:bottom w:val="single" w:sz="4" w:space="0" w:color="auto"/>
              <w:right w:val="single" w:sz="4" w:space="0" w:color="auto"/>
            </w:tcBorders>
            <w:hideMark/>
          </w:tcPr>
          <w:p w14:paraId="2D3D697F" w14:textId="77777777" w:rsidR="00D44A19" w:rsidRDefault="00D44A19">
            <w:pPr>
              <w:pStyle w:val="Tabletext"/>
              <w:jc w:val="center"/>
              <w:rPr>
                <w:rFonts w:eastAsia="SimSun"/>
              </w:rPr>
            </w:pPr>
            <w:r>
              <w:rPr>
                <w:rFonts w:eastAsia="SimSun"/>
              </w:rPr>
              <w:t>57.3</w:t>
            </w:r>
          </w:p>
        </w:tc>
      </w:tr>
      <w:tr w:rsidR="00D44A19" w14:paraId="08C085D6"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60E71926" w14:textId="77777777" w:rsidR="00D44A19" w:rsidRDefault="00D44A19">
            <w:pPr>
              <w:pStyle w:val="Tabletext"/>
              <w:jc w:val="center"/>
              <w:rPr>
                <w:rFonts w:eastAsia="SimSun"/>
              </w:rPr>
            </w:pPr>
            <w:r>
              <w:rPr>
                <w:rFonts w:eastAsia="SimSun"/>
              </w:rPr>
              <w:t>21</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1CBCBE78" w14:textId="77777777" w:rsidR="00D44A19" w:rsidRDefault="00D44A19">
            <w:pPr>
              <w:pStyle w:val="Tabletext"/>
              <w:jc w:val="center"/>
              <w:rPr>
                <w:rFonts w:eastAsia="SimSun"/>
              </w:rPr>
            </w:pPr>
            <w:r>
              <w:rPr>
                <w:rFonts w:eastAsia="SimSun"/>
              </w:rPr>
              <w:t>4.1067</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FE3B825" w14:textId="77777777" w:rsidR="00D44A19" w:rsidRDefault="00D44A19">
            <w:pPr>
              <w:pStyle w:val="Tabletext"/>
              <w:jc w:val="center"/>
              <w:rPr>
                <w:rFonts w:eastAsia="SimSun"/>
              </w:rPr>
            </w:pPr>
            <w:r>
              <w:rPr>
                <w:rFonts w:eastAsia="SimSun"/>
              </w:rPr>
              <w:t>-14.9</w:t>
            </w:r>
          </w:p>
        </w:tc>
        <w:tc>
          <w:tcPr>
            <w:tcW w:w="1000" w:type="dxa"/>
            <w:gridSpan w:val="2"/>
            <w:tcBorders>
              <w:top w:val="single" w:sz="4" w:space="0" w:color="auto"/>
              <w:left w:val="single" w:sz="4" w:space="0" w:color="auto"/>
              <w:bottom w:val="single" w:sz="4" w:space="0" w:color="auto"/>
              <w:right w:val="single" w:sz="4" w:space="0" w:color="auto"/>
            </w:tcBorders>
            <w:hideMark/>
          </w:tcPr>
          <w:p w14:paraId="2E1C1FE9" w14:textId="77777777" w:rsidR="00D44A19" w:rsidRDefault="00D44A19">
            <w:pPr>
              <w:pStyle w:val="Tabletext"/>
              <w:jc w:val="center"/>
              <w:rPr>
                <w:rFonts w:eastAsia="SimSun"/>
              </w:rPr>
            </w:pPr>
            <w:r>
              <w:rPr>
                <w:rFonts w:eastAsia="SimSun"/>
              </w:rPr>
              <w:t>-103.6</w:t>
            </w:r>
          </w:p>
        </w:tc>
        <w:tc>
          <w:tcPr>
            <w:tcW w:w="1169" w:type="dxa"/>
            <w:gridSpan w:val="2"/>
            <w:tcBorders>
              <w:top w:val="single" w:sz="4" w:space="0" w:color="auto"/>
              <w:left w:val="single" w:sz="4" w:space="0" w:color="auto"/>
              <w:bottom w:val="single" w:sz="4" w:space="0" w:color="auto"/>
              <w:right w:val="single" w:sz="4" w:space="0" w:color="auto"/>
            </w:tcBorders>
            <w:hideMark/>
          </w:tcPr>
          <w:p w14:paraId="0800F787" w14:textId="77777777" w:rsidR="00D44A19" w:rsidRDefault="00D44A19">
            <w:pPr>
              <w:pStyle w:val="Tabletext"/>
              <w:jc w:val="center"/>
              <w:rPr>
                <w:rFonts w:eastAsia="SimSun"/>
              </w:rPr>
            </w:pPr>
            <w:r>
              <w:rPr>
                <w:rFonts w:eastAsia="SimSun"/>
              </w:rPr>
              <w:t>52.7</w:t>
            </w:r>
          </w:p>
        </w:tc>
        <w:tc>
          <w:tcPr>
            <w:tcW w:w="1169" w:type="dxa"/>
            <w:gridSpan w:val="2"/>
            <w:tcBorders>
              <w:top w:val="single" w:sz="4" w:space="0" w:color="auto"/>
              <w:left w:val="single" w:sz="4" w:space="0" w:color="auto"/>
              <w:bottom w:val="single" w:sz="4" w:space="0" w:color="auto"/>
              <w:right w:val="single" w:sz="4" w:space="0" w:color="auto"/>
            </w:tcBorders>
            <w:hideMark/>
          </w:tcPr>
          <w:p w14:paraId="2824AD44" w14:textId="77777777" w:rsidR="00D44A19" w:rsidRDefault="00D44A19">
            <w:pPr>
              <w:pStyle w:val="Tabletext"/>
              <w:jc w:val="center"/>
              <w:rPr>
                <w:rFonts w:eastAsia="SimSun"/>
              </w:rPr>
            </w:pPr>
            <w:r>
              <w:rPr>
                <w:rFonts w:eastAsia="SimSun"/>
              </w:rPr>
              <w:t>118.7</w:t>
            </w:r>
          </w:p>
        </w:tc>
        <w:tc>
          <w:tcPr>
            <w:tcW w:w="1001" w:type="dxa"/>
            <w:tcBorders>
              <w:top w:val="single" w:sz="4" w:space="0" w:color="auto"/>
              <w:left w:val="single" w:sz="4" w:space="0" w:color="auto"/>
              <w:bottom w:val="single" w:sz="4" w:space="0" w:color="auto"/>
              <w:right w:val="single" w:sz="4" w:space="0" w:color="auto"/>
            </w:tcBorders>
            <w:hideMark/>
          </w:tcPr>
          <w:p w14:paraId="2217DE86" w14:textId="77777777" w:rsidR="00D44A19" w:rsidRDefault="00D44A19">
            <w:pPr>
              <w:pStyle w:val="Tabletext"/>
              <w:jc w:val="center"/>
              <w:rPr>
                <w:rFonts w:eastAsia="SimSun"/>
              </w:rPr>
            </w:pPr>
            <w:r>
              <w:rPr>
                <w:rFonts w:eastAsia="SimSun"/>
              </w:rPr>
              <w:t>59.9</w:t>
            </w:r>
          </w:p>
        </w:tc>
      </w:tr>
      <w:tr w:rsidR="00D44A19" w14:paraId="5F22477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CDB1D56" w14:textId="77777777" w:rsidR="00D44A19" w:rsidRDefault="00D44A19">
            <w:pPr>
              <w:pStyle w:val="Tabletext"/>
              <w:jc w:val="center"/>
              <w:rPr>
                <w:rFonts w:eastAsia="SimSun"/>
              </w:rPr>
            </w:pPr>
            <w:r>
              <w:rPr>
                <w:rFonts w:eastAsia="SimSun"/>
              </w:rPr>
              <w:t>22</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5D0147BA" w14:textId="77777777" w:rsidR="00D44A19" w:rsidRDefault="00D44A19">
            <w:pPr>
              <w:pStyle w:val="Tabletext"/>
              <w:jc w:val="center"/>
              <w:rPr>
                <w:rFonts w:eastAsia="SimSun"/>
              </w:rPr>
            </w:pPr>
            <w:r>
              <w:rPr>
                <w:rFonts w:eastAsia="SimSun"/>
              </w:rPr>
              <w:t>4.2790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529A275" w14:textId="77777777" w:rsidR="00D44A19" w:rsidRDefault="00D44A19">
            <w:pPr>
              <w:pStyle w:val="Tabletext"/>
              <w:jc w:val="center"/>
              <w:rPr>
                <w:rFonts w:eastAsia="SimSun"/>
              </w:rPr>
            </w:pPr>
            <w:r>
              <w:rPr>
                <w:rFonts w:eastAsia="SimSun"/>
              </w:rPr>
              <w:t>-9.2</w:t>
            </w:r>
          </w:p>
        </w:tc>
        <w:tc>
          <w:tcPr>
            <w:tcW w:w="1000" w:type="dxa"/>
            <w:gridSpan w:val="2"/>
            <w:tcBorders>
              <w:top w:val="single" w:sz="4" w:space="0" w:color="auto"/>
              <w:left w:val="single" w:sz="4" w:space="0" w:color="auto"/>
              <w:bottom w:val="single" w:sz="4" w:space="0" w:color="auto"/>
              <w:right w:val="single" w:sz="4" w:space="0" w:color="auto"/>
            </w:tcBorders>
            <w:hideMark/>
          </w:tcPr>
          <w:p w14:paraId="794A2DF4" w14:textId="77777777" w:rsidR="00D44A19" w:rsidRDefault="00D44A19">
            <w:pPr>
              <w:pStyle w:val="Tabletext"/>
              <w:jc w:val="center"/>
              <w:rPr>
                <w:rFonts w:eastAsia="SimSun"/>
              </w:rPr>
            </w:pPr>
            <w:r>
              <w:rPr>
                <w:rFonts w:eastAsia="SimSun"/>
              </w:rPr>
              <w:t>75.6</w:t>
            </w:r>
          </w:p>
        </w:tc>
        <w:tc>
          <w:tcPr>
            <w:tcW w:w="1169" w:type="dxa"/>
            <w:gridSpan w:val="2"/>
            <w:tcBorders>
              <w:top w:val="single" w:sz="4" w:space="0" w:color="auto"/>
              <w:left w:val="single" w:sz="4" w:space="0" w:color="auto"/>
              <w:bottom w:val="single" w:sz="4" w:space="0" w:color="auto"/>
              <w:right w:val="single" w:sz="4" w:space="0" w:color="auto"/>
            </w:tcBorders>
            <w:hideMark/>
          </w:tcPr>
          <w:p w14:paraId="2DD1E679" w14:textId="77777777" w:rsidR="00D44A19" w:rsidRDefault="00D44A19">
            <w:pPr>
              <w:pStyle w:val="Tabletext"/>
              <w:jc w:val="center"/>
              <w:rPr>
                <w:rFonts w:eastAsia="SimSun"/>
              </w:rPr>
            </w:pPr>
            <w:r>
              <w:rPr>
                <w:rFonts w:eastAsia="SimSun"/>
              </w:rPr>
              <w:t>88.7</w:t>
            </w:r>
          </w:p>
        </w:tc>
        <w:tc>
          <w:tcPr>
            <w:tcW w:w="1169" w:type="dxa"/>
            <w:gridSpan w:val="2"/>
            <w:tcBorders>
              <w:top w:val="single" w:sz="4" w:space="0" w:color="auto"/>
              <w:left w:val="single" w:sz="4" w:space="0" w:color="auto"/>
              <w:bottom w:val="single" w:sz="4" w:space="0" w:color="auto"/>
              <w:right w:val="single" w:sz="4" w:space="0" w:color="auto"/>
            </w:tcBorders>
            <w:hideMark/>
          </w:tcPr>
          <w:p w14:paraId="68837B1C" w14:textId="77777777" w:rsidR="00D44A19" w:rsidRDefault="00D44A19">
            <w:pPr>
              <w:pStyle w:val="Tabletext"/>
              <w:jc w:val="center"/>
              <w:rPr>
                <w:rFonts w:eastAsia="SimSun"/>
              </w:rPr>
            </w:pPr>
            <w:r>
              <w:rPr>
                <w:rFonts w:eastAsia="SimSun"/>
              </w:rPr>
              <w:t>117.8</w:t>
            </w:r>
          </w:p>
        </w:tc>
        <w:tc>
          <w:tcPr>
            <w:tcW w:w="1001" w:type="dxa"/>
            <w:tcBorders>
              <w:top w:val="single" w:sz="4" w:space="0" w:color="auto"/>
              <w:left w:val="single" w:sz="4" w:space="0" w:color="auto"/>
              <w:bottom w:val="single" w:sz="4" w:space="0" w:color="auto"/>
              <w:right w:val="single" w:sz="4" w:space="0" w:color="auto"/>
            </w:tcBorders>
            <w:hideMark/>
          </w:tcPr>
          <w:p w14:paraId="1716C222" w14:textId="77777777" w:rsidR="00D44A19" w:rsidRDefault="00D44A19">
            <w:pPr>
              <w:pStyle w:val="Tabletext"/>
              <w:jc w:val="center"/>
              <w:rPr>
                <w:rFonts w:eastAsia="SimSun"/>
              </w:rPr>
            </w:pPr>
            <w:r>
              <w:rPr>
                <w:rFonts w:eastAsia="SimSun"/>
              </w:rPr>
              <w:t>60.1</w:t>
            </w:r>
          </w:p>
        </w:tc>
      </w:tr>
      <w:tr w:rsidR="00D44A19" w14:paraId="38334E4E"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411CE4D8" w14:textId="77777777" w:rsidR="00D44A19" w:rsidRDefault="00D44A19">
            <w:pPr>
              <w:pStyle w:val="Tabletext"/>
              <w:jc w:val="center"/>
              <w:rPr>
                <w:rFonts w:eastAsia="SimSun"/>
              </w:rPr>
            </w:pPr>
            <w:r>
              <w:rPr>
                <w:rFonts w:eastAsia="SimSun"/>
              </w:rPr>
              <w:t>23</w:t>
            </w:r>
          </w:p>
        </w:tc>
        <w:tc>
          <w:tcPr>
            <w:tcW w:w="1316" w:type="dxa"/>
            <w:gridSpan w:val="2"/>
            <w:tcBorders>
              <w:top w:val="single" w:sz="4" w:space="0" w:color="auto"/>
              <w:left w:val="single" w:sz="4" w:space="0" w:color="auto"/>
              <w:bottom w:val="single" w:sz="4" w:space="0" w:color="auto"/>
              <w:right w:val="single" w:sz="4" w:space="0" w:color="auto"/>
            </w:tcBorders>
            <w:vAlign w:val="bottom"/>
            <w:hideMark/>
          </w:tcPr>
          <w:p w14:paraId="0C83FDED" w14:textId="77777777" w:rsidR="00D44A19" w:rsidRDefault="00D44A19">
            <w:pPr>
              <w:pStyle w:val="Tabletext"/>
              <w:jc w:val="center"/>
              <w:rPr>
                <w:rFonts w:eastAsia="SimSun"/>
              </w:rPr>
            </w:pPr>
            <w:r>
              <w:rPr>
                <w:rFonts w:eastAsia="SimSun"/>
              </w:rPr>
              <w:t>4.7834</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EB11D34" w14:textId="77777777" w:rsidR="00D44A19" w:rsidRDefault="00D44A19">
            <w:pPr>
              <w:pStyle w:val="Tabletext"/>
              <w:jc w:val="center"/>
              <w:rPr>
                <w:rFonts w:eastAsia="SimSun"/>
              </w:rPr>
            </w:pPr>
            <w:r>
              <w:rPr>
                <w:rFonts w:eastAsia="SimSun"/>
              </w:rPr>
              <w:t>-11.3</w:t>
            </w:r>
          </w:p>
        </w:tc>
        <w:tc>
          <w:tcPr>
            <w:tcW w:w="1000" w:type="dxa"/>
            <w:gridSpan w:val="2"/>
            <w:tcBorders>
              <w:top w:val="single" w:sz="4" w:space="0" w:color="auto"/>
              <w:left w:val="single" w:sz="4" w:space="0" w:color="auto"/>
              <w:bottom w:val="single" w:sz="4" w:space="0" w:color="auto"/>
              <w:right w:val="single" w:sz="4" w:space="0" w:color="auto"/>
            </w:tcBorders>
            <w:hideMark/>
          </w:tcPr>
          <w:p w14:paraId="2BBA1EE5" w14:textId="77777777" w:rsidR="00D44A19" w:rsidRDefault="00D44A19">
            <w:pPr>
              <w:pStyle w:val="Tabletext"/>
              <w:jc w:val="center"/>
              <w:rPr>
                <w:rFonts w:eastAsia="SimSun"/>
              </w:rPr>
            </w:pPr>
            <w:r>
              <w:rPr>
                <w:rFonts w:eastAsia="SimSun"/>
              </w:rPr>
              <w:t>-77.6</w:t>
            </w:r>
          </w:p>
        </w:tc>
        <w:tc>
          <w:tcPr>
            <w:tcW w:w="1169" w:type="dxa"/>
            <w:gridSpan w:val="2"/>
            <w:tcBorders>
              <w:top w:val="single" w:sz="4" w:space="0" w:color="auto"/>
              <w:left w:val="single" w:sz="4" w:space="0" w:color="auto"/>
              <w:bottom w:val="single" w:sz="4" w:space="0" w:color="auto"/>
              <w:right w:val="single" w:sz="4" w:space="0" w:color="auto"/>
            </w:tcBorders>
            <w:hideMark/>
          </w:tcPr>
          <w:p w14:paraId="1E400A37" w14:textId="77777777" w:rsidR="00D44A19" w:rsidRDefault="00D44A19">
            <w:pPr>
              <w:pStyle w:val="Tabletext"/>
              <w:jc w:val="center"/>
              <w:rPr>
                <w:rFonts w:eastAsia="SimSun"/>
              </w:rPr>
            </w:pPr>
            <w:r>
              <w:rPr>
                <w:rFonts w:eastAsia="SimSun"/>
              </w:rPr>
              <w:t>-60.4</w:t>
            </w:r>
          </w:p>
        </w:tc>
        <w:tc>
          <w:tcPr>
            <w:tcW w:w="1169" w:type="dxa"/>
            <w:gridSpan w:val="2"/>
            <w:tcBorders>
              <w:top w:val="single" w:sz="4" w:space="0" w:color="auto"/>
              <w:left w:val="single" w:sz="4" w:space="0" w:color="auto"/>
              <w:bottom w:val="single" w:sz="4" w:space="0" w:color="auto"/>
              <w:right w:val="single" w:sz="4" w:space="0" w:color="auto"/>
            </w:tcBorders>
            <w:hideMark/>
          </w:tcPr>
          <w:p w14:paraId="19D49D59" w14:textId="77777777" w:rsidR="00D44A19" w:rsidRDefault="00D44A19">
            <w:pPr>
              <w:pStyle w:val="Tabletext"/>
              <w:jc w:val="center"/>
              <w:rPr>
                <w:rFonts w:eastAsia="SimSun"/>
              </w:rPr>
            </w:pPr>
            <w:r>
              <w:rPr>
                <w:rFonts w:eastAsia="SimSun"/>
              </w:rPr>
              <w:t>115.7</w:t>
            </w:r>
          </w:p>
        </w:tc>
        <w:tc>
          <w:tcPr>
            <w:tcW w:w="1001" w:type="dxa"/>
            <w:tcBorders>
              <w:top w:val="single" w:sz="4" w:space="0" w:color="auto"/>
              <w:left w:val="single" w:sz="4" w:space="0" w:color="auto"/>
              <w:bottom w:val="single" w:sz="4" w:space="0" w:color="auto"/>
              <w:right w:val="single" w:sz="4" w:space="0" w:color="auto"/>
            </w:tcBorders>
            <w:hideMark/>
          </w:tcPr>
          <w:p w14:paraId="0CA5301C" w14:textId="77777777" w:rsidR="00D44A19" w:rsidRDefault="00D44A19">
            <w:pPr>
              <w:pStyle w:val="Tabletext"/>
              <w:jc w:val="center"/>
              <w:rPr>
                <w:rFonts w:eastAsia="SimSun"/>
              </w:rPr>
            </w:pPr>
            <w:r>
              <w:rPr>
                <w:rFonts w:eastAsia="SimSun"/>
              </w:rPr>
              <w:t>62.3</w:t>
            </w:r>
          </w:p>
        </w:tc>
      </w:tr>
      <w:tr w:rsidR="00D44A19" w14:paraId="4A43D0ED" w14:textId="77777777" w:rsidTr="00D44A19">
        <w:trPr>
          <w:jc w:val="center"/>
        </w:trPr>
        <w:tc>
          <w:tcPr>
            <w:tcW w:w="7669" w:type="dxa"/>
            <w:gridSpan w:val="12"/>
            <w:tcBorders>
              <w:top w:val="single" w:sz="4" w:space="0" w:color="auto"/>
              <w:left w:val="single" w:sz="4" w:space="0" w:color="auto"/>
              <w:bottom w:val="single" w:sz="4" w:space="0" w:color="auto"/>
              <w:right w:val="single" w:sz="4" w:space="0" w:color="auto"/>
            </w:tcBorders>
            <w:shd w:val="clear" w:color="auto" w:fill="BFBFBF"/>
            <w:hideMark/>
          </w:tcPr>
          <w:p w14:paraId="234FDFA7" w14:textId="77777777" w:rsidR="00D44A19" w:rsidRDefault="00D44A19">
            <w:pPr>
              <w:pStyle w:val="Tabletext"/>
              <w:rPr>
                <w:rFonts w:eastAsia="SimSun"/>
                <w:b/>
                <w:bCs/>
              </w:rPr>
            </w:pPr>
            <w:r>
              <w:rPr>
                <w:rFonts w:eastAsia="SimSun"/>
                <w:b/>
                <w:bCs/>
              </w:rPr>
              <w:t>Per-Cluster Parameters</w:t>
            </w:r>
          </w:p>
        </w:tc>
      </w:tr>
      <w:tr w:rsidR="00D44A19" w14:paraId="40877037" w14:textId="77777777" w:rsidTr="00D44A19">
        <w:trPr>
          <w:jc w:val="center"/>
        </w:trPr>
        <w:tc>
          <w:tcPr>
            <w:tcW w:w="1856" w:type="dxa"/>
            <w:gridSpan w:val="2"/>
            <w:tcBorders>
              <w:top w:val="single" w:sz="4" w:space="0" w:color="auto"/>
              <w:left w:val="single" w:sz="4" w:space="0" w:color="auto"/>
              <w:bottom w:val="single" w:sz="4" w:space="0" w:color="auto"/>
              <w:right w:val="single" w:sz="4" w:space="0" w:color="auto"/>
            </w:tcBorders>
            <w:hideMark/>
          </w:tcPr>
          <w:p w14:paraId="26B2E3F9" w14:textId="77777777" w:rsidR="00D44A19" w:rsidRDefault="00D44A19">
            <w:pPr>
              <w:pStyle w:val="Tabletext"/>
              <w:rPr>
                <w:rFonts w:eastAsia="SimSun"/>
              </w:rPr>
            </w:pPr>
            <w:r>
              <w:rPr>
                <w:rFonts w:eastAsia="SimSun"/>
              </w:rPr>
              <w:t>Parameter</w:t>
            </w:r>
          </w:p>
        </w:tc>
        <w:tc>
          <w:tcPr>
            <w:tcW w:w="1100" w:type="dxa"/>
            <w:gridSpan w:val="2"/>
            <w:tcBorders>
              <w:top w:val="single" w:sz="4" w:space="0" w:color="auto"/>
              <w:left w:val="single" w:sz="4" w:space="0" w:color="auto"/>
              <w:bottom w:val="single" w:sz="4" w:space="0" w:color="auto"/>
              <w:right w:val="single" w:sz="4" w:space="0" w:color="auto"/>
            </w:tcBorders>
            <w:hideMark/>
          </w:tcPr>
          <w:p w14:paraId="37E0930F" w14:textId="77777777" w:rsidR="00D44A19" w:rsidRDefault="00D44A19">
            <w:pPr>
              <w:pStyle w:val="Tabletext"/>
              <w:jc w:val="center"/>
              <w:rPr>
                <w:rFonts w:eastAsia="SimSun"/>
              </w:rPr>
            </w:pPr>
            <w:r>
              <w:rPr>
                <w:rFonts w:eastAsia="SimSun"/>
                <w:i/>
              </w:rPr>
              <w:t>c</w:t>
            </w:r>
            <w:r>
              <w:rPr>
                <w:rFonts w:eastAsia="SimSun"/>
                <w:vertAlign w:val="subscript"/>
              </w:rPr>
              <w:t>ASD</w:t>
            </w:r>
          </w:p>
        </w:tc>
        <w:tc>
          <w:tcPr>
            <w:tcW w:w="1134" w:type="dxa"/>
            <w:gridSpan w:val="2"/>
            <w:tcBorders>
              <w:top w:val="single" w:sz="4" w:space="0" w:color="auto"/>
              <w:left w:val="single" w:sz="4" w:space="0" w:color="auto"/>
              <w:bottom w:val="single" w:sz="4" w:space="0" w:color="auto"/>
              <w:right w:val="single" w:sz="4" w:space="0" w:color="auto"/>
            </w:tcBorders>
            <w:hideMark/>
          </w:tcPr>
          <w:p w14:paraId="3D768ADB" w14:textId="77777777" w:rsidR="00D44A19" w:rsidRDefault="00D44A19">
            <w:pPr>
              <w:pStyle w:val="Tabletext"/>
              <w:jc w:val="center"/>
              <w:rPr>
                <w:rFonts w:eastAsia="SimSun"/>
              </w:rPr>
            </w:pPr>
            <w:r>
              <w:rPr>
                <w:rFonts w:eastAsia="SimSun"/>
                <w:i/>
              </w:rPr>
              <w:t>c</w:t>
            </w:r>
            <w:r>
              <w:rPr>
                <w:rFonts w:eastAsia="SimSun"/>
                <w:vertAlign w:val="subscript"/>
              </w:rPr>
              <w:t>ASA</w:t>
            </w:r>
          </w:p>
        </w:tc>
        <w:tc>
          <w:tcPr>
            <w:tcW w:w="1134" w:type="dxa"/>
            <w:gridSpan w:val="2"/>
            <w:tcBorders>
              <w:top w:val="single" w:sz="4" w:space="0" w:color="auto"/>
              <w:left w:val="single" w:sz="4" w:space="0" w:color="auto"/>
              <w:bottom w:val="single" w:sz="4" w:space="0" w:color="auto"/>
              <w:right w:val="single" w:sz="4" w:space="0" w:color="auto"/>
            </w:tcBorders>
            <w:hideMark/>
          </w:tcPr>
          <w:p w14:paraId="07B9B653" w14:textId="77777777" w:rsidR="00D44A19" w:rsidRDefault="00D44A19">
            <w:pPr>
              <w:pStyle w:val="Tabletext"/>
              <w:jc w:val="center"/>
              <w:rPr>
                <w:rFonts w:eastAsia="SimSun"/>
              </w:rPr>
            </w:pPr>
            <w:r>
              <w:rPr>
                <w:rFonts w:eastAsia="SimSun"/>
                <w:i/>
              </w:rPr>
              <w:t>c</w:t>
            </w:r>
            <w:r>
              <w:rPr>
                <w:rFonts w:eastAsia="SimSun"/>
                <w:vertAlign w:val="subscript"/>
              </w:rPr>
              <w:t>ZSD</w:t>
            </w:r>
          </w:p>
        </w:tc>
        <w:tc>
          <w:tcPr>
            <w:tcW w:w="1134" w:type="dxa"/>
            <w:gridSpan w:val="2"/>
            <w:tcBorders>
              <w:top w:val="single" w:sz="4" w:space="0" w:color="auto"/>
              <w:left w:val="single" w:sz="4" w:space="0" w:color="auto"/>
              <w:bottom w:val="single" w:sz="4" w:space="0" w:color="auto"/>
              <w:right w:val="single" w:sz="4" w:space="0" w:color="auto"/>
            </w:tcBorders>
            <w:hideMark/>
          </w:tcPr>
          <w:p w14:paraId="7A943B8E" w14:textId="77777777" w:rsidR="00D44A19" w:rsidRDefault="00D44A19">
            <w:pPr>
              <w:pStyle w:val="Tabletext"/>
              <w:jc w:val="center"/>
              <w:rPr>
                <w:rFonts w:eastAsia="SimSun"/>
              </w:rPr>
            </w:pPr>
            <w:r>
              <w:rPr>
                <w:rFonts w:eastAsia="SimSun"/>
                <w:i/>
              </w:rPr>
              <w:t>c</w:t>
            </w:r>
            <w:r>
              <w:rPr>
                <w:rFonts w:eastAsia="SimSun"/>
                <w:vertAlign w:val="subscript"/>
              </w:rPr>
              <w:t>ZSA</w:t>
            </w:r>
          </w:p>
        </w:tc>
        <w:tc>
          <w:tcPr>
            <w:tcW w:w="1311" w:type="dxa"/>
            <w:gridSpan w:val="2"/>
            <w:tcBorders>
              <w:top w:val="single" w:sz="4" w:space="0" w:color="auto"/>
              <w:left w:val="single" w:sz="4" w:space="0" w:color="auto"/>
              <w:bottom w:val="single" w:sz="4" w:space="0" w:color="auto"/>
              <w:right w:val="single" w:sz="4" w:space="0" w:color="auto"/>
            </w:tcBorders>
            <w:hideMark/>
          </w:tcPr>
          <w:p w14:paraId="23BDB9A3" w14:textId="77777777" w:rsidR="00D44A19" w:rsidRDefault="00D44A19">
            <w:pPr>
              <w:pStyle w:val="Tabletext"/>
              <w:jc w:val="center"/>
              <w:rPr>
                <w:rFonts w:eastAsia="SimSun"/>
              </w:rPr>
            </w:pPr>
            <w:r>
              <w:rPr>
                <w:rFonts w:eastAsia="SimSun"/>
              </w:rPr>
              <w:t>XPR</w:t>
            </w:r>
          </w:p>
        </w:tc>
      </w:tr>
      <w:tr w:rsidR="00D44A19" w14:paraId="65A8F2B4" w14:textId="77777777" w:rsidTr="00D44A19">
        <w:trPr>
          <w:jc w:val="center"/>
        </w:trPr>
        <w:tc>
          <w:tcPr>
            <w:tcW w:w="1856" w:type="dxa"/>
            <w:gridSpan w:val="2"/>
            <w:tcBorders>
              <w:top w:val="single" w:sz="4" w:space="0" w:color="auto"/>
              <w:left w:val="single" w:sz="4" w:space="0" w:color="auto"/>
              <w:bottom w:val="single" w:sz="4" w:space="0" w:color="auto"/>
              <w:right w:val="single" w:sz="4" w:space="0" w:color="auto"/>
            </w:tcBorders>
            <w:hideMark/>
          </w:tcPr>
          <w:p w14:paraId="26E8CB31" w14:textId="77777777" w:rsidR="00D44A19" w:rsidRDefault="00D44A19">
            <w:pPr>
              <w:pStyle w:val="Tabletext"/>
              <w:rPr>
                <w:rFonts w:eastAsia="SimSun"/>
              </w:rPr>
            </w:pPr>
            <w:r>
              <w:rPr>
                <w:rFonts w:eastAsia="SimSun"/>
              </w:rPr>
              <w:t>Unit</w:t>
            </w:r>
          </w:p>
        </w:tc>
        <w:tc>
          <w:tcPr>
            <w:tcW w:w="1100" w:type="dxa"/>
            <w:gridSpan w:val="2"/>
            <w:tcBorders>
              <w:top w:val="single" w:sz="4" w:space="0" w:color="auto"/>
              <w:left w:val="single" w:sz="4" w:space="0" w:color="auto"/>
              <w:bottom w:val="single" w:sz="4" w:space="0" w:color="auto"/>
              <w:right w:val="single" w:sz="4" w:space="0" w:color="auto"/>
            </w:tcBorders>
            <w:hideMark/>
          </w:tcPr>
          <w:p w14:paraId="4BC7EF24" w14:textId="77777777" w:rsidR="00D44A19" w:rsidRDefault="00D44A19">
            <w:pPr>
              <w:pStyle w:val="Tabletext"/>
              <w:jc w:val="center"/>
              <w:rPr>
                <w:rFonts w:eastAsia="SimSun"/>
              </w:rPr>
            </w:pPr>
            <w:r>
              <w:rPr>
                <w:rFonts w:eastAsia="SimSun"/>
              </w:rPr>
              <w:t>º</w:t>
            </w:r>
          </w:p>
        </w:tc>
        <w:tc>
          <w:tcPr>
            <w:tcW w:w="1134" w:type="dxa"/>
            <w:gridSpan w:val="2"/>
            <w:tcBorders>
              <w:top w:val="single" w:sz="4" w:space="0" w:color="auto"/>
              <w:left w:val="single" w:sz="4" w:space="0" w:color="auto"/>
              <w:bottom w:val="single" w:sz="4" w:space="0" w:color="auto"/>
              <w:right w:val="single" w:sz="4" w:space="0" w:color="auto"/>
            </w:tcBorders>
            <w:hideMark/>
          </w:tcPr>
          <w:p w14:paraId="502E17D6" w14:textId="77777777" w:rsidR="00D44A19" w:rsidRDefault="00D44A19">
            <w:pPr>
              <w:pStyle w:val="Tabletext"/>
              <w:jc w:val="center"/>
              <w:rPr>
                <w:rFonts w:eastAsia="SimSun"/>
              </w:rPr>
            </w:pPr>
            <w:r>
              <w:rPr>
                <w:rFonts w:eastAsia="SimSun"/>
              </w:rPr>
              <w:t>º</w:t>
            </w:r>
          </w:p>
        </w:tc>
        <w:tc>
          <w:tcPr>
            <w:tcW w:w="1134" w:type="dxa"/>
            <w:gridSpan w:val="2"/>
            <w:tcBorders>
              <w:top w:val="single" w:sz="4" w:space="0" w:color="auto"/>
              <w:left w:val="single" w:sz="4" w:space="0" w:color="auto"/>
              <w:bottom w:val="single" w:sz="4" w:space="0" w:color="auto"/>
              <w:right w:val="single" w:sz="4" w:space="0" w:color="auto"/>
            </w:tcBorders>
            <w:hideMark/>
          </w:tcPr>
          <w:p w14:paraId="13554BD4" w14:textId="77777777" w:rsidR="00D44A19" w:rsidRDefault="00D44A19">
            <w:pPr>
              <w:pStyle w:val="Tabletext"/>
              <w:jc w:val="center"/>
              <w:rPr>
                <w:rFonts w:eastAsia="SimSun"/>
              </w:rPr>
            </w:pPr>
            <w:r>
              <w:rPr>
                <w:rFonts w:eastAsia="SimSun"/>
              </w:rPr>
              <w:t>º</w:t>
            </w:r>
          </w:p>
        </w:tc>
        <w:tc>
          <w:tcPr>
            <w:tcW w:w="1134" w:type="dxa"/>
            <w:gridSpan w:val="2"/>
            <w:tcBorders>
              <w:top w:val="single" w:sz="4" w:space="0" w:color="auto"/>
              <w:left w:val="single" w:sz="4" w:space="0" w:color="auto"/>
              <w:bottom w:val="single" w:sz="4" w:space="0" w:color="auto"/>
              <w:right w:val="single" w:sz="4" w:space="0" w:color="auto"/>
            </w:tcBorders>
            <w:hideMark/>
          </w:tcPr>
          <w:p w14:paraId="4A4ACABF" w14:textId="77777777" w:rsidR="00D44A19" w:rsidRDefault="00D44A19">
            <w:pPr>
              <w:pStyle w:val="Tabletext"/>
              <w:jc w:val="center"/>
              <w:rPr>
                <w:rFonts w:eastAsia="SimSun"/>
              </w:rPr>
            </w:pPr>
            <w:r>
              <w:rPr>
                <w:rFonts w:eastAsia="SimSun"/>
              </w:rPr>
              <w:t>º</w:t>
            </w:r>
          </w:p>
        </w:tc>
        <w:tc>
          <w:tcPr>
            <w:tcW w:w="1311" w:type="dxa"/>
            <w:gridSpan w:val="2"/>
            <w:tcBorders>
              <w:top w:val="single" w:sz="4" w:space="0" w:color="auto"/>
              <w:left w:val="single" w:sz="4" w:space="0" w:color="auto"/>
              <w:bottom w:val="single" w:sz="4" w:space="0" w:color="auto"/>
              <w:right w:val="single" w:sz="4" w:space="0" w:color="auto"/>
            </w:tcBorders>
            <w:hideMark/>
          </w:tcPr>
          <w:p w14:paraId="3250ED36" w14:textId="77777777" w:rsidR="00D44A19" w:rsidRDefault="00D44A19">
            <w:pPr>
              <w:pStyle w:val="Tabletext"/>
              <w:jc w:val="center"/>
              <w:rPr>
                <w:rFonts w:eastAsia="SimSun"/>
              </w:rPr>
            </w:pPr>
            <w:r>
              <w:rPr>
                <w:rFonts w:eastAsia="SimSun"/>
              </w:rPr>
              <w:t>dB</w:t>
            </w:r>
          </w:p>
        </w:tc>
      </w:tr>
      <w:tr w:rsidR="00D44A19" w14:paraId="63711352" w14:textId="77777777" w:rsidTr="00D44A19">
        <w:trPr>
          <w:jc w:val="center"/>
        </w:trPr>
        <w:tc>
          <w:tcPr>
            <w:tcW w:w="1856" w:type="dxa"/>
            <w:gridSpan w:val="2"/>
            <w:tcBorders>
              <w:top w:val="single" w:sz="4" w:space="0" w:color="auto"/>
              <w:left w:val="single" w:sz="4" w:space="0" w:color="auto"/>
              <w:bottom w:val="single" w:sz="4" w:space="0" w:color="auto"/>
              <w:right w:val="single" w:sz="4" w:space="0" w:color="auto"/>
            </w:tcBorders>
            <w:hideMark/>
          </w:tcPr>
          <w:p w14:paraId="1D73C52D" w14:textId="77777777" w:rsidR="00D44A19" w:rsidRDefault="00D44A19">
            <w:pPr>
              <w:pStyle w:val="Tabletext"/>
              <w:rPr>
                <w:rFonts w:eastAsia="SimSun"/>
              </w:rPr>
            </w:pPr>
            <w:r>
              <w:rPr>
                <w:rFonts w:eastAsia="SimSun"/>
              </w:rPr>
              <w:t>Value</w:t>
            </w:r>
          </w:p>
        </w:tc>
        <w:tc>
          <w:tcPr>
            <w:tcW w:w="1100" w:type="dxa"/>
            <w:gridSpan w:val="2"/>
            <w:tcBorders>
              <w:top w:val="single" w:sz="4" w:space="0" w:color="auto"/>
              <w:left w:val="single" w:sz="4" w:space="0" w:color="auto"/>
              <w:bottom w:val="single" w:sz="4" w:space="0" w:color="auto"/>
              <w:right w:val="single" w:sz="4" w:space="0" w:color="auto"/>
            </w:tcBorders>
            <w:hideMark/>
          </w:tcPr>
          <w:p w14:paraId="7D600465" w14:textId="77777777" w:rsidR="00D44A19" w:rsidRDefault="00D44A19">
            <w:pPr>
              <w:pStyle w:val="Tabletext"/>
              <w:jc w:val="center"/>
              <w:rPr>
                <w:rFonts w:eastAsia="SimSun"/>
              </w:rPr>
            </w:pPr>
            <w:r>
              <w:rPr>
                <w:rFonts w:eastAsia="SimSun"/>
              </w:rPr>
              <w:t>10</w:t>
            </w:r>
          </w:p>
        </w:tc>
        <w:tc>
          <w:tcPr>
            <w:tcW w:w="1134" w:type="dxa"/>
            <w:gridSpan w:val="2"/>
            <w:tcBorders>
              <w:top w:val="single" w:sz="4" w:space="0" w:color="auto"/>
              <w:left w:val="single" w:sz="4" w:space="0" w:color="auto"/>
              <w:bottom w:val="single" w:sz="4" w:space="0" w:color="auto"/>
              <w:right w:val="single" w:sz="4" w:space="0" w:color="auto"/>
            </w:tcBorders>
            <w:hideMark/>
          </w:tcPr>
          <w:p w14:paraId="6795879B" w14:textId="77777777" w:rsidR="00D44A19" w:rsidRDefault="00D44A19">
            <w:pPr>
              <w:pStyle w:val="Tabletext"/>
              <w:jc w:val="center"/>
              <w:rPr>
                <w:rFonts w:eastAsia="SimSun"/>
              </w:rPr>
            </w:pPr>
            <w:r>
              <w:rPr>
                <w:rFonts w:eastAsia="SimSun"/>
              </w:rPr>
              <w:t>22</w:t>
            </w:r>
          </w:p>
        </w:tc>
        <w:tc>
          <w:tcPr>
            <w:tcW w:w="1134" w:type="dxa"/>
            <w:gridSpan w:val="2"/>
            <w:tcBorders>
              <w:top w:val="single" w:sz="4" w:space="0" w:color="auto"/>
              <w:left w:val="single" w:sz="4" w:space="0" w:color="auto"/>
              <w:bottom w:val="single" w:sz="4" w:space="0" w:color="auto"/>
              <w:right w:val="single" w:sz="4" w:space="0" w:color="auto"/>
            </w:tcBorders>
            <w:hideMark/>
          </w:tcPr>
          <w:p w14:paraId="6E803B51" w14:textId="77777777" w:rsidR="00D44A19" w:rsidRDefault="00D44A19">
            <w:pPr>
              <w:pStyle w:val="Tabletext"/>
              <w:jc w:val="center"/>
              <w:rPr>
                <w:rFonts w:eastAsia="SimSun"/>
              </w:rPr>
            </w:pPr>
            <w:r>
              <w:rPr>
                <w:rFonts w:eastAsia="SimSun"/>
              </w:rPr>
              <w:t>3</w:t>
            </w:r>
          </w:p>
        </w:tc>
        <w:tc>
          <w:tcPr>
            <w:tcW w:w="1134" w:type="dxa"/>
            <w:gridSpan w:val="2"/>
            <w:tcBorders>
              <w:top w:val="single" w:sz="4" w:space="0" w:color="auto"/>
              <w:left w:val="single" w:sz="4" w:space="0" w:color="auto"/>
              <w:bottom w:val="single" w:sz="4" w:space="0" w:color="auto"/>
              <w:right w:val="single" w:sz="4" w:space="0" w:color="auto"/>
            </w:tcBorders>
            <w:hideMark/>
          </w:tcPr>
          <w:p w14:paraId="487095DA" w14:textId="77777777" w:rsidR="00D44A19" w:rsidRDefault="00D44A19">
            <w:pPr>
              <w:pStyle w:val="Tabletext"/>
              <w:jc w:val="center"/>
              <w:rPr>
                <w:rFonts w:eastAsia="SimSun"/>
              </w:rPr>
            </w:pPr>
            <w:r>
              <w:rPr>
                <w:rFonts w:eastAsia="SimSun"/>
              </w:rPr>
              <w:t>7</w:t>
            </w:r>
          </w:p>
        </w:tc>
        <w:tc>
          <w:tcPr>
            <w:tcW w:w="1311" w:type="dxa"/>
            <w:gridSpan w:val="2"/>
            <w:tcBorders>
              <w:top w:val="single" w:sz="4" w:space="0" w:color="auto"/>
              <w:left w:val="single" w:sz="4" w:space="0" w:color="auto"/>
              <w:bottom w:val="single" w:sz="4" w:space="0" w:color="auto"/>
              <w:right w:val="single" w:sz="4" w:space="0" w:color="auto"/>
            </w:tcBorders>
            <w:hideMark/>
          </w:tcPr>
          <w:p w14:paraId="223196C0" w14:textId="77777777" w:rsidR="00D44A19" w:rsidRDefault="00D44A19">
            <w:pPr>
              <w:pStyle w:val="Tabletext"/>
              <w:jc w:val="center"/>
              <w:rPr>
                <w:rFonts w:eastAsia="SimSun"/>
              </w:rPr>
            </w:pPr>
            <w:r>
              <w:rPr>
                <w:rFonts w:eastAsia="SimSun"/>
              </w:rPr>
              <w:t>8</w:t>
            </w:r>
          </w:p>
        </w:tc>
      </w:tr>
    </w:tbl>
    <w:p w14:paraId="03FF2D40" w14:textId="77777777" w:rsidR="00D44A19" w:rsidRDefault="00D44A19" w:rsidP="00D44A19">
      <w:pPr>
        <w:pStyle w:val="Tablefin"/>
        <w:rPr>
          <w:rFonts w:eastAsia="Batang"/>
        </w:rPr>
      </w:pPr>
    </w:p>
    <w:p w14:paraId="6F779869" w14:textId="77777777" w:rsidR="00D44A19" w:rsidRDefault="00D44A19" w:rsidP="00D44A19">
      <w:pPr>
        <w:tabs>
          <w:tab w:val="left" w:pos="720"/>
        </w:tabs>
        <w:overflowPunct/>
        <w:autoSpaceDE/>
        <w:adjustRightInd/>
        <w:spacing w:before="0"/>
        <w:rPr>
          <w:caps/>
          <w:sz w:val="20"/>
          <w:lang w:eastAsia="zh-CN"/>
        </w:rPr>
      </w:pPr>
      <w:r>
        <w:rPr>
          <w:lang w:eastAsia="zh-CN"/>
        </w:rPr>
        <w:br w:type="page"/>
      </w:r>
    </w:p>
    <w:p w14:paraId="5A1EDBC5" w14:textId="77777777" w:rsidR="00D44A19" w:rsidRDefault="00D44A19" w:rsidP="00D44A19">
      <w:pPr>
        <w:pStyle w:val="TableNo"/>
        <w:rPr>
          <w:caps/>
          <w:sz w:val="20"/>
          <w:lang w:eastAsia="ja-JP"/>
        </w:rPr>
      </w:pPr>
      <w:r>
        <w:rPr>
          <w:lang w:eastAsia="zh-CN"/>
        </w:rPr>
        <w:t>T</w:t>
      </w:r>
      <w:r>
        <w:rPr>
          <w:lang w:eastAsia="ja-JP"/>
        </w:rPr>
        <w:t>ABLE</w:t>
      </w:r>
      <w:r>
        <w:rPr>
          <w:lang w:eastAsia="zh-CN"/>
        </w:rPr>
        <w:t xml:space="preserve"> A1-38</w:t>
      </w:r>
    </w:p>
    <w:p w14:paraId="6CE1F67F" w14:textId="75FF9A63" w:rsidR="00D44A19" w:rsidRDefault="00D44A19" w:rsidP="00D44A19">
      <w:pPr>
        <w:pStyle w:val="Tabletitle"/>
        <w:rPr>
          <w:rFonts w:eastAsia="SimSun"/>
          <w:lang w:eastAsia="zh-CN"/>
        </w:rPr>
      </w:pPr>
      <w:r>
        <w:rPr>
          <w:rFonts w:eastAsia="SimSun"/>
          <w:lang w:eastAsia="zh-CN"/>
        </w:rPr>
        <w:t>CDL-iii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970"/>
        <w:gridCol w:w="546"/>
        <w:gridCol w:w="626"/>
        <w:gridCol w:w="374"/>
        <w:gridCol w:w="848"/>
        <w:gridCol w:w="268"/>
        <w:gridCol w:w="894"/>
        <w:gridCol w:w="275"/>
        <w:gridCol w:w="859"/>
        <w:gridCol w:w="310"/>
        <w:gridCol w:w="1116"/>
      </w:tblGrid>
      <w:tr w:rsidR="00D44A19" w14:paraId="0D8830E0" w14:textId="77777777" w:rsidTr="00D44A19">
        <w:trPr>
          <w:cantSplit/>
          <w:tblHeader/>
          <w:jc w:val="center"/>
        </w:trPr>
        <w:tc>
          <w:tcPr>
            <w:tcW w:w="8100" w:type="dxa"/>
            <w:gridSpan w:val="12"/>
            <w:tcBorders>
              <w:top w:val="single" w:sz="4" w:space="0" w:color="auto"/>
              <w:left w:val="single" w:sz="4" w:space="0" w:color="auto"/>
              <w:bottom w:val="single" w:sz="4" w:space="0" w:color="auto"/>
              <w:right w:val="single" w:sz="4" w:space="0" w:color="auto"/>
            </w:tcBorders>
            <w:shd w:val="clear" w:color="auto" w:fill="BFBFBF"/>
            <w:hideMark/>
          </w:tcPr>
          <w:p w14:paraId="33BA4F7D" w14:textId="77777777" w:rsidR="00D44A19" w:rsidRDefault="00D44A19">
            <w:pPr>
              <w:pStyle w:val="Tablehead"/>
              <w:rPr>
                <w:rFonts w:ascii="Times New Roman Bold" w:eastAsia="SimSun" w:hAnsi="Times New Roman Bold"/>
              </w:rPr>
            </w:pPr>
            <w:r>
              <w:rPr>
                <w:rFonts w:eastAsia="SimSun"/>
              </w:rPr>
              <w:t>Clusters</w:t>
            </w:r>
          </w:p>
        </w:tc>
      </w:tr>
      <w:tr w:rsidR="00D44A19" w14:paraId="1ABE23C1" w14:textId="77777777" w:rsidTr="00D44A19">
        <w:trPr>
          <w:cantSplit/>
          <w:tblHeader/>
          <w:jc w:val="center"/>
        </w:trPr>
        <w:tc>
          <w:tcPr>
            <w:tcW w:w="1014" w:type="dxa"/>
            <w:tcBorders>
              <w:top w:val="single" w:sz="4" w:space="0" w:color="auto"/>
              <w:left w:val="single" w:sz="4" w:space="0" w:color="auto"/>
              <w:bottom w:val="single" w:sz="4" w:space="0" w:color="auto"/>
              <w:right w:val="single" w:sz="4" w:space="0" w:color="auto"/>
            </w:tcBorders>
            <w:hideMark/>
          </w:tcPr>
          <w:p w14:paraId="3CC7B946" w14:textId="77777777" w:rsidR="00D44A19" w:rsidRDefault="00D44A19">
            <w:pPr>
              <w:pStyle w:val="Tablehead"/>
              <w:rPr>
                <w:rFonts w:eastAsia="SimSun"/>
              </w:rPr>
            </w:pPr>
            <w:r>
              <w:rPr>
                <w:rFonts w:eastAsia="SimSun"/>
              </w:rPr>
              <w:t>Cluster</w:t>
            </w:r>
          </w:p>
        </w:tc>
        <w:tc>
          <w:tcPr>
            <w:tcW w:w="1516" w:type="dxa"/>
            <w:gridSpan w:val="2"/>
            <w:vMerge w:val="restart"/>
            <w:tcBorders>
              <w:top w:val="single" w:sz="4" w:space="0" w:color="auto"/>
              <w:left w:val="single" w:sz="4" w:space="0" w:color="auto"/>
              <w:bottom w:val="single" w:sz="4" w:space="0" w:color="auto"/>
              <w:right w:val="single" w:sz="4" w:space="0" w:color="auto"/>
            </w:tcBorders>
            <w:hideMark/>
          </w:tcPr>
          <w:p w14:paraId="551B793C" w14:textId="77777777" w:rsidR="00D44A19" w:rsidRDefault="00D44A19">
            <w:pPr>
              <w:pStyle w:val="Tablehead"/>
              <w:rPr>
                <w:rFonts w:eastAsia="SimSun"/>
              </w:rPr>
            </w:pPr>
            <w:r>
              <w:rPr>
                <w:rFonts w:eastAsia="SimSun"/>
              </w:rPr>
              <w:t>Normalized d</w:t>
            </w:r>
            <w:r>
              <w:rPr>
                <w:rFonts w:eastAsia="SimSun"/>
                <w:lang w:eastAsia="zh-CN"/>
              </w:rPr>
              <w:t>elay</w:t>
            </w:r>
          </w:p>
        </w:tc>
        <w:tc>
          <w:tcPr>
            <w:tcW w:w="1000" w:type="dxa"/>
            <w:gridSpan w:val="2"/>
            <w:tcBorders>
              <w:top w:val="single" w:sz="4" w:space="0" w:color="auto"/>
              <w:left w:val="single" w:sz="4" w:space="0" w:color="auto"/>
              <w:bottom w:val="single" w:sz="4" w:space="0" w:color="auto"/>
              <w:right w:val="single" w:sz="4" w:space="0" w:color="auto"/>
            </w:tcBorders>
            <w:hideMark/>
          </w:tcPr>
          <w:p w14:paraId="1A06E597" w14:textId="77777777" w:rsidR="00D44A19" w:rsidRDefault="00D44A19">
            <w:pPr>
              <w:pStyle w:val="Tablehead"/>
              <w:rPr>
                <w:rFonts w:eastAsia="SimSun"/>
              </w:rPr>
            </w:pPr>
            <w:r>
              <w:rPr>
                <w:rFonts w:eastAsia="SimSun"/>
              </w:rPr>
              <w:t>Power</w:t>
            </w:r>
          </w:p>
        </w:tc>
        <w:tc>
          <w:tcPr>
            <w:tcW w:w="1116" w:type="dxa"/>
            <w:gridSpan w:val="2"/>
            <w:tcBorders>
              <w:top w:val="single" w:sz="4" w:space="0" w:color="auto"/>
              <w:left w:val="single" w:sz="4" w:space="0" w:color="auto"/>
              <w:bottom w:val="single" w:sz="4" w:space="0" w:color="auto"/>
              <w:right w:val="single" w:sz="4" w:space="0" w:color="auto"/>
            </w:tcBorders>
            <w:hideMark/>
          </w:tcPr>
          <w:p w14:paraId="15A28FD3" w14:textId="77777777" w:rsidR="00D44A19" w:rsidRDefault="00D44A19">
            <w:pPr>
              <w:pStyle w:val="Tablehead"/>
              <w:rPr>
                <w:rFonts w:eastAsia="SimSun"/>
              </w:rPr>
            </w:pPr>
            <w:r>
              <w:rPr>
                <w:rFonts w:eastAsia="SimSun"/>
              </w:rPr>
              <w:t>AOD</w:t>
            </w:r>
          </w:p>
        </w:tc>
        <w:tc>
          <w:tcPr>
            <w:tcW w:w="1169" w:type="dxa"/>
            <w:gridSpan w:val="2"/>
            <w:tcBorders>
              <w:top w:val="single" w:sz="4" w:space="0" w:color="auto"/>
              <w:left w:val="single" w:sz="4" w:space="0" w:color="auto"/>
              <w:bottom w:val="single" w:sz="4" w:space="0" w:color="auto"/>
              <w:right w:val="single" w:sz="4" w:space="0" w:color="auto"/>
            </w:tcBorders>
            <w:hideMark/>
          </w:tcPr>
          <w:p w14:paraId="18744D73" w14:textId="77777777" w:rsidR="00D44A19" w:rsidRDefault="00D44A19">
            <w:pPr>
              <w:pStyle w:val="Tablehead"/>
              <w:rPr>
                <w:rFonts w:eastAsia="SimSun"/>
              </w:rPr>
            </w:pPr>
            <w:r>
              <w:rPr>
                <w:rFonts w:eastAsia="SimSun"/>
              </w:rPr>
              <w:t>AOA</w:t>
            </w:r>
          </w:p>
        </w:tc>
        <w:tc>
          <w:tcPr>
            <w:tcW w:w="1169" w:type="dxa"/>
            <w:gridSpan w:val="2"/>
            <w:tcBorders>
              <w:top w:val="single" w:sz="4" w:space="0" w:color="auto"/>
              <w:left w:val="single" w:sz="4" w:space="0" w:color="auto"/>
              <w:bottom w:val="single" w:sz="4" w:space="0" w:color="auto"/>
              <w:right w:val="single" w:sz="4" w:space="0" w:color="auto"/>
            </w:tcBorders>
            <w:hideMark/>
          </w:tcPr>
          <w:p w14:paraId="40CBE64E" w14:textId="77777777" w:rsidR="00D44A19" w:rsidRDefault="00D44A19">
            <w:pPr>
              <w:pStyle w:val="Tablehead"/>
              <w:rPr>
                <w:rFonts w:eastAsia="SimSun"/>
              </w:rPr>
            </w:pPr>
            <w:r>
              <w:rPr>
                <w:rFonts w:eastAsia="SimSun"/>
              </w:rPr>
              <w:t>ZOD</w:t>
            </w:r>
          </w:p>
        </w:tc>
        <w:tc>
          <w:tcPr>
            <w:tcW w:w="1116" w:type="dxa"/>
            <w:tcBorders>
              <w:top w:val="single" w:sz="4" w:space="0" w:color="auto"/>
              <w:left w:val="single" w:sz="4" w:space="0" w:color="auto"/>
              <w:bottom w:val="single" w:sz="4" w:space="0" w:color="auto"/>
              <w:right w:val="single" w:sz="4" w:space="0" w:color="auto"/>
            </w:tcBorders>
            <w:hideMark/>
          </w:tcPr>
          <w:p w14:paraId="694F1AA5" w14:textId="77777777" w:rsidR="00D44A19" w:rsidRDefault="00D44A19">
            <w:pPr>
              <w:pStyle w:val="Tablehead"/>
              <w:rPr>
                <w:rFonts w:eastAsia="SimSun"/>
              </w:rPr>
            </w:pPr>
            <w:r>
              <w:rPr>
                <w:rFonts w:eastAsia="SimSun"/>
              </w:rPr>
              <w:t>ZOA</w:t>
            </w:r>
          </w:p>
        </w:tc>
      </w:tr>
      <w:tr w:rsidR="00D44A19" w14:paraId="601C41CD" w14:textId="77777777" w:rsidTr="00D44A19">
        <w:trPr>
          <w:cantSplit/>
          <w:tblHeader/>
          <w:jc w:val="center"/>
        </w:trPr>
        <w:tc>
          <w:tcPr>
            <w:tcW w:w="1014" w:type="dxa"/>
            <w:tcBorders>
              <w:top w:val="single" w:sz="4" w:space="0" w:color="auto"/>
              <w:left w:val="single" w:sz="4" w:space="0" w:color="auto"/>
              <w:bottom w:val="single" w:sz="4" w:space="0" w:color="auto"/>
              <w:right w:val="single" w:sz="4" w:space="0" w:color="auto"/>
            </w:tcBorders>
            <w:hideMark/>
          </w:tcPr>
          <w:p w14:paraId="0B6E679A" w14:textId="77777777" w:rsidR="00D44A19" w:rsidRDefault="00D44A19">
            <w:pPr>
              <w:pStyle w:val="Tablehead"/>
              <w:rPr>
                <w:rFonts w:eastAsia="SimSun"/>
              </w:rPr>
            </w:pPr>
            <w:r>
              <w:rPr>
                <w:rFonts w:eastAsia="SimSun"/>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89332C"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1000" w:type="dxa"/>
            <w:gridSpan w:val="2"/>
            <w:tcBorders>
              <w:top w:val="single" w:sz="4" w:space="0" w:color="auto"/>
              <w:left w:val="single" w:sz="4" w:space="0" w:color="auto"/>
              <w:bottom w:val="single" w:sz="4" w:space="0" w:color="auto"/>
              <w:right w:val="single" w:sz="4" w:space="0" w:color="auto"/>
            </w:tcBorders>
            <w:hideMark/>
          </w:tcPr>
          <w:p w14:paraId="1B7CE99E" w14:textId="77777777" w:rsidR="00D44A19" w:rsidRDefault="00D44A19">
            <w:pPr>
              <w:pStyle w:val="Tablehead"/>
              <w:rPr>
                <w:rFonts w:eastAsia="SimSun"/>
              </w:rPr>
            </w:pPr>
            <w:r>
              <w:rPr>
                <w:rFonts w:eastAsia="SimSun"/>
              </w:rPr>
              <w:t>dB</w:t>
            </w:r>
          </w:p>
        </w:tc>
        <w:tc>
          <w:tcPr>
            <w:tcW w:w="1116" w:type="dxa"/>
            <w:gridSpan w:val="2"/>
            <w:tcBorders>
              <w:top w:val="single" w:sz="4" w:space="0" w:color="auto"/>
              <w:left w:val="single" w:sz="4" w:space="0" w:color="auto"/>
              <w:bottom w:val="single" w:sz="4" w:space="0" w:color="auto"/>
              <w:right w:val="single" w:sz="4" w:space="0" w:color="auto"/>
            </w:tcBorders>
            <w:hideMark/>
          </w:tcPr>
          <w:p w14:paraId="221B0294" w14:textId="77777777" w:rsidR="00D44A19" w:rsidRDefault="00D44A19">
            <w:pPr>
              <w:pStyle w:val="Tablehead"/>
              <w:rPr>
                <w:rFonts w:eastAsia="SimSun"/>
              </w:rPr>
            </w:pPr>
            <w:r>
              <w:rPr>
                <w:rFonts w:eastAsia="SimSun"/>
              </w:rPr>
              <w:t>º</w:t>
            </w:r>
          </w:p>
        </w:tc>
        <w:tc>
          <w:tcPr>
            <w:tcW w:w="1169" w:type="dxa"/>
            <w:gridSpan w:val="2"/>
            <w:tcBorders>
              <w:top w:val="single" w:sz="4" w:space="0" w:color="auto"/>
              <w:left w:val="single" w:sz="4" w:space="0" w:color="auto"/>
              <w:bottom w:val="single" w:sz="4" w:space="0" w:color="auto"/>
              <w:right w:val="single" w:sz="4" w:space="0" w:color="auto"/>
            </w:tcBorders>
            <w:hideMark/>
          </w:tcPr>
          <w:p w14:paraId="013EB9BE" w14:textId="77777777" w:rsidR="00D44A19" w:rsidRDefault="00D44A19">
            <w:pPr>
              <w:pStyle w:val="Tablehead"/>
              <w:rPr>
                <w:rFonts w:eastAsia="SimSun"/>
              </w:rPr>
            </w:pPr>
            <w:r>
              <w:rPr>
                <w:rFonts w:eastAsia="SimSun"/>
              </w:rPr>
              <w:t>º</w:t>
            </w:r>
          </w:p>
        </w:tc>
        <w:tc>
          <w:tcPr>
            <w:tcW w:w="1169" w:type="dxa"/>
            <w:gridSpan w:val="2"/>
            <w:tcBorders>
              <w:top w:val="single" w:sz="4" w:space="0" w:color="auto"/>
              <w:left w:val="single" w:sz="4" w:space="0" w:color="auto"/>
              <w:bottom w:val="single" w:sz="4" w:space="0" w:color="auto"/>
              <w:right w:val="single" w:sz="4" w:space="0" w:color="auto"/>
            </w:tcBorders>
            <w:hideMark/>
          </w:tcPr>
          <w:p w14:paraId="5E68568F" w14:textId="77777777" w:rsidR="00D44A19" w:rsidRDefault="00D44A19">
            <w:pPr>
              <w:pStyle w:val="Tablehead"/>
              <w:rPr>
                <w:rFonts w:eastAsia="SimSun"/>
              </w:rPr>
            </w:pPr>
            <w:r>
              <w:rPr>
                <w:rFonts w:eastAsia="SimSun"/>
              </w:rPr>
              <w:t>º</w:t>
            </w:r>
          </w:p>
        </w:tc>
        <w:tc>
          <w:tcPr>
            <w:tcW w:w="1116" w:type="dxa"/>
            <w:tcBorders>
              <w:top w:val="single" w:sz="4" w:space="0" w:color="auto"/>
              <w:left w:val="single" w:sz="4" w:space="0" w:color="auto"/>
              <w:bottom w:val="single" w:sz="4" w:space="0" w:color="auto"/>
              <w:right w:val="single" w:sz="4" w:space="0" w:color="auto"/>
            </w:tcBorders>
            <w:hideMark/>
          </w:tcPr>
          <w:p w14:paraId="63CD900D" w14:textId="77777777" w:rsidR="00D44A19" w:rsidRDefault="00D44A19">
            <w:pPr>
              <w:pStyle w:val="Tablehead"/>
              <w:rPr>
                <w:rFonts w:eastAsia="SimSun"/>
              </w:rPr>
            </w:pPr>
            <w:r>
              <w:rPr>
                <w:rFonts w:eastAsia="SimSun"/>
              </w:rPr>
              <w:t>º</w:t>
            </w:r>
          </w:p>
        </w:tc>
      </w:tr>
      <w:tr w:rsidR="00D44A19" w14:paraId="423C5C95"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71531B6" w14:textId="77777777" w:rsidR="00D44A19" w:rsidRDefault="00D44A19">
            <w:pPr>
              <w:pStyle w:val="Tabletext"/>
              <w:jc w:val="center"/>
              <w:rPr>
                <w:rFonts w:eastAsia="SimSun"/>
              </w:rPr>
            </w:pPr>
            <w:r>
              <w:rPr>
                <w:rFonts w:eastAsia="SimSun"/>
              </w:rPr>
              <w:t>1</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4320DD99" w14:textId="77777777" w:rsidR="00D44A19" w:rsidRDefault="00D44A19">
            <w:pPr>
              <w:pStyle w:val="Tabletext"/>
              <w:jc w:val="center"/>
              <w:rPr>
                <w:rFonts w:eastAsia="SimSun"/>
              </w:rPr>
            </w:pPr>
            <w:r>
              <w:rPr>
                <w:rFonts w:eastAsia="SimSun"/>
              </w:rPr>
              <w:t>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EE1FF30" w14:textId="77777777" w:rsidR="00D44A19" w:rsidRDefault="00D44A19">
            <w:pPr>
              <w:pStyle w:val="Tabletext"/>
              <w:jc w:val="center"/>
              <w:rPr>
                <w:rFonts w:eastAsia="SimSun"/>
              </w:rPr>
            </w:pPr>
            <w:r>
              <w:rPr>
                <w:rFonts w:eastAsia="SimSun"/>
              </w:rPr>
              <w:t>-4.4</w:t>
            </w:r>
          </w:p>
        </w:tc>
        <w:tc>
          <w:tcPr>
            <w:tcW w:w="1116" w:type="dxa"/>
            <w:gridSpan w:val="2"/>
            <w:tcBorders>
              <w:top w:val="single" w:sz="4" w:space="0" w:color="auto"/>
              <w:left w:val="single" w:sz="4" w:space="0" w:color="auto"/>
              <w:bottom w:val="single" w:sz="4" w:space="0" w:color="auto"/>
              <w:right w:val="single" w:sz="4" w:space="0" w:color="auto"/>
            </w:tcBorders>
            <w:hideMark/>
          </w:tcPr>
          <w:p w14:paraId="1F07AEA7" w14:textId="77777777" w:rsidR="00D44A19" w:rsidRDefault="00D44A19">
            <w:pPr>
              <w:pStyle w:val="Tabletext"/>
              <w:jc w:val="center"/>
              <w:rPr>
                <w:rFonts w:eastAsia="SimSun"/>
              </w:rPr>
            </w:pPr>
            <w:r>
              <w:rPr>
                <w:rFonts w:eastAsia="SimSun"/>
              </w:rPr>
              <w:t>-46.6</w:t>
            </w:r>
          </w:p>
        </w:tc>
        <w:tc>
          <w:tcPr>
            <w:tcW w:w="1169" w:type="dxa"/>
            <w:gridSpan w:val="2"/>
            <w:tcBorders>
              <w:top w:val="single" w:sz="4" w:space="0" w:color="auto"/>
              <w:left w:val="single" w:sz="4" w:space="0" w:color="auto"/>
              <w:bottom w:val="single" w:sz="4" w:space="0" w:color="auto"/>
              <w:right w:val="single" w:sz="4" w:space="0" w:color="auto"/>
            </w:tcBorders>
            <w:hideMark/>
          </w:tcPr>
          <w:p w14:paraId="04C40AD2" w14:textId="77777777" w:rsidR="00D44A19" w:rsidRDefault="00D44A19">
            <w:pPr>
              <w:pStyle w:val="Tabletext"/>
              <w:jc w:val="center"/>
              <w:rPr>
                <w:rFonts w:eastAsia="SimSun"/>
              </w:rPr>
            </w:pPr>
            <w:r>
              <w:rPr>
                <w:rFonts w:eastAsia="SimSun"/>
              </w:rPr>
              <w:t>-101</w:t>
            </w:r>
          </w:p>
        </w:tc>
        <w:tc>
          <w:tcPr>
            <w:tcW w:w="1169" w:type="dxa"/>
            <w:gridSpan w:val="2"/>
            <w:tcBorders>
              <w:top w:val="single" w:sz="4" w:space="0" w:color="auto"/>
              <w:left w:val="single" w:sz="4" w:space="0" w:color="auto"/>
              <w:bottom w:val="single" w:sz="4" w:space="0" w:color="auto"/>
              <w:right w:val="single" w:sz="4" w:space="0" w:color="auto"/>
            </w:tcBorders>
            <w:hideMark/>
          </w:tcPr>
          <w:p w14:paraId="6FDFDF12" w14:textId="77777777" w:rsidR="00D44A19" w:rsidRDefault="00D44A19">
            <w:pPr>
              <w:pStyle w:val="Tabletext"/>
              <w:jc w:val="center"/>
              <w:rPr>
                <w:rFonts w:eastAsia="SimSun"/>
              </w:rPr>
            </w:pPr>
            <w:r>
              <w:rPr>
                <w:rFonts w:eastAsia="SimSun"/>
              </w:rPr>
              <w:t>97.2</w:t>
            </w:r>
          </w:p>
        </w:tc>
        <w:tc>
          <w:tcPr>
            <w:tcW w:w="1116" w:type="dxa"/>
            <w:tcBorders>
              <w:top w:val="single" w:sz="4" w:space="0" w:color="auto"/>
              <w:left w:val="single" w:sz="4" w:space="0" w:color="auto"/>
              <w:bottom w:val="single" w:sz="4" w:space="0" w:color="auto"/>
              <w:right w:val="single" w:sz="4" w:space="0" w:color="auto"/>
            </w:tcBorders>
            <w:hideMark/>
          </w:tcPr>
          <w:p w14:paraId="7A7DABFF" w14:textId="77777777" w:rsidR="00D44A19" w:rsidRDefault="00D44A19">
            <w:pPr>
              <w:pStyle w:val="Tabletext"/>
              <w:jc w:val="center"/>
              <w:rPr>
                <w:rFonts w:eastAsia="SimSun"/>
              </w:rPr>
            </w:pPr>
            <w:r>
              <w:rPr>
                <w:rFonts w:eastAsia="SimSun"/>
              </w:rPr>
              <w:t>87.6</w:t>
            </w:r>
          </w:p>
        </w:tc>
      </w:tr>
      <w:tr w:rsidR="00D44A19" w14:paraId="3AE19F5E"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0B89F37" w14:textId="77777777" w:rsidR="00D44A19" w:rsidRDefault="00D44A19">
            <w:pPr>
              <w:pStyle w:val="Tabletext"/>
              <w:jc w:val="center"/>
              <w:rPr>
                <w:rFonts w:eastAsia="SimSun"/>
              </w:rPr>
            </w:pPr>
            <w:r>
              <w:rPr>
                <w:rFonts w:eastAsia="SimSun"/>
              </w:rPr>
              <w:t>2</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65C0C7B6" w14:textId="77777777" w:rsidR="00D44A19" w:rsidRDefault="00D44A19">
            <w:pPr>
              <w:pStyle w:val="Tabletext"/>
              <w:jc w:val="center"/>
              <w:rPr>
                <w:rFonts w:eastAsia="SimSun"/>
              </w:rPr>
            </w:pPr>
            <w:r>
              <w:rPr>
                <w:rFonts w:eastAsia="SimSun"/>
              </w:rPr>
              <w:t>0.2099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FBA7CF1" w14:textId="77777777" w:rsidR="00D44A19" w:rsidRDefault="00D44A19">
            <w:pPr>
              <w:pStyle w:val="Tabletext"/>
              <w:jc w:val="center"/>
              <w:rPr>
                <w:rFonts w:eastAsia="SimSun"/>
              </w:rPr>
            </w:pPr>
            <w:r>
              <w:rPr>
                <w:rFonts w:eastAsia="SimSun"/>
              </w:rPr>
              <w:t>-1.2</w:t>
            </w:r>
          </w:p>
        </w:tc>
        <w:tc>
          <w:tcPr>
            <w:tcW w:w="1116" w:type="dxa"/>
            <w:gridSpan w:val="2"/>
            <w:tcBorders>
              <w:top w:val="single" w:sz="4" w:space="0" w:color="auto"/>
              <w:left w:val="single" w:sz="4" w:space="0" w:color="auto"/>
              <w:bottom w:val="single" w:sz="4" w:space="0" w:color="auto"/>
              <w:right w:val="single" w:sz="4" w:space="0" w:color="auto"/>
            </w:tcBorders>
            <w:hideMark/>
          </w:tcPr>
          <w:p w14:paraId="2057EBA4" w14:textId="77777777" w:rsidR="00D44A19" w:rsidRDefault="00D44A19">
            <w:pPr>
              <w:pStyle w:val="Tabletext"/>
              <w:jc w:val="center"/>
              <w:rPr>
                <w:rFonts w:eastAsia="SimSun"/>
              </w:rPr>
            </w:pPr>
            <w:r>
              <w:rPr>
                <w:rFonts w:eastAsia="SimSun"/>
              </w:rPr>
              <w:t>-22.8</w:t>
            </w:r>
          </w:p>
        </w:tc>
        <w:tc>
          <w:tcPr>
            <w:tcW w:w="1169" w:type="dxa"/>
            <w:gridSpan w:val="2"/>
            <w:tcBorders>
              <w:top w:val="single" w:sz="4" w:space="0" w:color="auto"/>
              <w:left w:val="single" w:sz="4" w:space="0" w:color="auto"/>
              <w:bottom w:val="single" w:sz="4" w:space="0" w:color="auto"/>
              <w:right w:val="single" w:sz="4" w:space="0" w:color="auto"/>
            </w:tcBorders>
            <w:hideMark/>
          </w:tcPr>
          <w:p w14:paraId="67F7ADFF" w14:textId="77777777" w:rsidR="00D44A19" w:rsidRDefault="00D44A19">
            <w:pPr>
              <w:pStyle w:val="Tabletext"/>
              <w:jc w:val="center"/>
              <w:rPr>
                <w:rFonts w:eastAsia="SimSun"/>
              </w:rPr>
            </w:pPr>
            <w:r>
              <w:rPr>
                <w:rFonts w:eastAsia="SimSun"/>
              </w:rPr>
              <w:t>120</w:t>
            </w:r>
          </w:p>
        </w:tc>
        <w:tc>
          <w:tcPr>
            <w:tcW w:w="1169" w:type="dxa"/>
            <w:gridSpan w:val="2"/>
            <w:tcBorders>
              <w:top w:val="single" w:sz="4" w:space="0" w:color="auto"/>
              <w:left w:val="single" w:sz="4" w:space="0" w:color="auto"/>
              <w:bottom w:val="single" w:sz="4" w:space="0" w:color="auto"/>
              <w:right w:val="single" w:sz="4" w:space="0" w:color="auto"/>
            </w:tcBorders>
            <w:hideMark/>
          </w:tcPr>
          <w:p w14:paraId="23DAEB0D" w14:textId="77777777" w:rsidR="00D44A19" w:rsidRDefault="00D44A19">
            <w:pPr>
              <w:pStyle w:val="Tabletext"/>
              <w:jc w:val="center"/>
              <w:rPr>
                <w:rFonts w:eastAsia="SimSun"/>
              </w:rPr>
            </w:pPr>
            <w:r>
              <w:rPr>
                <w:rFonts w:eastAsia="SimSun"/>
              </w:rPr>
              <w:t>98.6</w:t>
            </w:r>
          </w:p>
        </w:tc>
        <w:tc>
          <w:tcPr>
            <w:tcW w:w="1116" w:type="dxa"/>
            <w:tcBorders>
              <w:top w:val="single" w:sz="4" w:space="0" w:color="auto"/>
              <w:left w:val="single" w:sz="4" w:space="0" w:color="auto"/>
              <w:bottom w:val="single" w:sz="4" w:space="0" w:color="auto"/>
              <w:right w:val="single" w:sz="4" w:space="0" w:color="auto"/>
            </w:tcBorders>
            <w:hideMark/>
          </w:tcPr>
          <w:p w14:paraId="20781C47" w14:textId="77777777" w:rsidR="00D44A19" w:rsidRDefault="00D44A19">
            <w:pPr>
              <w:pStyle w:val="Tabletext"/>
              <w:jc w:val="center"/>
              <w:rPr>
                <w:rFonts w:eastAsia="SimSun"/>
              </w:rPr>
            </w:pPr>
            <w:r>
              <w:rPr>
                <w:rFonts w:eastAsia="SimSun"/>
              </w:rPr>
              <w:t>72.1</w:t>
            </w:r>
          </w:p>
        </w:tc>
      </w:tr>
      <w:tr w:rsidR="00D44A19" w14:paraId="714AC968"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7CABAF3D" w14:textId="77777777" w:rsidR="00D44A19" w:rsidRDefault="00D44A19">
            <w:pPr>
              <w:pStyle w:val="Tabletext"/>
              <w:jc w:val="center"/>
              <w:rPr>
                <w:rFonts w:eastAsia="SimSun"/>
              </w:rPr>
            </w:pPr>
            <w:r>
              <w:rPr>
                <w:rFonts w:eastAsia="SimSun"/>
              </w:rPr>
              <w:t>3</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616EAC0C" w14:textId="77777777" w:rsidR="00D44A19" w:rsidRDefault="00D44A19">
            <w:pPr>
              <w:pStyle w:val="Tabletext"/>
              <w:jc w:val="center"/>
              <w:rPr>
                <w:rFonts w:eastAsia="SimSun"/>
              </w:rPr>
            </w:pPr>
            <w:r>
              <w:rPr>
                <w:rFonts w:eastAsia="SimSun"/>
              </w:rPr>
              <w:t>0.2219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DCB2FFC" w14:textId="77777777" w:rsidR="00D44A19" w:rsidRDefault="00D44A19">
            <w:pPr>
              <w:pStyle w:val="Tabletext"/>
              <w:jc w:val="center"/>
              <w:rPr>
                <w:rFonts w:eastAsia="SimSun"/>
              </w:rPr>
            </w:pPr>
            <w:r>
              <w:rPr>
                <w:rFonts w:eastAsia="SimSun"/>
              </w:rPr>
              <w:t>-3.5</w:t>
            </w:r>
          </w:p>
        </w:tc>
        <w:tc>
          <w:tcPr>
            <w:tcW w:w="1116" w:type="dxa"/>
            <w:gridSpan w:val="2"/>
            <w:tcBorders>
              <w:top w:val="single" w:sz="4" w:space="0" w:color="auto"/>
              <w:left w:val="single" w:sz="4" w:space="0" w:color="auto"/>
              <w:bottom w:val="single" w:sz="4" w:space="0" w:color="auto"/>
              <w:right w:val="single" w:sz="4" w:space="0" w:color="auto"/>
            </w:tcBorders>
            <w:hideMark/>
          </w:tcPr>
          <w:p w14:paraId="26FCB868" w14:textId="77777777" w:rsidR="00D44A19" w:rsidRDefault="00D44A19">
            <w:pPr>
              <w:pStyle w:val="Tabletext"/>
              <w:jc w:val="center"/>
              <w:rPr>
                <w:rFonts w:eastAsia="SimSun"/>
              </w:rPr>
            </w:pPr>
            <w:r>
              <w:rPr>
                <w:rFonts w:eastAsia="SimSun"/>
              </w:rPr>
              <w:t>-22.8</w:t>
            </w:r>
          </w:p>
        </w:tc>
        <w:tc>
          <w:tcPr>
            <w:tcW w:w="1169" w:type="dxa"/>
            <w:gridSpan w:val="2"/>
            <w:tcBorders>
              <w:top w:val="single" w:sz="4" w:space="0" w:color="auto"/>
              <w:left w:val="single" w:sz="4" w:space="0" w:color="auto"/>
              <w:bottom w:val="single" w:sz="4" w:space="0" w:color="auto"/>
              <w:right w:val="single" w:sz="4" w:space="0" w:color="auto"/>
            </w:tcBorders>
            <w:hideMark/>
          </w:tcPr>
          <w:p w14:paraId="483B29F3" w14:textId="77777777" w:rsidR="00D44A19" w:rsidRDefault="00D44A19">
            <w:pPr>
              <w:pStyle w:val="Tabletext"/>
              <w:jc w:val="center"/>
              <w:rPr>
                <w:rFonts w:eastAsia="SimSun"/>
              </w:rPr>
            </w:pPr>
            <w:r>
              <w:rPr>
                <w:rFonts w:eastAsia="SimSun"/>
              </w:rPr>
              <w:t>120</w:t>
            </w:r>
          </w:p>
        </w:tc>
        <w:tc>
          <w:tcPr>
            <w:tcW w:w="1169" w:type="dxa"/>
            <w:gridSpan w:val="2"/>
            <w:tcBorders>
              <w:top w:val="single" w:sz="4" w:space="0" w:color="auto"/>
              <w:left w:val="single" w:sz="4" w:space="0" w:color="auto"/>
              <w:bottom w:val="single" w:sz="4" w:space="0" w:color="auto"/>
              <w:right w:val="single" w:sz="4" w:space="0" w:color="auto"/>
            </w:tcBorders>
            <w:hideMark/>
          </w:tcPr>
          <w:p w14:paraId="20C523A6" w14:textId="77777777" w:rsidR="00D44A19" w:rsidRDefault="00D44A19">
            <w:pPr>
              <w:pStyle w:val="Tabletext"/>
              <w:jc w:val="center"/>
              <w:rPr>
                <w:rFonts w:eastAsia="SimSun"/>
              </w:rPr>
            </w:pPr>
            <w:r>
              <w:rPr>
                <w:rFonts w:eastAsia="SimSun"/>
              </w:rPr>
              <w:t>98.6</w:t>
            </w:r>
          </w:p>
        </w:tc>
        <w:tc>
          <w:tcPr>
            <w:tcW w:w="1116" w:type="dxa"/>
            <w:tcBorders>
              <w:top w:val="single" w:sz="4" w:space="0" w:color="auto"/>
              <w:left w:val="single" w:sz="4" w:space="0" w:color="auto"/>
              <w:bottom w:val="single" w:sz="4" w:space="0" w:color="auto"/>
              <w:right w:val="single" w:sz="4" w:space="0" w:color="auto"/>
            </w:tcBorders>
            <w:hideMark/>
          </w:tcPr>
          <w:p w14:paraId="45F55F03" w14:textId="77777777" w:rsidR="00D44A19" w:rsidRDefault="00D44A19">
            <w:pPr>
              <w:pStyle w:val="Tabletext"/>
              <w:jc w:val="center"/>
              <w:rPr>
                <w:rFonts w:eastAsia="SimSun"/>
              </w:rPr>
            </w:pPr>
            <w:r>
              <w:rPr>
                <w:rFonts w:eastAsia="SimSun"/>
              </w:rPr>
              <w:t>72.1</w:t>
            </w:r>
          </w:p>
        </w:tc>
      </w:tr>
      <w:tr w:rsidR="00D44A19" w14:paraId="1CC900D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D1D9A62" w14:textId="77777777" w:rsidR="00D44A19" w:rsidRDefault="00D44A19">
            <w:pPr>
              <w:pStyle w:val="Tabletext"/>
              <w:jc w:val="center"/>
              <w:rPr>
                <w:rFonts w:eastAsia="SimSun"/>
              </w:rPr>
            </w:pPr>
            <w:r>
              <w:rPr>
                <w:rFonts w:eastAsia="SimSun"/>
              </w:rPr>
              <w:t>4</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53B88854" w14:textId="77777777" w:rsidR="00D44A19" w:rsidRDefault="00D44A19">
            <w:pPr>
              <w:pStyle w:val="Tabletext"/>
              <w:jc w:val="center"/>
              <w:rPr>
                <w:rFonts w:eastAsia="SimSun"/>
              </w:rPr>
            </w:pPr>
            <w:r>
              <w:rPr>
                <w:rFonts w:eastAsia="SimSun"/>
              </w:rPr>
              <w:t>0.2329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952D97A" w14:textId="77777777" w:rsidR="00D44A19" w:rsidRDefault="00D44A19">
            <w:pPr>
              <w:pStyle w:val="Tabletext"/>
              <w:jc w:val="center"/>
              <w:rPr>
                <w:rFonts w:eastAsia="SimSun"/>
              </w:rPr>
            </w:pPr>
            <w:r>
              <w:rPr>
                <w:rFonts w:eastAsia="SimSun"/>
              </w:rPr>
              <w:t>-5.2</w:t>
            </w:r>
          </w:p>
        </w:tc>
        <w:tc>
          <w:tcPr>
            <w:tcW w:w="1116" w:type="dxa"/>
            <w:gridSpan w:val="2"/>
            <w:tcBorders>
              <w:top w:val="single" w:sz="4" w:space="0" w:color="auto"/>
              <w:left w:val="single" w:sz="4" w:space="0" w:color="auto"/>
              <w:bottom w:val="single" w:sz="4" w:space="0" w:color="auto"/>
              <w:right w:val="single" w:sz="4" w:space="0" w:color="auto"/>
            </w:tcBorders>
            <w:hideMark/>
          </w:tcPr>
          <w:p w14:paraId="2A6E0ACB" w14:textId="77777777" w:rsidR="00D44A19" w:rsidRDefault="00D44A19">
            <w:pPr>
              <w:pStyle w:val="Tabletext"/>
              <w:jc w:val="center"/>
              <w:rPr>
                <w:rFonts w:eastAsia="SimSun"/>
              </w:rPr>
            </w:pPr>
            <w:r>
              <w:rPr>
                <w:rFonts w:eastAsia="SimSun"/>
              </w:rPr>
              <w:t>-22.8</w:t>
            </w:r>
          </w:p>
        </w:tc>
        <w:tc>
          <w:tcPr>
            <w:tcW w:w="1169" w:type="dxa"/>
            <w:gridSpan w:val="2"/>
            <w:tcBorders>
              <w:top w:val="single" w:sz="4" w:space="0" w:color="auto"/>
              <w:left w:val="single" w:sz="4" w:space="0" w:color="auto"/>
              <w:bottom w:val="single" w:sz="4" w:space="0" w:color="auto"/>
              <w:right w:val="single" w:sz="4" w:space="0" w:color="auto"/>
            </w:tcBorders>
            <w:hideMark/>
          </w:tcPr>
          <w:p w14:paraId="5AA0CFAF" w14:textId="77777777" w:rsidR="00D44A19" w:rsidRDefault="00D44A19">
            <w:pPr>
              <w:pStyle w:val="Tabletext"/>
              <w:jc w:val="center"/>
              <w:rPr>
                <w:rFonts w:eastAsia="SimSun"/>
              </w:rPr>
            </w:pPr>
            <w:r>
              <w:rPr>
                <w:rFonts w:eastAsia="SimSun"/>
              </w:rPr>
              <w:t>120</w:t>
            </w:r>
          </w:p>
        </w:tc>
        <w:tc>
          <w:tcPr>
            <w:tcW w:w="1169" w:type="dxa"/>
            <w:gridSpan w:val="2"/>
            <w:tcBorders>
              <w:top w:val="single" w:sz="4" w:space="0" w:color="auto"/>
              <w:left w:val="single" w:sz="4" w:space="0" w:color="auto"/>
              <w:bottom w:val="single" w:sz="4" w:space="0" w:color="auto"/>
              <w:right w:val="single" w:sz="4" w:space="0" w:color="auto"/>
            </w:tcBorders>
            <w:hideMark/>
          </w:tcPr>
          <w:p w14:paraId="664C406B" w14:textId="77777777" w:rsidR="00D44A19" w:rsidRDefault="00D44A19">
            <w:pPr>
              <w:pStyle w:val="Tabletext"/>
              <w:jc w:val="center"/>
              <w:rPr>
                <w:rFonts w:eastAsia="SimSun"/>
              </w:rPr>
            </w:pPr>
            <w:r>
              <w:rPr>
                <w:rFonts w:eastAsia="SimSun"/>
              </w:rPr>
              <w:t>98.6</w:t>
            </w:r>
          </w:p>
        </w:tc>
        <w:tc>
          <w:tcPr>
            <w:tcW w:w="1116" w:type="dxa"/>
            <w:tcBorders>
              <w:top w:val="single" w:sz="4" w:space="0" w:color="auto"/>
              <w:left w:val="single" w:sz="4" w:space="0" w:color="auto"/>
              <w:bottom w:val="single" w:sz="4" w:space="0" w:color="auto"/>
              <w:right w:val="single" w:sz="4" w:space="0" w:color="auto"/>
            </w:tcBorders>
            <w:hideMark/>
          </w:tcPr>
          <w:p w14:paraId="16502C87" w14:textId="77777777" w:rsidR="00D44A19" w:rsidRDefault="00D44A19">
            <w:pPr>
              <w:pStyle w:val="Tabletext"/>
              <w:jc w:val="center"/>
              <w:rPr>
                <w:rFonts w:eastAsia="SimSun"/>
              </w:rPr>
            </w:pPr>
            <w:r>
              <w:rPr>
                <w:rFonts w:eastAsia="SimSun"/>
              </w:rPr>
              <w:t>72.1</w:t>
            </w:r>
          </w:p>
        </w:tc>
      </w:tr>
      <w:tr w:rsidR="00D44A19" w14:paraId="0DA710D4"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66325B72" w14:textId="77777777" w:rsidR="00D44A19" w:rsidRDefault="00D44A19">
            <w:pPr>
              <w:pStyle w:val="Tabletext"/>
              <w:jc w:val="center"/>
              <w:rPr>
                <w:rFonts w:eastAsia="SimSun"/>
              </w:rPr>
            </w:pPr>
            <w:r>
              <w:rPr>
                <w:rFonts w:eastAsia="SimSun"/>
              </w:rPr>
              <w:t>5</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34EB23B8" w14:textId="77777777" w:rsidR="00D44A19" w:rsidRDefault="00D44A19">
            <w:pPr>
              <w:pStyle w:val="Tabletext"/>
              <w:jc w:val="center"/>
              <w:rPr>
                <w:rFonts w:eastAsia="SimSun"/>
              </w:rPr>
            </w:pPr>
            <w:r>
              <w:rPr>
                <w:rFonts w:eastAsia="SimSun"/>
              </w:rPr>
              <w:t>0.2176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BC6149F" w14:textId="77777777" w:rsidR="00D44A19" w:rsidRDefault="00D44A19">
            <w:pPr>
              <w:pStyle w:val="Tabletext"/>
              <w:jc w:val="center"/>
              <w:rPr>
                <w:rFonts w:eastAsia="SimSun"/>
              </w:rPr>
            </w:pPr>
            <w:r>
              <w:rPr>
                <w:rFonts w:eastAsia="SimSun"/>
              </w:rPr>
              <w:t>-2.5</w:t>
            </w:r>
          </w:p>
        </w:tc>
        <w:tc>
          <w:tcPr>
            <w:tcW w:w="1116" w:type="dxa"/>
            <w:gridSpan w:val="2"/>
            <w:tcBorders>
              <w:top w:val="single" w:sz="4" w:space="0" w:color="auto"/>
              <w:left w:val="single" w:sz="4" w:space="0" w:color="auto"/>
              <w:bottom w:val="single" w:sz="4" w:space="0" w:color="auto"/>
              <w:right w:val="single" w:sz="4" w:space="0" w:color="auto"/>
            </w:tcBorders>
            <w:hideMark/>
          </w:tcPr>
          <w:p w14:paraId="3911FC3E" w14:textId="77777777" w:rsidR="00D44A19" w:rsidRDefault="00D44A19">
            <w:pPr>
              <w:pStyle w:val="Tabletext"/>
              <w:jc w:val="center"/>
              <w:rPr>
                <w:rFonts w:eastAsia="SimSun"/>
              </w:rPr>
            </w:pPr>
            <w:r>
              <w:rPr>
                <w:rFonts w:eastAsia="SimSun"/>
              </w:rPr>
              <w:t>-40.7</w:t>
            </w:r>
          </w:p>
        </w:tc>
        <w:tc>
          <w:tcPr>
            <w:tcW w:w="1169" w:type="dxa"/>
            <w:gridSpan w:val="2"/>
            <w:tcBorders>
              <w:top w:val="single" w:sz="4" w:space="0" w:color="auto"/>
              <w:left w:val="single" w:sz="4" w:space="0" w:color="auto"/>
              <w:bottom w:val="single" w:sz="4" w:space="0" w:color="auto"/>
              <w:right w:val="single" w:sz="4" w:space="0" w:color="auto"/>
            </w:tcBorders>
            <w:hideMark/>
          </w:tcPr>
          <w:p w14:paraId="0206A042" w14:textId="77777777" w:rsidR="00D44A19" w:rsidRDefault="00D44A19">
            <w:pPr>
              <w:pStyle w:val="Tabletext"/>
              <w:jc w:val="center"/>
              <w:rPr>
                <w:rFonts w:eastAsia="SimSun"/>
              </w:rPr>
            </w:pPr>
            <w:r>
              <w:rPr>
                <w:rFonts w:eastAsia="SimSun"/>
              </w:rPr>
              <w:t>-127.5</w:t>
            </w:r>
          </w:p>
        </w:tc>
        <w:tc>
          <w:tcPr>
            <w:tcW w:w="1169" w:type="dxa"/>
            <w:gridSpan w:val="2"/>
            <w:tcBorders>
              <w:top w:val="single" w:sz="4" w:space="0" w:color="auto"/>
              <w:left w:val="single" w:sz="4" w:space="0" w:color="auto"/>
              <w:bottom w:val="single" w:sz="4" w:space="0" w:color="auto"/>
              <w:right w:val="single" w:sz="4" w:space="0" w:color="auto"/>
            </w:tcBorders>
            <w:hideMark/>
          </w:tcPr>
          <w:p w14:paraId="533EAD43" w14:textId="77777777" w:rsidR="00D44A19" w:rsidRDefault="00D44A19">
            <w:pPr>
              <w:pStyle w:val="Tabletext"/>
              <w:jc w:val="center"/>
              <w:rPr>
                <w:rFonts w:eastAsia="SimSun"/>
              </w:rPr>
            </w:pPr>
            <w:r>
              <w:rPr>
                <w:rFonts w:eastAsia="SimSun"/>
              </w:rPr>
              <w:t>100.6</w:t>
            </w:r>
          </w:p>
        </w:tc>
        <w:tc>
          <w:tcPr>
            <w:tcW w:w="1116" w:type="dxa"/>
            <w:tcBorders>
              <w:top w:val="single" w:sz="4" w:space="0" w:color="auto"/>
              <w:left w:val="single" w:sz="4" w:space="0" w:color="auto"/>
              <w:bottom w:val="single" w:sz="4" w:space="0" w:color="auto"/>
              <w:right w:val="single" w:sz="4" w:space="0" w:color="auto"/>
            </w:tcBorders>
            <w:hideMark/>
          </w:tcPr>
          <w:p w14:paraId="2689C068" w14:textId="77777777" w:rsidR="00D44A19" w:rsidRDefault="00D44A19">
            <w:pPr>
              <w:pStyle w:val="Tabletext"/>
              <w:jc w:val="center"/>
              <w:rPr>
                <w:rFonts w:eastAsia="SimSun"/>
              </w:rPr>
            </w:pPr>
            <w:r>
              <w:rPr>
                <w:rFonts w:eastAsia="SimSun"/>
              </w:rPr>
              <w:t>70.1</w:t>
            </w:r>
          </w:p>
        </w:tc>
      </w:tr>
      <w:tr w:rsidR="00D44A19" w14:paraId="467FF083"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D3D4D96" w14:textId="77777777" w:rsidR="00D44A19" w:rsidRDefault="00D44A19">
            <w:pPr>
              <w:pStyle w:val="Tabletext"/>
              <w:jc w:val="center"/>
              <w:rPr>
                <w:rFonts w:eastAsia="SimSun"/>
              </w:rPr>
            </w:pPr>
            <w:r>
              <w:rPr>
                <w:rFonts w:eastAsia="SimSun"/>
              </w:rPr>
              <w:t>6</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13D652A7" w14:textId="77777777" w:rsidR="00D44A19" w:rsidRDefault="00D44A19">
            <w:pPr>
              <w:pStyle w:val="Tabletext"/>
              <w:jc w:val="center"/>
              <w:rPr>
                <w:rFonts w:eastAsia="SimSun"/>
              </w:rPr>
            </w:pPr>
            <w:r>
              <w:rPr>
                <w:rFonts w:eastAsia="SimSun"/>
              </w:rPr>
              <w:t>0.6366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02D9E5F" w14:textId="77777777" w:rsidR="00D44A19" w:rsidRDefault="00D44A19">
            <w:pPr>
              <w:pStyle w:val="Tabletext"/>
              <w:jc w:val="center"/>
              <w:rPr>
                <w:rFonts w:eastAsia="SimSun"/>
              </w:rPr>
            </w:pPr>
            <w:r>
              <w:rPr>
                <w:rFonts w:eastAsia="SimSun"/>
              </w:rPr>
              <w:t>0</w:t>
            </w:r>
          </w:p>
        </w:tc>
        <w:tc>
          <w:tcPr>
            <w:tcW w:w="1116" w:type="dxa"/>
            <w:gridSpan w:val="2"/>
            <w:tcBorders>
              <w:top w:val="single" w:sz="4" w:space="0" w:color="auto"/>
              <w:left w:val="single" w:sz="4" w:space="0" w:color="auto"/>
              <w:bottom w:val="single" w:sz="4" w:space="0" w:color="auto"/>
              <w:right w:val="single" w:sz="4" w:space="0" w:color="auto"/>
            </w:tcBorders>
            <w:hideMark/>
          </w:tcPr>
          <w:p w14:paraId="112163DA" w14:textId="77777777" w:rsidR="00D44A19" w:rsidRDefault="00D44A19">
            <w:pPr>
              <w:pStyle w:val="Tabletext"/>
              <w:jc w:val="center"/>
              <w:rPr>
                <w:rFonts w:eastAsia="SimSun"/>
              </w:rPr>
            </w:pPr>
            <w:r>
              <w:rPr>
                <w:rFonts w:eastAsia="SimSun"/>
              </w:rPr>
              <w:t>0.3</w:t>
            </w:r>
          </w:p>
        </w:tc>
        <w:tc>
          <w:tcPr>
            <w:tcW w:w="1169" w:type="dxa"/>
            <w:gridSpan w:val="2"/>
            <w:tcBorders>
              <w:top w:val="single" w:sz="4" w:space="0" w:color="auto"/>
              <w:left w:val="single" w:sz="4" w:space="0" w:color="auto"/>
              <w:bottom w:val="single" w:sz="4" w:space="0" w:color="auto"/>
              <w:right w:val="single" w:sz="4" w:space="0" w:color="auto"/>
            </w:tcBorders>
            <w:hideMark/>
          </w:tcPr>
          <w:p w14:paraId="490064A8" w14:textId="77777777" w:rsidR="00D44A19" w:rsidRDefault="00D44A19">
            <w:pPr>
              <w:pStyle w:val="Tabletext"/>
              <w:jc w:val="center"/>
              <w:rPr>
                <w:rFonts w:eastAsia="SimSun"/>
              </w:rPr>
            </w:pPr>
            <w:r>
              <w:rPr>
                <w:rFonts w:eastAsia="SimSun"/>
              </w:rPr>
              <w:t>170.4</w:t>
            </w:r>
          </w:p>
        </w:tc>
        <w:tc>
          <w:tcPr>
            <w:tcW w:w="1169" w:type="dxa"/>
            <w:gridSpan w:val="2"/>
            <w:tcBorders>
              <w:top w:val="single" w:sz="4" w:space="0" w:color="auto"/>
              <w:left w:val="single" w:sz="4" w:space="0" w:color="auto"/>
              <w:bottom w:val="single" w:sz="4" w:space="0" w:color="auto"/>
              <w:right w:val="single" w:sz="4" w:space="0" w:color="auto"/>
            </w:tcBorders>
            <w:hideMark/>
          </w:tcPr>
          <w:p w14:paraId="2F225F4B" w14:textId="77777777" w:rsidR="00D44A19" w:rsidRDefault="00D44A19">
            <w:pPr>
              <w:pStyle w:val="Tabletext"/>
              <w:jc w:val="center"/>
              <w:rPr>
                <w:rFonts w:eastAsia="SimSun"/>
              </w:rPr>
            </w:pPr>
            <w:r>
              <w:rPr>
                <w:rFonts w:eastAsia="SimSun"/>
              </w:rPr>
              <w:t>99.2</w:t>
            </w:r>
          </w:p>
        </w:tc>
        <w:tc>
          <w:tcPr>
            <w:tcW w:w="1116" w:type="dxa"/>
            <w:tcBorders>
              <w:top w:val="single" w:sz="4" w:space="0" w:color="auto"/>
              <w:left w:val="single" w:sz="4" w:space="0" w:color="auto"/>
              <w:bottom w:val="single" w:sz="4" w:space="0" w:color="auto"/>
              <w:right w:val="single" w:sz="4" w:space="0" w:color="auto"/>
            </w:tcBorders>
            <w:hideMark/>
          </w:tcPr>
          <w:p w14:paraId="54AE870D" w14:textId="77777777" w:rsidR="00D44A19" w:rsidRDefault="00D44A19">
            <w:pPr>
              <w:pStyle w:val="Tabletext"/>
              <w:jc w:val="center"/>
              <w:rPr>
                <w:rFonts w:eastAsia="SimSun"/>
              </w:rPr>
            </w:pPr>
            <w:r>
              <w:rPr>
                <w:rFonts w:eastAsia="SimSun"/>
              </w:rPr>
              <w:t>75.3</w:t>
            </w:r>
          </w:p>
        </w:tc>
      </w:tr>
      <w:tr w:rsidR="00D44A19" w14:paraId="22802A8E"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53AB5EB" w14:textId="77777777" w:rsidR="00D44A19" w:rsidRDefault="00D44A19">
            <w:pPr>
              <w:pStyle w:val="Tabletext"/>
              <w:jc w:val="center"/>
              <w:rPr>
                <w:rFonts w:eastAsia="SimSun"/>
              </w:rPr>
            </w:pPr>
            <w:r>
              <w:rPr>
                <w:rFonts w:eastAsia="SimSun"/>
              </w:rPr>
              <w:t>7</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2861DA87" w14:textId="77777777" w:rsidR="00D44A19" w:rsidRDefault="00D44A19">
            <w:pPr>
              <w:pStyle w:val="Tabletext"/>
              <w:jc w:val="center"/>
              <w:rPr>
                <w:rFonts w:eastAsia="SimSun"/>
              </w:rPr>
            </w:pPr>
            <w:r>
              <w:rPr>
                <w:rFonts w:eastAsia="SimSun"/>
              </w:rPr>
              <w:t>0.6448</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4D0944EF" w14:textId="77777777" w:rsidR="00D44A19" w:rsidRDefault="00D44A19">
            <w:pPr>
              <w:pStyle w:val="Tabletext"/>
              <w:jc w:val="center"/>
              <w:rPr>
                <w:rFonts w:eastAsia="SimSun"/>
              </w:rPr>
            </w:pPr>
            <w:r>
              <w:rPr>
                <w:rFonts w:eastAsia="SimSun"/>
              </w:rPr>
              <w:t>-2.2</w:t>
            </w:r>
          </w:p>
        </w:tc>
        <w:tc>
          <w:tcPr>
            <w:tcW w:w="1116" w:type="dxa"/>
            <w:gridSpan w:val="2"/>
            <w:tcBorders>
              <w:top w:val="single" w:sz="4" w:space="0" w:color="auto"/>
              <w:left w:val="single" w:sz="4" w:space="0" w:color="auto"/>
              <w:bottom w:val="single" w:sz="4" w:space="0" w:color="auto"/>
              <w:right w:val="single" w:sz="4" w:space="0" w:color="auto"/>
            </w:tcBorders>
            <w:hideMark/>
          </w:tcPr>
          <w:p w14:paraId="77A66122" w14:textId="77777777" w:rsidR="00D44A19" w:rsidRDefault="00D44A19">
            <w:pPr>
              <w:pStyle w:val="Tabletext"/>
              <w:jc w:val="center"/>
              <w:rPr>
                <w:rFonts w:eastAsia="SimSun"/>
              </w:rPr>
            </w:pPr>
            <w:r>
              <w:rPr>
                <w:rFonts w:eastAsia="SimSun"/>
              </w:rPr>
              <w:t>0.3</w:t>
            </w:r>
          </w:p>
        </w:tc>
        <w:tc>
          <w:tcPr>
            <w:tcW w:w="1169" w:type="dxa"/>
            <w:gridSpan w:val="2"/>
            <w:tcBorders>
              <w:top w:val="single" w:sz="4" w:space="0" w:color="auto"/>
              <w:left w:val="single" w:sz="4" w:space="0" w:color="auto"/>
              <w:bottom w:val="single" w:sz="4" w:space="0" w:color="auto"/>
              <w:right w:val="single" w:sz="4" w:space="0" w:color="auto"/>
            </w:tcBorders>
            <w:hideMark/>
          </w:tcPr>
          <w:p w14:paraId="44E94D29" w14:textId="77777777" w:rsidR="00D44A19" w:rsidRDefault="00D44A19">
            <w:pPr>
              <w:pStyle w:val="Tabletext"/>
              <w:jc w:val="center"/>
              <w:rPr>
                <w:rFonts w:eastAsia="SimSun"/>
              </w:rPr>
            </w:pPr>
            <w:r>
              <w:rPr>
                <w:rFonts w:eastAsia="SimSun"/>
              </w:rPr>
              <w:t>170.4</w:t>
            </w:r>
          </w:p>
        </w:tc>
        <w:tc>
          <w:tcPr>
            <w:tcW w:w="1169" w:type="dxa"/>
            <w:gridSpan w:val="2"/>
            <w:tcBorders>
              <w:top w:val="single" w:sz="4" w:space="0" w:color="auto"/>
              <w:left w:val="single" w:sz="4" w:space="0" w:color="auto"/>
              <w:bottom w:val="single" w:sz="4" w:space="0" w:color="auto"/>
              <w:right w:val="single" w:sz="4" w:space="0" w:color="auto"/>
            </w:tcBorders>
            <w:hideMark/>
          </w:tcPr>
          <w:p w14:paraId="454208D1" w14:textId="77777777" w:rsidR="00D44A19" w:rsidRDefault="00D44A19">
            <w:pPr>
              <w:pStyle w:val="Tabletext"/>
              <w:jc w:val="center"/>
              <w:rPr>
                <w:rFonts w:eastAsia="SimSun"/>
              </w:rPr>
            </w:pPr>
            <w:r>
              <w:rPr>
                <w:rFonts w:eastAsia="SimSun"/>
              </w:rPr>
              <w:t>99.2</w:t>
            </w:r>
          </w:p>
        </w:tc>
        <w:tc>
          <w:tcPr>
            <w:tcW w:w="1116" w:type="dxa"/>
            <w:tcBorders>
              <w:top w:val="single" w:sz="4" w:space="0" w:color="auto"/>
              <w:left w:val="single" w:sz="4" w:space="0" w:color="auto"/>
              <w:bottom w:val="single" w:sz="4" w:space="0" w:color="auto"/>
              <w:right w:val="single" w:sz="4" w:space="0" w:color="auto"/>
            </w:tcBorders>
            <w:hideMark/>
          </w:tcPr>
          <w:p w14:paraId="11591B7C" w14:textId="77777777" w:rsidR="00D44A19" w:rsidRDefault="00D44A19">
            <w:pPr>
              <w:pStyle w:val="Tabletext"/>
              <w:jc w:val="center"/>
              <w:rPr>
                <w:rFonts w:eastAsia="SimSun"/>
              </w:rPr>
            </w:pPr>
            <w:r>
              <w:rPr>
                <w:rFonts w:eastAsia="SimSun"/>
              </w:rPr>
              <w:t>75.3</w:t>
            </w:r>
          </w:p>
        </w:tc>
      </w:tr>
      <w:tr w:rsidR="00D44A19" w14:paraId="4834A05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9ED6081" w14:textId="77777777" w:rsidR="00D44A19" w:rsidRDefault="00D44A19">
            <w:pPr>
              <w:pStyle w:val="Tabletext"/>
              <w:jc w:val="center"/>
              <w:rPr>
                <w:rFonts w:eastAsia="SimSun"/>
              </w:rPr>
            </w:pPr>
            <w:r>
              <w:rPr>
                <w:rFonts w:eastAsia="SimSun"/>
              </w:rPr>
              <w:t>8</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129C0351" w14:textId="77777777" w:rsidR="00D44A19" w:rsidRDefault="00D44A19">
            <w:pPr>
              <w:pStyle w:val="Tabletext"/>
              <w:jc w:val="center"/>
              <w:rPr>
                <w:rFonts w:eastAsia="SimSun"/>
              </w:rPr>
            </w:pPr>
            <w:r>
              <w:rPr>
                <w:rFonts w:eastAsia="SimSun"/>
              </w:rPr>
              <w:t>0.6560</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637F4B9" w14:textId="77777777" w:rsidR="00D44A19" w:rsidRDefault="00D44A19">
            <w:pPr>
              <w:pStyle w:val="Tabletext"/>
              <w:jc w:val="center"/>
              <w:rPr>
                <w:rFonts w:eastAsia="SimSun"/>
              </w:rPr>
            </w:pPr>
            <w:r>
              <w:rPr>
                <w:rFonts w:eastAsia="SimSun"/>
              </w:rPr>
              <w:t>-3.9</w:t>
            </w:r>
          </w:p>
        </w:tc>
        <w:tc>
          <w:tcPr>
            <w:tcW w:w="1116" w:type="dxa"/>
            <w:gridSpan w:val="2"/>
            <w:tcBorders>
              <w:top w:val="single" w:sz="4" w:space="0" w:color="auto"/>
              <w:left w:val="single" w:sz="4" w:space="0" w:color="auto"/>
              <w:bottom w:val="single" w:sz="4" w:space="0" w:color="auto"/>
              <w:right w:val="single" w:sz="4" w:space="0" w:color="auto"/>
            </w:tcBorders>
            <w:hideMark/>
          </w:tcPr>
          <w:p w14:paraId="2BB41CD3" w14:textId="77777777" w:rsidR="00D44A19" w:rsidRDefault="00D44A19">
            <w:pPr>
              <w:pStyle w:val="Tabletext"/>
              <w:jc w:val="center"/>
              <w:rPr>
                <w:rFonts w:eastAsia="SimSun"/>
              </w:rPr>
            </w:pPr>
            <w:r>
              <w:rPr>
                <w:rFonts w:eastAsia="SimSun"/>
              </w:rPr>
              <w:t>0.3</w:t>
            </w:r>
          </w:p>
        </w:tc>
        <w:tc>
          <w:tcPr>
            <w:tcW w:w="1169" w:type="dxa"/>
            <w:gridSpan w:val="2"/>
            <w:tcBorders>
              <w:top w:val="single" w:sz="4" w:space="0" w:color="auto"/>
              <w:left w:val="single" w:sz="4" w:space="0" w:color="auto"/>
              <w:bottom w:val="single" w:sz="4" w:space="0" w:color="auto"/>
              <w:right w:val="single" w:sz="4" w:space="0" w:color="auto"/>
            </w:tcBorders>
            <w:hideMark/>
          </w:tcPr>
          <w:p w14:paraId="37C2864C" w14:textId="77777777" w:rsidR="00D44A19" w:rsidRDefault="00D44A19">
            <w:pPr>
              <w:pStyle w:val="Tabletext"/>
              <w:jc w:val="center"/>
              <w:rPr>
                <w:rFonts w:eastAsia="SimSun"/>
              </w:rPr>
            </w:pPr>
            <w:r>
              <w:rPr>
                <w:rFonts w:eastAsia="SimSun"/>
              </w:rPr>
              <w:t>170.4</w:t>
            </w:r>
          </w:p>
        </w:tc>
        <w:tc>
          <w:tcPr>
            <w:tcW w:w="1169" w:type="dxa"/>
            <w:gridSpan w:val="2"/>
            <w:tcBorders>
              <w:top w:val="single" w:sz="4" w:space="0" w:color="auto"/>
              <w:left w:val="single" w:sz="4" w:space="0" w:color="auto"/>
              <w:bottom w:val="single" w:sz="4" w:space="0" w:color="auto"/>
              <w:right w:val="single" w:sz="4" w:space="0" w:color="auto"/>
            </w:tcBorders>
            <w:hideMark/>
          </w:tcPr>
          <w:p w14:paraId="3CA6DB90" w14:textId="77777777" w:rsidR="00D44A19" w:rsidRDefault="00D44A19">
            <w:pPr>
              <w:pStyle w:val="Tabletext"/>
              <w:jc w:val="center"/>
              <w:rPr>
                <w:rFonts w:eastAsia="SimSun"/>
              </w:rPr>
            </w:pPr>
            <w:r>
              <w:rPr>
                <w:rFonts w:eastAsia="SimSun"/>
              </w:rPr>
              <w:t>99.2</w:t>
            </w:r>
          </w:p>
        </w:tc>
        <w:tc>
          <w:tcPr>
            <w:tcW w:w="1116" w:type="dxa"/>
            <w:tcBorders>
              <w:top w:val="single" w:sz="4" w:space="0" w:color="auto"/>
              <w:left w:val="single" w:sz="4" w:space="0" w:color="auto"/>
              <w:bottom w:val="single" w:sz="4" w:space="0" w:color="auto"/>
              <w:right w:val="single" w:sz="4" w:space="0" w:color="auto"/>
            </w:tcBorders>
            <w:hideMark/>
          </w:tcPr>
          <w:p w14:paraId="684207DD" w14:textId="77777777" w:rsidR="00D44A19" w:rsidRDefault="00D44A19">
            <w:pPr>
              <w:pStyle w:val="Tabletext"/>
              <w:jc w:val="center"/>
              <w:rPr>
                <w:rFonts w:eastAsia="SimSun"/>
              </w:rPr>
            </w:pPr>
            <w:r>
              <w:rPr>
                <w:rFonts w:eastAsia="SimSun"/>
              </w:rPr>
              <w:t>75.3</w:t>
            </w:r>
          </w:p>
        </w:tc>
      </w:tr>
      <w:tr w:rsidR="00D44A19" w14:paraId="395A50B4"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5F841DD" w14:textId="77777777" w:rsidR="00D44A19" w:rsidRDefault="00D44A19">
            <w:pPr>
              <w:pStyle w:val="Tabletext"/>
              <w:jc w:val="center"/>
              <w:rPr>
                <w:rFonts w:eastAsia="SimSun"/>
              </w:rPr>
            </w:pPr>
            <w:r>
              <w:rPr>
                <w:rFonts w:eastAsia="SimSun"/>
              </w:rPr>
              <w:t>9</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4003725C" w14:textId="77777777" w:rsidR="00D44A19" w:rsidRDefault="00D44A19">
            <w:pPr>
              <w:pStyle w:val="Tabletext"/>
              <w:jc w:val="center"/>
              <w:rPr>
                <w:rFonts w:eastAsia="SimSun"/>
              </w:rPr>
            </w:pPr>
            <w:r>
              <w:rPr>
                <w:rFonts w:eastAsia="SimSun"/>
              </w:rPr>
              <w:t>0.6584</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F46FA4D" w14:textId="77777777" w:rsidR="00D44A19" w:rsidRDefault="00D44A19">
            <w:pPr>
              <w:pStyle w:val="Tabletext"/>
              <w:jc w:val="center"/>
              <w:rPr>
                <w:rFonts w:eastAsia="SimSun"/>
              </w:rPr>
            </w:pPr>
            <w:r>
              <w:rPr>
                <w:rFonts w:eastAsia="SimSun"/>
              </w:rPr>
              <w:t>-7.4</w:t>
            </w:r>
          </w:p>
        </w:tc>
        <w:tc>
          <w:tcPr>
            <w:tcW w:w="1116" w:type="dxa"/>
            <w:gridSpan w:val="2"/>
            <w:tcBorders>
              <w:top w:val="single" w:sz="4" w:space="0" w:color="auto"/>
              <w:left w:val="single" w:sz="4" w:space="0" w:color="auto"/>
              <w:bottom w:val="single" w:sz="4" w:space="0" w:color="auto"/>
              <w:right w:val="single" w:sz="4" w:space="0" w:color="auto"/>
            </w:tcBorders>
            <w:hideMark/>
          </w:tcPr>
          <w:p w14:paraId="40FD55BB" w14:textId="77777777" w:rsidR="00D44A19" w:rsidRDefault="00D44A19">
            <w:pPr>
              <w:pStyle w:val="Tabletext"/>
              <w:jc w:val="center"/>
              <w:rPr>
                <w:rFonts w:eastAsia="SimSun"/>
              </w:rPr>
            </w:pPr>
            <w:r>
              <w:rPr>
                <w:rFonts w:eastAsia="SimSun"/>
              </w:rPr>
              <w:t>73.1</w:t>
            </w:r>
          </w:p>
        </w:tc>
        <w:tc>
          <w:tcPr>
            <w:tcW w:w="1169" w:type="dxa"/>
            <w:gridSpan w:val="2"/>
            <w:tcBorders>
              <w:top w:val="single" w:sz="4" w:space="0" w:color="auto"/>
              <w:left w:val="single" w:sz="4" w:space="0" w:color="auto"/>
              <w:bottom w:val="single" w:sz="4" w:space="0" w:color="auto"/>
              <w:right w:val="single" w:sz="4" w:space="0" w:color="auto"/>
            </w:tcBorders>
            <w:hideMark/>
          </w:tcPr>
          <w:p w14:paraId="51CEC724" w14:textId="77777777" w:rsidR="00D44A19" w:rsidRDefault="00D44A19">
            <w:pPr>
              <w:pStyle w:val="Tabletext"/>
              <w:jc w:val="center"/>
              <w:rPr>
                <w:rFonts w:eastAsia="SimSun"/>
              </w:rPr>
            </w:pPr>
            <w:r>
              <w:rPr>
                <w:rFonts w:eastAsia="SimSun"/>
              </w:rPr>
              <w:t>55.4</w:t>
            </w:r>
          </w:p>
        </w:tc>
        <w:tc>
          <w:tcPr>
            <w:tcW w:w="1169" w:type="dxa"/>
            <w:gridSpan w:val="2"/>
            <w:tcBorders>
              <w:top w:val="single" w:sz="4" w:space="0" w:color="auto"/>
              <w:left w:val="single" w:sz="4" w:space="0" w:color="auto"/>
              <w:bottom w:val="single" w:sz="4" w:space="0" w:color="auto"/>
              <w:right w:val="single" w:sz="4" w:space="0" w:color="auto"/>
            </w:tcBorders>
            <w:hideMark/>
          </w:tcPr>
          <w:p w14:paraId="04BA929D" w14:textId="77777777" w:rsidR="00D44A19" w:rsidRDefault="00D44A19">
            <w:pPr>
              <w:pStyle w:val="Tabletext"/>
              <w:jc w:val="center"/>
              <w:rPr>
                <w:rFonts w:eastAsia="SimSun"/>
              </w:rPr>
            </w:pPr>
            <w:r>
              <w:rPr>
                <w:rFonts w:eastAsia="SimSun"/>
              </w:rPr>
              <w:t>105.2</w:t>
            </w:r>
          </w:p>
        </w:tc>
        <w:tc>
          <w:tcPr>
            <w:tcW w:w="1116" w:type="dxa"/>
            <w:tcBorders>
              <w:top w:val="single" w:sz="4" w:space="0" w:color="auto"/>
              <w:left w:val="single" w:sz="4" w:space="0" w:color="auto"/>
              <w:bottom w:val="single" w:sz="4" w:space="0" w:color="auto"/>
              <w:right w:val="single" w:sz="4" w:space="0" w:color="auto"/>
            </w:tcBorders>
            <w:hideMark/>
          </w:tcPr>
          <w:p w14:paraId="04973F0C" w14:textId="77777777" w:rsidR="00D44A19" w:rsidRDefault="00D44A19">
            <w:pPr>
              <w:pStyle w:val="Tabletext"/>
              <w:jc w:val="center"/>
              <w:rPr>
                <w:rFonts w:eastAsia="SimSun"/>
              </w:rPr>
            </w:pPr>
            <w:r>
              <w:rPr>
                <w:rFonts w:eastAsia="SimSun"/>
              </w:rPr>
              <w:t>67.4</w:t>
            </w:r>
          </w:p>
        </w:tc>
      </w:tr>
      <w:tr w:rsidR="00D44A19" w14:paraId="05289224"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8D6DCB6" w14:textId="77777777" w:rsidR="00D44A19" w:rsidRDefault="00D44A19">
            <w:pPr>
              <w:pStyle w:val="Tabletext"/>
              <w:jc w:val="center"/>
              <w:rPr>
                <w:rFonts w:eastAsia="SimSun"/>
              </w:rPr>
            </w:pPr>
            <w:r>
              <w:rPr>
                <w:rFonts w:eastAsia="SimSun"/>
              </w:rPr>
              <w:t>10</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45DE0B5B" w14:textId="77777777" w:rsidR="00D44A19" w:rsidRDefault="00D44A19">
            <w:pPr>
              <w:pStyle w:val="Tabletext"/>
              <w:jc w:val="center"/>
              <w:rPr>
                <w:rFonts w:eastAsia="SimSun"/>
              </w:rPr>
            </w:pPr>
            <w:r>
              <w:rPr>
                <w:rFonts w:eastAsia="SimSun"/>
              </w:rPr>
              <w:t>0.7935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726688B5" w14:textId="77777777" w:rsidR="00D44A19" w:rsidRDefault="00D44A19">
            <w:pPr>
              <w:pStyle w:val="Tabletext"/>
              <w:jc w:val="center"/>
              <w:rPr>
                <w:rFonts w:eastAsia="SimSun"/>
              </w:rPr>
            </w:pPr>
            <w:r>
              <w:rPr>
                <w:rFonts w:eastAsia="SimSun"/>
              </w:rPr>
              <w:t>-7.1</w:t>
            </w:r>
          </w:p>
        </w:tc>
        <w:tc>
          <w:tcPr>
            <w:tcW w:w="1116" w:type="dxa"/>
            <w:gridSpan w:val="2"/>
            <w:tcBorders>
              <w:top w:val="single" w:sz="4" w:space="0" w:color="auto"/>
              <w:left w:val="single" w:sz="4" w:space="0" w:color="auto"/>
              <w:bottom w:val="single" w:sz="4" w:space="0" w:color="auto"/>
              <w:right w:val="single" w:sz="4" w:space="0" w:color="auto"/>
            </w:tcBorders>
            <w:hideMark/>
          </w:tcPr>
          <w:p w14:paraId="6297821C" w14:textId="77777777" w:rsidR="00D44A19" w:rsidRDefault="00D44A19">
            <w:pPr>
              <w:pStyle w:val="Tabletext"/>
              <w:jc w:val="center"/>
              <w:rPr>
                <w:rFonts w:eastAsia="SimSun"/>
              </w:rPr>
            </w:pPr>
            <w:r>
              <w:rPr>
                <w:rFonts w:eastAsia="SimSun"/>
              </w:rPr>
              <w:t>-64.5</w:t>
            </w:r>
          </w:p>
        </w:tc>
        <w:tc>
          <w:tcPr>
            <w:tcW w:w="1169" w:type="dxa"/>
            <w:gridSpan w:val="2"/>
            <w:tcBorders>
              <w:top w:val="single" w:sz="4" w:space="0" w:color="auto"/>
              <w:left w:val="single" w:sz="4" w:space="0" w:color="auto"/>
              <w:bottom w:val="single" w:sz="4" w:space="0" w:color="auto"/>
              <w:right w:val="single" w:sz="4" w:space="0" w:color="auto"/>
            </w:tcBorders>
            <w:hideMark/>
          </w:tcPr>
          <w:p w14:paraId="69675DD6" w14:textId="77777777" w:rsidR="00D44A19" w:rsidRDefault="00D44A19">
            <w:pPr>
              <w:pStyle w:val="Tabletext"/>
              <w:jc w:val="center"/>
              <w:rPr>
                <w:rFonts w:eastAsia="SimSun"/>
              </w:rPr>
            </w:pPr>
            <w:r>
              <w:rPr>
                <w:rFonts w:eastAsia="SimSun"/>
              </w:rPr>
              <w:t>66.5</w:t>
            </w:r>
          </w:p>
        </w:tc>
        <w:tc>
          <w:tcPr>
            <w:tcW w:w="1169" w:type="dxa"/>
            <w:gridSpan w:val="2"/>
            <w:tcBorders>
              <w:top w:val="single" w:sz="4" w:space="0" w:color="auto"/>
              <w:left w:val="single" w:sz="4" w:space="0" w:color="auto"/>
              <w:bottom w:val="single" w:sz="4" w:space="0" w:color="auto"/>
              <w:right w:val="single" w:sz="4" w:space="0" w:color="auto"/>
            </w:tcBorders>
            <w:hideMark/>
          </w:tcPr>
          <w:p w14:paraId="3D87C9A3" w14:textId="77777777" w:rsidR="00D44A19" w:rsidRDefault="00D44A19">
            <w:pPr>
              <w:pStyle w:val="Tabletext"/>
              <w:jc w:val="center"/>
              <w:rPr>
                <w:rFonts w:eastAsia="SimSun"/>
              </w:rPr>
            </w:pPr>
            <w:r>
              <w:rPr>
                <w:rFonts w:eastAsia="SimSun"/>
              </w:rPr>
              <w:t>95.3</w:t>
            </w:r>
          </w:p>
        </w:tc>
        <w:tc>
          <w:tcPr>
            <w:tcW w:w="1116" w:type="dxa"/>
            <w:tcBorders>
              <w:top w:val="single" w:sz="4" w:space="0" w:color="auto"/>
              <w:left w:val="single" w:sz="4" w:space="0" w:color="auto"/>
              <w:bottom w:val="single" w:sz="4" w:space="0" w:color="auto"/>
              <w:right w:val="single" w:sz="4" w:space="0" w:color="auto"/>
            </w:tcBorders>
            <w:hideMark/>
          </w:tcPr>
          <w:p w14:paraId="1D4F4576" w14:textId="77777777" w:rsidR="00D44A19" w:rsidRDefault="00D44A19">
            <w:pPr>
              <w:pStyle w:val="Tabletext"/>
              <w:jc w:val="center"/>
              <w:rPr>
                <w:rFonts w:eastAsia="SimSun"/>
              </w:rPr>
            </w:pPr>
            <w:r>
              <w:rPr>
                <w:rFonts w:eastAsia="SimSun"/>
              </w:rPr>
              <w:t>63.8</w:t>
            </w:r>
          </w:p>
        </w:tc>
      </w:tr>
      <w:tr w:rsidR="00D44A19" w14:paraId="25FA30E2"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07B337E" w14:textId="77777777" w:rsidR="00D44A19" w:rsidRDefault="00D44A19">
            <w:pPr>
              <w:pStyle w:val="Tabletext"/>
              <w:jc w:val="center"/>
              <w:rPr>
                <w:rFonts w:eastAsia="SimSun"/>
              </w:rPr>
            </w:pPr>
            <w:r>
              <w:rPr>
                <w:rFonts w:eastAsia="SimSun"/>
              </w:rPr>
              <w:t>11</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11731609" w14:textId="77777777" w:rsidR="00D44A19" w:rsidRDefault="00D44A19">
            <w:pPr>
              <w:pStyle w:val="Tabletext"/>
              <w:jc w:val="center"/>
              <w:rPr>
                <w:rFonts w:eastAsia="SimSun"/>
              </w:rPr>
            </w:pPr>
            <w:r>
              <w:rPr>
                <w:rFonts w:eastAsia="SimSun"/>
              </w:rPr>
              <w:t>0.8213</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720FFA9" w14:textId="77777777" w:rsidR="00D44A19" w:rsidRDefault="00D44A19">
            <w:pPr>
              <w:pStyle w:val="Tabletext"/>
              <w:jc w:val="center"/>
              <w:rPr>
                <w:rFonts w:eastAsia="SimSun"/>
              </w:rPr>
            </w:pPr>
            <w:r>
              <w:rPr>
                <w:rFonts w:eastAsia="SimSun"/>
              </w:rPr>
              <w:t>-10.7</w:t>
            </w:r>
          </w:p>
        </w:tc>
        <w:tc>
          <w:tcPr>
            <w:tcW w:w="1116" w:type="dxa"/>
            <w:gridSpan w:val="2"/>
            <w:tcBorders>
              <w:top w:val="single" w:sz="4" w:space="0" w:color="auto"/>
              <w:left w:val="single" w:sz="4" w:space="0" w:color="auto"/>
              <w:bottom w:val="single" w:sz="4" w:space="0" w:color="auto"/>
              <w:right w:val="single" w:sz="4" w:space="0" w:color="auto"/>
            </w:tcBorders>
            <w:hideMark/>
          </w:tcPr>
          <w:p w14:paraId="17FCB1B4" w14:textId="77777777" w:rsidR="00D44A19" w:rsidRDefault="00D44A19">
            <w:pPr>
              <w:pStyle w:val="Tabletext"/>
              <w:jc w:val="center"/>
              <w:rPr>
                <w:rFonts w:eastAsia="SimSun"/>
              </w:rPr>
            </w:pPr>
            <w:r>
              <w:rPr>
                <w:rFonts w:eastAsia="SimSun"/>
              </w:rPr>
              <w:t>80.2</w:t>
            </w:r>
          </w:p>
        </w:tc>
        <w:tc>
          <w:tcPr>
            <w:tcW w:w="1169" w:type="dxa"/>
            <w:gridSpan w:val="2"/>
            <w:tcBorders>
              <w:top w:val="single" w:sz="4" w:space="0" w:color="auto"/>
              <w:left w:val="single" w:sz="4" w:space="0" w:color="auto"/>
              <w:bottom w:val="single" w:sz="4" w:space="0" w:color="auto"/>
              <w:right w:val="single" w:sz="4" w:space="0" w:color="auto"/>
            </w:tcBorders>
            <w:hideMark/>
          </w:tcPr>
          <w:p w14:paraId="543A042B" w14:textId="77777777" w:rsidR="00D44A19" w:rsidRDefault="00D44A19">
            <w:pPr>
              <w:pStyle w:val="Tabletext"/>
              <w:jc w:val="center"/>
              <w:rPr>
                <w:rFonts w:eastAsia="SimSun"/>
              </w:rPr>
            </w:pPr>
            <w:r>
              <w:rPr>
                <w:rFonts w:eastAsia="SimSun"/>
              </w:rPr>
              <w:t>-48.1</w:t>
            </w:r>
          </w:p>
        </w:tc>
        <w:tc>
          <w:tcPr>
            <w:tcW w:w="1169" w:type="dxa"/>
            <w:gridSpan w:val="2"/>
            <w:tcBorders>
              <w:top w:val="single" w:sz="4" w:space="0" w:color="auto"/>
              <w:left w:val="single" w:sz="4" w:space="0" w:color="auto"/>
              <w:bottom w:val="single" w:sz="4" w:space="0" w:color="auto"/>
              <w:right w:val="single" w:sz="4" w:space="0" w:color="auto"/>
            </w:tcBorders>
            <w:hideMark/>
          </w:tcPr>
          <w:p w14:paraId="50BEC98A" w14:textId="77777777" w:rsidR="00D44A19" w:rsidRDefault="00D44A19">
            <w:pPr>
              <w:pStyle w:val="Tabletext"/>
              <w:jc w:val="center"/>
              <w:rPr>
                <w:rFonts w:eastAsia="SimSun"/>
              </w:rPr>
            </w:pPr>
            <w:r>
              <w:rPr>
                <w:rFonts w:eastAsia="SimSun"/>
              </w:rPr>
              <w:t>106.1</w:t>
            </w:r>
          </w:p>
        </w:tc>
        <w:tc>
          <w:tcPr>
            <w:tcW w:w="1116" w:type="dxa"/>
            <w:tcBorders>
              <w:top w:val="single" w:sz="4" w:space="0" w:color="auto"/>
              <w:left w:val="single" w:sz="4" w:space="0" w:color="auto"/>
              <w:bottom w:val="single" w:sz="4" w:space="0" w:color="auto"/>
              <w:right w:val="single" w:sz="4" w:space="0" w:color="auto"/>
            </w:tcBorders>
            <w:hideMark/>
          </w:tcPr>
          <w:p w14:paraId="4246821B" w14:textId="77777777" w:rsidR="00D44A19" w:rsidRDefault="00D44A19">
            <w:pPr>
              <w:pStyle w:val="Tabletext"/>
              <w:jc w:val="center"/>
              <w:rPr>
                <w:rFonts w:eastAsia="SimSun"/>
              </w:rPr>
            </w:pPr>
            <w:r>
              <w:rPr>
                <w:rFonts w:eastAsia="SimSun"/>
              </w:rPr>
              <w:t>71.4</w:t>
            </w:r>
          </w:p>
        </w:tc>
      </w:tr>
      <w:tr w:rsidR="00D44A19" w14:paraId="59393152"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A32173C" w14:textId="77777777" w:rsidR="00D44A19" w:rsidRDefault="00D44A19">
            <w:pPr>
              <w:pStyle w:val="Tabletext"/>
              <w:jc w:val="center"/>
              <w:rPr>
                <w:rFonts w:eastAsia="SimSun"/>
              </w:rPr>
            </w:pPr>
            <w:r>
              <w:rPr>
                <w:rFonts w:eastAsia="SimSun"/>
              </w:rPr>
              <w:t>12</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3EB21710" w14:textId="77777777" w:rsidR="00D44A19" w:rsidRDefault="00D44A19">
            <w:pPr>
              <w:pStyle w:val="Tabletext"/>
              <w:jc w:val="center"/>
              <w:rPr>
                <w:rFonts w:eastAsia="SimSun"/>
              </w:rPr>
            </w:pPr>
            <w:r>
              <w:rPr>
                <w:rFonts w:eastAsia="SimSun"/>
              </w:rPr>
              <w:t>0.9336</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12B987A" w14:textId="77777777" w:rsidR="00D44A19" w:rsidRDefault="00D44A19">
            <w:pPr>
              <w:pStyle w:val="Tabletext"/>
              <w:jc w:val="center"/>
              <w:rPr>
                <w:rFonts w:eastAsia="SimSun"/>
              </w:rPr>
            </w:pPr>
            <w:r>
              <w:rPr>
                <w:rFonts w:eastAsia="SimSun"/>
              </w:rPr>
              <w:t>-11.1</w:t>
            </w:r>
          </w:p>
        </w:tc>
        <w:tc>
          <w:tcPr>
            <w:tcW w:w="1116" w:type="dxa"/>
            <w:gridSpan w:val="2"/>
            <w:tcBorders>
              <w:top w:val="single" w:sz="4" w:space="0" w:color="auto"/>
              <w:left w:val="single" w:sz="4" w:space="0" w:color="auto"/>
              <w:bottom w:val="single" w:sz="4" w:space="0" w:color="auto"/>
              <w:right w:val="single" w:sz="4" w:space="0" w:color="auto"/>
            </w:tcBorders>
            <w:hideMark/>
          </w:tcPr>
          <w:p w14:paraId="10856E18" w14:textId="77777777" w:rsidR="00D44A19" w:rsidRDefault="00D44A19">
            <w:pPr>
              <w:pStyle w:val="Tabletext"/>
              <w:jc w:val="center"/>
              <w:rPr>
                <w:rFonts w:eastAsia="SimSun"/>
              </w:rPr>
            </w:pPr>
            <w:r>
              <w:rPr>
                <w:rFonts w:eastAsia="SimSun"/>
              </w:rPr>
              <w:t>-97.1</w:t>
            </w:r>
          </w:p>
        </w:tc>
        <w:tc>
          <w:tcPr>
            <w:tcW w:w="1169" w:type="dxa"/>
            <w:gridSpan w:val="2"/>
            <w:tcBorders>
              <w:top w:val="single" w:sz="4" w:space="0" w:color="auto"/>
              <w:left w:val="single" w:sz="4" w:space="0" w:color="auto"/>
              <w:bottom w:val="single" w:sz="4" w:space="0" w:color="auto"/>
              <w:right w:val="single" w:sz="4" w:space="0" w:color="auto"/>
            </w:tcBorders>
            <w:hideMark/>
          </w:tcPr>
          <w:p w14:paraId="69DD462A" w14:textId="77777777" w:rsidR="00D44A19" w:rsidRDefault="00D44A19">
            <w:pPr>
              <w:pStyle w:val="Tabletext"/>
              <w:jc w:val="center"/>
              <w:rPr>
                <w:rFonts w:eastAsia="SimSun"/>
              </w:rPr>
            </w:pPr>
            <w:r>
              <w:rPr>
                <w:rFonts w:eastAsia="SimSun"/>
              </w:rPr>
              <w:t>46.9</w:t>
            </w:r>
          </w:p>
        </w:tc>
        <w:tc>
          <w:tcPr>
            <w:tcW w:w="1169" w:type="dxa"/>
            <w:gridSpan w:val="2"/>
            <w:tcBorders>
              <w:top w:val="single" w:sz="4" w:space="0" w:color="auto"/>
              <w:left w:val="single" w:sz="4" w:space="0" w:color="auto"/>
              <w:bottom w:val="single" w:sz="4" w:space="0" w:color="auto"/>
              <w:right w:val="single" w:sz="4" w:space="0" w:color="auto"/>
            </w:tcBorders>
            <w:hideMark/>
          </w:tcPr>
          <w:p w14:paraId="68D9A2FB" w14:textId="77777777" w:rsidR="00D44A19" w:rsidRDefault="00D44A19">
            <w:pPr>
              <w:pStyle w:val="Tabletext"/>
              <w:jc w:val="center"/>
              <w:rPr>
                <w:rFonts w:eastAsia="SimSun"/>
              </w:rPr>
            </w:pPr>
            <w:r>
              <w:rPr>
                <w:rFonts w:eastAsia="SimSun"/>
              </w:rPr>
              <w:t>93.5</w:t>
            </w:r>
          </w:p>
        </w:tc>
        <w:tc>
          <w:tcPr>
            <w:tcW w:w="1116" w:type="dxa"/>
            <w:tcBorders>
              <w:top w:val="single" w:sz="4" w:space="0" w:color="auto"/>
              <w:left w:val="single" w:sz="4" w:space="0" w:color="auto"/>
              <w:bottom w:val="single" w:sz="4" w:space="0" w:color="auto"/>
              <w:right w:val="single" w:sz="4" w:space="0" w:color="auto"/>
            </w:tcBorders>
            <w:hideMark/>
          </w:tcPr>
          <w:p w14:paraId="004E5C57" w14:textId="77777777" w:rsidR="00D44A19" w:rsidRDefault="00D44A19">
            <w:pPr>
              <w:pStyle w:val="Tabletext"/>
              <w:jc w:val="center"/>
              <w:rPr>
                <w:rFonts w:eastAsia="SimSun"/>
              </w:rPr>
            </w:pPr>
            <w:r>
              <w:rPr>
                <w:rFonts w:eastAsia="SimSun"/>
              </w:rPr>
              <w:t>60.5</w:t>
            </w:r>
          </w:p>
        </w:tc>
      </w:tr>
      <w:tr w:rsidR="00D44A19" w14:paraId="1F8014CD"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2260E15" w14:textId="77777777" w:rsidR="00D44A19" w:rsidRDefault="00D44A19">
            <w:pPr>
              <w:pStyle w:val="Tabletext"/>
              <w:jc w:val="center"/>
              <w:rPr>
                <w:rFonts w:eastAsia="SimSun"/>
              </w:rPr>
            </w:pPr>
            <w:r>
              <w:rPr>
                <w:rFonts w:eastAsia="SimSun"/>
              </w:rPr>
              <w:t>13</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08F6DDBA" w14:textId="77777777" w:rsidR="00D44A19" w:rsidRDefault="00D44A19">
            <w:pPr>
              <w:pStyle w:val="Tabletext"/>
              <w:jc w:val="center"/>
              <w:rPr>
                <w:rFonts w:eastAsia="SimSun"/>
              </w:rPr>
            </w:pPr>
            <w:r>
              <w:rPr>
                <w:rFonts w:eastAsia="SimSun"/>
              </w:rPr>
              <w:t>1.2285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1A4CE7E" w14:textId="77777777" w:rsidR="00D44A19" w:rsidRDefault="00D44A19">
            <w:pPr>
              <w:pStyle w:val="Tabletext"/>
              <w:jc w:val="center"/>
              <w:rPr>
                <w:rFonts w:eastAsia="SimSun"/>
              </w:rPr>
            </w:pPr>
            <w:r>
              <w:rPr>
                <w:rFonts w:eastAsia="SimSun"/>
              </w:rPr>
              <w:t>-5.1</w:t>
            </w:r>
          </w:p>
        </w:tc>
        <w:tc>
          <w:tcPr>
            <w:tcW w:w="1116" w:type="dxa"/>
            <w:gridSpan w:val="2"/>
            <w:tcBorders>
              <w:top w:val="single" w:sz="4" w:space="0" w:color="auto"/>
              <w:left w:val="single" w:sz="4" w:space="0" w:color="auto"/>
              <w:bottom w:val="single" w:sz="4" w:space="0" w:color="auto"/>
              <w:right w:val="single" w:sz="4" w:space="0" w:color="auto"/>
            </w:tcBorders>
            <w:hideMark/>
          </w:tcPr>
          <w:p w14:paraId="2A92586F" w14:textId="77777777" w:rsidR="00D44A19" w:rsidRDefault="00D44A19">
            <w:pPr>
              <w:pStyle w:val="Tabletext"/>
              <w:jc w:val="center"/>
              <w:rPr>
                <w:rFonts w:eastAsia="SimSun"/>
              </w:rPr>
            </w:pPr>
            <w:r>
              <w:rPr>
                <w:rFonts w:eastAsia="SimSun"/>
              </w:rPr>
              <w:t>-55.3</w:t>
            </w:r>
          </w:p>
        </w:tc>
        <w:tc>
          <w:tcPr>
            <w:tcW w:w="1169" w:type="dxa"/>
            <w:gridSpan w:val="2"/>
            <w:tcBorders>
              <w:top w:val="single" w:sz="4" w:space="0" w:color="auto"/>
              <w:left w:val="single" w:sz="4" w:space="0" w:color="auto"/>
              <w:bottom w:val="single" w:sz="4" w:space="0" w:color="auto"/>
              <w:right w:val="single" w:sz="4" w:space="0" w:color="auto"/>
            </w:tcBorders>
            <w:hideMark/>
          </w:tcPr>
          <w:p w14:paraId="4B576C66" w14:textId="77777777" w:rsidR="00D44A19" w:rsidRDefault="00D44A19">
            <w:pPr>
              <w:pStyle w:val="Tabletext"/>
              <w:jc w:val="center"/>
              <w:rPr>
                <w:rFonts w:eastAsia="SimSun"/>
              </w:rPr>
            </w:pPr>
            <w:r>
              <w:rPr>
                <w:rFonts w:eastAsia="SimSun"/>
              </w:rPr>
              <w:t>68.1</w:t>
            </w:r>
          </w:p>
        </w:tc>
        <w:tc>
          <w:tcPr>
            <w:tcW w:w="1169" w:type="dxa"/>
            <w:gridSpan w:val="2"/>
            <w:tcBorders>
              <w:top w:val="single" w:sz="4" w:space="0" w:color="auto"/>
              <w:left w:val="single" w:sz="4" w:space="0" w:color="auto"/>
              <w:bottom w:val="single" w:sz="4" w:space="0" w:color="auto"/>
              <w:right w:val="single" w:sz="4" w:space="0" w:color="auto"/>
            </w:tcBorders>
            <w:hideMark/>
          </w:tcPr>
          <w:p w14:paraId="73E66DD7" w14:textId="77777777" w:rsidR="00D44A19" w:rsidRDefault="00D44A19">
            <w:pPr>
              <w:pStyle w:val="Tabletext"/>
              <w:jc w:val="center"/>
              <w:rPr>
                <w:rFonts w:eastAsia="SimSun"/>
              </w:rPr>
            </w:pPr>
            <w:r>
              <w:rPr>
                <w:rFonts w:eastAsia="SimSun"/>
              </w:rPr>
              <w:t>103.7</w:t>
            </w:r>
          </w:p>
        </w:tc>
        <w:tc>
          <w:tcPr>
            <w:tcW w:w="1116" w:type="dxa"/>
            <w:tcBorders>
              <w:top w:val="single" w:sz="4" w:space="0" w:color="auto"/>
              <w:left w:val="single" w:sz="4" w:space="0" w:color="auto"/>
              <w:bottom w:val="single" w:sz="4" w:space="0" w:color="auto"/>
              <w:right w:val="single" w:sz="4" w:space="0" w:color="auto"/>
            </w:tcBorders>
            <w:hideMark/>
          </w:tcPr>
          <w:p w14:paraId="6A10BF19" w14:textId="77777777" w:rsidR="00D44A19" w:rsidRDefault="00D44A19">
            <w:pPr>
              <w:pStyle w:val="Tabletext"/>
              <w:jc w:val="center"/>
              <w:rPr>
                <w:rFonts w:eastAsia="SimSun"/>
              </w:rPr>
            </w:pPr>
            <w:r>
              <w:rPr>
                <w:rFonts w:eastAsia="SimSun"/>
              </w:rPr>
              <w:t>90.6</w:t>
            </w:r>
          </w:p>
        </w:tc>
      </w:tr>
      <w:tr w:rsidR="00D44A19" w14:paraId="025C213B"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FAAB379" w14:textId="77777777" w:rsidR="00D44A19" w:rsidRDefault="00D44A19">
            <w:pPr>
              <w:pStyle w:val="Tabletext"/>
              <w:jc w:val="center"/>
              <w:rPr>
                <w:rFonts w:eastAsia="SimSun"/>
              </w:rPr>
            </w:pPr>
            <w:r>
              <w:rPr>
                <w:rFonts w:eastAsia="SimSun"/>
              </w:rPr>
              <w:t>14</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22B3E8DF" w14:textId="77777777" w:rsidR="00D44A19" w:rsidRDefault="00D44A19">
            <w:pPr>
              <w:pStyle w:val="Tabletext"/>
              <w:jc w:val="center"/>
              <w:rPr>
                <w:rFonts w:eastAsia="SimSun"/>
              </w:rPr>
            </w:pPr>
            <w:r>
              <w:rPr>
                <w:rFonts w:eastAsia="SimSun"/>
              </w:rPr>
              <w:t>1.3083</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6AF98A87" w14:textId="77777777" w:rsidR="00D44A19" w:rsidRDefault="00D44A19">
            <w:pPr>
              <w:pStyle w:val="Tabletext"/>
              <w:jc w:val="center"/>
              <w:rPr>
                <w:rFonts w:eastAsia="SimSun"/>
              </w:rPr>
            </w:pPr>
            <w:r>
              <w:rPr>
                <w:rFonts w:eastAsia="SimSun"/>
              </w:rPr>
              <w:t>-6.8</w:t>
            </w:r>
          </w:p>
        </w:tc>
        <w:tc>
          <w:tcPr>
            <w:tcW w:w="1116" w:type="dxa"/>
            <w:gridSpan w:val="2"/>
            <w:tcBorders>
              <w:top w:val="single" w:sz="4" w:space="0" w:color="auto"/>
              <w:left w:val="single" w:sz="4" w:space="0" w:color="auto"/>
              <w:bottom w:val="single" w:sz="4" w:space="0" w:color="auto"/>
              <w:right w:val="single" w:sz="4" w:space="0" w:color="auto"/>
            </w:tcBorders>
            <w:hideMark/>
          </w:tcPr>
          <w:p w14:paraId="02443CE1" w14:textId="77777777" w:rsidR="00D44A19" w:rsidRDefault="00D44A19">
            <w:pPr>
              <w:pStyle w:val="Tabletext"/>
              <w:jc w:val="center"/>
              <w:rPr>
                <w:rFonts w:eastAsia="SimSun"/>
              </w:rPr>
            </w:pPr>
            <w:r>
              <w:rPr>
                <w:rFonts w:eastAsia="SimSun"/>
              </w:rPr>
              <w:t>-64.3</w:t>
            </w:r>
          </w:p>
        </w:tc>
        <w:tc>
          <w:tcPr>
            <w:tcW w:w="1169" w:type="dxa"/>
            <w:gridSpan w:val="2"/>
            <w:tcBorders>
              <w:top w:val="single" w:sz="4" w:space="0" w:color="auto"/>
              <w:left w:val="single" w:sz="4" w:space="0" w:color="auto"/>
              <w:bottom w:val="single" w:sz="4" w:space="0" w:color="auto"/>
              <w:right w:val="single" w:sz="4" w:space="0" w:color="auto"/>
            </w:tcBorders>
            <w:hideMark/>
          </w:tcPr>
          <w:p w14:paraId="0EE04381" w14:textId="77777777" w:rsidR="00D44A19" w:rsidRDefault="00D44A19">
            <w:pPr>
              <w:pStyle w:val="Tabletext"/>
              <w:jc w:val="center"/>
              <w:rPr>
                <w:rFonts w:eastAsia="SimSun"/>
              </w:rPr>
            </w:pPr>
            <w:r>
              <w:rPr>
                <w:rFonts w:eastAsia="SimSun"/>
              </w:rPr>
              <w:t>-68.7</w:t>
            </w:r>
          </w:p>
        </w:tc>
        <w:tc>
          <w:tcPr>
            <w:tcW w:w="1169" w:type="dxa"/>
            <w:gridSpan w:val="2"/>
            <w:tcBorders>
              <w:top w:val="single" w:sz="4" w:space="0" w:color="auto"/>
              <w:left w:val="single" w:sz="4" w:space="0" w:color="auto"/>
              <w:bottom w:val="single" w:sz="4" w:space="0" w:color="auto"/>
              <w:right w:val="single" w:sz="4" w:space="0" w:color="auto"/>
            </w:tcBorders>
            <w:hideMark/>
          </w:tcPr>
          <w:p w14:paraId="4C8A7572" w14:textId="77777777" w:rsidR="00D44A19" w:rsidRDefault="00D44A19">
            <w:pPr>
              <w:pStyle w:val="Tabletext"/>
              <w:jc w:val="center"/>
              <w:rPr>
                <w:rFonts w:eastAsia="SimSun"/>
              </w:rPr>
            </w:pPr>
            <w:r>
              <w:rPr>
                <w:rFonts w:eastAsia="SimSun"/>
              </w:rPr>
              <w:t>104.2</w:t>
            </w:r>
          </w:p>
        </w:tc>
        <w:tc>
          <w:tcPr>
            <w:tcW w:w="1116" w:type="dxa"/>
            <w:tcBorders>
              <w:top w:val="single" w:sz="4" w:space="0" w:color="auto"/>
              <w:left w:val="single" w:sz="4" w:space="0" w:color="auto"/>
              <w:bottom w:val="single" w:sz="4" w:space="0" w:color="auto"/>
              <w:right w:val="single" w:sz="4" w:space="0" w:color="auto"/>
            </w:tcBorders>
            <w:hideMark/>
          </w:tcPr>
          <w:p w14:paraId="76C86F20" w14:textId="77777777" w:rsidR="00D44A19" w:rsidRDefault="00D44A19">
            <w:pPr>
              <w:pStyle w:val="Tabletext"/>
              <w:jc w:val="center"/>
              <w:rPr>
                <w:rFonts w:eastAsia="SimSun"/>
              </w:rPr>
            </w:pPr>
            <w:r>
              <w:rPr>
                <w:rFonts w:eastAsia="SimSun"/>
              </w:rPr>
              <w:t>60.1</w:t>
            </w:r>
          </w:p>
        </w:tc>
      </w:tr>
      <w:tr w:rsidR="00D44A19" w14:paraId="30FFAA7C"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37378A0" w14:textId="77777777" w:rsidR="00D44A19" w:rsidRDefault="00D44A19">
            <w:pPr>
              <w:pStyle w:val="Tabletext"/>
              <w:jc w:val="center"/>
              <w:rPr>
                <w:rFonts w:eastAsia="SimSun"/>
              </w:rPr>
            </w:pPr>
            <w:r>
              <w:rPr>
                <w:rFonts w:eastAsia="SimSun"/>
              </w:rPr>
              <w:t>15</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1FE761B4" w14:textId="77777777" w:rsidR="00D44A19" w:rsidRDefault="00D44A19">
            <w:pPr>
              <w:pStyle w:val="Tabletext"/>
              <w:jc w:val="center"/>
              <w:rPr>
                <w:rFonts w:eastAsia="SimSun"/>
              </w:rPr>
            </w:pPr>
            <w:r>
              <w:rPr>
                <w:rFonts w:eastAsia="SimSun"/>
              </w:rPr>
              <w:t>2.1704</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A9BFD20" w14:textId="77777777" w:rsidR="00D44A19" w:rsidRDefault="00D44A19">
            <w:pPr>
              <w:pStyle w:val="Tabletext"/>
              <w:jc w:val="center"/>
              <w:rPr>
                <w:rFonts w:eastAsia="SimSun"/>
              </w:rPr>
            </w:pPr>
            <w:r>
              <w:rPr>
                <w:rFonts w:eastAsia="SimSun"/>
              </w:rPr>
              <w:t>-8.7</w:t>
            </w:r>
          </w:p>
        </w:tc>
        <w:tc>
          <w:tcPr>
            <w:tcW w:w="1116" w:type="dxa"/>
            <w:gridSpan w:val="2"/>
            <w:tcBorders>
              <w:top w:val="single" w:sz="4" w:space="0" w:color="auto"/>
              <w:left w:val="single" w:sz="4" w:space="0" w:color="auto"/>
              <w:bottom w:val="single" w:sz="4" w:space="0" w:color="auto"/>
              <w:right w:val="single" w:sz="4" w:space="0" w:color="auto"/>
            </w:tcBorders>
            <w:hideMark/>
          </w:tcPr>
          <w:p w14:paraId="1D4A7A16" w14:textId="77777777" w:rsidR="00D44A19" w:rsidRDefault="00D44A19">
            <w:pPr>
              <w:pStyle w:val="Tabletext"/>
              <w:jc w:val="center"/>
              <w:rPr>
                <w:rFonts w:eastAsia="SimSun"/>
              </w:rPr>
            </w:pPr>
            <w:r>
              <w:rPr>
                <w:rFonts w:eastAsia="SimSun"/>
              </w:rPr>
              <w:t>-78.5</w:t>
            </w:r>
          </w:p>
        </w:tc>
        <w:tc>
          <w:tcPr>
            <w:tcW w:w="1169" w:type="dxa"/>
            <w:gridSpan w:val="2"/>
            <w:tcBorders>
              <w:top w:val="single" w:sz="4" w:space="0" w:color="auto"/>
              <w:left w:val="single" w:sz="4" w:space="0" w:color="auto"/>
              <w:bottom w:val="single" w:sz="4" w:space="0" w:color="auto"/>
              <w:right w:val="single" w:sz="4" w:space="0" w:color="auto"/>
            </w:tcBorders>
            <w:hideMark/>
          </w:tcPr>
          <w:p w14:paraId="4D3A6014" w14:textId="77777777" w:rsidR="00D44A19" w:rsidRDefault="00D44A19">
            <w:pPr>
              <w:pStyle w:val="Tabletext"/>
              <w:jc w:val="center"/>
              <w:rPr>
                <w:rFonts w:eastAsia="SimSun"/>
              </w:rPr>
            </w:pPr>
            <w:r>
              <w:rPr>
                <w:rFonts w:eastAsia="SimSun"/>
              </w:rPr>
              <w:t>81.5</w:t>
            </w:r>
          </w:p>
        </w:tc>
        <w:tc>
          <w:tcPr>
            <w:tcW w:w="1169" w:type="dxa"/>
            <w:gridSpan w:val="2"/>
            <w:tcBorders>
              <w:top w:val="single" w:sz="4" w:space="0" w:color="auto"/>
              <w:left w:val="single" w:sz="4" w:space="0" w:color="auto"/>
              <w:bottom w:val="single" w:sz="4" w:space="0" w:color="auto"/>
              <w:right w:val="single" w:sz="4" w:space="0" w:color="auto"/>
            </w:tcBorders>
            <w:hideMark/>
          </w:tcPr>
          <w:p w14:paraId="5384C10C" w14:textId="77777777" w:rsidR="00D44A19" w:rsidRDefault="00D44A19">
            <w:pPr>
              <w:pStyle w:val="Tabletext"/>
              <w:jc w:val="center"/>
              <w:rPr>
                <w:rFonts w:eastAsia="SimSun"/>
              </w:rPr>
            </w:pPr>
            <w:r>
              <w:rPr>
                <w:rFonts w:eastAsia="SimSun"/>
              </w:rPr>
              <w:t>93.0</w:t>
            </w:r>
          </w:p>
        </w:tc>
        <w:tc>
          <w:tcPr>
            <w:tcW w:w="1116" w:type="dxa"/>
            <w:tcBorders>
              <w:top w:val="single" w:sz="4" w:space="0" w:color="auto"/>
              <w:left w:val="single" w:sz="4" w:space="0" w:color="auto"/>
              <w:bottom w:val="single" w:sz="4" w:space="0" w:color="auto"/>
              <w:right w:val="single" w:sz="4" w:space="0" w:color="auto"/>
            </w:tcBorders>
            <w:hideMark/>
          </w:tcPr>
          <w:p w14:paraId="26EEC4C6" w14:textId="77777777" w:rsidR="00D44A19" w:rsidRDefault="00D44A19">
            <w:pPr>
              <w:pStyle w:val="Tabletext"/>
              <w:jc w:val="center"/>
              <w:rPr>
                <w:rFonts w:eastAsia="SimSun"/>
              </w:rPr>
            </w:pPr>
            <w:r>
              <w:rPr>
                <w:rFonts w:eastAsia="SimSun"/>
              </w:rPr>
              <w:t>61.0</w:t>
            </w:r>
          </w:p>
        </w:tc>
      </w:tr>
      <w:tr w:rsidR="00D44A19" w14:paraId="0A12B29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B3C269F" w14:textId="77777777" w:rsidR="00D44A19" w:rsidRDefault="00D44A19">
            <w:pPr>
              <w:pStyle w:val="Tabletext"/>
              <w:jc w:val="center"/>
              <w:rPr>
                <w:rFonts w:eastAsia="SimSun"/>
              </w:rPr>
            </w:pPr>
            <w:r>
              <w:rPr>
                <w:rFonts w:eastAsia="SimSun"/>
              </w:rPr>
              <w:t>16</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2DA277DB" w14:textId="77777777" w:rsidR="00D44A19" w:rsidRDefault="00D44A19">
            <w:pPr>
              <w:pStyle w:val="Tabletext"/>
              <w:jc w:val="center"/>
              <w:rPr>
                <w:rFonts w:eastAsia="SimSun"/>
              </w:rPr>
            </w:pPr>
            <w:r>
              <w:rPr>
                <w:rFonts w:eastAsia="SimSun"/>
              </w:rPr>
              <w:t>2.7105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4CDCDB15" w14:textId="77777777" w:rsidR="00D44A19" w:rsidRDefault="00D44A19">
            <w:pPr>
              <w:pStyle w:val="Tabletext"/>
              <w:jc w:val="center"/>
              <w:rPr>
                <w:rFonts w:eastAsia="SimSun"/>
              </w:rPr>
            </w:pPr>
            <w:r>
              <w:rPr>
                <w:rFonts w:eastAsia="SimSun"/>
              </w:rPr>
              <w:t>-13.2</w:t>
            </w:r>
          </w:p>
        </w:tc>
        <w:tc>
          <w:tcPr>
            <w:tcW w:w="1116" w:type="dxa"/>
            <w:gridSpan w:val="2"/>
            <w:tcBorders>
              <w:top w:val="single" w:sz="4" w:space="0" w:color="auto"/>
              <w:left w:val="single" w:sz="4" w:space="0" w:color="auto"/>
              <w:bottom w:val="single" w:sz="4" w:space="0" w:color="auto"/>
              <w:right w:val="single" w:sz="4" w:space="0" w:color="auto"/>
            </w:tcBorders>
            <w:hideMark/>
          </w:tcPr>
          <w:p w14:paraId="4FCD9C41" w14:textId="77777777" w:rsidR="00D44A19" w:rsidRDefault="00D44A19">
            <w:pPr>
              <w:pStyle w:val="Tabletext"/>
              <w:jc w:val="center"/>
              <w:rPr>
                <w:rFonts w:eastAsia="SimSun"/>
              </w:rPr>
            </w:pPr>
            <w:r>
              <w:rPr>
                <w:rFonts w:eastAsia="SimSun"/>
              </w:rPr>
              <w:t>102.7</w:t>
            </w:r>
          </w:p>
        </w:tc>
        <w:tc>
          <w:tcPr>
            <w:tcW w:w="1169" w:type="dxa"/>
            <w:gridSpan w:val="2"/>
            <w:tcBorders>
              <w:top w:val="single" w:sz="4" w:space="0" w:color="auto"/>
              <w:left w:val="single" w:sz="4" w:space="0" w:color="auto"/>
              <w:bottom w:val="single" w:sz="4" w:space="0" w:color="auto"/>
              <w:right w:val="single" w:sz="4" w:space="0" w:color="auto"/>
            </w:tcBorders>
            <w:hideMark/>
          </w:tcPr>
          <w:p w14:paraId="1DF04B79" w14:textId="77777777" w:rsidR="00D44A19" w:rsidRDefault="00D44A19">
            <w:pPr>
              <w:pStyle w:val="Tabletext"/>
              <w:jc w:val="center"/>
              <w:rPr>
                <w:rFonts w:eastAsia="SimSun"/>
              </w:rPr>
            </w:pPr>
            <w:r>
              <w:rPr>
                <w:rFonts w:eastAsia="SimSun"/>
              </w:rPr>
              <w:t>30.7</w:t>
            </w:r>
          </w:p>
        </w:tc>
        <w:tc>
          <w:tcPr>
            <w:tcW w:w="1169" w:type="dxa"/>
            <w:gridSpan w:val="2"/>
            <w:tcBorders>
              <w:top w:val="single" w:sz="4" w:space="0" w:color="auto"/>
              <w:left w:val="single" w:sz="4" w:space="0" w:color="auto"/>
              <w:bottom w:val="single" w:sz="4" w:space="0" w:color="auto"/>
              <w:right w:val="single" w:sz="4" w:space="0" w:color="auto"/>
            </w:tcBorders>
            <w:hideMark/>
          </w:tcPr>
          <w:p w14:paraId="268C1CFA" w14:textId="77777777" w:rsidR="00D44A19" w:rsidRDefault="00D44A19">
            <w:pPr>
              <w:pStyle w:val="Tabletext"/>
              <w:jc w:val="center"/>
              <w:rPr>
                <w:rFonts w:eastAsia="SimSun"/>
              </w:rPr>
            </w:pPr>
            <w:r>
              <w:rPr>
                <w:rFonts w:eastAsia="SimSun"/>
              </w:rPr>
              <w:t>104.2</w:t>
            </w:r>
          </w:p>
        </w:tc>
        <w:tc>
          <w:tcPr>
            <w:tcW w:w="1116" w:type="dxa"/>
            <w:tcBorders>
              <w:top w:val="single" w:sz="4" w:space="0" w:color="auto"/>
              <w:left w:val="single" w:sz="4" w:space="0" w:color="auto"/>
              <w:bottom w:val="single" w:sz="4" w:space="0" w:color="auto"/>
              <w:right w:val="single" w:sz="4" w:space="0" w:color="auto"/>
            </w:tcBorders>
            <w:hideMark/>
          </w:tcPr>
          <w:p w14:paraId="68406940" w14:textId="77777777" w:rsidR="00D44A19" w:rsidRDefault="00D44A19">
            <w:pPr>
              <w:pStyle w:val="Tabletext"/>
              <w:jc w:val="center"/>
              <w:rPr>
                <w:rFonts w:eastAsia="SimSun"/>
              </w:rPr>
            </w:pPr>
            <w:r>
              <w:rPr>
                <w:rFonts w:eastAsia="SimSun"/>
              </w:rPr>
              <w:t>100.7</w:t>
            </w:r>
          </w:p>
        </w:tc>
      </w:tr>
      <w:tr w:rsidR="00D44A19" w14:paraId="1342AC11"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A5910E3" w14:textId="77777777" w:rsidR="00D44A19" w:rsidRDefault="00D44A19">
            <w:pPr>
              <w:pStyle w:val="Tabletext"/>
              <w:jc w:val="center"/>
              <w:rPr>
                <w:rFonts w:eastAsia="SimSun"/>
              </w:rPr>
            </w:pPr>
            <w:r>
              <w:rPr>
                <w:rFonts w:eastAsia="SimSun"/>
              </w:rPr>
              <w:t>17</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15E98E63" w14:textId="77777777" w:rsidR="00D44A19" w:rsidRDefault="00D44A19">
            <w:pPr>
              <w:pStyle w:val="Tabletext"/>
              <w:jc w:val="center"/>
              <w:rPr>
                <w:rFonts w:eastAsia="SimSun"/>
              </w:rPr>
            </w:pPr>
            <w:r>
              <w:rPr>
                <w:rFonts w:eastAsia="SimSun"/>
              </w:rPr>
              <w:t>4.2589</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C082F1A" w14:textId="77777777" w:rsidR="00D44A19" w:rsidRDefault="00D44A19">
            <w:pPr>
              <w:pStyle w:val="Tabletext"/>
              <w:jc w:val="center"/>
              <w:rPr>
                <w:rFonts w:eastAsia="SimSun"/>
              </w:rPr>
            </w:pPr>
            <w:r>
              <w:rPr>
                <w:rFonts w:eastAsia="SimSun"/>
              </w:rPr>
              <w:t>-13.9</w:t>
            </w:r>
          </w:p>
        </w:tc>
        <w:tc>
          <w:tcPr>
            <w:tcW w:w="1116" w:type="dxa"/>
            <w:gridSpan w:val="2"/>
            <w:tcBorders>
              <w:top w:val="single" w:sz="4" w:space="0" w:color="auto"/>
              <w:left w:val="single" w:sz="4" w:space="0" w:color="auto"/>
              <w:bottom w:val="single" w:sz="4" w:space="0" w:color="auto"/>
              <w:right w:val="single" w:sz="4" w:space="0" w:color="auto"/>
            </w:tcBorders>
            <w:hideMark/>
          </w:tcPr>
          <w:p w14:paraId="2103C8B2" w14:textId="77777777" w:rsidR="00D44A19" w:rsidRDefault="00D44A19">
            <w:pPr>
              <w:pStyle w:val="Tabletext"/>
              <w:jc w:val="center"/>
              <w:rPr>
                <w:rFonts w:eastAsia="SimSun"/>
              </w:rPr>
            </w:pPr>
            <w:r>
              <w:rPr>
                <w:rFonts w:eastAsia="SimSun"/>
              </w:rPr>
              <w:t>99.2</w:t>
            </w:r>
          </w:p>
        </w:tc>
        <w:tc>
          <w:tcPr>
            <w:tcW w:w="1169" w:type="dxa"/>
            <w:gridSpan w:val="2"/>
            <w:tcBorders>
              <w:top w:val="single" w:sz="4" w:space="0" w:color="auto"/>
              <w:left w:val="single" w:sz="4" w:space="0" w:color="auto"/>
              <w:bottom w:val="single" w:sz="4" w:space="0" w:color="auto"/>
              <w:right w:val="single" w:sz="4" w:space="0" w:color="auto"/>
            </w:tcBorders>
            <w:hideMark/>
          </w:tcPr>
          <w:p w14:paraId="29371CBF" w14:textId="77777777" w:rsidR="00D44A19" w:rsidRDefault="00D44A19">
            <w:pPr>
              <w:pStyle w:val="Tabletext"/>
              <w:jc w:val="center"/>
              <w:rPr>
                <w:rFonts w:eastAsia="SimSun"/>
              </w:rPr>
            </w:pPr>
            <w:r>
              <w:rPr>
                <w:rFonts w:eastAsia="SimSun"/>
              </w:rPr>
              <w:t>-16.4</w:t>
            </w:r>
          </w:p>
        </w:tc>
        <w:tc>
          <w:tcPr>
            <w:tcW w:w="1169" w:type="dxa"/>
            <w:gridSpan w:val="2"/>
            <w:tcBorders>
              <w:top w:val="single" w:sz="4" w:space="0" w:color="auto"/>
              <w:left w:val="single" w:sz="4" w:space="0" w:color="auto"/>
              <w:bottom w:val="single" w:sz="4" w:space="0" w:color="auto"/>
              <w:right w:val="single" w:sz="4" w:space="0" w:color="auto"/>
            </w:tcBorders>
            <w:hideMark/>
          </w:tcPr>
          <w:p w14:paraId="42569B2F" w14:textId="77777777" w:rsidR="00D44A19" w:rsidRDefault="00D44A19">
            <w:pPr>
              <w:pStyle w:val="Tabletext"/>
              <w:jc w:val="center"/>
              <w:rPr>
                <w:rFonts w:eastAsia="SimSun"/>
              </w:rPr>
            </w:pPr>
            <w:r>
              <w:rPr>
                <w:rFonts w:eastAsia="SimSun"/>
              </w:rPr>
              <w:t>94.9</w:t>
            </w:r>
          </w:p>
        </w:tc>
        <w:tc>
          <w:tcPr>
            <w:tcW w:w="1116" w:type="dxa"/>
            <w:tcBorders>
              <w:top w:val="single" w:sz="4" w:space="0" w:color="auto"/>
              <w:left w:val="single" w:sz="4" w:space="0" w:color="auto"/>
              <w:bottom w:val="single" w:sz="4" w:space="0" w:color="auto"/>
              <w:right w:val="single" w:sz="4" w:space="0" w:color="auto"/>
            </w:tcBorders>
            <w:hideMark/>
          </w:tcPr>
          <w:p w14:paraId="0F8C4513" w14:textId="77777777" w:rsidR="00D44A19" w:rsidRDefault="00D44A19">
            <w:pPr>
              <w:pStyle w:val="Tabletext"/>
              <w:jc w:val="center"/>
              <w:rPr>
                <w:rFonts w:eastAsia="SimSun"/>
              </w:rPr>
            </w:pPr>
            <w:r>
              <w:rPr>
                <w:rFonts w:eastAsia="SimSun"/>
              </w:rPr>
              <w:t>62.3</w:t>
            </w:r>
          </w:p>
        </w:tc>
      </w:tr>
      <w:tr w:rsidR="00D44A19" w14:paraId="24F8C9C9"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7FCFCA8F" w14:textId="77777777" w:rsidR="00D44A19" w:rsidRDefault="00D44A19">
            <w:pPr>
              <w:pStyle w:val="Tabletext"/>
              <w:jc w:val="center"/>
              <w:rPr>
                <w:rFonts w:eastAsia="SimSun"/>
              </w:rPr>
            </w:pPr>
            <w:r>
              <w:rPr>
                <w:rFonts w:eastAsia="SimSun"/>
              </w:rPr>
              <w:t>18</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619ACD9A" w14:textId="77777777" w:rsidR="00D44A19" w:rsidRDefault="00D44A19">
            <w:pPr>
              <w:pStyle w:val="Tabletext"/>
              <w:jc w:val="center"/>
              <w:rPr>
                <w:rFonts w:eastAsia="SimSun"/>
              </w:rPr>
            </w:pPr>
            <w:r>
              <w:rPr>
                <w:rFonts w:eastAsia="SimSun"/>
              </w:rPr>
              <w:t>4.6003</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0ACE7E51" w14:textId="77777777" w:rsidR="00D44A19" w:rsidRDefault="00D44A19">
            <w:pPr>
              <w:pStyle w:val="Tabletext"/>
              <w:jc w:val="center"/>
              <w:rPr>
                <w:rFonts w:eastAsia="SimSun"/>
              </w:rPr>
            </w:pPr>
            <w:r>
              <w:rPr>
                <w:rFonts w:eastAsia="SimSun"/>
              </w:rPr>
              <w:t>-13.9</w:t>
            </w:r>
          </w:p>
        </w:tc>
        <w:tc>
          <w:tcPr>
            <w:tcW w:w="1116" w:type="dxa"/>
            <w:gridSpan w:val="2"/>
            <w:tcBorders>
              <w:top w:val="single" w:sz="4" w:space="0" w:color="auto"/>
              <w:left w:val="single" w:sz="4" w:space="0" w:color="auto"/>
              <w:bottom w:val="single" w:sz="4" w:space="0" w:color="auto"/>
              <w:right w:val="single" w:sz="4" w:space="0" w:color="auto"/>
            </w:tcBorders>
            <w:hideMark/>
          </w:tcPr>
          <w:p w14:paraId="2ED09616" w14:textId="77777777" w:rsidR="00D44A19" w:rsidRDefault="00D44A19">
            <w:pPr>
              <w:pStyle w:val="Tabletext"/>
              <w:jc w:val="center"/>
              <w:rPr>
                <w:rFonts w:eastAsia="SimSun"/>
              </w:rPr>
            </w:pPr>
            <w:r>
              <w:rPr>
                <w:rFonts w:eastAsia="SimSun"/>
              </w:rPr>
              <w:t>88.8</w:t>
            </w:r>
          </w:p>
        </w:tc>
        <w:tc>
          <w:tcPr>
            <w:tcW w:w="1169" w:type="dxa"/>
            <w:gridSpan w:val="2"/>
            <w:tcBorders>
              <w:top w:val="single" w:sz="4" w:space="0" w:color="auto"/>
              <w:left w:val="single" w:sz="4" w:space="0" w:color="auto"/>
              <w:bottom w:val="single" w:sz="4" w:space="0" w:color="auto"/>
              <w:right w:val="single" w:sz="4" w:space="0" w:color="auto"/>
            </w:tcBorders>
            <w:hideMark/>
          </w:tcPr>
          <w:p w14:paraId="131A875D" w14:textId="77777777" w:rsidR="00D44A19" w:rsidRDefault="00D44A19">
            <w:pPr>
              <w:pStyle w:val="Tabletext"/>
              <w:jc w:val="center"/>
              <w:rPr>
                <w:rFonts w:eastAsia="SimSun"/>
              </w:rPr>
            </w:pPr>
            <w:r>
              <w:rPr>
                <w:rFonts w:eastAsia="SimSun"/>
              </w:rPr>
              <w:t>3.8</w:t>
            </w:r>
          </w:p>
        </w:tc>
        <w:tc>
          <w:tcPr>
            <w:tcW w:w="1169" w:type="dxa"/>
            <w:gridSpan w:val="2"/>
            <w:tcBorders>
              <w:top w:val="single" w:sz="4" w:space="0" w:color="auto"/>
              <w:left w:val="single" w:sz="4" w:space="0" w:color="auto"/>
              <w:bottom w:val="single" w:sz="4" w:space="0" w:color="auto"/>
              <w:right w:val="single" w:sz="4" w:space="0" w:color="auto"/>
            </w:tcBorders>
            <w:hideMark/>
          </w:tcPr>
          <w:p w14:paraId="7BC7A531" w14:textId="77777777" w:rsidR="00D44A19" w:rsidRDefault="00D44A19">
            <w:pPr>
              <w:pStyle w:val="Tabletext"/>
              <w:jc w:val="center"/>
              <w:rPr>
                <w:rFonts w:eastAsia="SimSun"/>
              </w:rPr>
            </w:pPr>
            <w:r>
              <w:rPr>
                <w:rFonts w:eastAsia="SimSun"/>
              </w:rPr>
              <w:t>93.1</w:t>
            </w:r>
          </w:p>
        </w:tc>
        <w:tc>
          <w:tcPr>
            <w:tcW w:w="1116" w:type="dxa"/>
            <w:tcBorders>
              <w:top w:val="single" w:sz="4" w:space="0" w:color="auto"/>
              <w:left w:val="single" w:sz="4" w:space="0" w:color="auto"/>
              <w:bottom w:val="single" w:sz="4" w:space="0" w:color="auto"/>
              <w:right w:val="single" w:sz="4" w:space="0" w:color="auto"/>
            </w:tcBorders>
            <w:hideMark/>
          </w:tcPr>
          <w:p w14:paraId="351941A9" w14:textId="77777777" w:rsidR="00D44A19" w:rsidRDefault="00D44A19">
            <w:pPr>
              <w:pStyle w:val="Tabletext"/>
              <w:jc w:val="center"/>
              <w:rPr>
                <w:rFonts w:eastAsia="SimSun"/>
              </w:rPr>
            </w:pPr>
            <w:r>
              <w:rPr>
                <w:rFonts w:eastAsia="SimSun"/>
              </w:rPr>
              <w:t>66.7</w:t>
            </w:r>
          </w:p>
        </w:tc>
      </w:tr>
      <w:tr w:rsidR="00D44A19" w14:paraId="6239745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7761F23E" w14:textId="77777777" w:rsidR="00D44A19" w:rsidRDefault="00D44A19">
            <w:pPr>
              <w:pStyle w:val="Tabletext"/>
              <w:jc w:val="center"/>
              <w:rPr>
                <w:rFonts w:eastAsia="SimSun"/>
              </w:rPr>
            </w:pPr>
            <w:r>
              <w:rPr>
                <w:rFonts w:eastAsia="SimSun"/>
              </w:rPr>
              <w:t>19</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039726A5" w14:textId="77777777" w:rsidR="00D44A19" w:rsidRDefault="00D44A19">
            <w:pPr>
              <w:pStyle w:val="Tabletext"/>
              <w:jc w:val="center"/>
              <w:rPr>
                <w:rFonts w:eastAsia="SimSun"/>
              </w:rPr>
            </w:pPr>
            <w:r>
              <w:rPr>
                <w:rFonts w:eastAsia="SimSun"/>
              </w:rPr>
              <w:t>5.4902</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8B22DA1" w14:textId="77777777" w:rsidR="00D44A19" w:rsidRDefault="00D44A19">
            <w:pPr>
              <w:pStyle w:val="Tabletext"/>
              <w:jc w:val="center"/>
              <w:rPr>
                <w:rFonts w:eastAsia="SimSun"/>
              </w:rPr>
            </w:pPr>
            <w:r>
              <w:rPr>
                <w:rFonts w:eastAsia="SimSun"/>
              </w:rPr>
              <w:t>-15.8</w:t>
            </w:r>
          </w:p>
        </w:tc>
        <w:tc>
          <w:tcPr>
            <w:tcW w:w="1116" w:type="dxa"/>
            <w:gridSpan w:val="2"/>
            <w:tcBorders>
              <w:top w:val="single" w:sz="4" w:space="0" w:color="auto"/>
              <w:left w:val="single" w:sz="4" w:space="0" w:color="auto"/>
              <w:bottom w:val="single" w:sz="4" w:space="0" w:color="auto"/>
              <w:right w:val="single" w:sz="4" w:space="0" w:color="auto"/>
            </w:tcBorders>
            <w:hideMark/>
          </w:tcPr>
          <w:p w14:paraId="468D6157" w14:textId="77777777" w:rsidR="00D44A19" w:rsidRDefault="00D44A19">
            <w:pPr>
              <w:pStyle w:val="Tabletext"/>
              <w:jc w:val="center"/>
              <w:rPr>
                <w:rFonts w:eastAsia="SimSun"/>
              </w:rPr>
            </w:pPr>
            <w:r>
              <w:rPr>
                <w:rFonts w:eastAsia="SimSun"/>
              </w:rPr>
              <w:t>-101.9</w:t>
            </w:r>
          </w:p>
        </w:tc>
        <w:tc>
          <w:tcPr>
            <w:tcW w:w="1169" w:type="dxa"/>
            <w:gridSpan w:val="2"/>
            <w:tcBorders>
              <w:top w:val="single" w:sz="4" w:space="0" w:color="auto"/>
              <w:left w:val="single" w:sz="4" w:space="0" w:color="auto"/>
              <w:bottom w:val="single" w:sz="4" w:space="0" w:color="auto"/>
              <w:right w:val="single" w:sz="4" w:space="0" w:color="auto"/>
            </w:tcBorders>
            <w:hideMark/>
          </w:tcPr>
          <w:p w14:paraId="38DC1701" w14:textId="77777777" w:rsidR="00D44A19" w:rsidRDefault="00D44A19">
            <w:pPr>
              <w:pStyle w:val="Tabletext"/>
              <w:jc w:val="center"/>
              <w:rPr>
                <w:rFonts w:eastAsia="SimSun"/>
              </w:rPr>
            </w:pPr>
            <w:r>
              <w:rPr>
                <w:rFonts w:eastAsia="SimSun"/>
              </w:rPr>
              <w:t>-13.7</w:t>
            </w:r>
          </w:p>
        </w:tc>
        <w:tc>
          <w:tcPr>
            <w:tcW w:w="1169" w:type="dxa"/>
            <w:gridSpan w:val="2"/>
            <w:tcBorders>
              <w:top w:val="single" w:sz="4" w:space="0" w:color="auto"/>
              <w:left w:val="single" w:sz="4" w:space="0" w:color="auto"/>
              <w:bottom w:val="single" w:sz="4" w:space="0" w:color="auto"/>
              <w:right w:val="single" w:sz="4" w:space="0" w:color="auto"/>
            </w:tcBorders>
            <w:hideMark/>
          </w:tcPr>
          <w:p w14:paraId="6E6B5761" w14:textId="77777777" w:rsidR="00D44A19" w:rsidRDefault="00D44A19">
            <w:pPr>
              <w:pStyle w:val="Tabletext"/>
              <w:jc w:val="center"/>
              <w:rPr>
                <w:rFonts w:eastAsia="SimSun"/>
              </w:rPr>
            </w:pPr>
            <w:r>
              <w:rPr>
                <w:rFonts w:eastAsia="SimSun"/>
              </w:rPr>
              <w:t>92.2</w:t>
            </w:r>
          </w:p>
        </w:tc>
        <w:tc>
          <w:tcPr>
            <w:tcW w:w="1116" w:type="dxa"/>
            <w:tcBorders>
              <w:top w:val="single" w:sz="4" w:space="0" w:color="auto"/>
              <w:left w:val="single" w:sz="4" w:space="0" w:color="auto"/>
              <w:bottom w:val="single" w:sz="4" w:space="0" w:color="auto"/>
              <w:right w:val="single" w:sz="4" w:space="0" w:color="auto"/>
            </w:tcBorders>
            <w:hideMark/>
          </w:tcPr>
          <w:p w14:paraId="27041229" w14:textId="77777777" w:rsidR="00D44A19" w:rsidRDefault="00D44A19">
            <w:pPr>
              <w:pStyle w:val="Tabletext"/>
              <w:jc w:val="center"/>
              <w:rPr>
                <w:rFonts w:eastAsia="SimSun"/>
              </w:rPr>
            </w:pPr>
            <w:r>
              <w:rPr>
                <w:rFonts w:eastAsia="SimSun"/>
              </w:rPr>
              <w:t>52.9</w:t>
            </w:r>
          </w:p>
        </w:tc>
      </w:tr>
      <w:tr w:rsidR="00D44A19" w14:paraId="2DB2B1F3"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51318925" w14:textId="77777777" w:rsidR="00D44A19" w:rsidRDefault="00D44A19">
            <w:pPr>
              <w:pStyle w:val="Tabletext"/>
              <w:jc w:val="center"/>
              <w:rPr>
                <w:rFonts w:eastAsia="SimSun"/>
              </w:rPr>
            </w:pPr>
            <w:r>
              <w:rPr>
                <w:rFonts w:eastAsia="SimSun"/>
              </w:rPr>
              <w:t>20</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74673238" w14:textId="77777777" w:rsidR="00D44A19" w:rsidRDefault="00D44A19">
            <w:pPr>
              <w:pStyle w:val="Tabletext"/>
              <w:jc w:val="center"/>
              <w:rPr>
                <w:rFonts w:eastAsia="SimSun"/>
              </w:rPr>
            </w:pPr>
            <w:r>
              <w:rPr>
                <w:rFonts w:eastAsia="SimSun"/>
              </w:rPr>
              <w:t>5.6077</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35FE901F" w14:textId="77777777" w:rsidR="00D44A19" w:rsidRDefault="00D44A19">
            <w:pPr>
              <w:pStyle w:val="Tabletext"/>
              <w:jc w:val="center"/>
              <w:rPr>
                <w:rFonts w:eastAsia="SimSun"/>
              </w:rPr>
            </w:pPr>
            <w:r>
              <w:rPr>
                <w:rFonts w:eastAsia="SimSun"/>
              </w:rPr>
              <w:t>-17.1</w:t>
            </w:r>
          </w:p>
        </w:tc>
        <w:tc>
          <w:tcPr>
            <w:tcW w:w="1116" w:type="dxa"/>
            <w:gridSpan w:val="2"/>
            <w:tcBorders>
              <w:top w:val="single" w:sz="4" w:space="0" w:color="auto"/>
              <w:left w:val="single" w:sz="4" w:space="0" w:color="auto"/>
              <w:bottom w:val="single" w:sz="4" w:space="0" w:color="auto"/>
              <w:right w:val="single" w:sz="4" w:space="0" w:color="auto"/>
            </w:tcBorders>
            <w:hideMark/>
          </w:tcPr>
          <w:p w14:paraId="01EBBFD2" w14:textId="77777777" w:rsidR="00D44A19" w:rsidRDefault="00D44A19">
            <w:pPr>
              <w:pStyle w:val="Tabletext"/>
              <w:jc w:val="center"/>
              <w:rPr>
                <w:rFonts w:eastAsia="SimSun"/>
              </w:rPr>
            </w:pPr>
            <w:r>
              <w:rPr>
                <w:rFonts w:eastAsia="SimSun"/>
              </w:rPr>
              <w:t>92.2</w:t>
            </w:r>
          </w:p>
        </w:tc>
        <w:tc>
          <w:tcPr>
            <w:tcW w:w="1169" w:type="dxa"/>
            <w:gridSpan w:val="2"/>
            <w:tcBorders>
              <w:top w:val="single" w:sz="4" w:space="0" w:color="auto"/>
              <w:left w:val="single" w:sz="4" w:space="0" w:color="auto"/>
              <w:bottom w:val="single" w:sz="4" w:space="0" w:color="auto"/>
              <w:right w:val="single" w:sz="4" w:space="0" w:color="auto"/>
            </w:tcBorders>
            <w:hideMark/>
          </w:tcPr>
          <w:p w14:paraId="4C2A8480" w14:textId="77777777" w:rsidR="00D44A19" w:rsidRDefault="00D44A19">
            <w:pPr>
              <w:pStyle w:val="Tabletext"/>
              <w:jc w:val="center"/>
              <w:rPr>
                <w:rFonts w:eastAsia="SimSun"/>
              </w:rPr>
            </w:pPr>
            <w:r>
              <w:rPr>
                <w:rFonts w:eastAsia="SimSun"/>
              </w:rPr>
              <w:t>9.7</w:t>
            </w:r>
          </w:p>
        </w:tc>
        <w:tc>
          <w:tcPr>
            <w:tcW w:w="1169" w:type="dxa"/>
            <w:gridSpan w:val="2"/>
            <w:tcBorders>
              <w:top w:val="single" w:sz="4" w:space="0" w:color="auto"/>
              <w:left w:val="single" w:sz="4" w:space="0" w:color="auto"/>
              <w:bottom w:val="single" w:sz="4" w:space="0" w:color="auto"/>
              <w:right w:val="single" w:sz="4" w:space="0" w:color="auto"/>
            </w:tcBorders>
            <w:hideMark/>
          </w:tcPr>
          <w:p w14:paraId="1629F899" w14:textId="77777777" w:rsidR="00D44A19" w:rsidRDefault="00D44A19">
            <w:pPr>
              <w:pStyle w:val="Tabletext"/>
              <w:jc w:val="center"/>
              <w:rPr>
                <w:rFonts w:eastAsia="SimSun"/>
              </w:rPr>
            </w:pPr>
            <w:r>
              <w:rPr>
                <w:rFonts w:eastAsia="SimSun"/>
              </w:rPr>
              <w:t>106.7</w:t>
            </w:r>
          </w:p>
        </w:tc>
        <w:tc>
          <w:tcPr>
            <w:tcW w:w="1116" w:type="dxa"/>
            <w:tcBorders>
              <w:top w:val="single" w:sz="4" w:space="0" w:color="auto"/>
              <w:left w:val="single" w:sz="4" w:space="0" w:color="auto"/>
              <w:bottom w:val="single" w:sz="4" w:space="0" w:color="auto"/>
              <w:right w:val="single" w:sz="4" w:space="0" w:color="auto"/>
            </w:tcBorders>
            <w:hideMark/>
          </w:tcPr>
          <w:p w14:paraId="6332C4BF" w14:textId="77777777" w:rsidR="00D44A19" w:rsidRDefault="00D44A19">
            <w:pPr>
              <w:pStyle w:val="Tabletext"/>
              <w:jc w:val="center"/>
              <w:rPr>
                <w:rFonts w:eastAsia="SimSun"/>
              </w:rPr>
            </w:pPr>
            <w:r>
              <w:rPr>
                <w:rFonts w:eastAsia="SimSun"/>
              </w:rPr>
              <w:t>61.8</w:t>
            </w:r>
          </w:p>
        </w:tc>
      </w:tr>
      <w:tr w:rsidR="00D44A19" w14:paraId="2B99332A"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3B617398" w14:textId="77777777" w:rsidR="00D44A19" w:rsidRDefault="00D44A19">
            <w:pPr>
              <w:pStyle w:val="Tabletext"/>
              <w:jc w:val="center"/>
              <w:rPr>
                <w:rFonts w:eastAsia="SimSun"/>
              </w:rPr>
            </w:pPr>
            <w:r>
              <w:rPr>
                <w:rFonts w:eastAsia="SimSun"/>
              </w:rPr>
              <w:t>21</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249C7087" w14:textId="77777777" w:rsidR="00D44A19" w:rsidRDefault="00D44A19">
            <w:pPr>
              <w:pStyle w:val="Tabletext"/>
              <w:jc w:val="center"/>
              <w:rPr>
                <w:rFonts w:eastAsia="SimSun"/>
              </w:rPr>
            </w:pPr>
            <w:r>
              <w:rPr>
                <w:rFonts w:eastAsia="SimSun"/>
              </w:rPr>
              <w:t>6.3065</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095AA82" w14:textId="77777777" w:rsidR="00D44A19" w:rsidRDefault="00D44A19">
            <w:pPr>
              <w:pStyle w:val="Tabletext"/>
              <w:jc w:val="center"/>
              <w:rPr>
                <w:rFonts w:eastAsia="SimSun"/>
              </w:rPr>
            </w:pPr>
            <w:r>
              <w:rPr>
                <w:rFonts w:eastAsia="SimSun"/>
              </w:rPr>
              <w:t>-16</w:t>
            </w:r>
          </w:p>
        </w:tc>
        <w:tc>
          <w:tcPr>
            <w:tcW w:w="1116" w:type="dxa"/>
            <w:gridSpan w:val="2"/>
            <w:tcBorders>
              <w:top w:val="single" w:sz="4" w:space="0" w:color="auto"/>
              <w:left w:val="single" w:sz="4" w:space="0" w:color="auto"/>
              <w:bottom w:val="single" w:sz="4" w:space="0" w:color="auto"/>
              <w:right w:val="single" w:sz="4" w:space="0" w:color="auto"/>
            </w:tcBorders>
            <w:hideMark/>
          </w:tcPr>
          <w:p w14:paraId="28BB114C" w14:textId="77777777" w:rsidR="00D44A19" w:rsidRDefault="00D44A19">
            <w:pPr>
              <w:pStyle w:val="Tabletext"/>
              <w:jc w:val="center"/>
              <w:rPr>
                <w:rFonts w:eastAsia="SimSun"/>
              </w:rPr>
            </w:pPr>
            <w:r>
              <w:rPr>
                <w:rFonts w:eastAsia="SimSun"/>
              </w:rPr>
              <w:t>93.3</w:t>
            </w:r>
          </w:p>
        </w:tc>
        <w:tc>
          <w:tcPr>
            <w:tcW w:w="1169" w:type="dxa"/>
            <w:gridSpan w:val="2"/>
            <w:tcBorders>
              <w:top w:val="single" w:sz="4" w:space="0" w:color="auto"/>
              <w:left w:val="single" w:sz="4" w:space="0" w:color="auto"/>
              <w:bottom w:val="single" w:sz="4" w:space="0" w:color="auto"/>
              <w:right w:val="single" w:sz="4" w:space="0" w:color="auto"/>
            </w:tcBorders>
            <w:hideMark/>
          </w:tcPr>
          <w:p w14:paraId="2B9362CF" w14:textId="77777777" w:rsidR="00D44A19" w:rsidRDefault="00D44A19">
            <w:pPr>
              <w:pStyle w:val="Tabletext"/>
              <w:jc w:val="center"/>
              <w:rPr>
                <w:rFonts w:eastAsia="SimSun"/>
              </w:rPr>
            </w:pPr>
            <w:r>
              <w:rPr>
                <w:rFonts w:eastAsia="SimSun"/>
              </w:rPr>
              <w:t>5.6</w:t>
            </w:r>
          </w:p>
        </w:tc>
        <w:tc>
          <w:tcPr>
            <w:tcW w:w="1169" w:type="dxa"/>
            <w:gridSpan w:val="2"/>
            <w:tcBorders>
              <w:top w:val="single" w:sz="4" w:space="0" w:color="auto"/>
              <w:left w:val="single" w:sz="4" w:space="0" w:color="auto"/>
              <w:bottom w:val="single" w:sz="4" w:space="0" w:color="auto"/>
              <w:right w:val="single" w:sz="4" w:space="0" w:color="auto"/>
            </w:tcBorders>
            <w:hideMark/>
          </w:tcPr>
          <w:p w14:paraId="50425CA4" w14:textId="77777777" w:rsidR="00D44A19" w:rsidRDefault="00D44A19">
            <w:pPr>
              <w:pStyle w:val="Tabletext"/>
              <w:jc w:val="center"/>
              <w:rPr>
                <w:rFonts w:eastAsia="SimSun"/>
              </w:rPr>
            </w:pPr>
            <w:r>
              <w:rPr>
                <w:rFonts w:eastAsia="SimSun"/>
              </w:rPr>
              <w:t>93.0</w:t>
            </w:r>
          </w:p>
        </w:tc>
        <w:tc>
          <w:tcPr>
            <w:tcW w:w="1116" w:type="dxa"/>
            <w:tcBorders>
              <w:top w:val="single" w:sz="4" w:space="0" w:color="auto"/>
              <w:left w:val="single" w:sz="4" w:space="0" w:color="auto"/>
              <w:bottom w:val="single" w:sz="4" w:space="0" w:color="auto"/>
              <w:right w:val="single" w:sz="4" w:space="0" w:color="auto"/>
            </w:tcBorders>
            <w:hideMark/>
          </w:tcPr>
          <w:p w14:paraId="1CE8D752" w14:textId="77777777" w:rsidR="00D44A19" w:rsidRDefault="00D44A19">
            <w:pPr>
              <w:pStyle w:val="Tabletext"/>
              <w:jc w:val="center"/>
              <w:rPr>
                <w:rFonts w:eastAsia="SimSun"/>
              </w:rPr>
            </w:pPr>
            <w:r>
              <w:rPr>
                <w:rFonts w:eastAsia="SimSun"/>
              </w:rPr>
              <w:t>51.9</w:t>
            </w:r>
          </w:p>
        </w:tc>
      </w:tr>
      <w:tr w:rsidR="00D44A19" w14:paraId="5BB6A89C"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2F4CABF3" w14:textId="77777777" w:rsidR="00D44A19" w:rsidRDefault="00D44A19">
            <w:pPr>
              <w:pStyle w:val="Tabletext"/>
              <w:jc w:val="center"/>
              <w:rPr>
                <w:rFonts w:eastAsia="SimSun"/>
              </w:rPr>
            </w:pPr>
            <w:r>
              <w:rPr>
                <w:rFonts w:eastAsia="SimSun"/>
              </w:rPr>
              <w:t>22</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2B6D4D04" w14:textId="77777777" w:rsidR="00D44A19" w:rsidRDefault="00D44A19">
            <w:pPr>
              <w:pStyle w:val="Tabletext"/>
              <w:jc w:val="center"/>
              <w:rPr>
                <w:rFonts w:eastAsia="SimSun"/>
              </w:rPr>
            </w:pPr>
            <w:r>
              <w:rPr>
                <w:rFonts w:eastAsia="SimSun"/>
              </w:rPr>
              <w:t>6.6374</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1B304DB9" w14:textId="77777777" w:rsidR="00D44A19" w:rsidRDefault="00D44A19">
            <w:pPr>
              <w:pStyle w:val="Tabletext"/>
              <w:jc w:val="center"/>
              <w:rPr>
                <w:rFonts w:eastAsia="SimSun"/>
              </w:rPr>
            </w:pPr>
            <w:r>
              <w:rPr>
                <w:rFonts w:eastAsia="SimSun"/>
              </w:rPr>
              <w:t>-15.7</w:t>
            </w:r>
          </w:p>
        </w:tc>
        <w:tc>
          <w:tcPr>
            <w:tcW w:w="1116" w:type="dxa"/>
            <w:gridSpan w:val="2"/>
            <w:tcBorders>
              <w:top w:val="single" w:sz="4" w:space="0" w:color="auto"/>
              <w:left w:val="single" w:sz="4" w:space="0" w:color="auto"/>
              <w:bottom w:val="single" w:sz="4" w:space="0" w:color="auto"/>
              <w:right w:val="single" w:sz="4" w:space="0" w:color="auto"/>
            </w:tcBorders>
            <w:hideMark/>
          </w:tcPr>
          <w:p w14:paraId="27227FAF" w14:textId="77777777" w:rsidR="00D44A19" w:rsidRDefault="00D44A19">
            <w:pPr>
              <w:pStyle w:val="Tabletext"/>
              <w:jc w:val="center"/>
              <w:rPr>
                <w:rFonts w:eastAsia="SimSun"/>
              </w:rPr>
            </w:pPr>
            <w:r>
              <w:rPr>
                <w:rFonts w:eastAsia="SimSun"/>
              </w:rPr>
              <w:t>106.6</w:t>
            </w:r>
          </w:p>
        </w:tc>
        <w:tc>
          <w:tcPr>
            <w:tcW w:w="1169" w:type="dxa"/>
            <w:gridSpan w:val="2"/>
            <w:tcBorders>
              <w:top w:val="single" w:sz="4" w:space="0" w:color="auto"/>
              <w:left w:val="single" w:sz="4" w:space="0" w:color="auto"/>
              <w:bottom w:val="single" w:sz="4" w:space="0" w:color="auto"/>
              <w:right w:val="single" w:sz="4" w:space="0" w:color="auto"/>
            </w:tcBorders>
            <w:hideMark/>
          </w:tcPr>
          <w:p w14:paraId="71892F5E" w14:textId="77777777" w:rsidR="00D44A19" w:rsidRDefault="00D44A19">
            <w:pPr>
              <w:pStyle w:val="Tabletext"/>
              <w:jc w:val="center"/>
              <w:rPr>
                <w:rFonts w:eastAsia="SimSun"/>
              </w:rPr>
            </w:pPr>
            <w:r>
              <w:rPr>
                <w:rFonts w:eastAsia="SimSun"/>
              </w:rPr>
              <w:t>0.7</w:t>
            </w:r>
          </w:p>
        </w:tc>
        <w:tc>
          <w:tcPr>
            <w:tcW w:w="1169" w:type="dxa"/>
            <w:gridSpan w:val="2"/>
            <w:tcBorders>
              <w:top w:val="single" w:sz="4" w:space="0" w:color="auto"/>
              <w:left w:val="single" w:sz="4" w:space="0" w:color="auto"/>
              <w:bottom w:val="single" w:sz="4" w:space="0" w:color="auto"/>
              <w:right w:val="single" w:sz="4" w:space="0" w:color="auto"/>
            </w:tcBorders>
            <w:hideMark/>
          </w:tcPr>
          <w:p w14:paraId="36EB1E56" w14:textId="77777777" w:rsidR="00D44A19" w:rsidRDefault="00D44A19">
            <w:pPr>
              <w:pStyle w:val="Tabletext"/>
              <w:jc w:val="center"/>
              <w:rPr>
                <w:rFonts w:eastAsia="SimSun"/>
              </w:rPr>
            </w:pPr>
            <w:r>
              <w:rPr>
                <w:rFonts w:eastAsia="SimSun"/>
              </w:rPr>
              <w:t>92.9</w:t>
            </w:r>
          </w:p>
        </w:tc>
        <w:tc>
          <w:tcPr>
            <w:tcW w:w="1116" w:type="dxa"/>
            <w:tcBorders>
              <w:top w:val="single" w:sz="4" w:space="0" w:color="auto"/>
              <w:left w:val="single" w:sz="4" w:space="0" w:color="auto"/>
              <w:bottom w:val="single" w:sz="4" w:space="0" w:color="auto"/>
              <w:right w:val="single" w:sz="4" w:space="0" w:color="auto"/>
            </w:tcBorders>
            <w:hideMark/>
          </w:tcPr>
          <w:p w14:paraId="74F7A660" w14:textId="77777777" w:rsidR="00D44A19" w:rsidRDefault="00D44A19">
            <w:pPr>
              <w:pStyle w:val="Tabletext"/>
              <w:jc w:val="center"/>
              <w:rPr>
                <w:rFonts w:eastAsia="SimSun"/>
              </w:rPr>
            </w:pPr>
            <w:r>
              <w:rPr>
                <w:rFonts w:eastAsia="SimSun"/>
              </w:rPr>
              <w:t>61.7</w:t>
            </w:r>
          </w:p>
        </w:tc>
      </w:tr>
      <w:tr w:rsidR="00D44A19" w14:paraId="1270AC70"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96F4CB4" w14:textId="77777777" w:rsidR="00D44A19" w:rsidRDefault="00D44A19">
            <w:pPr>
              <w:pStyle w:val="Tabletext"/>
              <w:jc w:val="center"/>
              <w:rPr>
                <w:rFonts w:eastAsia="SimSun"/>
              </w:rPr>
            </w:pPr>
            <w:r>
              <w:rPr>
                <w:rFonts w:eastAsia="SimSun"/>
              </w:rPr>
              <w:t>23</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0DDE5BAD" w14:textId="77777777" w:rsidR="00D44A19" w:rsidRDefault="00D44A19">
            <w:pPr>
              <w:pStyle w:val="Tabletext"/>
              <w:jc w:val="center"/>
              <w:rPr>
                <w:rFonts w:eastAsia="SimSun"/>
              </w:rPr>
            </w:pPr>
            <w:r>
              <w:rPr>
                <w:rFonts w:eastAsia="SimSun"/>
              </w:rPr>
              <w:t>7.0427</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266FBDDD" w14:textId="77777777" w:rsidR="00D44A19" w:rsidRDefault="00D44A19">
            <w:pPr>
              <w:pStyle w:val="Tabletext"/>
              <w:jc w:val="center"/>
              <w:rPr>
                <w:rFonts w:eastAsia="SimSun"/>
              </w:rPr>
            </w:pPr>
            <w:r>
              <w:rPr>
                <w:rFonts w:eastAsia="SimSun"/>
              </w:rPr>
              <w:t>-21.6</w:t>
            </w:r>
          </w:p>
        </w:tc>
        <w:tc>
          <w:tcPr>
            <w:tcW w:w="1116" w:type="dxa"/>
            <w:gridSpan w:val="2"/>
            <w:tcBorders>
              <w:top w:val="single" w:sz="4" w:space="0" w:color="auto"/>
              <w:left w:val="single" w:sz="4" w:space="0" w:color="auto"/>
              <w:bottom w:val="single" w:sz="4" w:space="0" w:color="auto"/>
              <w:right w:val="single" w:sz="4" w:space="0" w:color="auto"/>
            </w:tcBorders>
            <w:hideMark/>
          </w:tcPr>
          <w:p w14:paraId="27D37BBD" w14:textId="77777777" w:rsidR="00D44A19" w:rsidRDefault="00D44A19">
            <w:pPr>
              <w:pStyle w:val="Tabletext"/>
              <w:jc w:val="center"/>
              <w:rPr>
                <w:rFonts w:eastAsia="SimSun"/>
              </w:rPr>
            </w:pPr>
            <w:r>
              <w:rPr>
                <w:rFonts w:eastAsia="SimSun"/>
              </w:rPr>
              <w:t>119.5</w:t>
            </w:r>
          </w:p>
        </w:tc>
        <w:tc>
          <w:tcPr>
            <w:tcW w:w="1169" w:type="dxa"/>
            <w:gridSpan w:val="2"/>
            <w:tcBorders>
              <w:top w:val="single" w:sz="4" w:space="0" w:color="auto"/>
              <w:left w:val="single" w:sz="4" w:space="0" w:color="auto"/>
              <w:bottom w:val="single" w:sz="4" w:space="0" w:color="auto"/>
              <w:right w:val="single" w:sz="4" w:space="0" w:color="auto"/>
            </w:tcBorders>
            <w:hideMark/>
          </w:tcPr>
          <w:p w14:paraId="773EBAD4" w14:textId="77777777" w:rsidR="00D44A19" w:rsidRDefault="00D44A19">
            <w:pPr>
              <w:pStyle w:val="Tabletext"/>
              <w:jc w:val="center"/>
              <w:rPr>
                <w:rFonts w:eastAsia="SimSun"/>
              </w:rPr>
            </w:pPr>
            <w:r>
              <w:rPr>
                <w:rFonts w:eastAsia="SimSun"/>
              </w:rPr>
              <w:t>-21.9</w:t>
            </w:r>
          </w:p>
        </w:tc>
        <w:tc>
          <w:tcPr>
            <w:tcW w:w="1169" w:type="dxa"/>
            <w:gridSpan w:val="2"/>
            <w:tcBorders>
              <w:top w:val="single" w:sz="4" w:space="0" w:color="auto"/>
              <w:left w:val="single" w:sz="4" w:space="0" w:color="auto"/>
              <w:bottom w:val="single" w:sz="4" w:space="0" w:color="auto"/>
              <w:right w:val="single" w:sz="4" w:space="0" w:color="auto"/>
            </w:tcBorders>
            <w:hideMark/>
          </w:tcPr>
          <w:p w14:paraId="3C92478F" w14:textId="77777777" w:rsidR="00D44A19" w:rsidRDefault="00D44A19">
            <w:pPr>
              <w:pStyle w:val="Tabletext"/>
              <w:jc w:val="center"/>
              <w:rPr>
                <w:rFonts w:eastAsia="SimSun"/>
              </w:rPr>
            </w:pPr>
            <w:r>
              <w:rPr>
                <w:rFonts w:eastAsia="SimSun"/>
              </w:rPr>
              <w:t>105.2</w:t>
            </w:r>
          </w:p>
        </w:tc>
        <w:tc>
          <w:tcPr>
            <w:tcW w:w="1116" w:type="dxa"/>
            <w:tcBorders>
              <w:top w:val="single" w:sz="4" w:space="0" w:color="auto"/>
              <w:left w:val="single" w:sz="4" w:space="0" w:color="auto"/>
              <w:bottom w:val="single" w:sz="4" w:space="0" w:color="auto"/>
              <w:right w:val="single" w:sz="4" w:space="0" w:color="auto"/>
            </w:tcBorders>
            <w:hideMark/>
          </w:tcPr>
          <w:p w14:paraId="52D00C32" w14:textId="77777777" w:rsidR="00D44A19" w:rsidRDefault="00D44A19">
            <w:pPr>
              <w:pStyle w:val="Tabletext"/>
              <w:jc w:val="center"/>
              <w:rPr>
                <w:rFonts w:eastAsia="SimSun"/>
              </w:rPr>
            </w:pPr>
            <w:r>
              <w:rPr>
                <w:rFonts w:eastAsia="SimSun"/>
              </w:rPr>
              <w:t>58</w:t>
            </w:r>
          </w:p>
        </w:tc>
      </w:tr>
      <w:tr w:rsidR="00D44A19" w14:paraId="38F19FC5" w14:textId="77777777" w:rsidTr="00D44A19">
        <w:trPr>
          <w:jc w:val="center"/>
        </w:trPr>
        <w:tc>
          <w:tcPr>
            <w:tcW w:w="1014" w:type="dxa"/>
            <w:tcBorders>
              <w:top w:val="single" w:sz="4" w:space="0" w:color="auto"/>
              <w:left w:val="single" w:sz="4" w:space="0" w:color="auto"/>
              <w:bottom w:val="single" w:sz="4" w:space="0" w:color="auto"/>
              <w:right w:val="single" w:sz="4" w:space="0" w:color="auto"/>
            </w:tcBorders>
            <w:hideMark/>
          </w:tcPr>
          <w:p w14:paraId="0794091A" w14:textId="77777777" w:rsidR="00D44A19" w:rsidRDefault="00D44A19">
            <w:pPr>
              <w:pStyle w:val="Tabletext"/>
              <w:jc w:val="center"/>
              <w:rPr>
                <w:rFonts w:eastAsia="SimSun"/>
              </w:rPr>
            </w:pPr>
            <w:r>
              <w:rPr>
                <w:rFonts w:eastAsia="SimSun"/>
              </w:rPr>
              <w:t>24</w:t>
            </w:r>
          </w:p>
        </w:tc>
        <w:tc>
          <w:tcPr>
            <w:tcW w:w="1516" w:type="dxa"/>
            <w:gridSpan w:val="2"/>
            <w:tcBorders>
              <w:top w:val="single" w:sz="4" w:space="0" w:color="auto"/>
              <w:left w:val="single" w:sz="4" w:space="0" w:color="auto"/>
              <w:bottom w:val="single" w:sz="4" w:space="0" w:color="auto"/>
              <w:right w:val="single" w:sz="4" w:space="0" w:color="auto"/>
            </w:tcBorders>
            <w:vAlign w:val="bottom"/>
            <w:hideMark/>
          </w:tcPr>
          <w:p w14:paraId="552DD7B3" w14:textId="77777777" w:rsidR="00D44A19" w:rsidRDefault="00D44A19">
            <w:pPr>
              <w:pStyle w:val="Tabletext"/>
              <w:jc w:val="center"/>
              <w:rPr>
                <w:rFonts w:eastAsia="SimSun"/>
              </w:rPr>
            </w:pPr>
            <w:r>
              <w:rPr>
                <w:rFonts w:eastAsia="SimSun"/>
              </w:rPr>
              <w:t>8.6523</w:t>
            </w:r>
          </w:p>
        </w:tc>
        <w:tc>
          <w:tcPr>
            <w:tcW w:w="1000" w:type="dxa"/>
            <w:gridSpan w:val="2"/>
            <w:tcBorders>
              <w:top w:val="single" w:sz="4" w:space="0" w:color="auto"/>
              <w:left w:val="single" w:sz="4" w:space="0" w:color="auto"/>
              <w:bottom w:val="single" w:sz="4" w:space="0" w:color="auto"/>
              <w:right w:val="single" w:sz="4" w:space="0" w:color="auto"/>
            </w:tcBorders>
            <w:vAlign w:val="bottom"/>
            <w:hideMark/>
          </w:tcPr>
          <w:p w14:paraId="5AB8E324" w14:textId="77777777" w:rsidR="00D44A19" w:rsidRDefault="00D44A19">
            <w:pPr>
              <w:pStyle w:val="Tabletext"/>
              <w:jc w:val="center"/>
              <w:rPr>
                <w:rFonts w:eastAsia="SimSun"/>
              </w:rPr>
            </w:pPr>
            <w:r>
              <w:rPr>
                <w:rFonts w:eastAsia="SimSun"/>
              </w:rPr>
              <w:t>-22.8</w:t>
            </w:r>
          </w:p>
        </w:tc>
        <w:tc>
          <w:tcPr>
            <w:tcW w:w="1116" w:type="dxa"/>
            <w:gridSpan w:val="2"/>
            <w:tcBorders>
              <w:top w:val="single" w:sz="4" w:space="0" w:color="auto"/>
              <w:left w:val="single" w:sz="4" w:space="0" w:color="auto"/>
              <w:bottom w:val="single" w:sz="4" w:space="0" w:color="auto"/>
              <w:right w:val="single" w:sz="4" w:space="0" w:color="auto"/>
            </w:tcBorders>
            <w:hideMark/>
          </w:tcPr>
          <w:p w14:paraId="01EEB240" w14:textId="77777777" w:rsidR="00D44A19" w:rsidRDefault="00D44A19">
            <w:pPr>
              <w:pStyle w:val="Tabletext"/>
              <w:jc w:val="center"/>
              <w:rPr>
                <w:rFonts w:eastAsia="SimSun"/>
              </w:rPr>
            </w:pPr>
            <w:r>
              <w:rPr>
                <w:rFonts w:eastAsia="SimSun"/>
              </w:rPr>
              <w:t>-123.8</w:t>
            </w:r>
          </w:p>
        </w:tc>
        <w:tc>
          <w:tcPr>
            <w:tcW w:w="1169" w:type="dxa"/>
            <w:gridSpan w:val="2"/>
            <w:tcBorders>
              <w:top w:val="single" w:sz="4" w:space="0" w:color="auto"/>
              <w:left w:val="single" w:sz="4" w:space="0" w:color="auto"/>
              <w:bottom w:val="single" w:sz="4" w:space="0" w:color="auto"/>
              <w:right w:val="single" w:sz="4" w:space="0" w:color="auto"/>
            </w:tcBorders>
            <w:hideMark/>
          </w:tcPr>
          <w:p w14:paraId="3D38F061" w14:textId="77777777" w:rsidR="00D44A19" w:rsidRDefault="00D44A19">
            <w:pPr>
              <w:pStyle w:val="Tabletext"/>
              <w:jc w:val="center"/>
              <w:rPr>
                <w:rFonts w:eastAsia="SimSun"/>
              </w:rPr>
            </w:pPr>
            <w:r>
              <w:rPr>
                <w:rFonts w:eastAsia="SimSun"/>
              </w:rPr>
              <w:t>33.6</w:t>
            </w:r>
          </w:p>
        </w:tc>
        <w:tc>
          <w:tcPr>
            <w:tcW w:w="1169" w:type="dxa"/>
            <w:gridSpan w:val="2"/>
            <w:tcBorders>
              <w:top w:val="single" w:sz="4" w:space="0" w:color="auto"/>
              <w:left w:val="single" w:sz="4" w:space="0" w:color="auto"/>
              <w:bottom w:val="single" w:sz="4" w:space="0" w:color="auto"/>
              <w:right w:val="single" w:sz="4" w:space="0" w:color="auto"/>
            </w:tcBorders>
            <w:hideMark/>
          </w:tcPr>
          <w:p w14:paraId="4C6A9CBF" w14:textId="77777777" w:rsidR="00D44A19" w:rsidRDefault="00D44A19">
            <w:pPr>
              <w:pStyle w:val="Tabletext"/>
              <w:jc w:val="center"/>
              <w:rPr>
                <w:rFonts w:eastAsia="SimSun"/>
              </w:rPr>
            </w:pPr>
            <w:r>
              <w:rPr>
                <w:rFonts w:eastAsia="SimSun"/>
              </w:rPr>
              <w:t>107.8</w:t>
            </w:r>
          </w:p>
        </w:tc>
        <w:tc>
          <w:tcPr>
            <w:tcW w:w="1116" w:type="dxa"/>
            <w:tcBorders>
              <w:top w:val="single" w:sz="4" w:space="0" w:color="auto"/>
              <w:left w:val="single" w:sz="4" w:space="0" w:color="auto"/>
              <w:bottom w:val="single" w:sz="4" w:space="0" w:color="auto"/>
              <w:right w:val="single" w:sz="4" w:space="0" w:color="auto"/>
            </w:tcBorders>
            <w:hideMark/>
          </w:tcPr>
          <w:p w14:paraId="310C1E42" w14:textId="77777777" w:rsidR="00D44A19" w:rsidRDefault="00D44A19">
            <w:pPr>
              <w:pStyle w:val="Tabletext"/>
              <w:jc w:val="center"/>
              <w:rPr>
                <w:rFonts w:eastAsia="SimSun"/>
              </w:rPr>
            </w:pPr>
            <w:r>
              <w:rPr>
                <w:rFonts w:eastAsia="SimSun"/>
              </w:rPr>
              <w:t>57</w:t>
            </w:r>
          </w:p>
        </w:tc>
      </w:tr>
      <w:tr w:rsidR="00D44A19" w14:paraId="7C9422DF" w14:textId="77777777" w:rsidTr="00D44A19">
        <w:trPr>
          <w:jc w:val="center"/>
        </w:trPr>
        <w:tc>
          <w:tcPr>
            <w:tcW w:w="8100" w:type="dxa"/>
            <w:gridSpan w:val="12"/>
            <w:tcBorders>
              <w:top w:val="single" w:sz="4" w:space="0" w:color="auto"/>
              <w:left w:val="single" w:sz="4" w:space="0" w:color="auto"/>
              <w:bottom w:val="single" w:sz="4" w:space="0" w:color="auto"/>
              <w:right w:val="single" w:sz="4" w:space="0" w:color="auto"/>
            </w:tcBorders>
            <w:shd w:val="clear" w:color="auto" w:fill="BFBFBF"/>
            <w:hideMark/>
          </w:tcPr>
          <w:p w14:paraId="288B2195" w14:textId="77777777" w:rsidR="00D44A19" w:rsidRDefault="00D44A19">
            <w:pPr>
              <w:pStyle w:val="Tabletext"/>
              <w:rPr>
                <w:rFonts w:eastAsia="SimSun"/>
                <w:b/>
                <w:bCs/>
              </w:rPr>
            </w:pPr>
            <w:r>
              <w:rPr>
                <w:rFonts w:eastAsia="SimSun"/>
                <w:b/>
                <w:bCs/>
              </w:rPr>
              <w:t>Per-Cluster Parameters</w:t>
            </w:r>
          </w:p>
        </w:tc>
      </w:tr>
      <w:tr w:rsidR="00D44A19" w14:paraId="6C226E45" w14:textId="77777777" w:rsidTr="00D44A19">
        <w:trPr>
          <w:jc w:val="center"/>
        </w:trPr>
        <w:tc>
          <w:tcPr>
            <w:tcW w:w="1984" w:type="dxa"/>
            <w:gridSpan w:val="2"/>
            <w:tcBorders>
              <w:top w:val="single" w:sz="4" w:space="0" w:color="auto"/>
              <w:left w:val="single" w:sz="4" w:space="0" w:color="auto"/>
              <w:bottom w:val="single" w:sz="4" w:space="0" w:color="auto"/>
              <w:right w:val="single" w:sz="4" w:space="0" w:color="auto"/>
            </w:tcBorders>
            <w:hideMark/>
          </w:tcPr>
          <w:p w14:paraId="5A0ACBBB" w14:textId="77777777" w:rsidR="00D44A19" w:rsidRDefault="00D44A19">
            <w:pPr>
              <w:pStyle w:val="Tabletext"/>
              <w:rPr>
                <w:rFonts w:eastAsia="SimSun"/>
              </w:rPr>
            </w:pPr>
            <w:r>
              <w:rPr>
                <w:rFonts w:eastAsia="SimSun"/>
              </w:rPr>
              <w:t>Parameter</w:t>
            </w:r>
          </w:p>
        </w:tc>
        <w:tc>
          <w:tcPr>
            <w:tcW w:w="1172" w:type="dxa"/>
            <w:gridSpan w:val="2"/>
            <w:tcBorders>
              <w:top w:val="single" w:sz="4" w:space="0" w:color="auto"/>
              <w:left w:val="single" w:sz="4" w:space="0" w:color="auto"/>
              <w:bottom w:val="single" w:sz="4" w:space="0" w:color="auto"/>
              <w:right w:val="single" w:sz="4" w:space="0" w:color="auto"/>
            </w:tcBorders>
            <w:hideMark/>
          </w:tcPr>
          <w:p w14:paraId="6B36B58C" w14:textId="77777777" w:rsidR="00D44A19" w:rsidRDefault="00D44A19">
            <w:pPr>
              <w:pStyle w:val="Tabletext"/>
              <w:jc w:val="center"/>
              <w:rPr>
                <w:rFonts w:eastAsia="SimSun"/>
              </w:rPr>
            </w:pPr>
            <w:r>
              <w:rPr>
                <w:rFonts w:eastAsia="SimSun"/>
                <w:i/>
              </w:rPr>
              <w:t>c</w:t>
            </w:r>
            <w:r>
              <w:rPr>
                <w:rFonts w:eastAsia="SimSun"/>
                <w:vertAlign w:val="subscript"/>
              </w:rPr>
              <w:t>ASD</w:t>
            </w:r>
          </w:p>
        </w:tc>
        <w:tc>
          <w:tcPr>
            <w:tcW w:w="1222" w:type="dxa"/>
            <w:gridSpan w:val="2"/>
            <w:tcBorders>
              <w:top w:val="single" w:sz="4" w:space="0" w:color="auto"/>
              <w:left w:val="single" w:sz="4" w:space="0" w:color="auto"/>
              <w:bottom w:val="single" w:sz="4" w:space="0" w:color="auto"/>
              <w:right w:val="single" w:sz="4" w:space="0" w:color="auto"/>
            </w:tcBorders>
            <w:hideMark/>
          </w:tcPr>
          <w:p w14:paraId="2CDFBC4A" w14:textId="77777777" w:rsidR="00D44A19" w:rsidRDefault="00D44A19">
            <w:pPr>
              <w:pStyle w:val="Tabletext"/>
              <w:jc w:val="center"/>
              <w:rPr>
                <w:rFonts w:eastAsia="SimSun"/>
              </w:rPr>
            </w:pPr>
            <w:r>
              <w:rPr>
                <w:rFonts w:eastAsia="SimSun"/>
                <w:i/>
              </w:rPr>
              <w:t>c</w:t>
            </w:r>
            <w:r>
              <w:rPr>
                <w:rFonts w:eastAsia="SimSun"/>
                <w:vertAlign w:val="subscript"/>
              </w:rPr>
              <w:t>ASA</w:t>
            </w:r>
          </w:p>
        </w:tc>
        <w:tc>
          <w:tcPr>
            <w:tcW w:w="1162" w:type="dxa"/>
            <w:gridSpan w:val="2"/>
            <w:tcBorders>
              <w:top w:val="single" w:sz="4" w:space="0" w:color="auto"/>
              <w:left w:val="single" w:sz="4" w:space="0" w:color="auto"/>
              <w:bottom w:val="single" w:sz="4" w:space="0" w:color="auto"/>
              <w:right w:val="single" w:sz="4" w:space="0" w:color="auto"/>
            </w:tcBorders>
            <w:hideMark/>
          </w:tcPr>
          <w:p w14:paraId="1E472340" w14:textId="77777777" w:rsidR="00D44A19" w:rsidRDefault="00D44A19">
            <w:pPr>
              <w:pStyle w:val="Tabletext"/>
              <w:jc w:val="center"/>
              <w:rPr>
                <w:rFonts w:eastAsia="SimSun"/>
              </w:rPr>
            </w:pPr>
            <w:r>
              <w:rPr>
                <w:rFonts w:eastAsia="SimSun"/>
                <w:i/>
              </w:rPr>
              <w:t>c</w:t>
            </w:r>
            <w:r>
              <w:rPr>
                <w:rFonts w:eastAsia="SimSun"/>
                <w:vertAlign w:val="subscript"/>
              </w:rPr>
              <w:t>ZSD</w:t>
            </w:r>
          </w:p>
        </w:tc>
        <w:tc>
          <w:tcPr>
            <w:tcW w:w="1134" w:type="dxa"/>
            <w:gridSpan w:val="2"/>
            <w:tcBorders>
              <w:top w:val="single" w:sz="4" w:space="0" w:color="auto"/>
              <w:left w:val="single" w:sz="4" w:space="0" w:color="auto"/>
              <w:bottom w:val="single" w:sz="4" w:space="0" w:color="auto"/>
              <w:right w:val="single" w:sz="4" w:space="0" w:color="auto"/>
            </w:tcBorders>
            <w:hideMark/>
          </w:tcPr>
          <w:p w14:paraId="2A2002DA" w14:textId="77777777" w:rsidR="00D44A19" w:rsidRDefault="00D44A19">
            <w:pPr>
              <w:pStyle w:val="Tabletext"/>
              <w:jc w:val="center"/>
              <w:rPr>
                <w:rFonts w:eastAsia="SimSun"/>
              </w:rPr>
            </w:pPr>
            <w:r>
              <w:rPr>
                <w:rFonts w:eastAsia="SimSun"/>
                <w:i/>
              </w:rPr>
              <w:t>c</w:t>
            </w:r>
            <w:r>
              <w:rPr>
                <w:rFonts w:eastAsia="SimSun"/>
                <w:vertAlign w:val="subscript"/>
              </w:rPr>
              <w:t>ZSA</w:t>
            </w:r>
          </w:p>
        </w:tc>
        <w:tc>
          <w:tcPr>
            <w:tcW w:w="1426" w:type="dxa"/>
            <w:gridSpan w:val="2"/>
            <w:tcBorders>
              <w:top w:val="single" w:sz="4" w:space="0" w:color="auto"/>
              <w:left w:val="single" w:sz="4" w:space="0" w:color="auto"/>
              <w:bottom w:val="single" w:sz="4" w:space="0" w:color="auto"/>
              <w:right w:val="single" w:sz="4" w:space="0" w:color="auto"/>
            </w:tcBorders>
            <w:hideMark/>
          </w:tcPr>
          <w:p w14:paraId="291A2C4E" w14:textId="77777777" w:rsidR="00D44A19" w:rsidRDefault="00D44A19">
            <w:pPr>
              <w:pStyle w:val="Tabletext"/>
              <w:jc w:val="center"/>
              <w:rPr>
                <w:rFonts w:eastAsia="SimSun"/>
              </w:rPr>
            </w:pPr>
            <w:r>
              <w:rPr>
                <w:rFonts w:eastAsia="SimSun"/>
              </w:rPr>
              <w:t>XPR</w:t>
            </w:r>
          </w:p>
        </w:tc>
      </w:tr>
      <w:tr w:rsidR="00D44A19" w14:paraId="759DCE39" w14:textId="77777777" w:rsidTr="00D44A19">
        <w:trPr>
          <w:jc w:val="center"/>
        </w:trPr>
        <w:tc>
          <w:tcPr>
            <w:tcW w:w="1984" w:type="dxa"/>
            <w:gridSpan w:val="2"/>
            <w:tcBorders>
              <w:top w:val="single" w:sz="4" w:space="0" w:color="auto"/>
              <w:left w:val="single" w:sz="4" w:space="0" w:color="auto"/>
              <w:bottom w:val="single" w:sz="4" w:space="0" w:color="auto"/>
              <w:right w:val="single" w:sz="4" w:space="0" w:color="auto"/>
            </w:tcBorders>
            <w:hideMark/>
          </w:tcPr>
          <w:p w14:paraId="7FED4745" w14:textId="77777777" w:rsidR="00D44A19" w:rsidRDefault="00D44A19">
            <w:pPr>
              <w:pStyle w:val="Tabletext"/>
              <w:rPr>
                <w:rFonts w:eastAsia="SimSun"/>
              </w:rPr>
            </w:pPr>
            <w:r>
              <w:rPr>
                <w:rFonts w:eastAsia="SimSun"/>
              </w:rPr>
              <w:t>Unit</w:t>
            </w:r>
          </w:p>
        </w:tc>
        <w:tc>
          <w:tcPr>
            <w:tcW w:w="1172" w:type="dxa"/>
            <w:gridSpan w:val="2"/>
            <w:tcBorders>
              <w:top w:val="single" w:sz="4" w:space="0" w:color="auto"/>
              <w:left w:val="single" w:sz="4" w:space="0" w:color="auto"/>
              <w:bottom w:val="single" w:sz="4" w:space="0" w:color="auto"/>
              <w:right w:val="single" w:sz="4" w:space="0" w:color="auto"/>
            </w:tcBorders>
            <w:hideMark/>
          </w:tcPr>
          <w:p w14:paraId="4CD42C29" w14:textId="77777777" w:rsidR="00D44A19" w:rsidRDefault="00D44A19">
            <w:pPr>
              <w:pStyle w:val="Tabletext"/>
              <w:jc w:val="center"/>
              <w:rPr>
                <w:rFonts w:eastAsia="SimSun"/>
              </w:rPr>
            </w:pPr>
            <w:r>
              <w:rPr>
                <w:rFonts w:eastAsia="SimSun"/>
              </w:rPr>
              <w:t>º</w:t>
            </w:r>
          </w:p>
        </w:tc>
        <w:tc>
          <w:tcPr>
            <w:tcW w:w="1222" w:type="dxa"/>
            <w:gridSpan w:val="2"/>
            <w:tcBorders>
              <w:top w:val="single" w:sz="4" w:space="0" w:color="auto"/>
              <w:left w:val="single" w:sz="4" w:space="0" w:color="auto"/>
              <w:bottom w:val="single" w:sz="4" w:space="0" w:color="auto"/>
              <w:right w:val="single" w:sz="4" w:space="0" w:color="auto"/>
            </w:tcBorders>
            <w:hideMark/>
          </w:tcPr>
          <w:p w14:paraId="02AEF1BF" w14:textId="77777777" w:rsidR="00D44A19" w:rsidRDefault="00D44A19">
            <w:pPr>
              <w:pStyle w:val="Tabletext"/>
              <w:jc w:val="center"/>
              <w:rPr>
                <w:rFonts w:eastAsia="SimSun"/>
              </w:rPr>
            </w:pPr>
            <w:r>
              <w:rPr>
                <w:rFonts w:eastAsia="SimSun"/>
              </w:rPr>
              <w:t>º</w:t>
            </w:r>
          </w:p>
        </w:tc>
        <w:tc>
          <w:tcPr>
            <w:tcW w:w="1162" w:type="dxa"/>
            <w:gridSpan w:val="2"/>
            <w:tcBorders>
              <w:top w:val="single" w:sz="4" w:space="0" w:color="auto"/>
              <w:left w:val="single" w:sz="4" w:space="0" w:color="auto"/>
              <w:bottom w:val="single" w:sz="4" w:space="0" w:color="auto"/>
              <w:right w:val="single" w:sz="4" w:space="0" w:color="auto"/>
            </w:tcBorders>
            <w:hideMark/>
          </w:tcPr>
          <w:p w14:paraId="0C7CDF7E" w14:textId="77777777" w:rsidR="00D44A19" w:rsidRDefault="00D44A19">
            <w:pPr>
              <w:pStyle w:val="Tabletext"/>
              <w:jc w:val="center"/>
              <w:rPr>
                <w:rFonts w:eastAsia="SimSun"/>
              </w:rPr>
            </w:pPr>
            <w:r>
              <w:rPr>
                <w:rFonts w:eastAsia="SimSun"/>
              </w:rPr>
              <w:t>º</w:t>
            </w:r>
          </w:p>
        </w:tc>
        <w:tc>
          <w:tcPr>
            <w:tcW w:w="1134" w:type="dxa"/>
            <w:gridSpan w:val="2"/>
            <w:tcBorders>
              <w:top w:val="single" w:sz="4" w:space="0" w:color="auto"/>
              <w:left w:val="single" w:sz="4" w:space="0" w:color="auto"/>
              <w:bottom w:val="single" w:sz="4" w:space="0" w:color="auto"/>
              <w:right w:val="single" w:sz="4" w:space="0" w:color="auto"/>
            </w:tcBorders>
            <w:hideMark/>
          </w:tcPr>
          <w:p w14:paraId="2D96939B" w14:textId="77777777" w:rsidR="00D44A19" w:rsidRDefault="00D44A19">
            <w:pPr>
              <w:pStyle w:val="Tabletext"/>
              <w:jc w:val="center"/>
              <w:rPr>
                <w:rFonts w:eastAsia="SimSun"/>
              </w:rPr>
            </w:pPr>
            <w:r>
              <w:rPr>
                <w:rFonts w:eastAsia="SimSun"/>
              </w:rPr>
              <w:t>º</w:t>
            </w:r>
          </w:p>
        </w:tc>
        <w:tc>
          <w:tcPr>
            <w:tcW w:w="1426" w:type="dxa"/>
            <w:gridSpan w:val="2"/>
            <w:tcBorders>
              <w:top w:val="single" w:sz="4" w:space="0" w:color="auto"/>
              <w:left w:val="single" w:sz="4" w:space="0" w:color="auto"/>
              <w:bottom w:val="single" w:sz="4" w:space="0" w:color="auto"/>
              <w:right w:val="single" w:sz="4" w:space="0" w:color="auto"/>
            </w:tcBorders>
            <w:hideMark/>
          </w:tcPr>
          <w:p w14:paraId="04A97FF0" w14:textId="77777777" w:rsidR="00D44A19" w:rsidRDefault="00D44A19">
            <w:pPr>
              <w:pStyle w:val="Tabletext"/>
              <w:jc w:val="center"/>
              <w:rPr>
                <w:rFonts w:eastAsia="SimSun"/>
              </w:rPr>
            </w:pPr>
            <w:r>
              <w:rPr>
                <w:rFonts w:eastAsia="SimSun"/>
              </w:rPr>
              <w:t>dB</w:t>
            </w:r>
          </w:p>
        </w:tc>
      </w:tr>
      <w:tr w:rsidR="00D44A19" w14:paraId="588234CD" w14:textId="77777777" w:rsidTr="00D44A19">
        <w:trPr>
          <w:jc w:val="center"/>
        </w:trPr>
        <w:tc>
          <w:tcPr>
            <w:tcW w:w="1984" w:type="dxa"/>
            <w:gridSpan w:val="2"/>
            <w:tcBorders>
              <w:top w:val="single" w:sz="4" w:space="0" w:color="auto"/>
              <w:left w:val="single" w:sz="4" w:space="0" w:color="auto"/>
              <w:bottom w:val="single" w:sz="4" w:space="0" w:color="auto"/>
              <w:right w:val="single" w:sz="4" w:space="0" w:color="auto"/>
            </w:tcBorders>
            <w:hideMark/>
          </w:tcPr>
          <w:p w14:paraId="41FD5376" w14:textId="77777777" w:rsidR="00D44A19" w:rsidRDefault="00D44A19">
            <w:pPr>
              <w:pStyle w:val="Tabletext"/>
              <w:rPr>
                <w:rFonts w:eastAsia="SimSun"/>
              </w:rPr>
            </w:pPr>
            <w:r>
              <w:rPr>
                <w:rFonts w:eastAsia="SimSun"/>
              </w:rPr>
              <w:t>Value</w:t>
            </w:r>
          </w:p>
        </w:tc>
        <w:tc>
          <w:tcPr>
            <w:tcW w:w="1172" w:type="dxa"/>
            <w:gridSpan w:val="2"/>
            <w:tcBorders>
              <w:top w:val="single" w:sz="4" w:space="0" w:color="auto"/>
              <w:left w:val="single" w:sz="4" w:space="0" w:color="auto"/>
              <w:bottom w:val="single" w:sz="4" w:space="0" w:color="auto"/>
              <w:right w:val="single" w:sz="4" w:space="0" w:color="auto"/>
            </w:tcBorders>
            <w:hideMark/>
          </w:tcPr>
          <w:p w14:paraId="2E77A392" w14:textId="77777777" w:rsidR="00D44A19" w:rsidRDefault="00D44A19">
            <w:pPr>
              <w:pStyle w:val="Tabletext"/>
              <w:jc w:val="center"/>
              <w:rPr>
                <w:rFonts w:eastAsia="SimSun"/>
              </w:rPr>
            </w:pPr>
            <w:r>
              <w:rPr>
                <w:rFonts w:eastAsia="SimSun"/>
              </w:rPr>
              <w:t>2</w:t>
            </w:r>
          </w:p>
        </w:tc>
        <w:tc>
          <w:tcPr>
            <w:tcW w:w="1222" w:type="dxa"/>
            <w:gridSpan w:val="2"/>
            <w:tcBorders>
              <w:top w:val="single" w:sz="4" w:space="0" w:color="auto"/>
              <w:left w:val="single" w:sz="4" w:space="0" w:color="auto"/>
              <w:bottom w:val="single" w:sz="4" w:space="0" w:color="auto"/>
              <w:right w:val="single" w:sz="4" w:space="0" w:color="auto"/>
            </w:tcBorders>
            <w:hideMark/>
          </w:tcPr>
          <w:p w14:paraId="3ECAD960" w14:textId="77777777" w:rsidR="00D44A19" w:rsidRDefault="00D44A19">
            <w:pPr>
              <w:pStyle w:val="Tabletext"/>
              <w:jc w:val="center"/>
              <w:rPr>
                <w:rFonts w:eastAsia="SimSun"/>
              </w:rPr>
            </w:pPr>
            <w:r>
              <w:rPr>
                <w:rFonts w:eastAsia="SimSun"/>
              </w:rPr>
              <w:t>15</w:t>
            </w:r>
          </w:p>
        </w:tc>
        <w:tc>
          <w:tcPr>
            <w:tcW w:w="1162" w:type="dxa"/>
            <w:gridSpan w:val="2"/>
            <w:tcBorders>
              <w:top w:val="single" w:sz="4" w:space="0" w:color="auto"/>
              <w:left w:val="single" w:sz="4" w:space="0" w:color="auto"/>
              <w:bottom w:val="single" w:sz="4" w:space="0" w:color="auto"/>
              <w:right w:val="single" w:sz="4" w:space="0" w:color="auto"/>
            </w:tcBorders>
            <w:hideMark/>
          </w:tcPr>
          <w:p w14:paraId="070220B4" w14:textId="77777777" w:rsidR="00D44A19" w:rsidRDefault="00D44A19">
            <w:pPr>
              <w:pStyle w:val="Tabletext"/>
              <w:jc w:val="center"/>
              <w:rPr>
                <w:rFonts w:eastAsia="SimSun"/>
              </w:rPr>
            </w:pPr>
            <w:r>
              <w:rPr>
                <w:rFonts w:eastAsia="SimSun"/>
              </w:rPr>
              <w:t>3</w:t>
            </w:r>
          </w:p>
        </w:tc>
        <w:tc>
          <w:tcPr>
            <w:tcW w:w="1134" w:type="dxa"/>
            <w:gridSpan w:val="2"/>
            <w:tcBorders>
              <w:top w:val="single" w:sz="4" w:space="0" w:color="auto"/>
              <w:left w:val="single" w:sz="4" w:space="0" w:color="auto"/>
              <w:bottom w:val="single" w:sz="4" w:space="0" w:color="auto"/>
              <w:right w:val="single" w:sz="4" w:space="0" w:color="auto"/>
            </w:tcBorders>
            <w:hideMark/>
          </w:tcPr>
          <w:p w14:paraId="77AD5149" w14:textId="77777777" w:rsidR="00D44A19" w:rsidRDefault="00D44A19">
            <w:pPr>
              <w:pStyle w:val="Tabletext"/>
              <w:jc w:val="center"/>
              <w:rPr>
                <w:rFonts w:eastAsia="SimSun"/>
              </w:rPr>
            </w:pPr>
            <w:r>
              <w:rPr>
                <w:rFonts w:eastAsia="SimSun"/>
              </w:rPr>
              <w:t>7</w:t>
            </w:r>
          </w:p>
        </w:tc>
        <w:tc>
          <w:tcPr>
            <w:tcW w:w="1426" w:type="dxa"/>
            <w:gridSpan w:val="2"/>
            <w:tcBorders>
              <w:top w:val="single" w:sz="4" w:space="0" w:color="auto"/>
              <w:left w:val="single" w:sz="4" w:space="0" w:color="auto"/>
              <w:bottom w:val="single" w:sz="4" w:space="0" w:color="auto"/>
              <w:right w:val="single" w:sz="4" w:space="0" w:color="auto"/>
            </w:tcBorders>
            <w:hideMark/>
          </w:tcPr>
          <w:p w14:paraId="4F144AB1" w14:textId="77777777" w:rsidR="00D44A19" w:rsidRDefault="00D44A19">
            <w:pPr>
              <w:pStyle w:val="Tabletext"/>
              <w:jc w:val="center"/>
              <w:rPr>
                <w:rFonts w:eastAsia="SimSun"/>
              </w:rPr>
            </w:pPr>
            <w:r>
              <w:rPr>
                <w:rFonts w:eastAsia="SimSun"/>
              </w:rPr>
              <w:t>7</w:t>
            </w:r>
          </w:p>
        </w:tc>
      </w:tr>
    </w:tbl>
    <w:p w14:paraId="163087C6" w14:textId="77777777" w:rsidR="00D44A19" w:rsidRDefault="00D44A19" w:rsidP="00D44A19">
      <w:pPr>
        <w:pStyle w:val="Tablefin"/>
        <w:rPr>
          <w:rFonts w:eastAsia="Batang"/>
        </w:rPr>
      </w:pPr>
    </w:p>
    <w:p w14:paraId="5ED56E9A" w14:textId="77777777" w:rsidR="00D44A19" w:rsidRDefault="00D44A19" w:rsidP="00D44A19">
      <w:pPr>
        <w:tabs>
          <w:tab w:val="left" w:pos="720"/>
        </w:tabs>
        <w:overflowPunct/>
        <w:autoSpaceDE/>
        <w:adjustRightInd/>
        <w:spacing w:before="0"/>
        <w:rPr>
          <w:caps/>
          <w:sz w:val="20"/>
          <w:lang w:eastAsia="zh-CN"/>
        </w:rPr>
      </w:pPr>
      <w:r>
        <w:rPr>
          <w:lang w:eastAsia="zh-CN"/>
        </w:rPr>
        <w:br w:type="page"/>
      </w:r>
    </w:p>
    <w:p w14:paraId="3D00E236" w14:textId="77777777" w:rsidR="00D44A19" w:rsidRDefault="00D44A19" w:rsidP="00D44A19">
      <w:pPr>
        <w:pStyle w:val="TableNo"/>
        <w:rPr>
          <w:caps/>
          <w:sz w:val="20"/>
          <w:lang w:eastAsia="ja-JP"/>
        </w:rPr>
      </w:pPr>
      <w:r>
        <w:rPr>
          <w:lang w:eastAsia="zh-CN"/>
        </w:rPr>
        <w:t>T</w:t>
      </w:r>
      <w:r>
        <w:rPr>
          <w:lang w:eastAsia="ja-JP"/>
        </w:rPr>
        <w:t>ABLE</w:t>
      </w:r>
      <w:r>
        <w:rPr>
          <w:lang w:eastAsia="zh-CN"/>
        </w:rPr>
        <w:t xml:space="preserve"> A1-39</w:t>
      </w:r>
    </w:p>
    <w:p w14:paraId="65F30A68" w14:textId="68A1EE90" w:rsidR="00D44A19" w:rsidRDefault="00D44A19" w:rsidP="00D44A19">
      <w:pPr>
        <w:pStyle w:val="Tabletitle"/>
        <w:rPr>
          <w:rFonts w:eastAsia="SimSun"/>
          <w:lang w:eastAsia="zh-CN"/>
        </w:rPr>
      </w:pPr>
      <w:r>
        <w:rPr>
          <w:rFonts w:eastAsia="SimSun"/>
          <w:lang w:eastAsia="zh-CN"/>
        </w:rPr>
        <w:t>CDL-iv</w:t>
      </w:r>
    </w:p>
    <w:tbl>
      <w:tblPr>
        <w:tblW w:w="8505" w:type="dxa"/>
        <w:jc w:val="center"/>
        <w:tblCellMar>
          <w:left w:w="0" w:type="dxa"/>
          <w:right w:w="0" w:type="dxa"/>
        </w:tblCellMar>
        <w:tblLook w:val="0600" w:firstRow="0" w:lastRow="0" w:firstColumn="0" w:lastColumn="0" w:noHBand="1" w:noVBand="1"/>
      </w:tblPr>
      <w:tblGrid>
        <w:gridCol w:w="1007"/>
        <w:gridCol w:w="1756"/>
        <w:gridCol w:w="1196"/>
        <w:gridCol w:w="709"/>
        <w:gridCol w:w="667"/>
        <w:gridCol w:w="209"/>
        <w:gridCol w:w="984"/>
        <w:gridCol w:w="700"/>
        <w:gridCol w:w="355"/>
        <w:gridCol w:w="922"/>
      </w:tblGrid>
      <w:tr w:rsidR="00D44A19" w14:paraId="77FB0D84" w14:textId="77777777" w:rsidTr="002F4587">
        <w:trPr>
          <w:cantSplit/>
          <w:tblHeade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7E31AFD" w14:textId="77777777" w:rsidR="00D44A19" w:rsidRDefault="00D44A19">
            <w:pPr>
              <w:pStyle w:val="Tablehead"/>
              <w:rPr>
                <w:rFonts w:ascii="Times New Roman Bold" w:eastAsia="SimSun" w:hAnsi="Times New Roman Bold"/>
              </w:rPr>
            </w:pPr>
            <w:r>
              <w:rPr>
                <w:rFonts w:eastAsia="SimSun"/>
              </w:rPr>
              <w:t>Cluster</w:t>
            </w:r>
          </w:p>
        </w:tc>
        <w:tc>
          <w:tcPr>
            <w:tcW w:w="1756" w:type="dxa"/>
            <w:vMerge w:val="restart"/>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E8F2245" w14:textId="77777777" w:rsidR="00D44A19" w:rsidRDefault="00D44A19">
            <w:pPr>
              <w:pStyle w:val="Tablehead"/>
              <w:rPr>
                <w:rFonts w:eastAsia="SimSun"/>
              </w:rPr>
            </w:pPr>
            <w:r>
              <w:rPr>
                <w:rFonts w:eastAsia="SimSun"/>
              </w:rPr>
              <w:t>Cluster PAS</w:t>
            </w:r>
          </w:p>
        </w:tc>
        <w:tc>
          <w:tcPr>
            <w:tcW w:w="1196" w:type="dxa"/>
            <w:vMerge w:val="restart"/>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4227A0B" w14:textId="77777777" w:rsidR="00D44A19" w:rsidRDefault="00D44A19">
            <w:pPr>
              <w:pStyle w:val="Tablehead"/>
              <w:rPr>
                <w:rFonts w:eastAsia="SimSun"/>
              </w:rPr>
            </w:pPr>
            <w:r>
              <w:rPr>
                <w:rFonts w:eastAsia="SimSun"/>
              </w:rPr>
              <w:t>Normalized Delay</w:t>
            </w:r>
          </w:p>
        </w:tc>
        <w:tc>
          <w:tcPr>
            <w:tcW w:w="709"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9B0F50D" w14:textId="77777777" w:rsidR="00D44A19" w:rsidRDefault="00D44A19">
            <w:pPr>
              <w:pStyle w:val="Tablehead"/>
              <w:rPr>
                <w:rFonts w:eastAsia="SimSun"/>
              </w:rPr>
            </w:pPr>
            <w:r>
              <w:rPr>
                <w:rFonts w:eastAsia="SimSun"/>
              </w:rPr>
              <w:t>Power</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4B5D3B5" w14:textId="77777777" w:rsidR="00D44A19" w:rsidRDefault="00D44A19">
            <w:pPr>
              <w:pStyle w:val="Tablehead"/>
              <w:rPr>
                <w:rFonts w:eastAsia="SimSun"/>
              </w:rPr>
            </w:pPr>
            <w:r>
              <w:rPr>
                <w:rFonts w:eastAsia="SimSun"/>
              </w:rPr>
              <w:t>AOD</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E879462" w14:textId="77777777" w:rsidR="00D44A19" w:rsidRDefault="00D44A19">
            <w:pPr>
              <w:pStyle w:val="Tablehead"/>
              <w:rPr>
                <w:rFonts w:eastAsia="SimSun"/>
              </w:rPr>
            </w:pPr>
            <w:r>
              <w:rPr>
                <w:rFonts w:eastAsia="SimSun"/>
              </w:rPr>
              <w:t>AOA</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2542DFA" w14:textId="77777777" w:rsidR="00D44A19" w:rsidRDefault="00D44A19">
            <w:pPr>
              <w:pStyle w:val="Tablehead"/>
              <w:rPr>
                <w:rFonts w:eastAsia="SimSun"/>
              </w:rPr>
            </w:pPr>
            <w:r>
              <w:rPr>
                <w:rFonts w:eastAsia="SimSun"/>
              </w:rPr>
              <w:t>ZOD</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2747009" w14:textId="77777777" w:rsidR="00D44A19" w:rsidRDefault="00D44A19">
            <w:pPr>
              <w:pStyle w:val="Tablehead"/>
              <w:rPr>
                <w:rFonts w:eastAsia="SimSun"/>
              </w:rPr>
            </w:pPr>
            <w:r>
              <w:rPr>
                <w:rFonts w:eastAsia="SimSun"/>
              </w:rPr>
              <w:t>ZOA</w:t>
            </w:r>
          </w:p>
        </w:tc>
      </w:tr>
      <w:tr w:rsidR="00D44A19" w14:paraId="532DEF71" w14:textId="77777777" w:rsidTr="002F4587">
        <w:trPr>
          <w:cantSplit/>
          <w:tblHeade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54288A5" w14:textId="77777777" w:rsidR="00D44A19" w:rsidRDefault="00D44A19">
            <w:pPr>
              <w:pStyle w:val="Tablehead"/>
              <w:rPr>
                <w:rFonts w:eastAsia="SimSun"/>
              </w:rPr>
            </w:pPr>
            <w:r>
              <w:rPr>
                <w:rFonts w:eastAsia="SimSun"/>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812059"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C2BA4B"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709"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1719F6C" w14:textId="77777777" w:rsidR="00D44A19" w:rsidRDefault="00D44A19">
            <w:pPr>
              <w:pStyle w:val="Tablehead"/>
              <w:rPr>
                <w:rFonts w:eastAsia="SimSun"/>
              </w:rPr>
            </w:pPr>
            <w:r>
              <w:rPr>
                <w:rFonts w:eastAsia="SimSun"/>
              </w:rPr>
              <w:t>dB</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EFDB359" w14:textId="77777777" w:rsidR="00D44A19" w:rsidRDefault="00D44A19">
            <w:pPr>
              <w:pStyle w:val="Tablehead"/>
              <w:rPr>
                <w:rFonts w:eastAsia="SimSun"/>
              </w:rPr>
            </w:pPr>
            <w:r>
              <w:rPr>
                <w:rFonts w:eastAsia="SimSun"/>
              </w:rPr>
              <w:t>º</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D63141" w14:textId="77777777" w:rsidR="00D44A19" w:rsidRDefault="00D44A19">
            <w:pPr>
              <w:pStyle w:val="Tablehead"/>
              <w:rPr>
                <w:rFonts w:eastAsia="SimSun"/>
              </w:rPr>
            </w:pPr>
            <w:r>
              <w:rPr>
                <w:rFonts w:eastAsia="SimSun"/>
              </w:rPr>
              <w:t>º</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2C4EE0" w14:textId="77777777" w:rsidR="00D44A19" w:rsidRDefault="00D44A19">
            <w:pPr>
              <w:pStyle w:val="Tablehead"/>
              <w:rPr>
                <w:rFonts w:eastAsia="SimSun"/>
              </w:rPr>
            </w:pPr>
            <w:r>
              <w:rPr>
                <w:rFonts w:eastAsia="SimSun"/>
              </w:rPr>
              <w:t>º</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FDAAD10" w14:textId="77777777" w:rsidR="00D44A19" w:rsidRDefault="00D44A19">
            <w:pPr>
              <w:pStyle w:val="Tablehead"/>
              <w:rPr>
                <w:rFonts w:eastAsia="SimSun"/>
              </w:rPr>
            </w:pPr>
            <w:r>
              <w:rPr>
                <w:rFonts w:eastAsia="SimSun"/>
              </w:rPr>
              <w:t>º</w:t>
            </w:r>
          </w:p>
        </w:tc>
      </w:tr>
      <w:tr w:rsidR="00D44A19" w14:paraId="5B7738BE" w14:textId="77777777" w:rsidTr="002F4587">
        <w:trPr>
          <w:jc w:val="center"/>
        </w:trPr>
        <w:tc>
          <w:tcPr>
            <w:tcW w:w="1007" w:type="dxa"/>
            <w:vMerge w:val="restart"/>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4479779" w14:textId="77777777" w:rsidR="00D44A19" w:rsidRDefault="00D44A19">
            <w:pPr>
              <w:pStyle w:val="Tabletext"/>
              <w:jc w:val="center"/>
              <w:rPr>
                <w:rFonts w:eastAsia="SimSun"/>
              </w:rPr>
            </w:pPr>
            <w:r>
              <w:rPr>
                <w:rFonts w:eastAsia="SimSun"/>
              </w:rPr>
              <w:t>1</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98AB321" w14:textId="77777777" w:rsidR="00D44A19" w:rsidRDefault="00D44A19">
            <w:pPr>
              <w:pStyle w:val="Tabletext"/>
              <w:jc w:val="center"/>
              <w:rPr>
                <w:rFonts w:eastAsia="SimSun"/>
              </w:rPr>
            </w:pPr>
            <w:r>
              <w:rPr>
                <w:rFonts w:eastAsia="SimSun"/>
              </w:rPr>
              <w:t>Specular(LOS path)</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06DF58" w14:textId="77777777" w:rsidR="00D44A19" w:rsidRDefault="00D44A19">
            <w:pPr>
              <w:pStyle w:val="Tabletext"/>
              <w:jc w:val="center"/>
              <w:rPr>
                <w:rFonts w:eastAsia="SimSun"/>
              </w:rPr>
            </w:pPr>
            <w:r>
              <w:rPr>
                <w:rFonts w:eastAsia="SimSun"/>
              </w:rPr>
              <w:t>0</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7B2EB17" w14:textId="77777777" w:rsidR="00D44A19" w:rsidRDefault="00D44A19">
            <w:pPr>
              <w:pStyle w:val="Tabletext"/>
              <w:jc w:val="center"/>
              <w:rPr>
                <w:rFonts w:eastAsia="SimSun"/>
              </w:rPr>
            </w:pPr>
            <w:r>
              <w:rPr>
                <w:rFonts w:eastAsia="SimSun"/>
              </w:rPr>
              <w:t>-0.2</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5F1AD11" w14:textId="77777777" w:rsidR="00D44A19" w:rsidRDefault="00D44A19">
            <w:pPr>
              <w:pStyle w:val="Tabletext"/>
              <w:jc w:val="center"/>
              <w:rPr>
                <w:rFonts w:eastAsia="SimSun"/>
              </w:rPr>
            </w:pPr>
            <w:r>
              <w:rPr>
                <w:rFonts w:eastAsia="SimSun"/>
              </w:rPr>
              <w:t>0</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3894B9B" w14:textId="77777777" w:rsidR="00D44A19" w:rsidRDefault="00D44A19">
            <w:pPr>
              <w:pStyle w:val="Tabletext"/>
              <w:jc w:val="center"/>
              <w:rPr>
                <w:rFonts w:eastAsia="SimSun"/>
              </w:rPr>
            </w:pPr>
            <w:r>
              <w:rPr>
                <w:rFonts w:eastAsia="SimSun"/>
              </w:rPr>
              <w:t>-180</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5263866" w14:textId="77777777" w:rsidR="00D44A19" w:rsidRDefault="00D44A19">
            <w:pPr>
              <w:pStyle w:val="Tabletext"/>
              <w:jc w:val="center"/>
              <w:rPr>
                <w:rFonts w:eastAsia="SimSun"/>
              </w:rPr>
            </w:pPr>
            <w:r>
              <w:rPr>
                <w:rFonts w:eastAsia="SimSun"/>
              </w:rPr>
              <w:t>98.5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64E78A6" w14:textId="77777777" w:rsidR="00D44A19" w:rsidRDefault="00D44A19">
            <w:pPr>
              <w:pStyle w:val="Tabletext"/>
              <w:jc w:val="center"/>
              <w:rPr>
                <w:rFonts w:eastAsia="SimSun"/>
              </w:rPr>
            </w:pPr>
            <w:r>
              <w:rPr>
                <w:rFonts w:eastAsia="SimSun"/>
              </w:rPr>
              <w:t>81.5</w:t>
            </w:r>
          </w:p>
        </w:tc>
      </w:tr>
      <w:tr w:rsidR="00D44A19" w14:paraId="146EA395" w14:textId="77777777" w:rsidTr="002F4587">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C8B2F5" w14:textId="77777777" w:rsidR="00D44A19" w:rsidRDefault="00D44A19">
            <w:pPr>
              <w:overflowPunct/>
              <w:autoSpaceDE/>
              <w:autoSpaceDN/>
              <w:adjustRightInd/>
              <w:spacing w:before="0"/>
              <w:rPr>
                <w:rFonts w:eastAsia="SimSun"/>
                <w:sz w:val="20"/>
              </w:rPr>
            </w:pP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98623FE"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1F8995" w14:textId="77777777" w:rsidR="00D44A19" w:rsidRDefault="00D44A19">
            <w:pPr>
              <w:pStyle w:val="Tabletext"/>
              <w:jc w:val="center"/>
              <w:rPr>
                <w:rFonts w:eastAsia="SimSun"/>
              </w:rPr>
            </w:pPr>
            <w:r>
              <w:rPr>
                <w:rFonts w:eastAsia="SimSun"/>
              </w:rPr>
              <w:t>0</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6EE0FD0" w14:textId="77777777" w:rsidR="00D44A19" w:rsidRDefault="00D44A19">
            <w:pPr>
              <w:pStyle w:val="Tabletext"/>
              <w:jc w:val="center"/>
              <w:rPr>
                <w:rFonts w:eastAsia="SimSun"/>
              </w:rPr>
            </w:pPr>
            <w:r>
              <w:rPr>
                <w:rFonts w:eastAsia="SimSun"/>
              </w:rPr>
              <w:t>-13.5</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E193FB" w14:textId="77777777" w:rsidR="00D44A19" w:rsidRDefault="00D44A19">
            <w:pPr>
              <w:pStyle w:val="Tabletext"/>
              <w:jc w:val="center"/>
              <w:rPr>
                <w:rFonts w:eastAsia="SimSun"/>
              </w:rPr>
            </w:pPr>
            <w:r>
              <w:rPr>
                <w:rFonts w:eastAsia="SimSun"/>
              </w:rPr>
              <w:t>0</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9F6A980" w14:textId="77777777" w:rsidR="00D44A19" w:rsidRDefault="00D44A19">
            <w:pPr>
              <w:pStyle w:val="Tabletext"/>
              <w:jc w:val="center"/>
              <w:rPr>
                <w:rFonts w:eastAsia="SimSun"/>
              </w:rPr>
            </w:pPr>
            <w:r>
              <w:rPr>
                <w:rFonts w:eastAsia="SimSun"/>
              </w:rPr>
              <w:t>-180</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6D15882" w14:textId="77777777" w:rsidR="00D44A19" w:rsidRDefault="00D44A19">
            <w:pPr>
              <w:pStyle w:val="Tabletext"/>
              <w:jc w:val="center"/>
              <w:rPr>
                <w:rFonts w:eastAsia="SimSun"/>
              </w:rPr>
            </w:pPr>
            <w:r>
              <w:rPr>
                <w:rFonts w:eastAsia="SimSun"/>
              </w:rPr>
              <w:t>98.5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83D583A" w14:textId="77777777" w:rsidR="00D44A19" w:rsidRDefault="00D44A19">
            <w:pPr>
              <w:pStyle w:val="Tabletext"/>
              <w:jc w:val="center"/>
              <w:rPr>
                <w:rFonts w:eastAsia="SimSun"/>
              </w:rPr>
            </w:pPr>
            <w:r>
              <w:rPr>
                <w:rFonts w:eastAsia="SimSun"/>
              </w:rPr>
              <w:t>81.5</w:t>
            </w:r>
          </w:p>
        </w:tc>
      </w:tr>
      <w:tr w:rsidR="00D44A19" w14:paraId="4ED88E9A"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3863DED" w14:textId="77777777" w:rsidR="00D44A19" w:rsidRDefault="00D44A19">
            <w:pPr>
              <w:pStyle w:val="Tabletext"/>
              <w:jc w:val="center"/>
              <w:rPr>
                <w:rFonts w:eastAsia="SimSun"/>
              </w:rPr>
            </w:pPr>
            <w:r>
              <w:rPr>
                <w:rFonts w:eastAsia="SimSun"/>
              </w:rPr>
              <w:t>2</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002B326"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9F6AA3" w14:textId="77777777" w:rsidR="00D44A19" w:rsidRDefault="00D44A19">
            <w:pPr>
              <w:pStyle w:val="Tabletext"/>
              <w:jc w:val="center"/>
              <w:rPr>
                <w:rFonts w:eastAsia="SimSun"/>
              </w:rPr>
            </w:pPr>
            <w:r>
              <w:rPr>
                <w:rFonts w:eastAsia="SimSun"/>
              </w:rPr>
              <w:t>0.035</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8CA9AAD" w14:textId="77777777" w:rsidR="00D44A19" w:rsidRDefault="00D44A19">
            <w:pPr>
              <w:pStyle w:val="Tabletext"/>
              <w:jc w:val="center"/>
              <w:rPr>
                <w:rFonts w:eastAsia="SimSun"/>
              </w:rPr>
            </w:pPr>
            <w:r>
              <w:rPr>
                <w:rFonts w:eastAsia="SimSun"/>
              </w:rPr>
              <w:t>-18.8</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F9CADA5" w14:textId="77777777" w:rsidR="00D44A19" w:rsidRDefault="00D44A19">
            <w:pPr>
              <w:pStyle w:val="Tabletext"/>
              <w:jc w:val="center"/>
              <w:rPr>
                <w:rFonts w:eastAsia="SimSun"/>
              </w:rPr>
            </w:pPr>
            <w:r>
              <w:rPr>
                <w:rFonts w:eastAsia="SimSun"/>
              </w:rPr>
              <w:t>89.2</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8BE7FAA" w14:textId="77777777" w:rsidR="00D44A19" w:rsidRDefault="00D44A19">
            <w:pPr>
              <w:pStyle w:val="Tabletext"/>
              <w:jc w:val="center"/>
              <w:rPr>
                <w:rFonts w:eastAsia="SimSun"/>
              </w:rPr>
            </w:pPr>
            <w:r>
              <w:rPr>
                <w:rFonts w:eastAsia="SimSun"/>
              </w:rPr>
              <w:t>89.2</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F3465BD" w14:textId="77777777" w:rsidR="00D44A19" w:rsidRDefault="00D44A19">
            <w:pPr>
              <w:pStyle w:val="Tabletext"/>
              <w:jc w:val="center"/>
              <w:rPr>
                <w:rFonts w:eastAsia="SimSun"/>
              </w:rPr>
            </w:pPr>
            <w:r>
              <w:rPr>
                <w:rFonts w:eastAsia="SimSun"/>
              </w:rPr>
              <w:t>85.5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82FDA5B" w14:textId="77777777" w:rsidR="00D44A19" w:rsidRDefault="00D44A19">
            <w:pPr>
              <w:pStyle w:val="Tabletext"/>
              <w:jc w:val="center"/>
              <w:rPr>
                <w:rFonts w:eastAsia="SimSun"/>
              </w:rPr>
            </w:pPr>
            <w:r>
              <w:rPr>
                <w:rFonts w:eastAsia="SimSun"/>
              </w:rPr>
              <w:t>86.9</w:t>
            </w:r>
          </w:p>
        </w:tc>
      </w:tr>
      <w:tr w:rsidR="00D44A19" w14:paraId="5D190A14"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4E396F7" w14:textId="77777777" w:rsidR="00D44A19" w:rsidRDefault="00D44A19">
            <w:pPr>
              <w:pStyle w:val="Tabletext"/>
              <w:jc w:val="center"/>
              <w:rPr>
                <w:rFonts w:eastAsia="SimSun"/>
              </w:rPr>
            </w:pPr>
            <w:r>
              <w:rPr>
                <w:rFonts w:eastAsia="SimSun"/>
              </w:rPr>
              <w:t>3</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A236696"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234EB4" w14:textId="77777777" w:rsidR="00D44A19" w:rsidRDefault="00D44A19">
            <w:pPr>
              <w:pStyle w:val="Tabletext"/>
              <w:jc w:val="center"/>
              <w:rPr>
                <w:rFonts w:eastAsia="SimSun"/>
              </w:rPr>
            </w:pPr>
            <w:r>
              <w:rPr>
                <w:rFonts w:eastAsia="SimSun"/>
              </w:rPr>
              <w:t>0.612</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8F0A6F" w14:textId="77777777" w:rsidR="00D44A19" w:rsidRDefault="00D44A19">
            <w:pPr>
              <w:pStyle w:val="Tabletext"/>
              <w:jc w:val="center"/>
              <w:rPr>
                <w:rFonts w:eastAsia="SimSun"/>
              </w:rPr>
            </w:pPr>
            <w:r>
              <w:rPr>
                <w:rFonts w:eastAsia="SimSun"/>
              </w:rPr>
              <w:t>-21</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E902342" w14:textId="77777777" w:rsidR="00D44A19" w:rsidRDefault="00D44A19">
            <w:pPr>
              <w:pStyle w:val="Tabletext"/>
              <w:jc w:val="center"/>
              <w:rPr>
                <w:rFonts w:eastAsia="SimSun"/>
              </w:rPr>
            </w:pPr>
            <w:r>
              <w:rPr>
                <w:rFonts w:eastAsia="SimSun"/>
              </w:rPr>
              <w:t>89.2</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AA57A22" w14:textId="77777777" w:rsidR="00D44A19" w:rsidRDefault="00D44A19">
            <w:pPr>
              <w:pStyle w:val="Tabletext"/>
              <w:jc w:val="center"/>
              <w:rPr>
                <w:rFonts w:eastAsia="SimSun"/>
              </w:rPr>
            </w:pPr>
            <w:r>
              <w:rPr>
                <w:rFonts w:eastAsia="SimSun"/>
              </w:rPr>
              <w:t>89.2</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4B5E6B" w14:textId="77777777" w:rsidR="00D44A19" w:rsidRDefault="00D44A19">
            <w:pPr>
              <w:pStyle w:val="Tabletext"/>
              <w:jc w:val="center"/>
              <w:rPr>
                <w:rFonts w:eastAsia="SimSun"/>
              </w:rPr>
            </w:pPr>
            <w:r>
              <w:rPr>
                <w:rFonts w:eastAsia="SimSun"/>
              </w:rPr>
              <w:t>85.5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B71F035" w14:textId="77777777" w:rsidR="00D44A19" w:rsidRDefault="00D44A19">
            <w:pPr>
              <w:pStyle w:val="Tabletext"/>
              <w:jc w:val="center"/>
              <w:rPr>
                <w:rFonts w:eastAsia="SimSun"/>
              </w:rPr>
            </w:pPr>
            <w:r>
              <w:rPr>
                <w:rFonts w:eastAsia="SimSun"/>
              </w:rPr>
              <w:t>86.9</w:t>
            </w:r>
          </w:p>
        </w:tc>
      </w:tr>
      <w:tr w:rsidR="00D44A19" w14:paraId="0883D447"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4A47F9A" w14:textId="77777777" w:rsidR="00D44A19" w:rsidRDefault="00D44A19">
            <w:pPr>
              <w:pStyle w:val="Tabletext"/>
              <w:jc w:val="center"/>
              <w:rPr>
                <w:rFonts w:eastAsia="SimSun"/>
              </w:rPr>
            </w:pPr>
            <w:r>
              <w:rPr>
                <w:rFonts w:eastAsia="SimSun"/>
              </w:rPr>
              <w:t>4</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5C004B8"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281F583" w14:textId="77777777" w:rsidR="00D44A19" w:rsidRDefault="00D44A19">
            <w:pPr>
              <w:pStyle w:val="Tabletext"/>
              <w:jc w:val="center"/>
              <w:rPr>
                <w:rFonts w:eastAsia="SimSun"/>
              </w:rPr>
            </w:pPr>
            <w:r>
              <w:rPr>
                <w:rFonts w:eastAsia="SimSun"/>
              </w:rPr>
              <w:t>1.363</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B4874C" w14:textId="77777777" w:rsidR="00D44A19" w:rsidRDefault="00D44A19">
            <w:pPr>
              <w:pStyle w:val="Tabletext"/>
              <w:jc w:val="center"/>
              <w:rPr>
                <w:rFonts w:eastAsia="SimSun"/>
              </w:rPr>
            </w:pPr>
            <w:r>
              <w:rPr>
                <w:rFonts w:eastAsia="SimSun"/>
              </w:rPr>
              <w:t>-22.8</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EB726E2" w14:textId="77777777" w:rsidR="00D44A19" w:rsidRDefault="00D44A19">
            <w:pPr>
              <w:pStyle w:val="Tabletext"/>
              <w:jc w:val="center"/>
              <w:rPr>
                <w:rFonts w:eastAsia="SimSun"/>
              </w:rPr>
            </w:pPr>
            <w:r>
              <w:rPr>
                <w:rFonts w:eastAsia="SimSun"/>
              </w:rPr>
              <w:t>89.2</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35B6F64" w14:textId="77777777" w:rsidR="00D44A19" w:rsidRDefault="00D44A19">
            <w:pPr>
              <w:pStyle w:val="Tabletext"/>
              <w:jc w:val="center"/>
              <w:rPr>
                <w:rFonts w:eastAsia="SimSun"/>
              </w:rPr>
            </w:pPr>
            <w:r>
              <w:rPr>
                <w:rFonts w:eastAsia="SimSun"/>
              </w:rPr>
              <w:t>89.2</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5CD0727" w14:textId="77777777" w:rsidR="00D44A19" w:rsidRDefault="00D44A19">
            <w:pPr>
              <w:pStyle w:val="Tabletext"/>
              <w:jc w:val="center"/>
              <w:rPr>
                <w:rFonts w:eastAsia="SimSun"/>
              </w:rPr>
            </w:pPr>
            <w:r>
              <w:rPr>
                <w:rFonts w:eastAsia="SimSun"/>
              </w:rPr>
              <w:t>85.5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5982303" w14:textId="77777777" w:rsidR="00D44A19" w:rsidRDefault="00D44A19">
            <w:pPr>
              <w:pStyle w:val="Tabletext"/>
              <w:jc w:val="center"/>
              <w:rPr>
                <w:rFonts w:eastAsia="SimSun"/>
              </w:rPr>
            </w:pPr>
            <w:r>
              <w:rPr>
                <w:rFonts w:eastAsia="SimSun"/>
              </w:rPr>
              <w:t>86.9</w:t>
            </w:r>
          </w:p>
        </w:tc>
      </w:tr>
      <w:tr w:rsidR="00D44A19" w14:paraId="33729BD3"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4736562" w14:textId="77777777" w:rsidR="00D44A19" w:rsidRDefault="00D44A19">
            <w:pPr>
              <w:pStyle w:val="Tabletext"/>
              <w:jc w:val="center"/>
              <w:rPr>
                <w:rFonts w:eastAsia="SimSun"/>
              </w:rPr>
            </w:pPr>
            <w:r>
              <w:rPr>
                <w:rFonts w:eastAsia="SimSun"/>
              </w:rPr>
              <w:t>5</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A054648"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65FE4A" w14:textId="77777777" w:rsidR="00D44A19" w:rsidRDefault="00D44A19">
            <w:pPr>
              <w:pStyle w:val="Tabletext"/>
              <w:jc w:val="center"/>
              <w:rPr>
                <w:rFonts w:eastAsia="SimSun"/>
              </w:rPr>
            </w:pPr>
            <w:r>
              <w:rPr>
                <w:rFonts w:eastAsia="SimSun"/>
              </w:rPr>
              <w:t>1.405</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ED93751" w14:textId="77777777" w:rsidR="00D44A19" w:rsidRDefault="00D44A19">
            <w:pPr>
              <w:pStyle w:val="Tabletext"/>
              <w:jc w:val="center"/>
              <w:rPr>
                <w:rFonts w:eastAsia="SimSun"/>
              </w:rPr>
            </w:pPr>
            <w:r>
              <w:rPr>
                <w:rFonts w:eastAsia="SimSun"/>
              </w:rPr>
              <w:t>-17.9</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E2C27D7" w14:textId="77777777" w:rsidR="00D44A19" w:rsidRDefault="00D44A19">
            <w:pPr>
              <w:pStyle w:val="Tabletext"/>
              <w:jc w:val="center"/>
              <w:rPr>
                <w:rFonts w:eastAsia="SimSun"/>
              </w:rPr>
            </w:pPr>
            <w:r>
              <w:rPr>
                <w:rFonts w:eastAsia="SimSun"/>
              </w:rPr>
              <w:t>13</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F016867" w14:textId="77777777" w:rsidR="00D44A19" w:rsidRDefault="00D44A19">
            <w:pPr>
              <w:pStyle w:val="Tabletext"/>
              <w:jc w:val="center"/>
              <w:rPr>
                <w:rFonts w:eastAsia="SimSun"/>
              </w:rPr>
            </w:pPr>
            <w:r>
              <w:rPr>
                <w:rFonts w:eastAsia="SimSun"/>
              </w:rPr>
              <w:t>163</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40F16A6" w14:textId="77777777" w:rsidR="00D44A19" w:rsidRDefault="00D44A19">
            <w:pPr>
              <w:pStyle w:val="Tabletext"/>
              <w:jc w:val="center"/>
              <w:rPr>
                <w:rFonts w:eastAsia="SimSun"/>
              </w:rPr>
            </w:pPr>
            <w:r>
              <w:rPr>
                <w:rFonts w:eastAsia="SimSun"/>
              </w:rPr>
              <w:t>97.5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1E4D957" w14:textId="77777777" w:rsidR="00D44A19" w:rsidRDefault="00D44A19">
            <w:pPr>
              <w:pStyle w:val="Tabletext"/>
              <w:jc w:val="center"/>
              <w:rPr>
                <w:rFonts w:eastAsia="SimSun"/>
              </w:rPr>
            </w:pPr>
            <w:r>
              <w:rPr>
                <w:rFonts w:eastAsia="SimSun"/>
              </w:rPr>
              <w:t>79.4</w:t>
            </w:r>
          </w:p>
        </w:tc>
      </w:tr>
      <w:tr w:rsidR="00D44A19" w14:paraId="0D10F6D0"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D0B07D" w14:textId="77777777" w:rsidR="00D44A19" w:rsidRDefault="00D44A19">
            <w:pPr>
              <w:pStyle w:val="Tabletext"/>
              <w:jc w:val="center"/>
              <w:rPr>
                <w:rFonts w:eastAsia="SimSun"/>
              </w:rPr>
            </w:pPr>
            <w:r>
              <w:rPr>
                <w:rFonts w:eastAsia="SimSun"/>
              </w:rPr>
              <w:t>6</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70F8626"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9A385E" w14:textId="77777777" w:rsidR="00D44A19" w:rsidRDefault="00D44A19">
            <w:pPr>
              <w:pStyle w:val="Tabletext"/>
              <w:jc w:val="center"/>
              <w:rPr>
                <w:rFonts w:eastAsia="SimSun"/>
              </w:rPr>
            </w:pPr>
            <w:r>
              <w:rPr>
                <w:rFonts w:eastAsia="SimSun"/>
              </w:rPr>
              <w:t>1.804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7162CF" w14:textId="77777777" w:rsidR="00D44A19" w:rsidRDefault="00D44A19">
            <w:pPr>
              <w:pStyle w:val="Tabletext"/>
              <w:jc w:val="center"/>
              <w:rPr>
                <w:rFonts w:eastAsia="SimSun"/>
              </w:rPr>
            </w:pPr>
            <w:r>
              <w:rPr>
                <w:rFonts w:eastAsia="SimSun"/>
              </w:rPr>
              <w:t>-20.1</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4E8984A" w14:textId="77777777" w:rsidR="00D44A19" w:rsidRDefault="00D44A19">
            <w:pPr>
              <w:pStyle w:val="Tabletext"/>
              <w:jc w:val="center"/>
              <w:rPr>
                <w:rFonts w:eastAsia="SimSun"/>
              </w:rPr>
            </w:pPr>
            <w:r>
              <w:rPr>
                <w:rFonts w:eastAsia="SimSun"/>
              </w:rPr>
              <w:t>13</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A26F060" w14:textId="77777777" w:rsidR="00D44A19" w:rsidRDefault="00D44A19">
            <w:pPr>
              <w:pStyle w:val="Tabletext"/>
              <w:jc w:val="center"/>
              <w:rPr>
                <w:rFonts w:eastAsia="SimSun"/>
              </w:rPr>
            </w:pPr>
            <w:r>
              <w:rPr>
                <w:rFonts w:eastAsia="SimSun"/>
              </w:rPr>
              <w:t>163</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2E07421" w14:textId="77777777" w:rsidR="00D44A19" w:rsidRDefault="00D44A19">
            <w:pPr>
              <w:pStyle w:val="Tabletext"/>
              <w:jc w:val="center"/>
              <w:rPr>
                <w:rFonts w:eastAsia="SimSun"/>
              </w:rPr>
            </w:pPr>
            <w:r>
              <w:rPr>
                <w:rFonts w:eastAsia="SimSun"/>
              </w:rPr>
              <w:t>97.5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7D40D5A" w14:textId="77777777" w:rsidR="00D44A19" w:rsidRDefault="00D44A19">
            <w:pPr>
              <w:pStyle w:val="Tabletext"/>
              <w:jc w:val="center"/>
              <w:rPr>
                <w:rFonts w:eastAsia="SimSun"/>
              </w:rPr>
            </w:pPr>
            <w:r>
              <w:rPr>
                <w:rFonts w:eastAsia="SimSun"/>
              </w:rPr>
              <w:t>79.4</w:t>
            </w:r>
          </w:p>
        </w:tc>
      </w:tr>
      <w:tr w:rsidR="00D44A19" w14:paraId="4D6C25FB"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ED9371E" w14:textId="77777777" w:rsidR="00D44A19" w:rsidRDefault="00D44A19">
            <w:pPr>
              <w:pStyle w:val="Tabletext"/>
              <w:jc w:val="center"/>
              <w:rPr>
                <w:rFonts w:eastAsia="SimSun"/>
              </w:rPr>
            </w:pPr>
            <w:r>
              <w:rPr>
                <w:rFonts w:eastAsia="SimSun"/>
              </w:rPr>
              <w:t>7</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246485"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312E5C" w14:textId="77777777" w:rsidR="00D44A19" w:rsidRDefault="00D44A19">
            <w:pPr>
              <w:pStyle w:val="Tabletext"/>
              <w:jc w:val="center"/>
              <w:rPr>
                <w:rFonts w:eastAsia="SimSun"/>
              </w:rPr>
            </w:pPr>
            <w:r>
              <w:rPr>
                <w:rFonts w:eastAsia="SimSun"/>
              </w:rPr>
              <w:t>2.596</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CC7CC7" w14:textId="77777777" w:rsidR="00D44A19" w:rsidRDefault="00D44A19">
            <w:pPr>
              <w:pStyle w:val="Tabletext"/>
              <w:jc w:val="center"/>
              <w:rPr>
                <w:rFonts w:eastAsia="SimSun"/>
              </w:rPr>
            </w:pPr>
            <w:r>
              <w:rPr>
                <w:rFonts w:eastAsia="SimSun"/>
              </w:rPr>
              <w:t>-21.9</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1DBB3B7" w14:textId="77777777" w:rsidR="00D44A19" w:rsidRDefault="00D44A19">
            <w:pPr>
              <w:pStyle w:val="Tabletext"/>
              <w:jc w:val="center"/>
              <w:rPr>
                <w:rFonts w:eastAsia="SimSun"/>
              </w:rPr>
            </w:pPr>
            <w:r>
              <w:rPr>
                <w:rFonts w:eastAsia="SimSun"/>
              </w:rPr>
              <w:t>13</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48A29A7" w14:textId="77777777" w:rsidR="00D44A19" w:rsidRDefault="00D44A19">
            <w:pPr>
              <w:pStyle w:val="Tabletext"/>
              <w:jc w:val="center"/>
              <w:rPr>
                <w:rFonts w:eastAsia="SimSun"/>
              </w:rPr>
            </w:pPr>
            <w:r>
              <w:rPr>
                <w:rFonts w:eastAsia="SimSun"/>
              </w:rPr>
              <w:t>163</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36CD206" w14:textId="77777777" w:rsidR="00D44A19" w:rsidRDefault="00D44A19">
            <w:pPr>
              <w:pStyle w:val="Tabletext"/>
              <w:jc w:val="center"/>
              <w:rPr>
                <w:rFonts w:eastAsia="SimSun"/>
              </w:rPr>
            </w:pPr>
            <w:r>
              <w:rPr>
                <w:rFonts w:eastAsia="SimSun"/>
              </w:rPr>
              <w:t>97.5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0C1FF4E" w14:textId="77777777" w:rsidR="00D44A19" w:rsidRDefault="00D44A19">
            <w:pPr>
              <w:pStyle w:val="Tabletext"/>
              <w:jc w:val="center"/>
              <w:rPr>
                <w:rFonts w:eastAsia="SimSun"/>
              </w:rPr>
            </w:pPr>
            <w:r>
              <w:rPr>
                <w:rFonts w:eastAsia="SimSun"/>
              </w:rPr>
              <w:t>79.4</w:t>
            </w:r>
          </w:p>
        </w:tc>
      </w:tr>
      <w:tr w:rsidR="00D44A19" w14:paraId="7F331928"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8F9F56F" w14:textId="77777777" w:rsidR="00D44A19" w:rsidRDefault="00D44A19">
            <w:pPr>
              <w:pStyle w:val="Tabletext"/>
              <w:jc w:val="center"/>
              <w:rPr>
                <w:rFonts w:eastAsia="SimSun"/>
              </w:rPr>
            </w:pPr>
            <w:r>
              <w:rPr>
                <w:rFonts w:eastAsia="SimSun"/>
              </w:rPr>
              <w:t>8</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84988B4"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0E3203" w14:textId="77777777" w:rsidR="00D44A19" w:rsidRDefault="00D44A19">
            <w:pPr>
              <w:pStyle w:val="Tabletext"/>
              <w:jc w:val="center"/>
              <w:rPr>
                <w:rFonts w:eastAsia="SimSun"/>
              </w:rPr>
            </w:pPr>
            <w:r>
              <w:rPr>
                <w:rFonts w:eastAsia="SimSun"/>
              </w:rPr>
              <w:t>1.775</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3A18803" w14:textId="77777777" w:rsidR="00D44A19" w:rsidRDefault="00D44A19">
            <w:pPr>
              <w:pStyle w:val="Tabletext"/>
              <w:jc w:val="center"/>
              <w:rPr>
                <w:rFonts w:eastAsia="SimSun"/>
              </w:rPr>
            </w:pPr>
            <w:r>
              <w:rPr>
                <w:rFonts w:eastAsia="SimSun"/>
              </w:rPr>
              <w:t>-22.9</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6EBBCB8" w14:textId="77777777" w:rsidR="00D44A19" w:rsidRDefault="00D44A19">
            <w:pPr>
              <w:pStyle w:val="Tabletext"/>
              <w:jc w:val="center"/>
              <w:rPr>
                <w:rFonts w:eastAsia="SimSun"/>
              </w:rPr>
            </w:pPr>
            <w:r>
              <w:rPr>
                <w:rFonts w:eastAsia="SimSun"/>
              </w:rPr>
              <w:t>34.6</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CB3D2AF" w14:textId="77777777" w:rsidR="00D44A19" w:rsidRDefault="00D44A19">
            <w:pPr>
              <w:pStyle w:val="Tabletext"/>
              <w:jc w:val="center"/>
              <w:rPr>
                <w:rFonts w:eastAsia="SimSun"/>
              </w:rPr>
            </w:pPr>
            <w:r>
              <w:rPr>
                <w:rFonts w:eastAsia="SimSun"/>
              </w:rPr>
              <w:t>-137</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9A65686" w14:textId="77777777" w:rsidR="00D44A19" w:rsidRDefault="00D44A19">
            <w:pPr>
              <w:pStyle w:val="Tabletext"/>
              <w:jc w:val="center"/>
              <w:rPr>
                <w:rFonts w:eastAsia="SimSun"/>
              </w:rPr>
            </w:pPr>
            <w:r>
              <w:rPr>
                <w:rFonts w:eastAsia="SimSun"/>
              </w:rPr>
              <w:t>98.5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D520913" w14:textId="77777777" w:rsidR="00D44A19" w:rsidRDefault="00D44A19">
            <w:pPr>
              <w:pStyle w:val="Tabletext"/>
              <w:jc w:val="center"/>
              <w:rPr>
                <w:rFonts w:eastAsia="SimSun"/>
              </w:rPr>
            </w:pPr>
            <w:r>
              <w:rPr>
                <w:rFonts w:eastAsia="SimSun"/>
              </w:rPr>
              <w:t>78.2</w:t>
            </w:r>
          </w:p>
        </w:tc>
      </w:tr>
      <w:tr w:rsidR="00D44A19" w14:paraId="213FA2A9"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6590C17" w14:textId="77777777" w:rsidR="00D44A19" w:rsidRDefault="00D44A19">
            <w:pPr>
              <w:pStyle w:val="Tabletext"/>
              <w:jc w:val="center"/>
              <w:rPr>
                <w:rFonts w:eastAsia="SimSun"/>
              </w:rPr>
            </w:pPr>
            <w:r>
              <w:rPr>
                <w:rFonts w:eastAsia="SimSun"/>
              </w:rPr>
              <w:t>9</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131B23D"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8F8681" w14:textId="77777777" w:rsidR="00D44A19" w:rsidRDefault="00D44A19">
            <w:pPr>
              <w:pStyle w:val="Tabletext"/>
              <w:jc w:val="center"/>
              <w:rPr>
                <w:rFonts w:eastAsia="SimSun"/>
              </w:rPr>
            </w:pPr>
            <w:r>
              <w:rPr>
                <w:rFonts w:eastAsia="SimSun"/>
              </w:rPr>
              <w:t>4.042</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27F37C" w14:textId="77777777" w:rsidR="00D44A19" w:rsidRDefault="00D44A19">
            <w:pPr>
              <w:pStyle w:val="Tabletext"/>
              <w:jc w:val="center"/>
              <w:rPr>
                <w:rFonts w:eastAsia="SimSun"/>
              </w:rPr>
            </w:pPr>
            <w:r>
              <w:rPr>
                <w:rFonts w:eastAsia="SimSun"/>
              </w:rPr>
              <w:t>-27.8</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AB49B36" w14:textId="77777777" w:rsidR="00D44A19" w:rsidRDefault="00D44A19">
            <w:pPr>
              <w:pStyle w:val="Tabletext"/>
              <w:jc w:val="center"/>
              <w:rPr>
                <w:rFonts w:eastAsia="SimSun"/>
              </w:rPr>
            </w:pPr>
            <w:r>
              <w:rPr>
                <w:rFonts w:eastAsia="SimSun"/>
              </w:rPr>
              <w:t>-64.5</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DB3452D" w14:textId="77777777" w:rsidR="00D44A19" w:rsidRDefault="00D44A19">
            <w:pPr>
              <w:pStyle w:val="Tabletext"/>
              <w:jc w:val="center"/>
              <w:rPr>
                <w:rFonts w:eastAsia="SimSun"/>
              </w:rPr>
            </w:pPr>
            <w:r>
              <w:rPr>
                <w:rFonts w:eastAsia="SimSun"/>
              </w:rPr>
              <w:t>74.5</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171B207" w14:textId="77777777" w:rsidR="00D44A19" w:rsidRDefault="00D44A19">
            <w:pPr>
              <w:pStyle w:val="Tabletext"/>
              <w:jc w:val="center"/>
              <w:rPr>
                <w:rFonts w:eastAsia="SimSun"/>
              </w:rPr>
            </w:pPr>
            <w:r>
              <w:rPr>
                <w:rFonts w:eastAsia="SimSun"/>
              </w:rPr>
              <w:t>88.4</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1C798D9" w14:textId="77777777" w:rsidR="00D44A19" w:rsidRDefault="00D44A19">
            <w:pPr>
              <w:pStyle w:val="Tabletext"/>
              <w:jc w:val="center"/>
              <w:rPr>
                <w:rFonts w:eastAsia="SimSun"/>
              </w:rPr>
            </w:pPr>
            <w:r>
              <w:rPr>
                <w:rFonts w:eastAsia="SimSun"/>
              </w:rPr>
              <w:t>73.6</w:t>
            </w:r>
          </w:p>
        </w:tc>
      </w:tr>
      <w:tr w:rsidR="00D44A19" w14:paraId="6205AA18"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1500177" w14:textId="77777777" w:rsidR="00D44A19" w:rsidRDefault="00D44A19">
            <w:pPr>
              <w:pStyle w:val="Tabletext"/>
              <w:jc w:val="center"/>
              <w:rPr>
                <w:rFonts w:eastAsia="SimSun"/>
              </w:rPr>
            </w:pPr>
            <w:r>
              <w:rPr>
                <w:rFonts w:eastAsia="SimSun"/>
              </w:rPr>
              <w:t>10</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555046E"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97AD66" w14:textId="77777777" w:rsidR="00D44A19" w:rsidRDefault="00D44A19">
            <w:pPr>
              <w:pStyle w:val="Tabletext"/>
              <w:jc w:val="center"/>
              <w:rPr>
                <w:rFonts w:eastAsia="SimSun"/>
              </w:rPr>
            </w:pPr>
            <w:r>
              <w:rPr>
                <w:rFonts w:eastAsia="SimSun"/>
              </w:rPr>
              <w:t>7.937</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AE42029" w14:textId="77777777" w:rsidR="00D44A19" w:rsidRDefault="00D44A19">
            <w:pPr>
              <w:pStyle w:val="Tabletext"/>
              <w:jc w:val="center"/>
              <w:rPr>
                <w:rFonts w:eastAsia="SimSun"/>
              </w:rPr>
            </w:pPr>
            <w:r>
              <w:rPr>
                <w:rFonts w:eastAsia="SimSun"/>
              </w:rPr>
              <w:t>-23.6</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CB29359" w14:textId="77777777" w:rsidR="00D44A19" w:rsidRDefault="00D44A19">
            <w:pPr>
              <w:pStyle w:val="Tabletext"/>
              <w:jc w:val="center"/>
              <w:rPr>
                <w:rFonts w:eastAsia="SimSun"/>
              </w:rPr>
            </w:pPr>
            <w:r>
              <w:rPr>
                <w:rFonts w:eastAsia="SimSun"/>
              </w:rPr>
              <w:t>-32.9</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9CB77A0" w14:textId="77777777" w:rsidR="00D44A19" w:rsidRDefault="00D44A19">
            <w:pPr>
              <w:pStyle w:val="Tabletext"/>
              <w:jc w:val="center"/>
              <w:rPr>
                <w:rFonts w:eastAsia="SimSun"/>
              </w:rPr>
            </w:pPr>
            <w:r>
              <w:rPr>
                <w:rFonts w:eastAsia="SimSun"/>
              </w:rPr>
              <w:t>127.7</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DB91B1A" w14:textId="77777777" w:rsidR="00D44A19" w:rsidRDefault="00D44A19">
            <w:pPr>
              <w:pStyle w:val="Tabletext"/>
              <w:jc w:val="center"/>
              <w:rPr>
                <w:rFonts w:eastAsia="SimSun"/>
              </w:rPr>
            </w:pPr>
            <w:r>
              <w:rPr>
                <w:rFonts w:eastAsia="SimSun"/>
              </w:rPr>
              <w:t>91.3</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1519673" w14:textId="77777777" w:rsidR="00D44A19" w:rsidRDefault="00D44A19">
            <w:pPr>
              <w:pStyle w:val="Tabletext"/>
              <w:jc w:val="center"/>
              <w:rPr>
                <w:rFonts w:eastAsia="SimSun"/>
              </w:rPr>
            </w:pPr>
            <w:r>
              <w:rPr>
                <w:rFonts w:eastAsia="SimSun"/>
              </w:rPr>
              <w:t>78.3</w:t>
            </w:r>
          </w:p>
        </w:tc>
      </w:tr>
      <w:tr w:rsidR="00D44A19" w14:paraId="34B7BD3F"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E5B3F5A" w14:textId="77777777" w:rsidR="00D44A19" w:rsidRDefault="00D44A19">
            <w:pPr>
              <w:pStyle w:val="Tabletext"/>
              <w:jc w:val="center"/>
              <w:rPr>
                <w:rFonts w:eastAsia="SimSun"/>
              </w:rPr>
            </w:pPr>
            <w:r>
              <w:rPr>
                <w:rFonts w:eastAsia="SimSun"/>
              </w:rPr>
              <w:t>11</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D9A10FF"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8AF467" w14:textId="77777777" w:rsidR="00D44A19" w:rsidRDefault="00D44A19">
            <w:pPr>
              <w:pStyle w:val="Tabletext"/>
              <w:jc w:val="center"/>
              <w:rPr>
                <w:rFonts w:eastAsia="SimSun"/>
              </w:rPr>
            </w:pPr>
            <w:r>
              <w:rPr>
                <w:rFonts w:eastAsia="SimSun"/>
              </w:rPr>
              <w:t>9.424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FCF1798" w14:textId="77777777" w:rsidR="00D44A19" w:rsidRDefault="00D44A19">
            <w:pPr>
              <w:pStyle w:val="Tabletext"/>
              <w:jc w:val="center"/>
              <w:rPr>
                <w:rFonts w:eastAsia="SimSun"/>
              </w:rPr>
            </w:pPr>
            <w:r>
              <w:rPr>
                <w:rFonts w:eastAsia="SimSun"/>
              </w:rPr>
              <w:t>-24.8</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6C8E595" w14:textId="77777777" w:rsidR="00D44A19" w:rsidRDefault="00D44A19">
            <w:pPr>
              <w:pStyle w:val="Tabletext"/>
              <w:jc w:val="center"/>
              <w:rPr>
                <w:rFonts w:eastAsia="SimSun"/>
              </w:rPr>
            </w:pPr>
            <w:r>
              <w:rPr>
                <w:rFonts w:eastAsia="SimSun"/>
              </w:rPr>
              <w:t>52.6</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41C43EB" w14:textId="77777777" w:rsidR="00D44A19" w:rsidRDefault="00D44A19">
            <w:pPr>
              <w:pStyle w:val="Tabletext"/>
              <w:jc w:val="center"/>
              <w:rPr>
                <w:rFonts w:eastAsia="SimSun"/>
              </w:rPr>
            </w:pPr>
            <w:r>
              <w:rPr>
                <w:rFonts w:eastAsia="SimSun"/>
              </w:rPr>
              <w:t>-119.6</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B667074" w14:textId="77777777" w:rsidR="00D44A19" w:rsidRDefault="00D44A19">
            <w:pPr>
              <w:pStyle w:val="Tabletext"/>
              <w:jc w:val="center"/>
              <w:rPr>
                <w:rFonts w:eastAsia="SimSun"/>
              </w:rPr>
            </w:pPr>
            <w:r>
              <w:rPr>
                <w:rFonts w:eastAsia="SimSun"/>
              </w:rPr>
              <w:t>103.8</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3F4E311" w14:textId="77777777" w:rsidR="00D44A19" w:rsidRDefault="00D44A19">
            <w:pPr>
              <w:pStyle w:val="Tabletext"/>
              <w:jc w:val="center"/>
              <w:rPr>
                <w:rFonts w:eastAsia="SimSun"/>
              </w:rPr>
            </w:pPr>
            <w:r>
              <w:rPr>
                <w:rFonts w:eastAsia="SimSun"/>
              </w:rPr>
              <w:t>87</w:t>
            </w:r>
          </w:p>
        </w:tc>
      </w:tr>
      <w:tr w:rsidR="00D44A19" w14:paraId="5940F60E"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7E3EAF6" w14:textId="77777777" w:rsidR="00D44A19" w:rsidRDefault="00D44A19">
            <w:pPr>
              <w:pStyle w:val="Tabletext"/>
              <w:jc w:val="center"/>
              <w:rPr>
                <w:rFonts w:eastAsia="SimSun"/>
              </w:rPr>
            </w:pPr>
            <w:r>
              <w:rPr>
                <w:rFonts w:eastAsia="SimSun"/>
              </w:rPr>
              <w:t>12</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DB9A75F"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656D6B4" w14:textId="77777777" w:rsidR="00D44A19" w:rsidRDefault="00D44A19">
            <w:pPr>
              <w:pStyle w:val="Tabletext"/>
              <w:jc w:val="center"/>
              <w:rPr>
                <w:rFonts w:eastAsia="SimSun"/>
              </w:rPr>
            </w:pPr>
            <w:r>
              <w:rPr>
                <w:rFonts w:eastAsia="SimSun"/>
              </w:rPr>
              <w:t>9.708</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77A683" w14:textId="77777777" w:rsidR="00D44A19" w:rsidRDefault="00D44A19">
            <w:pPr>
              <w:pStyle w:val="Tabletext"/>
              <w:jc w:val="center"/>
              <w:rPr>
                <w:rFonts w:eastAsia="SimSun"/>
              </w:rPr>
            </w:pPr>
            <w:r>
              <w:rPr>
                <w:rFonts w:eastAsia="SimSun"/>
              </w:rPr>
              <w:t>-30.0</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3BB161" w14:textId="77777777" w:rsidR="00D44A19" w:rsidRDefault="00D44A19">
            <w:pPr>
              <w:pStyle w:val="Tabletext"/>
              <w:jc w:val="center"/>
              <w:rPr>
                <w:rFonts w:eastAsia="SimSun"/>
              </w:rPr>
            </w:pPr>
            <w:r>
              <w:rPr>
                <w:rFonts w:eastAsia="SimSun"/>
              </w:rPr>
              <w:t>-132.1</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E109C25" w14:textId="77777777" w:rsidR="00D44A19" w:rsidRDefault="00D44A19">
            <w:pPr>
              <w:pStyle w:val="Tabletext"/>
              <w:jc w:val="center"/>
              <w:rPr>
                <w:rFonts w:eastAsia="SimSun"/>
              </w:rPr>
            </w:pPr>
            <w:r>
              <w:rPr>
                <w:rFonts w:eastAsia="SimSun"/>
              </w:rPr>
              <w:t>-9.1</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E432357" w14:textId="77777777" w:rsidR="00D44A19" w:rsidRDefault="00D44A19">
            <w:pPr>
              <w:pStyle w:val="Tabletext"/>
              <w:jc w:val="center"/>
              <w:rPr>
                <w:rFonts w:eastAsia="SimSun"/>
              </w:rPr>
            </w:pPr>
            <w:r>
              <w:rPr>
                <w:rFonts w:eastAsia="SimSun"/>
              </w:rPr>
              <w:t>80.3</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0AF89A9" w14:textId="77777777" w:rsidR="00D44A19" w:rsidRDefault="00D44A19">
            <w:pPr>
              <w:pStyle w:val="Tabletext"/>
              <w:jc w:val="center"/>
              <w:rPr>
                <w:rFonts w:eastAsia="SimSun"/>
              </w:rPr>
            </w:pPr>
            <w:r>
              <w:rPr>
                <w:rFonts w:eastAsia="SimSun"/>
              </w:rPr>
              <w:t>70.6</w:t>
            </w:r>
          </w:p>
        </w:tc>
      </w:tr>
      <w:tr w:rsidR="00D44A19" w14:paraId="67DA610C" w14:textId="77777777" w:rsidTr="002F4587">
        <w:trPr>
          <w:jc w:val="center"/>
        </w:trPr>
        <w:tc>
          <w:tcPr>
            <w:tcW w:w="100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C2C52E0" w14:textId="77777777" w:rsidR="00D44A19" w:rsidRDefault="00D44A19">
            <w:pPr>
              <w:pStyle w:val="Tabletext"/>
              <w:jc w:val="center"/>
              <w:rPr>
                <w:rFonts w:eastAsia="SimSun"/>
              </w:rPr>
            </w:pPr>
            <w:r>
              <w:rPr>
                <w:rFonts w:eastAsia="SimSun"/>
              </w:rPr>
              <w:t>13</w:t>
            </w:r>
          </w:p>
        </w:tc>
        <w:tc>
          <w:tcPr>
            <w:tcW w:w="175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B742268" w14:textId="77777777" w:rsidR="00D44A19" w:rsidRDefault="00D44A19">
            <w:pPr>
              <w:pStyle w:val="Tabletext"/>
              <w:jc w:val="center"/>
              <w:rPr>
                <w:rFonts w:eastAsia="SimSun"/>
              </w:rPr>
            </w:pPr>
            <w:r>
              <w:rPr>
                <w:rFonts w:eastAsia="SimSun"/>
              </w:rPr>
              <w:t>Laplacian</w:t>
            </w: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158D11C" w14:textId="77777777" w:rsidR="00D44A19" w:rsidRDefault="00D44A19">
            <w:pPr>
              <w:pStyle w:val="Tabletext"/>
              <w:jc w:val="center"/>
              <w:rPr>
                <w:rFonts w:eastAsia="SimSun"/>
              </w:rPr>
            </w:pPr>
            <w:r>
              <w:rPr>
                <w:rFonts w:eastAsia="SimSun"/>
              </w:rPr>
              <w:t>12.525</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5B1D7F" w14:textId="77777777" w:rsidR="00D44A19" w:rsidRDefault="00D44A19">
            <w:pPr>
              <w:pStyle w:val="Tabletext"/>
              <w:jc w:val="center"/>
              <w:rPr>
                <w:rFonts w:eastAsia="SimSun"/>
              </w:rPr>
            </w:pPr>
            <w:r>
              <w:rPr>
                <w:rFonts w:eastAsia="SimSun"/>
              </w:rPr>
              <w:t>-27.7</w:t>
            </w:r>
          </w:p>
        </w:tc>
        <w:tc>
          <w:tcPr>
            <w:tcW w:w="876"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D879AED" w14:textId="77777777" w:rsidR="00D44A19" w:rsidRDefault="00D44A19">
            <w:pPr>
              <w:pStyle w:val="Tabletext"/>
              <w:jc w:val="center"/>
              <w:rPr>
                <w:rFonts w:eastAsia="SimSun"/>
              </w:rPr>
            </w:pPr>
            <w:r>
              <w:rPr>
                <w:rFonts w:eastAsia="SimSun"/>
              </w:rPr>
              <w:t>77.2</w:t>
            </w:r>
          </w:p>
        </w:tc>
        <w:tc>
          <w:tcPr>
            <w:tcW w:w="984"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64F77CC" w14:textId="77777777" w:rsidR="00D44A19" w:rsidRDefault="00D44A19">
            <w:pPr>
              <w:pStyle w:val="Tabletext"/>
              <w:jc w:val="center"/>
              <w:rPr>
                <w:rFonts w:eastAsia="SimSun"/>
              </w:rPr>
            </w:pPr>
            <w:r>
              <w:rPr>
                <w:rFonts w:eastAsia="SimSun"/>
              </w:rPr>
              <w:t>-83.8</w:t>
            </w:r>
          </w:p>
        </w:tc>
        <w:tc>
          <w:tcPr>
            <w:tcW w:w="1055"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1B3B722" w14:textId="77777777" w:rsidR="00D44A19" w:rsidRDefault="00D44A19">
            <w:pPr>
              <w:pStyle w:val="Tabletext"/>
              <w:jc w:val="center"/>
              <w:rPr>
                <w:rFonts w:eastAsia="SimSun"/>
              </w:rPr>
            </w:pPr>
            <w:r>
              <w:rPr>
                <w:rFonts w:eastAsia="SimSun"/>
              </w:rPr>
              <w:t>86.5</w:t>
            </w:r>
          </w:p>
        </w:tc>
        <w:tc>
          <w:tcPr>
            <w:tcW w:w="922"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6856E04" w14:textId="77777777" w:rsidR="00D44A19" w:rsidRDefault="00D44A19">
            <w:pPr>
              <w:pStyle w:val="Tabletext"/>
              <w:jc w:val="center"/>
              <w:rPr>
                <w:rFonts w:eastAsia="SimSun"/>
              </w:rPr>
            </w:pPr>
            <w:r>
              <w:rPr>
                <w:rFonts w:eastAsia="SimSun"/>
              </w:rPr>
              <w:t>72.9</w:t>
            </w:r>
          </w:p>
        </w:tc>
      </w:tr>
      <w:tr w:rsidR="00D44A19" w14:paraId="43C117CA" w14:textId="77777777" w:rsidTr="00D44A19">
        <w:trPr>
          <w:jc w:val="center"/>
        </w:trPr>
        <w:tc>
          <w:tcPr>
            <w:tcW w:w="8505"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48" w:type="dxa"/>
              <w:bottom w:w="0" w:type="dxa"/>
              <w:right w:w="48" w:type="dxa"/>
            </w:tcMar>
            <w:vAlign w:val="center"/>
            <w:hideMark/>
          </w:tcPr>
          <w:p w14:paraId="3FCA0225" w14:textId="77777777" w:rsidR="00D44A19" w:rsidRDefault="00D44A19">
            <w:pPr>
              <w:pStyle w:val="Tabletext"/>
              <w:rPr>
                <w:rFonts w:eastAsia="SimSun"/>
                <w:b/>
              </w:rPr>
            </w:pPr>
            <w:r>
              <w:rPr>
                <w:rFonts w:eastAsia="SimSun"/>
                <w:b/>
              </w:rPr>
              <w:t>Per-Cluster Parameters</w:t>
            </w:r>
          </w:p>
        </w:tc>
      </w:tr>
      <w:tr w:rsidR="00D44A19" w14:paraId="5B4F6A00" w14:textId="77777777" w:rsidTr="002F4587">
        <w:trPr>
          <w:jc w:val="center"/>
        </w:trPr>
        <w:tc>
          <w:tcPr>
            <w:tcW w:w="2763"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1BA6BC2" w14:textId="77777777" w:rsidR="00D44A19" w:rsidRDefault="00D44A19">
            <w:pPr>
              <w:pStyle w:val="Tabletext"/>
              <w:rPr>
                <w:rFonts w:eastAsia="SimSun"/>
              </w:rPr>
            </w:pPr>
            <w:r>
              <w:rPr>
                <w:rFonts w:eastAsia="SimSun"/>
              </w:rPr>
              <w:t>Parameter</w:t>
            </w:r>
          </w:p>
        </w:tc>
        <w:tc>
          <w:tcPr>
            <w:tcW w:w="119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hideMark/>
          </w:tcPr>
          <w:p w14:paraId="47C4E757" w14:textId="77777777" w:rsidR="00D44A19" w:rsidRDefault="00D44A19">
            <w:pPr>
              <w:pStyle w:val="Tabletext"/>
              <w:jc w:val="center"/>
              <w:rPr>
                <w:rFonts w:eastAsia="SimSun"/>
              </w:rPr>
            </w:pPr>
            <w:r>
              <w:rPr>
                <w:rFonts w:eastAsia="SimSun"/>
                <w:i/>
              </w:rPr>
              <w:t>c</w:t>
            </w:r>
            <w:r>
              <w:rPr>
                <w:rFonts w:eastAsia="SimSun"/>
                <w:vertAlign w:val="subscript"/>
              </w:rPr>
              <w:t>ASD</w:t>
            </w:r>
          </w:p>
        </w:tc>
        <w:tc>
          <w:tcPr>
            <w:tcW w:w="709"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hideMark/>
          </w:tcPr>
          <w:p w14:paraId="67EBC3BA" w14:textId="77777777" w:rsidR="00D44A19" w:rsidRDefault="00D44A19">
            <w:pPr>
              <w:pStyle w:val="Tabletext"/>
              <w:jc w:val="center"/>
              <w:rPr>
                <w:rFonts w:eastAsia="SimSun"/>
              </w:rPr>
            </w:pPr>
            <w:r>
              <w:rPr>
                <w:rFonts w:eastAsia="SimSun"/>
                <w:i/>
              </w:rPr>
              <w:t>c</w:t>
            </w:r>
            <w:r>
              <w:rPr>
                <w:rFonts w:eastAsia="SimSun"/>
                <w:vertAlign w:val="subscript"/>
              </w:rPr>
              <w:t>ASA</w:t>
            </w:r>
          </w:p>
        </w:tc>
        <w:tc>
          <w:tcPr>
            <w:tcW w:w="66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hideMark/>
          </w:tcPr>
          <w:p w14:paraId="5AC0AF94" w14:textId="77777777" w:rsidR="00D44A19" w:rsidRDefault="00D44A19">
            <w:pPr>
              <w:pStyle w:val="Tabletext"/>
              <w:jc w:val="center"/>
              <w:rPr>
                <w:rFonts w:eastAsia="SimSun"/>
              </w:rPr>
            </w:pPr>
            <w:r>
              <w:rPr>
                <w:rFonts w:eastAsia="SimSun"/>
                <w:i/>
              </w:rPr>
              <w:t>c</w:t>
            </w:r>
            <w:r>
              <w:rPr>
                <w:rFonts w:eastAsia="SimSun"/>
                <w:vertAlign w:val="subscript"/>
              </w:rPr>
              <w:t>ZSD</w:t>
            </w:r>
          </w:p>
        </w:tc>
        <w:tc>
          <w:tcPr>
            <w:tcW w:w="1893" w:type="dxa"/>
            <w:gridSpan w:val="3"/>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hideMark/>
          </w:tcPr>
          <w:p w14:paraId="2D1CA805" w14:textId="77777777" w:rsidR="00D44A19" w:rsidRDefault="00D44A19">
            <w:pPr>
              <w:pStyle w:val="Tabletext"/>
              <w:jc w:val="center"/>
              <w:rPr>
                <w:rFonts w:eastAsia="SimSun"/>
              </w:rPr>
            </w:pPr>
            <w:r>
              <w:rPr>
                <w:rFonts w:eastAsia="SimSun"/>
                <w:i/>
              </w:rPr>
              <w:t>c</w:t>
            </w:r>
            <w:r>
              <w:rPr>
                <w:rFonts w:eastAsia="SimSun"/>
                <w:vertAlign w:val="subscript"/>
              </w:rPr>
              <w:t>ZSA</w:t>
            </w:r>
          </w:p>
        </w:tc>
        <w:tc>
          <w:tcPr>
            <w:tcW w:w="1277"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F6686D5" w14:textId="77777777" w:rsidR="00D44A19" w:rsidRDefault="00D44A19">
            <w:pPr>
              <w:pStyle w:val="Tabletext"/>
              <w:jc w:val="center"/>
              <w:rPr>
                <w:rFonts w:eastAsia="SimSun"/>
              </w:rPr>
            </w:pPr>
            <w:r>
              <w:rPr>
                <w:rFonts w:eastAsia="SimSun"/>
              </w:rPr>
              <w:t>XPR</w:t>
            </w:r>
          </w:p>
        </w:tc>
      </w:tr>
      <w:tr w:rsidR="00D44A19" w14:paraId="5F7AD39B" w14:textId="77777777" w:rsidTr="002F4587">
        <w:trPr>
          <w:jc w:val="center"/>
        </w:trPr>
        <w:tc>
          <w:tcPr>
            <w:tcW w:w="2763"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0A26CED" w14:textId="77777777" w:rsidR="00D44A19" w:rsidRDefault="00D44A19">
            <w:pPr>
              <w:pStyle w:val="Tabletext"/>
              <w:rPr>
                <w:rFonts w:eastAsia="SimSun"/>
              </w:rPr>
            </w:pPr>
            <w:r>
              <w:rPr>
                <w:rFonts w:eastAsia="SimSun"/>
              </w:rPr>
              <w:t>Unit</w:t>
            </w:r>
          </w:p>
        </w:tc>
        <w:tc>
          <w:tcPr>
            <w:tcW w:w="119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2397B4B" w14:textId="77777777" w:rsidR="00D44A19" w:rsidRDefault="00D44A19">
            <w:pPr>
              <w:pStyle w:val="Tabletext"/>
              <w:jc w:val="center"/>
              <w:rPr>
                <w:rFonts w:eastAsia="SimSun"/>
              </w:rPr>
            </w:pPr>
            <w:r>
              <w:rPr>
                <w:rFonts w:eastAsia="SimSun"/>
              </w:rPr>
              <w:t>º</w:t>
            </w:r>
          </w:p>
        </w:tc>
        <w:tc>
          <w:tcPr>
            <w:tcW w:w="709"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23BB2C1" w14:textId="77777777" w:rsidR="00D44A19" w:rsidRDefault="00D44A19">
            <w:pPr>
              <w:pStyle w:val="Tabletext"/>
              <w:jc w:val="center"/>
              <w:rPr>
                <w:rFonts w:eastAsia="SimSun"/>
              </w:rPr>
            </w:pPr>
            <w:r>
              <w:rPr>
                <w:rFonts w:eastAsia="SimSun"/>
              </w:rPr>
              <w:t>º</w:t>
            </w:r>
          </w:p>
        </w:tc>
        <w:tc>
          <w:tcPr>
            <w:tcW w:w="66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7456D08" w14:textId="77777777" w:rsidR="00D44A19" w:rsidRDefault="00D44A19">
            <w:pPr>
              <w:pStyle w:val="Tabletext"/>
              <w:jc w:val="center"/>
              <w:rPr>
                <w:rFonts w:eastAsia="SimSun"/>
              </w:rPr>
            </w:pPr>
            <w:r>
              <w:rPr>
                <w:rFonts w:eastAsia="SimSun"/>
              </w:rPr>
              <w:t>º</w:t>
            </w:r>
          </w:p>
        </w:tc>
        <w:tc>
          <w:tcPr>
            <w:tcW w:w="1893" w:type="dxa"/>
            <w:gridSpan w:val="3"/>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D749A5A" w14:textId="77777777" w:rsidR="00D44A19" w:rsidRDefault="00D44A19">
            <w:pPr>
              <w:pStyle w:val="Tabletext"/>
              <w:jc w:val="center"/>
              <w:rPr>
                <w:rFonts w:eastAsia="SimSun"/>
              </w:rPr>
            </w:pPr>
            <w:r>
              <w:rPr>
                <w:rFonts w:eastAsia="SimSun"/>
              </w:rPr>
              <w:t>º</w:t>
            </w:r>
          </w:p>
        </w:tc>
        <w:tc>
          <w:tcPr>
            <w:tcW w:w="1277"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D5275B6" w14:textId="77777777" w:rsidR="00D44A19" w:rsidRDefault="00D44A19">
            <w:pPr>
              <w:pStyle w:val="Tabletext"/>
              <w:jc w:val="center"/>
              <w:rPr>
                <w:rFonts w:eastAsia="SimSun"/>
              </w:rPr>
            </w:pPr>
            <w:r>
              <w:rPr>
                <w:rFonts w:eastAsia="SimSun"/>
              </w:rPr>
              <w:t>dB</w:t>
            </w:r>
          </w:p>
        </w:tc>
      </w:tr>
      <w:tr w:rsidR="00D44A19" w14:paraId="6EA73C8B" w14:textId="77777777" w:rsidTr="002F4587">
        <w:trPr>
          <w:jc w:val="center"/>
        </w:trPr>
        <w:tc>
          <w:tcPr>
            <w:tcW w:w="2763"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614D155" w14:textId="77777777" w:rsidR="00D44A19" w:rsidRDefault="00D44A19">
            <w:pPr>
              <w:pStyle w:val="Tabletext"/>
              <w:rPr>
                <w:rFonts w:eastAsia="SimSun"/>
              </w:rPr>
            </w:pPr>
            <w:r>
              <w:rPr>
                <w:rFonts w:eastAsia="SimSun"/>
              </w:rPr>
              <w:t>Value</w:t>
            </w:r>
          </w:p>
        </w:tc>
        <w:tc>
          <w:tcPr>
            <w:tcW w:w="1196"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7AF4C32" w14:textId="77777777" w:rsidR="00D44A19" w:rsidRDefault="00D44A19">
            <w:pPr>
              <w:pStyle w:val="Tabletext"/>
              <w:jc w:val="center"/>
              <w:rPr>
                <w:rFonts w:eastAsia="SimSun"/>
              </w:rPr>
            </w:pPr>
            <w:r>
              <w:rPr>
                <w:rFonts w:eastAsia="SimSun"/>
              </w:rPr>
              <w:t>5</w:t>
            </w:r>
          </w:p>
        </w:tc>
        <w:tc>
          <w:tcPr>
            <w:tcW w:w="709"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B0AFB59" w14:textId="77777777" w:rsidR="00D44A19" w:rsidRDefault="00D44A19">
            <w:pPr>
              <w:pStyle w:val="Tabletext"/>
              <w:jc w:val="center"/>
              <w:rPr>
                <w:rFonts w:eastAsia="SimSun"/>
              </w:rPr>
            </w:pPr>
            <w:r>
              <w:rPr>
                <w:rFonts w:eastAsia="SimSun"/>
              </w:rPr>
              <w:t>8</w:t>
            </w:r>
          </w:p>
        </w:tc>
        <w:tc>
          <w:tcPr>
            <w:tcW w:w="667" w:type="dxa"/>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F594F5C" w14:textId="77777777" w:rsidR="00D44A19" w:rsidRDefault="00D44A19">
            <w:pPr>
              <w:pStyle w:val="Tabletext"/>
              <w:jc w:val="center"/>
              <w:rPr>
                <w:rFonts w:eastAsia="SimSun"/>
              </w:rPr>
            </w:pPr>
            <w:r>
              <w:rPr>
                <w:rFonts w:eastAsia="SimSun"/>
              </w:rPr>
              <w:t>3</w:t>
            </w:r>
          </w:p>
        </w:tc>
        <w:tc>
          <w:tcPr>
            <w:tcW w:w="1893" w:type="dxa"/>
            <w:gridSpan w:val="3"/>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04667F2" w14:textId="77777777" w:rsidR="00D44A19" w:rsidRDefault="00D44A19">
            <w:pPr>
              <w:pStyle w:val="Tabletext"/>
              <w:jc w:val="center"/>
              <w:rPr>
                <w:rFonts w:eastAsia="SimSun"/>
              </w:rPr>
            </w:pPr>
            <w:r>
              <w:rPr>
                <w:rFonts w:eastAsia="SimSun"/>
              </w:rPr>
              <w:t>3</w:t>
            </w:r>
          </w:p>
        </w:tc>
        <w:tc>
          <w:tcPr>
            <w:tcW w:w="1277" w:type="dxa"/>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80E7B91" w14:textId="77777777" w:rsidR="00D44A19" w:rsidRDefault="00D44A19">
            <w:pPr>
              <w:pStyle w:val="Tabletext"/>
              <w:jc w:val="center"/>
              <w:rPr>
                <w:rFonts w:eastAsia="SimSun"/>
              </w:rPr>
            </w:pPr>
            <w:r>
              <w:rPr>
                <w:rFonts w:eastAsia="SimSun"/>
              </w:rPr>
              <w:t>11</w:t>
            </w:r>
          </w:p>
        </w:tc>
      </w:tr>
    </w:tbl>
    <w:p w14:paraId="20CA9CA8" w14:textId="77777777" w:rsidR="00D44A19" w:rsidRDefault="00D44A19" w:rsidP="00D44A19">
      <w:pPr>
        <w:rPr>
          <w:rFonts w:eastAsiaTheme="minorEastAsia"/>
        </w:rPr>
      </w:pPr>
    </w:p>
    <w:p w14:paraId="17E88BC3" w14:textId="77777777" w:rsidR="00D44A19" w:rsidRDefault="00D44A19" w:rsidP="00D44A19">
      <w:pPr>
        <w:tabs>
          <w:tab w:val="left" w:pos="720"/>
        </w:tabs>
        <w:overflowPunct/>
        <w:autoSpaceDE/>
        <w:adjustRightInd/>
        <w:spacing w:before="0"/>
        <w:rPr>
          <w:caps/>
          <w:sz w:val="20"/>
          <w:lang w:eastAsia="zh-CN"/>
        </w:rPr>
      </w:pPr>
      <w:r>
        <w:rPr>
          <w:lang w:eastAsia="zh-CN"/>
        </w:rPr>
        <w:br w:type="page"/>
      </w:r>
    </w:p>
    <w:p w14:paraId="4F466A31" w14:textId="77777777" w:rsidR="00D44A19" w:rsidRDefault="00D44A19" w:rsidP="00D44A19">
      <w:pPr>
        <w:pStyle w:val="TableNo"/>
        <w:rPr>
          <w:caps/>
          <w:sz w:val="20"/>
          <w:lang w:eastAsia="ja-JP"/>
        </w:rPr>
      </w:pPr>
      <w:r>
        <w:rPr>
          <w:lang w:eastAsia="zh-CN"/>
        </w:rPr>
        <w:t>T</w:t>
      </w:r>
      <w:r>
        <w:rPr>
          <w:lang w:eastAsia="ja-JP"/>
        </w:rPr>
        <w:t>ABLE</w:t>
      </w:r>
      <w:r>
        <w:rPr>
          <w:lang w:eastAsia="zh-CN"/>
        </w:rPr>
        <w:t xml:space="preserve"> A</w:t>
      </w:r>
      <w:r>
        <w:rPr>
          <w:lang w:eastAsia="ja-JP"/>
        </w:rPr>
        <w:t>1-40</w:t>
      </w:r>
    </w:p>
    <w:p w14:paraId="5B64B609" w14:textId="3B7E73CA" w:rsidR="00D44A19" w:rsidRDefault="00D44A19" w:rsidP="00D44A19">
      <w:pPr>
        <w:pStyle w:val="Tabletitle"/>
        <w:rPr>
          <w:rFonts w:eastAsia="SimSun"/>
          <w:lang w:eastAsia="zh-CN"/>
        </w:rPr>
      </w:pPr>
      <w:r>
        <w:rPr>
          <w:rFonts w:eastAsia="SimSun"/>
          <w:lang w:eastAsia="zh-CN"/>
        </w:rPr>
        <w:t>CDL-v</w:t>
      </w:r>
    </w:p>
    <w:tbl>
      <w:tblPr>
        <w:tblW w:w="8761" w:type="dxa"/>
        <w:jc w:val="center"/>
        <w:tblCellMar>
          <w:left w:w="0" w:type="dxa"/>
          <w:right w:w="0" w:type="dxa"/>
        </w:tblCellMar>
        <w:tblLook w:val="0600" w:firstRow="0" w:lastRow="0" w:firstColumn="0" w:lastColumn="0" w:noHBand="1" w:noVBand="1"/>
      </w:tblPr>
      <w:tblGrid>
        <w:gridCol w:w="1027"/>
        <w:gridCol w:w="829"/>
        <w:gridCol w:w="793"/>
        <w:gridCol w:w="516"/>
        <w:gridCol w:w="790"/>
        <w:gridCol w:w="848"/>
        <w:gridCol w:w="883"/>
        <w:gridCol w:w="106"/>
        <w:gridCol w:w="1018"/>
        <w:gridCol w:w="889"/>
        <w:gridCol w:w="170"/>
        <w:gridCol w:w="892"/>
      </w:tblGrid>
      <w:tr w:rsidR="00D44A19" w14:paraId="1219D257"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1A8681D" w14:textId="77777777" w:rsidR="00D44A19" w:rsidRDefault="00D44A19">
            <w:pPr>
              <w:pStyle w:val="Tablehead"/>
              <w:rPr>
                <w:rFonts w:ascii="Times New Roman Bold" w:eastAsia="SimSun" w:hAnsi="Times New Roman Bold"/>
              </w:rPr>
            </w:pPr>
            <w:r>
              <w:rPr>
                <w:rFonts w:eastAsia="SimSun"/>
              </w:rPr>
              <w:t>Cluster</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4AEE923" w14:textId="77777777" w:rsidR="00D44A19" w:rsidRDefault="00D44A19">
            <w:pPr>
              <w:pStyle w:val="Tablehead"/>
              <w:rPr>
                <w:rFonts w:eastAsia="SimSun"/>
              </w:rPr>
            </w:pPr>
            <w:r>
              <w:rPr>
                <w:rFonts w:eastAsia="SimSun"/>
              </w:rPr>
              <w:t>Cluster</w:t>
            </w:r>
          </w:p>
        </w:tc>
        <w:tc>
          <w:tcPr>
            <w:tcW w:w="1306" w:type="dxa"/>
            <w:gridSpan w:val="2"/>
            <w:vMerge w:val="restar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32E44A" w14:textId="77777777" w:rsidR="00D44A19" w:rsidRDefault="00D44A19">
            <w:pPr>
              <w:pStyle w:val="Tablehead"/>
              <w:rPr>
                <w:rFonts w:eastAsia="SimSun"/>
              </w:rPr>
            </w:pPr>
            <w:r>
              <w:rPr>
                <w:rFonts w:eastAsia="SimSun"/>
              </w:rPr>
              <w:t>Normalized Delay</w:t>
            </w:r>
          </w:p>
        </w:tc>
        <w:tc>
          <w:tcPr>
            <w:tcW w:w="84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C6CDF66" w14:textId="77777777" w:rsidR="00D44A19" w:rsidRDefault="00D44A19">
            <w:pPr>
              <w:pStyle w:val="Tablehead"/>
              <w:rPr>
                <w:rFonts w:eastAsia="SimSun"/>
              </w:rPr>
            </w:pPr>
            <w:r>
              <w:rPr>
                <w:rFonts w:eastAsia="SimSun"/>
              </w:rPr>
              <w:t>Power</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7C310EA" w14:textId="77777777" w:rsidR="00D44A19" w:rsidRDefault="00D44A19">
            <w:pPr>
              <w:pStyle w:val="Tablehead"/>
              <w:rPr>
                <w:rFonts w:eastAsia="SimSun"/>
              </w:rPr>
            </w:pPr>
            <w:r>
              <w:rPr>
                <w:rFonts w:eastAsia="SimSun"/>
              </w:rPr>
              <w:t>AOD</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16CB813" w14:textId="77777777" w:rsidR="00D44A19" w:rsidRDefault="00D44A19">
            <w:pPr>
              <w:pStyle w:val="Tablehead"/>
              <w:rPr>
                <w:rFonts w:eastAsia="SimSun"/>
              </w:rPr>
            </w:pPr>
            <w:r>
              <w:rPr>
                <w:rFonts w:eastAsia="SimSun"/>
              </w:rPr>
              <w:t>AOA</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2DE8D4A" w14:textId="77777777" w:rsidR="00D44A19" w:rsidRDefault="00D44A19">
            <w:pPr>
              <w:pStyle w:val="Tablehead"/>
              <w:rPr>
                <w:rFonts w:eastAsia="SimSun"/>
              </w:rPr>
            </w:pPr>
            <w:r>
              <w:rPr>
                <w:rFonts w:eastAsia="SimSun"/>
              </w:rPr>
              <w:t>ZOD</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EDF284C" w14:textId="77777777" w:rsidR="00D44A19" w:rsidRDefault="00D44A19">
            <w:pPr>
              <w:pStyle w:val="Tablehead"/>
              <w:rPr>
                <w:rFonts w:eastAsia="SimSun"/>
              </w:rPr>
            </w:pPr>
            <w:r>
              <w:rPr>
                <w:rFonts w:eastAsia="SimSun"/>
              </w:rPr>
              <w:t>ZOA</w:t>
            </w:r>
          </w:p>
        </w:tc>
      </w:tr>
      <w:tr w:rsidR="00D44A19" w14:paraId="16CE679A"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3A70836" w14:textId="77777777" w:rsidR="00D44A19" w:rsidRDefault="00D44A19">
            <w:pPr>
              <w:pStyle w:val="Tablehead"/>
              <w:rPr>
                <w:rFonts w:eastAsia="SimSun"/>
              </w:rPr>
            </w:pPr>
            <w:r>
              <w:rPr>
                <w:rFonts w:eastAsia="SimSun"/>
              </w:rPr>
              <w:t>#</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9F2A05D" w14:textId="77777777" w:rsidR="00D44A19" w:rsidRDefault="00D44A19">
            <w:pPr>
              <w:pStyle w:val="Tablehead"/>
              <w:rPr>
                <w:rFonts w:eastAsia="SimSun"/>
              </w:rPr>
            </w:pPr>
            <w:r>
              <w:rPr>
                <w:rFonts w:eastAsia="SimSun"/>
              </w:rPr>
              <w:t>PAS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BFED1B9"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84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9C07A0D" w14:textId="77777777" w:rsidR="00D44A19" w:rsidRDefault="00D44A19">
            <w:pPr>
              <w:pStyle w:val="Tablehead"/>
              <w:rPr>
                <w:rFonts w:eastAsia="SimSun"/>
              </w:rPr>
            </w:pPr>
            <w:r>
              <w:rPr>
                <w:rFonts w:eastAsia="SimSun"/>
              </w:rPr>
              <w:t>dB</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8172861" w14:textId="77777777" w:rsidR="00D44A19" w:rsidRDefault="00D44A19">
            <w:pPr>
              <w:pStyle w:val="Tablehead"/>
              <w:rPr>
                <w:rFonts w:eastAsia="SimSun"/>
              </w:rPr>
            </w:pPr>
            <w:r>
              <w:rPr>
                <w:rFonts w:eastAsia="SimSun"/>
              </w:rPr>
              <w:t>º</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B74DB0B" w14:textId="77777777" w:rsidR="00D44A19" w:rsidRDefault="00D44A19">
            <w:pPr>
              <w:pStyle w:val="Tablehead"/>
              <w:rPr>
                <w:rFonts w:eastAsia="SimSun"/>
              </w:rPr>
            </w:pPr>
            <w:r>
              <w:rPr>
                <w:rFonts w:eastAsia="SimSun"/>
              </w:rPr>
              <w:t>º</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D040B9D" w14:textId="77777777" w:rsidR="00D44A19" w:rsidRDefault="00D44A19">
            <w:pPr>
              <w:pStyle w:val="Tablehead"/>
              <w:rPr>
                <w:rFonts w:eastAsia="SimSun"/>
              </w:rPr>
            </w:pPr>
            <w:r>
              <w:rPr>
                <w:rFonts w:eastAsia="SimSun"/>
              </w:rPr>
              <w:t>º</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F3E5EF9" w14:textId="77777777" w:rsidR="00D44A19" w:rsidRDefault="00D44A19">
            <w:pPr>
              <w:pStyle w:val="Tablehead"/>
              <w:rPr>
                <w:rFonts w:eastAsia="SimSun"/>
              </w:rPr>
            </w:pPr>
            <w:r>
              <w:rPr>
                <w:rFonts w:eastAsia="SimSun"/>
              </w:rPr>
              <w:t>º</w:t>
            </w:r>
          </w:p>
        </w:tc>
      </w:tr>
      <w:tr w:rsidR="00D44A19" w14:paraId="71F22023" w14:textId="77777777" w:rsidTr="002F4587">
        <w:trPr>
          <w:jc w:val="center"/>
        </w:trPr>
        <w:tc>
          <w:tcPr>
            <w:tcW w:w="1027" w:type="dxa"/>
            <w:vMerge w:val="restar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7693D37" w14:textId="77777777" w:rsidR="00D44A19" w:rsidRDefault="00D44A19">
            <w:pPr>
              <w:pStyle w:val="Tabletext"/>
              <w:jc w:val="center"/>
              <w:rPr>
                <w:rFonts w:eastAsia="SimSun"/>
              </w:rPr>
            </w:pPr>
            <w:r>
              <w:rPr>
                <w:rFonts w:eastAsia="SimSun"/>
              </w:rPr>
              <w:t>1</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5E1848" w14:textId="77777777" w:rsidR="00D44A19" w:rsidRDefault="00D44A19">
            <w:pPr>
              <w:pStyle w:val="Tabletext"/>
              <w:jc w:val="center"/>
              <w:rPr>
                <w:rFonts w:eastAsia="SimSun"/>
              </w:rPr>
            </w:pPr>
            <w:r>
              <w:rPr>
                <w:rFonts w:eastAsia="SimSun"/>
              </w:rPr>
              <w:t>Specular (LOS path)</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D66FEE" w14:textId="77777777" w:rsidR="00D44A19" w:rsidRDefault="00D44A19">
            <w:pPr>
              <w:pStyle w:val="Tabletext"/>
              <w:jc w:val="center"/>
              <w:rPr>
                <w:rFonts w:eastAsia="SimSun"/>
              </w:rPr>
            </w:pPr>
            <w:r>
              <w:rPr>
                <w:rFonts w:eastAsia="SimSun"/>
              </w:rPr>
              <w:t>0.000</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490B4FC" w14:textId="77777777" w:rsidR="00D44A19" w:rsidRDefault="00D44A19">
            <w:pPr>
              <w:pStyle w:val="Tabletext"/>
              <w:jc w:val="center"/>
              <w:rPr>
                <w:rFonts w:eastAsia="SimSun"/>
              </w:rPr>
            </w:pPr>
            <w:r>
              <w:rPr>
                <w:rFonts w:eastAsia="SimSun"/>
              </w:rPr>
              <w:t>-0.03</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E7BF1E0" w14:textId="77777777" w:rsidR="00D44A19" w:rsidRDefault="00D44A19">
            <w:pPr>
              <w:pStyle w:val="Tabletext"/>
              <w:jc w:val="center"/>
              <w:rPr>
                <w:rFonts w:eastAsia="SimSun"/>
              </w:rPr>
            </w:pPr>
            <w:r>
              <w:rPr>
                <w:rFonts w:eastAsia="SimSun"/>
              </w:rPr>
              <w:t>0</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3FAFF68" w14:textId="77777777" w:rsidR="00D44A19" w:rsidRDefault="00D44A19">
            <w:pPr>
              <w:pStyle w:val="Tabletext"/>
              <w:jc w:val="center"/>
              <w:rPr>
                <w:rFonts w:eastAsia="SimSun"/>
              </w:rPr>
            </w:pPr>
            <w:r>
              <w:rPr>
                <w:rFonts w:eastAsia="SimSun"/>
              </w:rPr>
              <w:t>-180</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F251B3C" w14:textId="77777777" w:rsidR="00D44A19" w:rsidRDefault="00D44A19">
            <w:pPr>
              <w:pStyle w:val="Tabletext"/>
              <w:jc w:val="center"/>
              <w:rPr>
                <w:rFonts w:eastAsia="SimSun"/>
              </w:rPr>
            </w:pPr>
            <w:r>
              <w:rPr>
                <w:rFonts w:eastAsia="SimSun"/>
              </w:rPr>
              <w:t>99.6</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D92C090" w14:textId="77777777" w:rsidR="00D44A19" w:rsidRDefault="00D44A19">
            <w:pPr>
              <w:pStyle w:val="Tabletext"/>
              <w:jc w:val="center"/>
              <w:rPr>
                <w:rFonts w:eastAsia="SimSun"/>
              </w:rPr>
            </w:pPr>
            <w:r>
              <w:rPr>
                <w:rFonts w:eastAsia="SimSun"/>
              </w:rPr>
              <w:t>80.4</w:t>
            </w:r>
          </w:p>
        </w:tc>
      </w:tr>
      <w:tr w:rsidR="00D44A19" w14:paraId="794915E4" w14:textId="77777777" w:rsidTr="002F4587">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C7D805" w14:textId="77777777" w:rsidR="00D44A19" w:rsidRDefault="00D44A19">
            <w:pPr>
              <w:overflowPunct/>
              <w:autoSpaceDE/>
              <w:autoSpaceDN/>
              <w:adjustRightInd/>
              <w:spacing w:before="0"/>
              <w:rPr>
                <w:rFonts w:eastAsia="SimSun"/>
                <w:sz w:val="20"/>
              </w:rPr>
            </w:pP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DB73B04"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5FE464" w14:textId="77777777" w:rsidR="00D44A19" w:rsidRDefault="00D44A19">
            <w:pPr>
              <w:pStyle w:val="Tabletext"/>
              <w:jc w:val="center"/>
              <w:rPr>
                <w:rFonts w:eastAsia="SimSun"/>
              </w:rPr>
            </w:pPr>
            <w:r>
              <w:rPr>
                <w:rFonts w:eastAsia="SimSun"/>
              </w:rPr>
              <w:t>0.000</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C9A54C" w14:textId="77777777" w:rsidR="00D44A19" w:rsidRDefault="00D44A19">
            <w:pPr>
              <w:pStyle w:val="Tabletext"/>
              <w:jc w:val="center"/>
              <w:rPr>
                <w:rFonts w:eastAsia="SimSun"/>
              </w:rPr>
            </w:pPr>
            <w:r>
              <w:rPr>
                <w:rFonts w:eastAsia="SimSun"/>
              </w:rPr>
              <w:t>-22.03</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8D72DB4" w14:textId="77777777" w:rsidR="00D44A19" w:rsidRDefault="00D44A19">
            <w:pPr>
              <w:pStyle w:val="Tabletext"/>
              <w:jc w:val="center"/>
              <w:rPr>
                <w:rFonts w:eastAsia="SimSun"/>
              </w:rPr>
            </w:pPr>
            <w:r>
              <w:rPr>
                <w:rFonts w:eastAsia="SimSun"/>
              </w:rPr>
              <w:t>0</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20104BE" w14:textId="77777777" w:rsidR="00D44A19" w:rsidRDefault="00D44A19">
            <w:pPr>
              <w:pStyle w:val="Tabletext"/>
              <w:jc w:val="center"/>
              <w:rPr>
                <w:rFonts w:eastAsia="SimSun"/>
              </w:rPr>
            </w:pPr>
            <w:r>
              <w:rPr>
                <w:rFonts w:eastAsia="SimSun"/>
              </w:rPr>
              <w:t>-180</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C1FC943" w14:textId="77777777" w:rsidR="00D44A19" w:rsidRDefault="00D44A19">
            <w:pPr>
              <w:pStyle w:val="Tabletext"/>
              <w:jc w:val="center"/>
              <w:rPr>
                <w:rFonts w:eastAsia="SimSun"/>
              </w:rPr>
            </w:pPr>
            <w:r>
              <w:rPr>
                <w:rFonts w:eastAsia="SimSun"/>
              </w:rPr>
              <w:t>99.6</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A78D9D2" w14:textId="77777777" w:rsidR="00D44A19" w:rsidRDefault="00D44A19">
            <w:pPr>
              <w:pStyle w:val="Tabletext"/>
              <w:jc w:val="center"/>
              <w:rPr>
                <w:rFonts w:eastAsia="SimSun"/>
              </w:rPr>
            </w:pPr>
            <w:r>
              <w:rPr>
                <w:rFonts w:eastAsia="SimSun"/>
              </w:rPr>
              <w:t>80.4</w:t>
            </w:r>
          </w:p>
        </w:tc>
      </w:tr>
      <w:tr w:rsidR="00D44A19" w14:paraId="7EC9122F"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3D9CC69" w14:textId="77777777" w:rsidR="00D44A19" w:rsidRDefault="00D44A19">
            <w:pPr>
              <w:pStyle w:val="Tabletext"/>
              <w:jc w:val="center"/>
              <w:rPr>
                <w:rFonts w:eastAsia="SimSun"/>
              </w:rPr>
            </w:pPr>
            <w:r>
              <w:rPr>
                <w:rFonts w:eastAsia="SimSun"/>
              </w:rPr>
              <w:t>2</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5837FEE"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0CFB89C" w14:textId="77777777" w:rsidR="00D44A19" w:rsidRDefault="00D44A19">
            <w:pPr>
              <w:pStyle w:val="Tabletext"/>
              <w:jc w:val="center"/>
              <w:rPr>
                <w:rFonts w:eastAsia="SimSun"/>
              </w:rPr>
            </w:pPr>
            <w:r>
              <w:rPr>
                <w:rFonts w:eastAsia="SimSun"/>
              </w:rPr>
              <w:t>0.5133</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EA08C6" w14:textId="77777777" w:rsidR="00D44A19" w:rsidRDefault="00D44A19">
            <w:pPr>
              <w:pStyle w:val="Tabletext"/>
              <w:jc w:val="center"/>
              <w:rPr>
                <w:rFonts w:eastAsia="SimSun"/>
              </w:rPr>
            </w:pPr>
            <w:r>
              <w:rPr>
                <w:rFonts w:eastAsia="SimSun"/>
              </w:rPr>
              <w:t>-15.8</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C5F4E13" w14:textId="77777777" w:rsidR="00D44A19" w:rsidRDefault="00D44A19">
            <w:pPr>
              <w:pStyle w:val="Tabletext"/>
              <w:jc w:val="center"/>
              <w:rPr>
                <w:rFonts w:eastAsia="SimSun"/>
              </w:rPr>
            </w:pPr>
            <w:r>
              <w:rPr>
                <w:rFonts w:eastAsia="SimSun"/>
              </w:rPr>
              <w:t>57.5</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F4306F1" w14:textId="77777777" w:rsidR="00D44A19" w:rsidRDefault="00D44A19">
            <w:pPr>
              <w:pStyle w:val="Tabletext"/>
              <w:jc w:val="center"/>
              <w:rPr>
                <w:rFonts w:eastAsia="SimSun"/>
              </w:rPr>
            </w:pPr>
            <w:r>
              <w:rPr>
                <w:rFonts w:eastAsia="SimSun"/>
              </w:rPr>
              <w:t>18.2</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96E35CD" w14:textId="77777777" w:rsidR="00D44A19" w:rsidRDefault="00D44A19">
            <w:pPr>
              <w:pStyle w:val="Tabletext"/>
              <w:jc w:val="center"/>
              <w:rPr>
                <w:rFonts w:eastAsia="SimSun"/>
              </w:rPr>
            </w:pPr>
            <w:r>
              <w:rPr>
                <w:rFonts w:eastAsia="SimSun"/>
              </w:rPr>
              <w:t>104.2</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412C2D4" w14:textId="77777777" w:rsidR="00D44A19" w:rsidRDefault="00D44A19">
            <w:pPr>
              <w:pStyle w:val="Tabletext"/>
              <w:jc w:val="center"/>
              <w:rPr>
                <w:rFonts w:eastAsia="SimSun"/>
              </w:rPr>
            </w:pPr>
            <w:r>
              <w:rPr>
                <w:rFonts w:eastAsia="SimSun"/>
              </w:rPr>
              <w:t>80.4</w:t>
            </w:r>
          </w:p>
        </w:tc>
      </w:tr>
      <w:tr w:rsidR="00D44A19" w14:paraId="1C0252A7"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2CB86BF" w14:textId="77777777" w:rsidR="00D44A19" w:rsidRDefault="00D44A19">
            <w:pPr>
              <w:pStyle w:val="Tabletext"/>
              <w:jc w:val="center"/>
              <w:rPr>
                <w:rFonts w:eastAsia="SimSun"/>
              </w:rPr>
            </w:pPr>
            <w:r>
              <w:rPr>
                <w:rFonts w:eastAsia="SimSun"/>
              </w:rPr>
              <w:t>3</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4FCEFA1"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81CDB5" w14:textId="77777777" w:rsidR="00D44A19" w:rsidRDefault="00D44A19">
            <w:pPr>
              <w:pStyle w:val="Tabletext"/>
              <w:jc w:val="center"/>
              <w:rPr>
                <w:rFonts w:eastAsia="SimSun"/>
              </w:rPr>
            </w:pPr>
            <w:r>
              <w:rPr>
                <w:rFonts w:eastAsia="SimSun"/>
              </w:rPr>
              <w:t>0.5440</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BD578B" w14:textId="77777777" w:rsidR="00D44A19" w:rsidRDefault="00D44A19">
            <w:pPr>
              <w:pStyle w:val="Tabletext"/>
              <w:jc w:val="center"/>
              <w:rPr>
                <w:rFonts w:eastAsia="SimSun"/>
              </w:rPr>
            </w:pPr>
            <w:r>
              <w:rPr>
                <w:rFonts w:eastAsia="SimSun"/>
              </w:rPr>
              <w:t>-18.1</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6D45194" w14:textId="77777777" w:rsidR="00D44A19" w:rsidRDefault="00D44A19">
            <w:pPr>
              <w:pStyle w:val="Tabletext"/>
              <w:jc w:val="center"/>
              <w:rPr>
                <w:rFonts w:eastAsia="SimSun"/>
              </w:rPr>
            </w:pPr>
            <w:r>
              <w:rPr>
                <w:rFonts w:eastAsia="SimSun"/>
              </w:rPr>
              <w:t>57.5</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A4A6BB0" w14:textId="77777777" w:rsidR="00D44A19" w:rsidRDefault="00D44A19">
            <w:pPr>
              <w:pStyle w:val="Tabletext"/>
              <w:jc w:val="center"/>
              <w:rPr>
                <w:rFonts w:eastAsia="SimSun"/>
              </w:rPr>
            </w:pPr>
            <w:r>
              <w:rPr>
                <w:rFonts w:eastAsia="SimSun"/>
              </w:rPr>
              <w:t>18.2</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4121F5E" w14:textId="77777777" w:rsidR="00D44A19" w:rsidRDefault="00D44A19">
            <w:pPr>
              <w:pStyle w:val="Tabletext"/>
              <w:jc w:val="center"/>
              <w:rPr>
                <w:rFonts w:eastAsia="SimSun"/>
              </w:rPr>
            </w:pPr>
            <w:r>
              <w:rPr>
                <w:rFonts w:eastAsia="SimSun"/>
              </w:rPr>
              <w:t>104.2</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64A5095" w14:textId="77777777" w:rsidR="00D44A19" w:rsidRDefault="00D44A19">
            <w:pPr>
              <w:pStyle w:val="Tabletext"/>
              <w:jc w:val="center"/>
              <w:rPr>
                <w:rFonts w:eastAsia="SimSun"/>
              </w:rPr>
            </w:pPr>
            <w:r>
              <w:rPr>
                <w:rFonts w:eastAsia="SimSun"/>
              </w:rPr>
              <w:t>80.4</w:t>
            </w:r>
          </w:p>
        </w:tc>
      </w:tr>
      <w:tr w:rsidR="00D44A19" w14:paraId="156B3282"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0298126" w14:textId="77777777" w:rsidR="00D44A19" w:rsidRDefault="00D44A19">
            <w:pPr>
              <w:pStyle w:val="Tabletext"/>
              <w:jc w:val="center"/>
              <w:rPr>
                <w:rFonts w:eastAsia="SimSun"/>
              </w:rPr>
            </w:pPr>
            <w:r>
              <w:rPr>
                <w:rFonts w:eastAsia="SimSun"/>
              </w:rPr>
              <w:t>4</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34C5649"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97134C" w14:textId="77777777" w:rsidR="00D44A19" w:rsidRDefault="00D44A19">
            <w:pPr>
              <w:pStyle w:val="Tabletext"/>
              <w:jc w:val="center"/>
              <w:rPr>
                <w:rFonts w:eastAsia="SimSun"/>
              </w:rPr>
            </w:pPr>
            <w:r>
              <w:rPr>
                <w:rFonts w:eastAsia="SimSun"/>
              </w:rPr>
              <w:t>0.5630</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CC304A" w14:textId="77777777" w:rsidR="00D44A19" w:rsidRDefault="00D44A19">
            <w:pPr>
              <w:pStyle w:val="Tabletext"/>
              <w:jc w:val="center"/>
              <w:rPr>
                <w:rFonts w:eastAsia="SimSun"/>
              </w:rPr>
            </w:pPr>
            <w:r>
              <w:rPr>
                <w:rFonts w:eastAsia="SimSun"/>
              </w:rPr>
              <w:t>-19.8</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C654D05" w14:textId="77777777" w:rsidR="00D44A19" w:rsidRDefault="00D44A19">
            <w:pPr>
              <w:pStyle w:val="Tabletext"/>
              <w:jc w:val="center"/>
              <w:rPr>
                <w:rFonts w:eastAsia="SimSun"/>
              </w:rPr>
            </w:pPr>
            <w:r>
              <w:rPr>
                <w:rFonts w:eastAsia="SimSun"/>
              </w:rPr>
              <w:t>57.5</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486CE3" w14:textId="77777777" w:rsidR="00D44A19" w:rsidRDefault="00D44A19">
            <w:pPr>
              <w:pStyle w:val="Tabletext"/>
              <w:jc w:val="center"/>
              <w:rPr>
                <w:rFonts w:eastAsia="SimSun"/>
              </w:rPr>
            </w:pPr>
            <w:r>
              <w:rPr>
                <w:rFonts w:eastAsia="SimSun"/>
              </w:rPr>
              <w:t>18.2</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68649E1" w14:textId="77777777" w:rsidR="00D44A19" w:rsidRDefault="00D44A19">
            <w:pPr>
              <w:pStyle w:val="Tabletext"/>
              <w:jc w:val="center"/>
              <w:rPr>
                <w:rFonts w:eastAsia="SimSun"/>
              </w:rPr>
            </w:pPr>
            <w:r>
              <w:rPr>
                <w:rFonts w:eastAsia="SimSun"/>
              </w:rPr>
              <w:t>104.2</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8CD420A" w14:textId="77777777" w:rsidR="00D44A19" w:rsidRDefault="00D44A19">
            <w:pPr>
              <w:pStyle w:val="Tabletext"/>
              <w:jc w:val="center"/>
              <w:rPr>
                <w:rFonts w:eastAsia="SimSun"/>
              </w:rPr>
            </w:pPr>
            <w:r>
              <w:rPr>
                <w:rFonts w:eastAsia="SimSun"/>
              </w:rPr>
              <w:t>80.4</w:t>
            </w:r>
          </w:p>
        </w:tc>
      </w:tr>
      <w:tr w:rsidR="00D44A19" w14:paraId="5D417D93"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C7D5388" w14:textId="77777777" w:rsidR="00D44A19" w:rsidRDefault="00D44A19">
            <w:pPr>
              <w:pStyle w:val="Tabletext"/>
              <w:jc w:val="center"/>
              <w:rPr>
                <w:rFonts w:eastAsia="SimSun"/>
              </w:rPr>
            </w:pPr>
            <w:r>
              <w:rPr>
                <w:rFonts w:eastAsia="SimSun"/>
              </w:rPr>
              <w:t>5</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EFA6BFC"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80D8BBE" w14:textId="77777777" w:rsidR="00D44A19" w:rsidRDefault="00D44A19">
            <w:pPr>
              <w:pStyle w:val="Tabletext"/>
              <w:jc w:val="center"/>
              <w:rPr>
                <w:rFonts w:eastAsia="SimSun"/>
              </w:rPr>
            </w:pPr>
            <w:r>
              <w:rPr>
                <w:rFonts w:eastAsia="SimSun"/>
              </w:rPr>
              <w:t>0.5440</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B6F91F" w14:textId="77777777" w:rsidR="00D44A19" w:rsidRDefault="00D44A19">
            <w:pPr>
              <w:pStyle w:val="Tabletext"/>
              <w:jc w:val="center"/>
              <w:rPr>
                <w:rFonts w:eastAsia="SimSun"/>
              </w:rPr>
            </w:pPr>
            <w:r>
              <w:rPr>
                <w:rFonts w:eastAsia="SimSun"/>
              </w:rPr>
              <w:t>-22.9</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8801932" w14:textId="77777777" w:rsidR="00D44A19" w:rsidRDefault="00D44A19">
            <w:pPr>
              <w:pStyle w:val="Tabletext"/>
              <w:jc w:val="center"/>
              <w:rPr>
                <w:rFonts w:eastAsia="SimSun"/>
              </w:rPr>
            </w:pPr>
            <w:r>
              <w:rPr>
                <w:rFonts w:eastAsia="SimSun"/>
              </w:rPr>
              <w:t>-20.1</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5533B1A" w14:textId="77777777" w:rsidR="00D44A19" w:rsidRDefault="00D44A19">
            <w:pPr>
              <w:pStyle w:val="Tabletext"/>
              <w:jc w:val="center"/>
              <w:rPr>
                <w:rFonts w:eastAsia="SimSun"/>
              </w:rPr>
            </w:pPr>
            <w:r>
              <w:rPr>
                <w:rFonts w:eastAsia="SimSun"/>
              </w:rPr>
              <w:t>101.8</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50F272A" w14:textId="77777777" w:rsidR="00D44A19" w:rsidRDefault="00D44A19">
            <w:pPr>
              <w:pStyle w:val="Tabletext"/>
              <w:jc w:val="center"/>
              <w:rPr>
                <w:rFonts w:eastAsia="SimSun"/>
              </w:rPr>
            </w:pPr>
            <w:r>
              <w:rPr>
                <w:rFonts w:eastAsia="SimSun"/>
              </w:rPr>
              <w:t>99.4</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15E647A" w14:textId="77777777" w:rsidR="00D44A19" w:rsidRDefault="00D44A19">
            <w:pPr>
              <w:pStyle w:val="Tabletext"/>
              <w:jc w:val="center"/>
              <w:rPr>
                <w:rFonts w:eastAsia="SimSun"/>
              </w:rPr>
            </w:pPr>
            <w:r>
              <w:rPr>
                <w:rFonts w:eastAsia="SimSun"/>
              </w:rPr>
              <w:t>80.8</w:t>
            </w:r>
          </w:p>
        </w:tc>
      </w:tr>
      <w:tr w:rsidR="00D44A19" w14:paraId="7D6D1E8E"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47B67C4" w14:textId="77777777" w:rsidR="00D44A19" w:rsidRDefault="00D44A19">
            <w:pPr>
              <w:pStyle w:val="Tabletext"/>
              <w:jc w:val="center"/>
              <w:rPr>
                <w:rFonts w:eastAsia="SimSun"/>
              </w:rPr>
            </w:pPr>
            <w:r>
              <w:rPr>
                <w:rFonts w:eastAsia="SimSun"/>
              </w:rPr>
              <w:t>6</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488B3D"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3129679" w14:textId="77777777" w:rsidR="00D44A19" w:rsidRDefault="00D44A19">
            <w:pPr>
              <w:pStyle w:val="Tabletext"/>
              <w:jc w:val="center"/>
              <w:rPr>
                <w:rFonts w:eastAsia="SimSun"/>
              </w:rPr>
            </w:pPr>
            <w:r>
              <w:rPr>
                <w:rFonts w:eastAsia="SimSun"/>
              </w:rPr>
              <w:t>0.7112</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B238EC6" w14:textId="77777777" w:rsidR="00D44A19" w:rsidRDefault="00D44A19">
            <w:pPr>
              <w:pStyle w:val="Tabletext"/>
              <w:jc w:val="center"/>
              <w:rPr>
                <w:rFonts w:eastAsia="SimSun"/>
              </w:rPr>
            </w:pPr>
            <w:r>
              <w:rPr>
                <w:rFonts w:eastAsia="SimSun"/>
              </w:rPr>
              <w:t>-22.4</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E293491" w14:textId="77777777" w:rsidR="00D44A19" w:rsidRDefault="00D44A19">
            <w:pPr>
              <w:pStyle w:val="Tabletext"/>
              <w:jc w:val="center"/>
              <w:rPr>
                <w:rFonts w:eastAsia="SimSun"/>
              </w:rPr>
            </w:pPr>
            <w:r>
              <w:rPr>
                <w:rFonts w:eastAsia="SimSun"/>
              </w:rPr>
              <w:t>16.2</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DD29B6F" w14:textId="77777777" w:rsidR="00D44A19" w:rsidRDefault="00D44A19">
            <w:pPr>
              <w:pStyle w:val="Tabletext"/>
              <w:jc w:val="center"/>
              <w:rPr>
                <w:rFonts w:eastAsia="SimSun"/>
              </w:rPr>
            </w:pPr>
            <w:r>
              <w:rPr>
                <w:rFonts w:eastAsia="SimSun"/>
              </w:rPr>
              <w:t>112.9</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3A1B56F" w14:textId="77777777" w:rsidR="00D44A19" w:rsidRDefault="00D44A19">
            <w:pPr>
              <w:pStyle w:val="Tabletext"/>
              <w:jc w:val="center"/>
              <w:rPr>
                <w:rFonts w:eastAsia="SimSun"/>
              </w:rPr>
            </w:pPr>
            <w:r>
              <w:rPr>
                <w:rFonts w:eastAsia="SimSun"/>
              </w:rPr>
              <w:t>100.8</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DBA416F" w14:textId="77777777" w:rsidR="00D44A19" w:rsidRDefault="00D44A19">
            <w:pPr>
              <w:pStyle w:val="Tabletext"/>
              <w:jc w:val="center"/>
              <w:rPr>
                <w:rFonts w:eastAsia="SimSun"/>
              </w:rPr>
            </w:pPr>
            <w:r>
              <w:rPr>
                <w:rFonts w:eastAsia="SimSun"/>
              </w:rPr>
              <w:t>86.3</w:t>
            </w:r>
          </w:p>
        </w:tc>
      </w:tr>
      <w:tr w:rsidR="00D44A19" w14:paraId="3E5FF013"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E3A289E" w14:textId="77777777" w:rsidR="00D44A19" w:rsidRDefault="00D44A19">
            <w:pPr>
              <w:pStyle w:val="Tabletext"/>
              <w:jc w:val="center"/>
              <w:rPr>
                <w:rFonts w:eastAsia="SimSun"/>
              </w:rPr>
            </w:pPr>
            <w:r>
              <w:rPr>
                <w:rFonts w:eastAsia="SimSun"/>
              </w:rPr>
              <w:t>7</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8351920"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811D7C3" w14:textId="77777777" w:rsidR="00D44A19" w:rsidRDefault="00D44A19">
            <w:pPr>
              <w:pStyle w:val="Tabletext"/>
              <w:jc w:val="center"/>
              <w:rPr>
                <w:rFonts w:eastAsia="SimSun"/>
              </w:rPr>
            </w:pPr>
            <w:r>
              <w:rPr>
                <w:rFonts w:eastAsia="SimSun"/>
              </w:rPr>
              <w:t>1.9092</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8F267C" w14:textId="77777777" w:rsidR="00D44A19" w:rsidRDefault="00D44A19">
            <w:pPr>
              <w:pStyle w:val="Tabletext"/>
              <w:jc w:val="center"/>
              <w:rPr>
                <w:rFonts w:eastAsia="SimSun"/>
              </w:rPr>
            </w:pPr>
            <w:r>
              <w:rPr>
                <w:rFonts w:eastAsia="SimSun"/>
              </w:rPr>
              <w:t>-18.6</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1C44A4C" w14:textId="77777777" w:rsidR="00D44A19" w:rsidRDefault="00D44A19">
            <w:pPr>
              <w:pStyle w:val="Tabletext"/>
              <w:jc w:val="center"/>
              <w:rPr>
                <w:rFonts w:eastAsia="SimSun"/>
              </w:rPr>
            </w:pPr>
            <w:r>
              <w:rPr>
                <w:rFonts w:eastAsia="SimSun"/>
              </w:rPr>
              <w:t>9.3</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2632AFD" w14:textId="77777777" w:rsidR="00D44A19" w:rsidRDefault="00D44A19">
            <w:pPr>
              <w:pStyle w:val="Tabletext"/>
              <w:jc w:val="center"/>
              <w:rPr>
                <w:rFonts w:eastAsia="SimSun"/>
              </w:rPr>
            </w:pPr>
            <w:r>
              <w:rPr>
                <w:rFonts w:eastAsia="SimSun"/>
              </w:rPr>
              <w:t>-155.5</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174FC88" w14:textId="77777777" w:rsidR="00D44A19" w:rsidRDefault="00D44A19">
            <w:pPr>
              <w:pStyle w:val="Tabletext"/>
              <w:jc w:val="center"/>
              <w:rPr>
                <w:rFonts w:eastAsia="SimSun"/>
              </w:rPr>
            </w:pPr>
            <w:r>
              <w:rPr>
                <w:rFonts w:eastAsia="SimSun"/>
              </w:rPr>
              <w:t>98.8</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008D855" w14:textId="77777777" w:rsidR="00D44A19" w:rsidRDefault="00D44A19">
            <w:pPr>
              <w:pStyle w:val="Tabletext"/>
              <w:jc w:val="center"/>
              <w:rPr>
                <w:rFonts w:eastAsia="SimSun"/>
              </w:rPr>
            </w:pPr>
            <w:r>
              <w:rPr>
                <w:rFonts w:eastAsia="SimSun"/>
              </w:rPr>
              <w:t>82.7</w:t>
            </w:r>
          </w:p>
        </w:tc>
      </w:tr>
      <w:tr w:rsidR="00D44A19" w14:paraId="37AEFF45"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189CF6A" w14:textId="77777777" w:rsidR="00D44A19" w:rsidRDefault="00D44A19">
            <w:pPr>
              <w:pStyle w:val="Tabletext"/>
              <w:jc w:val="center"/>
              <w:rPr>
                <w:rFonts w:eastAsia="SimSun"/>
              </w:rPr>
            </w:pPr>
            <w:r>
              <w:rPr>
                <w:rFonts w:eastAsia="SimSun"/>
              </w:rPr>
              <w:t>8</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EE6C610"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492244" w14:textId="77777777" w:rsidR="00D44A19" w:rsidRDefault="00D44A19">
            <w:pPr>
              <w:pStyle w:val="Tabletext"/>
              <w:jc w:val="center"/>
              <w:rPr>
                <w:rFonts w:eastAsia="SimSun"/>
              </w:rPr>
            </w:pPr>
            <w:r>
              <w:rPr>
                <w:rFonts w:eastAsia="SimSun"/>
              </w:rPr>
              <w:t>1.9293</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B45081" w14:textId="77777777" w:rsidR="00D44A19" w:rsidRDefault="00D44A19">
            <w:pPr>
              <w:pStyle w:val="Tabletext"/>
              <w:jc w:val="center"/>
              <w:rPr>
                <w:rFonts w:eastAsia="SimSun"/>
              </w:rPr>
            </w:pPr>
            <w:r>
              <w:rPr>
                <w:rFonts w:eastAsia="SimSun"/>
              </w:rPr>
              <w:t>-20.8</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6810CC3" w14:textId="77777777" w:rsidR="00D44A19" w:rsidRDefault="00D44A19">
            <w:pPr>
              <w:pStyle w:val="Tabletext"/>
              <w:jc w:val="center"/>
              <w:rPr>
                <w:rFonts w:eastAsia="SimSun"/>
              </w:rPr>
            </w:pPr>
            <w:r>
              <w:rPr>
                <w:rFonts w:eastAsia="SimSun"/>
              </w:rPr>
              <w:t>9.3</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FD37743" w14:textId="77777777" w:rsidR="00D44A19" w:rsidRDefault="00D44A19">
            <w:pPr>
              <w:pStyle w:val="Tabletext"/>
              <w:jc w:val="center"/>
              <w:rPr>
                <w:rFonts w:eastAsia="SimSun"/>
              </w:rPr>
            </w:pPr>
            <w:r>
              <w:rPr>
                <w:rFonts w:eastAsia="SimSun"/>
              </w:rPr>
              <w:t>-155.5</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E92FC0A" w14:textId="77777777" w:rsidR="00D44A19" w:rsidRDefault="00D44A19">
            <w:pPr>
              <w:pStyle w:val="Tabletext"/>
              <w:jc w:val="center"/>
              <w:rPr>
                <w:rFonts w:eastAsia="SimSun"/>
              </w:rPr>
            </w:pPr>
            <w:r>
              <w:rPr>
                <w:rFonts w:eastAsia="SimSun"/>
              </w:rPr>
              <w:t>98.8</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7DBD60A" w14:textId="77777777" w:rsidR="00D44A19" w:rsidRDefault="00D44A19">
            <w:pPr>
              <w:pStyle w:val="Tabletext"/>
              <w:jc w:val="center"/>
              <w:rPr>
                <w:rFonts w:eastAsia="SimSun"/>
              </w:rPr>
            </w:pPr>
            <w:r>
              <w:rPr>
                <w:rFonts w:eastAsia="SimSun"/>
              </w:rPr>
              <w:t>82.7</w:t>
            </w:r>
          </w:p>
        </w:tc>
      </w:tr>
      <w:tr w:rsidR="00D44A19" w14:paraId="242CA534"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F83D867" w14:textId="77777777" w:rsidR="00D44A19" w:rsidRDefault="00D44A19">
            <w:pPr>
              <w:pStyle w:val="Tabletext"/>
              <w:jc w:val="center"/>
              <w:rPr>
                <w:rFonts w:eastAsia="SimSun"/>
              </w:rPr>
            </w:pPr>
            <w:r>
              <w:rPr>
                <w:rFonts w:eastAsia="SimSun"/>
              </w:rPr>
              <w:t>9</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011B532"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2610779" w14:textId="77777777" w:rsidR="00D44A19" w:rsidRDefault="00D44A19">
            <w:pPr>
              <w:pStyle w:val="Tabletext"/>
              <w:jc w:val="center"/>
              <w:rPr>
                <w:rFonts w:eastAsia="SimSun"/>
              </w:rPr>
            </w:pPr>
            <w:r>
              <w:rPr>
                <w:rFonts w:eastAsia="SimSun"/>
              </w:rPr>
              <w:t>1.9589</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F686B4C" w14:textId="77777777" w:rsidR="00D44A19" w:rsidRDefault="00D44A19">
            <w:pPr>
              <w:pStyle w:val="Tabletext"/>
              <w:jc w:val="center"/>
              <w:rPr>
                <w:rFonts w:eastAsia="SimSun"/>
              </w:rPr>
            </w:pPr>
            <w:r>
              <w:rPr>
                <w:rFonts w:eastAsia="SimSun"/>
              </w:rPr>
              <w:t>-22.6</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3E9213E" w14:textId="77777777" w:rsidR="00D44A19" w:rsidRDefault="00D44A19">
            <w:pPr>
              <w:pStyle w:val="Tabletext"/>
              <w:jc w:val="center"/>
              <w:rPr>
                <w:rFonts w:eastAsia="SimSun"/>
              </w:rPr>
            </w:pPr>
            <w:r>
              <w:rPr>
                <w:rFonts w:eastAsia="SimSun"/>
              </w:rPr>
              <w:t>9.3</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1AD312C" w14:textId="77777777" w:rsidR="00D44A19" w:rsidRDefault="00D44A19">
            <w:pPr>
              <w:pStyle w:val="Tabletext"/>
              <w:jc w:val="center"/>
              <w:rPr>
                <w:rFonts w:eastAsia="SimSun"/>
              </w:rPr>
            </w:pPr>
            <w:r>
              <w:rPr>
                <w:rFonts w:eastAsia="SimSun"/>
              </w:rPr>
              <w:t>-155.5</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C44432B" w14:textId="77777777" w:rsidR="00D44A19" w:rsidRDefault="00D44A19">
            <w:pPr>
              <w:pStyle w:val="Tabletext"/>
              <w:jc w:val="center"/>
              <w:rPr>
                <w:rFonts w:eastAsia="SimSun"/>
              </w:rPr>
            </w:pPr>
            <w:r>
              <w:rPr>
                <w:rFonts w:eastAsia="SimSun"/>
              </w:rPr>
              <w:t>98.8</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1D1AED3" w14:textId="77777777" w:rsidR="00D44A19" w:rsidRDefault="00D44A19">
            <w:pPr>
              <w:pStyle w:val="Tabletext"/>
              <w:jc w:val="center"/>
              <w:rPr>
                <w:rFonts w:eastAsia="SimSun"/>
              </w:rPr>
            </w:pPr>
            <w:r>
              <w:rPr>
                <w:rFonts w:eastAsia="SimSun"/>
              </w:rPr>
              <w:t>82.7</w:t>
            </w:r>
          </w:p>
        </w:tc>
      </w:tr>
      <w:tr w:rsidR="00D44A19" w14:paraId="6CFD4D3F"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FCA797B" w14:textId="77777777" w:rsidR="00D44A19" w:rsidRDefault="00D44A19">
            <w:pPr>
              <w:pStyle w:val="Tabletext"/>
              <w:jc w:val="center"/>
              <w:rPr>
                <w:rFonts w:eastAsia="SimSun"/>
              </w:rPr>
            </w:pPr>
            <w:r>
              <w:rPr>
                <w:rFonts w:eastAsia="SimSun"/>
              </w:rPr>
              <w:t>10</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A3495C"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4423AEC" w14:textId="77777777" w:rsidR="00D44A19" w:rsidRDefault="00D44A19">
            <w:pPr>
              <w:pStyle w:val="Tabletext"/>
              <w:jc w:val="center"/>
              <w:rPr>
                <w:rFonts w:eastAsia="SimSun"/>
              </w:rPr>
            </w:pPr>
            <w:r>
              <w:rPr>
                <w:rFonts w:eastAsia="SimSun"/>
              </w:rPr>
              <w:t>2.6426</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DB23CF" w14:textId="77777777" w:rsidR="00D44A19" w:rsidRDefault="00D44A19">
            <w:pPr>
              <w:pStyle w:val="Tabletext"/>
              <w:jc w:val="center"/>
              <w:rPr>
                <w:rFonts w:eastAsia="SimSun"/>
              </w:rPr>
            </w:pPr>
            <w:r>
              <w:rPr>
                <w:rFonts w:eastAsia="SimSun"/>
              </w:rPr>
              <w:t>-22.3</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0F99F41" w14:textId="77777777" w:rsidR="00D44A19" w:rsidRDefault="00D44A19">
            <w:pPr>
              <w:pStyle w:val="Tabletext"/>
              <w:jc w:val="center"/>
              <w:rPr>
                <w:rFonts w:eastAsia="SimSun"/>
              </w:rPr>
            </w:pPr>
            <w:r>
              <w:rPr>
                <w:rFonts w:eastAsia="SimSun"/>
              </w:rPr>
              <w:t>19</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35F5F65" w14:textId="77777777" w:rsidR="00D44A19" w:rsidRDefault="00D44A19">
            <w:pPr>
              <w:pStyle w:val="Tabletext"/>
              <w:jc w:val="center"/>
              <w:rPr>
                <w:rFonts w:eastAsia="SimSun"/>
              </w:rPr>
            </w:pPr>
            <w:r>
              <w:rPr>
                <w:rFonts w:eastAsia="SimSun"/>
              </w:rPr>
              <w:t>-143.3</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CDB9D47" w14:textId="77777777" w:rsidR="00D44A19" w:rsidRDefault="00D44A19">
            <w:pPr>
              <w:pStyle w:val="Tabletext"/>
              <w:jc w:val="center"/>
              <w:rPr>
                <w:rFonts w:eastAsia="SimSun"/>
              </w:rPr>
            </w:pPr>
            <w:r>
              <w:rPr>
                <w:rFonts w:eastAsia="SimSun"/>
              </w:rPr>
              <w:t>100.8</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02D82BD" w14:textId="77777777" w:rsidR="00D44A19" w:rsidRDefault="00D44A19">
            <w:pPr>
              <w:pStyle w:val="Tabletext"/>
              <w:jc w:val="center"/>
              <w:rPr>
                <w:rFonts w:eastAsia="SimSun"/>
              </w:rPr>
            </w:pPr>
            <w:r>
              <w:rPr>
                <w:rFonts w:eastAsia="SimSun"/>
              </w:rPr>
              <w:t>82.9</w:t>
            </w:r>
          </w:p>
        </w:tc>
      </w:tr>
      <w:tr w:rsidR="00D44A19" w14:paraId="04AE9321"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C8959C1" w14:textId="77777777" w:rsidR="00D44A19" w:rsidRDefault="00D44A19">
            <w:pPr>
              <w:pStyle w:val="Tabletext"/>
              <w:jc w:val="center"/>
              <w:rPr>
                <w:rFonts w:eastAsia="SimSun"/>
              </w:rPr>
            </w:pPr>
            <w:r>
              <w:rPr>
                <w:rFonts w:eastAsia="SimSun"/>
              </w:rPr>
              <w:t>11</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C4530AE"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5696ED0" w14:textId="77777777" w:rsidR="00D44A19" w:rsidRDefault="00D44A19">
            <w:pPr>
              <w:pStyle w:val="Tabletext"/>
              <w:jc w:val="center"/>
              <w:rPr>
                <w:rFonts w:eastAsia="SimSun"/>
              </w:rPr>
            </w:pPr>
            <w:r>
              <w:rPr>
                <w:rFonts w:eastAsia="SimSun"/>
              </w:rPr>
              <w:t>3.7136</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CCCEBF" w14:textId="77777777" w:rsidR="00D44A19" w:rsidRDefault="00D44A19">
            <w:pPr>
              <w:pStyle w:val="Tabletext"/>
              <w:jc w:val="center"/>
              <w:rPr>
                <w:rFonts w:eastAsia="SimSun"/>
              </w:rPr>
            </w:pPr>
            <w:r>
              <w:rPr>
                <w:rFonts w:eastAsia="SimSun"/>
              </w:rPr>
              <w:t>-25.6</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4243D2B" w14:textId="77777777" w:rsidR="00D44A19" w:rsidRDefault="00D44A19">
            <w:pPr>
              <w:pStyle w:val="Tabletext"/>
              <w:jc w:val="center"/>
              <w:rPr>
                <w:rFonts w:eastAsia="SimSun"/>
              </w:rPr>
            </w:pPr>
            <w:r>
              <w:rPr>
                <w:rFonts w:eastAsia="SimSun"/>
              </w:rPr>
              <w:t>32.7</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D4B74E8" w14:textId="77777777" w:rsidR="00D44A19" w:rsidRDefault="00D44A19">
            <w:pPr>
              <w:pStyle w:val="Tabletext"/>
              <w:jc w:val="center"/>
              <w:rPr>
                <w:rFonts w:eastAsia="SimSun"/>
              </w:rPr>
            </w:pPr>
            <w:r>
              <w:rPr>
                <w:rFonts w:eastAsia="SimSun"/>
              </w:rPr>
              <w:t>-94.7</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2D0E3C4" w14:textId="77777777" w:rsidR="00D44A19" w:rsidRDefault="00D44A19">
            <w:pPr>
              <w:pStyle w:val="Tabletext"/>
              <w:jc w:val="center"/>
              <w:rPr>
                <w:rFonts w:eastAsia="SimSun"/>
              </w:rPr>
            </w:pPr>
            <w:r>
              <w:rPr>
                <w:rFonts w:eastAsia="SimSun"/>
              </w:rPr>
              <w:t>96.4</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2BE96DE" w14:textId="77777777" w:rsidR="00D44A19" w:rsidRDefault="00D44A19">
            <w:pPr>
              <w:pStyle w:val="Tabletext"/>
              <w:jc w:val="center"/>
              <w:rPr>
                <w:rFonts w:eastAsia="SimSun"/>
              </w:rPr>
            </w:pPr>
            <w:r>
              <w:rPr>
                <w:rFonts w:eastAsia="SimSun"/>
              </w:rPr>
              <w:t>88</w:t>
            </w:r>
          </w:p>
        </w:tc>
      </w:tr>
      <w:tr w:rsidR="00D44A19" w14:paraId="457EB238"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84F0040" w14:textId="77777777" w:rsidR="00D44A19" w:rsidRDefault="00D44A19">
            <w:pPr>
              <w:pStyle w:val="Tabletext"/>
              <w:jc w:val="center"/>
              <w:rPr>
                <w:rFonts w:eastAsia="SimSun"/>
              </w:rPr>
            </w:pPr>
            <w:r>
              <w:rPr>
                <w:rFonts w:eastAsia="SimSun"/>
              </w:rPr>
              <w:t>12</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9C977FB"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0CC521" w14:textId="77777777" w:rsidR="00D44A19" w:rsidRDefault="00D44A19">
            <w:pPr>
              <w:pStyle w:val="Tabletext"/>
              <w:jc w:val="center"/>
              <w:rPr>
                <w:rFonts w:eastAsia="SimSun"/>
              </w:rPr>
            </w:pPr>
            <w:r>
              <w:rPr>
                <w:rFonts w:eastAsia="SimSun"/>
              </w:rPr>
              <w:t>5.4524</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1F360DF" w14:textId="77777777" w:rsidR="00D44A19" w:rsidRDefault="00D44A19">
            <w:pPr>
              <w:pStyle w:val="Tabletext"/>
              <w:jc w:val="center"/>
              <w:rPr>
                <w:rFonts w:eastAsia="SimSun"/>
              </w:rPr>
            </w:pPr>
            <w:r>
              <w:rPr>
                <w:rFonts w:eastAsia="SimSun"/>
              </w:rPr>
              <w:t>-20.2</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0D83BB5" w14:textId="77777777" w:rsidR="00D44A19" w:rsidRDefault="00D44A19">
            <w:pPr>
              <w:pStyle w:val="Tabletext"/>
              <w:jc w:val="center"/>
              <w:rPr>
                <w:rFonts w:eastAsia="SimSun"/>
              </w:rPr>
            </w:pPr>
            <w:r>
              <w:rPr>
                <w:rFonts w:eastAsia="SimSun"/>
              </w:rPr>
              <w:t>0.5</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277496D" w14:textId="77777777" w:rsidR="00D44A19" w:rsidRDefault="00D44A19">
            <w:pPr>
              <w:pStyle w:val="Tabletext"/>
              <w:jc w:val="center"/>
              <w:rPr>
                <w:rFonts w:eastAsia="SimSun"/>
              </w:rPr>
            </w:pPr>
            <w:r>
              <w:rPr>
                <w:rFonts w:eastAsia="SimSun"/>
              </w:rPr>
              <w:t>147</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54896B0" w14:textId="77777777" w:rsidR="00D44A19" w:rsidRDefault="00D44A19">
            <w:pPr>
              <w:pStyle w:val="Tabletext"/>
              <w:jc w:val="center"/>
              <w:rPr>
                <w:rFonts w:eastAsia="SimSun"/>
              </w:rPr>
            </w:pPr>
            <w:r>
              <w:rPr>
                <w:rFonts w:eastAsia="SimSun"/>
              </w:rPr>
              <w:t>98.9</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CC9D1B3" w14:textId="77777777" w:rsidR="00D44A19" w:rsidRDefault="00D44A19">
            <w:pPr>
              <w:pStyle w:val="Tabletext"/>
              <w:jc w:val="center"/>
              <w:rPr>
                <w:rFonts w:eastAsia="SimSun"/>
              </w:rPr>
            </w:pPr>
            <w:r>
              <w:rPr>
                <w:rFonts w:eastAsia="SimSun"/>
              </w:rPr>
              <w:t>81</w:t>
            </w:r>
          </w:p>
        </w:tc>
      </w:tr>
      <w:tr w:rsidR="00D44A19" w14:paraId="07C61F7E"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887E14B" w14:textId="77777777" w:rsidR="00D44A19" w:rsidRDefault="00D44A19">
            <w:pPr>
              <w:pStyle w:val="Tabletext"/>
              <w:jc w:val="center"/>
              <w:rPr>
                <w:rFonts w:eastAsia="SimSun"/>
              </w:rPr>
            </w:pPr>
            <w:r>
              <w:rPr>
                <w:rFonts w:eastAsia="SimSun"/>
              </w:rPr>
              <w:t>13</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FDAB0A4"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B77ED7" w14:textId="77777777" w:rsidR="00D44A19" w:rsidRDefault="00D44A19">
            <w:pPr>
              <w:pStyle w:val="Tabletext"/>
              <w:jc w:val="center"/>
              <w:rPr>
                <w:rFonts w:eastAsia="SimSun"/>
              </w:rPr>
            </w:pPr>
            <w:r>
              <w:rPr>
                <w:rFonts w:eastAsia="SimSun"/>
              </w:rPr>
              <w:t>12.0034</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89A9F1" w14:textId="77777777" w:rsidR="00D44A19" w:rsidRDefault="00D44A19">
            <w:pPr>
              <w:pStyle w:val="Tabletext"/>
              <w:jc w:val="center"/>
              <w:rPr>
                <w:rFonts w:eastAsia="SimSun"/>
              </w:rPr>
            </w:pPr>
            <w:r>
              <w:rPr>
                <w:rFonts w:eastAsia="SimSun"/>
              </w:rPr>
              <w:t>-29.8</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9493FFF" w14:textId="77777777" w:rsidR="00D44A19" w:rsidRDefault="00D44A19">
            <w:pPr>
              <w:pStyle w:val="Tabletext"/>
              <w:jc w:val="center"/>
              <w:rPr>
                <w:rFonts w:eastAsia="SimSun"/>
              </w:rPr>
            </w:pPr>
            <w:r>
              <w:rPr>
                <w:rFonts w:eastAsia="SimSun"/>
              </w:rPr>
              <w:t>55.9</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A28CB03" w14:textId="77777777" w:rsidR="00D44A19" w:rsidRDefault="00D44A19">
            <w:pPr>
              <w:pStyle w:val="Tabletext"/>
              <w:jc w:val="center"/>
              <w:rPr>
                <w:rFonts w:eastAsia="SimSun"/>
              </w:rPr>
            </w:pPr>
            <w:r>
              <w:rPr>
                <w:rFonts w:eastAsia="SimSun"/>
              </w:rPr>
              <w:t>-36.2</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A0126D3" w14:textId="77777777" w:rsidR="00D44A19" w:rsidRDefault="00D44A19">
            <w:pPr>
              <w:pStyle w:val="Tabletext"/>
              <w:jc w:val="center"/>
              <w:rPr>
                <w:rFonts w:eastAsia="SimSun"/>
              </w:rPr>
            </w:pPr>
            <w:r>
              <w:rPr>
                <w:rFonts w:eastAsia="SimSun"/>
              </w:rPr>
              <w:t>95.6</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93B6CB4" w14:textId="77777777" w:rsidR="00D44A19" w:rsidRDefault="00D44A19">
            <w:pPr>
              <w:pStyle w:val="Tabletext"/>
              <w:jc w:val="center"/>
              <w:rPr>
                <w:rFonts w:eastAsia="SimSun"/>
              </w:rPr>
            </w:pPr>
            <w:r>
              <w:rPr>
                <w:rFonts w:eastAsia="SimSun"/>
              </w:rPr>
              <w:t>88.6</w:t>
            </w:r>
          </w:p>
        </w:tc>
      </w:tr>
      <w:tr w:rsidR="00D44A19" w14:paraId="2EF81FA6" w14:textId="77777777" w:rsidTr="002F4587">
        <w:trPr>
          <w:jc w:val="center"/>
        </w:trPr>
        <w:tc>
          <w:tcPr>
            <w:tcW w:w="1027"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6B2E00A" w14:textId="77777777" w:rsidR="00D44A19" w:rsidRDefault="00D44A19">
            <w:pPr>
              <w:pStyle w:val="Tabletext"/>
              <w:jc w:val="center"/>
              <w:rPr>
                <w:rFonts w:eastAsia="SimSun"/>
              </w:rPr>
            </w:pPr>
            <w:r>
              <w:rPr>
                <w:rFonts w:eastAsia="SimSun"/>
              </w:rPr>
              <w:t>14</w:t>
            </w:r>
          </w:p>
        </w:tc>
        <w:tc>
          <w:tcPr>
            <w:tcW w:w="162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749D379" w14:textId="77777777" w:rsidR="00D44A19" w:rsidRDefault="00D44A19">
            <w:pPr>
              <w:pStyle w:val="Tabletext"/>
              <w:jc w:val="center"/>
              <w:rPr>
                <w:rFonts w:eastAsia="SimSun"/>
              </w:rPr>
            </w:pPr>
            <w:r>
              <w:rPr>
                <w:rFonts w:eastAsia="SimSun"/>
              </w:rPr>
              <w:t>Laplacian</w:t>
            </w:r>
          </w:p>
        </w:tc>
        <w:tc>
          <w:tcPr>
            <w:tcW w:w="1306"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6429BC0" w14:textId="77777777" w:rsidR="00D44A19" w:rsidRDefault="00D44A19">
            <w:pPr>
              <w:pStyle w:val="Tabletext"/>
              <w:jc w:val="center"/>
              <w:rPr>
                <w:rFonts w:eastAsia="SimSun"/>
              </w:rPr>
            </w:pPr>
            <w:r>
              <w:rPr>
                <w:rFonts w:eastAsia="SimSun"/>
              </w:rPr>
              <w:t>20.6419</w:t>
            </w:r>
          </w:p>
        </w:tc>
        <w:tc>
          <w:tcPr>
            <w:tcW w:w="84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45E09F0" w14:textId="77777777" w:rsidR="00D44A19" w:rsidRDefault="00D44A19">
            <w:pPr>
              <w:pStyle w:val="Tabletext"/>
              <w:jc w:val="center"/>
              <w:rPr>
                <w:rFonts w:eastAsia="SimSun"/>
              </w:rPr>
            </w:pPr>
            <w:r>
              <w:rPr>
                <w:rFonts w:eastAsia="SimSun"/>
              </w:rPr>
              <w:t>-29.2</w:t>
            </w:r>
          </w:p>
        </w:tc>
        <w:tc>
          <w:tcPr>
            <w:tcW w:w="98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6B01953" w14:textId="77777777" w:rsidR="00D44A19" w:rsidRDefault="00D44A19">
            <w:pPr>
              <w:pStyle w:val="Tabletext"/>
              <w:jc w:val="center"/>
              <w:rPr>
                <w:rFonts w:eastAsia="SimSun"/>
              </w:rPr>
            </w:pPr>
            <w:r>
              <w:rPr>
                <w:rFonts w:eastAsia="SimSun"/>
              </w:rPr>
              <w:t>57.6</w:t>
            </w:r>
          </w:p>
        </w:tc>
        <w:tc>
          <w:tcPr>
            <w:tcW w:w="101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CC85687" w14:textId="77777777" w:rsidR="00D44A19" w:rsidRDefault="00D44A19">
            <w:pPr>
              <w:pStyle w:val="Tabletext"/>
              <w:jc w:val="center"/>
              <w:rPr>
                <w:rFonts w:eastAsia="SimSun"/>
              </w:rPr>
            </w:pPr>
            <w:r>
              <w:rPr>
                <w:rFonts w:eastAsia="SimSun"/>
              </w:rPr>
              <w:t>-26</w:t>
            </w:r>
          </w:p>
        </w:tc>
        <w:tc>
          <w:tcPr>
            <w:tcW w:w="105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CAC368F" w14:textId="77777777" w:rsidR="00D44A19" w:rsidRDefault="00D44A19">
            <w:pPr>
              <w:pStyle w:val="Tabletext"/>
              <w:jc w:val="center"/>
              <w:rPr>
                <w:rFonts w:eastAsia="SimSun"/>
              </w:rPr>
            </w:pPr>
            <w:r>
              <w:rPr>
                <w:rFonts w:eastAsia="SimSun"/>
              </w:rPr>
              <w:t>104.6</w:t>
            </w:r>
          </w:p>
        </w:tc>
        <w:tc>
          <w:tcPr>
            <w:tcW w:w="892"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5B5EAAA" w14:textId="77777777" w:rsidR="00D44A19" w:rsidRDefault="00D44A19">
            <w:pPr>
              <w:pStyle w:val="Tabletext"/>
              <w:jc w:val="center"/>
              <w:rPr>
                <w:rFonts w:eastAsia="SimSun"/>
              </w:rPr>
            </w:pPr>
            <w:r>
              <w:rPr>
                <w:rFonts w:eastAsia="SimSun"/>
              </w:rPr>
              <w:t>78.3</w:t>
            </w:r>
          </w:p>
        </w:tc>
      </w:tr>
      <w:tr w:rsidR="00D44A19" w14:paraId="365FDDAC" w14:textId="77777777" w:rsidTr="002F4587">
        <w:trPr>
          <w:jc w:val="center"/>
        </w:trPr>
        <w:tc>
          <w:tcPr>
            <w:tcW w:w="1856"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14:paraId="7FE2FD5D" w14:textId="77777777" w:rsidR="00D44A19" w:rsidRDefault="00D44A19">
            <w:pPr>
              <w:rPr>
                <w:rFonts w:eastAsia="SimSun"/>
              </w:rPr>
            </w:pPr>
          </w:p>
        </w:tc>
        <w:tc>
          <w:tcPr>
            <w:tcW w:w="6905" w:type="dxa"/>
            <w:gridSpan w:val="10"/>
            <w:tcBorders>
              <w:top w:val="single" w:sz="8" w:space="0" w:color="000000"/>
              <w:left w:val="single" w:sz="8" w:space="0" w:color="000000"/>
              <w:bottom w:val="single" w:sz="8" w:space="0" w:color="000000"/>
              <w:right w:val="single" w:sz="8" w:space="0" w:color="000000"/>
            </w:tcBorders>
            <w:shd w:val="clear" w:color="auto" w:fill="BFBFBF"/>
            <w:tcMar>
              <w:top w:w="15" w:type="dxa"/>
              <w:left w:w="39" w:type="dxa"/>
              <w:bottom w:w="0" w:type="dxa"/>
              <w:right w:w="39" w:type="dxa"/>
            </w:tcMar>
            <w:vAlign w:val="center"/>
            <w:hideMark/>
          </w:tcPr>
          <w:p w14:paraId="421EE5BA" w14:textId="77777777" w:rsidR="00D44A19" w:rsidRDefault="00D44A19">
            <w:pPr>
              <w:pStyle w:val="Tabletext"/>
              <w:rPr>
                <w:rFonts w:eastAsia="SimSun"/>
                <w:b/>
                <w:sz w:val="20"/>
              </w:rPr>
            </w:pPr>
            <w:r>
              <w:rPr>
                <w:rFonts w:eastAsia="SimSun"/>
                <w:b/>
              </w:rPr>
              <w:t>Per-Cluster Parameters</w:t>
            </w:r>
          </w:p>
        </w:tc>
      </w:tr>
      <w:tr w:rsidR="00D44A19" w14:paraId="15F62ED5" w14:textId="77777777" w:rsidTr="002F4587">
        <w:trPr>
          <w:jc w:val="center"/>
        </w:trPr>
        <w:tc>
          <w:tcPr>
            <w:tcW w:w="1856"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6C7E5CE" w14:textId="77777777" w:rsidR="00D44A19" w:rsidRDefault="00D44A19">
            <w:pPr>
              <w:rPr>
                <w:rFonts w:eastAsia="SimSun"/>
                <w:b/>
              </w:rPr>
            </w:pPr>
          </w:p>
        </w:tc>
        <w:tc>
          <w:tcPr>
            <w:tcW w:w="130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DC7CCE8" w14:textId="77777777" w:rsidR="00D44A19" w:rsidRDefault="00D44A19">
            <w:pPr>
              <w:pStyle w:val="Tabletext"/>
              <w:rPr>
                <w:rFonts w:eastAsia="SimSun"/>
                <w:sz w:val="20"/>
              </w:rPr>
            </w:pPr>
            <w:r>
              <w:rPr>
                <w:rFonts w:eastAsia="SimSun"/>
              </w:rPr>
              <w:t>Parameter</w:t>
            </w:r>
          </w:p>
        </w:tc>
        <w:tc>
          <w:tcPr>
            <w:tcW w:w="790"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450C952E" w14:textId="77777777" w:rsidR="00D44A19" w:rsidRDefault="00D44A19">
            <w:pPr>
              <w:pStyle w:val="Tabletext"/>
              <w:jc w:val="center"/>
              <w:rPr>
                <w:rFonts w:eastAsia="SimSun"/>
              </w:rPr>
            </w:pPr>
            <w:r>
              <w:rPr>
                <w:rFonts w:eastAsia="SimSun"/>
                <w:i/>
              </w:rPr>
              <w:t>c</w:t>
            </w:r>
            <w:r>
              <w:rPr>
                <w:rFonts w:eastAsia="SimSun"/>
                <w:vertAlign w:val="subscript"/>
              </w:rPr>
              <w:t>ASD</w:t>
            </w:r>
          </w:p>
        </w:tc>
        <w:tc>
          <w:tcPr>
            <w:tcW w:w="84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EC3E8B2" w14:textId="77777777" w:rsidR="00D44A19" w:rsidRDefault="00D44A19">
            <w:pPr>
              <w:pStyle w:val="Tabletext"/>
              <w:jc w:val="center"/>
              <w:rPr>
                <w:rFonts w:eastAsia="SimSun"/>
              </w:rPr>
            </w:pPr>
            <w:r>
              <w:rPr>
                <w:rFonts w:eastAsia="SimSun"/>
                <w:i/>
              </w:rPr>
              <w:t>c</w:t>
            </w:r>
            <w:r>
              <w:rPr>
                <w:rFonts w:eastAsia="SimSun"/>
                <w:vertAlign w:val="subscript"/>
              </w:rPr>
              <w:t>ASA</w:t>
            </w:r>
          </w:p>
        </w:tc>
        <w:tc>
          <w:tcPr>
            <w:tcW w:w="883"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CC2A61F" w14:textId="77777777" w:rsidR="00D44A19" w:rsidRDefault="00D44A19">
            <w:pPr>
              <w:pStyle w:val="Tabletext"/>
              <w:jc w:val="center"/>
              <w:rPr>
                <w:rFonts w:eastAsia="SimSun"/>
              </w:rPr>
            </w:pPr>
            <w:r>
              <w:rPr>
                <w:rFonts w:eastAsia="SimSun"/>
                <w:i/>
              </w:rPr>
              <w:t>c</w:t>
            </w:r>
            <w:r>
              <w:rPr>
                <w:rFonts w:eastAsia="SimSun"/>
                <w:vertAlign w:val="subscript"/>
              </w:rPr>
              <w:t>ZSD</w:t>
            </w:r>
          </w:p>
        </w:tc>
        <w:tc>
          <w:tcPr>
            <w:tcW w:w="2013" w:type="dxa"/>
            <w:gridSpan w:val="3"/>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26BA23E" w14:textId="77777777" w:rsidR="00D44A19" w:rsidRDefault="00D44A19">
            <w:pPr>
              <w:pStyle w:val="Tabletext"/>
              <w:jc w:val="center"/>
              <w:rPr>
                <w:rFonts w:eastAsia="SimSun"/>
              </w:rPr>
            </w:pPr>
            <w:r>
              <w:rPr>
                <w:rFonts w:eastAsia="SimSun"/>
                <w:i/>
              </w:rPr>
              <w:t>c</w:t>
            </w:r>
            <w:r>
              <w:rPr>
                <w:rFonts w:eastAsia="SimSun"/>
                <w:vertAlign w:val="subscript"/>
              </w:rPr>
              <w:t>ZSA</w:t>
            </w:r>
          </w:p>
        </w:tc>
        <w:tc>
          <w:tcPr>
            <w:tcW w:w="106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63BFA18" w14:textId="77777777" w:rsidR="00D44A19" w:rsidRDefault="00D44A19">
            <w:pPr>
              <w:pStyle w:val="Tabletext"/>
              <w:jc w:val="center"/>
              <w:rPr>
                <w:rFonts w:eastAsia="SimSun"/>
              </w:rPr>
            </w:pPr>
            <w:r>
              <w:rPr>
                <w:rFonts w:eastAsia="SimSun"/>
              </w:rPr>
              <w:t>XPR</w:t>
            </w:r>
          </w:p>
        </w:tc>
      </w:tr>
      <w:tr w:rsidR="00D44A19" w14:paraId="154218DC" w14:textId="77777777" w:rsidTr="002F4587">
        <w:trPr>
          <w:jc w:val="center"/>
        </w:trPr>
        <w:tc>
          <w:tcPr>
            <w:tcW w:w="1856"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06F5921" w14:textId="77777777" w:rsidR="00D44A19" w:rsidRDefault="00D44A19">
            <w:pPr>
              <w:rPr>
                <w:rFonts w:eastAsia="SimSun"/>
              </w:rPr>
            </w:pPr>
          </w:p>
        </w:tc>
        <w:tc>
          <w:tcPr>
            <w:tcW w:w="130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ABAFFDB" w14:textId="77777777" w:rsidR="00D44A19" w:rsidRDefault="00D44A19">
            <w:pPr>
              <w:pStyle w:val="Tabletext"/>
              <w:rPr>
                <w:rFonts w:eastAsia="SimSun"/>
                <w:sz w:val="20"/>
              </w:rPr>
            </w:pPr>
            <w:r>
              <w:rPr>
                <w:rFonts w:eastAsia="SimSun"/>
              </w:rPr>
              <w:t>Unit</w:t>
            </w:r>
          </w:p>
        </w:tc>
        <w:tc>
          <w:tcPr>
            <w:tcW w:w="790"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2F66F98" w14:textId="77777777" w:rsidR="00D44A19" w:rsidRDefault="00D44A19">
            <w:pPr>
              <w:pStyle w:val="Tabletext"/>
              <w:jc w:val="center"/>
              <w:rPr>
                <w:rFonts w:eastAsia="SimSun"/>
              </w:rPr>
            </w:pPr>
            <w:r>
              <w:rPr>
                <w:rFonts w:eastAsia="SimSun"/>
              </w:rPr>
              <w:t>º</w:t>
            </w:r>
          </w:p>
        </w:tc>
        <w:tc>
          <w:tcPr>
            <w:tcW w:w="84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323D76F" w14:textId="77777777" w:rsidR="00D44A19" w:rsidRDefault="00D44A19">
            <w:pPr>
              <w:pStyle w:val="Tabletext"/>
              <w:jc w:val="center"/>
              <w:rPr>
                <w:rFonts w:eastAsia="SimSun"/>
              </w:rPr>
            </w:pPr>
            <w:r>
              <w:rPr>
                <w:rFonts w:eastAsia="SimSun"/>
              </w:rPr>
              <w:t>º</w:t>
            </w:r>
          </w:p>
        </w:tc>
        <w:tc>
          <w:tcPr>
            <w:tcW w:w="883"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10CA685" w14:textId="77777777" w:rsidR="00D44A19" w:rsidRDefault="00D44A19">
            <w:pPr>
              <w:pStyle w:val="Tabletext"/>
              <w:jc w:val="center"/>
              <w:rPr>
                <w:rFonts w:eastAsia="SimSun"/>
              </w:rPr>
            </w:pPr>
            <w:r>
              <w:rPr>
                <w:rFonts w:eastAsia="SimSun"/>
              </w:rPr>
              <w:t>º</w:t>
            </w:r>
          </w:p>
        </w:tc>
        <w:tc>
          <w:tcPr>
            <w:tcW w:w="2013" w:type="dxa"/>
            <w:gridSpan w:val="3"/>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D5D3D6C" w14:textId="77777777" w:rsidR="00D44A19" w:rsidRDefault="00D44A19">
            <w:pPr>
              <w:pStyle w:val="Tabletext"/>
              <w:jc w:val="center"/>
              <w:rPr>
                <w:rFonts w:eastAsia="SimSun"/>
              </w:rPr>
            </w:pPr>
            <w:r>
              <w:rPr>
                <w:rFonts w:eastAsia="SimSun"/>
              </w:rPr>
              <w:t>º</w:t>
            </w:r>
          </w:p>
        </w:tc>
        <w:tc>
          <w:tcPr>
            <w:tcW w:w="106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D0A0A83" w14:textId="77777777" w:rsidR="00D44A19" w:rsidRDefault="00D44A19">
            <w:pPr>
              <w:pStyle w:val="Tabletext"/>
              <w:jc w:val="center"/>
              <w:rPr>
                <w:rFonts w:eastAsia="SimSun"/>
              </w:rPr>
            </w:pPr>
            <w:r>
              <w:rPr>
                <w:rFonts w:eastAsia="SimSun"/>
              </w:rPr>
              <w:t>dB</w:t>
            </w:r>
          </w:p>
        </w:tc>
      </w:tr>
      <w:tr w:rsidR="00D44A19" w14:paraId="548F54EF" w14:textId="77777777" w:rsidTr="002F4587">
        <w:trPr>
          <w:jc w:val="center"/>
        </w:trPr>
        <w:tc>
          <w:tcPr>
            <w:tcW w:w="1856"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3C07E86" w14:textId="77777777" w:rsidR="00D44A19" w:rsidRDefault="00D44A19">
            <w:pPr>
              <w:rPr>
                <w:rFonts w:eastAsia="SimSun"/>
              </w:rPr>
            </w:pPr>
          </w:p>
        </w:tc>
        <w:tc>
          <w:tcPr>
            <w:tcW w:w="1309"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AC2A2EA" w14:textId="77777777" w:rsidR="00D44A19" w:rsidRDefault="00D44A19">
            <w:pPr>
              <w:pStyle w:val="Tabletext"/>
              <w:rPr>
                <w:rFonts w:eastAsia="SimSun"/>
                <w:sz w:val="20"/>
              </w:rPr>
            </w:pPr>
            <w:r>
              <w:rPr>
                <w:rFonts w:eastAsia="SimSun"/>
              </w:rPr>
              <w:t>Value</w:t>
            </w:r>
          </w:p>
        </w:tc>
        <w:tc>
          <w:tcPr>
            <w:tcW w:w="790"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7F0A262" w14:textId="77777777" w:rsidR="00D44A19" w:rsidRDefault="00D44A19">
            <w:pPr>
              <w:pStyle w:val="Tabletext"/>
              <w:jc w:val="center"/>
              <w:rPr>
                <w:rFonts w:eastAsia="SimSun"/>
              </w:rPr>
            </w:pPr>
            <w:r>
              <w:rPr>
                <w:rFonts w:eastAsia="SimSun"/>
              </w:rPr>
              <w:t>5</w:t>
            </w:r>
          </w:p>
        </w:tc>
        <w:tc>
          <w:tcPr>
            <w:tcW w:w="848"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59245FF" w14:textId="77777777" w:rsidR="00D44A19" w:rsidRDefault="00D44A19">
            <w:pPr>
              <w:pStyle w:val="Tabletext"/>
              <w:jc w:val="center"/>
              <w:rPr>
                <w:rFonts w:eastAsia="SimSun"/>
              </w:rPr>
            </w:pPr>
            <w:r>
              <w:rPr>
                <w:rFonts w:eastAsia="SimSun"/>
              </w:rPr>
              <w:t>11</w:t>
            </w:r>
          </w:p>
        </w:tc>
        <w:tc>
          <w:tcPr>
            <w:tcW w:w="883" w:type="dxa"/>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940A8C" w14:textId="77777777" w:rsidR="00D44A19" w:rsidRDefault="00D44A19">
            <w:pPr>
              <w:pStyle w:val="Tabletext"/>
              <w:jc w:val="center"/>
              <w:rPr>
                <w:rFonts w:eastAsia="SimSun"/>
              </w:rPr>
            </w:pPr>
            <w:r>
              <w:rPr>
                <w:rFonts w:eastAsia="SimSun"/>
              </w:rPr>
              <w:t>3</w:t>
            </w:r>
          </w:p>
        </w:tc>
        <w:tc>
          <w:tcPr>
            <w:tcW w:w="2013" w:type="dxa"/>
            <w:gridSpan w:val="3"/>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5657E92" w14:textId="77777777" w:rsidR="00D44A19" w:rsidRDefault="00D44A19">
            <w:pPr>
              <w:pStyle w:val="Tabletext"/>
              <w:jc w:val="center"/>
              <w:rPr>
                <w:rFonts w:eastAsia="SimSun"/>
              </w:rPr>
            </w:pPr>
            <w:r>
              <w:rPr>
                <w:rFonts w:eastAsia="SimSun"/>
              </w:rPr>
              <w:t>7</w:t>
            </w:r>
          </w:p>
        </w:tc>
        <w:tc>
          <w:tcPr>
            <w:tcW w:w="1062" w:type="dxa"/>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1B5551E" w14:textId="77777777" w:rsidR="00D44A19" w:rsidRDefault="00D44A19">
            <w:pPr>
              <w:pStyle w:val="Tabletext"/>
              <w:jc w:val="center"/>
              <w:rPr>
                <w:rFonts w:eastAsia="SimSun"/>
              </w:rPr>
            </w:pPr>
            <w:r>
              <w:rPr>
                <w:rFonts w:eastAsia="SimSun"/>
              </w:rPr>
              <w:t>8</w:t>
            </w:r>
          </w:p>
        </w:tc>
      </w:tr>
    </w:tbl>
    <w:p w14:paraId="19BA4A8A" w14:textId="77777777" w:rsidR="00D44A19" w:rsidRDefault="00D44A19" w:rsidP="00D44A19">
      <w:pPr>
        <w:pStyle w:val="Tablefin"/>
        <w:rPr>
          <w:rFonts w:eastAsia="Batang"/>
        </w:rPr>
      </w:pPr>
    </w:p>
    <w:p w14:paraId="1ACA5153" w14:textId="77777777" w:rsidR="00D44A19" w:rsidRDefault="00D44A19" w:rsidP="00D44A19">
      <w:pPr>
        <w:pStyle w:val="Heading2"/>
        <w:rPr>
          <w:lang w:eastAsia="ko-KR"/>
        </w:rPr>
      </w:pPr>
      <w:bookmarkStart w:id="71" w:name="_Toc499628573"/>
      <w:r>
        <w:rPr>
          <w:lang w:eastAsia="ja-JP"/>
        </w:rPr>
        <w:t>6.2</w:t>
      </w:r>
      <w:r>
        <w:rPr>
          <w:lang w:eastAsia="ja-JP"/>
        </w:rPr>
        <w:tab/>
      </w:r>
      <w:r>
        <w:rPr>
          <w:lang w:eastAsia="ko-KR"/>
        </w:rPr>
        <w:t>Tapped Delay Line (TDL) models</w:t>
      </w:r>
      <w:bookmarkEnd w:id="71"/>
    </w:p>
    <w:p w14:paraId="5E9E91AD" w14:textId="77777777" w:rsidR="00D44A19" w:rsidRPr="00F33E4A" w:rsidRDefault="00D44A19" w:rsidP="00D44A19">
      <w:pPr>
        <w:rPr>
          <w:lang w:val="en-GB" w:eastAsia="ko-KR"/>
        </w:rPr>
      </w:pPr>
      <w:r w:rsidRPr="00F33E4A">
        <w:rPr>
          <w:lang w:val="en-GB" w:eastAsia="zh-CN"/>
        </w:rPr>
        <w:t xml:space="preserve">The </w:t>
      </w:r>
      <w:r w:rsidRPr="00F33E4A">
        <w:rPr>
          <w:lang w:val="en-GB"/>
        </w:rPr>
        <w:t xml:space="preserve">TDL </w:t>
      </w:r>
      <w:r w:rsidRPr="00F33E4A">
        <w:rPr>
          <w:lang w:val="en-GB" w:eastAsia="zh-CN"/>
        </w:rPr>
        <w:t xml:space="preserve">models </w:t>
      </w:r>
      <w:r w:rsidRPr="00F33E4A">
        <w:rPr>
          <w:lang w:val="en-GB"/>
        </w:rPr>
        <w:t>for simplified evaluations, e.g. for non-MIMO evaluations,</w:t>
      </w:r>
      <w:r w:rsidRPr="00F33E4A">
        <w:rPr>
          <w:lang w:val="en-GB" w:eastAsia="zh-CN"/>
        </w:rPr>
        <w:t xml:space="preserve"> are defined for the full frequency range from 0.5 GHz to 100 GHz with a maximum bandwidth of 2 GHz</w:t>
      </w:r>
      <w:r w:rsidRPr="00F33E4A">
        <w:rPr>
          <w:lang w:val="en-GB"/>
        </w:rPr>
        <w:t xml:space="preserve">. </w:t>
      </w:r>
    </w:p>
    <w:p w14:paraId="0447805B" w14:textId="77777777" w:rsidR="00D44A19" w:rsidRPr="00F33E4A" w:rsidRDefault="00D44A19" w:rsidP="00D44A19">
      <w:pPr>
        <w:rPr>
          <w:szCs w:val="24"/>
          <w:lang w:val="en-GB"/>
        </w:rPr>
      </w:pPr>
      <w:r w:rsidRPr="00F33E4A">
        <w:rPr>
          <w:lang w:val="en-GB"/>
        </w:rPr>
        <w:t xml:space="preserve">Three TDL models, namely TDL-i, TDL-ii and TDL-iii, are constructed to represent three different channel profiles for NLOS while TDL-iv and TDL-v are constructed for LOS, the parameters of which can be found </w:t>
      </w:r>
      <w:r w:rsidRPr="00F33E4A">
        <w:rPr>
          <w:szCs w:val="24"/>
          <w:lang w:val="en-GB"/>
        </w:rPr>
        <w:t>respectively in Tables A1-41</w:t>
      </w:r>
      <w:r w:rsidRPr="00F33E4A">
        <w:rPr>
          <w:caps/>
          <w:szCs w:val="24"/>
          <w:lang w:val="en-GB" w:eastAsia="ja-JP"/>
        </w:rPr>
        <w:t xml:space="preserve"> </w:t>
      </w:r>
      <w:r w:rsidRPr="00F33E4A">
        <w:rPr>
          <w:szCs w:val="24"/>
          <w:lang w:val="en-GB"/>
        </w:rPr>
        <w:t>and</w:t>
      </w:r>
      <w:r w:rsidRPr="00F33E4A">
        <w:rPr>
          <w:caps/>
          <w:szCs w:val="24"/>
          <w:lang w:val="en-GB" w:eastAsia="ja-JP"/>
        </w:rPr>
        <w:t xml:space="preserve"> A1-42.</w:t>
      </w:r>
      <w:r w:rsidRPr="00F33E4A">
        <w:rPr>
          <w:szCs w:val="24"/>
          <w:lang w:val="en-GB"/>
        </w:rPr>
        <w:t xml:space="preserve"> </w:t>
      </w:r>
    </w:p>
    <w:p w14:paraId="4613C2C1" w14:textId="59EF02BB" w:rsidR="00D44A19" w:rsidRPr="00F33E4A" w:rsidRDefault="00D44A19" w:rsidP="00D44A19">
      <w:pPr>
        <w:rPr>
          <w:lang w:val="en-GB" w:eastAsia="ko-KR"/>
        </w:rPr>
      </w:pPr>
      <w:r w:rsidRPr="006C5F3C">
        <w:rPr>
          <w:szCs w:val="24"/>
          <w:lang w:val="en-GB" w:eastAsia="ko-KR"/>
        </w:rPr>
        <w:t>The Doppler spectrum for each tap is characterized by a classical</w:t>
      </w:r>
      <w:r w:rsidRPr="006C5F3C">
        <w:rPr>
          <w:lang w:val="en-GB" w:eastAsia="ko-KR"/>
        </w:rPr>
        <w:t xml:space="preserve"> (Jakes) spectrum shape and a maximum Doppler shift </w:t>
      </w:r>
      <w:r w:rsidRPr="006C5F3C">
        <w:rPr>
          <w:i/>
          <w:lang w:val="en-GB" w:eastAsia="ko-KR"/>
        </w:rPr>
        <w:t>f</w:t>
      </w:r>
      <w:r w:rsidRPr="006C5F3C">
        <w:rPr>
          <w:i/>
          <w:vertAlign w:val="subscript"/>
          <w:lang w:val="en-GB" w:eastAsia="ko-KR"/>
        </w:rPr>
        <w:t>D</w:t>
      </w:r>
      <w:r w:rsidRPr="006C5F3C">
        <w:rPr>
          <w:lang w:val="en-GB" w:eastAsia="ko-KR"/>
        </w:rPr>
        <w:t xml:space="preserve"> where </w:t>
      </w:r>
      <w:r w:rsidR="00DE4FF3">
        <w:rPr>
          <w:rFonts w:eastAsiaTheme="minorEastAsia"/>
          <w:position w:val="-14"/>
          <w:lang w:val="en-GB"/>
        </w:rPr>
        <w:object w:dxaOrig="1200" w:dyaOrig="400" w14:anchorId="6783C95D">
          <v:shape id="_x0000_i1685" type="#_x0000_t75" style="width:60pt;height:20.25pt" o:ole="">
            <v:imagedata r:id="rId1245" o:title=""/>
          </v:shape>
          <o:OLEObject Type="Embed" ProgID="Equation.3" ShapeID="_x0000_i1685" DrawAspect="Content" ObjectID="_1671975737" r:id="rId1246"/>
        </w:object>
      </w:r>
      <w:r w:rsidRPr="006C5F3C">
        <w:rPr>
          <w:lang w:val="en-GB" w:eastAsia="ko-KR"/>
        </w:rPr>
        <w:t xml:space="preserve">. </w:t>
      </w:r>
      <w:r w:rsidRPr="00F33E4A">
        <w:rPr>
          <w:lang w:val="en-GB" w:eastAsia="ko-KR"/>
        </w:rPr>
        <w:t>Due to the presence of a LOS path, the first tap in the LOS models (TDL-iv and TDL-v) follows a Ricean fading distribution. For those taps the Doppler spectrum additionally contains a peak at the Doppler shift</w:t>
      </w:r>
      <w:r w:rsidRPr="00F33E4A">
        <w:rPr>
          <w:i/>
          <w:lang w:val="en-GB" w:eastAsia="ko-KR"/>
        </w:rPr>
        <w:t xml:space="preserve"> f</w:t>
      </w:r>
      <w:r w:rsidRPr="00F33E4A">
        <w:rPr>
          <w:i/>
          <w:vertAlign w:val="subscript"/>
          <w:lang w:val="en-GB" w:eastAsia="ko-KR"/>
        </w:rPr>
        <w:t>S</w:t>
      </w:r>
      <w:r w:rsidRPr="00F33E4A">
        <w:rPr>
          <w:lang w:val="en-GB" w:eastAsia="ko-KR"/>
        </w:rPr>
        <w:t xml:space="preserve"> = 0.7</w:t>
      </w:r>
      <w:r w:rsidRPr="00F33E4A">
        <w:rPr>
          <w:i/>
          <w:lang w:val="en-GB" w:eastAsia="ko-KR"/>
        </w:rPr>
        <w:t xml:space="preserve"> f</w:t>
      </w:r>
      <w:r w:rsidRPr="00F33E4A">
        <w:rPr>
          <w:i/>
          <w:vertAlign w:val="subscript"/>
          <w:lang w:val="en-GB" w:eastAsia="ko-KR"/>
        </w:rPr>
        <w:t>D</w:t>
      </w:r>
      <w:r w:rsidRPr="00F33E4A">
        <w:rPr>
          <w:lang w:val="en-GB" w:eastAsia="ko-KR"/>
        </w:rPr>
        <w:t xml:space="preserve"> with an amplitude such that the resulting fading distribution has the specified K-factor.</w:t>
      </w:r>
    </w:p>
    <w:p w14:paraId="7F233994" w14:textId="77777777" w:rsidR="00D44A19" w:rsidRPr="00F33E4A" w:rsidRDefault="00D44A19" w:rsidP="00D44A19">
      <w:pPr>
        <w:rPr>
          <w:lang w:val="en-GB" w:eastAsia="ko-KR"/>
        </w:rPr>
      </w:pPr>
      <w:r w:rsidRPr="00F33E4A">
        <w:rPr>
          <w:lang w:val="en-GB"/>
        </w:rPr>
        <w:t xml:space="preserve">Each TDL model can be scaled in delay so that the model achieves a desired RMS delay spread, according to the procedure described in § 6.3. </w:t>
      </w:r>
    </w:p>
    <w:p w14:paraId="0564F04F" w14:textId="77777777" w:rsidR="00D44A19" w:rsidRPr="00F33E4A" w:rsidRDefault="00D44A19" w:rsidP="00D44A19">
      <w:pPr>
        <w:rPr>
          <w:lang w:val="en-GB"/>
        </w:rPr>
      </w:pPr>
      <w:r w:rsidRPr="00F33E4A">
        <w:rPr>
          <w:lang w:val="en-GB" w:eastAsia="ko-KR"/>
        </w:rPr>
        <w:t xml:space="preserve">For LOS channel models, the </w:t>
      </w:r>
      <w:r w:rsidRPr="00F33E4A">
        <w:rPr>
          <w:lang w:val="en-GB"/>
        </w:rPr>
        <w:t xml:space="preserve">K-factor of </w:t>
      </w:r>
      <w:r w:rsidRPr="00F33E4A">
        <w:rPr>
          <w:lang w:val="en-GB" w:eastAsia="ko-KR"/>
        </w:rPr>
        <w:t>TDL-iv and TDL-v</w:t>
      </w:r>
      <w:r w:rsidRPr="00F33E4A">
        <w:rPr>
          <w:lang w:val="en-GB"/>
        </w:rPr>
        <w:t xml:space="preserve"> can be </w:t>
      </w:r>
      <w:r w:rsidRPr="00F33E4A">
        <w:rPr>
          <w:lang w:val="en-GB" w:eastAsia="ko-KR"/>
        </w:rPr>
        <w:t xml:space="preserve">set to a desired value </w:t>
      </w:r>
      <w:r w:rsidRPr="00F33E4A">
        <w:rPr>
          <w:lang w:val="en-GB"/>
        </w:rPr>
        <w:t>following the procedure described in § 6.</w:t>
      </w:r>
      <w:r w:rsidRPr="00F33E4A">
        <w:rPr>
          <w:lang w:val="en-GB" w:eastAsia="ko-KR"/>
        </w:rPr>
        <w:t>6</w:t>
      </w:r>
      <w:r w:rsidRPr="00F33E4A">
        <w:rPr>
          <w:lang w:val="en-GB"/>
        </w:rPr>
        <w:t>.</w:t>
      </w:r>
    </w:p>
    <w:p w14:paraId="0C63BED3" w14:textId="77777777" w:rsidR="00D44A19" w:rsidRPr="00F33E4A" w:rsidRDefault="00D44A19" w:rsidP="00D44A19">
      <w:pPr>
        <w:pStyle w:val="TableNo"/>
        <w:rPr>
          <w:lang w:val="en-GB" w:eastAsia="ja-JP"/>
        </w:rPr>
      </w:pPr>
      <w:r w:rsidRPr="00F33E4A">
        <w:rPr>
          <w:lang w:val="en-GB" w:eastAsia="zh-CN"/>
        </w:rPr>
        <w:t>T</w:t>
      </w:r>
      <w:r w:rsidRPr="00F33E4A">
        <w:rPr>
          <w:lang w:val="en-GB" w:eastAsia="ja-JP"/>
        </w:rPr>
        <w:t>ABLE</w:t>
      </w:r>
      <w:r w:rsidRPr="00F33E4A">
        <w:rPr>
          <w:lang w:val="en-GB" w:eastAsia="zh-CN"/>
        </w:rPr>
        <w:t xml:space="preserve"> A1-41</w:t>
      </w:r>
    </w:p>
    <w:p w14:paraId="699C5A00" w14:textId="77777777" w:rsidR="00D44A19" w:rsidRPr="00F33E4A" w:rsidRDefault="00D44A19" w:rsidP="00D44A19">
      <w:pPr>
        <w:pStyle w:val="Tabletitle"/>
        <w:rPr>
          <w:rFonts w:ascii="Arial" w:eastAsia="SimSun" w:hAnsi="Arial"/>
          <w:lang w:val="en-GB" w:eastAsia="ko-KR"/>
        </w:rPr>
      </w:pPr>
      <w:r w:rsidRPr="00F33E4A">
        <w:rPr>
          <w:rFonts w:eastAsia="SimSun"/>
          <w:lang w:val="en-GB" w:eastAsia="zh-CN"/>
        </w:rPr>
        <w:t>NLOS models TDL-i, TDL-ii, and TDL-ii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359"/>
        <w:gridCol w:w="1316"/>
        <w:gridCol w:w="1194"/>
        <w:gridCol w:w="1316"/>
        <w:gridCol w:w="1143"/>
        <w:gridCol w:w="1396"/>
        <w:gridCol w:w="902"/>
      </w:tblGrid>
      <w:tr w:rsidR="00D44A19" w14:paraId="1DDE3755" w14:textId="77777777" w:rsidTr="00D44A19">
        <w:trPr>
          <w:jc w:val="center"/>
        </w:trPr>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2E35986E" w14:textId="77777777" w:rsidR="00D44A19" w:rsidRDefault="00D44A19">
            <w:pPr>
              <w:pStyle w:val="Tablehead"/>
              <w:rPr>
                <w:rFonts w:ascii="Times New Roman Bold" w:eastAsia="SimSun" w:hAnsi="Times New Roman Bold"/>
                <w:lang w:eastAsia="zh-CN"/>
              </w:rPr>
            </w:pPr>
            <w:r>
              <w:rPr>
                <w:rFonts w:eastAsia="SimSun"/>
                <w:lang w:eastAsia="zh-CN"/>
              </w:rPr>
              <w:t>Tap #</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14:paraId="5925730D" w14:textId="77777777" w:rsidR="00D44A19" w:rsidRDefault="00D44A19">
            <w:pPr>
              <w:pStyle w:val="Tablehead"/>
              <w:rPr>
                <w:rFonts w:eastAsia="SimSun"/>
                <w:lang w:eastAsia="zh-CN"/>
              </w:rPr>
            </w:pPr>
            <w:r>
              <w:rPr>
                <w:rFonts w:eastAsia="SimSun"/>
                <w:lang w:eastAsia="zh-CN"/>
              </w:rPr>
              <w:t>Fading distribution</w:t>
            </w:r>
          </w:p>
        </w:tc>
        <w:tc>
          <w:tcPr>
            <w:tcW w:w="2527" w:type="dxa"/>
            <w:gridSpan w:val="2"/>
            <w:tcBorders>
              <w:top w:val="single" w:sz="4" w:space="0" w:color="auto"/>
              <w:left w:val="single" w:sz="4" w:space="0" w:color="auto"/>
              <w:bottom w:val="single" w:sz="4" w:space="0" w:color="auto"/>
              <w:right w:val="single" w:sz="4" w:space="0" w:color="auto"/>
            </w:tcBorders>
            <w:vAlign w:val="center"/>
            <w:hideMark/>
          </w:tcPr>
          <w:p w14:paraId="0CBB9151" w14:textId="77777777" w:rsidR="00D44A19" w:rsidRDefault="00D44A19">
            <w:pPr>
              <w:pStyle w:val="Tablehead"/>
              <w:rPr>
                <w:rFonts w:eastAsia="SimSun"/>
                <w:lang w:eastAsia="zh-CN"/>
              </w:rPr>
            </w:pPr>
            <w:r>
              <w:rPr>
                <w:rFonts w:eastAsia="SimSun"/>
                <w:lang w:eastAsia="zh-CN"/>
              </w:rPr>
              <w:t>TDL-i</w:t>
            </w:r>
          </w:p>
        </w:tc>
        <w:tc>
          <w:tcPr>
            <w:tcW w:w="2314" w:type="dxa"/>
            <w:gridSpan w:val="2"/>
            <w:tcBorders>
              <w:top w:val="single" w:sz="4" w:space="0" w:color="auto"/>
              <w:left w:val="single" w:sz="4" w:space="0" w:color="auto"/>
              <w:bottom w:val="single" w:sz="4" w:space="0" w:color="auto"/>
              <w:right w:val="single" w:sz="4" w:space="0" w:color="auto"/>
            </w:tcBorders>
            <w:vAlign w:val="center"/>
            <w:hideMark/>
          </w:tcPr>
          <w:p w14:paraId="12C290DE" w14:textId="77777777" w:rsidR="00D44A19" w:rsidRDefault="00D44A19">
            <w:pPr>
              <w:pStyle w:val="Tablehead"/>
              <w:rPr>
                <w:rFonts w:eastAsia="SimSun"/>
                <w:lang w:eastAsia="zh-CN"/>
              </w:rPr>
            </w:pPr>
            <w:r>
              <w:rPr>
                <w:rFonts w:eastAsia="SimSun"/>
                <w:lang w:eastAsia="zh-CN"/>
              </w:rPr>
              <w:t>TDL-ii</w:t>
            </w:r>
          </w:p>
        </w:tc>
        <w:tc>
          <w:tcPr>
            <w:tcW w:w="2363" w:type="dxa"/>
            <w:gridSpan w:val="2"/>
            <w:tcBorders>
              <w:top w:val="single" w:sz="4" w:space="0" w:color="auto"/>
              <w:left w:val="single" w:sz="4" w:space="0" w:color="auto"/>
              <w:bottom w:val="single" w:sz="4" w:space="0" w:color="auto"/>
              <w:right w:val="single" w:sz="4" w:space="0" w:color="auto"/>
            </w:tcBorders>
            <w:vAlign w:val="center"/>
            <w:hideMark/>
          </w:tcPr>
          <w:p w14:paraId="4D3C5037" w14:textId="77777777" w:rsidR="00D44A19" w:rsidRDefault="00D44A19">
            <w:pPr>
              <w:pStyle w:val="Tablehead"/>
              <w:rPr>
                <w:rFonts w:eastAsia="SimSun"/>
                <w:lang w:eastAsia="zh-CN"/>
              </w:rPr>
            </w:pPr>
            <w:r>
              <w:rPr>
                <w:rFonts w:eastAsia="SimSun"/>
                <w:lang w:eastAsia="zh-CN"/>
              </w:rPr>
              <w:t>TDL-iii</w:t>
            </w:r>
          </w:p>
        </w:tc>
      </w:tr>
      <w:tr w:rsidR="00D44A19" w14:paraId="7F7CCC9F" w14:textId="77777777" w:rsidTr="00D44A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D7A30" w14:textId="77777777" w:rsidR="00D44A19" w:rsidRDefault="00D44A19">
            <w:pPr>
              <w:overflowPunct/>
              <w:autoSpaceDE/>
              <w:autoSpaceDN/>
              <w:adjustRightInd/>
              <w:spacing w:before="0"/>
              <w:rPr>
                <w:rFonts w:ascii="Times New Roman Bold" w:eastAsia="SimSun" w:hAnsi="Times New Roman Bold" w:cs="Times New Roman Bold"/>
                <w:b/>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57A20" w14:textId="77777777" w:rsidR="00D44A19" w:rsidRDefault="00D44A19">
            <w:pPr>
              <w:overflowPunct/>
              <w:autoSpaceDE/>
              <w:autoSpaceDN/>
              <w:adjustRightInd/>
              <w:spacing w:before="0"/>
              <w:rPr>
                <w:rFonts w:ascii="Times New Roman Bold" w:eastAsia="SimSun" w:hAnsi="Times New Roman Bold" w:cs="Times New Roman Bold"/>
                <w:b/>
                <w:sz w:val="20"/>
                <w:lang w:eastAsia="zh-CN"/>
              </w:rPr>
            </w:pPr>
          </w:p>
        </w:tc>
        <w:tc>
          <w:tcPr>
            <w:tcW w:w="1187" w:type="dxa"/>
            <w:tcBorders>
              <w:top w:val="single" w:sz="4" w:space="0" w:color="auto"/>
              <w:left w:val="single" w:sz="4" w:space="0" w:color="auto"/>
              <w:bottom w:val="single" w:sz="4" w:space="0" w:color="auto"/>
              <w:right w:val="single" w:sz="4" w:space="0" w:color="auto"/>
            </w:tcBorders>
            <w:vAlign w:val="center"/>
            <w:hideMark/>
          </w:tcPr>
          <w:p w14:paraId="4F6AECAC" w14:textId="77777777" w:rsidR="00D44A19" w:rsidRDefault="00D44A19">
            <w:pPr>
              <w:pStyle w:val="Tablehead"/>
              <w:rPr>
                <w:rFonts w:eastAsia="SimSun"/>
                <w:lang w:eastAsia="zh-CN"/>
              </w:rPr>
            </w:pPr>
            <w:r>
              <w:rPr>
                <w:rFonts w:eastAsia="SimSun"/>
                <w:lang w:eastAsia="zh-CN"/>
              </w:rPr>
              <w:t>Normalized delays</w:t>
            </w:r>
          </w:p>
        </w:tc>
        <w:tc>
          <w:tcPr>
            <w:tcW w:w="1340" w:type="dxa"/>
            <w:tcBorders>
              <w:top w:val="single" w:sz="4" w:space="0" w:color="auto"/>
              <w:left w:val="single" w:sz="4" w:space="0" w:color="auto"/>
              <w:bottom w:val="single" w:sz="4" w:space="0" w:color="auto"/>
              <w:right w:val="single" w:sz="4" w:space="0" w:color="auto"/>
            </w:tcBorders>
            <w:vAlign w:val="center"/>
            <w:hideMark/>
          </w:tcPr>
          <w:p w14:paraId="54067486" w14:textId="77777777" w:rsidR="00D44A19" w:rsidRDefault="00D44A19">
            <w:pPr>
              <w:pStyle w:val="Tablehead"/>
              <w:rPr>
                <w:rFonts w:eastAsia="SimSun"/>
                <w:lang w:eastAsia="zh-CN"/>
              </w:rPr>
            </w:pPr>
            <w:r>
              <w:rPr>
                <w:rFonts w:eastAsia="SimSun"/>
                <w:lang w:eastAsia="zh-CN"/>
              </w:rPr>
              <w:t>Power in [dB]</w:t>
            </w:r>
          </w:p>
        </w:tc>
        <w:tc>
          <w:tcPr>
            <w:tcW w:w="1044" w:type="dxa"/>
            <w:tcBorders>
              <w:top w:val="single" w:sz="4" w:space="0" w:color="auto"/>
              <w:left w:val="single" w:sz="4" w:space="0" w:color="auto"/>
              <w:bottom w:val="single" w:sz="4" w:space="0" w:color="auto"/>
              <w:right w:val="single" w:sz="4" w:space="0" w:color="auto"/>
            </w:tcBorders>
            <w:vAlign w:val="center"/>
            <w:hideMark/>
          </w:tcPr>
          <w:p w14:paraId="16B1240E" w14:textId="77777777" w:rsidR="00D44A19" w:rsidRDefault="00D44A19">
            <w:pPr>
              <w:pStyle w:val="Tablehead"/>
              <w:rPr>
                <w:rFonts w:eastAsia="SimSun"/>
                <w:lang w:eastAsia="zh-CN"/>
              </w:rPr>
            </w:pPr>
            <w:r>
              <w:rPr>
                <w:rFonts w:eastAsia="SimSun"/>
                <w:lang w:eastAsia="zh-CN"/>
              </w:rPr>
              <w:t>Normalized delays</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4C0EBBA" w14:textId="77777777" w:rsidR="00D44A19" w:rsidRDefault="00D44A19">
            <w:pPr>
              <w:pStyle w:val="Tablehead"/>
              <w:rPr>
                <w:rFonts w:eastAsia="SimSun"/>
                <w:lang w:eastAsia="zh-CN"/>
              </w:rPr>
            </w:pPr>
            <w:r>
              <w:rPr>
                <w:rFonts w:eastAsia="SimSun"/>
                <w:lang w:eastAsia="zh-CN"/>
              </w:rPr>
              <w:t>Power in [dB]</w:t>
            </w:r>
          </w:p>
        </w:tc>
        <w:tc>
          <w:tcPr>
            <w:tcW w:w="1427" w:type="dxa"/>
            <w:tcBorders>
              <w:top w:val="single" w:sz="4" w:space="0" w:color="auto"/>
              <w:left w:val="single" w:sz="4" w:space="0" w:color="auto"/>
              <w:bottom w:val="single" w:sz="4" w:space="0" w:color="auto"/>
              <w:right w:val="single" w:sz="4" w:space="0" w:color="auto"/>
            </w:tcBorders>
            <w:vAlign w:val="center"/>
            <w:hideMark/>
          </w:tcPr>
          <w:p w14:paraId="182012B8" w14:textId="77777777" w:rsidR="00D44A19" w:rsidRDefault="00D44A19">
            <w:pPr>
              <w:pStyle w:val="Tablehead"/>
              <w:rPr>
                <w:rFonts w:eastAsia="SimSun"/>
                <w:lang w:eastAsia="zh-CN"/>
              </w:rPr>
            </w:pPr>
            <w:r>
              <w:rPr>
                <w:rFonts w:eastAsia="SimSun"/>
                <w:lang w:eastAsia="zh-CN"/>
              </w:rPr>
              <w:t>Normalized delays</w:t>
            </w:r>
          </w:p>
        </w:tc>
        <w:tc>
          <w:tcPr>
            <w:tcW w:w="936" w:type="dxa"/>
            <w:tcBorders>
              <w:top w:val="single" w:sz="4" w:space="0" w:color="auto"/>
              <w:left w:val="single" w:sz="4" w:space="0" w:color="auto"/>
              <w:bottom w:val="single" w:sz="4" w:space="0" w:color="auto"/>
              <w:right w:val="single" w:sz="4" w:space="0" w:color="auto"/>
            </w:tcBorders>
            <w:vAlign w:val="center"/>
            <w:hideMark/>
          </w:tcPr>
          <w:p w14:paraId="217ACFA6" w14:textId="77777777" w:rsidR="00D44A19" w:rsidRDefault="00D44A19">
            <w:pPr>
              <w:pStyle w:val="Tablehead"/>
              <w:rPr>
                <w:rFonts w:eastAsia="SimSun"/>
                <w:lang w:eastAsia="zh-CN"/>
              </w:rPr>
            </w:pPr>
            <w:r>
              <w:rPr>
                <w:rFonts w:eastAsia="SimSun"/>
                <w:lang w:eastAsia="zh-CN"/>
              </w:rPr>
              <w:t>Power in [dB]</w:t>
            </w:r>
          </w:p>
        </w:tc>
      </w:tr>
      <w:tr w:rsidR="00D44A19" w14:paraId="180381C6"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71C2EE3D" w14:textId="77777777" w:rsidR="00D44A19" w:rsidRDefault="00D44A19">
            <w:pPr>
              <w:pStyle w:val="Tabletext"/>
              <w:jc w:val="center"/>
              <w:rPr>
                <w:rFonts w:eastAsia="SimSun"/>
                <w:lang w:eastAsia="zh-CN"/>
              </w:rPr>
            </w:pPr>
            <w:r>
              <w:rPr>
                <w:rFonts w:eastAsia="SimSun"/>
                <w:lang w:eastAsia="zh-CN"/>
              </w:rPr>
              <w:t>1</w:t>
            </w:r>
          </w:p>
        </w:tc>
        <w:tc>
          <w:tcPr>
            <w:tcW w:w="1370" w:type="dxa"/>
            <w:tcBorders>
              <w:top w:val="single" w:sz="4" w:space="0" w:color="auto"/>
              <w:left w:val="single" w:sz="4" w:space="0" w:color="auto"/>
              <w:bottom w:val="single" w:sz="4" w:space="0" w:color="auto"/>
              <w:right w:val="single" w:sz="4" w:space="0" w:color="auto"/>
            </w:tcBorders>
            <w:hideMark/>
          </w:tcPr>
          <w:p w14:paraId="5E3A8B60"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0701CD67" w14:textId="77777777" w:rsidR="00D44A19" w:rsidRDefault="00D44A19">
            <w:pPr>
              <w:pStyle w:val="Tabletext"/>
              <w:jc w:val="center"/>
              <w:rPr>
                <w:rFonts w:eastAsia="SimSun"/>
              </w:rPr>
            </w:pPr>
            <w:r>
              <w:rPr>
                <w:rFonts w:eastAsia="SimSun"/>
              </w:rPr>
              <w:t>0.0000</w:t>
            </w:r>
          </w:p>
        </w:tc>
        <w:tc>
          <w:tcPr>
            <w:tcW w:w="1340" w:type="dxa"/>
            <w:tcBorders>
              <w:top w:val="single" w:sz="4" w:space="0" w:color="auto"/>
              <w:left w:val="single" w:sz="4" w:space="0" w:color="auto"/>
              <w:bottom w:val="single" w:sz="4" w:space="0" w:color="auto"/>
              <w:right w:val="single" w:sz="4" w:space="0" w:color="auto"/>
            </w:tcBorders>
            <w:vAlign w:val="bottom"/>
            <w:hideMark/>
          </w:tcPr>
          <w:p w14:paraId="6B318EA1" w14:textId="77777777" w:rsidR="00D44A19" w:rsidRDefault="00D44A19">
            <w:pPr>
              <w:pStyle w:val="Tabletext"/>
              <w:jc w:val="center"/>
              <w:rPr>
                <w:rFonts w:eastAsia="SimSun"/>
              </w:rPr>
            </w:pPr>
            <w:r>
              <w:rPr>
                <w:rFonts w:eastAsia="SimSun"/>
              </w:rPr>
              <w:t>-13.4</w:t>
            </w:r>
          </w:p>
        </w:tc>
        <w:tc>
          <w:tcPr>
            <w:tcW w:w="1044" w:type="dxa"/>
            <w:tcBorders>
              <w:top w:val="single" w:sz="4" w:space="0" w:color="auto"/>
              <w:left w:val="single" w:sz="4" w:space="0" w:color="auto"/>
              <w:bottom w:val="single" w:sz="4" w:space="0" w:color="auto"/>
              <w:right w:val="single" w:sz="4" w:space="0" w:color="auto"/>
            </w:tcBorders>
            <w:vAlign w:val="bottom"/>
            <w:hideMark/>
          </w:tcPr>
          <w:p w14:paraId="6739A8C0" w14:textId="77777777" w:rsidR="00D44A19" w:rsidRDefault="00D44A19">
            <w:pPr>
              <w:pStyle w:val="Tabletext"/>
              <w:jc w:val="center"/>
              <w:rPr>
                <w:rFonts w:eastAsia="SimSun"/>
              </w:rPr>
            </w:pPr>
            <w:r>
              <w:rPr>
                <w:rFonts w:eastAsia="SimSun"/>
              </w:rPr>
              <w:t>0.0000</w:t>
            </w:r>
          </w:p>
        </w:tc>
        <w:tc>
          <w:tcPr>
            <w:tcW w:w="1270" w:type="dxa"/>
            <w:tcBorders>
              <w:top w:val="single" w:sz="4" w:space="0" w:color="auto"/>
              <w:left w:val="single" w:sz="4" w:space="0" w:color="auto"/>
              <w:bottom w:val="single" w:sz="4" w:space="0" w:color="auto"/>
              <w:right w:val="single" w:sz="4" w:space="0" w:color="auto"/>
            </w:tcBorders>
            <w:vAlign w:val="bottom"/>
            <w:hideMark/>
          </w:tcPr>
          <w:p w14:paraId="2A0BCE1B" w14:textId="77777777" w:rsidR="00D44A19" w:rsidRDefault="00D44A19">
            <w:pPr>
              <w:pStyle w:val="Tabletext"/>
              <w:jc w:val="center"/>
              <w:rPr>
                <w:rFonts w:eastAsia="SimSun"/>
              </w:rPr>
            </w:pPr>
            <w:r>
              <w:rPr>
                <w:rFonts w:eastAsia="SimSun"/>
              </w:rPr>
              <w:t>0</w:t>
            </w:r>
          </w:p>
        </w:tc>
        <w:tc>
          <w:tcPr>
            <w:tcW w:w="1427" w:type="dxa"/>
            <w:tcBorders>
              <w:top w:val="single" w:sz="4" w:space="0" w:color="auto"/>
              <w:left w:val="single" w:sz="4" w:space="0" w:color="auto"/>
              <w:bottom w:val="single" w:sz="4" w:space="0" w:color="auto"/>
              <w:right w:val="single" w:sz="4" w:space="0" w:color="auto"/>
            </w:tcBorders>
            <w:vAlign w:val="bottom"/>
            <w:hideMark/>
          </w:tcPr>
          <w:p w14:paraId="21EE9B0E" w14:textId="77777777" w:rsidR="00D44A19" w:rsidRDefault="00D44A19">
            <w:pPr>
              <w:pStyle w:val="Tabletext"/>
              <w:jc w:val="center"/>
              <w:rPr>
                <w:rFonts w:eastAsia="SimSun"/>
                <w:lang w:eastAsia="zh-CN"/>
              </w:rPr>
            </w:pPr>
            <w:r>
              <w:rPr>
                <w:rFonts w:eastAsia="SimSun"/>
              </w:rPr>
              <w:t>0.0000</w:t>
            </w:r>
          </w:p>
        </w:tc>
        <w:tc>
          <w:tcPr>
            <w:tcW w:w="936" w:type="dxa"/>
            <w:tcBorders>
              <w:top w:val="single" w:sz="4" w:space="0" w:color="auto"/>
              <w:left w:val="single" w:sz="4" w:space="0" w:color="auto"/>
              <w:bottom w:val="single" w:sz="4" w:space="0" w:color="auto"/>
              <w:right w:val="single" w:sz="4" w:space="0" w:color="auto"/>
            </w:tcBorders>
            <w:vAlign w:val="bottom"/>
            <w:hideMark/>
          </w:tcPr>
          <w:p w14:paraId="59BF393B" w14:textId="77777777" w:rsidR="00D44A19" w:rsidRDefault="00D44A19">
            <w:pPr>
              <w:pStyle w:val="Tabletext"/>
              <w:jc w:val="center"/>
              <w:rPr>
                <w:rFonts w:eastAsia="SimSun"/>
                <w:lang w:eastAsia="zh-CN"/>
              </w:rPr>
            </w:pPr>
            <w:r>
              <w:rPr>
                <w:rFonts w:eastAsia="SimSun"/>
                <w:lang w:eastAsia="zh-CN"/>
              </w:rPr>
              <w:t>-4.4</w:t>
            </w:r>
          </w:p>
        </w:tc>
      </w:tr>
      <w:tr w:rsidR="00D44A19" w14:paraId="4C833A3D"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59964DA3" w14:textId="77777777" w:rsidR="00D44A19" w:rsidRDefault="00D44A19">
            <w:pPr>
              <w:pStyle w:val="Tabletext"/>
              <w:jc w:val="center"/>
              <w:rPr>
                <w:rFonts w:eastAsia="SimSun"/>
                <w:lang w:eastAsia="zh-CN"/>
              </w:rPr>
            </w:pPr>
            <w:r>
              <w:rPr>
                <w:rFonts w:eastAsia="SimSun"/>
                <w:lang w:eastAsia="zh-CN"/>
              </w:rPr>
              <w:t>2</w:t>
            </w:r>
          </w:p>
        </w:tc>
        <w:tc>
          <w:tcPr>
            <w:tcW w:w="1370" w:type="dxa"/>
            <w:tcBorders>
              <w:top w:val="single" w:sz="4" w:space="0" w:color="auto"/>
              <w:left w:val="single" w:sz="4" w:space="0" w:color="auto"/>
              <w:bottom w:val="single" w:sz="4" w:space="0" w:color="auto"/>
              <w:right w:val="single" w:sz="4" w:space="0" w:color="auto"/>
            </w:tcBorders>
            <w:hideMark/>
          </w:tcPr>
          <w:p w14:paraId="762D55B5"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443DE562" w14:textId="77777777" w:rsidR="00D44A19" w:rsidRDefault="00D44A19">
            <w:pPr>
              <w:pStyle w:val="Tabletext"/>
              <w:jc w:val="center"/>
              <w:rPr>
                <w:rFonts w:eastAsia="SimSun"/>
              </w:rPr>
            </w:pPr>
            <w:r>
              <w:rPr>
                <w:rFonts w:eastAsia="SimSun"/>
              </w:rPr>
              <w:t>0.3819</w:t>
            </w:r>
          </w:p>
        </w:tc>
        <w:tc>
          <w:tcPr>
            <w:tcW w:w="1340" w:type="dxa"/>
            <w:tcBorders>
              <w:top w:val="single" w:sz="4" w:space="0" w:color="auto"/>
              <w:left w:val="single" w:sz="4" w:space="0" w:color="auto"/>
              <w:bottom w:val="single" w:sz="4" w:space="0" w:color="auto"/>
              <w:right w:val="single" w:sz="4" w:space="0" w:color="auto"/>
            </w:tcBorders>
            <w:vAlign w:val="bottom"/>
            <w:hideMark/>
          </w:tcPr>
          <w:p w14:paraId="1595B858" w14:textId="77777777" w:rsidR="00D44A19" w:rsidRDefault="00D44A19">
            <w:pPr>
              <w:pStyle w:val="Tabletext"/>
              <w:jc w:val="center"/>
              <w:rPr>
                <w:rFonts w:eastAsia="SimSun"/>
              </w:rPr>
            </w:pPr>
            <w:r>
              <w:rPr>
                <w:rFonts w:eastAsia="SimSun"/>
              </w:rPr>
              <w:t>0</w:t>
            </w:r>
          </w:p>
        </w:tc>
        <w:tc>
          <w:tcPr>
            <w:tcW w:w="1044" w:type="dxa"/>
            <w:tcBorders>
              <w:top w:val="single" w:sz="4" w:space="0" w:color="auto"/>
              <w:left w:val="single" w:sz="4" w:space="0" w:color="auto"/>
              <w:bottom w:val="single" w:sz="4" w:space="0" w:color="auto"/>
              <w:right w:val="single" w:sz="4" w:space="0" w:color="auto"/>
            </w:tcBorders>
            <w:vAlign w:val="bottom"/>
            <w:hideMark/>
          </w:tcPr>
          <w:p w14:paraId="2BCDD658" w14:textId="77777777" w:rsidR="00D44A19" w:rsidRDefault="00D44A19">
            <w:pPr>
              <w:pStyle w:val="Tabletext"/>
              <w:jc w:val="center"/>
              <w:rPr>
                <w:rFonts w:eastAsia="SimSun"/>
              </w:rPr>
            </w:pPr>
            <w:r>
              <w:rPr>
                <w:rFonts w:eastAsia="SimSun"/>
              </w:rPr>
              <w:t>0.1072</w:t>
            </w:r>
          </w:p>
        </w:tc>
        <w:tc>
          <w:tcPr>
            <w:tcW w:w="1270" w:type="dxa"/>
            <w:tcBorders>
              <w:top w:val="single" w:sz="4" w:space="0" w:color="auto"/>
              <w:left w:val="single" w:sz="4" w:space="0" w:color="auto"/>
              <w:bottom w:val="single" w:sz="4" w:space="0" w:color="auto"/>
              <w:right w:val="single" w:sz="4" w:space="0" w:color="auto"/>
            </w:tcBorders>
            <w:vAlign w:val="bottom"/>
            <w:hideMark/>
          </w:tcPr>
          <w:p w14:paraId="12A4C7A9" w14:textId="77777777" w:rsidR="00D44A19" w:rsidRDefault="00D44A19">
            <w:pPr>
              <w:pStyle w:val="Tabletext"/>
              <w:jc w:val="center"/>
              <w:rPr>
                <w:rFonts w:eastAsia="SimSun"/>
              </w:rPr>
            </w:pPr>
            <w:r>
              <w:rPr>
                <w:rFonts w:eastAsia="SimSun"/>
              </w:rPr>
              <w:t>-2.2</w:t>
            </w:r>
          </w:p>
        </w:tc>
        <w:tc>
          <w:tcPr>
            <w:tcW w:w="1427" w:type="dxa"/>
            <w:tcBorders>
              <w:top w:val="single" w:sz="4" w:space="0" w:color="auto"/>
              <w:left w:val="single" w:sz="4" w:space="0" w:color="auto"/>
              <w:bottom w:val="single" w:sz="4" w:space="0" w:color="auto"/>
              <w:right w:val="single" w:sz="4" w:space="0" w:color="auto"/>
            </w:tcBorders>
            <w:vAlign w:val="bottom"/>
            <w:hideMark/>
          </w:tcPr>
          <w:p w14:paraId="568C6221" w14:textId="77777777" w:rsidR="00D44A19" w:rsidRDefault="00D44A19">
            <w:pPr>
              <w:pStyle w:val="Tabletext"/>
              <w:jc w:val="center"/>
              <w:rPr>
                <w:rFonts w:eastAsia="SimSun"/>
                <w:lang w:eastAsia="zh-CN"/>
              </w:rPr>
            </w:pPr>
            <w:r>
              <w:rPr>
                <w:rFonts w:eastAsia="SimSun"/>
                <w:lang w:eastAsia="zh-CN"/>
              </w:rPr>
              <w:t>0.2099</w:t>
            </w:r>
          </w:p>
        </w:tc>
        <w:tc>
          <w:tcPr>
            <w:tcW w:w="936" w:type="dxa"/>
            <w:tcBorders>
              <w:top w:val="single" w:sz="4" w:space="0" w:color="auto"/>
              <w:left w:val="single" w:sz="4" w:space="0" w:color="auto"/>
              <w:bottom w:val="single" w:sz="4" w:space="0" w:color="auto"/>
              <w:right w:val="single" w:sz="4" w:space="0" w:color="auto"/>
            </w:tcBorders>
            <w:vAlign w:val="bottom"/>
            <w:hideMark/>
          </w:tcPr>
          <w:p w14:paraId="629D6D9E" w14:textId="77777777" w:rsidR="00D44A19" w:rsidRDefault="00D44A19">
            <w:pPr>
              <w:pStyle w:val="Tabletext"/>
              <w:jc w:val="center"/>
              <w:rPr>
                <w:rFonts w:eastAsia="SimSun"/>
                <w:lang w:eastAsia="zh-CN"/>
              </w:rPr>
            </w:pPr>
            <w:r>
              <w:rPr>
                <w:rFonts w:eastAsia="SimSun"/>
                <w:lang w:eastAsia="zh-CN"/>
              </w:rPr>
              <w:t>-1.2</w:t>
            </w:r>
          </w:p>
        </w:tc>
      </w:tr>
      <w:tr w:rsidR="00D44A19" w14:paraId="6DFCB655"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615E08F4" w14:textId="77777777" w:rsidR="00D44A19" w:rsidRDefault="00D44A19">
            <w:pPr>
              <w:pStyle w:val="Tabletext"/>
              <w:jc w:val="center"/>
              <w:rPr>
                <w:rFonts w:eastAsia="SimSun"/>
                <w:lang w:eastAsia="zh-CN"/>
              </w:rPr>
            </w:pPr>
            <w:r>
              <w:rPr>
                <w:rFonts w:eastAsia="SimSun"/>
                <w:lang w:eastAsia="zh-CN"/>
              </w:rPr>
              <w:t>3</w:t>
            </w:r>
          </w:p>
        </w:tc>
        <w:tc>
          <w:tcPr>
            <w:tcW w:w="1370" w:type="dxa"/>
            <w:tcBorders>
              <w:top w:val="single" w:sz="4" w:space="0" w:color="auto"/>
              <w:left w:val="single" w:sz="4" w:space="0" w:color="auto"/>
              <w:bottom w:val="single" w:sz="4" w:space="0" w:color="auto"/>
              <w:right w:val="single" w:sz="4" w:space="0" w:color="auto"/>
            </w:tcBorders>
            <w:hideMark/>
          </w:tcPr>
          <w:p w14:paraId="6F8A6DD3"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2CA43B27" w14:textId="77777777" w:rsidR="00D44A19" w:rsidRDefault="00D44A19">
            <w:pPr>
              <w:pStyle w:val="Tabletext"/>
              <w:jc w:val="center"/>
              <w:rPr>
                <w:rFonts w:eastAsia="SimSun"/>
              </w:rPr>
            </w:pPr>
            <w:r>
              <w:rPr>
                <w:rFonts w:eastAsia="SimSun"/>
              </w:rPr>
              <w:t>0.4025</w:t>
            </w:r>
          </w:p>
        </w:tc>
        <w:tc>
          <w:tcPr>
            <w:tcW w:w="1340" w:type="dxa"/>
            <w:tcBorders>
              <w:top w:val="single" w:sz="4" w:space="0" w:color="auto"/>
              <w:left w:val="single" w:sz="4" w:space="0" w:color="auto"/>
              <w:bottom w:val="single" w:sz="4" w:space="0" w:color="auto"/>
              <w:right w:val="single" w:sz="4" w:space="0" w:color="auto"/>
            </w:tcBorders>
            <w:vAlign w:val="bottom"/>
            <w:hideMark/>
          </w:tcPr>
          <w:p w14:paraId="337E189E" w14:textId="77777777" w:rsidR="00D44A19" w:rsidRDefault="00D44A19">
            <w:pPr>
              <w:pStyle w:val="Tabletext"/>
              <w:jc w:val="center"/>
              <w:rPr>
                <w:rFonts w:eastAsia="SimSun"/>
              </w:rPr>
            </w:pPr>
            <w:r>
              <w:rPr>
                <w:rFonts w:eastAsia="SimSun"/>
              </w:rPr>
              <w:t>-2.2</w:t>
            </w:r>
          </w:p>
        </w:tc>
        <w:tc>
          <w:tcPr>
            <w:tcW w:w="1044" w:type="dxa"/>
            <w:tcBorders>
              <w:top w:val="single" w:sz="4" w:space="0" w:color="auto"/>
              <w:left w:val="single" w:sz="4" w:space="0" w:color="auto"/>
              <w:bottom w:val="single" w:sz="4" w:space="0" w:color="auto"/>
              <w:right w:val="single" w:sz="4" w:space="0" w:color="auto"/>
            </w:tcBorders>
            <w:vAlign w:val="bottom"/>
            <w:hideMark/>
          </w:tcPr>
          <w:p w14:paraId="078329E3" w14:textId="77777777" w:rsidR="00D44A19" w:rsidRDefault="00D44A19">
            <w:pPr>
              <w:pStyle w:val="Tabletext"/>
              <w:jc w:val="center"/>
              <w:rPr>
                <w:rFonts w:eastAsia="SimSun"/>
              </w:rPr>
            </w:pPr>
            <w:r>
              <w:rPr>
                <w:rFonts w:eastAsia="SimSun"/>
              </w:rPr>
              <w:t>0.2155</w:t>
            </w:r>
          </w:p>
        </w:tc>
        <w:tc>
          <w:tcPr>
            <w:tcW w:w="1270" w:type="dxa"/>
            <w:tcBorders>
              <w:top w:val="single" w:sz="4" w:space="0" w:color="auto"/>
              <w:left w:val="single" w:sz="4" w:space="0" w:color="auto"/>
              <w:bottom w:val="single" w:sz="4" w:space="0" w:color="auto"/>
              <w:right w:val="single" w:sz="4" w:space="0" w:color="auto"/>
            </w:tcBorders>
            <w:vAlign w:val="bottom"/>
            <w:hideMark/>
          </w:tcPr>
          <w:p w14:paraId="4DEA9DB0" w14:textId="77777777" w:rsidR="00D44A19" w:rsidRDefault="00D44A19">
            <w:pPr>
              <w:pStyle w:val="Tabletext"/>
              <w:jc w:val="center"/>
              <w:rPr>
                <w:rFonts w:eastAsia="SimSun"/>
              </w:rPr>
            </w:pPr>
            <w:r>
              <w:rPr>
                <w:rFonts w:eastAsia="SimSun"/>
              </w:rPr>
              <w:t>-4</w:t>
            </w:r>
          </w:p>
        </w:tc>
        <w:tc>
          <w:tcPr>
            <w:tcW w:w="1427" w:type="dxa"/>
            <w:tcBorders>
              <w:top w:val="single" w:sz="4" w:space="0" w:color="auto"/>
              <w:left w:val="single" w:sz="4" w:space="0" w:color="auto"/>
              <w:bottom w:val="single" w:sz="4" w:space="0" w:color="auto"/>
              <w:right w:val="single" w:sz="4" w:space="0" w:color="auto"/>
            </w:tcBorders>
            <w:vAlign w:val="bottom"/>
            <w:hideMark/>
          </w:tcPr>
          <w:p w14:paraId="3CB059EE" w14:textId="77777777" w:rsidR="00D44A19" w:rsidRDefault="00D44A19">
            <w:pPr>
              <w:pStyle w:val="Tabletext"/>
              <w:jc w:val="center"/>
              <w:rPr>
                <w:rFonts w:eastAsia="SimSun"/>
                <w:lang w:eastAsia="zh-CN"/>
              </w:rPr>
            </w:pPr>
            <w:r>
              <w:rPr>
                <w:rFonts w:eastAsia="SimSun"/>
                <w:lang w:eastAsia="zh-CN"/>
              </w:rPr>
              <w:t>0.2219</w:t>
            </w:r>
          </w:p>
        </w:tc>
        <w:tc>
          <w:tcPr>
            <w:tcW w:w="936" w:type="dxa"/>
            <w:tcBorders>
              <w:top w:val="single" w:sz="4" w:space="0" w:color="auto"/>
              <w:left w:val="single" w:sz="4" w:space="0" w:color="auto"/>
              <w:bottom w:val="single" w:sz="4" w:space="0" w:color="auto"/>
              <w:right w:val="single" w:sz="4" w:space="0" w:color="auto"/>
            </w:tcBorders>
            <w:vAlign w:val="bottom"/>
            <w:hideMark/>
          </w:tcPr>
          <w:p w14:paraId="5476D601" w14:textId="77777777" w:rsidR="00D44A19" w:rsidRDefault="00D44A19">
            <w:pPr>
              <w:pStyle w:val="Tabletext"/>
              <w:jc w:val="center"/>
              <w:rPr>
                <w:rFonts w:eastAsia="SimSun"/>
                <w:lang w:eastAsia="zh-CN"/>
              </w:rPr>
            </w:pPr>
            <w:r>
              <w:rPr>
                <w:rFonts w:eastAsia="SimSun"/>
                <w:lang w:eastAsia="zh-CN"/>
              </w:rPr>
              <w:t>-3.5</w:t>
            </w:r>
          </w:p>
        </w:tc>
      </w:tr>
      <w:tr w:rsidR="00D44A19" w14:paraId="709AE312"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12EBD025" w14:textId="77777777" w:rsidR="00D44A19" w:rsidRDefault="00D44A19">
            <w:pPr>
              <w:pStyle w:val="Tabletext"/>
              <w:jc w:val="center"/>
              <w:rPr>
                <w:rFonts w:eastAsia="SimSun"/>
                <w:lang w:eastAsia="zh-CN"/>
              </w:rPr>
            </w:pPr>
            <w:r>
              <w:rPr>
                <w:rFonts w:eastAsia="SimSun"/>
                <w:lang w:eastAsia="zh-CN"/>
              </w:rPr>
              <w:t>4</w:t>
            </w:r>
          </w:p>
        </w:tc>
        <w:tc>
          <w:tcPr>
            <w:tcW w:w="1370" w:type="dxa"/>
            <w:tcBorders>
              <w:top w:val="single" w:sz="4" w:space="0" w:color="auto"/>
              <w:left w:val="single" w:sz="4" w:space="0" w:color="auto"/>
              <w:bottom w:val="single" w:sz="4" w:space="0" w:color="auto"/>
              <w:right w:val="single" w:sz="4" w:space="0" w:color="auto"/>
            </w:tcBorders>
            <w:hideMark/>
          </w:tcPr>
          <w:p w14:paraId="7B9CD941"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4B478D32" w14:textId="77777777" w:rsidR="00D44A19" w:rsidRDefault="00D44A19">
            <w:pPr>
              <w:pStyle w:val="Tabletext"/>
              <w:jc w:val="center"/>
              <w:rPr>
                <w:rFonts w:eastAsia="SimSun"/>
              </w:rPr>
            </w:pPr>
            <w:r>
              <w:rPr>
                <w:rFonts w:eastAsia="SimSun"/>
              </w:rPr>
              <w:t>0.5868</w:t>
            </w:r>
          </w:p>
        </w:tc>
        <w:tc>
          <w:tcPr>
            <w:tcW w:w="1340" w:type="dxa"/>
            <w:tcBorders>
              <w:top w:val="single" w:sz="4" w:space="0" w:color="auto"/>
              <w:left w:val="single" w:sz="4" w:space="0" w:color="auto"/>
              <w:bottom w:val="single" w:sz="4" w:space="0" w:color="auto"/>
              <w:right w:val="single" w:sz="4" w:space="0" w:color="auto"/>
            </w:tcBorders>
            <w:vAlign w:val="bottom"/>
            <w:hideMark/>
          </w:tcPr>
          <w:p w14:paraId="1300974D" w14:textId="77777777" w:rsidR="00D44A19" w:rsidRDefault="00D44A19">
            <w:pPr>
              <w:pStyle w:val="Tabletext"/>
              <w:jc w:val="center"/>
              <w:rPr>
                <w:rFonts w:eastAsia="SimSun"/>
              </w:rPr>
            </w:pPr>
            <w:r>
              <w:rPr>
                <w:rFonts w:eastAsia="SimSun"/>
              </w:rPr>
              <w:t>-4</w:t>
            </w:r>
          </w:p>
        </w:tc>
        <w:tc>
          <w:tcPr>
            <w:tcW w:w="1044" w:type="dxa"/>
            <w:tcBorders>
              <w:top w:val="single" w:sz="4" w:space="0" w:color="auto"/>
              <w:left w:val="single" w:sz="4" w:space="0" w:color="auto"/>
              <w:bottom w:val="single" w:sz="4" w:space="0" w:color="auto"/>
              <w:right w:val="single" w:sz="4" w:space="0" w:color="auto"/>
            </w:tcBorders>
            <w:vAlign w:val="bottom"/>
            <w:hideMark/>
          </w:tcPr>
          <w:p w14:paraId="18B91A2D" w14:textId="77777777" w:rsidR="00D44A19" w:rsidRDefault="00D44A19">
            <w:pPr>
              <w:pStyle w:val="Tabletext"/>
              <w:jc w:val="center"/>
              <w:rPr>
                <w:rFonts w:eastAsia="SimSun"/>
              </w:rPr>
            </w:pPr>
            <w:r>
              <w:rPr>
                <w:rFonts w:eastAsia="SimSun"/>
              </w:rPr>
              <w:t>0.2095</w:t>
            </w:r>
          </w:p>
        </w:tc>
        <w:tc>
          <w:tcPr>
            <w:tcW w:w="1270" w:type="dxa"/>
            <w:tcBorders>
              <w:top w:val="single" w:sz="4" w:space="0" w:color="auto"/>
              <w:left w:val="single" w:sz="4" w:space="0" w:color="auto"/>
              <w:bottom w:val="single" w:sz="4" w:space="0" w:color="auto"/>
              <w:right w:val="single" w:sz="4" w:space="0" w:color="auto"/>
            </w:tcBorders>
            <w:vAlign w:val="bottom"/>
            <w:hideMark/>
          </w:tcPr>
          <w:p w14:paraId="102DE27A" w14:textId="77777777" w:rsidR="00D44A19" w:rsidRDefault="00D44A19">
            <w:pPr>
              <w:pStyle w:val="Tabletext"/>
              <w:jc w:val="center"/>
              <w:rPr>
                <w:rFonts w:eastAsia="SimSun"/>
              </w:rPr>
            </w:pPr>
            <w:r>
              <w:rPr>
                <w:rFonts w:eastAsia="SimSun"/>
              </w:rPr>
              <w:t>-3.2</w:t>
            </w:r>
          </w:p>
        </w:tc>
        <w:tc>
          <w:tcPr>
            <w:tcW w:w="1427" w:type="dxa"/>
            <w:tcBorders>
              <w:top w:val="single" w:sz="4" w:space="0" w:color="auto"/>
              <w:left w:val="single" w:sz="4" w:space="0" w:color="auto"/>
              <w:bottom w:val="single" w:sz="4" w:space="0" w:color="auto"/>
              <w:right w:val="single" w:sz="4" w:space="0" w:color="auto"/>
            </w:tcBorders>
            <w:vAlign w:val="bottom"/>
            <w:hideMark/>
          </w:tcPr>
          <w:p w14:paraId="4B5629A7" w14:textId="77777777" w:rsidR="00D44A19" w:rsidRDefault="00D44A19">
            <w:pPr>
              <w:pStyle w:val="Tabletext"/>
              <w:jc w:val="center"/>
              <w:rPr>
                <w:rFonts w:eastAsia="SimSun"/>
                <w:lang w:eastAsia="zh-CN"/>
              </w:rPr>
            </w:pPr>
            <w:r>
              <w:rPr>
                <w:rFonts w:eastAsia="SimSun"/>
                <w:lang w:eastAsia="zh-CN"/>
              </w:rPr>
              <w:t>0.2329</w:t>
            </w:r>
          </w:p>
        </w:tc>
        <w:tc>
          <w:tcPr>
            <w:tcW w:w="936" w:type="dxa"/>
            <w:tcBorders>
              <w:top w:val="single" w:sz="4" w:space="0" w:color="auto"/>
              <w:left w:val="single" w:sz="4" w:space="0" w:color="auto"/>
              <w:bottom w:val="single" w:sz="4" w:space="0" w:color="auto"/>
              <w:right w:val="single" w:sz="4" w:space="0" w:color="auto"/>
            </w:tcBorders>
            <w:vAlign w:val="bottom"/>
            <w:hideMark/>
          </w:tcPr>
          <w:p w14:paraId="4388C283" w14:textId="77777777" w:rsidR="00D44A19" w:rsidRDefault="00D44A19">
            <w:pPr>
              <w:pStyle w:val="Tabletext"/>
              <w:jc w:val="center"/>
              <w:rPr>
                <w:rFonts w:eastAsia="SimSun"/>
                <w:lang w:eastAsia="zh-CN"/>
              </w:rPr>
            </w:pPr>
            <w:r>
              <w:rPr>
                <w:rFonts w:eastAsia="SimSun"/>
                <w:lang w:eastAsia="zh-CN"/>
              </w:rPr>
              <w:t>-5.2</w:t>
            </w:r>
          </w:p>
        </w:tc>
      </w:tr>
      <w:tr w:rsidR="00D44A19" w14:paraId="068E7486"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01060E52" w14:textId="77777777" w:rsidR="00D44A19" w:rsidRDefault="00D44A19">
            <w:pPr>
              <w:pStyle w:val="Tabletext"/>
              <w:jc w:val="center"/>
              <w:rPr>
                <w:rFonts w:eastAsia="SimSun"/>
                <w:lang w:eastAsia="zh-CN"/>
              </w:rPr>
            </w:pPr>
            <w:r>
              <w:rPr>
                <w:rFonts w:eastAsia="SimSun"/>
                <w:lang w:eastAsia="zh-CN"/>
              </w:rPr>
              <w:t>5</w:t>
            </w:r>
          </w:p>
        </w:tc>
        <w:tc>
          <w:tcPr>
            <w:tcW w:w="1370" w:type="dxa"/>
            <w:tcBorders>
              <w:top w:val="single" w:sz="4" w:space="0" w:color="auto"/>
              <w:left w:val="single" w:sz="4" w:space="0" w:color="auto"/>
              <w:bottom w:val="single" w:sz="4" w:space="0" w:color="auto"/>
              <w:right w:val="single" w:sz="4" w:space="0" w:color="auto"/>
            </w:tcBorders>
            <w:hideMark/>
          </w:tcPr>
          <w:p w14:paraId="60601F1A"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629614F1" w14:textId="77777777" w:rsidR="00D44A19" w:rsidRDefault="00D44A19">
            <w:pPr>
              <w:pStyle w:val="Tabletext"/>
              <w:jc w:val="center"/>
              <w:rPr>
                <w:rFonts w:eastAsia="SimSun"/>
              </w:rPr>
            </w:pPr>
            <w:r>
              <w:rPr>
                <w:rFonts w:eastAsia="SimSun"/>
              </w:rPr>
              <w:t>0.4610</w:t>
            </w:r>
          </w:p>
        </w:tc>
        <w:tc>
          <w:tcPr>
            <w:tcW w:w="1340" w:type="dxa"/>
            <w:tcBorders>
              <w:top w:val="single" w:sz="4" w:space="0" w:color="auto"/>
              <w:left w:val="single" w:sz="4" w:space="0" w:color="auto"/>
              <w:bottom w:val="single" w:sz="4" w:space="0" w:color="auto"/>
              <w:right w:val="single" w:sz="4" w:space="0" w:color="auto"/>
            </w:tcBorders>
            <w:vAlign w:val="bottom"/>
            <w:hideMark/>
          </w:tcPr>
          <w:p w14:paraId="32AE4774" w14:textId="77777777" w:rsidR="00D44A19" w:rsidRDefault="00D44A19">
            <w:pPr>
              <w:pStyle w:val="Tabletext"/>
              <w:jc w:val="center"/>
              <w:rPr>
                <w:rFonts w:eastAsia="SimSun"/>
              </w:rPr>
            </w:pPr>
            <w:r>
              <w:rPr>
                <w:rFonts w:eastAsia="SimSun"/>
              </w:rPr>
              <w:t>-6</w:t>
            </w:r>
          </w:p>
        </w:tc>
        <w:tc>
          <w:tcPr>
            <w:tcW w:w="1044" w:type="dxa"/>
            <w:tcBorders>
              <w:top w:val="single" w:sz="4" w:space="0" w:color="auto"/>
              <w:left w:val="single" w:sz="4" w:space="0" w:color="auto"/>
              <w:bottom w:val="single" w:sz="4" w:space="0" w:color="auto"/>
              <w:right w:val="single" w:sz="4" w:space="0" w:color="auto"/>
            </w:tcBorders>
            <w:vAlign w:val="bottom"/>
            <w:hideMark/>
          </w:tcPr>
          <w:p w14:paraId="62F8082D" w14:textId="77777777" w:rsidR="00D44A19" w:rsidRDefault="00D44A19">
            <w:pPr>
              <w:pStyle w:val="Tabletext"/>
              <w:jc w:val="center"/>
              <w:rPr>
                <w:rFonts w:eastAsia="SimSun"/>
              </w:rPr>
            </w:pPr>
            <w:r>
              <w:rPr>
                <w:rFonts w:eastAsia="SimSun"/>
              </w:rPr>
              <w:t>0.2870</w:t>
            </w:r>
          </w:p>
        </w:tc>
        <w:tc>
          <w:tcPr>
            <w:tcW w:w="1270" w:type="dxa"/>
            <w:tcBorders>
              <w:top w:val="single" w:sz="4" w:space="0" w:color="auto"/>
              <w:left w:val="single" w:sz="4" w:space="0" w:color="auto"/>
              <w:bottom w:val="single" w:sz="4" w:space="0" w:color="auto"/>
              <w:right w:val="single" w:sz="4" w:space="0" w:color="auto"/>
            </w:tcBorders>
            <w:vAlign w:val="bottom"/>
            <w:hideMark/>
          </w:tcPr>
          <w:p w14:paraId="605E9AC9" w14:textId="77777777" w:rsidR="00D44A19" w:rsidRDefault="00D44A19">
            <w:pPr>
              <w:pStyle w:val="Tabletext"/>
              <w:jc w:val="center"/>
              <w:rPr>
                <w:rFonts w:eastAsia="SimSun"/>
              </w:rPr>
            </w:pPr>
            <w:r>
              <w:rPr>
                <w:rFonts w:eastAsia="SimSun"/>
              </w:rPr>
              <w:t>-9.8</w:t>
            </w:r>
          </w:p>
        </w:tc>
        <w:tc>
          <w:tcPr>
            <w:tcW w:w="1427" w:type="dxa"/>
            <w:tcBorders>
              <w:top w:val="single" w:sz="4" w:space="0" w:color="auto"/>
              <w:left w:val="single" w:sz="4" w:space="0" w:color="auto"/>
              <w:bottom w:val="single" w:sz="4" w:space="0" w:color="auto"/>
              <w:right w:val="single" w:sz="4" w:space="0" w:color="auto"/>
            </w:tcBorders>
            <w:vAlign w:val="bottom"/>
            <w:hideMark/>
          </w:tcPr>
          <w:p w14:paraId="2864F533" w14:textId="77777777" w:rsidR="00D44A19" w:rsidRDefault="00D44A19">
            <w:pPr>
              <w:pStyle w:val="Tabletext"/>
              <w:jc w:val="center"/>
              <w:rPr>
                <w:rFonts w:eastAsia="SimSun"/>
                <w:lang w:eastAsia="zh-CN"/>
              </w:rPr>
            </w:pPr>
            <w:r>
              <w:rPr>
                <w:rFonts w:eastAsia="SimSun"/>
                <w:lang w:eastAsia="zh-CN"/>
              </w:rPr>
              <w:t>0.2176</w:t>
            </w:r>
          </w:p>
        </w:tc>
        <w:tc>
          <w:tcPr>
            <w:tcW w:w="936" w:type="dxa"/>
            <w:tcBorders>
              <w:top w:val="single" w:sz="4" w:space="0" w:color="auto"/>
              <w:left w:val="single" w:sz="4" w:space="0" w:color="auto"/>
              <w:bottom w:val="single" w:sz="4" w:space="0" w:color="auto"/>
              <w:right w:val="single" w:sz="4" w:space="0" w:color="auto"/>
            </w:tcBorders>
            <w:vAlign w:val="bottom"/>
            <w:hideMark/>
          </w:tcPr>
          <w:p w14:paraId="441F79BF" w14:textId="77777777" w:rsidR="00D44A19" w:rsidRDefault="00D44A19">
            <w:pPr>
              <w:pStyle w:val="Tabletext"/>
              <w:jc w:val="center"/>
              <w:rPr>
                <w:rFonts w:eastAsia="SimSun"/>
                <w:lang w:eastAsia="zh-CN"/>
              </w:rPr>
            </w:pPr>
            <w:r>
              <w:rPr>
                <w:rFonts w:eastAsia="SimSun"/>
                <w:lang w:eastAsia="zh-CN"/>
              </w:rPr>
              <w:t>-2.5</w:t>
            </w:r>
          </w:p>
        </w:tc>
      </w:tr>
      <w:tr w:rsidR="00D44A19" w14:paraId="778018D1"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2218EDE2" w14:textId="77777777" w:rsidR="00D44A19" w:rsidRDefault="00D44A19">
            <w:pPr>
              <w:pStyle w:val="Tabletext"/>
              <w:jc w:val="center"/>
              <w:rPr>
                <w:rFonts w:eastAsia="SimSun"/>
                <w:lang w:eastAsia="zh-CN"/>
              </w:rPr>
            </w:pPr>
            <w:r>
              <w:rPr>
                <w:rFonts w:eastAsia="SimSun"/>
                <w:lang w:eastAsia="zh-CN"/>
              </w:rPr>
              <w:t>6</w:t>
            </w:r>
          </w:p>
        </w:tc>
        <w:tc>
          <w:tcPr>
            <w:tcW w:w="1370" w:type="dxa"/>
            <w:tcBorders>
              <w:top w:val="single" w:sz="4" w:space="0" w:color="auto"/>
              <w:left w:val="single" w:sz="4" w:space="0" w:color="auto"/>
              <w:bottom w:val="single" w:sz="4" w:space="0" w:color="auto"/>
              <w:right w:val="single" w:sz="4" w:space="0" w:color="auto"/>
            </w:tcBorders>
            <w:hideMark/>
          </w:tcPr>
          <w:p w14:paraId="316AA93B"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63EB03C3" w14:textId="77777777" w:rsidR="00D44A19" w:rsidRDefault="00D44A19">
            <w:pPr>
              <w:pStyle w:val="Tabletext"/>
              <w:jc w:val="center"/>
              <w:rPr>
                <w:rFonts w:eastAsia="SimSun"/>
              </w:rPr>
            </w:pPr>
            <w:r>
              <w:rPr>
                <w:rFonts w:eastAsia="SimSun"/>
              </w:rPr>
              <w:t>0.5375</w:t>
            </w:r>
          </w:p>
        </w:tc>
        <w:tc>
          <w:tcPr>
            <w:tcW w:w="1340" w:type="dxa"/>
            <w:tcBorders>
              <w:top w:val="single" w:sz="4" w:space="0" w:color="auto"/>
              <w:left w:val="single" w:sz="4" w:space="0" w:color="auto"/>
              <w:bottom w:val="single" w:sz="4" w:space="0" w:color="auto"/>
              <w:right w:val="single" w:sz="4" w:space="0" w:color="auto"/>
            </w:tcBorders>
            <w:vAlign w:val="bottom"/>
            <w:hideMark/>
          </w:tcPr>
          <w:p w14:paraId="49FC4D0B" w14:textId="77777777" w:rsidR="00D44A19" w:rsidRDefault="00D44A19">
            <w:pPr>
              <w:pStyle w:val="Tabletext"/>
              <w:jc w:val="center"/>
              <w:rPr>
                <w:rFonts w:eastAsia="SimSun"/>
              </w:rPr>
            </w:pPr>
            <w:r>
              <w:rPr>
                <w:rFonts w:eastAsia="SimSun"/>
              </w:rPr>
              <w:t>-8.2</w:t>
            </w:r>
          </w:p>
        </w:tc>
        <w:tc>
          <w:tcPr>
            <w:tcW w:w="1044" w:type="dxa"/>
            <w:tcBorders>
              <w:top w:val="single" w:sz="4" w:space="0" w:color="auto"/>
              <w:left w:val="single" w:sz="4" w:space="0" w:color="auto"/>
              <w:bottom w:val="single" w:sz="4" w:space="0" w:color="auto"/>
              <w:right w:val="single" w:sz="4" w:space="0" w:color="auto"/>
            </w:tcBorders>
            <w:vAlign w:val="bottom"/>
            <w:hideMark/>
          </w:tcPr>
          <w:p w14:paraId="6F248CD7" w14:textId="77777777" w:rsidR="00D44A19" w:rsidRDefault="00D44A19">
            <w:pPr>
              <w:pStyle w:val="Tabletext"/>
              <w:jc w:val="center"/>
              <w:rPr>
                <w:rFonts w:eastAsia="SimSun"/>
              </w:rPr>
            </w:pPr>
            <w:r>
              <w:rPr>
                <w:rFonts w:eastAsia="SimSun"/>
              </w:rPr>
              <w:t>0.2986</w:t>
            </w:r>
          </w:p>
        </w:tc>
        <w:tc>
          <w:tcPr>
            <w:tcW w:w="1270" w:type="dxa"/>
            <w:tcBorders>
              <w:top w:val="single" w:sz="4" w:space="0" w:color="auto"/>
              <w:left w:val="single" w:sz="4" w:space="0" w:color="auto"/>
              <w:bottom w:val="single" w:sz="4" w:space="0" w:color="auto"/>
              <w:right w:val="single" w:sz="4" w:space="0" w:color="auto"/>
            </w:tcBorders>
            <w:vAlign w:val="bottom"/>
            <w:hideMark/>
          </w:tcPr>
          <w:p w14:paraId="683BF8E2" w14:textId="77777777" w:rsidR="00D44A19" w:rsidRDefault="00D44A19">
            <w:pPr>
              <w:pStyle w:val="Tabletext"/>
              <w:jc w:val="center"/>
              <w:rPr>
                <w:rFonts w:eastAsia="SimSun"/>
              </w:rPr>
            </w:pPr>
            <w:r>
              <w:rPr>
                <w:rFonts w:eastAsia="SimSun"/>
              </w:rPr>
              <w:t>-1.2</w:t>
            </w:r>
          </w:p>
        </w:tc>
        <w:tc>
          <w:tcPr>
            <w:tcW w:w="1427" w:type="dxa"/>
            <w:tcBorders>
              <w:top w:val="single" w:sz="4" w:space="0" w:color="auto"/>
              <w:left w:val="single" w:sz="4" w:space="0" w:color="auto"/>
              <w:bottom w:val="single" w:sz="4" w:space="0" w:color="auto"/>
              <w:right w:val="single" w:sz="4" w:space="0" w:color="auto"/>
            </w:tcBorders>
            <w:vAlign w:val="bottom"/>
            <w:hideMark/>
          </w:tcPr>
          <w:p w14:paraId="5FC7DBC7" w14:textId="77777777" w:rsidR="00D44A19" w:rsidRDefault="00D44A19">
            <w:pPr>
              <w:pStyle w:val="Tabletext"/>
              <w:jc w:val="center"/>
              <w:rPr>
                <w:rFonts w:eastAsia="SimSun"/>
                <w:lang w:eastAsia="zh-CN"/>
              </w:rPr>
            </w:pPr>
            <w:r>
              <w:rPr>
                <w:rFonts w:eastAsia="SimSun"/>
                <w:lang w:eastAsia="zh-CN"/>
              </w:rPr>
              <w:t>0.6366</w:t>
            </w:r>
          </w:p>
        </w:tc>
        <w:tc>
          <w:tcPr>
            <w:tcW w:w="936" w:type="dxa"/>
            <w:tcBorders>
              <w:top w:val="single" w:sz="4" w:space="0" w:color="auto"/>
              <w:left w:val="single" w:sz="4" w:space="0" w:color="auto"/>
              <w:bottom w:val="single" w:sz="4" w:space="0" w:color="auto"/>
              <w:right w:val="single" w:sz="4" w:space="0" w:color="auto"/>
            </w:tcBorders>
            <w:vAlign w:val="bottom"/>
            <w:hideMark/>
          </w:tcPr>
          <w:p w14:paraId="11474DCB" w14:textId="77777777" w:rsidR="00D44A19" w:rsidRDefault="00D44A19">
            <w:pPr>
              <w:pStyle w:val="Tabletext"/>
              <w:jc w:val="center"/>
              <w:rPr>
                <w:rFonts w:eastAsia="SimSun"/>
                <w:lang w:eastAsia="zh-CN"/>
              </w:rPr>
            </w:pPr>
            <w:r>
              <w:rPr>
                <w:rFonts w:eastAsia="SimSun"/>
                <w:lang w:eastAsia="zh-CN"/>
              </w:rPr>
              <w:t>0</w:t>
            </w:r>
          </w:p>
        </w:tc>
      </w:tr>
      <w:tr w:rsidR="00D44A19" w14:paraId="37DD9587"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08451359" w14:textId="77777777" w:rsidR="00D44A19" w:rsidRDefault="00D44A19">
            <w:pPr>
              <w:pStyle w:val="Tabletext"/>
              <w:jc w:val="center"/>
              <w:rPr>
                <w:rFonts w:eastAsia="SimSun"/>
                <w:lang w:eastAsia="zh-CN"/>
              </w:rPr>
            </w:pPr>
            <w:r>
              <w:rPr>
                <w:rFonts w:eastAsia="SimSun"/>
                <w:lang w:eastAsia="zh-CN"/>
              </w:rPr>
              <w:t>7</w:t>
            </w:r>
          </w:p>
        </w:tc>
        <w:tc>
          <w:tcPr>
            <w:tcW w:w="1370" w:type="dxa"/>
            <w:tcBorders>
              <w:top w:val="single" w:sz="4" w:space="0" w:color="auto"/>
              <w:left w:val="single" w:sz="4" w:space="0" w:color="auto"/>
              <w:bottom w:val="single" w:sz="4" w:space="0" w:color="auto"/>
              <w:right w:val="single" w:sz="4" w:space="0" w:color="auto"/>
            </w:tcBorders>
            <w:hideMark/>
          </w:tcPr>
          <w:p w14:paraId="5D03F5E7"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7BFD7E13" w14:textId="77777777" w:rsidR="00D44A19" w:rsidRDefault="00D44A19">
            <w:pPr>
              <w:pStyle w:val="Tabletext"/>
              <w:jc w:val="center"/>
              <w:rPr>
                <w:rFonts w:eastAsia="SimSun"/>
              </w:rPr>
            </w:pPr>
            <w:r>
              <w:rPr>
                <w:rFonts w:eastAsia="SimSun"/>
              </w:rPr>
              <w:t>0.6708</w:t>
            </w:r>
          </w:p>
        </w:tc>
        <w:tc>
          <w:tcPr>
            <w:tcW w:w="1340" w:type="dxa"/>
            <w:tcBorders>
              <w:top w:val="single" w:sz="4" w:space="0" w:color="auto"/>
              <w:left w:val="single" w:sz="4" w:space="0" w:color="auto"/>
              <w:bottom w:val="single" w:sz="4" w:space="0" w:color="auto"/>
              <w:right w:val="single" w:sz="4" w:space="0" w:color="auto"/>
            </w:tcBorders>
            <w:vAlign w:val="bottom"/>
            <w:hideMark/>
          </w:tcPr>
          <w:p w14:paraId="46DA92F7" w14:textId="77777777" w:rsidR="00D44A19" w:rsidRDefault="00D44A19">
            <w:pPr>
              <w:pStyle w:val="Tabletext"/>
              <w:jc w:val="center"/>
              <w:rPr>
                <w:rFonts w:eastAsia="SimSun"/>
              </w:rPr>
            </w:pPr>
            <w:r>
              <w:rPr>
                <w:rFonts w:eastAsia="SimSun"/>
              </w:rPr>
              <w:t>-9.9</w:t>
            </w:r>
          </w:p>
        </w:tc>
        <w:tc>
          <w:tcPr>
            <w:tcW w:w="1044" w:type="dxa"/>
            <w:tcBorders>
              <w:top w:val="single" w:sz="4" w:space="0" w:color="auto"/>
              <w:left w:val="single" w:sz="4" w:space="0" w:color="auto"/>
              <w:bottom w:val="single" w:sz="4" w:space="0" w:color="auto"/>
              <w:right w:val="single" w:sz="4" w:space="0" w:color="auto"/>
            </w:tcBorders>
            <w:vAlign w:val="bottom"/>
            <w:hideMark/>
          </w:tcPr>
          <w:p w14:paraId="4A44F581" w14:textId="77777777" w:rsidR="00D44A19" w:rsidRDefault="00D44A19">
            <w:pPr>
              <w:pStyle w:val="Tabletext"/>
              <w:jc w:val="center"/>
              <w:rPr>
                <w:rFonts w:eastAsia="SimSun"/>
              </w:rPr>
            </w:pPr>
            <w:r>
              <w:rPr>
                <w:rFonts w:eastAsia="SimSun"/>
              </w:rPr>
              <w:t>0.3752</w:t>
            </w:r>
          </w:p>
        </w:tc>
        <w:tc>
          <w:tcPr>
            <w:tcW w:w="1270" w:type="dxa"/>
            <w:tcBorders>
              <w:top w:val="single" w:sz="4" w:space="0" w:color="auto"/>
              <w:left w:val="single" w:sz="4" w:space="0" w:color="auto"/>
              <w:bottom w:val="single" w:sz="4" w:space="0" w:color="auto"/>
              <w:right w:val="single" w:sz="4" w:space="0" w:color="auto"/>
            </w:tcBorders>
            <w:vAlign w:val="bottom"/>
            <w:hideMark/>
          </w:tcPr>
          <w:p w14:paraId="528B45A8" w14:textId="77777777" w:rsidR="00D44A19" w:rsidRDefault="00D44A19">
            <w:pPr>
              <w:pStyle w:val="Tabletext"/>
              <w:jc w:val="center"/>
              <w:rPr>
                <w:rFonts w:eastAsia="SimSun"/>
              </w:rPr>
            </w:pPr>
            <w:r>
              <w:rPr>
                <w:rFonts w:eastAsia="SimSun"/>
              </w:rPr>
              <w:t>-3.4</w:t>
            </w:r>
          </w:p>
        </w:tc>
        <w:tc>
          <w:tcPr>
            <w:tcW w:w="1427" w:type="dxa"/>
            <w:tcBorders>
              <w:top w:val="single" w:sz="4" w:space="0" w:color="auto"/>
              <w:left w:val="single" w:sz="4" w:space="0" w:color="auto"/>
              <w:bottom w:val="single" w:sz="4" w:space="0" w:color="auto"/>
              <w:right w:val="single" w:sz="4" w:space="0" w:color="auto"/>
            </w:tcBorders>
            <w:vAlign w:val="bottom"/>
            <w:hideMark/>
          </w:tcPr>
          <w:p w14:paraId="43FC182C" w14:textId="77777777" w:rsidR="00D44A19" w:rsidRDefault="00D44A19">
            <w:pPr>
              <w:pStyle w:val="Tabletext"/>
              <w:jc w:val="center"/>
              <w:rPr>
                <w:rFonts w:eastAsia="SimSun"/>
                <w:lang w:eastAsia="zh-CN"/>
              </w:rPr>
            </w:pPr>
            <w:r>
              <w:rPr>
                <w:rFonts w:eastAsia="SimSun"/>
                <w:lang w:eastAsia="zh-CN"/>
              </w:rPr>
              <w:t>0.6448</w:t>
            </w:r>
          </w:p>
        </w:tc>
        <w:tc>
          <w:tcPr>
            <w:tcW w:w="936" w:type="dxa"/>
            <w:tcBorders>
              <w:top w:val="single" w:sz="4" w:space="0" w:color="auto"/>
              <w:left w:val="single" w:sz="4" w:space="0" w:color="auto"/>
              <w:bottom w:val="single" w:sz="4" w:space="0" w:color="auto"/>
              <w:right w:val="single" w:sz="4" w:space="0" w:color="auto"/>
            </w:tcBorders>
            <w:vAlign w:val="bottom"/>
            <w:hideMark/>
          </w:tcPr>
          <w:p w14:paraId="3938172B" w14:textId="77777777" w:rsidR="00D44A19" w:rsidRDefault="00D44A19">
            <w:pPr>
              <w:pStyle w:val="Tabletext"/>
              <w:jc w:val="center"/>
              <w:rPr>
                <w:rFonts w:eastAsia="SimSun"/>
                <w:lang w:eastAsia="zh-CN"/>
              </w:rPr>
            </w:pPr>
            <w:r>
              <w:rPr>
                <w:rFonts w:eastAsia="SimSun"/>
                <w:lang w:eastAsia="zh-CN"/>
              </w:rPr>
              <w:t>-2.2</w:t>
            </w:r>
          </w:p>
        </w:tc>
      </w:tr>
      <w:tr w:rsidR="00D44A19" w14:paraId="3E82AEAA"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4ABE2BC4" w14:textId="77777777" w:rsidR="00D44A19" w:rsidRDefault="00D44A19">
            <w:pPr>
              <w:pStyle w:val="Tabletext"/>
              <w:jc w:val="center"/>
              <w:rPr>
                <w:rFonts w:eastAsia="SimSun"/>
                <w:lang w:eastAsia="zh-CN"/>
              </w:rPr>
            </w:pPr>
            <w:r>
              <w:rPr>
                <w:rFonts w:eastAsia="SimSun"/>
                <w:lang w:eastAsia="zh-CN"/>
              </w:rPr>
              <w:t>8</w:t>
            </w:r>
          </w:p>
        </w:tc>
        <w:tc>
          <w:tcPr>
            <w:tcW w:w="1370" w:type="dxa"/>
            <w:tcBorders>
              <w:top w:val="single" w:sz="4" w:space="0" w:color="auto"/>
              <w:left w:val="single" w:sz="4" w:space="0" w:color="auto"/>
              <w:bottom w:val="single" w:sz="4" w:space="0" w:color="auto"/>
              <w:right w:val="single" w:sz="4" w:space="0" w:color="auto"/>
            </w:tcBorders>
            <w:hideMark/>
          </w:tcPr>
          <w:p w14:paraId="7CA1E23B"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6970DE14" w14:textId="77777777" w:rsidR="00D44A19" w:rsidRDefault="00D44A19">
            <w:pPr>
              <w:pStyle w:val="Tabletext"/>
              <w:jc w:val="center"/>
              <w:rPr>
                <w:rFonts w:eastAsia="SimSun"/>
              </w:rPr>
            </w:pPr>
            <w:r>
              <w:rPr>
                <w:rFonts w:eastAsia="SimSun"/>
              </w:rPr>
              <w:t>0.5750</w:t>
            </w:r>
          </w:p>
        </w:tc>
        <w:tc>
          <w:tcPr>
            <w:tcW w:w="1340" w:type="dxa"/>
            <w:tcBorders>
              <w:top w:val="single" w:sz="4" w:space="0" w:color="auto"/>
              <w:left w:val="single" w:sz="4" w:space="0" w:color="auto"/>
              <w:bottom w:val="single" w:sz="4" w:space="0" w:color="auto"/>
              <w:right w:val="single" w:sz="4" w:space="0" w:color="auto"/>
            </w:tcBorders>
            <w:vAlign w:val="bottom"/>
            <w:hideMark/>
          </w:tcPr>
          <w:p w14:paraId="2A048DCB" w14:textId="77777777" w:rsidR="00D44A19" w:rsidRDefault="00D44A19">
            <w:pPr>
              <w:pStyle w:val="Tabletext"/>
              <w:jc w:val="center"/>
              <w:rPr>
                <w:rFonts w:eastAsia="SimSun"/>
              </w:rPr>
            </w:pPr>
            <w:r>
              <w:rPr>
                <w:rFonts w:eastAsia="SimSun"/>
              </w:rPr>
              <w:t>-10.5</w:t>
            </w:r>
          </w:p>
        </w:tc>
        <w:tc>
          <w:tcPr>
            <w:tcW w:w="1044" w:type="dxa"/>
            <w:tcBorders>
              <w:top w:val="single" w:sz="4" w:space="0" w:color="auto"/>
              <w:left w:val="single" w:sz="4" w:space="0" w:color="auto"/>
              <w:bottom w:val="single" w:sz="4" w:space="0" w:color="auto"/>
              <w:right w:val="single" w:sz="4" w:space="0" w:color="auto"/>
            </w:tcBorders>
            <w:vAlign w:val="bottom"/>
            <w:hideMark/>
          </w:tcPr>
          <w:p w14:paraId="0BC06723" w14:textId="77777777" w:rsidR="00D44A19" w:rsidRDefault="00D44A19">
            <w:pPr>
              <w:pStyle w:val="Tabletext"/>
              <w:jc w:val="center"/>
              <w:rPr>
                <w:rFonts w:eastAsia="SimSun"/>
              </w:rPr>
            </w:pPr>
            <w:r>
              <w:rPr>
                <w:rFonts w:eastAsia="SimSun"/>
              </w:rPr>
              <w:t>0.5055</w:t>
            </w:r>
          </w:p>
        </w:tc>
        <w:tc>
          <w:tcPr>
            <w:tcW w:w="1270" w:type="dxa"/>
            <w:tcBorders>
              <w:top w:val="single" w:sz="4" w:space="0" w:color="auto"/>
              <w:left w:val="single" w:sz="4" w:space="0" w:color="auto"/>
              <w:bottom w:val="single" w:sz="4" w:space="0" w:color="auto"/>
              <w:right w:val="single" w:sz="4" w:space="0" w:color="auto"/>
            </w:tcBorders>
            <w:vAlign w:val="bottom"/>
            <w:hideMark/>
          </w:tcPr>
          <w:p w14:paraId="6F415AA4" w14:textId="77777777" w:rsidR="00D44A19" w:rsidRDefault="00D44A19">
            <w:pPr>
              <w:pStyle w:val="Tabletext"/>
              <w:jc w:val="center"/>
              <w:rPr>
                <w:rFonts w:eastAsia="SimSun"/>
              </w:rPr>
            </w:pPr>
            <w:r>
              <w:rPr>
                <w:rFonts w:eastAsia="SimSun"/>
              </w:rPr>
              <w:t>-5.2</w:t>
            </w:r>
          </w:p>
        </w:tc>
        <w:tc>
          <w:tcPr>
            <w:tcW w:w="1427" w:type="dxa"/>
            <w:tcBorders>
              <w:top w:val="single" w:sz="4" w:space="0" w:color="auto"/>
              <w:left w:val="single" w:sz="4" w:space="0" w:color="auto"/>
              <w:bottom w:val="single" w:sz="4" w:space="0" w:color="auto"/>
              <w:right w:val="single" w:sz="4" w:space="0" w:color="auto"/>
            </w:tcBorders>
            <w:vAlign w:val="bottom"/>
            <w:hideMark/>
          </w:tcPr>
          <w:p w14:paraId="393F36DF" w14:textId="77777777" w:rsidR="00D44A19" w:rsidRDefault="00D44A19">
            <w:pPr>
              <w:pStyle w:val="Tabletext"/>
              <w:jc w:val="center"/>
              <w:rPr>
                <w:rFonts w:eastAsia="SimSun"/>
                <w:lang w:eastAsia="zh-CN"/>
              </w:rPr>
            </w:pPr>
            <w:r>
              <w:rPr>
                <w:rFonts w:eastAsia="SimSun"/>
                <w:lang w:eastAsia="zh-CN"/>
              </w:rPr>
              <w:t>0.6560</w:t>
            </w:r>
          </w:p>
        </w:tc>
        <w:tc>
          <w:tcPr>
            <w:tcW w:w="936" w:type="dxa"/>
            <w:tcBorders>
              <w:top w:val="single" w:sz="4" w:space="0" w:color="auto"/>
              <w:left w:val="single" w:sz="4" w:space="0" w:color="auto"/>
              <w:bottom w:val="single" w:sz="4" w:space="0" w:color="auto"/>
              <w:right w:val="single" w:sz="4" w:space="0" w:color="auto"/>
            </w:tcBorders>
            <w:vAlign w:val="bottom"/>
            <w:hideMark/>
          </w:tcPr>
          <w:p w14:paraId="4928D510" w14:textId="77777777" w:rsidR="00D44A19" w:rsidRDefault="00D44A19">
            <w:pPr>
              <w:pStyle w:val="Tabletext"/>
              <w:jc w:val="center"/>
              <w:rPr>
                <w:rFonts w:eastAsia="SimSun"/>
                <w:lang w:eastAsia="zh-CN"/>
              </w:rPr>
            </w:pPr>
            <w:r>
              <w:rPr>
                <w:rFonts w:eastAsia="SimSun"/>
                <w:lang w:eastAsia="zh-CN"/>
              </w:rPr>
              <w:t>-3.9</w:t>
            </w:r>
          </w:p>
        </w:tc>
      </w:tr>
      <w:tr w:rsidR="00D44A19" w14:paraId="08454B20"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36738028" w14:textId="77777777" w:rsidR="00D44A19" w:rsidRDefault="00D44A19">
            <w:pPr>
              <w:pStyle w:val="Tabletext"/>
              <w:jc w:val="center"/>
              <w:rPr>
                <w:rFonts w:eastAsia="SimSun"/>
                <w:lang w:eastAsia="zh-CN"/>
              </w:rPr>
            </w:pPr>
            <w:r>
              <w:rPr>
                <w:rFonts w:eastAsia="SimSun"/>
                <w:lang w:eastAsia="zh-CN"/>
              </w:rPr>
              <w:t>9</w:t>
            </w:r>
          </w:p>
        </w:tc>
        <w:tc>
          <w:tcPr>
            <w:tcW w:w="1370" w:type="dxa"/>
            <w:tcBorders>
              <w:top w:val="single" w:sz="4" w:space="0" w:color="auto"/>
              <w:left w:val="single" w:sz="4" w:space="0" w:color="auto"/>
              <w:bottom w:val="single" w:sz="4" w:space="0" w:color="auto"/>
              <w:right w:val="single" w:sz="4" w:space="0" w:color="auto"/>
            </w:tcBorders>
            <w:hideMark/>
          </w:tcPr>
          <w:p w14:paraId="0808548D"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42A06CC8" w14:textId="77777777" w:rsidR="00D44A19" w:rsidRDefault="00D44A19">
            <w:pPr>
              <w:pStyle w:val="Tabletext"/>
              <w:jc w:val="center"/>
              <w:rPr>
                <w:rFonts w:eastAsia="SimSun"/>
              </w:rPr>
            </w:pPr>
            <w:r>
              <w:rPr>
                <w:rFonts w:eastAsia="SimSun"/>
              </w:rPr>
              <w:t>0.7618</w:t>
            </w:r>
          </w:p>
        </w:tc>
        <w:tc>
          <w:tcPr>
            <w:tcW w:w="1340" w:type="dxa"/>
            <w:tcBorders>
              <w:top w:val="single" w:sz="4" w:space="0" w:color="auto"/>
              <w:left w:val="single" w:sz="4" w:space="0" w:color="auto"/>
              <w:bottom w:val="single" w:sz="4" w:space="0" w:color="auto"/>
              <w:right w:val="single" w:sz="4" w:space="0" w:color="auto"/>
            </w:tcBorders>
            <w:vAlign w:val="bottom"/>
            <w:hideMark/>
          </w:tcPr>
          <w:p w14:paraId="1F79FA0B" w14:textId="77777777" w:rsidR="00D44A19" w:rsidRDefault="00D44A19">
            <w:pPr>
              <w:pStyle w:val="Tabletext"/>
              <w:jc w:val="center"/>
              <w:rPr>
                <w:rFonts w:eastAsia="SimSun"/>
              </w:rPr>
            </w:pPr>
            <w:r>
              <w:rPr>
                <w:rFonts w:eastAsia="SimSun"/>
              </w:rPr>
              <w:t>-7.5</w:t>
            </w:r>
          </w:p>
        </w:tc>
        <w:tc>
          <w:tcPr>
            <w:tcW w:w="1044" w:type="dxa"/>
            <w:tcBorders>
              <w:top w:val="single" w:sz="4" w:space="0" w:color="auto"/>
              <w:left w:val="single" w:sz="4" w:space="0" w:color="auto"/>
              <w:bottom w:val="single" w:sz="4" w:space="0" w:color="auto"/>
              <w:right w:val="single" w:sz="4" w:space="0" w:color="auto"/>
            </w:tcBorders>
            <w:vAlign w:val="bottom"/>
            <w:hideMark/>
          </w:tcPr>
          <w:p w14:paraId="257A331E" w14:textId="77777777" w:rsidR="00D44A19" w:rsidRDefault="00D44A19">
            <w:pPr>
              <w:pStyle w:val="Tabletext"/>
              <w:jc w:val="center"/>
              <w:rPr>
                <w:rFonts w:eastAsia="SimSun"/>
              </w:rPr>
            </w:pPr>
            <w:r>
              <w:rPr>
                <w:rFonts w:eastAsia="SimSun"/>
              </w:rPr>
              <w:t>0.3681</w:t>
            </w:r>
          </w:p>
        </w:tc>
        <w:tc>
          <w:tcPr>
            <w:tcW w:w="1270" w:type="dxa"/>
            <w:tcBorders>
              <w:top w:val="single" w:sz="4" w:space="0" w:color="auto"/>
              <w:left w:val="single" w:sz="4" w:space="0" w:color="auto"/>
              <w:bottom w:val="single" w:sz="4" w:space="0" w:color="auto"/>
              <w:right w:val="single" w:sz="4" w:space="0" w:color="auto"/>
            </w:tcBorders>
            <w:vAlign w:val="bottom"/>
            <w:hideMark/>
          </w:tcPr>
          <w:p w14:paraId="5C07C570" w14:textId="77777777" w:rsidR="00D44A19" w:rsidRDefault="00D44A19">
            <w:pPr>
              <w:pStyle w:val="Tabletext"/>
              <w:jc w:val="center"/>
              <w:rPr>
                <w:rFonts w:eastAsia="SimSun"/>
              </w:rPr>
            </w:pPr>
            <w:r>
              <w:rPr>
                <w:rFonts w:eastAsia="SimSun"/>
              </w:rPr>
              <w:t>-7.6</w:t>
            </w:r>
          </w:p>
        </w:tc>
        <w:tc>
          <w:tcPr>
            <w:tcW w:w="1427" w:type="dxa"/>
            <w:tcBorders>
              <w:top w:val="single" w:sz="4" w:space="0" w:color="auto"/>
              <w:left w:val="single" w:sz="4" w:space="0" w:color="auto"/>
              <w:bottom w:val="single" w:sz="4" w:space="0" w:color="auto"/>
              <w:right w:val="single" w:sz="4" w:space="0" w:color="auto"/>
            </w:tcBorders>
            <w:vAlign w:val="bottom"/>
            <w:hideMark/>
          </w:tcPr>
          <w:p w14:paraId="312E34BA" w14:textId="77777777" w:rsidR="00D44A19" w:rsidRDefault="00D44A19">
            <w:pPr>
              <w:pStyle w:val="Tabletext"/>
              <w:jc w:val="center"/>
              <w:rPr>
                <w:rFonts w:eastAsia="SimSun"/>
                <w:lang w:eastAsia="zh-CN"/>
              </w:rPr>
            </w:pPr>
            <w:r>
              <w:rPr>
                <w:rFonts w:eastAsia="SimSun"/>
                <w:lang w:eastAsia="zh-CN"/>
              </w:rPr>
              <w:t>0.6584</w:t>
            </w:r>
          </w:p>
        </w:tc>
        <w:tc>
          <w:tcPr>
            <w:tcW w:w="936" w:type="dxa"/>
            <w:tcBorders>
              <w:top w:val="single" w:sz="4" w:space="0" w:color="auto"/>
              <w:left w:val="single" w:sz="4" w:space="0" w:color="auto"/>
              <w:bottom w:val="single" w:sz="4" w:space="0" w:color="auto"/>
              <w:right w:val="single" w:sz="4" w:space="0" w:color="auto"/>
            </w:tcBorders>
            <w:vAlign w:val="bottom"/>
            <w:hideMark/>
          </w:tcPr>
          <w:p w14:paraId="54A991A5" w14:textId="77777777" w:rsidR="00D44A19" w:rsidRDefault="00D44A19">
            <w:pPr>
              <w:pStyle w:val="Tabletext"/>
              <w:jc w:val="center"/>
              <w:rPr>
                <w:rFonts w:eastAsia="SimSun"/>
                <w:lang w:eastAsia="zh-CN"/>
              </w:rPr>
            </w:pPr>
            <w:r>
              <w:rPr>
                <w:rFonts w:eastAsia="SimSun"/>
                <w:lang w:eastAsia="zh-CN"/>
              </w:rPr>
              <w:t>-7.4</w:t>
            </w:r>
          </w:p>
        </w:tc>
      </w:tr>
      <w:tr w:rsidR="00D44A19" w14:paraId="1179EFF1"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655FB87B" w14:textId="77777777" w:rsidR="00D44A19" w:rsidRDefault="00D44A19">
            <w:pPr>
              <w:pStyle w:val="Tabletext"/>
              <w:jc w:val="center"/>
              <w:rPr>
                <w:rFonts w:eastAsia="SimSun"/>
                <w:lang w:eastAsia="zh-CN"/>
              </w:rPr>
            </w:pPr>
            <w:r>
              <w:rPr>
                <w:rFonts w:eastAsia="SimSun"/>
                <w:lang w:eastAsia="zh-CN"/>
              </w:rPr>
              <w:t>10</w:t>
            </w:r>
          </w:p>
        </w:tc>
        <w:tc>
          <w:tcPr>
            <w:tcW w:w="1370" w:type="dxa"/>
            <w:tcBorders>
              <w:top w:val="single" w:sz="4" w:space="0" w:color="auto"/>
              <w:left w:val="single" w:sz="4" w:space="0" w:color="auto"/>
              <w:bottom w:val="single" w:sz="4" w:space="0" w:color="auto"/>
              <w:right w:val="single" w:sz="4" w:space="0" w:color="auto"/>
            </w:tcBorders>
            <w:hideMark/>
          </w:tcPr>
          <w:p w14:paraId="243526D2"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261EFB7D" w14:textId="77777777" w:rsidR="00D44A19" w:rsidRDefault="00D44A19">
            <w:pPr>
              <w:pStyle w:val="Tabletext"/>
              <w:jc w:val="center"/>
              <w:rPr>
                <w:rFonts w:eastAsia="SimSun"/>
              </w:rPr>
            </w:pPr>
            <w:r>
              <w:rPr>
                <w:rFonts w:eastAsia="SimSun"/>
              </w:rPr>
              <w:t>1.5375</w:t>
            </w:r>
          </w:p>
        </w:tc>
        <w:tc>
          <w:tcPr>
            <w:tcW w:w="1340" w:type="dxa"/>
            <w:tcBorders>
              <w:top w:val="single" w:sz="4" w:space="0" w:color="auto"/>
              <w:left w:val="single" w:sz="4" w:space="0" w:color="auto"/>
              <w:bottom w:val="single" w:sz="4" w:space="0" w:color="auto"/>
              <w:right w:val="single" w:sz="4" w:space="0" w:color="auto"/>
            </w:tcBorders>
            <w:vAlign w:val="bottom"/>
            <w:hideMark/>
          </w:tcPr>
          <w:p w14:paraId="0DA2C2E7" w14:textId="77777777" w:rsidR="00D44A19" w:rsidRDefault="00D44A19">
            <w:pPr>
              <w:pStyle w:val="Tabletext"/>
              <w:jc w:val="center"/>
              <w:rPr>
                <w:rFonts w:eastAsia="SimSun"/>
              </w:rPr>
            </w:pPr>
            <w:r>
              <w:rPr>
                <w:rFonts w:eastAsia="SimSun"/>
              </w:rPr>
              <w:t>-15.9</w:t>
            </w:r>
          </w:p>
        </w:tc>
        <w:tc>
          <w:tcPr>
            <w:tcW w:w="1044" w:type="dxa"/>
            <w:tcBorders>
              <w:top w:val="single" w:sz="4" w:space="0" w:color="auto"/>
              <w:left w:val="single" w:sz="4" w:space="0" w:color="auto"/>
              <w:bottom w:val="single" w:sz="4" w:space="0" w:color="auto"/>
              <w:right w:val="single" w:sz="4" w:space="0" w:color="auto"/>
            </w:tcBorders>
            <w:vAlign w:val="bottom"/>
            <w:hideMark/>
          </w:tcPr>
          <w:p w14:paraId="381BDF40" w14:textId="77777777" w:rsidR="00D44A19" w:rsidRDefault="00D44A19">
            <w:pPr>
              <w:pStyle w:val="Tabletext"/>
              <w:jc w:val="center"/>
              <w:rPr>
                <w:rFonts w:eastAsia="SimSun"/>
              </w:rPr>
            </w:pPr>
            <w:r>
              <w:rPr>
                <w:rFonts w:eastAsia="SimSun"/>
              </w:rPr>
              <w:t>0.3697</w:t>
            </w:r>
          </w:p>
        </w:tc>
        <w:tc>
          <w:tcPr>
            <w:tcW w:w="1270" w:type="dxa"/>
            <w:tcBorders>
              <w:top w:val="single" w:sz="4" w:space="0" w:color="auto"/>
              <w:left w:val="single" w:sz="4" w:space="0" w:color="auto"/>
              <w:bottom w:val="single" w:sz="4" w:space="0" w:color="auto"/>
              <w:right w:val="single" w:sz="4" w:space="0" w:color="auto"/>
            </w:tcBorders>
            <w:vAlign w:val="bottom"/>
            <w:hideMark/>
          </w:tcPr>
          <w:p w14:paraId="20507118" w14:textId="77777777" w:rsidR="00D44A19" w:rsidRDefault="00D44A19">
            <w:pPr>
              <w:pStyle w:val="Tabletext"/>
              <w:jc w:val="center"/>
              <w:rPr>
                <w:rFonts w:eastAsia="SimSun"/>
              </w:rPr>
            </w:pPr>
            <w:r>
              <w:rPr>
                <w:rFonts w:eastAsia="SimSun"/>
              </w:rPr>
              <w:t>-3</w:t>
            </w:r>
          </w:p>
        </w:tc>
        <w:tc>
          <w:tcPr>
            <w:tcW w:w="1427" w:type="dxa"/>
            <w:tcBorders>
              <w:top w:val="single" w:sz="4" w:space="0" w:color="auto"/>
              <w:left w:val="single" w:sz="4" w:space="0" w:color="auto"/>
              <w:bottom w:val="single" w:sz="4" w:space="0" w:color="auto"/>
              <w:right w:val="single" w:sz="4" w:space="0" w:color="auto"/>
            </w:tcBorders>
            <w:vAlign w:val="bottom"/>
            <w:hideMark/>
          </w:tcPr>
          <w:p w14:paraId="490F6D33" w14:textId="77777777" w:rsidR="00D44A19" w:rsidRDefault="00D44A19">
            <w:pPr>
              <w:pStyle w:val="Tabletext"/>
              <w:jc w:val="center"/>
              <w:rPr>
                <w:rFonts w:eastAsia="SimSun"/>
                <w:lang w:eastAsia="zh-CN"/>
              </w:rPr>
            </w:pPr>
            <w:r>
              <w:rPr>
                <w:rFonts w:eastAsia="SimSun"/>
                <w:lang w:eastAsia="zh-CN"/>
              </w:rPr>
              <w:t>0.7935</w:t>
            </w:r>
          </w:p>
        </w:tc>
        <w:tc>
          <w:tcPr>
            <w:tcW w:w="936" w:type="dxa"/>
            <w:tcBorders>
              <w:top w:val="single" w:sz="4" w:space="0" w:color="auto"/>
              <w:left w:val="single" w:sz="4" w:space="0" w:color="auto"/>
              <w:bottom w:val="single" w:sz="4" w:space="0" w:color="auto"/>
              <w:right w:val="single" w:sz="4" w:space="0" w:color="auto"/>
            </w:tcBorders>
            <w:vAlign w:val="bottom"/>
            <w:hideMark/>
          </w:tcPr>
          <w:p w14:paraId="6FDD224E" w14:textId="77777777" w:rsidR="00D44A19" w:rsidRDefault="00D44A19">
            <w:pPr>
              <w:pStyle w:val="Tabletext"/>
              <w:jc w:val="center"/>
              <w:rPr>
                <w:rFonts w:eastAsia="SimSun"/>
                <w:lang w:eastAsia="zh-CN"/>
              </w:rPr>
            </w:pPr>
            <w:r>
              <w:rPr>
                <w:rFonts w:eastAsia="SimSun"/>
                <w:lang w:eastAsia="zh-CN"/>
              </w:rPr>
              <w:t>-7.1</w:t>
            </w:r>
          </w:p>
        </w:tc>
      </w:tr>
      <w:tr w:rsidR="00D44A19" w14:paraId="6525B111"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0DF6AFB8" w14:textId="77777777" w:rsidR="00D44A19" w:rsidRDefault="00D44A19">
            <w:pPr>
              <w:pStyle w:val="Tabletext"/>
              <w:jc w:val="center"/>
              <w:rPr>
                <w:rFonts w:eastAsia="SimSun"/>
                <w:lang w:eastAsia="zh-CN"/>
              </w:rPr>
            </w:pPr>
            <w:r>
              <w:rPr>
                <w:rFonts w:eastAsia="SimSun"/>
                <w:lang w:eastAsia="zh-CN"/>
              </w:rPr>
              <w:t>11</w:t>
            </w:r>
          </w:p>
        </w:tc>
        <w:tc>
          <w:tcPr>
            <w:tcW w:w="1370" w:type="dxa"/>
            <w:tcBorders>
              <w:top w:val="single" w:sz="4" w:space="0" w:color="auto"/>
              <w:left w:val="single" w:sz="4" w:space="0" w:color="auto"/>
              <w:bottom w:val="single" w:sz="4" w:space="0" w:color="auto"/>
              <w:right w:val="single" w:sz="4" w:space="0" w:color="auto"/>
            </w:tcBorders>
            <w:hideMark/>
          </w:tcPr>
          <w:p w14:paraId="4BBFDE0A"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1AB60851" w14:textId="77777777" w:rsidR="00D44A19" w:rsidRDefault="00D44A19">
            <w:pPr>
              <w:pStyle w:val="Tabletext"/>
              <w:jc w:val="center"/>
              <w:rPr>
                <w:rFonts w:eastAsia="SimSun"/>
              </w:rPr>
            </w:pPr>
            <w:r>
              <w:rPr>
                <w:rFonts w:eastAsia="SimSun"/>
              </w:rPr>
              <w:t>1.8978</w:t>
            </w:r>
          </w:p>
        </w:tc>
        <w:tc>
          <w:tcPr>
            <w:tcW w:w="1340" w:type="dxa"/>
            <w:tcBorders>
              <w:top w:val="single" w:sz="4" w:space="0" w:color="auto"/>
              <w:left w:val="single" w:sz="4" w:space="0" w:color="auto"/>
              <w:bottom w:val="single" w:sz="4" w:space="0" w:color="auto"/>
              <w:right w:val="single" w:sz="4" w:space="0" w:color="auto"/>
            </w:tcBorders>
            <w:vAlign w:val="bottom"/>
            <w:hideMark/>
          </w:tcPr>
          <w:p w14:paraId="5469C75E" w14:textId="77777777" w:rsidR="00D44A19" w:rsidRDefault="00D44A19">
            <w:pPr>
              <w:pStyle w:val="Tabletext"/>
              <w:jc w:val="center"/>
              <w:rPr>
                <w:rFonts w:eastAsia="SimSun"/>
              </w:rPr>
            </w:pPr>
            <w:r>
              <w:rPr>
                <w:rFonts w:eastAsia="SimSun"/>
              </w:rPr>
              <w:t>-6.6</w:t>
            </w:r>
          </w:p>
        </w:tc>
        <w:tc>
          <w:tcPr>
            <w:tcW w:w="1044" w:type="dxa"/>
            <w:tcBorders>
              <w:top w:val="single" w:sz="4" w:space="0" w:color="auto"/>
              <w:left w:val="single" w:sz="4" w:space="0" w:color="auto"/>
              <w:bottom w:val="single" w:sz="4" w:space="0" w:color="auto"/>
              <w:right w:val="single" w:sz="4" w:space="0" w:color="auto"/>
            </w:tcBorders>
            <w:vAlign w:val="bottom"/>
            <w:hideMark/>
          </w:tcPr>
          <w:p w14:paraId="791246F9" w14:textId="77777777" w:rsidR="00D44A19" w:rsidRDefault="00D44A19">
            <w:pPr>
              <w:pStyle w:val="Tabletext"/>
              <w:jc w:val="center"/>
              <w:rPr>
                <w:rFonts w:eastAsia="SimSun"/>
              </w:rPr>
            </w:pPr>
            <w:r>
              <w:rPr>
                <w:rFonts w:eastAsia="SimSun"/>
              </w:rPr>
              <w:t>0.5700</w:t>
            </w:r>
          </w:p>
        </w:tc>
        <w:tc>
          <w:tcPr>
            <w:tcW w:w="1270" w:type="dxa"/>
            <w:tcBorders>
              <w:top w:val="single" w:sz="4" w:space="0" w:color="auto"/>
              <w:left w:val="single" w:sz="4" w:space="0" w:color="auto"/>
              <w:bottom w:val="single" w:sz="4" w:space="0" w:color="auto"/>
              <w:right w:val="single" w:sz="4" w:space="0" w:color="auto"/>
            </w:tcBorders>
            <w:vAlign w:val="bottom"/>
            <w:hideMark/>
          </w:tcPr>
          <w:p w14:paraId="4D39B8E4" w14:textId="77777777" w:rsidR="00D44A19" w:rsidRDefault="00D44A19">
            <w:pPr>
              <w:pStyle w:val="Tabletext"/>
              <w:jc w:val="center"/>
              <w:rPr>
                <w:rFonts w:eastAsia="SimSun"/>
              </w:rPr>
            </w:pPr>
            <w:r>
              <w:rPr>
                <w:rFonts w:eastAsia="SimSun"/>
              </w:rPr>
              <w:t>-8.9</w:t>
            </w:r>
          </w:p>
        </w:tc>
        <w:tc>
          <w:tcPr>
            <w:tcW w:w="1427" w:type="dxa"/>
            <w:tcBorders>
              <w:top w:val="single" w:sz="4" w:space="0" w:color="auto"/>
              <w:left w:val="single" w:sz="4" w:space="0" w:color="auto"/>
              <w:bottom w:val="single" w:sz="4" w:space="0" w:color="auto"/>
              <w:right w:val="single" w:sz="4" w:space="0" w:color="auto"/>
            </w:tcBorders>
            <w:vAlign w:val="bottom"/>
            <w:hideMark/>
          </w:tcPr>
          <w:p w14:paraId="3A76D52D" w14:textId="77777777" w:rsidR="00D44A19" w:rsidRDefault="00D44A19">
            <w:pPr>
              <w:pStyle w:val="Tabletext"/>
              <w:jc w:val="center"/>
              <w:rPr>
                <w:rFonts w:eastAsia="SimSun"/>
                <w:lang w:eastAsia="zh-CN"/>
              </w:rPr>
            </w:pPr>
            <w:r>
              <w:rPr>
                <w:rFonts w:eastAsia="SimSun"/>
                <w:lang w:eastAsia="zh-CN"/>
              </w:rPr>
              <w:t>0.8213</w:t>
            </w:r>
          </w:p>
        </w:tc>
        <w:tc>
          <w:tcPr>
            <w:tcW w:w="936" w:type="dxa"/>
            <w:tcBorders>
              <w:top w:val="single" w:sz="4" w:space="0" w:color="auto"/>
              <w:left w:val="single" w:sz="4" w:space="0" w:color="auto"/>
              <w:bottom w:val="single" w:sz="4" w:space="0" w:color="auto"/>
              <w:right w:val="single" w:sz="4" w:space="0" w:color="auto"/>
            </w:tcBorders>
            <w:vAlign w:val="bottom"/>
            <w:hideMark/>
          </w:tcPr>
          <w:p w14:paraId="7BDCEAB9" w14:textId="77777777" w:rsidR="00D44A19" w:rsidRDefault="00D44A19">
            <w:pPr>
              <w:pStyle w:val="Tabletext"/>
              <w:jc w:val="center"/>
              <w:rPr>
                <w:rFonts w:eastAsia="SimSun"/>
                <w:lang w:eastAsia="zh-CN"/>
              </w:rPr>
            </w:pPr>
            <w:r>
              <w:rPr>
                <w:rFonts w:eastAsia="SimSun"/>
                <w:lang w:eastAsia="zh-CN"/>
              </w:rPr>
              <w:t>-10.7</w:t>
            </w:r>
          </w:p>
        </w:tc>
      </w:tr>
      <w:tr w:rsidR="00D44A19" w14:paraId="39F4DB23"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7206CEBC" w14:textId="77777777" w:rsidR="00D44A19" w:rsidRDefault="00D44A19">
            <w:pPr>
              <w:pStyle w:val="Tabletext"/>
              <w:jc w:val="center"/>
              <w:rPr>
                <w:rFonts w:eastAsia="SimSun"/>
                <w:lang w:eastAsia="zh-CN"/>
              </w:rPr>
            </w:pPr>
            <w:r>
              <w:rPr>
                <w:rFonts w:eastAsia="SimSun"/>
                <w:lang w:eastAsia="zh-CN"/>
              </w:rPr>
              <w:t>12</w:t>
            </w:r>
          </w:p>
        </w:tc>
        <w:tc>
          <w:tcPr>
            <w:tcW w:w="1370" w:type="dxa"/>
            <w:tcBorders>
              <w:top w:val="single" w:sz="4" w:space="0" w:color="auto"/>
              <w:left w:val="single" w:sz="4" w:space="0" w:color="auto"/>
              <w:bottom w:val="single" w:sz="4" w:space="0" w:color="auto"/>
              <w:right w:val="single" w:sz="4" w:space="0" w:color="auto"/>
            </w:tcBorders>
            <w:hideMark/>
          </w:tcPr>
          <w:p w14:paraId="0A360247"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55021A8F" w14:textId="77777777" w:rsidR="00D44A19" w:rsidRDefault="00D44A19">
            <w:pPr>
              <w:pStyle w:val="Tabletext"/>
              <w:jc w:val="center"/>
              <w:rPr>
                <w:rFonts w:eastAsia="SimSun"/>
              </w:rPr>
            </w:pPr>
            <w:r>
              <w:rPr>
                <w:rFonts w:eastAsia="SimSun"/>
              </w:rPr>
              <w:t>2.2242</w:t>
            </w:r>
          </w:p>
        </w:tc>
        <w:tc>
          <w:tcPr>
            <w:tcW w:w="1340" w:type="dxa"/>
            <w:tcBorders>
              <w:top w:val="single" w:sz="4" w:space="0" w:color="auto"/>
              <w:left w:val="single" w:sz="4" w:space="0" w:color="auto"/>
              <w:bottom w:val="single" w:sz="4" w:space="0" w:color="auto"/>
              <w:right w:val="single" w:sz="4" w:space="0" w:color="auto"/>
            </w:tcBorders>
            <w:vAlign w:val="bottom"/>
            <w:hideMark/>
          </w:tcPr>
          <w:p w14:paraId="4CC1C5B4" w14:textId="77777777" w:rsidR="00D44A19" w:rsidRDefault="00D44A19">
            <w:pPr>
              <w:pStyle w:val="Tabletext"/>
              <w:jc w:val="center"/>
              <w:rPr>
                <w:rFonts w:eastAsia="SimSun"/>
              </w:rPr>
            </w:pPr>
            <w:r>
              <w:rPr>
                <w:rFonts w:eastAsia="SimSun"/>
              </w:rPr>
              <w:t>-16.7</w:t>
            </w:r>
          </w:p>
        </w:tc>
        <w:tc>
          <w:tcPr>
            <w:tcW w:w="1044" w:type="dxa"/>
            <w:tcBorders>
              <w:top w:val="single" w:sz="4" w:space="0" w:color="auto"/>
              <w:left w:val="single" w:sz="4" w:space="0" w:color="auto"/>
              <w:bottom w:val="single" w:sz="4" w:space="0" w:color="auto"/>
              <w:right w:val="single" w:sz="4" w:space="0" w:color="auto"/>
            </w:tcBorders>
            <w:vAlign w:val="bottom"/>
            <w:hideMark/>
          </w:tcPr>
          <w:p w14:paraId="40CA577E" w14:textId="77777777" w:rsidR="00D44A19" w:rsidRDefault="00D44A19">
            <w:pPr>
              <w:pStyle w:val="Tabletext"/>
              <w:jc w:val="center"/>
              <w:rPr>
                <w:rFonts w:eastAsia="SimSun"/>
              </w:rPr>
            </w:pPr>
            <w:r>
              <w:rPr>
                <w:rFonts w:eastAsia="SimSun"/>
              </w:rPr>
              <w:t>0.5283</w:t>
            </w:r>
          </w:p>
        </w:tc>
        <w:tc>
          <w:tcPr>
            <w:tcW w:w="1270" w:type="dxa"/>
            <w:tcBorders>
              <w:top w:val="single" w:sz="4" w:space="0" w:color="auto"/>
              <w:left w:val="single" w:sz="4" w:space="0" w:color="auto"/>
              <w:bottom w:val="single" w:sz="4" w:space="0" w:color="auto"/>
              <w:right w:val="single" w:sz="4" w:space="0" w:color="auto"/>
            </w:tcBorders>
            <w:vAlign w:val="bottom"/>
            <w:hideMark/>
          </w:tcPr>
          <w:p w14:paraId="2D8B5318" w14:textId="77777777" w:rsidR="00D44A19" w:rsidRDefault="00D44A19">
            <w:pPr>
              <w:pStyle w:val="Tabletext"/>
              <w:jc w:val="center"/>
              <w:rPr>
                <w:rFonts w:eastAsia="SimSun"/>
              </w:rPr>
            </w:pPr>
            <w:r>
              <w:rPr>
                <w:rFonts w:eastAsia="SimSun"/>
              </w:rPr>
              <w:t>-9</w:t>
            </w:r>
          </w:p>
        </w:tc>
        <w:tc>
          <w:tcPr>
            <w:tcW w:w="1427" w:type="dxa"/>
            <w:tcBorders>
              <w:top w:val="single" w:sz="4" w:space="0" w:color="auto"/>
              <w:left w:val="single" w:sz="4" w:space="0" w:color="auto"/>
              <w:bottom w:val="single" w:sz="4" w:space="0" w:color="auto"/>
              <w:right w:val="single" w:sz="4" w:space="0" w:color="auto"/>
            </w:tcBorders>
            <w:vAlign w:val="bottom"/>
            <w:hideMark/>
          </w:tcPr>
          <w:p w14:paraId="54FF7CC9" w14:textId="77777777" w:rsidR="00D44A19" w:rsidRDefault="00D44A19">
            <w:pPr>
              <w:pStyle w:val="Tabletext"/>
              <w:jc w:val="center"/>
              <w:rPr>
                <w:rFonts w:eastAsia="SimSun"/>
                <w:lang w:eastAsia="zh-CN"/>
              </w:rPr>
            </w:pPr>
            <w:r>
              <w:rPr>
                <w:rFonts w:eastAsia="SimSun"/>
                <w:lang w:eastAsia="zh-CN"/>
              </w:rPr>
              <w:t>0.9336</w:t>
            </w:r>
          </w:p>
        </w:tc>
        <w:tc>
          <w:tcPr>
            <w:tcW w:w="936" w:type="dxa"/>
            <w:tcBorders>
              <w:top w:val="single" w:sz="4" w:space="0" w:color="auto"/>
              <w:left w:val="single" w:sz="4" w:space="0" w:color="auto"/>
              <w:bottom w:val="single" w:sz="4" w:space="0" w:color="auto"/>
              <w:right w:val="single" w:sz="4" w:space="0" w:color="auto"/>
            </w:tcBorders>
            <w:vAlign w:val="bottom"/>
            <w:hideMark/>
          </w:tcPr>
          <w:p w14:paraId="68630648" w14:textId="77777777" w:rsidR="00D44A19" w:rsidRDefault="00D44A19">
            <w:pPr>
              <w:pStyle w:val="Tabletext"/>
              <w:jc w:val="center"/>
              <w:rPr>
                <w:rFonts w:eastAsia="SimSun"/>
                <w:lang w:eastAsia="zh-CN"/>
              </w:rPr>
            </w:pPr>
            <w:r>
              <w:rPr>
                <w:rFonts w:eastAsia="SimSun"/>
                <w:lang w:eastAsia="zh-CN"/>
              </w:rPr>
              <w:t>-11.1</w:t>
            </w:r>
          </w:p>
        </w:tc>
      </w:tr>
      <w:tr w:rsidR="00D44A19" w14:paraId="7F6AB4DF"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0187A589" w14:textId="77777777" w:rsidR="00D44A19" w:rsidRDefault="00D44A19">
            <w:pPr>
              <w:pStyle w:val="Tabletext"/>
              <w:jc w:val="center"/>
              <w:rPr>
                <w:rFonts w:eastAsia="SimSun"/>
                <w:lang w:eastAsia="zh-CN"/>
              </w:rPr>
            </w:pPr>
            <w:r>
              <w:rPr>
                <w:rFonts w:eastAsia="SimSun"/>
                <w:lang w:eastAsia="zh-CN"/>
              </w:rPr>
              <w:t>13</w:t>
            </w:r>
          </w:p>
        </w:tc>
        <w:tc>
          <w:tcPr>
            <w:tcW w:w="1370" w:type="dxa"/>
            <w:tcBorders>
              <w:top w:val="single" w:sz="4" w:space="0" w:color="auto"/>
              <w:left w:val="single" w:sz="4" w:space="0" w:color="auto"/>
              <w:bottom w:val="single" w:sz="4" w:space="0" w:color="auto"/>
              <w:right w:val="single" w:sz="4" w:space="0" w:color="auto"/>
            </w:tcBorders>
            <w:hideMark/>
          </w:tcPr>
          <w:p w14:paraId="4BE627C0"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578FC651" w14:textId="77777777" w:rsidR="00D44A19" w:rsidRDefault="00D44A19">
            <w:pPr>
              <w:pStyle w:val="Tabletext"/>
              <w:jc w:val="center"/>
              <w:rPr>
                <w:rFonts w:eastAsia="SimSun"/>
              </w:rPr>
            </w:pPr>
            <w:r>
              <w:rPr>
                <w:rFonts w:eastAsia="SimSun"/>
              </w:rPr>
              <w:t>2.1718</w:t>
            </w:r>
          </w:p>
        </w:tc>
        <w:tc>
          <w:tcPr>
            <w:tcW w:w="1340" w:type="dxa"/>
            <w:tcBorders>
              <w:top w:val="single" w:sz="4" w:space="0" w:color="auto"/>
              <w:left w:val="single" w:sz="4" w:space="0" w:color="auto"/>
              <w:bottom w:val="single" w:sz="4" w:space="0" w:color="auto"/>
              <w:right w:val="single" w:sz="4" w:space="0" w:color="auto"/>
            </w:tcBorders>
            <w:vAlign w:val="bottom"/>
            <w:hideMark/>
          </w:tcPr>
          <w:p w14:paraId="41B8075D" w14:textId="77777777" w:rsidR="00D44A19" w:rsidRDefault="00D44A19">
            <w:pPr>
              <w:pStyle w:val="Tabletext"/>
              <w:jc w:val="center"/>
              <w:rPr>
                <w:rFonts w:eastAsia="SimSun"/>
              </w:rPr>
            </w:pPr>
            <w:r>
              <w:rPr>
                <w:rFonts w:eastAsia="SimSun"/>
              </w:rPr>
              <w:t>-12.4</w:t>
            </w:r>
          </w:p>
        </w:tc>
        <w:tc>
          <w:tcPr>
            <w:tcW w:w="1044" w:type="dxa"/>
            <w:tcBorders>
              <w:top w:val="single" w:sz="4" w:space="0" w:color="auto"/>
              <w:left w:val="single" w:sz="4" w:space="0" w:color="auto"/>
              <w:bottom w:val="single" w:sz="4" w:space="0" w:color="auto"/>
              <w:right w:val="single" w:sz="4" w:space="0" w:color="auto"/>
            </w:tcBorders>
            <w:vAlign w:val="bottom"/>
            <w:hideMark/>
          </w:tcPr>
          <w:p w14:paraId="4BFF50E1" w14:textId="77777777" w:rsidR="00D44A19" w:rsidRDefault="00D44A19">
            <w:pPr>
              <w:pStyle w:val="Tabletext"/>
              <w:jc w:val="center"/>
              <w:rPr>
                <w:rFonts w:eastAsia="SimSun"/>
              </w:rPr>
            </w:pPr>
            <w:r>
              <w:rPr>
                <w:rFonts w:eastAsia="SimSun"/>
              </w:rPr>
              <w:t>1.1021</w:t>
            </w:r>
          </w:p>
        </w:tc>
        <w:tc>
          <w:tcPr>
            <w:tcW w:w="1270" w:type="dxa"/>
            <w:tcBorders>
              <w:top w:val="single" w:sz="4" w:space="0" w:color="auto"/>
              <w:left w:val="single" w:sz="4" w:space="0" w:color="auto"/>
              <w:bottom w:val="single" w:sz="4" w:space="0" w:color="auto"/>
              <w:right w:val="single" w:sz="4" w:space="0" w:color="auto"/>
            </w:tcBorders>
            <w:vAlign w:val="bottom"/>
            <w:hideMark/>
          </w:tcPr>
          <w:p w14:paraId="1CCE9644" w14:textId="77777777" w:rsidR="00D44A19" w:rsidRDefault="00D44A19">
            <w:pPr>
              <w:pStyle w:val="Tabletext"/>
              <w:jc w:val="center"/>
              <w:rPr>
                <w:rFonts w:eastAsia="SimSun"/>
              </w:rPr>
            </w:pPr>
            <w:r>
              <w:rPr>
                <w:rFonts w:eastAsia="SimSun"/>
              </w:rPr>
              <w:t>-4.8</w:t>
            </w:r>
          </w:p>
        </w:tc>
        <w:tc>
          <w:tcPr>
            <w:tcW w:w="1427" w:type="dxa"/>
            <w:tcBorders>
              <w:top w:val="single" w:sz="4" w:space="0" w:color="auto"/>
              <w:left w:val="single" w:sz="4" w:space="0" w:color="auto"/>
              <w:bottom w:val="single" w:sz="4" w:space="0" w:color="auto"/>
              <w:right w:val="single" w:sz="4" w:space="0" w:color="auto"/>
            </w:tcBorders>
            <w:vAlign w:val="bottom"/>
            <w:hideMark/>
          </w:tcPr>
          <w:p w14:paraId="3C676FF7" w14:textId="77777777" w:rsidR="00D44A19" w:rsidRDefault="00D44A19">
            <w:pPr>
              <w:pStyle w:val="Tabletext"/>
              <w:jc w:val="center"/>
              <w:rPr>
                <w:rFonts w:eastAsia="SimSun"/>
                <w:lang w:eastAsia="zh-CN"/>
              </w:rPr>
            </w:pPr>
            <w:r>
              <w:rPr>
                <w:rFonts w:eastAsia="SimSun"/>
                <w:lang w:eastAsia="zh-CN"/>
              </w:rPr>
              <w:t>1.2285</w:t>
            </w:r>
          </w:p>
        </w:tc>
        <w:tc>
          <w:tcPr>
            <w:tcW w:w="936" w:type="dxa"/>
            <w:tcBorders>
              <w:top w:val="single" w:sz="4" w:space="0" w:color="auto"/>
              <w:left w:val="single" w:sz="4" w:space="0" w:color="auto"/>
              <w:bottom w:val="single" w:sz="4" w:space="0" w:color="auto"/>
              <w:right w:val="single" w:sz="4" w:space="0" w:color="auto"/>
            </w:tcBorders>
            <w:vAlign w:val="bottom"/>
            <w:hideMark/>
          </w:tcPr>
          <w:p w14:paraId="673F3896" w14:textId="77777777" w:rsidR="00D44A19" w:rsidRDefault="00D44A19">
            <w:pPr>
              <w:pStyle w:val="Tabletext"/>
              <w:jc w:val="center"/>
              <w:rPr>
                <w:rFonts w:eastAsia="SimSun"/>
                <w:lang w:eastAsia="zh-CN"/>
              </w:rPr>
            </w:pPr>
            <w:r>
              <w:rPr>
                <w:rFonts w:eastAsia="SimSun"/>
                <w:lang w:eastAsia="zh-CN"/>
              </w:rPr>
              <w:t>-5.1</w:t>
            </w:r>
          </w:p>
        </w:tc>
      </w:tr>
      <w:tr w:rsidR="00D44A19" w14:paraId="589B8643"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3BA9BBCF" w14:textId="77777777" w:rsidR="00D44A19" w:rsidRDefault="00D44A19">
            <w:pPr>
              <w:pStyle w:val="Tabletext"/>
              <w:jc w:val="center"/>
              <w:rPr>
                <w:rFonts w:eastAsia="SimSun"/>
                <w:lang w:eastAsia="zh-CN"/>
              </w:rPr>
            </w:pPr>
            <w:r>
              <w:rPr>
                <w:rFonts w:eastAsia="SimSun"/>
                <w:lang w:eastAsia="zh-CN"/>
              </w:rPr>
              <w:t>14</w:t>
            </w:r>
          </w:p>
        </w:tc>
        <w:tc>
          <w:tcPr>
            <w:tcW w:w="1370" w:type="dxa"/>
            <w:tcBorders>
              <w:top w:val="single" w:sz="4" w:space="0" w:color="auto"/>
              <w:left w:val="single" w:sz="4" w:space="0" w:color="auto"/>
              <w:bottom w:val="single" w:sz="4" w:space="0" w:color="auto"/>
              <w:right w:val="single" w:sz="4" w:space="0" w:color="auto"/>
            </w:tcBorders>
            <w:hideMark/>
          </w:tcPr>
          <w:p w14:paraId="7996C425"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27EFB861" w14:textId="77777777" w:rsidR="00D44A19" w:rsidRDefault="00D44A19">
            <w:pPr>
              <w:pStyle w:val="Tabletext"/>
              <w:jc w:val="center"/>
              <w:rPr>
                <w:rFonts w:eastAsia="SimSun"/>
              </w:rPr>
            </w:pPr>
            <w:r>
              <w:rPr>
                <w:rFonts w:eastAsia="SimSun"/>
              </w:rPr>
              <w:t>2.4942</w:t>
            </w:r>
          </w:p>
        </w:tc>
        <w:tc>
          <w:tcPr>
            <w:tcW w:w="1340" w:type="dxa"/>
            <w:tcBorders>
              <w:top w:val="single" w:sz="4" w:space="0" w:color="auto"/>
              <w:left w:val="single" w:sz="4" w:space="0" w:color="auto"/>
              <w:bottom w:val="single" w:sz="4" w:space="0" w:color="auto"/>
              <w:right w:val="single" w:sz="4" w:space="0" w:color="auto"/>
            </w:tcBorders>
            <w:vAlign w:val="bottom"/>
            <w:hideMark/>
          </w:tcPr>
          <w:p w14:paraId="32811B4F" w14:textId="77777777" w:rsidR="00D44A19" w:rsidRDefault="00D44A19">
            <w:pPr>
              <w:pStyle w:val="Tabletext"/>
              <w:jc w:val="center"/>
              <w:rPr>
                <w:rFonts w:eastAsia="SimSun"/>
              </w:rPr>
            </w:pPr>
            <w:r>
              <w:rPr>
                <w:rFonts w:eastAsia="SimSun"/>
              </w:rPr>
              <w:t>-15.2</w:t>
            </w:r>
          </w:p>
        </w:tc>
        <w:tc>
          <w:tcPr>
            <w:tcW w:w="1044" w:type="dxa"/>
            <w:tcBorders>
              <w:top w:val="single" w:sz="4" w:space="0" w:color="auto"/>
              <w:left w:val="single" w:sz="4" w:space="0" w:color="auto"/>
              <w:bottom w:val="single" w:sz="4" w:space="0" w:color="auto"/>
              <w:right w:val="single" w:sz="4" w:space="0" w:color="auto"/>
            </w:tcBorders>
            <w:vAlign w:val="bottom"/>
            <w:hideMark/>
          </w:tcPr>
          <w:p w14:paraId="1E0176C6" w14:textId="77777777" w:rsidR="00D44A19" w:rsidRDefault="00D44A19">
            <w:pPr>
              <w:pStyle w:val="Tabletext"/>
              <w:jc w:val="center"/>
              <w:rPr>
                <w:rFonts w:eastAsia="SimSun"/>
              </w:rPr>
            </w:pPr>
            <w:r>
              <w:rPr>
                <w:rFonts w:eastAsia="SimSun"/>
              </w:rPr>
              <w:t>1.2756</w:t>
            </w:r>
          </w:p>
        </w:tc>
        <w:tc>
          <w:tcPr>
            <w:tcW w:w="1270" w:type="dxa"/>
            <w:tcBorders>
              <w:top w:val="single" w:sz="4" w:space="0" w:color="auto"/>
              <w:left w:val="single" w:sz="4" w:space="0" w:color="auto"/>
              <w:bottom w:val="single" w:sz="4" w:space="0" w:color="auto"/>
              <w:right w:val="single" w:sz="4" w:space="0" w:color="auto"/>
            </w:tcBorders>
            <w:vAlign w:val="bottom"/>
            <w:hideMark/>
          </w:tcPr>
          <w:p w14:paraId="393651F0" w14:textId="77777777" w:rsidR="00D44A19" w:rsidRDefault="00D44A19">
            <w:pPr>
              <w:pStyle w:val="Tabletext"/>
              <w:jc w:val="center"/>
              <w:rPr>
                <w:rFonts w:eastAsia="SimSun"/>
              </w:rPr>
            </w:pPr>
            <w:r>
              <w:rPr>
                <w:rFonts w:eastAsia="SimSun"/>
              </w:rPr>
              <w:t>-5.7</w:t>
            </w:r>
          </w:p>
        </w:tc>
        <w:tc>
          <w:tcPr>
            <w:tcW w:w="1427" w:type="dxa"/>
            <w:tcBorders>
              <w:top w:val="single" w:sz="4" w:space="0" w:color="auto"/>
              <w:left w:val="single" w:sz="4" w:space="0" w:color="auto"/>
              <w:bottom w:val="single" w:sz="4" w:space="0" w:color="auto"/>
              <w:right w:val="single" w:sz="4" w:space="0" w:color="auto"/>
            </w:tcBorders>
            <w:vAlign w:val="bottom"/>
            <w:hideMark/>
          </w:tcPr>
          <w:p w14:paraId="73F22D04" w14:textId="77777777" w:rsidR="00D44A19" w:rsidRDefault="00D44A19">
            <w:pPr>
              <w:pStyle w:val="Tabletext"/>
              <w:jc w:val="center"/>
              <w:rPr>
                <w:rFonts w:eastAsia="SimSun"/>
                <w:lang w:eastAsia="zh-CN"/>
              </w:rPr>
            </w:pPr>
            <w:r>
              <w:rPr>
                <w:rFonts w:eastAsia="SimSun"/>
                <w:lang w:eastAsia="zh-CN"/>
              </w:rPr>
              <w:t>1.3083</w:t>
            </w:r>
          </w:p>
        </w:tc>
        <w:tc>
          <w:tcPr>
            <w:tcW w:w="936" w:type="dxa"/>
            <w:tcBorders>
              <w:top w:val="single" w:sz="4" w:space="0" w:color="auto"/>
              <w:left w:val="single" w:sz="4" w:space="0" w:color="auto"/>
              <w:bottom w:val="single" w:sz="4" w:space="0" w:color="auto"/>
              <w:right w:val="single" w:sz="4" w:space="0" w:color="auto"/>
            </w:tcBorders>
            <w:vAlign w:val="bottom"/>
            <w:hideMark/>
          </w:tcPr>
          <w:p w14:paraId="2CB5E193" w14:textId="77777777" w:rsidR="00D44A19" w:rsidRDefault="00D44A19">
            <w:pPr>
              <w:pStyle w:val="Tabletext"/>
              <w:jc w:val="center"/>
              <w:rPr>
                <w:rFonts w:eastAsia="SimSun"/>
                <w:lang w:eastAsia="zh-CN"/>
              </w:rPr>
            </w:pPr>
            <w:r>
              <w:rPr>
                <w:rFonts w:eastAsia="SimSun"/>
                <w:lang w:eastAsia="zh-CN"/>
              </w:rPr>
              <w:t>-6.8</w:t>
            </w:r>
          </w:p>
        </w:tc>
      </w:tr>
      <w:tr w:rsidR="00D44A19" w14:paraId="0CEACD41"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617AAB94" w14:textId="77777777" w:rsidR="00D44A19" w:rsidRDefault="00D44A19">
            <w:pPr>
              <w:pStyle w:val="Tabletext"/>
              <w:jc w:val="center"/>
              <w:rPr>
                <w:rFonts w:eastAsia="SimSun"/>
                <w:lang w:eastAsia="zh-CN"/>
              </w:rPr>
            </w:pPr>
            <w:r>
              <w:rPr>
                <w:rFonts w:eastAsia="SimSun"/>
                <w:lang w:eastAsia="zh-CN"/>
              </w:rPr>
              <w:t>15</w:t>
            </w:r>
          </w:p>
        </w:tc>
        <w:tc>
          <w:tcPr>
            <w:tcW w:w="1370" w:type="dxa"/>
            <w:tcBorders>
              <w:top w:val="single" w:sz="4" w:space="0" w:color="auto"/>
              <w:left w:val="single" w:sz="4" w:space="0" w:color="auto"/>
              <w:bottom w:val="single" w:sz="4" w:space="0" w:color="auto"/>
              <w:right w:val="single" w:sz="4" w:space="0" w:color="auto"/>
            </w:tcBorders>
            <w:hideMark/>
          </w:tcPr>
          <w:p w14:paraId="3A15348B"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5A8D81ED" w14:textId="77777777" w:rsidR="00D44A19" w:rsidRDefault="00D44A19">
            <w:pPr>
              <w:pStyle w:val="Tabletext"/>
              <w:jc w:val="center"/>
              <w:rPr>
                <w:rFonts w:eastAsia="SimSun"/>
              </w:rPr>
            </w:pPr>
            <w:r>
              <w:rPr>
                <w:rFonts w:eastAsia="SimSun"/>
              </w:rPr>
              <w:t>2.5119</w:t>
            </w:r>
          </w:p>
        </w:tc>
        <w:tc>
          <w:tcPr>
            <w:tcW w:w="1340" w:type="dxa"/>
            <w:tcBorders>
              <w:top w:val="single" w:sz="4" w:space="0" w:color="auto"/>
              <w:left w:val="single" w:sz="4" w:space="0" w:color="auto"/>
              <w:bottom w:val="single" w:sz="4" w:space="0" w:color="auto"/>
              <w:right w:val="single" w:sz="4" w:space="0" w:color="auto"/>
            </w:tcBorders>
            <w:vAlign w:val="bottom"/>
            <w:hideMark/>
          </w:tcPr>
          <w:p w14:paraId="01BE3B3E" w14:textId="77777777" w:rsidR="00D44A19" w:rsidRDefault="00D44A19">
            <w:pPr>
              <w:pStyle w:val="Tabletext"/>
              <w:jc w:val="center"/>
              <w:rPr>
                <w:rFonts w:eastAsia="SimSun"/>
              </w:rPr>
            </w:pPr>
            <w:r>
              <w:rPr>
                <w:rFonts w:eastAsia="SimSun"/>
              </w:rPr>
              <w:t>-10.8</w:t>
            </w:r>
          </w:p>
        </w:tc>
        <w:tc>
          <w:tcPr>
            <w:tcW w:w="1044" w:type="dxa"/>
            <w:tcBorders>
              <w:top w:val="single" w:sz="4" w:space="0" w:color="auto"/>
              <w:left w:val="single" w:sz="4" w:space="0" w:color="auto"/>
              <w:bottom w:val="single" w:sz="4" w:space="0" w:color="auto"/>
              <w:right w:val="single" w:sz="4" w:space="0" w:color="auto"/>
            </w:tcBorders>
            <w:vAlign w:val="bottom"/>
            <w:hideMark/>
          </w:tcPr>
          <w:p w14:paraId="79F35A57" w14:textId="77777777" w:rsidR="00D44A19" w:rsidRDefault="00D44A19">
            <w:pPr>
              <w:pStyle w:val="Tabletext"/>
              <w:jc w:val="center"/>
              <w:rPr>
                <w:rFonts w:eastAsia="SimSun"/>
              </w:rPr>
            </w:pPr>
            <w:r>
              <w:rPr>
                <w:rFonts w:eastAsia="SimSun"/>
              </w:rPr>
              <w:t>1.5474</w:t>
            </w:r>
          </w:p>
        </w:tc>
        <w:tc>
          <w:tcPr>
            <w:tcW w:w="1270" w:type="dxa"/>
            <w:tcBorders>
              <w:top w:val="single" w:sz="4" w:space="0" w:color="auto"/>
              <w:left w:val="single" w:sz="4" w:space="0" w:color="auto"/>
              <w:bottom w:val="single" w:sz="4" w:space="0" w:color="auto"/>
              <w:right w:val="single" w:sz="4" w:space="0" w:color="auto"/>
            </w:tcBorders>
            <w:vAlign w:val="bottom"/>
            <w:hideMark/>
          </w:tcPr>
          <w:p w14:paraId="07DDAAE1" w14:textId="77777777" w:rsidR="00D44A19" w:rsidRDefault="00D44A19">
            <w:pPr>
              <w:pStyle w:val="Tabletext"/>
              <w:jc w:val="center"/>
              <w:rPr>
                <w:rFonts w:eastAsia="SimSun"/>
              </w:rPr>
            </w:pPr>
            <w:r>
              <w:rPr>
                <w:rFonts w:eastAsia="SimSun"/>
              </w:rPr>
              <w:t>-7.5</w:t>
            </w:r>
          </w:p>
        </w:tc>
        <w:tc>
          <w:tcPr>
            <w:tcW w:w="1427" w:type="dxa"/>
            <w:tcBorders>
              <w:top w:val="single" w:sz="4" w:space="0" w:color="auto"/>
              <w:left w:val="single" w:sz="4" w:space="0" w:color="auto"/>
              <w:bottom w:val="single" w:sz="4" w:space="0" w:color="auto"/>
              <w:right w:val="single" w:sz="4" w:space="0" w:color="auto"/>
            </w:tcBorders>
            <w:vAlign w:val="bottom"/>
            <w:hideMark/>
          </w:tcPr>
          <w:p w14:paraId="5DF13A1A" w14:textId="77777777" w:rsidR="00D44A19" w:rsidRDefault="00D44A19">
            <w:pPr>
              <w:pStyle w:val="Tabletext"/>
              <w:jc w:val="center"/>
              <w:rPr>
                <w:rFonts w:eastAsia="SimSun"/>
                <w:lang w:eastAsia="zh-CN"/>
              </w:rPr>
            </w:pPr>
            <w:r>
              <w:rPr>
                <w:rFonts w:eastAsia="SimSun"/>
                <w:lang w:eastAsia="zh-CN"/>
              </w:rPr>
              <w:t>2.1704</w:t>
            </w:r>
          </w:p>
        </w:tc>
        <w:tc>
          <w:tcPr>
            <w:tcW w:w="936" w:type="dxa"/>
            <w:tcBorders>
              <w:top w:val="single" w:sz="4" w:space="0" w:color="auto"/>
              <w:left w:val="single" w:sz="4" w:space="0" w:color="auto"/>
              <w:bottom w:val="single" w:sz="4" w:space="0" w:color="auto"/>
              <w:right w:val="single" w:sz="4" w:space="0" w:color="auto"/>
            </w:tcBorders>
            <w:vAlign w:val="bottom"/>
            <w:hideMark/>
          </w:tcPr>
          <w:p w14:paraId="0A4ED269" w14:textId="77777777" w:rsidR="00D44A19" w:rsidRDefault="00D44A19">
            <w:pPr>
              <w:pStyle w:val="Tabletext"/>
              <w:jc w:val="center"/>
              <w:rPr>
                <w:rFonts w:eastAsia="SimSun"/>
                <w:lang w:eastAsia="zh-CN"/>
              </w:rPr>
            </w:pPr>
            <w:r>
              <w:rPr>
                <w:rFonts w:eastAsia="SimSun"/>
                <w:lang w:eastAsia="zh-CN"/>
              </w:rPr>
              <w:t>-8.7</w:t>
            </w:r>
          </w:p>
        </w:tc>
      </w:tr>
      <w:tr w:rsidR="00D44A19" w14:paraId="25F9A3F2"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26D0F88D" w14:textId="77777777" w:rsidR="00D44A19" w:rsidRDefault="00D44A19">
            <w:pPr>
              <w:pStyle w:val="Tabletext"/>
              <w:jc w:val="center"/>
              <w:rPr>
                <w:rFonts w:eastAsia="SimSun"/>
                <w:lang w:eastAsia="zh-CN"/>
              </w:rPr>
            </w:pPr>
            <w:r>
              <w:rPr>
                <w:rFonts w:eastAsia="SimSun"/>
                <w:lang w:eastAsia="zh-CN"/>
              </w:rPr>
              <w:t>16</w:t>
            </w:r>
          </w:p>
        </w:tc>
        <w:tc>
          <w:tcPr>
            <w:tcW w:w="1370" w:type="dxa"/>
            <w:tcBorders>
              <w:top w:val="single" w:sz="4" w:space="0" w:color="auto"/>
              <w:left w:val="single" w:sz="4" w:space="0" w:color="auto"/>
              <w:bottom w:val="single" w:sz="4" w:space="0" w:color="auto"/>
              <w:right w:val="single" w:sz="4" w:space="0" w:color="auto"/>
            </w:tcBorders>
            <w:hideMark/>
          </w:tcPr>
          <w:p w14:paraId="39DC0D11"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49EE28D5" w14:textId="77777777" w:rsidR="00D44A19" w:rsidRDefault="00D44A19">
            <w:pPr>
              <w:pStyle w:val="Tabletext"/>
              <w:jc w:val="center"/>
              <w:rPr>
                <w:rFonts w:eastAsia="SimSun"/>
              </w:rPr>
            </w:pPr>
            <w:r>
              <w:rPr>
                <w:rFonts w:eastAsia="SimSun"/>
              </w:rPr>
              <w:t>3.0582</w:t>
            </w:r>
          </w:p>
        </w:tc>
        <w:tc>
          <w:tcPr>
            <w:tcW w:w="1340" w:type="dxa"/>
            <w:tcBorders>
              <w:top w:val="single" w:sz="4" w:space="0" w:color="auto"/>
              <w:left w:val="single" w:sz="4" w:space="0" w:color="auto"/>
              <w:bottom w:val="single" w:sz="4" w:space="0" w:color="auto"/>
              <w:right w:val="single" w:sz="4" w:space="0" w:color="auto"/>
            </w:tcBorders>
            <w:vAlign w:val="bottom"/>
            <w:hideMark/>
          </w:tcPr>
          <w:p w14:paraId="50A13D2F" w14:textId="77777777" w:rsidR="00D44A19" w:rsidRDefault="00D44A19">
            <w:pPr>
              <w:pStyle w:val="Tabletext"/>
              <w:jc w:val="center"/>
              <w:rPr>
                <w:rFonts w:eastAsia="SimSun"/>
              </w:rPr>
            </w:pPr>
            <w:r>
              <w:rPr>
                <w:rFonts w:eastAsia="SimSun"/>
              </w:rPr>
              <w:t>-11.3</w:t>
            </w:r>
          </w:p>
        </w:tc>
        <w:tc>
          <w:tcPr>
            <w:tcW w:w="1044" w:type="dxa"/>
            <w:tcBorders>
              <w:top w:val="single" w:sz="4" w:space="0" w:color="auto"/>
              <w:left w:val="single" w:sz="4" w:space="0" w:color="auto"/>
              <w:bottom w:val="single" w:sz="4" w:space="0" w:color="auto"/>
              <w:right w:val="single" w:sz="4" w:space="0" w:color="auto"/>
            </w:tcBorders>
            <w:vAlign w:val="bottom"/>
            <w:hideMark/>
          </w:tcPr>
          <w:p w14:paraId="54B50AB1" w14:textId="77777777" w:rsidR="00D44A19" w:rsidRDefault="00D44A19">
            <w:pPr>
              <w:pStyle w:val="Tabletext"/>
              <w:jc w:val="center"/>
              <w:rPr>
                <w:rFonts w:eastAsia="SimSun"/>
              </w:rPr>
            </w:pPr>
            <w:r>
              <w:rPr>
                <w:rFonts w:eastAsia="SimSun"/>
              </w:rPr>
              <w:t>1.7842</w:t>
            </w:r>
          </w:p>
        </w:tc>
        <w:tc>
          <w:tcPr>
            <w:tcW w:w="1270" w:type="dxa"/>
            <w:tcBorders>
              <w:top w:val="single" w:sz="4" w:space="0" w:color="auto"/>
              <w:left w:val="single" w:sz="4" w:space="0" w:color="auto"/>
              <w:bottom w:val="single" w:sz="4" w:space="0" w:color="auto"/>
              <w:right w:val="single" w:sz="4" w:space="0" w:color="auto"/>
            </w:tcBorders>
            <w:vAlign w:val="bottom"/>
            <w:hideMark/>
          </w:tcPr>
          <w:p w14:paraId="4068013E" w14:textId="77777777" w:rsidR="00D44A19" w:rsidRDefault="00D44A19">
            <w:pPr>
              <w:pStyle w:val="Tabletext"/>
              <w:jc w:val="center"/>
              <w:rPr>
                <w:rFonts w:eastAsia="SimSun"/>
              </w:rPr>
            </w:pPr>
            <w:r>
              <w:rPr>
                <w:rFonts w:eastAsia="SimSun"/>
              </w:rPr>
              <w:t>-1.9</w:t>
            </w:r>
          </w:p>
        </w:tc>
        <w:tc>
          <w:tcPr>
            <w:tcW w:w="1427" w:type="dxa"/>
            <w:tcBorders>
              <w:top w:val="single" w:sz="4" w:space="0" w:color="auto"/>
              <w:left w:val="single" w:sz="4" w:space="0" w:color="auto"/>
              <w:bottom w:val="single" w:sz="4" w:space="0" w:color="auto"/>
              <w:right w:val="single" w:sz="4" w:space="0" w:color="auto"/>
            </w:tcBorders>
            <w:vAlign w:val="bottom"/>
            <w:hideMark/>
          </w:tcPr>
          <w:p w14:paraId="7104724D" w14:textId="77777777" w:rsidR="00D44A19" w:rsidRDefault="00D44A19">
            <w:pPr>
              <w:pStyle w:val="Tabletext"/>
              <w:jc w:val="center"/>
              <w:rPr>
                <w:rFonts w:eastAsia="SimSun"/>
                <w:lang w:eastAsia="zh-CN"/>
              </w:rPr>
            </w:pPr>
            <w:r>
              <w:rPr>
                <w:rFonts w:eastAsia="SimSun"/>
                <w:lang w:eastAsia="zh-CN"/>
              </w:rPr>
              <w:t>2.7105</w:t>
            </w:r>
          </w:p>
        </w:tc>
        <w:tc>
          <w:tcPr>
            <w:tcW w:w="936" w:type="dxa"/>
            <w:tcBorders>
              <w:top w:val="single" w:sz="4" w:space="0" w:color="auto"/>
              <w:left w:val="single" w:sz="4" w:space="0" w:color="auto"/>
              <w:bottom w:val="single" w:sz="4" w:space="0" w:color="auto"/>
              <w:right w:val="single" w:sz="4" w:space="0" w:color="auto"/>
            </w:tcBorders>
            <w:vAlign w:val="bottom"/>
            <w:hideMark/>
          </w:tcPr>
          <w:p w14:paraId="52A1D873" w14:textId="77777777" w:rsidR="00D44A19" w:rsidRDefault="00D44A19">
            <w:pPr>
              <w:pStyle w:val="Tabletext"/>
              <w:jc w:val="center"/>
              <w:rPr>
                <w:rFonts w:eastAsia="SimSun"/>
                <w:lang w:eastAsia="zh-CN"/>
              </w:rPr>
            </w:pPr>
            <w:r>
              <w:rPr>
                <w:rFonts w:eastAsia="SimSun"/>
                <w:lang w:eastAsia="zh-CN"/>
              </w:rPr>
              <w:t>-13.2</w:t>
            </w:r>
          </w:p>
        </w:tc>
      </w:tr>
      <w:tr w:rsidR="00D44A19" w14:paraId="54593A7D"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75135187" w14:textId="77777777" w:rsidR="00D44A19" w:rsidRDefault="00D44A19">
            <w:pPr>
              <w:pStyle w:val="Tabletext"/>
              <w:jc w:val="center"/>
              <w:rPr>
                <w:rFonts w:eastAsia="SimSun"/>
                <w:lang w:eastAsia="zh-CN"/>
              </w:rPr>
            </w:pPr>
            <w:r>
              <w:rPr>
                <w:rFonts w:eastAsia="SimSun"/>
                <w:lang w:eastAsia="zh-CN"/>
              </w:rPr>
              <w:t>17</w:t>
            </w:r>
          </w:p>
        </w:tc>
        <w:tc>
          <w:tcPr>
            <w:tcW w:w="1370" w:type="dxa"/>
            <w:tcBorders>
              <w:top w:val="single" w:sz="4" w:space="0" w:color="auto"/>
              <w:left w:val="single" w:sz="4" w:space="0" w:color="auto"/>
              <w:bottom w:val="single" w:sz="4" w:space="0" w:color="auto"/>
              <w:right w:val="single" w:sz="4" w:space="0" w:color="auto"/>
            </w:tcBorders>
            <w:hideMark/>
          </w:tcPr>
          <w:p w14:paraId="012BA75A"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02BFCC31" w14:textId="77777777" w:rsidR="00D44A19" w:rsidRDefault="00D44A19">
            <w:pPr>
              <w:pStyle w:val="Tabletext"/>
              <w:jc w:val="center"/>
              <w:rPr>
                <w:rFonts w:eastAsia="SimSun"/>
              </w:rPr>
            </w:pPr>
            <w:r>
              <w:rPr>
                <w:rFonts w:eastAsia="SimSun"/>
              </w:rPr>
              <w:t>4.0810</w:t>
            </w:r>
          </w:p>
        </w:tc>
        <w:tc>
          <w:tcPr>
            <w:tcW w:w="1340" w:type="dxa"/>
            <w:tcBorders>
              <w:top w:val="single" w:sz="4" w:space="0" w:color="auto"/>
              <w:left w:val="single" w:sz="4" w:space="0" w:color="auto"/>
              <w:bottom w:val="single" w:sz="4" w:space="0" w:color="auto"/>
              <w:right w:val="single" w:sz="4" w:space="0" w:color="auto"/>
            </w:tcBorders>
            <w:vAlign w:val="bottom"/>
            <w:hideMark/>
          </w:tcPr>
          <w:p w14:paraId="13091287" w14:textId="77777777" w:rsidR="00D44A19" w:rsidRDefault="00D44A19">
            <w:pPr>
              <w:pStyle w:val="Tabletext"/>
              <w:jc w:val="center"/>
              <w:rPr>
                <w:rFonts w:eastAsia="SimSun"/>
              </w:rPr>
            </w:pPr>
            <w:r>
              <w:rPr>
                <w:rFonts w:eastAsia="SimSun"/>
              </w:rPr>
              <w:t>-12.7</w:t>
            </w:r>
          </w:p>
        </w:tc>
        <w:tc>
          <w:tcPr>
            <w:tcW w:w="1044" w:type="dxa"/>
            <w:tcBorders>
              <w:top w:val="single" w:sz="4" w:space="0" w:color="auto"/>
              <w:left w:val="single" w:sz="4" w:space="0" w:color="auto"/>
              <w:bottom w:val="single" w:sz="4" w:space="0" w:color="auto"/>
              <w:right w:val="single" w:sz="4" w:space="0" w:color="auto"/>
            </w:tcBorders>
            <w:vAlign w:val="bottom"/>
            <w:hideMark/>
          </w:tcPr>
          <w:p w14:paraId="5E186FC9" w14:textId="77777777" w:rsidR="00D44A19" w:rsidRDefault="00D44A19">
            <w:pPr>
              <w:pStyle w:val="Tabletext"/>
              <w:jc w:val="center"/>
              <w:rPr>
                <w:rFonts w:eastAsia="SimSun"/>
              </w:rPr>
            </w:pPr>
            <w:r>
              <w:rPr>
                <w:rFonts w:eastAsia="SimSun"/>
              </w:rPr>
              <w:t>2.0169</w:t>
            </w:r>
          </w:p>
        </w:tc>
        <w:tc>
          <w:tcPr>
            <w:tcW w:w="1270" w:type="dxa"/>
            <w:tcBorders>
              <w:top w:val="single" w:sz="4" w:space="0" w:color="auto"/>
              <w:left w:val="single" w:sz="4" w:space="0" w:color="auto"/>
              <w:bottom w:val="single" w:sz="4" w:space="0" w:color="auto"/>
              <w:right w:val="single" w:sz="4" w:space="0" w:color="auto"/>
            </w:tcBorders>
            <w:vAlign w:val="bottom"/>
            <w:hideMark/>
          </w:tcPr>
          <w:p w14:paraId="6A85600D" w14:textId="77777777" w:rsidR="00D44A19" w:rsidRDefault="00D44A19">
            <w:pPr>
              <w:pStyle w:val="Tabletext"/>
              <w:jc w:val="center"/>
              <w:rPr>
                <w:rFonts w:eastAsia="SimSun"/>
              </w:rPr>
            </w:pPr>
            <w:r>
              <w:rPr>
                <w:rFonts w:eastAsia="SimSun"/>
              </w:rPr>
              <w:t>-7.6</w:t>
            </w:r>
          </w:p>
        </w:tc>
        <w:tc>
          <w:tcPr>
            <w:tcW w:w="1427" w:type="dxa"/>
            <w:tcBorders>
              <w:top w:val="single" w:sz="4" w:space="0" w:color="auto"/>
              <w:left w:val="single" w:sz="4" w:space="0" w:color="auto"/>
              <w:bottom w:val="single" w:sz="4" w:space="0" w:color="auto"/>
              <w:right w:val="single" w:sz="4" w:space="0" w:color="auto"/>
            </w:tcBorders>
            <w:vAlign w:val="bottom"/>
            <w:hideMark/>
          </w:tcPr>
          <w:p w14:paraId="19C2B5C8" w14:textId="77777777" w:rsidR="00D44A19" w:rsidRDefault="00D44A19">
            <w:pPr>
              <w:pStyle w:val="Tabletext"/>
              <w:jc w:val="center"/>
              <w:rPr>
                <w:rFonts w:eastAsia="SimSun"/>
                <w:lang w:eastAsia="zh-CN"/>
              </w:rPr>
            </w:pPr>
            <w:r>
              <w:rPr>
                <w:rFonts w:eastAsia="SimSun"/>
                <w:lang w:eastAsia="zh-CN"/>
              </w:rPr>
              <w:t>4.2589</w:t>
            </w:r>
          </w:p>
        </w:tc>
        <w:tc>
          <w:tcPr>
            <w:tcW w:w="936" w:type="dxa"/>
            <w:tcBorders>
              <w:top w:val="single" w:sz="4" w:space="0" w:color="auto"/>
              <w:left w:val="single" w:sz="4" w:space="0" w:color="auto"/>
              <w:bottom w:val="single" w:sz="4" w:space="0" w:color="auto"/>
              <w:right w:val="single" w:sz="4" w:space="0" w:color="auto"/>
            </w:tcBorders>
            <w:vAlign w:val="bottom"/>
            <w:hideMark/>
          </w:tcPr>
          <w:p w14:paraId="5DC47213" w14:textId="77777777" w:rsidR="00D44A19" w:rsidRDefault="00D44A19">
            <w:pPr>
              <w:pStyle w:val="Tabletext"/>
              <w:jc w:val="center"/>
              <w:rPr>
                <w:rFonts w:eastAsia="SimSun"/>
                <w:lang w:eastAsia="zh-CN"/>
              </w:rPr>
            </w:pPr>
            <w:r>
              <w:rPr>
                <w:rFonts w:eastAsia="SimSun"/>
                <w:lang w:eastAsia="zh-CN"/>
              </w:rPr>
              <w:t>-13.9</w:t>
            </w:r>
          </w:p>
        </w:tc>
      </w:tr>
      <w:tr w:rsidR="00D44A19" w14:paraId="7161C67E"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7E25A359" w14:textId="77777777" w:rsidR="00D44A19" w:rsidRDefault="00D44A19">
            <w:pPr>
              <w:pStyle w:val="Tabletext"/>
              <w:jc w:val="center"/>
              <w:rPr>
                <w:rFonts w:eastAsia="SimSun"/>
                <w:lang w:eastAsia="zh-CN"/>
              </w:rPr>
            </w:pPr>
            <w:r>
              <w:rPr>
                <w:rFonts w:eastAsia="SimSun"/>
                <w:lang w:eastAsia="zh-CN"/>
              </w:rPr>
              <w:t>18</w:t>
            </w:r>
          </w:p>
        </w:tc>
        <w:tc>
          <w:tcPr>
            <w:tcW w:w="1370" w:type="dxa"/>
            <w:tcBorders>
              <w:top w:val="single" w:sz="4" w:space="0" w:color="auto"/>
              <w:left w:val="single" w:sz="4" w:space="0" w:color="auto"/>
              <w:bottom w:val="single" w:sz="4" w:space="0" w:color="auto"/>
              <w:right w:val="single" w:sz="4" w:space="0" w:color="auto"/>
            </w:tcBorders>
            <w:hideMark/>
          </w:tcPr>
          <w:p w14:paraId="04F89AA7"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50519BF5" w14:textId="77777777" w:rsidR="00D44A19" w:rsidRDefault="00D44A19">
            <w:pPr>
              <w:pStyle w:val="Tabletext"/>
              <w:jc w:val="center"/>
              <w:rPr>
                <w:rFonts w:eastAsia="SimSun"/>
              </w:rPr>
            </w:pPr>
            <w:r>
              <w:rPr>
                <w:rFonts w:eastAsia="SimSun"/>
              </w:rPr>
              <w:t>4.4579</w:t>
            </w:r>
          </w:p>
        </w:tc>
        <w:tc>
          <w:tcPr>
            <w:tcW w:w="1340" w:type="dxa"/>
            <w:tcBorders>
              <w:top w:val="single" w:sz="4" w:space="0" w:color="auto"/>
              <w:left w:val="single" w:sz="4" w:space="0" w:color="auto"/>
              <w:bottom w:val="single" w:sz="4" w:space="0" w:color="auto"/>
              <w:right w:val="single" w:sz="4" w:space="0" w:color="auto"/>
            </w:tcBorders>
            <w:vAlign w:val="bottom"/>
            <w:hideMark/>
          </w:tcPr>
          <w:p w14:paraId="65D8F50C" w14:textId="77777777" w:rsidR="00D44A19" w:rsidRDefault="00D44A19">
            <w:pPr>
              <w:pStyle w:val="Tabletext"/>
              <w:jc w:val="center"/>
              <w:rPr>
                <w:rFonts w:eastAsia="SimSun"/>
              </w:rPr>
            </w:pPr>
            <w:r>
              <w:rPr>
                <w:rFonts w:eastAsia="SimSun"/>
              </w:rPr>
              <w:t>-16.2</w:t>
            </w:r>
          </w:p>
        </w:tc>
        <w:tc>
          <w:tcPr>
            <w:tcW w:w="1044" w:type="dxa"/>
            <w:tcBorders>
              <w:top w:val="single" w:sz="4" w:space="0" w:color="auto"/>
              <w:left w:val="single" w:sz="4" w:space="0" w:color="auto"/>
              <w:bottom w:val="single" w:sz="4" w:space="0" w:color="auto"/>
              <w:right w:val="single" w:sz="4" w:space="0" w:color="auto"/>
            </w:tcBorders>
            <w:vAlign w:val="bottom"/>
            <w:hideMark/>
          </w:tcPr>
          <w:p w14:paraId="4F3DAE8A" w14:textId="77777777" w:rsidR="00D44A19" w:rsidRDefault="00D44A19">
            <w:pPr>
              <w:pStyle w:val="Tabletext"/>
              <w:jc w:val="center"/>
              <w:rPr>
                <w:rFonts w:eastAsia="SimSun"/>
              </w:rPr>
            </w:pPr>
            <w:r>
              <w:rPr>
                <w:rFonts w:eastAsia="SimSun"/>
              </w:rPr>
              <w:t>2.8294</w:t>
            </w:r>
          </w:p>
        </w:tc>
        <w:tc>
          <w:tcPr>
            <w:tcW w:w="1270" w:type="dxa"/>
            <w:tcBorders>
              <w:top w:val="single" w:sz="4" w:space="0" w:color="auto"/>
              <w:left w:val="single" w:sz="4" w:space="0" w:color="auto"/>
              <w:bottom w:val="single" w:sz="4" w:space="0" w:color="auto"/>
              <w:right w:val="single" w:sz="4" w:space="0" w:color="auto"/>
            </w:tcBorders>
            <w:vAlign w:val="bottom"/>
            <w:hideMark/>
          </w:tcPr>
          <w:p w14:paraId="0C5DD487" w14:textId="77777777" w:rsidR="00D44A19" w:rsidRDefault="00D44A19">
            <w:pPr>
              <w:pStyle w:val="Tabletext"/>
              <w:jc w:val="center"/>
              <w:rPr>
                <w:rFonts w:eastAsia="SimSun"/>
              </w:rPr>
            </w:pPr>
            <w:r>
              <w:rPr>
                <w:rFonts w:eastAsia="SimSun"/>
              </w:rPr>
              <w:t>-12.2</w:t>
            </w:r>
          </w:p>
        </w:tc>
        <w:tc>
          <w:tcPr>
            <w:tcW w:w="1427" w:type="dxa"/>
            <w:tcBorders>
              <w:top w:val="single" w:sz="4" w:space="0" w:color="auto"/>
              <w:left w:val="single" w:sz="4" w:space="0" w:color="auto"/>
              <w:bottom w:val="single" w:sz="4" w:space="0" w:color="auto"/>
              <w:right w:val="single" w:sz="4" w:space="0" w:color="auto"/>
            </w:tcBorders>
            <w:vAlign w:val="bottom"/>
            <w:hideMark/>
          </w:tcPr>
          <w:p w14:paraId="06AF0435" w14:textId="77777777" w:rsidR="00D44A19" w:rsidRDefault="00D44A19">
            <w:pPr>
              <w:pStyle w:val="Tabletext"/>
              <w:jc w:val="center"/>
              <w:rPr>
                <w:rFonts w:eastAsia="SimSun"/>
                <w:lang w:eastAsia="zh-CN"/>
              </w:rPr>
            </w:pPr>
            <w:r>
              <w:rPr>
                <w:rFonts w:eastAsia="SimSun"/>
                <w:lang w:eastAsia="zh-CN"/>
              </w:rPr>
              <w:t>4.6003</w:t>
            </w:r>
          </w:p>
        </w:tc>
        <w:tc>
          <w:tcPr>
            <w:tcW w:w="936" w:type="dxa"/>
            <w:tcBorders>
              <w:top w:val="single" w:sz="4" w:space="0" w:color="auto"/>
              <w:left w:val="single" w:sz="4" w:space="0" w:color="auto"/>
              <w:bottom w:val="single" w:sz="4" w:space="0" w:color="auto"/>
              <w:right w:val="single" w:sz="4" w:space="0" w:color="auto"/>
            </w:tcBorders>
            <w:vAlign w:val="bottom"/>
            <w:hideMark/>
          </w:tcPr>
          <w:p w14:paraId="03410B79" w14:textId="77777777" w:rsidR="00D44A19" w:rsidRDefault="00D44A19">
            <w:pPr>
              <w:pStyle w:val="Tabletext"/>
              <w:jc w:val="center"/>
              <w:rPr>
                <w:rFonts w:eastAsia="SimSun"/>
                <w:lang w:eastAsia="zh-CN"/>
              </w:rPr>
            </w:pPr>
            <w:r>
              <w:rPr>
                <w:rFonts w:eastAsia="SimSun"/>
                <w:lang w:eastAsia="zh-CN"/>
              </w:rPr>
              <w:t>-13.9</w:t>
            </w:r>
          </w:p>
        </w:tc>
      </w:tr>
      <w:tr w:rsidR="00D44A19" w14:paraId="0D3372C5"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4F08D00D" w14:textId="77777777" w:rsidR="00D44A19" w:rsidRDefault="00D44A19">
            <w:pPr>
              <w:pStyle w:val="Tabletext"/>
              <w:jc w:val="center"/>
              <w:rPr>
                <w:rFonts w:eastAsia="SimSun"/>
                <w:lang w:eastAsia="zh-CN"/>
              </w:rPr>
            </w:pPr>
            <w:r>
              <w:rPr>
                <w:rFonts w:eastAsia="SimSun"/>
                <w:lang w:eastAsia="zh-CN"/>
              </w:rPr>
              <w:t>19</w:t>
            </w:r>
          </w:p>
        </w:tc>
        <w:tc>
          <w:tcPr>
            <w:tcW w:w="1370" w:type="dxa"/>
            <w:tcBorders>
              <w:top w:val="single" w:sz="4" w:space="0" w:color="auto"/>
              <w:left w:val="single" w:sz="4" w:space="0" w:color="auto"/>
              <w:bottom w:val="single" w:sz="4" w:space="0" w:color="auto"/>
              <w:right w:val="single" w:sz="4" w:space="0" w:color="auto"/>
            </w:tcBorders>
            <w:hideMark/>
          </w:tcPr>
          <w:p w14:paraId="20227271"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648D2C38" w14:textId="77777777" w:rsidR="00D44A19" w:rsidRDefault="00D44A19">
            <w:pPr>
              <w:pStyle w:val="Tabletext"/>
              <w:jc w:val="center"/>
              <w:rPr>
                <w:rFonts w:eastAsia="SimSun"/>
              </w:rPr>
            </w:pPr>
            <w:r>
              <w:rPr>
                <w:rFonts w:eastAsia="SimSun"/>
              </w:rPr>
              <w:t>4.5695</w:t>
            </w:r>
          </w:p>
        </w:tc>
        <w:tc>
          <w:tcPr>
            <w:tcW w:w="1340" w:type="dxa"/>
            <w:tcBorders>
              <w:top w:val="single" w:sz="4" w:space="0" w:color="auto"/>
              <w:left w:val="single" w:sz="4" w:space="0" w:color="auto"/>
              <w:bottom w:val="single" w:sz="4" w:space="0" w:color="auto"/>
              <w:right w:val="single" w:sz="4" w:space="0" w:color="auto"/>
            </w:tcBorders>
            <w:vAlign w:val="bottom"/>
            <w:hideMark/>
          </w:tcPr>
          <w:p w14:paraId="16E65203" w14:textId="77777777" w:rsidR="00D44A19" w:rsidRDefault="00D44A19">
            <w:pPr>
              <w:pStyle w:val="Tabletext"/>
              <w:jc w:val="center"/>
              <w:rPr>
                <w:rFonts w:eastAsia="SimSun"/>
              </w:rPr>
            </w:pPr>
            <w:r>
              <w:rPr>
                <w:rFonts w:eastAsia="SimSun"/>
              </w:rPr>
              <w:t>-18.3</w:t>
            </w:r>
          </w:p>
        </w:tc>
        <w:tc>
          <w:tcPr>
            <w:tcW w:w="1044" w:type="dxa"/>
            <w:tcBorders>
              <w:top w:val="single" w:sz="4" w:space="0" w:color="auto"/>
              <w:left w:val="single" w:sz="4" w:space="0" w:color="auto"/>
              <w:bottom w:val="single" w:sz="4" w:space="0" w:color="auto"/>
              <w:right w:val="single" w:sz="4" w:space="0" w:color="auto"/>
            </w:tcBorders>
            <w:vAlign w:val="bottom"/>
            <w:hideMark/>
          </w:tcPr>
          <w:p w14:paraId="1CE5059F" w14:textId="77777777" w:rsidR="00D44A19" w:rsidRDefault="00D44A19">
            <w:pPr>
              <w:pStyle w:val="Tabletext"/>
              <w:jc w:val="center"/>
              <w:rPr>
                <w:rFonts w:eastAsia="SimSun"/>
              </w:rPr>
            </w:pPr>
            <w:r>
              <w:rPr>
                <w:rFonts w:eastAsia="SimSun"/>
              </w:rPr>
              <w:t>3.0219</w:t>
            </w:r>
          </w:p>
        </w:tc>
        <w:tc>
          <w:tcPr>
            <w:tcW w:w="1270" w:type="dxa"/>
            <w:tcBorders>
              <w:top w:val="single" w:sz="4" w:space="0" w:color="auto"/>
              <w:left w:val="single" w:sz="4" w:space="0" w:color="auto"/>
              <w:bottom w:val="single" w:sz="4" w:space="0" w:color="auto"/>
              <w:right w:val="single" w:sz="4" w:space="0" w:color="auto"/>
            </w:tcBorders>
            <w:vAlign w:val="bottom"/>
            <w:hideMark/>
          </w:tcPr>
          <w:p w14:paraId="19157802" w14:textId="77777777" w:rsidR="00D44A19" w:rsidRDefault="00D44A19">
            <w:pPr>
              <w:pStyle w:val="Tabletext"/>
              <w:jc w:val="center"/>
              <w:rPr>
                <w:rFonts w:eastAsia="SimSun"/>
              </w:rPr>
            </w:pPr>
            <w:r>
              <w:rPr>
                <w:rFonts w:eastAsia="SimSun"/>
              </w:rPr>
              <w:t>-9.8</w:t>
            </w:r>
          </w:p>
        </w:tc>
        <w:tc>
          <w:tcPr>
            <w:tcW w:w="1427" w:type="dxa"/>
            <w:tcBorders>
              <w:top w:val="single" w:sz="4" w:space="0" w:color="auto"/>
              <w:left w:val="single" w:sz="4" w:space="0" w:color="auto"/>
              <w:bottom w:val="single" w:sz="4" w:space="0" w:color="auto"/>
              <w:right w:val="single" w:sz="4" w:space="0" w:color="auto"/>
            </w:tcBorders>
            <w:vAlign w:val="bottom"/>
            <w:hideMark/>
          </w:tcPr>
          <w:p w14:paraId="67A9B6FF" w14:textId="77777777" w:rsidR="00D44A19" w:rsidRDefault="00D44A19">
            <w:pPr>
              <w:pStyle w:val="Tabletext"/>
              <w:jc w:val="center"/>
              <w:rPr>
                <w:rFonts w:eastAsia="SimSun"/>
                <w:lang w:eastAsia="zh-CN"/>
              </w:rPr>
            </w:pPr>
            <w:r>
              <w:rPr>
                <w:rFonts w:eastAsia="SimSun"/>
                <w:lang w:eastAsia="zh-CN"/>
              </w:rPr>
              <w:t>5.4902</w:t>
            </w:r>
          </w:p>
        </w:tc>
        <w:tc>
          <w:tcPr>
            <w:tcW w:w="936" w:type="dxa"/>
            <w:tcBorders>
              <w:top w:val="single" w:sz="4" w:space="0" w:color="auto"/>
              <w:left w:val="single" w:sz="4" w:space="0" w:color="auto"/>
              <w:bottom w:val="single" w:sz="4" w:space="0" w:color="auto"/>
              <w:right w:val="single" w:sz="4" w:space="0" w:color="auto"/>
            </w:tcBorders>
            <w:vAlign w:val="bottom"/>
            <w:hideMark/>
          </w:tcPr>
          <w:p w14:paraId="74DE3F68" w14:textId="77777777" w:rsidR="00D44A19" w:rsidRDefault="00D44A19">
            <w:pPr>
              <w:pStyle w:val="Tabletext"/>
              <w:jc w:val="center"/>
              <w:rPr>
                <w:rFonts w:eastAsia="SimSun"/>
                <w:lang w:eastAsia="zh-CN"/>
              </w:rPr>
            </w:pPr>
            <w:r>
              <w:rPr>
                <w:rFonts w:eastAsia="SimSun"/>
                <w:lang w:eastAsia="zh-CN"/>
              </w:rPr>
              <w:t>-15.8</w:t>
            </w:r>
          </w:p>
        </w:tc>
      </w:tr>
      <w:tr w:rsidR="00D44A19" w14:paraId="1BA6BC44"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09C697F5" w14:textId="77777777" w:rsidR="00D44A19" w:rsidRDefault="00D44A19">
            <w:pPr>
              <w:pStyle w:val="Tabletext"/>
              <w:jc w:val="center"/>
              <w:rPr>
                <w:rFonts w:eastAsia="SimSun"/>
                <w:lang w:eastAsia="zh-CN"/>
              </w:rPr>
            </w:pPr>
            <w:r>
              <w:rPr>
                <w:rFonts w:eastAsia="SimSun"/>
                <w:lang w:eastAsia="zh-CN"/>
              </w:rPr>
              <w:t>20</w:t>
            </w:r>
          </w:p>
        </w:tc>
        <w:tc>
          <w:tcPr>
            <w:tcW w:w="1370" w:type="dxa"/>
            <w:tcBorders>
              <w:top w:val="single" w:sz="4" w:space="0" w:color="auto"/>
              <w:left w:val="single" w:sz="4" w:space="0" w:color="auto"/>
              <w:bottom w:val="single" w:sz="4" w:space="0" w:color="auto"/>
              <w:right w:val="single" w:sz="4" w:space="0" w:color="auto"/>
            </w:tcBorders>
            <w:hideMark/>
          </w:tcPr>
          <w:p w14:paraId="22C041CF"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44A977B1" w14:textId="77777777" w:rsidR="00D44A19" w:rsidRDefault="00D44A19">
            <w:pPr>
              <w:pStyle w:val="Tabletext"/>
              <w:jc w:val="center"/>
              <w:rPr>
                <w:rFonts w:eastAsia="SimSun"/>
              </w:rPr>
            </w:pPr>
            <w:r>
              <w:rPr>
                <w:rFonts w:eastAsia="SimSun"/>
              </w:rPr>
              <w:t>4.7966</w:t>
            </w:r>
          </w:p>
        </w:tc>
        <w:tc>
          <w:tcPr>
            <w:tcW w:w="1340" w:type="dxa"/>
            <w:tcBorders>
              <w:top w:val="single" w:sz="4" w:space="0" w:color="auto"/>
              <w:left w:val="single" w:sz="4" w:space="0" w:color="auto"/>
              <w:bottom w:val="single" w:sz="4" w:space="0" w:color="auto"/>
              <w:right w:val="single" w:sz="4" w:space="0" w:color="auto"/>
            </w:tcBorders>
            <w:vAlign w:val="bottom"/>
            <w:hideMark/>
          </w:tcPr>
          <w:p w14:paraId="3461A4CE" w14:textId="77777777" w:rsidR="00D44A19" w:rsidRDefault="00D44A19">
            <w:pPr>
              <w:pStyle w:val="Tabletext"/>
              <w:jc w:val="center"/>
              <w:rPr>
                <w:rFonts w:eastAsia="SimSun"/>
              </w:rPr>
            </w:pPr>
            <w:r>
              <w:rPr>
                <w:rFonts w:eastAsia="SimSun"/>
              </w:rPr>
              <w:t>-18.9</w:t>
            </w:r>
          </w:p>
        </w:tc>
        <w:tc>
          <w:tcPr>
            <w:tcW w:w="1044" w:type="dxa"/>
            <w:tcBorders>
              <w:top w:val="single" w:sz="4" w:space="0" w:color="auto"/>
              <w:left w:val="single" w:sz="4" w:space="0" w:color="auto"/>
              <w:bottom w:val="single" w:sz="4" w:space="0" w:color="auto"/>
              <w:right w:val="single" w:sz="4" w:space="0" w:color="auto"/>
            </w:tcBorders>
            <w:vAlign w:val="bottom"/>
            <w:hideMark/>
          </w:tcPr>
          <w:p w14:paraId="20FC5512" w14:textId="77777777" w:rsidR="00D44A19" w:rsidRDefault="00D44A19">
            <w:pPr>
              <w:pStyle w:val="Tabletext"/>
              <w:jc w:val="center"/>
              <w:rPr>
                <w:rFonts w:eastAsia="SimSun"/>
              </w:rPr>
            </w:pPr>
            <w:r>
              <w:rPr>
                <w:rFonts w:eastAsia="SimSun"/>
              </w:rPr>
              <w:t>3.6187</w:t>
            </w:r>
          </w:p>
        </w:tc>
        <w:tc>
          <w:tcPr>
            <w:tcW w:w="1270" w:type="dxa"/>
            <w:tcBorders>
              <w:top w:val="single" w:sz="4" w:space="0" w:color="auto"/>
              <w:left w:val="single" w:sz="4" w:space="0" w:color="auto"/>
              <w:bottom w:val="single" w:sz="4" w:space="0" w:color="auto"/>
              <w:right w:val="single" w:sz="4" w:space="0" w:color="auto"/>
            </w:tcBorders>
            <w:vAlign w:val="bottom"/>
            <w:hideMark/>
          </w:tcPr>
          <w:p w14:paraId="0B584C0A" w14:textId="77777777" w:rsidR="00D44A19" w:rsidRDefault="00D44A19">
            <w:pPr>
              <w:pStyle w:val="Tabletext"/>
              <w:jc w:val="center"/>
              <w:rPr>
                <w:rFonts w:eastAsia="SimSun"/>
              </w:rPr>
            </w:pPr>
            <w:r>
              <w:rPr>
                <w:rFonts w:eastAsia="SimSun"/>
              </w:rPr>
              <w:t>-11.4</w:t>
            </w:r>
          </w:p>
        </w:tc>
        <w:tc>
          <w:tcPr>
            <w:tcW w:w="1427" w:type="dxa"/>
            <w:tcBorders>
              <w:top w:val="single" w:sz="4" w:space="0" w:color="auto"/>
              <w:left w:val="single" w:sz="4" w:space="0" w:color="auto"/>
              <w:bottom w:val="single" w:sz="4" w:space="0" w:color="auto"/>
              <w:right w:val="single" w:sz="4" w:space="0" w:color="auto"/>
            </w:tcBorders>
            <w:vAlign w:val="bottom"/>
            <w:hideMark/>
          </w:tcPr>
          <w:p w14:paraId="5569CD76" w14:textId="77777777" w:rsidR="00D44A19" w:rsidRDefault="00D44A19">
            <w:pPr>
              <w:pStyle w:val="Tabletext"/>
              <w:jc w:val="center"/>
              <w:rPr>
                <w:rFonts w:eastAsia="SimSun"/>
                <w:lang w:eastAsia="zh-CN"/>
              </w:rPr>
            </w:pPr>
            <w:r>
              <w:rPr>
                <w:rFonts w:eastAsia="SimSun"/>
                <w:lang w:eastAsia="zh-CN"/>
              </w:rPr>
              <w:t>5.6077</w:t>
            </w:r>
          </w:p>
        </w:tc>
        <w:tc>
          <w:tcPr>
            <w:tcW w:w="936" w:type="dxa"/>
            <w:tcBorders>
              <w:top w:val="single" w:sz="4" w:space="0" w:color="auto"/>
              <w:left w:val="single" w:sz="4" w:space="0" w:color="auto"/>
              <w:bottom w:val="single" w:sz="4" w:space="0" w:color="auto"/>
              <w:right w:val="single" w:sz="4" w:space="0" w:color="auto"/>
            </w:tcBorders>
            <w:vAlign w:val="bottom"/>
            <w:hideMark/>
          </w:tcPr>
          <w:p w14:paraId="56FBF9B0" w14:textId="77777777" w:rsidR="00D44A19" w:rsidRDefault="00D44A19">
            <w:pPr>
              <w:pStyle w:val="Tabletext"/>
              <w:jc w:val="center"/>
              <w:rPr>
                <w:rFonts w:eastAsia="SimSun"/>
                <w:lang w:eastAsia="zh-CN"/>
              </w:rPr>
            </w:pPr>
            <w:r>
              <w:rPr>
                <w:rFonts w:eastAsia="SimSun"/>
                <w:lang w:eastAsia="zh-CN"/>
              </w:rPr>
              <w:t>-17.1</w:t>
            </w:r>
          </w:p>
        </w:tc>
      </w:tr>
      <w:tr w:rsidR="00D44A19" w14:paraId="43A0996B"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669142AF" w14:textId="77777777" w:rsidR="00D44A19" w:rsidRDefault="00D44A19">
            <w:pPr>
              <w:pStyle w:val="Tabletext"/>
              <w:jc w:val="center"/>
              <w:rPr>
                <w:rFonts w:eastAsia="SimSun"/>
                <w:lang w:eastAsia="zh-CN"/>
              </w:rPr>
            </w:pPr>
            <w:r>
              <w:rPr>
                <w:rFonts w:eastAsia="SimSun"/>
                <w:lang w:eastAsia="zh-CN"/>
              </w:rPr>
              <w:t>21</w:t>
            </w:r>
          </w:p>
        </w:tc>
        <w:tc>
          <w:tcPr>
            <w:tcW w:w="1370" w:type="dxa"/>
            <w:tcBorders>
              <w:top w:val="single" w:sz="4" w:space="0" w:color="auto"/>
              <w:left w:val="single" w:sz="4" w:space="0" w:color="auto"/>
              <w:bottom w:val="single" w:sz="4" w:space="0" w:color="auto"/>
              <w:right w:val="single" w:sz="4" w:space="0" w:color="auto"/>
            </w:tcBorders>
            <w:hideMark/>
          </w:tcPr>
          <w:p w14:paraId="6DB82670"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4CA781FC" w14:textId="77777777" w:rsidR="00D44A19" w:rsidRDefault="00D44A19">
            <w:pPr>
              <w:pStyle w:val="Tabletext"/>
              <w:jc w:val="center"/>
              <w:rPr>
                <w:rFonts w:eastAsia="SimSun"/>
              </w:rPr>
            </w:pPr>
            <w:r>
              <w:rPr>
                <w:rFonts w:eastAsia="SimSun"/>
              </w:rPr>
              <w:t>5.0066</w:t>
            </w:r>
          </w:p>
        </w:tc>
        <w:tc>
          <w:tcPr>
            <w:tcW w:w="1340" w:type="dxa"/>
            <w:tcBorders>
              <w:top w:val="single" w:sz="4" w:space="0" w:color="auto"/>
              <w:left w:val="single" w:sz="4" w:space="0" w:color="auto"/>
              <w:bottom w:val="single" w:sz="4" w:space="0" w:color="auto"/>
              <w:right w:val="single" w:sz="4" w:space="0" w:color="auto"/>
            </w:tcBorders>
            <w:vAlign w:val="bottom"/>
            <w:hideMark/>
          </w:tcPr>
          <w:p w14:paraId="51327E95" w14:textId="77777777" w:rsidR="00D44A19" w:rsidRDefault="00D44A19">
            <w:pPr>
              <w:pStyle w:val="Tabletext"/>
              <w:jc w:val="center"/>
              <w:rPr>
                <w:rFonts w:eastAsia="SimSun"/>
              </w:rPr>
            </w:pPr>
            <w:r>
              <w:rPr>
                <w:rFonts w:eastAsia="SimSun"/>
              </w:rPr>
              <w:t>-16.6</w:t>
            </w:r>
          </w:p>
        </w:tc>
        <w:tc>
          <w:tcPr>
            <w:tcW w:w="1044" w:type="dxa"/>
            <w:tcBorders>
              <w:top w:val="single" w:sz="4" w:space="0" w:color="auto"/>
              <w:left w:val="single" w:sz="4" w:space="0" w:color="auto"/>
              <w:bottom w:val="single" w:sz="4" w:space="0" w:color="auto"/>
              <w:right w:val="single" w:sz="4" w:space="0" w:color="auto"/>
            </w:tcBorders>
            <w:vAlign w:val="bottom"/>
            <w:hideMark/>
          </w:tcPr>
          <w:p w14:paraId="192EF266" w14:textId="77777777" w:rsidR="00D44A19" w:rsidRDefault="00D44A19">
            <w:pPr>
              <w:pStyle w:val="Tabletext"/>
              <w:jc w:val="center"/>
              <w:rPr>
                <w:rFonts w:eastAsia="SimSun"/>
              </w:rPr>
            </w:pPr>
            <w:r>
              <w:rPr>
                <w:rFonts w:eastAsia="SimSun"/>
              </w:rPr>
              <w:t>4.1067</w:t>
            </w:r>
          </w:p>
        </w:tc>
        <w:tc>
          <w:tcPr>
            <w:tcW w:w="1270" w:type="dxa"/>
            <w:tcBorders>
              <w:top w:val="single" w:sz="4" w:space="0" w:color="auto"/>
              <w:left w:val="single" w:sz="4" w:space="0" w:color="auto"/>
              <w:bottom w:val="single" w:sz="4" w:space="0" w:color="auto"/>
              <w:right w:val="single" w:sz="4" w:space="0" w:color="auto"/>
            </w:tcBorders>
            <w:vAlign w:val="bottom"/>
            <w:hideMark/>
          </w:tcPr>
          <w:p w14:paraId="3915E57B" w14:textId="77777777" w:rsidR="00D44A19" w:rsidRDefault="00D44A19">
            <w:pPr>
              <w:pStyle w:val="Tabletext"/>
              <w:jc w:val="center"/>
              <w:rPr>
                <w:rFonts w:eastAsia="SimSun"/>
              </w:rPr>
            </w:pPr>
            <w:r>
              <w:rPr>
                <w:rFonts w:eastAsia="SimSun"/>
              </w:rPr>
              <w:t>-14.9</w:t>
            </w:r>
          </w:p>
        </w:tc>
        <w:tc>
          <w:tcPr>
            <w:tcW w:w="1427" w:type="dxa"/>
            <w:tcBorders>
              <w:top w:val="single" w:sz="4" w:space="0" w:color="auto"/>
              <w:left w:val="single" w:sz="4" w:space="0" w:color="auto"/>
              <w:bottom w:val="single" w:sz="4" w:space="0" w:color="auto"/>
              <w:right w:val="single" w:sz="4" w:space="0" w:color="auto"/>
            </w:tcBorders>
            <w:vAlign w:val="bottom"/>
            <w:hideMark/>
          </w:tcPr>
          <w:p w14:paraId="181182E4" w14:textId="77777777" w:rsidR="00D44A19" w:rsidRDefault="00D44A19">
            <w:pPr>
              <w:pStyle w:val="Tabletext"/>
              <w:jc w:val="center"/>
              <w:rPr>
                <w:rFonts w:eastAsia="SimSun"/>
                <w:lang w:eastAsia="zh-CN"/>
              </w:rPr>
            </w:pPr>
            <w:r>
              <w:rPr>
                <w:rFonts w:eastAsia="SimSun"/>
                <w:lang w:eastAsia="zh-CN"/>
              </w:rPr>
              <w:t>6.3065</w:t>
            </w:r>
          </w:p>
        </w:tc>
        <w:tc>
          <w:tcPr>
            <w:tcW w:w="936" w:type="dxa"/>
            <w:tcBorders>
              <w:top w:val="single" w:sz="4" w:space="0" w:color="auto"/>
              <w:left w:val="single" w:sz="4" w:space="0" w:color="auto"/>
              <w:bottom w:val="single" w:sz="4" w:space="0" w:color="auto"/>
              <w:right w:val="single" w:sz="4" w:space="0" w:color="auto"/>
            </w:tcBorders>
            <w:vAlign w:val="bottom"/>
            <w:hideMark/>
          </w:tcPr>
          <w:p w14:paraId="72D72B2F" w14:textId="77777777" w:rsidR="00D44A19" w:rsidRDefault="00D44A19">
            <w:pPr>
              <w:pStyle w:val="Tabletext"/>
              <w:jc w:val="center"/>
              <w:rPr>
                <w:rFonts w:eastAsia="SimSun"/>
                <w:lang w:eastAsia="zh-CN"/>
              </w:rPr>
            </w:pPr>
            <w:r>
              <w:rPr>
                <w:rFonts w:eastAsia="SimSun"/>
                <w:lang w:eastAsia="zh-CN"/>
              </w:rPr>
              <w:t>-16</w:t>
            </w:r>
          </w:p>
        </w:tc>
      </w:tr>
      <w:tr w:rsidR="00D44A19" w14:paraId="6D25F252"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032A74B8" w14:textId="77777777" w:rsidR="00D44A19" w:rsidRDefault="00D44A19">
            <w:pPr>
              <w:pStyle w:val="Tabletext"/>
              <w:jc w:val="center"/>
              <w:rPr>
                <w:rFonts w:eastAsia="SimSun"/>
                <w:lang w:eastAsia="zh-CN"/>
              </w:rPr>
            </w:pPr>
            <w:r>
              <w:rPr>
                <w:rFonts w:eastAsia="SimSun"/>
                <w:lang w:eastAsia="zh-CN"/>
              </w:rPr>
              <w:t>22</w:t>
            </w:r>
          </w:p>
        </w:tc>
        <w:tc>
          <w:tcPr>
            <w:tcW w:w="1370" w:type="dxa"/>
            <w:tcBorders>
              <w:top w:val="single" w:sz="4" w:space="0" w:color="auto"/>
              <w:left w:val="single" w:sz="4" w:space="0" w:color="auto"/>
              <w:bottom w:val="single" w:sz="4" w:space="0" w:color="auto"/>
              <w:right w:val="single" w:sz="4" w:space="0" w:color="auto"/>
            </w:tcBorders>
            <w:hideMark/>
          </w:tcPr>
          <w:p w14:paraId="0ECC57F7"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50575D26" w14:textId="77777777" w:rsidR="00D44A19" w:rsidRDefault="00D44A19">
            <w:pPr>
              <w:pStyle w:val="Tabletext"/>
              <w:jc w:val="center"/>
              <w:rPr>
                <w:rFonts w:eastAsia="SimSun"/>
              </w:rPr>
            </w:pPr>
            <w:r>
              <w:rPr>
                <w:rFonts w:eastAsia="SimSun"/>
              </w:rPr>
              <w:t>5.3043</w:t>
            </w:r>
          </w:p>
        </w:tc>
        <w:tc>
          <w:tcPr>
            <w:tcW w:w="1340" w:type="dxa"/>
            <w:tcBorders>
              <w:top w:val="single" w:sz="4" w:space="0" w:color="auto"/>
              <w:left w:val="single" w:sz="4" w:space="0" w:color="auto"/>
              <w:bottom w:val="single" w:sz="4" w:space="0" w:color="auto"/>
              <w:right w:val="single" w:sz="4" w:space="0" w:color="auto"/>
            </w:tcBorders>
            <w:vAlign w:val="bottom"/>
            <w:hideMark/>
          </w:tcPr>
          <w:p w14:paraId="429D510C" w14:textId="77777777" w:rsidR="00D44A19" w:rsidRDefault="00D44A19">
            <w:pPr>
              <w:pStyle w:val="Tabletext"/>
              <w:jc w:val="center"/>
              <w:rPr>
                <w:rFonts w:eastAsia="SimSun"/>
                <w:lang w:eastAsia="ko-KR"/>
              </w:rPr>
            </w:pPr>
            <w:r>
              <w:rPr>
                <w:rFonts w:eastAsia="SimSun"/>
              </w:rPr>
              <w:t>-19</w:t>
            </w:r>
            <w:r>
              <w:rPr>
                <w:rFonts w:eastAsia="SimSun"/>
                <w:lang w:eastAsia="ko-KR"/>
              </w:rPr>
              <w:t>.9</w:t>
            </w:r>
          </w:p>
        </w:tc>
        <w:tc>
          <w:tcPr>
            <w:tcW w:w="1044" w:type="dxa"/>
            <w:tcBorders>
              <w:top w:val="single" w:sz="4" w:space="0" w:color="auto"/>
              <w:left w:val="single" w:sz="4" w:space="0" w:color="auto"/>
              <w:bottom w:val="single" w:sz="4" w:space="0" w:color="auto"/>
              <w:right w:val="single" w:sz="4" w:space="0" w:color="auto"/>
            </w:tcBorders>
            <w:vAlign w:val="bottom"/>
            <w:hideMark/>
          </w:tcPr>
          <w:p w14:paraId="283B15D3" w14:textId="77777777" w:rsidR="00D44A19" w:rsidRDefault="00D44A19">
            <w:pPr>
              <w:pStyle w:val="Tabletext"/>
              <w:jc w:val="center"/>
              <w:rPr>
                <w:rFonts w:eastAsia="SimSun"/>
              </w:rPr>
            </w:pPr>
            <w:r>
              <w:rPr>
                <w:rFonts w:eastAsia="SimSun"/>
              </w:rPr>
              <w:t>4.2790</w:t>
            </w:r>
          </w:p>
        </w:tc>
        <w:tc>
          <w:tcPr>
            <w:tcW w:w="1270" w:type="dxa"/>
            <w:tcBorders>
              <w:top w:val="single" w:sz="4" w:space="0" w:color="auto"/>
              <w:left w:val="single" w:sz="4" w:space="0" w:color="auto"/>
              <w:bottom w:val="single" w:sz="4" w:space="0" w:color="auto"/>
              <w:right w:val="single" w:sz="4" w:space="0" w:color="auto"/>
            </w:tcBorders>
            <w:vAlign w:val="bottom"/>
            <w:hideMark/>
          </w:tcPr>
          <w:p w14:paraId="7DC0F8AB" w14:textId="77777777" w:rsidR="00D44A19" w:rsidRDefault="00D44A19">
            <w:pPr>
              <w:pStyle w:val="Tabletext"/>
              <w:jc w:val="center"/>
              <w:rPr>
                <w:rFonts w:eastAsia="SimSun"/>
              </w:rPr>
            </w:pPr>
            <w:r>
              <w:rPr>
                <w:rFonts w:eastAsia="SimSun"/>
              </w:rPr>
              <w:t>-9.2</w:t>
            </w:r>
          </w:p>
        </w:tc>
        <w:tc>
          <w:tcPr>
            <w:tcW w:w="1427" w:type="dxa"/>
            <w:tcBorders>
              <w:top w:val="single" w:sz="4" w:space="0" w:color="auto"/>
              <w:left w:val="single" w:sz="4" w:space="0" w:color="auto"/>
              <w:bottom w:val="single" w:sz="4" w:space="0" w:color="auto"/>
              <w:right w:val="single" w:sz="4" w:space="0" w:color="auto"/>
            </w:tcBorders>
            <w:vAlign w:val="bottom"/>
            <w:hideMark/>
          </w:tcPr>
          <w:p w14:paraId="6F10C116" w14:textId="77777777" w:rsidR="00D44A19" w:rsidRDefault="00D44A19">
            <w:pPr>
              <w:pStyle w:val="Tabletext"/>
              <w:jc w:val="center"/>
              <w:rPr>
                <w:rFonts w:eastAsia="SimSun"/>
                <w:lang w:eastAsia="zh-CN"/>
              </w:rPr>
            </w:pPr>
            <w:r>
              <w:rPr>
                <w:rFonts w:eastAsia="SimSun"/>
                <w:lang w:eastAsia="zh-CN"/>
              </w:rPr>
              <w:t>6.6374</w:t>
            </w:r>
          </w:p>
        </w:tc>
        <w:tc>
          <w:tcPr>
            <w:tcW w:w="936" w:type="dxa"/>
            <w:tcBorders>
              <w:top w:val="single" w:sz="4" w:space="0" w:color="auto"/>
              <w:left w:val="single" w:sz="4" w:space="0" w:color="auto"/>
              <w:bottom w:val="single" w:sz="4" w:space="0" w:color="auto"/>
              <w:right w:val="single" w:sz="4" w:space="0" w:color="auto"/>
            </w:tcBorders>
            <w:vAlign w:val="bottom"/>
            <w:hideMark/>
          </w:tcPr>
          <w:p w14:paraId="70CC6AB1" w14:textId="77777777" w:rsidR="00D44A19" w:rsidRDefault="00D44A19">
            <w:pPr>
              <w:pStyle w:val="Tabletext"/>
              <w:jc w:val="center"/>
              <w:rPr>
                <w:rFonts w:eastAsia="SimSun"/>
                <w:lang w:eastAsia="zh-CN"/>
              </w:rPr>
            </w:pPr>
            <w:r>
              <w:rPr>
                <w:rFonts w:eastAsia="SimSun"/>
                <w:lang w:eastAsia="zh-CN"/>
              </w:rPr>
              <w:t>-15.7</w:t>
            </w:r>
          </w:p>
        </w:tc>
      </w:tr>
      <w:tr w:rsidR="00D44A19" w14:paraId="041CBF8E"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63CE34E3" w14:textId="77777777" w:rsidR="00D44A19" w:rsidRDefault="00D44A19">
            <w:pPr>
              <w:pStyle w:val="Tabletext"/>
              <w:jc w:val="center"/>
              <w:rPr>
                <w:rFonts w:eastAsia="SimSun"/>
                <w:lang w:eastAsia="zh-CN"/>
              </w:rPr>
            </w:pPr>
            <w:r>
              <w:rPr>
                <w:rFonts w:eastAsia="SimSun"/>
                <w:lang w:eastAsia="zh-CN"/>
              </w:rPr>
              <w:t>23</w:t>
            </w:r>
          </w:p>
        </w:tc>
        <w:tc>
          <w:tcPr>
            <w:tcW w:w="1370" w:type="dxa"/>
            <w:tcBorders>
              <w:top w:val="single" w:sz="4" w:space="0" w:color="auto"/>
              <w:left w:val="single" w:sz="4" w:space="0" w:color="auto"/>
              <w:bottom w:val="single" w:sz="4" w:space="0" w:color="auto"/>
              <w:right w:val="single" w:sz="4" w:space="0" w:color="auto"/>
            </w:tcBorders>
            <w:hideMark/>
          </w:tcPr>
          <w:p w14:paraId="78CFE777"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5AEFBBDC" w14:textId="77777777" w:rsidR="00D44A19" w:rsidRDefault="00D44A19">
            <w:pPr>
              <w:pStyle w:val="Tabletext"/>
              <w:jc w:val="center"/>
              <w:rPr>
                <w:rFonts w:eastAsia="SimSun"/>
              </w:rPr>
            </w:pPr>
            <w:r>
              <w:rPr>
                <w:rFonts w:eastAsia="SimSun"/>
              </w:rPr>
              <w:t>9.6586</w:t>
            </w:r>
          </w:p>
        </w:tc>
        <w:tc>
          <w:tcPr>
            <w:tcW w:w="1340" w:type="dxa"/>
            <w:tcBorders>
              <w:top w:val="single" w:sz="4" w:space="0" w:color="auto"/>
              <w:left w:val="single" w:sz="4" w:space="0" w:color="auto"/>
              <w:bottom w:val="single" w:sz="4" w:space="0" w:color="auto"/>
              <w:right w:val="single" w:sz="4" w:space="0" w:color="auto"/>
            </w:tcBorders>
            <w:vAlign w:val="bottom"/>
            <w:hideMark/>
          </w:tcPr>
          <w:p w14:paraId="3A06DC09" w14:textId="77777777" w:rsidR="00D44A19" w:rsidRDefault="00D44A19">
            <w:pPr>
              <w:pStyle w:val="Tabletext"/>
              <w:jc w:val="center"/>
              <w:rPr>
                <w:rFonts w:eastAsia="SimSun"/>
                <w:lang w:eastAsia="ko-KR"/>
              </w:rPr>
            </w:pPr>
            <w:r>
              <w:rPr>
                <w:rFonts w:eastAsia="SimSun"/>
              </w:rPr>
              <w:t>-</w:t>
            </w:r>
            <w:r>
              <w:rPr>
                <w:rFonts w:eastAsia="SimSun"/>
                <w:lang w:eastAsia="ko-KR"/>
              </w:rPr>
              <w:t>29.7</w:t>
            </w:r>
          </w:p>
        </w:tc>
        <w:tc>
          <w:tcPr>
            <w:tcW w:w="1044" w:type="dxa"/>
            <w:tcBorders>
              <w:top w:val="single" w:sz="4" w:space="0" w:color="auto"/>
              <w:left w:val="single" w:sz="4" w:space="0" w:color="auto"/>
              <w:bottom w:val="single" w:sz="4" w:space="0" w:color="auto"/>
              <w:right w:val="single" w:sz="4" w:space="0" w:color="auto"/>
            </w:tcBorders>
            <w:vAlign w:val="bottom"/>
            <w:hideMark/>
          </w:tcPr>
          <w:p w14:paraId="34341B70" w14:textId="77777777" w:rsidR="00D44A19" w:rsidRDefault="00D44A19">
            <w:pPr>
              <w:pStyle w:val="Tabletext"/>
              <w:jc w:val="center"/>
              <w:rPr>
                <w:rFonts w:eastAsia="SimSun"/>
              </w:rPr>
            </w:pPr>
            <w:r>
              <w:rPr>
                <w:rFonts w:eastAsia="SimSun"/>
              </w:rPr>
              <w:t>4.7834</w:t>
            </w:r>
          </w:p>
        </w:tc>
        <w:tc>
          <w:tcPr>
            <w:tcW w:w="1270" w:type="dxa"/>
            <w:tcBorders>
              <w:top w:val="single" w:sz="4" w:space="0" w:color="auto"/>
              <w:left w:val="single" w:sz="4" w:space="0" w:color="auto"/>
              <w:bottom w:val="single" w:sz="4" w:space="0" w:color="auto"/>
              <w:right w:val="single" w:sz="4" w:space="0" w:color="auto"/>
            </w:tcBorders>
            <w:vAlign w:val="bottom"/>
            <w:hideMark/>
          </w:tcPr>
          <w:p w14:paraId="4E0D6D2E" w14:textId="77777777" w:rsidR="00D44A19" w:rsidRDefault="00D44A19">
            <w:pPr>
              <w:pStyle w:val="Tabletext"/>
              <w:jc w:val="center"/>
              <w:rPr>
                <w:rFonts w:eastAsia="SimSun"/>
              </w:rPr>
            </w:pPr>
            <w:r>
              <w:rPr>
                <w:rFonts w:eastAsia="SimSun"/>
              </w:rPr>
              <w:t>-11.3</w:t>
            </w:r>
          </w:p>
        </w:tc>
        <w:tc>
          <w:tcPr>
            <w:tcW w:w="1427" w:type="dxa"/>
            <w:tcBorders>
              <w:top w:val="single" w:sz="4" w:space="0" w:color="auto"/>
              <w:left w:val="single" w:sz="4" w:space="0" w:color="auto"/>
              <w:bottom w:val="single" w:sz="4" w:space="0" w:color="auto"/>
              <w:right w:val="single" w:sz="4" w:space="0" w:color="auto"/>
            </w:tcBorders>
            <w:vAlign w:val="bottom"/>
            <w:hideMark/>
          </w:tcPr>
          <w:p w14:paraId="74226136" w14:textId="77777777" w:rsidR="00D44A19" w:rsidRDefault="00D44A19">
            <w:pPr>
              <w:pStyle w:val="Tabletext"/>
              <w:jc w:val="center"/>
              <w:rPr>
                <w:rFonts w:eastAsia="SimSun"/>
                <w:lang w:eastAsia="zh-CN"/>
              </w:rPr>
            </w:pPr>
            <w:r>
              <w:rPr>
                <w:rFonts w:eastAsia="SimSun"/>
                <w:lang w:eastAsia="zh-CN"/>
              </w:rPr>
              <w:t>7.0427</w:t>
            </w:r>
          </w:p>
        </w:tc>
        <w:tc>
          <w:tcPr>
            <w:tcW w:w="936" w:type="dxa"/>
            <w:tcBorders>
              <w:top w:val="single" w:sz="4" w:space="0" w:color="auto"/>
              <w:left w:val="single" w:sz="4" w:space="0" w:color="auto"/>
              <w:bottom w:val="single" w:sz="4" w:space="0" w:color="auto"/>
              <w:right w:val="single" w:sz="4" w:space="0" w:color="auto"/>
            </w:tcBorders>
            <w:vAlign w:val="bottom"/>
            <w:hideMark/>
          </w:tcPr>
          <w:p w14:paraId="65F85D36" w14:textId="77777777" w:rsidR="00D44A19" w:rsidRDefault="00D44A19">
            <w:pPr>
              <w:pStyle w:val="Tabletext"/>
              <w:jc w:val="center"/>
              <w:rPr>
                <w:rFonts w:eastAsia="SimSun"/>
                <w:lang w:eastAsia="zh-CN"/>
              </w:rPr>
            </w:pPr>
            <w:r>
              <w:rPr>
                <w:rFonts w:eastAsia="SimSun"/>
                <w:lang w:eastAsia="zh-CN"/>
              </w:rPr>
              <w:t>-21.6</w:t>
            </w:r>
          </w:p>
        </w:tc>
      </w:tr>
      <w:tr w:rsidR="00D44A19" w14:paraId="1B4A9207" w14:textId="77777777" w:rsidTr="00D44A19">
        <w:trPr>
          <w:jc w:val="center"/>
        </w:trPr>
        <w:tc>
          <w:tcPr>
            <w:tcW w:w="782" w:type="dxa"/>
            <w:tcBorders>
              <w:top w:val="single" w:sz="4" w:space="0" w:color="auto"/>
              <w:left w:val="single" w:sz="4" w:space="0" w:color="auto"/>
              <w:bottom w:val="single" w:sz="4" w:space="0" w:color="auto"/>
              <w:right w:val="single" w:sz="4" w:space="0" w:color="auto"/>
            </w:tcBorders>
            <w:hideMark/>
          </w:tcPr>
          <w:p w14:paraId="5DED6361" w14:textId="77777777" w:rsidR="00D44A19" w:rsidRDefault="00D44A19">
            <w:pPr>
              <w:pStyle w:val="Tabletext"/>
              <w:jc w:val="center"/>
              <w:rPr>
                <w:rFonts w:eastAsia="SimSun"/>
                <w:lang w:eastAsia="zh-CN"/>
              </w:rPr>
            </w:pPr>
            <w:r>
              <w:rPr>
                <w:rFonts w:eastAsia="SimSun"/>
                <w:lang w:eastAsia="zh-CN"/>
              </w:rPr>
              <w:t>24</w:t>
            </w:r>
          </w:p>
        </w:tc>
        <w:tc>
          <w:tcPr>
            <w:tcW w:w="1370" w:type="dxa"/>
            <w:tcBorders>
              <w:top w:val="single" w:sz="4" w:space="0" w:color="auto"/>
              <w:left w:val="single" w:sz="4" w:space="0" w:color="auto"/>
              <w:bottom w:val="single" w:sz="4" w:space="0" w:color="auto"/>
              <w:right w:val="single" w:sz="4" w:space="0" w:color="auto"/>
            </w:tcBorders>
            <w:hideMark/>
          </w:tcPr>
          <w:p w14:paraId="770A744D" w14:textId="77777777" w:rsidR="00D44A19" w:rsidRDefault="00D44A19">
            <w:pPr>
              <w:pStyle w:val="Tabletext"/>
              <w:jc w:val="center"/>
              <w:rPr>
                <w:rFonts w:eastAsia="SimSun"/>
                <w:lang w:eastAsia="zh-CN"/>
              </w:rPr>
            </w:pPr>
            <w:r>
              <w:rPr>
                <w:rFonts w:eastAsia="SimSun"/>
                <w:lang w:eastAsia="zh-CN"/>
              </w:rPr>
              <w:t>Rayleigh</w:t>
            </w:r>
          </w:p>
        </w:tc>
        <w:tc>
          <w:tcPr>
            <w:tcW w:w="1187" w:type="dxa"/>
            <w:tcBorders>
              <w:top w:val="single" w:sz="4" w:space="0" w:color="auto"/>
              <w:left w:val="single" w:sz="4" w:space="0" w:color="auto"/>
              <w:bottom w:val="single" w:sz="4" w:space="0" w:color="auto"/>
              <w:right w:val="single" w:sz="4" w:space="0" w:color="auto"/>
            </w:tcBorders>
            <w:vAlign w:val="bottom"/>
            <w:hideMark/>
          </w:tcPr>
          <w:p w14:paraId="671C95AC" w14:textId="77777777" w:rsidR="00D44A19" w:rsidRDefault="00D44A19">
            <w:pPr>
              <w:pStyle w:val="Tabletext"/>
              <w:jc w:val="center"/>
              <w:rPr>
                <w:rFonts w:eastAsia="SimSun"/>
                <w:lang w:eastAsia="zh-CN"/>
              </w:rPr>
            </w:pPr>
            <w:r>
              <w:rPr>
                <w:rFonts w:eastAsia="SimSun"/>
                <w:lang w:eastAsia="zh-CN"/>
              </w:rPr>
              <w:t>N/A</w:t>
            </w:r>
          </w:p>
        </w:tc>
        <w:tc>
          <w:tcPr>
            <w:tcW w:w="1340" w:type="dxa"/>
            <w:tcBorders>
              <w:top w:val="single" w:sz="4" w:space="0" w:color="auto"/>
              <w:left w:val="single" w:sz="4" w:space="0" w:color="auto"/>
              <w:bottom w:val="single" w:sz="4" w:space="0" w:color="auto"/>
              <w:right w:val="single" w:sz="4" w:space="0" w:color="auto"/>
            </w:tcBorders>
            <w:vAlign w:val="bottom"/>
            <w:hideMark/>
          </w:tcPr>
          <w:p w14:paraId="4EA6D04F" w14:textId="77777777" w:rsidR="00D44A19" w:rsidRDefault="00D44A19">
            <w:pPr>
              <w:pStyle w:val="Tabletext"/>
              <w:jc w:val="center"/>
              <w:rPr>
                <w:rFonts w:eastAsia="SimSun"/>
                <w:lang w:eastAsia="zh-CN"/>
              </w:rPr>
            </w:pPr>
            <w:r>
              <w:rPr>
                <w:rFonts w:eastAsia="SimSun"/>
                <w:lang w:eastAsia="zh-CN"/>
              </w:rPr>
              <w:t>N/A</w:t>
            </w:r>
          </w:p>
        </w:tc>
        <w:tc>
          <w:tcPr>
            <w:tcW w:w="1044" w:type="dxa"/>
            <w:tcBorders>
              <w:top w:val="single" w:sz="4" w:space="0" w:color="auto"/>
              <w:left w:val="single" w:sz="4" w:space="0" w:color="auto"/>
              <w:bottom w:val="single" w:sz="4" w:space="0" w:color="auto"/>
              <w:right w:val="single" w:sz="4" w:space="0" w:color="auto"/>
            </w:tcBorders>
            <w:vAlign w:val="bottom"/>
            <w:hideMark/>
          </w:tcPr>
          <w:p w14:paraId="709244F5" w14:textId="77777777" w:rsidR="00D44A19" w:rsidRDefault="00D44A19">
            <w:pPr>
              <w:pStyle w:val="Tabletext"/>
              <w:jc w:val="center"/>
              <w:rPr>
                <w:rFonts w:eastAsia="SimSun"/>
                <w:lang w:eastAsia="zh-CN"/>
              </w:rPr>
            </w:pPr>
            <w:r>
              <w:rPr>
                <w:rFonts w:eastAsia="SimSun"/>
                <w:lang w:eastAsia="zh-CN"/>
              </w:rPr>
              <w:t>N/A</w:t>
            </w:r>
          </w:p>
        </w:tc>
        <w:tc>
          <w:tcPr>
            <w:tcW w:w="1270" w:type="dxa"/>
            <w:tcBorders>
              <w:top w:val="single" w:sz="4" w:space="0" w:color="auto"/>
              <w:left w:val="single" w:sz="4" w:space="0" w:color="auto"/>
              <w:bottom w:val="single" w:sz="4" w:space="0" w:color="auto"/>
              <w:right w:val="single" w:sz="4" w:space="0" w:color="auto"/>
            </w:tcBorders>
            <w:vAlign w:val="bottom"/>
            <w:hideMark/>
          </w:tcPr>
          <w:p w14:paraId="366C582D" w14:textId="77777777" w:rsidR="00D44A19" w:rsidRDefault="00D44A19">
            <w:pPr>
              <w:pStyle w:val="Tabletext"/>
              <w:jc w:val="center"/>
              <w:rPr>
                <w:rFonts w:eastAsia="SimSun"/>
                <w:lang w:eastAsia="zh-CN"/>
              </w:rPr>
            </w:pPr>
            <w:r>
              <w:rPr>
                <w:rFonts w:eastAsia="SimSun"/>
                <w:lang w:eastAsia="zh-CN"/>
              </w:rPr>
              <w:t>N/A</w:t>
            </w:r>
          </w:p>
        </w:tc>
        <w:tc>
          <w:tcPr>
            <w:tcW w:w="1427" w:type="dxa"/>
            <w:tcBorders>
              <w:top w:val="single" w:sz="4" w:space="0" w:color="auto"/>
              <w:left w:val="single" w:sz="4" w:space="0" w:color="auto"/>
              <w:bottom w:val="single" w:sz="4" w:space="0" w:color="auto"/>
              <w:right w:val="single" w:sz="4" w:space="0" w:color="auto"/>
            </w:tcBorders>
            <w:vAlign w:val="bottom"/>
            <w:hideMark/>
          </w:tcPr>
          <w:p w14:paraId="757F82D9" w14:textId="77777777" w:rsidR="00D44A19" w:rsidRDefault="00D44A19">
            <w:pPr>
              <w:pStyle w:val="Tabletext"/>
              <w:jc w:val="center"/>
              <w:rPr>
                <w:rFonts w:eastAsia="SimSun"/>
                <w:lang w:eastAsia="zh-CN"/>
              </w:rPr>
            </w:pPr>
            <w:r>
              <w:rPr>
                <w:rFonts w:eastAsia="SimSun"/>
                <w:lang w:eastAsia="zh-CN"/>
              </w:rPr>
              <w:t>8.6523</w:t>
            </w:r>
          </w:p>
        </w:tc>
        <w:tc>
          <w:tcPr>
            <w:tcW w:w="936" w:type="dxa"/>
            <w:tcBorders>
              <w:top w:val="single" w:sz="4" w:space="0" w:color="auto"/>
              <w:left w:val="single" w:sz="4" w:space="0" w:color="auto"/>
              <w:bottom w:val="single" w:sz="4" w:space="0" w:color="auto"/>
              <w:right w:val="single" w:sz="4" w:space="0" w:color="auto"/>
            </w:tcBorders>
            <w:vAlign w:val="bottom"/>
            <w:hideMark/>
          </w:tcPr>
          <w:p w14:paraId="37CBAA21" w14:textId="77777777" w:rsidR="00D44A19" w:rsidRDefault="00D44A19">
            <w:pPr>
              <w:pStyle w:val="Tabletext"/>
              <w:jc w:val="center"/>
              <w:rPr>
                <w:rFonts w:eastAsia="SimSun"/>
                <w:lang w:eastAsia="zh-CN"/>
              </w:rPr>
            </w:pPr>
            <w:r>
              <w:rPr>
                <w:rFonts w:eastAsia="SimSun"/>
                <w:lang w:eastAsia="zh-CN"/>
              </w:rPr>
              <w:t>-22.8</w:t>
            </w:r>
          </w:p>
        </w:tc>
      </w:tr>
    </w:tbl>
    <w:p w14:paraId="16D0C873" w14:textId="77777777" w:rsidR="00D44A19" w:rsidRDefault="00D44A19" w:rsidP="00D44A19">
      <w:pPr>
        <w:pStyle w:val="Tablefin"/>
        <w:rPr>
          <w:rFonts w:eastAsia="Batang"/>
          <w:lang w:eastAsia="ko-KR"/>
        </w:rPr>
      </w:pPr>
    </w:p>
    <w:p w14:paraId="62A69634" w14:textId="77777777" w:rsidR="00D44A19" w:rsidRDefault="00D44A19" w:rsidP="00D44A19">
      <w:pPr>
        <w:tabs>
          <w:tab w:val="left" w:pos="720"/>
        </w:tabs>
        <w:overflowPunct/>
        <w:autoSpaceDE/>
        <w:adjustRightInd/>
        <w:spacing w:before="0"/>
        <w:rPr>
          <w:caps/>
          <w:sz w:val="20"/>
          <w:lang w:eastAsia="zh-CN"/>
        </w:rPr>
      </w:pPr>
      <w:r>
        <w:rPr>
          <w:lang w:eastAsia="zh-CN"/>
        </w:rPr>
        <w:br w:type="page"/>
      </w:r>
    </w:p>
    <w:p w14:paraId="2BDD2C19" w14:textId="77777777" w:rsidR="00D44A19" w:rsidRDefault="00D44A19" w:rsidP="00D44A19">
      <w:pPr>
        <w:pStyle w:val="TableNo"/>
        <w:rPr>
          <w:caps/>
          <w:sz w:val="20"/>
          <w:lang w:eastAsia="ja-JP"/>
        </w:rPr>
      </w:pPr>
      <w:r>
        <w:rPr>
          <w:lang w:eastAsia="zh-CN"/>
        </w:rPr>
        <w:t>T</w:t>
      </w:r>
      <w:r>
        <w:rPr>
          <w:lang w:eastAsia="ja-JP"/>
        </w:rPr>
        <w:t>ABLE</w:t>
      </w:r>
      <w:r>
        <w:rPr>
          <w:lang w:eastAsia="zh-CN"/>
        </w:rPr>
        <w:t xml:space="preserve"> A1-42</w:t>
      </w:r>
    </w:p>
    <w:p w14:paraId="5EF18170" w14:textId="77777777" w:rsidR="00D44A19" w:rsidRPr="00F33E4A" w:rsidRDefault="00D44A19" w:rsidP="00D44A19">
      <w:pPr>
        <w:pStyle w:val="Tabletitle"/>
        <w:rPr>
          <w:rFonts w:ascii="Arial" w:eastAsia="SimSun" w:hAnsi="Arial"/>
          <w:lang w:val="en-GB" w:eastAsia="ko-KR"/>
        </w:rPr>
      </w:pPr>
      <w:r w:rsidRPr="00F33E4A">
        <w:rPr>
          <w:rFonts w:eastAsia="SimSun"/>
          <w:lang w:val="en-GB" w:eastAsia="zh-CN"/>
        </w:rPr>
        <w:t>LOS models TDL-iv and TDL-v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42"/>
        <w:gridCol w:w="1400"/>
        <w:gridCol w:w="1400"/>
        <w:gridCol w:w="1441"/>
        <w:gridCol w:w="1213"/>
      </w:tblGrid>
      <w:tr w:rsidR="00D44A19" w14:paraId="37357994" w14:textId="77777777" w:rsidTr="00D44A19">
        <w:trPr>
          <w:trHeight w:val="465"/>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1FF9507" w14:textId="77777777" w:rsidR="00D44A19" w:rsidRDefault="00D44A19">
            <w:pPr>
              <w:pStyle w:val="Tablehead"/>
              <w:rPr>
                <w:rFonts w:ascii="Times New Roman Bold" w:eastAsia="SimSun" w:hAnsi="Times New Roman Bold"/>
              </w:rPr>
            </w:pPr>
            <w:r>
              <w:rPr>
                <w:rFonts w:eastAsia="SimSun"/>
              </w:rPr>
              <w:t>Tap #</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14:paraId="75052A98" w14:textId="77777777" w:rsidR="00D44A19" w:rsidRDefault="00D44A19">
            <w:pPr>
              <w:pStyle w:val="Tablehead"/>
              <w:rPr>
                <w:rFonts w:eastAsia="SimSun"/>
              </w:rPr>
            </w:pPr>
            <w:r>
              <w:rPr>
                <w:rFonts w:eastAsia="SimSun"/>
              </w:rPr>
              <w:t>Fading distribution</w:t>
            </w:r>
          </w:p>
        </w:tc>
        <w:tc>
          <w:tcPr>
            <w:tcW w:w="2800" w:type="dxa"/>
            <w:gridSpan w:val="2"/>
            <w:tcBorders>
              <w:top w:val="single" w:sz="4" w:space="0" w:color="auto"/>
              <w:left w:val="single" w:sz="4" w:space="0" w:color="auto"/>
              <w:bottom w:val="single" w:sz="4" w:space="0" w:color="auto"/>
              <w:right w:val="single" w:sz="4" w:space="0" w:color="auto"/>
            </w:tcBorders>
            <w:vAlign w:val="center"/>
            <w:hideMark/>
          </w:tcPr>
          <w:p w14:paraId="62400F90" w14:textId="77777777" w:rsidR="00D44A19" w:rsidRDefault="00D44A19">
            <w:pPr>
              <w:pStyle w:val="Tablehead"/>
              <w:rPr>
                <w:rFonts w:eastAsia="SimSun"/>
              </w:rPr>
            </w:pPr>
            <w:r>
              <w:rPr>
                <w:rFonts w:eastAsia="SimSun"/>
              </w:rPr>
              <w:t>TDL-iv</w:t>
            </w:r>
          </w:p>
        </w:tc>
        <w:tc>
          <w:tcPr>
            <w:tcW w:w="2654" w:type="dxa"/>
            <w:gridSpan w:val="2"/>
            <w:tcBorders>
              <w:top w:val="single" w:sz="4" w:space="0" w:color="auto"/>
              <w:left w:val="single" w:sz="4" w:space="0" w:color="auto"/>
              <w:bottom w:val="single" w:sz="4" w:space="0" w:color="auto"/>
              <w:right w:val="single" w:sz="4" w:space="0" w:color="auto"/>
            </w:tcBorders>
            <w:vAlign w:val="center"/>
            <w:hideMark/>
          </w:tcPr>
          <w:p w14:paraId="4EA1FB60" w14:textId="77777777" w:rsidR="00D44A19" w:rsidRDefault="00D44A19">
            <w:pPr>
              <w:pStyle w:val="Tablehead"/>
              <w:rPr>
                <w:rFonts w:eastAsia="SimSun"/>
              </w:rPr>
            </w:pPr>
            <w:r>
              <w:rPr>
                <w:rFonts w:eastAsia="SimSun"/>
              </w:rPr>
              <w:t>TDL-v</w:t>
            </w:r>
          </w:p>
        </w:tc>
      </w:tr>
      <w:tr w:rsidR="00D44A19" w14:paraId="46665310" w14:textId="77777777" w:rsidTr="00D44A19">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85E53B"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7C055" w14:textId="77777777" w:rsidR="00D44A19" w:rsidRDefault="00D44A19">
            <w:pPr>
              <w:overflowPunct/>
              <w:autoSpaceDE/>
              <w:autoSpaceDN/>
              <w:adjustRightInd/>
              <w:spacing w:before="0"/>
              <w:rPr>
                <w:rFonts w:ascii="Times New Roman Bold" w:eastAsia="SimSun" w:hAnsi="Times New Roman Bold" w:cs="Times New Roman Bold"/>
                <w:b/>
                <w:sz w:val="20"/>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645A43AF" w14:textId="77777777" w:rsidR="00D44A19" w:rsidRDefault="00D44A19">
            <w:pPr>
              <w:pStyle w:val="Tablehead"/>
              <w:rPr>
                <w:rFonts w:eastAsia="SimSun"/>
              </w:rPr>
            </w:pPr>
            <w:r>
              <w:rPr>
                <w:rFonts w:eastAsia="SimSun"/>
              </w:rPr>
              <w:t>Normalized d</w:t>
            </w:r>
            <w:r>
              <w:rPr>
                <w:rFonts w:eastAsia="SimSun"/>
                <w:lang w:eastAsia="zh-CN"/>
              </w:rPr>
              <w:t>elay</w:t>
            </w:r>
          </w:p>
        </w:tc>
        <w:tc>
          <w:tcPr>
            <w:tcW w:w="1400" w:type="dxa"/>
            <w:tcBorders>
              <w:top w:val="single" w:sz="4" w:space="0" w:color="auto"/>
              <w:left w:val="single" w:sz="4" w:space="0" w:color="auto"/>
              <w:bottom w:val="single" w:sz="4" w:space="0" w:color="auto"/>
              <w:right w:val="single" w:sz="4" w:space="0" w:color="auto"/>
            </w:tcBorders>
            <w:vAlign w:val="center"/>
            <w:hideMark/>
          </w:tcPr>
          <w:p w14:paraId="75E3835D" w14:textId="77777777" w:rsidR="00D44A19" w:rsidRDefault="00D44A19">
            <w:pPr>
              <w:pStyle w:val="Tablehead"/>
              <w:rPr>
                <w:rFonts w:eastAsia="SimSun"/>
              </w:rPr>
            </w:pPr>
            <w:r>
              <w:rPr>
                <w:rFonts w:eastAsia="SimSun"/>
              </w:rPr>
              <w:t>Power in [dB]</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336B1D" w14:textId="77777777" w:rsidR="00D44A19" w:rsidRDefault="00D44A19">
            <w:pPr>
              <w:pStyle w:val="Tablehead"/>
              <w:rPr>
                <w:rFonts w:eastAsia="SimSun"/>
              </w:rPr>
            </w:pPr>
            <w:r>
              <w:rPr>
                <w:rFonts w:eastAsia="SimSun"/>
              </w:rPr>
              <w:t>Normalized d</w:t>
            </w:r>
            <w:r>
              <w:rPr>
                <w:rFonts w:eastAsia="SimSun"/>
                <w:lang w:eastAsia="zh-CN"/>
              </w:rPr>
              <w:t>elay</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3A119C4" w14:textId="77777777" w:rsidR="00D44A19" w:rsidRDefault="00D44A19">
            <w:pPr>
              <w:pStyle w:val="Tablehead"/>
              <w:rPr>
                <w:rFonts w:eastAsia="SimSun"/>
              </w:rPr>
            </w:pPr>
            <w:r>
              <w:rPr>
                <w:rFonts w:eastAsia="SimSun"/>
              </w:rPr>
              <w:t>Power in [dB]</w:t>
            </w:r>
          </w:p>
        </w:tc>
      </w:tr>
      <w:tr w:rsidR="00D44A19" w14:paraId="23508B70" w14:textId="77777777" w:rsidTr="00D44A19">
        <w:trPr>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14:paraId="5E8D6500" w14:textId="77777777" w:rsidR="00D44A19" w:rsidRDefault="00D44A19">
            <w:pPr>
              <w:pStyle w:val="Tabletext"/>
              <w:jc w:val="center"/>
              <w:rPr>
                <w:rFonts w:eastAsia="SimSun"/>
              </w:rPr>
            </w:pPr>
            <w:r>
              <w:rPr>
                <w:rFonts w:eastAsia="SimSun"/>
              </w:rPr>
              <w:t>1</w:t>
            </w:r>
          </w:p>
        </w:tc>
        <w:tc>
          <w:tcPr>
            <w:tcW w:w="1442" w:type="dxa"/>
            <w:tcBorders>
              <w:top w:val="single" w:sz="4" w:space="0" w:color="auto"/>
              <w:left w:val="single" w:sz="4" w:space="0" w:color="auto"/>
              <w:bottom w:val="single" w:sz="4" w:space="0" w:color="auto"/>
              <w:right w:val="single" w:sz="4" w:space="0" w:color="auto"/>
            </w:tcBorders>
            <w:hideMark/>
          </w:tcPr>
          <w:p w14:paraId="7168A92F" w14:textId="77777777" w:rsidR="00D44A19" w:rsidRDefault="00D44A19">
            <w:pPr>
              <w:pStyle w:val="Tabletext"/>
              <w:jc w:val="center"/>
              <w:rPr>
                <w:rFonts w:eastAsia="SimSun"/>
              </w:rPr>
            </w:pPr>
            <w:r>
              <w:rPr>
                <w:rFonts w:eastAsia="SimSun"/>
              </w:rPr>
              <w:t>LOS path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72F5766" w14:textId="77777777" w:rsidR="00D44A19" w:rsidRDefault="00D44A19">
            <w:pPr>
              <w:pStyle w:val="Tabletext"/>
              <w:jc w:val="center"/>
              <w:rPr>
                <w:rFonts w:eastAsia="SimSun"/>
              </w:rPr>
            </w:pPr>
            <w:r>
              <w:rPr>
                <w:rFonts w:eastAsia="SimSun"/>
              </w:rPr>
              <w:t>0</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E38D07A" w14:textId="77777777" w:rsidR="00D44A19" w:rsidRDefault="00D44A19">
            <w:pPr>
              <w:pStyle w:val="Tabletext"/>
              <w:jc w:val="center"/>
              <w:rPr>
                <w:rFonts w:eastAsia="SimSun"/>
              </w:rPr>
            </w:pPr>
            <w:r>
              <w:rPr>
                <w:rFonts w:eastAsia="SimSun"/>
              </w:rPr>
              <w:t>-0.2</w:t>
            </w:r>
          </w:p>
        </w:tc>
        <w:tc>
          <w:tcPr>
            <w:tcW w:w="1441" w:type="dxa"/>
            <w:tcBorders>
              <w:top w:val="single" w:sz="4" w:space="0" w:color="auto"/>
              <w:left w:val="single" w:sz="4" w:space="0" w:color="auto"/>
              <w:bottom w:val="single" w:sz="4" w:space="0" w:color="auto"/>
              <w:right w:val="single" w:sz="4" w:space="0" w:color="auto"/>
            </w:tcBorders>
            <w:vAlign w:val="bottom"/>
            <w:hideMark/>
          </w:tcPr>
          <w:p w14:paraId="74A2ABCA" w14:textId="77777777" w:rsidR="00D44A19" w:rsidRDefault="00D44A19">
            <w:pPr>
              <w:pStyle w:val="Tabletext"/>
              <w:jc w:val="center"/>
              <w:rPr>
                <w:rFonts w:eastAsia="SimSun"/>
              </w:rPr>
            </w:pPr>
            <w:r>
              <w:rPr>
                <w:rFonts w:eastAsia="SimSun"/>
              </w:rPr>
              <w:t>0</w:t>
            </w:r>
          </w:p>
        </w:tc>
        <w:tc>
          <w:tcPr>
            <w:tcW w:w="1213" w:type="dxa"/>
            <w:tcBorders>
              <w:top w:val="single" w:sz="4" w:space="0" w:color="auto"/>
              <w:left w:val="single" w:sz="4" w:space="0" w:color="auto"/>
              <w:bottom w:val="single" w:sz="4" w:space="0" w:color="auto"/>
              <w:right w:val="single" w:sz="4" w:space="0" w:color="auto"/>
            </w:tcBorders>
            <w:hideMark/>
          </w:tcPr>
          <w:p w14:paraId="1FA54B90" w14:textId="77777777" w:rsidR="00D44A19" w:rsidRDefault="00D44A19">
            <w:pPr>
              <w:pStyle w:val="Tabletext"/>
              <w:jc w:val="center"/>
              <w:rPr>
                <w:rFonts w:eastAsia="SimSun"/>
              </w:rPr>
            </w:pPr>
            <w:r>
              <w:rPr>
                <w:rFonts w:eastAsia="SimSun"/>
              </w:rPr>
              <w:t>-0.03</w:t>
            </w:r>
          </w:p>
        </w:tc>
      </w:tr>
      <w:tr w:rsidR="00D44A19" w14:paraId="05EF7336" w14:textId="77777777" w:rsidTr="00D44A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1FD09" w14:textId="77777777" w:rsidR="00D44A19" w:rsidRDefault="00D44A19">
            <w:pPr>
              <w:overflowPunct/>
              <w:autoSpaceDE/>
              <w:autoSpaceDN/>
              <w:adjustRightInd/>
              <w:spacing w:before="0"/>
              <w:rPr>
                <w:rFonts w:eastAsia="SimSun"/>
                <w:sz w:val="20"/>
              </w:rPr>
            </w:pPr>
          </w:p>
        </w:tc>
        <w:tc>
          <w:tcPr>
            <w:tcW w:w="1442" w:type="dxa"/>
            <w:tcBorders>
              <w:top w:val="single" w:sz="4" w:space="0" w:color="auto"/>
              <w:left w:val="single" w:sz="4" w:space="0" w:color="auto"/>
              <w:bottom w:val="single" w:sz="4" w:space="0" w:color="auto"/>
              <w:right w:val="single" w:sz="4" w:space="0" w:color="auto"/>
            </w:tcBorders>
            <w:hideMark/>
          </w:tcPr>
          <w:p w14:paraId="3B5528B2"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D071A1E" w14:textId="77777777" w:rsidR="00D44A19" w:rsidRDefault="00D44A19">
            <w:pPr>
              <w:pStyle w:val="Tabletext"/>
              <w:jc w:val="center"/>
              <w:rPr>
                <w:rFonts w:eastAsia="SimSun"/>
              </w:rPr>
            </w:pPr>
            <w:r>
              <w:rPr>
                <w:rFonts w:eastAsia="SimSun"/>
              </w:rPr>
              <w:t>0</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481C87E" w14:textId="77777777" w:rsidR="00D44A19" w:rsidRDefault="00D44A19">
            <w:pPr>
              <w:pStyle w:val="Tabletext"/>
              <w:jc w:val="center"/>
              <w:rPr>
                <w:rFonts w:eastAsia="SimSun"/>
              </w:rPr>
            </w:pPr>
            <w:r>
              <w:rPr>
                <w:rFonts w:eastAsia="SimSun"/>
              </w:rPr>
              <w:t>-13.5</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F54A37" w14:textId="77777777" w:rsidR="00D44A19" w:rsidRDefault="00D44A19">
            <w:pPr>
              <w:pStyle w:val="Tabletext"/>
              <w:jc w:val="center"/>
              <w:rPr>
                <w:rFonts w:eastAsia="SimSun"/>
              </w:rPr>
            </w:pPr>
            <w:r>
              <w:rPr>
                <w:rFonts w:eastAsia="SimSun"/>
              </w:rPr>
              <w:t>0</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A2CDB8C" w14:textId="77777777" w:rsidR="00D44A19" w:rsidRDefault="00D44A19">
            <w:pPr>
              <w:pStyle w:val="Tabletext"/>
              <w:jc w:val="center"/>
              <w:rPr>
                <w:rFonts w:eastAsia="SimSun"/>
              </w:rPr>
            </w:pPr>
            <w:r>
              <w:rPr>
                <w:rFonts w:eastAsia="SimSun"/>
              </w:rPr>
              <w:t>-22.03</w:t>
            </w:r>
          </w:p>
        </w:tc>
      </w:tr>
      <w:tr w:rsidR="00D44A19" w14:paraId="6C846B2B"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4E23A0EE" w14:textId="77777777" w:rsidR="00D44A19" w:rsidRDefault="00D44A19">
            <w:pPr>
              <w:pStyle w:val="Tabletext"/>
              <w:jc w:val="center"/>
              <w:rPr>
                <w:rFonts w:eastAsia="SimSun"/>
              </w:rPr>
            </w:pPr>
            <w:r>
              <w:rPr>
                <w:rFonts w:eastAsia="SimSun"/>
              </w:rPr>
              <w:t>2</w:t>
            </w:r>
          </w:p>
        </w:tc>
        <w:tc>
          <w:tcPr>
            <w:tcW w:w="1442" w:type="dxa"/>
            <w:tcBorders>
              <w:top w:val="single" w:sz="4" w:space="0" w:color="auto"/>
              <w:left w:val="single" w:sz="4" w:space="0" w:color="auto"/>
              <w:bottom w:val="single" w:sz="4" w:space="0" w:color="auto"/>
              <w:right w:val="single" w:sz="4" w:space="0" w:color="auto"/>
            </w:tcBorders>
            <w:hideMark/>
          </w:tcPr>
          <w:p w14:paraId="47E19AC9"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4FBE012" w14:textId="77777777" w:rsidR="00D44A19" w:rsidRDefault="00D44A19">
            <w:pPr>
              <w:pStyle w:val="Tabletext"/>
              <w:jc w:val="center"/>
              <w:rPr>
                <w:rFonts w:eastAsia="SimSun"/>
              </w:rPr>
            </w:pPr>
            <w:r>
              <w:rPr>
                <w:rFonts w:eastAsia="SimSun"/>
              </w:rPr>
              <w:t>0.035</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DCFDE38" w14:textId="77777777" w:rsidR="00D44A19" w:rsidRDefault="00D44A19">
            <w:pPr>
              <w:pStyle w:val="Tabletext"/>
              <w:jc w:val="center"/>
              <w:rPr>
                <w:rFonts w:eastAsia="SimSun"/>
              </w:rPr>
            </w:pPr>
            <w:r>
              <w:rPr>
                <w:rFonts w:eastAsia="SimSun"/>
              </w:rPr>
              <w:t>-18.8</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8CCF5A" w14:textId="77777777" w:rsidR="00D44A19" w:rsidRDefault="00D44A19">
            <w:pPr>
              <w:pStyle w:val="Tabletext"/>
              <w:jc w:val="center"/>
              <w:rPr>
                <w:rFonts w:eastAsia="SimSun"/>
              </w:rPr>
            </w:pPr>
            <w:r>
              <w:rPr>
                <w:rFonts w:eastAsia="SimSun"/>
              </w:rPr>
              <w:t>0.5133</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6FB94B3" w14:textId="77777777" w:rsidR="00D44A19" w:rsidRDefault="00D44A19">
            <w:pPr>
              <w:pStyle w:val="Tabletext"/>
              <w:jc w:val="center"/>
              <w:rPr>
                <w:rFonts w:eastAsia="SimSun"/>
              </w:rPr>
            </w:pPr>
            <w:r>
              <w:rPr>
                <w:rFonts w:eastAsia="SimSun"/>
              </w:rPr>
              <w:t>-15.8</w:t>
            </w:r>
          </w:p>
        </w:tc>
      </w:tr>
      <w:tr w:rsidR="00D44A19" w14:paraId="64C72146"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2F105027" w14:textId="77777777" w:rsidR="00D44A19" w:rsidRDefault="00D44A19">
            <w:pPr>
              <w:pStyle w:val="Tabletext"/>
              <w:jc w:val="center"/>
              <w:rPr>
                <w:rFonts w:eastAsia="SimSun"/>
              </w:rPr>
            </w:pPr>
            <w:r>
              <w:rPr>
                <w:rFonts w:eastAsia="SimSun"/>
              </w:rPr>
              <w:t>3</w:t>
            </w:r>
          </w:p>
        </w:tc>
        <w:tc>
          <w:tcPr>
            <w:tcW w:w="1442" w:type="dxa"/>
            <w:tcBorders>
              <w:top w:val="single" w:sz="4" w:space="0" w:color="auto"/>
              <w:left w:val="single" w:sz="4" w:space="0" w:color="auto"/>
              <w:bottom w:val="single" w:sz="4" w:space="0" w:color="auto"/>
              <w:right w:val="single" w:sz="4" w:space="0" w:color="auto"/>
            </w:tcBorders>
            <w:hideMark/>
          </w:tcPr>
          <w:p w14:paraId="1FDFA1A4"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148D044" w14:textId="77777777" w:rsidR="00D44A19" w:rsidRDefault="00D44A19">
            <w:pPr>
              <w:pStyle w:val="Tabletext"/>
              <w:jc w:val="center"/>
              <w:rPr>
                <w:rFonts w:eastAsia="SimSun"/>
              </w:rPr>
            </w:pPr>
            <w:r>
              <w:rPr>
                <w:rFonts w:eastAsia="SimSun"/>
              </w:rPr>
              <w:t>0.612</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16AA9AE" w14:textId="77777777" w:rsidR="00D44A19" w:rsidRDefault="00D44A19">
            <w:pPr>
              <w:pStyle w:val="Tabletext"/>
              <w:jc w:val="center"/>
              <w:rPr>
                <w:rFonts w:eastAsia="SimSun"/>
              </w:rPr>
            </w:pPr>
            <w:r>
              <w:rPr>
                <w:rFonts w:eastAsia="SimSun"/>
              </w:rPr>
              <w:t>-21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3FC3E0C" w14:textId="77777777" w:rsidR="00D44A19" w:rsidRDefault="00D44A19">
            <w:pPr>
              <w:pStyle w:val="Tabletext"/>
              <w:jc w:val="center"/>
              <w:rPr>
                <w:rFonts w:eastAsia="SimSun"/>
              </w:rPr>
            </w:pPr>
            <w:r>
              <w:rPr>
                <w:rFonts w:eastAsia="SimSun"/>
              </w:rPr>
              <w:t>0.5440</w:t>
            </w:r>
          </w:p>
        </w:tc>
        <w:tc>
          <w:tcPr>
            <w:tcW w:w="1213" w:type="dxa"/>
            <w:tcBorders>
              <w:top w:val="single" w:sz="4" w:space="0" w:color="auto"/>
              <w:left w:val="single" w:sz="4" w:space="0" w:color="auto"/>
              <w:bottom w:val="single" w:sz="4" w:space="0" w:color="auto"/>
              <w:right w:val="single" w:sz="4" w:space="0" w:color="auto"/>
            </w:tcBorders>
            <w:vAlign w:val="center"/>
            <w:hideMark/>
          </w:tcPr>
          <w:p w14:paraId="6EE510EC" w14:textId="77777777" w:rsidR="00D44A19" w:rsidRDefault="00D44A19">
            <w:pPr>
              <w:pStyle w:val="Tabletext"/>
              <w:jc w:val="center"/>
              <w:rPr>
                <w:rFonts w:eastAsia="SimSun"/>
              </w:rPr>
            </w:pPr>
            <w:r>
              <w:rPr>
                <w:rFonts w:eastAsia="SimSun"/>
              </w:rPr>
              <w:t>-18.1</w:t>
            </w:r>
          </w:p>
        </w:tc>
      </w:tr>
      <w:tr w:rsidR="00D44A19" w14:paraId="66445A65"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465457DD" w14:textId="77777777" w:rsidR="00D44A19" w:rsidRDefault="00D44A19">
            <w:pPr>
              <w:pStyle w:val="Tabletext"/>
              <w:jc w:val="center"/>
              <w:rPr>
                <w:rFonts w:eastAsia="SimSun"/>
              </w:rPr>
            </w:pPr>
            <w:r>
              <w:rPr>
                <w:rFonts w:eastAsia="SimSun"/>
              </w:rPr>
              <w:t>4</w:t>
            </w:r>
          </w:p>
        </w:tc>
        <w:tc>
          <w:tcPr>
            <w:tcW w:w="1442" w:type="dxa"/>
            <w:tcBorders>
              <w:top w:val="single" w:sz="4" w:space="0" w:color="auto"/>
              <w:left w:val="single" w:sz="4" w:space="0" w:color="auto"/>
              <w:bottom w:val="single" w:sz="4" w:space="0" w:color="auto"/>
              <w:right w:val="single" w:sz="4" w:space="0" w:color="auto"/>
            </w:tcBorders>
            <w:hideMark/>
          </w:tcPr>
          <w:p w14:paraId="2CBBA688"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5F082CD" w14:textId="77777777" w:rsidR="00D44A19" w:rsidRDefault="00D44A19">
            <w:pPr>
              <w:pStyle w:val="Tabletext"/>
              <w:jc w:val="center"/>
              <w:rPr>
                <w:rFonts w:eastAsia="SimSun"/>
              </w:rPr>
            </w:pPr>
            <w:r>
              <w:rPr>
                <w:rFonts w:eastAsia="SimSun"/>
              </w:rPr>
              <w:t>1.363</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6D6D2AE" w14:textId="77777777" w:rsidR="00D44A19" w:rsidRDefault="00D44A19">
            <w:pPr>
              <w:pStyle w:val="Tabletext"/>
              <w:jc w:val="center"/>
              <w:rPr>
                <w:rFonts w:eastAsia="SimSun"/>
              </w:rPr>
            </w:pPr>
            <w:r>
              <w:rPr>
                <w:rFonts w:eastAsia="SimSun"/>
              </w:rPr>
              <w:t>-22.8</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A5D3FBE" w14:textId="77777777" w:rsidR="00D44A19" w:rsidRDefault="00D44A19">
            <w:pPr>
              <w:pStyle w:val="Tabletext"/>
              <w:jc w:val="center"/>
              <w:rPr>
                <w:rFonts w:eastAsia="SimSun"/>
              </w:rPr>
            </w:pPr>
            <w:r>
              <w:rPr>
                <w:rFonts w:eastAsia="SimSun"/>
              </w:rPr>
              <w:t>0.5630</w:t>
            </w:r>
          </w:p>
        </w:tc>
        <w:tc>
          <w:tcPr>
            <w:tcW w:w="1213" w:type="dxa"/>
            <w:tcBorders>
              <w:top w:val="single" w:sz="4" w:space="0" w:color="auto"/>
              <w:left w:val="single" w:sz="4" w:space="0" w:color="auto"/>
              <w:bottom w:val="single" w:sz="4" w:space="0" w:color="auto"/>
              <w:right w:val="single" w:sz="4" w:space="0" w:color="auto"/>
            </w:tcBorders>
            <w:vAlign w:val="center"/>
            <w:hideMark/>
          </w:tcPr>
          <w:p w14:paraId="46633065" w14:textId="77777777" w:rsidR="00D44A19" w:rsidRDefault="00D44A19">
            <w:pPr>
              <w:pStyle w:val="Tabletext"/>
              <w:jc w:val="center"/>
              <w:rPr>
                <w:rFonts w:eastAsia="SimSun"/>
              </w:rPr>
            </w:pPr>
            <w:r>
              <w:rPr>
                <w:rFonts w:eastAsia="SimSun"/>
              </w:rPr>
              <w:t>-19.8</w:t>
            </w:r>
          </w:p>
        </w:tc>
      </w:tr>
      <w:tr w:rsidR="00D44A19" w14:paraId="74617C56"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674CCE5F" w14:textId="77777777" w:rsidR="00D44A19" w:rsidRDefault="00D44A19">
            <w:pPr>
              <w:pStyle w:val="Tabletext"/>
              <w:jc w:val="center"/>
              <w:rPr>
                <w:rFonts w:eastAsia="SimSun"/>
              </w:rPr>
            </w:pPr>
            <w:r>
              <w:rPr>
                <w:rFonts w:eastAsia="SimSun"/>
              </w:rPr>
              <w:t>5</w:t>
            </w:r>
          </w:p>
        </w:tc>
        <w:tc>
          <w:tcPr>
            <w:tcW w:w="1442" w:type="dxa"/>
            <w:tcBorders>
              <w:top w:val="single" w:sz="4" w:space="0" w:color="auto"/>
              <w:left w:val="single" w:sz="4" w:space="0" w:color="auto"/>
              <w:bottom w:val="single" w:sz="4" w:space="0" w:color="auto"/>
              <w:right w:val="single" w:sz="4" w:space="0" w:color="auto"/>
            </w:tcBorders>
            <w:hideMark/>
          </w:tcPr>
          <w:p w14:paraId="0896121E"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041C931" w14:textId="77777777" w:rsidR="00D44A19" w:rsidRDefault="00D44A19">
            <w:pPr>
              <w:pStyle w:val="Tabletext"/>
              <w:jc w:val="center"/>
              <w:rPr>
                <w:rFonts w:eastAsia="SimSun"/>
              </w:rPr>
            </w:pPr>
            <w:r>
              <w:rPr>
                <w:rFonts w:eastAsia="SimSun"/>
              </w:rPr>
              <w:t>1.405</w:t>
            </w:r>
          </w:p>
        </w:tc>
        <w:tc>
          <w:tcPr>
            <w:tcW w:w="1400" w:type="dxa"/>
            <w:tcBorders>
              <w:top w:val="single" w:sz="4" w:space="0" w:color="auto"/>
              <w:left w:val="single" w:sz="4" w:space="0" w:color="auto"/>
              <w:bottom w:val="single" w:sz="4" w:space="0" w:color="auto"/>
              <w:right w:val="single" w:sz="4" w:space="0" w:color="auto"/>
            </w:tcBorders>
            <w:vAlign w:val="center"/>
            <w:hideMark/>
          </w:tcPr>
          <w:p w14:paraId="76D00A6E" w14:textId="77777777" w:rsidR="00D44A19" w:rsidRDefault="00D44A19">
            <w:pPr>
              <w:pStyle w:val="Tabletext"/>
              <w:jc w:val="center"/>
              <w:rPr>
                <w:rFonts w:eastAsia="SimSun"/>
              </w:rPr>
            </w:pPr>
            <w:r>
              <w:rPr>
                <w:rFonts w:eastAsia="SimSun"/>
              </w:rPr>
              <w:t>-17.9</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2D0F8E" w14:textId="77777777" w:rsidR="00D44A19" w:rsidRDefault="00D44A19">
            <w:pPr>
              <w:pStyle w:val="Tabletext"/>
              <w:jc w:val="center"/>
              <w:rPr>
                <w:rFonts w:eastAsia="SimSun"/>
              </w:rPr>
            </w:pPr>
            <w:r>
              <w:rPr>
                <w:rFonts w:eastAsia="SimSun"/>
              </w:rPr>
              <w:t>0.5440</w:t>
            </w:r>
          </w:p>
        </w:tc>
        <w:tc>
          <w:tcPr>
            <w:tcW w:w="1213" w:type="dxa"/>
            <w:tcBorders>
              <w:top w:val="single" w:sz="4" w:space="0" w:color="auto"/>
              <w:left w:val="single" w:sz="4" w:space="0" w:color="auto"/>
              <w:bottom w:val="single" w:sz="4" w:space="0" w:color="auto"/>
              <w:right w:val="single" w:sz="4" w:space="0" w:color="auto"/>
            </w:tcBorders>
            <w:vAlign w:val="center"/>
            <w:hideMark/>
          </w:tcPr>
          <w:p w14:paraId="29BA8A89" w14:textId="77777777" w:rsidR="00D44A19" w:rsidRDefault="00D44A19">
            <w:pPr>
              <w:pStyle w:val="Tabletext"/>
              <w:jc w:val="center"/>
              <w:rPr>
                <w:rFonts w:eastAsia="SimSun"/>
              </w:rPr>
            </w:pPr>
            <w:r>
              <w:rPr>
                <w:rFonts w:eastAsia="SimSun"/>
              </w:rPr>
              <w:t>-22.9</w:t>
            </w:r>
          </w:p>
        </w:tc>
      </w:tr>
      <w:tr w:rsidR="00D44A19" w14:paraId="1F02DA92"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5AEBF5E3" w14:textId="77777777" w:rsidR="00D44A19" w:rsidRDefault="00D44A19">
            <w:pPr>
              <w:pStyle w:val="Tabletext"/>
              <w:jc w:val="center"/>
              <w:rPr>
                <w:rFonts w:eastAsia="SimSun"/>
              </w:rPr>
            </w:pPr>
            <w:r>
              <w:rPr>
                <w:rFonts w:eastAsia="SimSun"/>
              </w:rPr>
              <w:t>6</w:t>
            </w:r>
          </w:p>
        </w:tc>
        <w:tc>
          <w:tcPr>
            <w:tcW w:w="1442" w:type="dxa"/>
            <w:tcBorders>
              <w:top w:val="single" w:sz="4" w:space="0" w:color="auto"/>
              <w:left w:val="single" w:sz="4" w:space="0" w:color="auto"/>
              <w:bottom w:val="single" w:sz="4" w:space="0" w:color="auto"/>
              <w:right w:val="single" w:sz="4" w:space="0" w:color="auto"/>
            </w:tcBorders>
            <w:hideMark/>
          </w:tcPr>
          <w:p w14:paraId="2944EF0A"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49329D9" w14:textId="77777777" w:rsidR="00D44A19" w:rsidRDefault="00D44A19">
            <w:pPr>
              <w:pStyle w:val="Tabletext"/>
              <w:jc w:val="center"/>
              <w:rPr>
                <w:rFonts w:eastAsia="SimSun"/>
              </w:rPr>
            </w:pPr>
            <w:r>
              <w:rPr>
                <w:rFonts w:eastAsia="SimSun"/>
              </w:rPr>
              <w:t>1.804</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CB95428" w14:textId="77777777" w:rsidR="00D44A19" w:rsidRDefault="00D44A19">
            <w:pPr>
              <w:pStyle w:val="Tabletext"/>
              <w:jc w:val="center"/>
              <w:rPr>
                <w:rFonts w:eastAsia="SimSun"/>
              </w:rPr>
            </w:pPr>
            <w:r>
              <w:rPr>
                <w:rFonts w:eastAsia="SimSun"/>
              </w:rPr>
              <w:t>-20.1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CDE52B4" w14:textId="77777777" w:rsidR="00D44A19" w:rsidRDefault="00D44A19">
            <w:pPr>
              <w:pStyle w:val="Tabletext"/>
              <w:jc w:val="center"/>
              <w:rPr>
                <w:rFonts w:eastAsia="SimSun"/>
              </w:rPr>
            </w:pPr>
            <w:r>
              <w:rPr>
                <w:rFonts w:eastAsia="SimSun"/>
              </w:rPr>
              <w:t>0.7112</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817AADE" w14:textId="77777777" w:rsidR="00D44A19" w:rsidRDefault="00D44A19">
            <w:pPr>
              <w:pStyle w:val="Tabletext"/>
              <w:jc w:val="center"/>
              <w:rPr>
                <w:rFonts w:eastAsia="SimSun"/>
              </w:rPr>
            </w:pPr>
            <w:r>
              <w:rPr>
                <w:rFonts w:eastAsia="SimSun"/>
              </w:rPr>
              <w:t>-22.4</w:t>
            </w:r>
          </w:p>
        </w:tc>
      </w:tr>
      <w:tr w:rsidR="00D44A19" w14:paraId="621CCDBC"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4B87D74C" w14:textId="77777777" w:rsidR="00D44A19" w:rsidRDefault="00D44A19">
            <w:pPr>
              <w:pStyle w:val="Tabletext"/>
              <w:jc w:val="center"/>
              <w:rPr>
                <w:rFonts w:eastAsia="SimSun"/>
              </w:rPr>
            </w:pPr>
            <w:r>
              <w:rPr>
                <w:rFonts w:eastAsia="SimSun"/>
              </w:rPr>
              <w:t>7</w:t>
            </w:r>
          </w:p>
        </w:tc>
        <w:tc>
          <w:tcPr>
            <w:tcW w:w="1442" w:type="dxa"/>
            <w:tcBorders>
              <w:top w:val="single" w:sz="4" w:space="0" w:color="auto"/>
              <w:left w:val="single" w:sz="4" w:space="0" w:color="auto"/>
              <w:bottom w:val="single" w:sz="4" w:space="0" w:color="auto"/>
              <w:right w:val="single" w:sz="4" w:space="0" w:color="auto"/>
            </w:tcBorders>
            <w:hideMark/>
          </w:tcPr>
          <w:p w14:paraId="355B6AA8"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F178607" w14:textId="77777777" w:rsidR="00D44A19" w:rsidRDefault="00D44A19">
            <w:pPr>
              <w:pStyle w:val="Tabletext"/>
              <w:jc w:val="center"/>
              <w:rPr>
                <w:rFonts w:eastAsia="SimSun"/>
              </w:rPr>
            </w:pPr>
            <w:r>
              <w:rPr>
                <w:rFonts w:eastAsia="SimSun"/>
              </w:rPr>
              <w:t>2.596</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47D699A" w14:textId="77777777" w:rsidR="00D44A19" w:rsidRDefault="00D44A19">
            <w:pPr>
              <w:pStyle w:val="Tabletext"/>
              <w:jc w:val="center"/>
              <w:rPr>
                <w:rFonts w:eastAsia="SimSun"/>
              </w:rPr>
            </w:pPr>
            <w:r>
              <w:rPr>
                <w:rFonts w:eastAsia="SimSun"/>
              </w:rPr>
              <w:t>-21.9</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48EF1F" w14:textId="77777777" w:rsidR="00D44A19" w:rsidRDefault="00D44A19">
            <w:pPr>
              <w:pStyle w:val="Tabletext"/>
              <w:jc w:val="center"/>
              <w:rPr>
                <w:rFonts w:eastAsia="SimSun"/>
              </w:rPr>
            </w:pPr>
            <w:r>
              <w:rPr>
                <w:rFonts w:eastAsia="SimSun"/>
              </w:rPr>
              <w:t>1.9092</w:t>
            </w:r>
          </w:p>
        </w:tc>
        <w:tc>
          <w:tcPr>
            <w:tcW w:w="1213" w:type="dxa"/>
            <w:tcBorders>
              <w:top w:val="single" w:sz="4" w:space="0" w:color="auto"/>
              <w:left w:val="single" w:sz="4" w:space="0" w:color="auto"/>
              <w:bottom w:val="single" w:sz="4" w:space="0" w:color="auto"/>
              <w:right w:val="single" w:sz="4" w:space="0" w:color="auto"/>
            </w:tcBorders>
            <w:vAlign w:val="center"/>
            <w:hideMark/>
          </w:tcPr>
          <w:p w14:paraId="4B0A3840" w14:textId="77777777" w:rsidR="00D44A19" w:rsidRDefault="00D44A19">
            <w:pPr>
              <w:pStyle w:val="Tabletext"/>
              <w:jc w:val="center"/>
              <w:rPr>
                <w:rFonts w:eastAsia="SimSun"/>
              </w:rPr>
            </w:pPr>
            <w:r>
              <w:rPr>
                <w:rFonts w:eastAsia="SimSun"/>
              </w:rPr>
              <w:t>-18.6</w:t>
            </w:r>
          </w:p>
        </w:tc>
      </w:tr>
      <w:tr w:rsidR="00D44A19" w14:paraId="30A6A687"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060D8103" w14:textId="77777777" w:rsidR="00D44A19" w:rsidRDefault="00D44A19">
            <w:pPr>
              <w:pStyle w:val="Tabletext"/>
              <w:jc w:val="center"/>
              <w:rPr>
                <w:rFonts w:eastAsia="SimSun"/>
              </w:rPr>
            </w:pPr>
            <w:r>
              <w:rPr>
                <w:rFonts w:eastAsia="SimSun"/>
              </w:rPr>
              <w:t>8</w:t>
            </w:r>
          </w:p>
        </w:tc>
        <w:tc>
          <w:tcPr>
            <w:tcW w:w="1442" w:type="dxa"/>
            <w:tcBorders>
              <w:top w:val="single" w:sz="4" w:space="0" w:color="auto"/>
              <w:left w:val="single" w:sz="4" w:space="0" w:color="auto"/>
              <w:bottom w:val="single" w:sz="4" w:space="0" w:color="auto"/>
              <w:right w:val="single" w:sz="4" w:space="0" w:color="auto"/>
            </w:tcBorders>
            <w:hideMark/>
          </w:tcPr>
          <w:p w14:paraId="4F1B1027"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C478D9F" w14:textId="77777777" w:rsidR="00D44A19" w:rsidRDefault="00D44A19">
            <w:pPr>
              <w:pStyle w:val="Tabletext"/>
              <w:jc w:val="center"/>
              <w:rPr>
                <w:rFonts w:eastAsia="SimSun"/>
              </w:rPr>
            </w:pPr>
            <w:r>
              <w:rPr>
                <w:rFonts w:eastAsia="SimSun"/>
              </w:rPr>
              <w:t>1.775</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010E45A" w14:textId="77777777" w:rsidR="00D44A19" w:rsidRDefault="00D44A19">
            <w:pPr>
              <w:pStyle w:val="Tabletext"/>
              <w:jc w:val="center"/>
              <w:rPr>
                <w:rFonts w:eastAsia="SimSun"/>
              </w:rPr>
            </w:pPr>
            <w:r>
              <w:rPr>
                <w:rFonts w:eastAsia="SimSun"/>
              </w:rPr>
              <w:t>-22.9</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15377F" w14:textId="77777777" w:rsidR="00D44A19" w:rsidRDefault="00D44A19">
            <w:pPr>
              <w:pStyle w:val="Tabletext"/>
              <w:jc w:val="center"/>
              <w:rPr>
                <w:rFonts w:eastAsia="SimSun"/>
              </w:rPr>
            </w:pPr>
            <w:r>
              <w:rPr>
                <w:rFonts w:eastAsia="SimSun"/>
              </w:rPr>
              <w:t>1.9293</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FFEE511" w14:textId="77777777" w:rsidR="00D44A19" w:rsidRDefault="00D44A19">
            <w:pPr>
              <w:pStyle w:val="Tabletext"/>
              <w:jc w:val="center"/>
              <w:rPr>
                <w:rFonts w:eastAsia="SimSun"/>
              </w:rPr>
            </w:pPr>
            <w:r>
              <w:rPr>
                <w:rFonts w:eastAsia="SimSun"/>
              </w:rPr>
              <w:t>-20.8</w:t>
            </w:r>
          </w:p>
        </w:tc>
      </w:tr>
      <w:tr w:rsidR="00D44A19" w14:paraId="1B33AFD7"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044F4B5C" w14:textId="77777777" w:rsidR="00D44A19" w:rsidRDefault="00D44A19">
            <w:pPr>
              <w:pStyle w:val="Tabletext"/>
              <w:jc w:val="center"/>
              <w:rPr>
                <w:rFonts w:eastAsia="SimSun"/>
              </w:rPr>
            </w:pPr>
            <w:r>
              <w:rPr>
                <w:rFonts w:eastAsia="SimSun"/>
              </w:rPr>
              <w:t>9</w:t>
            </w:r>
          </w:p>
        </w:tc>
        <w:tc>
          <w:tcPr>
            <w:tcW w:w="1442" w:type="dxa"/>
            <w:tcBorders>
              <w:top w:val="single" w:sz="4" w:space="0" w:color="auto"/>
              <w:left w:val="single" w:sz="4" w:space="0" w:color="auto"/>
              <w:bottom w:val="single" w:sz="4" w:space="0" w:color="auto"/>
              <w:right w:val="single" w:sz="4" w:space="0" w:color="auto"/>
            </w:tcBorders>
            <w:hideMark/>
          </w:tcPr>
          <w:p w14:paraId="710AB261"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26A28A7" w14:textId="77777777" w:rsidR="00D44A19" w:rsidRDefault="00D44A19">
            <w:pPr>
              <w:pStyle w:val="Tabletext"/>
              <w:jc w:val="center"/>
              <w:rPr>
                <w:rFonts w:eastAsia="SimSun"/>
              </w:rPr>
            </w:pPr>
            <w:r>
              <w:rPr>
                <w:rFonts w:eastAsia="SimSun"/>
              </w:rPr>
              <w:t>4.042</w:t>
            </w:r>
          </w:p>
        </w:tc>
        <w:tc>
          <w:tcPr>
            <w:tcW w:w="1400" w:type="dxa"/>
            <w:tcBorders>
              <w:top w:val="single" w:sz="4" w:space="0" w:color="auto"/>
              <w:left w:val="single" w:sz="4" w:space="0" w:color="auto"/>
              <w:bottom w:val="single" w:sz="4" w:space="0" w:color="auto"/>
              <w:right w:val="single" w:sz="4" w:space="0" w:color="auto"/>
            </w:tcBorders>
            <w:vAlign w:val="center"/>
            <w:hideMark/>
          </w:tcPr>
          <w:p w14:paraId="7DA65A6B" w14:textId="77777777" w:rsidR="00D44A19" w:rsidRDefault="00D44A19">
            <w:pPr>
              <w:pStyle w:val="Tabletext"/>
              <w:jc w:val="center"/>
              <w:rPr>
                <w:rFonts w:eastAsia="SimSun"/>
              </w:rPr>
            </w:pPr>
            <w:r>
              <w:rPr>
                <w:rFonts w:eastAsia="SimSun"/>
              </w:rPr>
              <w:t>-27.8</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E7AD35" w14:textId="77777777" w:rsidR="00D44A19" w:rsidRDefault="00D44A19">
            <w:pPr>
              <w:pStyle w:val="Tabletext"/>
              <w:jc w:val="center"/>
              <w:rPr>
                <w:rFonts w:eastAsia="SimSun"/>
              </w:rPr>
            </w:pPr>
            <w:r>
              <w:rPr>
                <w:rFonts w:eastAsia="SimSun"/>
              </w:rPr>
              <w:t>1.9589</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FECD1A6" w14:textId="77777777" w:rsidR="00D44A19" w:rsidRDefault="00D44A19">
            <w:pPr>
              <w:pStyle w:val="Tabletext"/>
              <w:jc w:val="center"/>
              <w:rPr>
                <w:rFonts w:eastAsia="SimSun"/>
              </w:rPr>
            </w:pPr>
            <w:r>
              <w:rPr>
                <w:rFonts w:eastAsia="SimSun"/>
              </w:rPr>
              <w:t>-22.6</w:t>
            </w:r>
          </w:p>
        </w:tc>
      </w:tr>
      <w:tr w:rsidR="00D44A19" w14:paraId="085BA986"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28ED791D" w14:textId="77777777" w:rsidR="00D44A19" w:rsidRDefault="00D44A19">
            <w:pPr>
              <w:pStyle w:val="Tabletext"/>
              <w:jc w:val="center"/>
              <w:rPr>
                <w:rFonts w:eastAsia="SimSun"/>
              </w:rPr>
            </w:pPr>
            <w:r>
              <w:rPr>
                <w:rFonts w:eastAsia="SimSun"/>
              </w:rPr>
              <w:t>10</w:t>
            </w:r>
          </w:p>
        </w:tc>
        <w:tc>
          <w:tcPr>
            <w:tcW w:w="1442" w:type="dxa"/>
            <w:tcBorders>
              <w:top w:val="single" w:sz="4" w:space="0" w:color="auto"/>
              <w:left w:val="single" w:sz="4" w:space="0" w:color="auto"/>
              <w:bottom w:val="single" w:sz="4" w:space="0" w:color="auto"/>
              <w:right w:val="single" w:sz="4" w:space="0" w:color="auto"/>
            </w:tcBorders>
            <w:hideMark/>
          </w:tcPr>
          <w:p w14:paraId="394C153E"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6D7BED8" w14:textId="77777777" w:rsidR="00D44A19" w:rsidRDefault="00D44A19">
            <w:pPr>
              <w:pStyle w:val="Tabletext"/>
              <w:jc w:val="center"/>
              <w:rPr>
                <w:rFonts w:eastAsia="SimSun"/>
              </w:rPr>
            </w:pPr>
            <w:r>
              <w:rPr>
                <w:rFonts w:eastAsia="SimSun"/>
              </w:rPr>
              <w:t>7.937</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DC13DB6" w14:textId="77777777" w:rsidR="00D44A19" w:rsidRDefault="00D44A19">
            <w:pPr>
              <w:pStyle w:val="Tabletext"/>
              <w:jc w:val="center"/>
              <w:rPr>
                <w:rFonts w:eastAsia="SimSun"/>
              </w:rPr>
            </w:pPr>
            <w:r>
              <w:rPr>
                <w:rFonts w:eastAsia="SimSun"/>
              </w:rPr>
              <w:t>-23.6</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9692F68" w14:textId="77777777" w:rsidR="00D44A19" w:rsidRDefault="00D44A19">
            <w:pPr>
              <w:pStyle w:val="Tabletext"/>
              <w:jc w:val="center"/>
              <w:rPr>
                <w:rFonts w:eastAsia="SimSun"/>
              </w:rPr>
            </w:pPr>
            <w:r>
              <w:rPr>
                <w:rFonts w:eastAsia="SimSun"/>
              </w:rPr>
              <w:t>2.6426</w:t>
            </w:r>
          </w:p>
        </w:tc>
        <w:tc>
          <w:tcPr>
            <w:tcW w:w="1213" w:type="dxa"/>
            <w:tcBorders>
              <w:top w:val="single" w:sz="4" w:space="0" w:color="auto"/>
              <w:left w:val="single" w:sz="4" w:space="0" w:color="auto"/>
              <w:bottom w:val="single" w:sz="4" w:space="0" w:color="auto"/>
              <w:right w:val="single" w:sz="4" w:space="0" w:color="auto"/>
            </w:tcBorders>
            <w:vAlign w:val="center"/>
            <w:hideMark/>
          </w:tcPr>
          <w:p w14:paraId="634C7CC6" w14:textId="77777777" w:rsidR="00D44A19" w:rsidRDefault="00D44A19">
            <w:pPr>
              <w:pStyle w:val="Tabletext"/>
              <w:jc w:val="center"/>
              <w:rPr>
                <w:rFonts w:eastAsia="SimSun"/>
              </w:rPr>
            </w:pPr>
            <w:r>
              <w:rPr>
                <w:rFonts w:eastAsia="SimSun"/>
              </w:rPr>
              <w:t>-22.3</w:t>
            </w:r>
          </w:p>
        </w:tc>
      </w:tr>
      <w:tr w:rsidR="00D44A19" w14:paraId="2F114A57"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3F833B3E" w14:textId="77777777" w:rsidR="00D44A19" w:rsidRDefault="00D44A19">
            <w:pPr>
              <w:pStyle w:val="Tabletext"/>
              <w:jc w:val="center"/>
              <w:rPr>
                <w:rFonts w:eastAsia="SimSun"/>
              </w:rPr>
            </w:pPr>
            <w:r>
              <w:rPr>
                <w:rFonts w:eastAsia="SimSun"/>
              </w:rPr>
              <w:t>11</w:t>
            </w:r>
          </w:p>
        </w:tc>
        <w:tc>
          <w:tcPr>
            <w:tcW w:w="1442" w:type="dxa"/>
            <w:tcBorders>
              <w:top w:val="single" w:sz="4" w:space="0" w:color="auto"/>
              <w:left w:val="single" w:sz="4" w:space="0" w:color="auto"/>
              <w:bottom w:val="single" w:sz="4" w:space="0" w:color="auto"/>
              <w:right w:val="single" w:sz="4" w:space="0" w:color="auto"/>
            </w:tcBorders>
            <w:hideMark/>
          </w:tcPr>
          <w:p w14:paraId="288490E4"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0B74CBB" w14:textId="77777777" w:rsidR="00D44A19" w:rsidRDefault="00D44A19">
            <w:pPr>
              <w:pStyle w:val="Tabletext"/>
              <w:jc w:val="center"/>
              <w:rPr>
                <w:rFonts w:eastAsia="SimSun"/>
              </w:rPr>
            </w:pPr>
            <w:r>
              <w:rPr>
                <w:rFonts w:eastAsia="SimSun"/>
              </w:rPr>
              <w:t>9.424</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3074381" w14:textId="77777777" w:rsidR="00D44A19" w:rsidRDefault="00D44A19">
            <w:pPr>
              <w:pStyle w:val="Tabletext"/>
              <w:jc w:val="center"/>
              <w:rPr>
                <w:rFonts w:eastAsia="SimSun"/>
              </w:rPr>
            </w:pPr>
            <w:r>
              <w:rPr>
                <w:rFonts w:eastAsia="SimSun"/>
              </w:rPr>
              <w:t>-24.8</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B56DBB" w14:textId="77777777" w:rsidR="00D44A19" w:rsidRDefault="00D44A19">
            <w:pPr>
              <w:pStyle w:val="Tabletext"/>
              <w:jc w:val="center"/>
              <w:rPr>
                <w:rFonts w:eastAsia="SimSun"/>
              </w:rPr>
            </w:pPr>
            <w:r>
              <w:rPr>
                <w:rFonts w:eastAsia="SimSun"/>
              </w:rPr>
              <w:t>3.7136</w:t>
            </w:r>
          </w:p>
        </w:tc>
        <w:tc>
          <w:tcPr>
            <w:tcW w:w="1213" w:type="dxa"/>
            <w:tcBorders>
              <w:top w:val="single" w:sz="4" w:space="0" w:color="auto"/>
              <w:left w:val="single" w:sz="4" w:space="0" w:color="auto"/>
              <w:bottom w:val="single" w:sz="4" w:space="0" w:color="auto"/>
              <w:right w:val="single" w:sz="4" w:space="0" w:color="auto"/>
            </w:tcBorders>
            <w:vAlign w:val="center"/>
            <w:hideMark/>
          </w:tcPr>
          <w:p w14:paraId="033F50F4" w14:textId="77777777" w:rsidR="00D44A19" w:rsidRDefault="00D44A19">
            <w:pPr>
              <w:pStyle w:val="Tabletext"/>
              <w:jc w:val="center"/>
              <w:rPr>
                <w:rFonts w:eastAsia="SimSun"/>
              </w:rPr>
            </w:pPr>
            <w:r>
              <w:rPr>
                <w:rFonts w:eastAsia="SimSun"/>
              </w:rPr>
              <w:t>-25.6</w:t>
            </w:r>
          </w:p>
        </w:tc>
      </w:tr>
      <w:tr w:rsidR="00D44A19" w14:paraId="38257FFF"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455DB573" w14:textId="77777777" w:rsidR="00D44A19" w:rsidRDefault="00D44A19">
            <w:pPr>
              <w:pStyle w:val="Tabletext"/>
              <w:jc w:val="center"/>
              <w:rPr>
                <w:rFonts w:eastAsia="SimSun"/>
              </w:rPr>
            </w:pPr>
            <w:r>
              <w:rPr>
                <w:rFonts w:eastAsia="SimSun"/>
              </w:rPr>
              <w:t>12</w:t>
            </w:r>
          </w:p>
        </w:tc>
        <w:tc>
          <w:tcPr>
            <w:tcW w:w="1442" w:type="dxa"/>
            <w:tcBorders>
              <w:top w:val="single" w:sz="4" w:space="0" w:color="auto"/>
              <w:left w:val="single" w:sz="4" w:space="0" w:color="auto"/>
              <w:bottom w:val="single" w:sz="4" w:space="0" w:color="auto"/>
              <w:right w:val="single" w:sz="4" w:space="0" w:color="auto"/>
            </w:tcBorders>
            <w:hideMark/>
          </w:tcPr>
          <w:p w14:paraId="3706DAB3"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D00E5FD" w14:textId="77777777" w:rsidR="00D44A19" w:rsidRDefault="00D44A19">
            <w:pPr>
              <w:pStyle w:val="Tabletext"/>
              <w:jc w:val="center"/>
              <w:rPr>
                <w:rFonts w:eastAsia="SimSun"/>
              </w:rPr>
            </w:pPr>
            <w:r>
              <w:rPr>
                <w:rFonts w:eastAsia="SimSun"/>
              </w:rPr>
              <w:t>9.708</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683D009" w14:textId="77777777" w:rsidR="00D44A19" w:rsidRDefault="00D44A19">
            <w:pPr>
              <w:pStyle w:val="Tabletext"/>
              <w:jc w:val="center"/>
              <w:rPr>
                <w:rFonts w:eastAsia="SimSun"/>
              </w:rPr>
            </w:pPr>
            <w:r>
              <w:rPr>
                <w:rFonts w:eastAsia="SimSun"/>
              </w:rPr>
              <w:t>-30.0</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9D0BACB" w14:textId="77777777" w:rsidR="00D44A19" w:rsidRDefault="00D44A19">
            <w:pPr>
              <w:pStyle w:val="Tabletext"/>
              <w:jc w:val="center"/>
              <w:rPr>
                <w:rFonts w:eastAsia="SimSun"/>
              </w:rPr>
            </w:pPr>
            <w:r>
              <w:rPr>
                <w:rFonts w:eastAsia="SimSun"/>
              </w:rPr>
              <w:t>5.4524</w:t>
            </w:r>
          </w:p>
        </w:tc>
        <w:tc>
          <w:tcPr>
            <w:tcW w:w="1213" w:type="dxa"/>
            <w:tcBorders>
              <w:top w:val="single" w:sz="4" w:space="0" w:color="auto"/>
              <w:left w:val="single" w:sz="4" w:space="0" w:color="auto"/>
              <w:bottom w:val="single" w:sz="4" w:space="0" w:color="auto"/>
              <w:right w:val="single" w:sz="4" w:space="0" w:color="auto"/>
            </w:tcBorders>
            <w:vAlign w:val="center"/>
            <w:hideMark/>
          </w:tcPr>
          <w:p w14:paraId="679AC932" w14:textId="77777777" w:rsidR="00D44A19" w:rsidRDefault="00D44A19">
            <w:pPr>
              <w:pStyle w:val="Tabletext"/>
              <w:jc w:val="center"/>
              <w:rPr>
                <w:rFonts w:eastAsia="SimSun"/>
              </w:rPr>
            </w:pPr>
            <w:r>
              <w:rPr>
                <w:rFonts w:eastAsia="SimSun"/>
              </w:rPr>
              <w:t>-20.2</w:t>
            </w:r>
          </w:p>
        </w:tc>
      </w:tr>
      <w:tr w:rsidR="00D44A19" w14:paraId="13CC9095"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11AC24A5" w14:textId="77777777" w:rsidR="00D44A19" w:rsidRDefault="00D44A19">
            <w:pPr>
              <w:pStyle w:val="Tabletext"/>
              <w:jc w:val="center"/>
              <w:rPr>
                <w:rFonts w:eastAsia="SimSun"/>
              </w:rPr>
            </w:pPr>
            <w:r>
              <w:rPr>
                <w:rFonts w:eastAsia="SimSun"/>
              </w:rPr>
              <w:t>13</w:t>
            </w:r>
          </w:p>
        </w:tc>
        <w:tc>
          <w:tcPr>
            <w:tcW w:w="1442" w:type="dxa"/>
            <w:tcBorders>
              <w:top w:val="single" w:sz="4" w:space="0" w:color="auto"/>
              <w:left w:val="single" w:sz="4" w:space="0" w:color="auto"/>
              <w:bottom w:val="single" w:sz="4" w:space="0" w:color="auto"/>
              <w:right w:val="single" w:sz="4" w:space="0" w:color="auto"/>
            </w:tcBorders>
            <w:hideMark/>
          </w:tcPr>
          <w:p w14:paraId="14067A9A"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79A234F" w14:textId="77777777" w:rsidR="00D44A19" w:rsidRDefault="00D44A19">
            <w:pPr>
              <w:pStyle w:val="Tabletext"/>
              <w:jc w:val="center"/>
              <w:rPr>
                <w:rFonts w:eastAsia="SimSun"/>
              </w:rPr>
            </w:pPr>
            <w:r>
              <w:rPr>
                <w:rFonts w:eastAsia="SimSun"/>
              </w:rPr>
              <w:t>12.525</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F4984D6" w14:textId="77777777" w:rsidR="00D44A19" w:rsidRDefault="00D44A19">
            <w:pPr>
              <w:pStyle w:val="Tabletext"/>
              <w:jc w:val="center"/>
              <w:rPr>
                <w:rFonts w:eastAsia="SimSun"/>
              </w:rPr>
            </w:pPr>
            <w:r>
              <w:rPr>
                <w:rFonts w:eastAsia="SimSun"/>
              </w:rPr>
              <w:t>-27.7</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79D83D" w14:textId="77777777" w:rsidR="00D44A19" w:rsidRDefault="00D44A19">
            <w:pPr>
              <w:pStyle w:val="Tabletext"/>
              <w:jc w:val="center"/>
              <w:rPr>
                <w:rFonts w:eastAsia="SimSun"/>
              </w:rPr>
            </w:pPr>
            <w:r>
              <w:rPr>
                <w:rFonts w:eastAsia="SimSun"/>
              </w:rPr>
              <w:t>12.0034</w:t>
            </w:r>
          </w:p>
        </w:tc>
        <w:tc>
          <w:tcPr>
            <w:tcW w:w="1213" w:type="dxa"/>
            <w:tcBorders>
              <w:top w:val="single" w:sz="4" w:space="0" w:color="auto"/>
              <w:left w:val="single" w:sz="4" w:space="0" w:color="auto"/>
              <w:bottom w:val="single" w:sz="4" w:space="0" w:color="auto"/>
              <w:right w:val="single" w:sz="4" w:space="0" w:color="auto"/>
            </w:tcBorders>
            <w:vAlign w:val="center"/>
            <w:hideMark/>
          </w:tcPr>
          <w:p w14:paraId="2769757A" w14:textId="77777777" w:rsidR="00D44A19" w:rsidRDefault="00D44A19">
            <w:pPr>
              <w:pStyle w:val="Tabletext"/>
              <w:jc w:val="center"/>
              <w:rPr>
                <w:rFonts w:eastAsia="SimSun"/>
              </w:rPr>
            </w:pPr>
            <w:r>
              <w:rPr>
                <w:rFonts w:eastAsia="SimSun"/>
              </w:rPr>
              <w:t>-29.8</w:t>
            </w:r>
          </w:p>
        </w:tc>
      </w:tr>
      <w:tr w:rsidR="00D44A19" w14:paraId="0E63B1D8" w14:textId="77777777" w:rsidTr="00D44A19">
        <w:trPr>
          <w:jc w:val="center"/>
        </w:trPr>
        <w:tc>
          <w:tcPr>
            <w:tcW w:w="993" w:type="dxa"/>
            <w:tcBorders>
              <w:top w:val="single" w:sz="4" w:space="0" w:color="auto"/>
              <w:left w:val="single" w:sz="4" w:space="0" w:color="auto"/>
              <w:bottom w:val="single" w:sz="4" w:space="0" w:color="auto"/>
              <w:right w:val="single" w:sz="4" w:space="0" w:color="auto"/>
            </w:tcBorders>
            <w:hideMark/>
          </w:tcPr>
          <w:p w14:paraId="29D34DA4" w14:textId="77777777" w:rsidR="00D44A19" w:rsidRDefault="00D44A19">
            <w:pPr>
              <w:pStyle w:val="Tabletext"/>
              <w:jc w:val="center"/>
              <w:rPr>
                <w:rFonts w:eastAsia="SimSun"/>
              </w:rPr>
            </w:pPr>
            <w:r>
              <w:rPr>
                <w:rFonts w:eastAsia="SimSun"/>
              </w:rPr>
              <w:t>14</w:t>
            </w:r>
          </w:p>
        </w:tc>
        <w:tc>
          <w:tcPr>
            <w:tcW w:w="1442" w:type="dxa"/>
            <w:tcBorders>
              <w:top w:val="single" w:sz="4" w:space="0" w:color="auto"/>
              <w:left w:val="single" w:sz="4" w:space="0" w:color="auto"/>
              <w:bottom w:val="single" w:sz="4" w:space="0" w:color="auto"/>
              <w:right w:val="single" w:sz="4" w:space="0" w:color="auto"/>
            </w:tcBorders>
            <w:hideMark/>
          </w:tcPr>
          <w:p w14:paraId="2A56582F" w14:textId="77777777" w:rsidR="00D44A19" w:rsidRDefault="00D44A19">
            <w:pPr>
              <w:pStyle w:val="Tabletext"/>
              <w:jc w:val="center"/>
              <w:rPr>
                <w:rFonts w:eastAsia="SimSun"/>
              </w:rPr>
            </w:pPr>
            <w:r>
              <w:rPr>
                <w:rFonts w:eastAsia="SimSun"/>
              </w:rPr>
              <w:t>Rayleigh</w:t>
            </w:r>
          </w:p>
        </w:tc>
        <w:tc>
          <w:tcPr>
            <w:tcW w:w="1400" w:type="dxa"/>
            <w:tcBorders>
              <w:top w:val="single" w:sz="4" w:space="0" w:color="auto"/>
              <w:left w:val="single" w:sz="4" w:space="0" w:color="auto"/>
              <w:bottom w:val="single" w:sz="4" w:space="0" w:color="auto"/>
              <w:right w:val="single" w:sz="4" w:space="0" w:color="auto"/>
            </w:tcBorders>
          </w:tcPr>
          <w:p w14:paraId="4D81C11D" w14:textId="77777777" w:rsidR="00D44A19" w:rsidRDefault="00D44A19">
            <w:pPr>
              <w:pStyle w:val="Tabletext"/>
              <w:jc w:val="center"/>
              <w:rPr>
                <w:rFonts w:eastAsia="SimSun"/>
              </w:rPr>
            </w:pPr>
          </w:p>
        </w:tc>
        <w:tc>
          <w:tcPr>
            <w:tcW w:w="1400" w:type="dxa"/>
            <w:tcBorders>
              <w:top w:val="single" w:sz="4" w:space="0" w:color="auto"/>
              <w:left w:val="single" w:sz="4" w:space="0" w:color="auto"/>
              <w:bottom w:val="single" w:sz="4" w:space="0" w:color="auto"/>
              <w:right w:val="single" w:sz="4" w:space="0" w:color="auto"/>
            </w:tcBorders>
          </w:tcPr>
          <w:p w14:paraId="05DA5EAA" w14:textId="77777777" w:rsidR="00D44A19" w:rsidRDefault="00D44A19">
            <w:pPr>
              <w:pStyle w:val="Tabletext"/>
              <w:jc w:val="center"/>
              <w:rPr>
                <w:rFonts w:eastAsia="SimSun"/>
              </w:rPr>
            </w:pPr>
          </w:p>
        </w:tc>
        <w:tc>
          <w:tcPr>
            <w:tcW w:w="1441" w:type="dxa"/>
            <w:tcBorders>
              <w:top w:val="single" w:sz="4" w:space="0" w:color="auto"/>
              <w:left w:val="single" w:sz="4" w:space="0" w:color="auto"/>
              <w:bottom w:val="single" w:sz="4" w:space="0" w:color="auto"/>
              <w:right w:val="single" w:sz="4" w:space="0" w:color="auto"/>
            </w:tcBorders>
            <w:vAlign w:val="center"/>
            <w:hideMark/>
          </w:tcPr>
          <w:p w14:paraId="256E4D2B" w14:textId="77777777" w:rsidR="00D44A19" w:rsidRDefault="00D44A19">
            <w:pPr>
              <w:pStyle w:val="Tabletext"/>
              <w:jc w:val="center"/>
              <w:rPr>
                <w:rFonts w:eastAsia="SimSun"/>
              </w:rPr>
            </w:pPr>
            <w:r>
              <w:rPr>
                <w:rFonts w:eastAsia="SimSun"/>
              </w:rPr>
              <w:t>20.6519</w:t>
            </w:r>
          </w:p>
        </w:tc>
        <w:tc>
          <w:tcPr>
            <w:tcW w:w="1213" w:type="dxa"/>
            <w:tcBorders>
              <w:top w:val="single" w:sz="4" w:space="0" w:color="auto"/>
              <w:left w:val="single" w:sz="4" w:space="0" w:color="auto"/>
              <w:bottom w:val="single" w:sz="4" w:space="0" w:color="auto"/>
              <w:right w:val="single" w:sz="4" w:space="0" w:color="auto"/>
            </w:tcBorders>
            <w:vAlign w:val="center"/>
            <w:hideMark/>
          </w:tcPr>
          <w:p w14:paraId="139320F2" w14:textId="77777777" w:rsidR="00D44A19" w:rsidRDefault="00D44A19">
            <w:pPr>
              <w:pStyle w:val="Tabletext"/>
              <w:jc w:val="center"/>
              <w:rPr>
                <w:rFonts w:eastAsia="SimSun"/>
              </w:rPr>
            </w:pPr>
            <w:r>
              <w:rPr>
                <w:rFonts w:eastAsia="SimSun"/>
              </w:rPr>
              <w:t>-29.2</w:t>
            </w:r>
          </w:p>
        </w:tc>
      </w:tr>
      <w:tr w:rsidR="00D44A19" w14:paraId="13D51C99" w14:textId="77777777" w:rsidTr="00D44A19">
        <w:trPr>
          <w:jc w:val="center"/>
        </w:trPr>
        <w:tc>
          <w:tcPr>
            <w:tcW w:w="2435" w:type="dxa"/>
            <w:gridSpan w:val="2"/>
            <w:tcBorders>
              <w:top w:val="single" w:sz="4" w:space="0" w:color="auto"/>
              <w:left w:val="single" w:sz="4" w:space="0" w:color="auto"/>
              <w:bottom w:val="single" w:sz="4" w:space="0" w:color="auto"/>
              <w:right w:val="single" w:sz="4" w:space="0" w:color="auto"/>
            </w:tcBorders>
            <w:hideMark/>
          </w:tcPr>
          <w:p w14:paraId="21AA5B5A" w14:textId="6309CFB5" w:rsidR="00D44A19" w:rsidRPr="00F33E4A" w:rsidRDefault="00D44A19">
            <w:pPr>
              <w:pStyle w:val="Tabletext"/>
              <w:rPr>
                <w:rFonts w:eastAsia="SimSun"/>
                <w:lang w:val="en-GB"/>
              </w:rPr>
            </w:pPr>
            <w:r w:rsidRPr="00F33E4A">
              <w:rPr>
                <w:rFonts w:eastAsia="SimSun"/>
                <w:lang w:val="en-GB"/>
              </w:rPr>
              <w:t>The first tap follows a Ricean distribution with a K-factor of K1 and a mean power of 0</w:t>
            </w:r>
            <w:r w:rsidR="00DE4FF3">
              <w:rPr>
                <w:rFonts w:eastAsia="SimSun"/>
                <w:lang w:val="en-GB"/>
              </w:rPr>
              <w:t> </w:t>
            </w:r>
            <w:r w:rsidRPr="00F33E4A">
              <w:rPr>
                <w:rFonts w:eastAsia="SimSun"/>
                <w:lang w:val="en-GB"/>
              </w:rPr>
              <w:t>dB</w:t>
            </w:r>
          </w:p>
        </w:tc>
        <w:tc>
          <w:tcPr>
            <w:tcW w:w="2800" w:type="dxa"/>
            <w:gridSpan w:val="2"/>
            <w:tcBorders>
              <w:top w:val="single" w:sz="4" w:space="0" w:color="auto"/>
              <w:left w:val="single" w:sz="4" w:space="0" w:color="auto"/>
              <w:bottom w:val="single" w:sz="4" w:space="0" w:color="auto"/>
              <w:right w:val="single" w:sz="4" w:space="0" w:color="auto"/>
            </w:tcBorders>
            <w:vAlign w:val="center"/>
            <w:hideMark/>
          </w:tcPr>
          <w:p w14:paraId="1F7F41CC" w14:textId="77777777" w:rsidR="00D44A19" w:rsidRDefault="00D44A19">
            <w:pPr>
              <w:pStyle w:val="Tabletext"/>
              <w:jc w:val="center"/>
              <w:rPr>
                <w:rFonts w:eastAsia="SimSun"/>
              </w:rPr>
            </w:pPr>
            <w:r>
              <w:rPr>
                <w:rFonts w:eastAsia="SimSun"/>
              </w:rPr>
              <w:t xml:space="preserve">K1 = </w:t>
            </w:r>
            <w:r>
              <w:rPr>
                <w:rFonts w:eastAsia="Malgun Gothic"/>
              </w:rPr>
              <w:t>13</w:t>
            </w:r>
            <w:r>
              <w:rPr>
                <w:rFonts w:eastAsia="SimSun"/>
              </w:rPr>
              <w:t>.3 dB</w:t>
            </w:r>
          </w:p>
        </w:tc>
        <w:tc>
          <w:tcPr>
            <w:tcW w:w="2654" w:type="dxa"/>
            <w:gridSpan w:val="2"/>
            <w:tcBorders>
              <w:top w:val="single" w:sz="4" w:space="0" w:color="auto"/>
              <w:left w:val="single" w:sz="4" w:space="0" w:color="auto"/>
              <w:bottom w:val="single" w:sz="4" w:space="0" w:color="auto"/>
              <w:right w:val="single" w:sz="4" w:space="0" w:color="auto"/>
            </w:tcBorders>
            <w:vAlign w:val="center"/>
            <w:hideMark/>
          </w:tcPr>
          <w:p w14:paraId="700BE821" w14:textId="77777777" w:rsidR="00D44A19" w:rsidRDefault="00D44A19">
            <w:pPr>
              <w:pStyle w:val="Tabletext"/>
              <w:jc w:val="center"/>
              <w:rPr>
                <w:rFonts w:eastAsia="SimSun"/>
              </w:rPr>
            </w:pPr>
            <w:r>
              <w:rPr>
                <w:rFonts w:eastAsia="Malgun Gothic"/>
              </w:rPr>
              <w:t>K</w:t>
            </w:r>
            <w:r>
              <w:rPr>
                <w:rFonts w:eastAsia="Malgun Gothic"/>
                <w:vertAlign w:val="subscript"/>
              </w:rPr>
              <w:t>1</w:t>
            </w:r>
            <w:r>
              <w:rPr>
                <w:rFonts w:eastAsia="Malgun Gothic"/>
              </w:rPr>
              <w:t xml:space="preserve"> = 22 dB</w:t>
            </w:r>
          </w:p>
        </w:tc>
      </w:tr>
    </w:tbl>
    <w:p w14:paraId="71B6CE8E" w14:textId="77777777" w:rsidR="00D44A19" w:rsidRDefault="00D44A19" w:rsidP="00D44A19">
      <w:pPr>
        <w:pStyle w:val="Heading2"/>
        <w:rPr>
          <w:rFonts w:eastAsiaTheme="minorEastAsia"/>
          <w:lang w:eastAsia="ko-KR"/>
        </w:rPr>
      </w:pPr>
      <w:bookmarkStart w:id="72" w:name="_Toc499628574"/>
      <w:r>
        <w:rPr>
          <w:lang w:eastAsia="ja-JP"/>
        </w:rPr>
        <w:t>6.3</w:t>
      </w:r>
      <w:r>
        <w:rPr>
          <w:lang w:eastAsia="ja-JP"/>
        </w:rPr>
        <w:tab/>
      </w:r>
      <w:r>
        <w:rPr>
          <w:lang w:eastAsia="ko-KR"/>
        </w:rPr>
        <w:t>Scaling of delays</w:t>
      </w:r>
      <w:bookmarkEnd w:id="72"/>
    </w:p>
    <w:p w14:paraId="0D1F078A" w14:textId="77777777" w:rsidR="00D44A19" w:rsidRPr="00F33E4A" w:rsidRDefault="00D44A19" w:rsidP="00D44A19">
      <w:pPr>
        <w:snapToGrid w:val="0"/>
        <w:spacing w:after="120"/>
        <w:rPr>
          <w:lang w:val="en-GB"/>
        </w:rPr>
      </w:pPr>
      <w:r w:rsidRPr="00F33E4A">
        <w:rPr>
          <w:lang w:val="en-GB"/>
        </w:rPr>
        <w:t xml:space="preserve">The </w:t>
      </w:r>
      <w:r w:rsidRPr="00F33E4A">
        <w:rPr>
          <w:lang w:val="en-GB" w:eastAsia="ko-KR"/>
        </w:rPr>
        <w:t>RMS</w:t>
      </w:r>
      <w:r w:rsidRPr="00F33E4A">
        <w:rPr>
          <w:lang w:val="en-GB"/>
        </w:rPr>
        <w:t xml:space="preserve"> delay spread values of both CDL and TDL models are normalized and they can be scaled in delay so that a desired RMS delay spread can be achieved. The scaled delays can be obtained according to the following equation: </w:t>
      </w:r>
    </w:p>
    <w:p w14:paraId="7A70E69C" w14:textId="773704E1" w:rsidR="00D44A19" w:rsidRPr="00282820" w:rsidRDefault="00D44A19" w:rsidP="00D44A19">
      <w:pPr>
        <w:pStyle w:val="Equation"/>
        <w:rPr>
          <w:rFonts w:eastAsia="SimSun"/>
          <w:lang w:val="en-GB"/>
        </w:rPr>
      </w:pPr>
      <w:r w:rsidRPr="00F33E4A">
        <w:rPr>
          <w:rFonts w:eastAsia="SimSun"/>
          <w:lang w:val="en-GB" w:eastAsia="ko-KR"/>
        </w:rPr>
        <w:tab/>
      </w:r>
      <w:r w:rsidRPr="00F33E4A">
        <w:rPr>
          <w:rFonts w:eastAsia="SimSun"/>
          <w:lang w:val="en-GB" w:eastAsia="ko-KR"/>
        </w:rPr>
        <w:tab/>
      </w:r>
      <w:r w:rsidR="00DE4FF3" w:rsidRPr="00DE4FF3">
        <w:rPr>
          <w:rFonts w:eastAsia="SimSun"/>
          <w:position w:val="-14"/>
          <w:lang w:val="en-GB" w:eastAsia="ko-KR"/>
        </w:rPr>
        <w:object w:dxaOrig="2920" w:dyaOrig="380" w14:anchorId="45D0D55E">
          <v:shape id="_x0000_i1686" type="#_x0000_t75" style="width:145.5pt;height:19.5pt" o:ole="">
            <v:imagedata r:id="rId1247" o:title=""/>
          </v:shape>
          <o:OLEObject Type="Embed" ProgID="Equation.3" ShapeID="_x0000_i1686" DrawAspect="Content" ObjectID="_1671975738" r:id="rId1248"/>
        </w:object>
      </w:r>
      <w:r w:rsidRPr="00282820">
        <w:rPr>
          <w:rFonts w:eastAsia="SimSun"/>
          <w:lang w:val="en-GB" w:eastAsia="ko-KR"/>
        </w:rPr>
        <w:tab/>
        <w:t>(79)</w:t>
      </w:r>
    </w:p>
    <w:p w14:paraId="584BF8B0" w14:textId="77777777" w:rsidR="00D44A19" w:rsidRPr="00282820" w:rsidRDefault="00D44A19" w:rsidP="00D44A19">
      <w:pPr>
        <w:snapToGrid w:val="0"/>
        <w:spacing w:after="120"/>
        <w:rPr>
          <w:rFonts w:eastAsiaTheme="minorEastAsia"/>
          <w:lang w:val="en-GB"/>
        </w:rPr>
      </w:pPr>
      <w:r w:rsidRPr="00282820">
        <w:rPr>
          <w:lang w:val="en-GB"/>
        </w:rPr>
        <w:t>in which:</w:t>
      </w:r>
    </w:p>
    <w:p w14:paraId="75906841" w14:textId="7368D70B" w:rsidR="00D44A19" w:rsidRDefault="00D44A19" w:rsidP="00D44A19">
      <w:pPr>
        <w:pStyle w:val="Equationlegend"/>
      </w:pPr>
      <w:r>
        <w:tab/>
      </w:r>
      <w:r w:rsidR="00DE4FF3">
        <w:rPr>
          <w:rFonts w:eastAsiaTheme="minorEastAsia"/>
          <w:position w:val="-14"/>
          <w:lang w:val="en-GB"/>
        </w:rPr>
        <w:object w:dxaOrig="840" w:dyaOrig="380" w14:anchorId="77965628">
          <v:shape id="_x0000_i1687" type="#_x0000_t75" style="width:42.75pt;height:19.5pt" o:ole="">
            <v:imagedata r:id="rId1249" o:title=""/>
          </v:shape>
          <o:OLEObject Type="Embed" ProgID="Equation.3" ShapeID="_x0000_i1687" DrawAspect="Content" ObjectID="_1671975739" r:id="rId1250"/>
        </w:object>
      </w:r>
      <w:r>
        <w:tab/>
        <w:t xml:space="preserve">is the normalized delay value of the </w:t>
      </w:r>
      <w:r>
        <w:rPr>
          <w:i/>
        </w:rPr>
        <w:t>n</w:t>
      </w:r>
      <w:r>
        <w:t>th cluster in a CDL or a TDL model</w:t>
      </w:r>
    </w:p>
    <w:p w14:paraId="3FFC6A2B" w14:textId="40C60729" w:rsidR="00D44A19" w:rsidRDefault="00D44A19" w:rsidP="00D44A19">
      <w:pPr>
        <w:pStyle w:val="Equationlegend"/>
      </w:pPr>
      <w:r>
        <w:tab/>
      </w:r>
      <w:r w:rsidR="00DE4FF3">
        <w:rPr>
          <w:rFonts w:eastAsiaTheme="minorEastAsia"/>
          <w:position w:val="-14"/>
          <w:lang w:val="en-GB"/>
        </w:rPr>
        <w:object w:dxaOrig="840" w:dyaOrig="380" w14:anchorId="5D7422A8">
          <v:shape id="_x0000_i1688" type="#_x0000_t75" style="width:42.75pt;height:19.5pt" o:ole="">
            <v:imagedata r:id="rId1251" o:title=""/>
          </v:shape>
          <o:OLEObject Type="Embed" ProgID="Equation.3" ShapeID="_x0000_i1688" DrawAspect="Content" ObjectID="_1671975740" r:id="rId1252"/>
        </w:object>
      </w:r>
      <w:r>
        <w:tab/>
        <w:t xml:space="preserve">is the new delay value (in [ns]) of the </w:t>
      </w:r>
      <w:r>
        <w:rPr>
          <w:i/>
        </w:rPr>
        <w:t>n</w:t>
      </w:r>
      <w:r>
        <w:t>th cluster</w:t>
      </w:r>
    </w:p>
    <w:p w14:paraId="5181C478" w14:textId="0FB710AF" w:rsidR="00D44A19" w:rsidRDefault="00D44A19" w:rsidP="00D44A19">
      <w:pPr>
        <w:pStyle w:val="Equationlegend"/>
      </w:pPr>
      <w:r>
        <w:tab/>
      </w:r>
      <w:r w:rsidR="00DE4FF3">
        <w:rPr>
          <w:rFonts w:eastAsiaTheme="minorEastAsia"/>
          <w:position w:val="-12"/>
          <w:lang w:val="en-GB"/>
        </w:rPr>
        <w:object w:dxaOrig="960" w:dyaOrig="360" w14:anchorId="4B62770C">
          <v:shape id="_x0000_i1689" type="#_x0000_t75" style="width:48pt;height:18pt" o:ole="">
            <v:imagedata r:id="rId1253" o:title=""/>
          </v:shape>
          <o:OLEObject Type="Embed" ProgID="Equation.3" ShapeID="_x0000_i1689" DrawAspect="Content" ObjectID="_1671975741" r:id="rId1254"/>
        </w:object>
      </w:r>
      <w:r>
        <w:tab/>
        <w:t>is the wanted delay spread (in [ns]).</w:t>
      </w:r>
    </w:p>
    <w:p w14:paraId="7A5B090E" w14:textId="77777777" w:rsidR="00D44A19" w:rsidRPr="00F33E4A" w:rsidRDefault="00D44A19" w:rsidP="00D44A19">
      <w:pPr>
        <w:rPr>
          <w:lang w:val="en-GB"/>
        </w:rPr>
      </w:pPr>
      <w:r w:rsidRPr="00F33E4A">
        <w:rPr>
          <w:lang w:val="en-GB"/>
        </w:rPr>
        <w:t xml:space="preserve">The example scaling parameters are selected according to Table A1-43 where the values have been chosen such that the RMS delay spreads span the range observed in measurements corresponding to the typical 5G evaluation scenarios. It can therefore be understood that a particular </w:t>
      </w:r>
      <w:r w:rsidRPr="00F33E4A">
        <w:rPr>
          <w:lang w:val="en-GB" w:eastAsia="ko-KR"/>
        </w:rPr>
        <w:t>RMS</w:t>
      </w:r>
      <w:r w:rsidRPr="00F33E4A">
        <w:rPr>
          <w:lang w:val="en-GB"/>
        </w:rPr>
        <w:t xml:space="preserve"> delay spread in Table A1-43 may occur in any scenario; however certain values may be more likely in some scenarios than in others. </w:t>
      </w:r>
    </w:p>
    <w:p w14:paraId="117759A5" w14:textId="77777777" w:rsidR="00D44A19" w:rsidRPr="00F33E4A" w:rsidRDefault="00D44A19" w:rsidP="00D44A19">
      <w:pPr>
        <w:rPr>
          <w:lang w:val="en-GB"/>
        </w:rPr>
      </w:pPr>
      <w:r w:rsidRPr="00F33E4A">
        <w:rPr>
          <w:lang w:val="en-GB"/>
        </w:rPr>
        <w:t>The example parameters given in Table A1-43 does not preclude the use of other scaling values if this is found appropriate, for instance if additional scenarios are introduced or if e.g. the effect of beamforming needs to be captured in a TDL. Both of these examples can potentially result in an increased range of experienced RMS delay spreads.</w:t>
      </w:r>
    </w:p>
    <w:p w14:paraId="2AB6D6A6" w14:textId="77777777" w:rsidR="00D44A19" w:rsidRPr="00F33E4A" w:rsidRDefault="00D44A19" w:rsidP="00D44A19">
      <w:pPr>
        <w:pStyle w:val="TableNo"/>
        <w:rPr>
          <w:lang w:val="en-GB" w:eastAsia="ja-JP"/>
        </w:rPr>
      </w:pPr>
      <w:r w:rsidRPr="00F33E4A">
        <w:rPr>
          <w:lang w:val="en-GB" w:eastAsia="zh-CN"/>
        </w:rPr>
        <w:t>T</w:t>
      </w:r>
      <w:r w:rsidRPr="00F33E4A">
        <w:rPr>
          <w:lang w:val="en-GB" w:eastAsia="ja-JP"/>
        </w:rPr>
        <w:t>ABLE</w:t>
      </w:r>
      <w:r w:rsidRPr="00F33E4A">
        <w:rPr>
          <w:lang w:val="en-GB" w:eastAsia="zh-CN"/>
        </w:rPr>
        <w:t xml:space="preserve"> A1-43</w:t>
      </w:r>
    </w:p>
    <w:p w14:paraId="435571A0" w14:textId="77777777" w:rsidR="00D44A19" w:rsidRPr="00F33E4A" w:rsidRDefault="00D44A19" w:rsidP="00D44A19">
      <w:pPr>
        <w:pStyle w:val="Tabletitle"/>
        <w:rPr>
          <w:rFonts w:ascii="Arial" w:eastAsia="SimSun" w:hAnsi="Arial"/>
          <w:lang w:val="en-GB"/>
        </w:rPr>
      </w:pPr>
      <w:r w:rsidRPr="00F33E4A">
        <w:rPr>
          <w:rFonts w:eastAsia="SimSun"/>
          <w:lang w:val="en-GB" w:eastAsia="zh-CN"/>
        </w:rPr>
        <w:t>Example scaling parameters for CDL and TDL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430"/>
      </w:tblGrid>
      <w:tr w:rsidR="00D44A19" w14:paraId="10453AAF" w14:textId="77777777" w:rsidTr="00D44A19">
        <w:trPr>
          <w:jc w:val="center"/>
        </w:trPr>
        <w:tc>
          <w:tcPr>
            <w:tcW w:w="3177" w:type="dxa"/>
            <w:tcBorders>
              <w:top w:val="single" w:sz="4" w:space="0" w:color="auto"/>
              <w:left w:val="single" w:sz="4" w:space="0" w:color="auto"/>
              <w:bottom w:val="single" w:sz="4" w:space="0" w:color="auto"/>
              <w:right w:val="single" w:sz="4" w:space="0" w:color="auto"/>
            </w:tcBorders>
            <w:hideMark/>
          </w:tcPr>
          <w:p w14:paraId="3FF4E05D" w14:textId="77777777" w:rsidR="00D44A19" w:rsidRDefault="00D44A19">
            <w:pPr>
              <w:pStyle w:val="Tablehead"/>
              <w:rPr>
                <w:rFonts w:ascii="Times New Roman Bold" w:eastAsia="SimSun" w:hAnsi="Times New Roman Bold"/>
                <w:lang w:eastAsia="zh-CN"/>
              </w:rPr>
            </w:pPr>
            <w:r>
              <w:rPr>
                <w:rFonts w:eastAsia="SimSun"/>
                <w:lang w:eastAsia="zh-CN"/>
              </w:rPr>
              <w:t>Model</w:t>
            </w:r>
          </w:p>
        </w:tc>
        <w:tc>
          <w:tcPr>
            <w:tcW w:w="2430" w:type="dxa"/>
            <w:tcBorders>
              <w:top w:val="single" w:sz="4" w:space="0" w:color="auto"/>
              <w:left w:val="single" w:sz="4" w:space="0" w:color="auto"/>
              <w:bottom w:val="single" w:sz="4" w:space="0" w:color="auto"/>
              <w:right w:val="single" w:sz="4" w:space="0" w:color="auto"/>
            </w:tcBorders>
            <w:hideMark/>
          </w:tcPr>
          <w:p w14:paraId="30503670" w14:textId="61B4D266" w:rsidR="00D44A19" w:rsidRDefault="00DE4FF3">
            <w:pPr>
              <w:pStyle w:val="Tablehead"/>
              <w:rPr>
                <w:rFonts w:eastAsia="SimSun"/>
                <w:lang w:eastAsia="zh-CN"/>
              </w:rPr>
            </w:pPr>
            <w:r>
              <w:rPr>
                <w:rFonts w:ascii="Times New Roman Bold" w:eastAsia="SimSun" w:hAnsi="Times New Roman Bold" w:cs="Times New Roman Bold"/>
                <w:position w:val="-12"/>
                <w:sz w:val="20"/>
                <w:lang w:val="en-GB"/>
              </w:rPr>
              <w:object w:dxaOrig="960" w:dyaOrig="360" w14:anchorId="1B7DF668">
                <v:shape id="_x0000_i1690" type="#_x0000_t75" style="width:48.75pt;height:18pt" o:ole="">
                  <v:imagedata r:id="rId1255" o:title=""/>
                </v:shape>
                <o:OLEObject Type="Embed" ProgID="Equation.3" ShapeID="_x0000_i1690" DrawAspect="Content" ObjectID="_1671975742" r:id="rId1256"/>
              </w:object>
            </w:r>
          </w:p>
        </w:tc>
      </w:tr>
      <w:tr w:rsidR="00D44A19" w14:paraId="43F5866C" w14:textId="77777777" w:rsidTr="00D44A19">
        <w:trPr>
          <w:jc w:val="center"/>
        </w:trPr>
        <w:tc>
          <w:tcPr>
            <w:tcW w:w="3177" w:type="dxa"/>
            <w:tcBorders>
              <w:top w:val="single" w:sz="4" w:space="0" w:color="auto"/>
              <w:left w:val="single" w:sz="4" w:space="0" w:color="auto"/>
              <w:bottom w:val="single" w:sz="4" w:space="0" w:color="auto"/>
              <w:right w:val="single" w:sz="4" w:space="0" w:color="auto"/>
            </w:tcBorders>
            <w:hideMark/>
          </w:tcPr>
          <w:p w14:paraId="4AE916CD" w14:textId="77777777" w:rsidR="00D44A19" w:rsidRDefault="00D44A19">
            <w:pPr>
              <w:pStyle w:val="Tabletext"/>
              <w:rPr>
                <w:rFonts w:eastAsia="SimSun"/>
                <w:lang w:eastAsia="zh-CN"/>
              </w:rPr>
            </w:pPr>
            <w:r>
              <w:rPr>
                <w:rFonts w:eastAsia="SimSun"/>
                <w:lang w:eastAsia="zh-CN"/>
              </w:rPr>
              <w:t>Very short delay spread</w:t>
            </w:r>
          </w:p>
        </w:tc>
        <w:tc>
          <w:tcPr>
            <w:tcW w:w="2430" w:type="dxa"/>
            <w:tcBorders>
              <w:top w:val="single" w:sz="4" w:space="0" w:color="auto"/>
              <w:left w:val="single" w:sz="4" w:space="0" w:color="auto"/>
              <w:bottom w:val="single" w:sz="4" w:space="0" w:color="auto"/>
              <w:right w:val="single" w:sz="4" w:space="0" w:color="auto"/>
            </w:tcBorders>
            <w:hideMark/>
          </w:tcPr>
          <w:p w14:paraId="6B1C9E65" w14:textId="77777777" w:rsidR="00D44A19" w:rsidRDefault="00D44A19">
            <w:pPr>
              <w:pStyle w:val="Tabletext"/>
              <w:jc w:val="center"/>
              <w:rPr>
                <w:rFonts w:eastAsia="SimSun"/>
                <w:lang w:eastAsia="zh-CN"/>
              </w:rPr>
            </w:pPr>
            <w:r>
              <w:rPr>
                <w:rFonts w:eastAsia="SimSun"/>
                <w:lang w:eastAsia="zh-CN"/>
              </w:rPr>
              <w:t>10 ns</w:t>
            </w:r>
          </w:p>
        </w:tc>
      </w:tr>
      <w:tr w:rsidR="00D44A19" w14:paraId="7D614D29" w14:textId="77777777" w:rsidTr="00D44A19">
        <w:trPr>
          <w:jc w:val="center"/>
        </w:trPr>
        <w:tc>
          <w:tcPr>
            <w:tcW w:w="3177" w:type="dxa"/>
            <w:tcBorders>
              <w:top w:val="single" w:sz="4" w:space="0" w:color="auto"/>
              <w:left w:val="single" w:sz="4" w:space="0" w:color="auto"/>
              <w:bottom w:val="single" w:sz="4" w:space="0" w:color="auto"/>
              <w:right w:val="single" w:sz="4" w:space="0" w:color="auto"/>
            </w:tcBorders>
            <w:hideMark/>
          </w:tcPr>
          <w:p w14:paraId="3D32AF48" w14:textId="77777777" w:rsidR="00D44A19" w:rsidRDefault="00D44A19">
            <w:pPr>
              <w:pStyle w:val="Tabletext"/>
              <w:rPr>
                <w:rFonts w:eastAsia="SimSun"/>
                <w:lang w:eastAsia="zh-CN"/>
              </w:rPr>
            </w:pPr>
            <w:r>
              <w:rPr>
                <w:rFonts w:eastAsia="SimSun"/>
                <w:lang w:eastAsia="zh-CN"/>
              </w:rPr>
              <w:t>Short delay spread</w:t>
            </w:r>
          </w:p>
        </w:tc>
        <w:tc>
          <w:tcPr>
            <w:tcW w:w="2430" w:type="dxa"/>
            <w:tcBorders>
              <w:top w:val="single" w:sz="4" w:space="0" w:color="auto"/>
              <w:left w:val="single" w:sz="4" w:space="0" w:color="auto"/>
              <w:bottom w:val="single" w:sz="4" w:space="0" w:color="auto"/>
              <w:right w:val="single" w:sz="4" w:space="0" w:color="auto"/>
            </w:tcBorders>
            <w:hideMark/>
          </w:tcPr>
          <w:p w14:paraId="5C7B3306" w14:textId="77777777" w:rsidR="00D44A19" w:rsidRDefault="00D44A19">
            <w:pPr>
              <w:pStyle w:val="Tabletext"/>
              <w:jc w:val="center"/>
              <w:rPr>
                <w:rFonts w:eastAsia="SimSun"/>
                <w:lang w:eastAsia="zh-CN"/>
              </w:rPr>
            </w:pPr>
            <w:r>
              <w:rPr>
                <w:rFonts w:eastAsia="SimSun"/>
                <w:lang w:eastAsia="zh-CN"/>
              </w:rPr>
              <w:t>30 ns</w:t>
            </w:r>
          </w:p>
        </w:tc>
      </w:tr>
      <w:tr w:rsidR="00D44A19" w14:paraId="1C203754" w14:textId="77777777" w:rsidTr="00D44A19">
        <w:trPr>
          <w:jc w:val="center"/>
        </w:trPr>
        <w:tc>
          <w:tcPr>
            <w:tcW w:w="3177" w:type="dxa"/>
            <w:tcBorders>
              <w:top w:val="single" w:sz="4" w:space="0" w:color="auto"/>
              <w:left w:val="single" w:sz="4" w:space="0" w:color="auto"/>
              <w:bottom w:val="single" w:sz="4" w:space="0" w:color="auto"/>
              <w:right w:val="single" w:sz="4" w:space="0" w:color="auto"/>
            </w:tcBorders>
            <w:hideMark/>
          </w:tcPr>
          <w:p w14:paraId="18DA11E3" w14:textId="77777777" w:rsidR="00D44A19" w:rsidRDefault="00D44A19">
            <w:pPr>
              <w:pStyle w:val="Tabletext"/>
              <w:rPr>
                <w:rFonts w:eastAsia="SimSun"/>
                <w:lang w:eastAsia="zh-CN"/>
              </w:rPr>
            </w:pPr>
            <w:r>
              <w:rPr>
                <w:rFonts w:eastAsia="SimSun"/>
                <w:lang w:eastAsia="zh-CN"/>
              </w:rPr>
              <w:t>Nominal delay spread</w:t>
            </w:r>
          </w:p>
        </w:tc>
        <w:tc>
          <w:tcPr>
            <w:tcW w:w="2430" w:type="dxa"/>
            <w:tcBorders>
              <w:top w:val="single" w:sz="4" w:space="0" w:color="auto"/>
              <w:left w:val="single" w:sz="4" w:space="0" w:color="auto"/>
              <w:bottom w:val="single" w:sz="4" w:space="0" w:color="auto"/>
              <w:right w:val="single" w:sz="4" w:space="0" w:color="auto"/>
            </w:tcBorders>
            <w:hideMark/>
          </w:tcPr>
          <w:p w14:paraId="00ECEBD7" w14:textId="77777777" w:rsidR="00D44A19" w:rsidRDefault="00D44A19">
            <w:pPr>
              <w:pStyle w:val="Tabletext"/>
              <w:jc w:val="center"/>
              <w:rPr>
                <w:rFonts w:eastAsia="SimSun"/>
                <w:lang w:eastAsia="zh-CN"/>
              </w:rPr>
            </w:pPr>
            <w:r>
              <w:rPr>
                <w:rFonts w:eastAsia="SimSun"/>
                <w:lang w:eastAsia="zh-CN"/>
              </w:rPr>
              <w:t>100 ns</w:t>
            </w:r>
          </w:p>
        </w:tc>
      </w:tr>
      <w:tr w:rsidR="00D44A19" w14:paraId="43FED08C" w14:textId="77777777" w:rsidTr="00D44A19">
        <w:trPr>
          <w:jc w:val="center"/>
        </w:trPr>
        <w:tc>
          <w:tcPr>
            <w:tcW w:w="3177" w:type="dxa"/>
            <w:tcBorders>
              <w:top w:val="single" w:sz="4" w:space="0" w:color="auto"/>
              <w:left w:val="single" w:sz="4" w:space="0" w:color="auto"/>
              <w:bottom w:val="single" w:sz="4" w:space="0" w:color="auto"/>
              <w:right w:val="single" w:sz="4" w:space="0" w:color="auto"/>
            </w:tcBorders>
            <w:hideMark/>
          </w:tcPr>
          <w:p w14:paraId="1AF7490B" w14:textId="77777777" w:rsidR="00D44A19" w:rsidRDefault="00D44A19">
            <w:pPr>
              <w:pStyle w:val="Tabletext"/>
              <w:rPr>
                <w:rFonts w:eastAsia="SimSun"/>
                <w:lang w:eastAsia="zh-CN"/>
              </w:rPr>
            </w:pPr>
            <w:r>
              <w:rPr>
                <w:rFonts w:eastAsia="SimSun"/>
                <w:lang w:eastAsia="zh-CN"/>
              </w:rPr>
              <w:t>Long delay spread</w:t>
            </w:r>
          </w:p>
        </w:tc>
        <w:tc>
          <w:tcPr>
            <w:tcW w:w="2430" w:type="dxa"/>
            <w:tcBorders>
              <w:top w:val="single" w:sz="4" w:space="0" w:color="auto"/>
              <w:left w:val="single" w:sz="4" w:space="0" w:color="auto"/>
              <w:bottom w:val="single" w:sz="4" w:space="0" w:color="auto"/>
              <w:right w:val="single" w:sz="4" w:space="0" w:color="auto"/>
            </w:tcBorders>
            <w:hideMark/>
          </w:tcPr>
          <w:p w14:paraId="1BB9DA77" w14:textId="77777777" w:rsidR="00D44A19" w:rsidRDefault="00D44A19">
            <w:pPr>
              <w:pStyle w:val="Tabletext"/>
              <w:jc w:val="center"/>
              <w:rPr>
                <w:rFonts w:eastAsia="SimSun"/>
                <w:lang w:eastAsia="zh-CN"/>
              </w:rPr>
            </w:pPr>
            <w:r>
              <w:rPr>
                <w:rFonts w:eastAsia="SimSun"/>
                <w:lang w:eastAsia="zh-CN"/>
              </w:rPr>
              <w:t>300 ns</w:t>
            </w:r>
          </w:p>
        </w:tc>
      </w:tr>
      <w:tr w:rsidR="00D44A19" w14:paraId="0C972C4F" w14:textId="77777777" w:rsidTr="00D44A19">
        <w:trPr>
          <w:jc w:val="center"/>
        </w:trPr>
        <w:tc>
          <w:tcPr>
            <w:tcW w:w="3177" w:type="dxa"/>
            <w:tcBorders>
              <w:top w:val="single" w:sz="4" w:space="0" w:color="auto"/>
              <w:left w:val="single" w:sz="4" w:space="0" w:color="auto"/>
              <w:bottom w:val="single" w:sz="4" w:space="0" w:color="auto"/>
              <w:right w:val="single" w:sz="4" w:space="0" w:color="auto"/>
            </w:tcBorders>
            <w:hideMark/>
          </w:tcPr>
          <w:p w14:paraId="21936DBB" w14:textId="77777777" w:rsidR="00D44A19" w:rsidRDefault="00D44A19">
            <w:pPr>
              <w:pStyle w:val="Tabletext"/>
              <w:rPr>
                <w:rFonts w:eastAsia="SimSun"/>
                <w:lang w:eastAsia="zh-CN"/>
              </w:rPr>
            </w:pPr>
            <w:r>
              <w:rPr>
                <w:rFonts w:eastAsia="SimSun"/>
                <w:lang w:eastAsia="zh-CN"/>
              </w:rPr>
              <w:t>Very long delay spread</w:t>
            </w:r>
          </w:p>
        </w:tc>
        <w:tc>
          <w:tcPr>
            <w:tcW w:w="2430" w:type="dxa"/>
            <w:tcBorders>
              <w:top w:val="single" w:sz="4" w:space="0" w:color="auto"/>
              <w:left w:val="single" w:sz="4" w:space="0" w:color="auto"/>
              <w:bottom w:val="single" w:sz="4" w:space="0" w:color="auto"/>
              <w:right w:val="single" w:sz="4" w:space="0" w:color="auto"/>
            </w:tcBorders>
            <w:hideMark/>
          </w:tcPr>
          <w:p w14:paraId="2FE55914" w14:textId="77777777" w:rsidR="00D44A19" w:rsidRDefault="00D44A19">
            <w:pPr>
              <w:pStyle w:val="Tabletext"/>
              <w:jc w:val="center"/>
              <w:rPr>
                <w:rFonts w:eastAsia="SimSun"/>
                <w:lang w:eastAsia="zh-CN"/>
              </w:rPr>
            </w:pPr>
            <w:r>
              <w:rPr>
                <w:rFonts w:eastAsia="SimSun"/>
                <w:lang w:eastAsia="zh-CN"/>
              </w:rPr>
              <w:t>1 000 ns</w:t>
            </w:r>
          </w:p>
        </w:tc>
      </w:tr>
    </w:tbl>
    <w:p w14:paraId="1E8B9696" w14:textId="77777777" w:rsidR="00D44A19" w:rsidRDefault="00D44A19" w:rsidP="00D44A19">
      <w:pPr>
        <w:pStyle w:val="Tablefin"/>
        <w:rPr>
          <w:rFonts w:eastAsia="Batang"/>
          <w:lang w:eastAsia="zh-CN"/>
        </w:rPr>
      </w:pPr>
    </w:p>
    <w:p w14:paraId="6C1CC1B2" w14:textId="77777777" w:rsidR="00D44A19" w:rsidRPr="00F33E4A" w:rsidRDefault="00D44A19" w:rsidP="00D44A19">
      <w:pPr>
        <w:pStyle w:val="Heading2"/>
        <w:rPr>
          <w:lang w:val="en-GB" w:eastAsia="ko-KR"/>
        </w:rPr>
      </w:pPr>
      <w:bookmarkStart w:id="73" w:name="_Toc499628575"/>
      <w:r w:rsidRPr="00F33E4A">
        <w:rPr>
          <w:lang w:val="en-GB" w:eastAsia="ja-JP"/>
        </w:rPr>
        <w:t>6.4</w:t>
      </w:r>
      <w:r w:rsidRPr="00F33E4A">
        <w:rPr>
          <w:lang w:val="en-GB" w:eastAsia="ja-JP"/>
        </w:rPr>
        <w:tab/>
      </w:r>
      <w:r w:rsidRPr="00F33E4A">
        <w:rPr>
          <w:lang w:val="en-GB" w:eastAsia="ko-KR"/>
        </w:rPr>
        <w:t>Spatial filter for generating TDL channel model</w:t>
      </w:r>
      <w:bookmarkEnd w:id="73"/>
    </w:p>
    <w:p w14:paraId="263FB543" w14:textId="77777777" w:rsidR="00D44A19" w:rsidRPr="00F33E4A" w:rsidRDefault="00D44A19" w:rsidP="00D44A19">
      <w:pPr>
        <w:rPr>
          <w:lang w:val="en-GB" w:eastAsia="ko-KR"/>
        </w:rPr>
      </w:pPr>
      <w:r w:rsidRPr="00F33E4A">
        <w:rPr>
          <w:lang w:val="en-GB" w:eastAsia="ko-KR"/>
        </w:rPr>
        <w:t>The TDL models described in § 6.2 are generated from the CDL models assuming ideal isotropic antennas at both Tx and Rx. It is also possible to generate TDL models by assuming non</w:t>
      </w:r>
      <w:r w:rsidRPr="00F33E4A">
        <w:rPr>
          <w:lang w:val="en-GB" w:eastAsia="ko-KR"/>
        </w:rPr>
        <w:noBreakHyphen/>
        <w:t>isotropic antennas like directive horn antennas or array antennas.</w:t>
      </w:r>
    </w:p>
    <w:p w14:paraId="75199EE2" w14:textId="77777777" w:rsidR="00D44A19" w:rsidRPr="00F33E4A" w:rsidRDefault="00D44A19" w:rsidP="00D44A19">
      <w:pPr>
        <w:rPr>
          <w:lang w:val="en-GB" w:eastAsia="ko-KR"/>
        </w:rPr>
      </w:pPr>
      <w:r w:rsidRPr="00F33E4A">
        <w:rPr>
          <w:lang w:val="en-GB" w:eastAsia="ko-KR"/>
        </w:rPr>
        <w:t>The basic idea to generate a TDL model based on a filtered CDL model is shown in Fig. A1-8 below.</w:t>
      </w:r>
    </w:p>
    <w:p w14:paraId="72F1323E" w14:textId="77777777" w:rsidR="00D44A19" w:rsidRPr="00F33E4A" w:rsidRDefault="00D44A19" w:rsidP="00D44A19">
      <w:pPr>
        <w:pStyle w:val="FigureNo"/>
        <w:rPr>
          <w:lang w:val="en-GB"/>
        </w:rPr>
      </w:pPr>
      <w:r w:rsidRPr="00F33E4A">
        <w:rPr>
          <w:lang w:val="en-GB"/>
        </w:rPr>
        <w:t>FIGURE A1-8</w:t>
      </w:r>
    </w:p>
    <w:p w14:paraId="2A217554" w14:textId="77777777" w:rsidR="00D44A19" w:rsidRDefault="00D44A19" w:rsidP="00D44A19">
      <w:pPr>
        <w:pStyle w:val="Figuretitle"/>
        <w:rPr>
          <w:lang w:val="en-GB"/>
        </w:rPr>
      </w:pPr>
      <w:r>
        <w:rPr>
          <w:lang w:val="en-GB"/>
        </w:rPr>
        <w:t>The basic idea for filtering the CDL model to TDL model</w:t>
      </w:r>
    </w:p>
    <w:p w14:paraId="609ED448" w14:textId="77777777" w:rsidR="00D44A19" w:rsidRDefault="00D44A19" w:rsidP="00D44A19">
      <w:pPr>
        <w:pStyle w:val="Figure"/>
        <w:rPr>
          <w:rFonts w:eastAsia="SimSun"/>
          <w:lang w:val="en-GB" w:eastAsia="ko-KR"/>
        </w:rPr>
      </w:pPr>
      <w:r>
        <w:rPr>
          <w:rFonts w:eastAsia="SimSun"/>
          <w:noProof/>
          <w:lang w:val="en-GB" w:eastAsia="en-GB"/>
        </w:rPr>
        <w:drawing>
          <wp:inline distT="0" distB="0" distL="0" distR="0" wp14:anchorId="4A62AE9A" wp14:editId="46D113F9">
            <wp:extent cx="3562350" cy="1645920"/>
            <wp:effectExtent l="0" t="0" r="0" b="0"/>
            <wp:docPr id="19" name="Picture 19"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80" descr="image043"/>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3562350" cy="1645920"/>
                    </a:xfrm>
                    <a:prstGeom prst="rect">
                      <a:avLst/>
                    </a:prstGeom>
                    <a:noFill/>
                    <a:ln>
                      <a:noFill/>
                    </a:ln>
                  </pic:spPr>
                </pic:pic>
              </a:graphicData>
            </a:graphic>
          </wp:inline>
        </w:drawing>
      </w:r>
    </w:p>
    <w:p w14:paraId="4842B3E9" w14:textId="77777777" w:rsidR="00D44A19" w:rsidRDefault="00D44A19" w:rsidP="00D44A19">
      <w:pPr>
        <w:pStyle w:val="Heading3"/>
        <w:rPr>
          <w:rFonts w:eastAsiaTheme="minorEastAsia"/>
          <w:lang w:val="en-GB" w:eastAsia="ko-KR"/>
        </w:rPr>
      </w:pPr>
      <w:r w:rsidRPr="00F33E4A">
        <w:rPr>
          <w:lang w:val="en-GB" w:eastAsia="ko-KR"/>
        </w:rPr>
        <w:t>6.4.1</w:t>
      </w:r>
      <w:r w:rsidRPr="00F33E4A">
        <w:rPr>
          <w:lang w:val="en-GB" w:eastAsia="ko-KR"/>
        </w:rPr>
        <w:tab/>
      </w:r>
      <w:r w:rsidRPr="00F33E4A">
        <w:rPr>
          <w:lang w:val="en-GB" w:eastAsia="zh-CN"/>
        </w:rPr>
        <w:t>Exemplary filters/antenna patterns</w:t>
      </w:r>
    </w:p>
    <w:p w14:paraId="41FCBEBF" w14:textId="77777777" w:rsidR="00D44A19" w:rsidRPr="00F33E4A" w:rsidRDefault="00D44A19" w:rsidP="00D44A19">
      <w:pPr>
        <w:rPr>
          <w:lang w:val="en-GB" w:eastAsia="zh-CN"/>
        </w:rPr>
      </w:pPr>
      <w:r w:rsidRPr="00F33E4A">
        <w:rPr>
          <w:lang w:val="en-GB" w:eastAsia="zh-CN"/>
        </w:rPr>
        <w:t xml:space="preserve">Note that any filter/pattern can be applied on a CDL to derive a TDL for evaluating directional algorithms. </w:t>
      </w:r>
    </w:p>
    <w:p w14:paraId="182E7BB5" w14:textId="77777777" w:rsidR="00D44A19" w:rsidRPr="00F33E4A" w:rsidRDefault="00D44A19" w:rsidP="00D44A19">
      <w:pPr>
        <w:rPr>
          <w:lang w:val="en-GB" w:eastAsia="zh-CN"/>
        </w:rPr>
      </w:pPr>
      <w:r w:rsidRPr="00F33E4A">
        <w:rPr>
          <w:b/>
          <w:lang w:val="en-GB" w:eastAsia="zh-CN"/>
        </w:rPr>
        <w:t xml:space="preserve">Example 1: </w:t>
      </w:r>
      <w:r w:rsidRPr="00F33E4A">
        <w:rPr>
          <w:lang w:val="en-GB" w:eastAsia="zh-CN"/>
        </w:rPr>
        <w:t>Isotropic pattern</w:t>
      </w:r>
    </w:p>
    <w:p w14:paraId="4A4C8BD2" w14:textId="2CE597ED" w:rsidR="00D44A19" w:rsidRPr="00F33E4A" w:rsidRDefault="00D44A19" w:rsidP="00D44A19">
      <w:pPr>
        <w:pStyle w:val="Equation"/>
        <w:rPr>
          <w:rFonts w:eastAsia="Calibri"/>
          <w:szCs w:val="24"/>
          <w:lang w:val="en-GB" w:eastAsia="zh-CN"/>
        </w:rPr>
      </w:pPr>
      <w:r w:rsidRPr="00F33E4A">
        <w:rPr>
          <w:rFonts w:eastAsia="SimSun"/>
          <w:sz w:val="20"/>
          <w:lang w:val="en-GB"/>
        </w:rPr>
        <w:tab/>
      </w:r>
      <w:r w:rsidRPr="00F33E4A">
        <w:rPr>
          <w:rFonts w:eastAsia="SimSun"/>
          <w:sz w:val="20"/>
          <w:lang w:val="en-GB"/>
        </w:rPr>
        <w:tab/>
      </w:r>
      <w:r w:rsidR="00DE4FF3" w:rsidRPr="00DE4FF3">
        <w:rPr>
          <w:rFonts w:eastAsiaTheme="minorEastAsia"/>
          <w:position w:val="-16"/>
          <w:lang w:val="en-GB"/>
        </w:rPr>
        <w:object w:dxaOrig="1719" w:dyaOrig="400" w14:anchorId="5DF822FA">
          <v:shape id="_x0000_i1691" type="#_x0000_t75" style="width:85.5pt;height:20.25pt" o:ole="">
            <v:imagedata r:id="rId1258" o:title=""/>
          </v:shape>
          <o:OLEObject Type="Embed" ProgID="Equation.3" ShapeID="_x0000_i1691" DrawAspect="Content" ObjectID="_1671975743" r:id="rId1259"/>
        </w:object>
      </w:r>
      <w:r w:rsidRPr="00F33E4A">
        <w:rPr>
          <w:rFonts w:eastAsia="SimSun"/>
          <w:sz w:val="20"/>
          <w:lang w:val="en-GB"/>
        </w:rPr>
        <w:tab/>
      </w:r>
      <w:r w:rsidRPr="00F33E4A">
        <w:rPr>
          <w:rFonts w:eastAsia="SimSun"/>
          <w:szCs w:val="24"/>
          <w:lang w:val="en-GB"/>
        </w:rPr>
        <w:t>(80)</w:t>
      </w:r>
    </w:p>
    <w:p w14:paraId="759CD28C" w14:textId="77777777" w:rsidR="00D44A19" w:rsidRPr="00F33E4A" w:rsidRDefault="00D44A19" w:rsidP="00D44A19">
      <w:pPr>
        <w:rPr>
          <w:rFonts w:eastAsiaTheme="minorEastAsia"/>
          <w:lang w:val="en-GB" w:eastAsia="zh-CN"/>
        </w:rPr>
      </w:pPr>
      <w:r w:rsidRPr="00F33E4A">
        <w:rPr>
          <w:b/>
          <w:lang w:val="en-GB" w:eastAsia="zh-CN"/>
        </w:rPr>
        <w:t xml:space="preserve">Example 2: </w:t>
      </w:r>
      <w:r w:rsidRPr="00F33E4A">
        <w:rPr>
          <w:lang w:val="en-GB" w:eastAsia="zh-CN"/>
        </w:rPr>
        <w:t>Rectangular mask</w:t>
      </w:r>
    </w:p>
    <w:p w14:paraId="1C464E35" w14:textId="49F59D81" w:rsidR="00D44A19" w:rsidRPr="00F33E4A" w:rsidRDefault="00D44A19" w:rsidP="00D44A19">
      <w:pPr>
        <w:pStyle w:val="Equation"/>
        <w:rPr>
          <w:rFonts w:eastAsia="SimSun"/>
          <w:szCs w:val="24"/>
          <w:lang w:val="en-GB"/>
        </w:rPr>
      </w:pPr>
      <w:r w:rsidRPr="00F33E4A">
        <w:rPr>
          <w:rFonts w:eastAsia="SimSun"/>
          <w:sz w:val="20"/>
          <w:lang w:val="en-GB"/>
        </w:rPr>
        <w:tab/>
      </w:r>
      <w:r w:rsidRPr="00F33E4A">
        <w:rPr>
          <w:rFonts w:eastAsia="SimSun"/>
          <w:sz w:val="20"/>
          <w:lang w:val="en-GB"/>
        </w:rPr>
        <w:tab/>
      </w:r>
      <w:r w:rsidR="00DE4FF3">
        <w:rPr>
          <w:rFonts w:eastAsia="Malgun Gothic"/>
          <w:position w:val="-40"/>
          <w:lang w:val="en-GB"/>
        </w:rPr>
        <w:object w:dxaOrig="5319" w:dyaOrig="920" w14:anchorId="1362C3C3">
          <v:shape id="_x0000_i1692" type="#_x0000_t75" style="width:266.25pt;height:46.5pt" o:ole="">
            <v:imagedata r:id="rId1260" o:title=""/>
          </v:shape>
          <o:OLEObject Type="Embed" ProgID="Equation.3" ShapeID="_x0000_i1692" DrawAspect="Content" ObjectID="_1671975744" r:id="rId1261"/>
        </w:object>
      </w:r>
      <w:r w:rsidRPr="00F33E4A">
        <w:rPr>
          <w:rFonts w:eastAsia="SimSun"/>
          <w:sz w:val="20"/>
          <w:lang w:val="en-GB"/>
        </w:rPr>
        <w:tab/>
      </w:r>
      <w:r w:rsidRPr="00F33E4A">
        <w:rPr>
          <w:rFonts w:eastAsia="SimSun"/>
          <w:szCs w:val="24"/>
          <w:lang w:val="en-GB"/>
        </w:rPr>
        <w:t>(81)</w:t>
      </w:r>
    </w:p>
    <w:p w14:paraId="5032F8C8" w14:textId="77777777" w:rsidR="00D44A19" w:rsidRPr="00F33E4A" w:rsidRDefault="00D44A19" w:rsidP="00D44A19">
      <w:pPr>
        <w:rPr>
          <w:rFonts w:eastAsiaTheme="minorEastAsia"/>
          <w:lang w:val="en-GB"/>
        </w:rPr>
      </w:pPr>
      <w:r w:rsidRPr="00F33E4A">
        <w:rPr>
          <w:lang w:val="en-GB"/>
        </w:rPr>
        <w:t xml:space="preserve">with </w:t>
      </w:r>
      <w:r>
        <w:rPr>
          <w:rFonts w:eastAsiaTheme="minorEastAsia"/>
          <w:position w:val="-6"/>
          <w:lang w:val="en-GB"/>
        </w:rPr>
        <w:object w:dxaOrig="420" w:dyaOrig="285" w14:anchorId="4EFCDBBE">
          <v:shape id="_x0000_i1693" type="#_x0000_t75" style="width:21pt;height:14.25pt" o:ole="">
            <v:imagedata r:id="rId1262" o:title=""/>
          </v:shape>
          <o:OLEObject Type="Embed" ProgID="Equation.3" ShapeID="_x0000_i1693" DrawAspect="Content" ObjectID="_1671975745" r:id="rId1263"/>
        </w:object>
      </w:r>
      <w:r w:rsidRPr="00F33E4A">
        <w:rPr>
          <w:lang w:val="en-GB"/>
        </w:rPr>
        <w:t xml:space="preserve"> denotes beamwidth.</w:t>
      </w:r>
    </w:p>
    <w:p w14:paraId="4E7EECF8" w14:textId="77777777" w:rsidR="00D44A19" w:rsidRPr="00F33E4A" w:rsidRDefault="00D44A19" w:rsidP="00D44A19">
      <w:pPr>
        <w:rPr>
          <w:lang w:val="en-GB" w:eastAsia="zh-CN"/>
        </w:rPr>
      </w:pPr>
      <w:r w:rsidRPr="00F33E4A">
        <w:rPr>
          <w:b/>
          <w:lang w:val="en-GB" w:eastAsia="zh-CN"/>
        </w:rPr>
        <w:t xml:space="preserve">Example 3: </w:t>
      </w:r>
      <w:r w:rsidRPr="00F33E4A">
        <w:rPr>
          <w:lang w:val="en-GB" w:eastAsia="zh-CN"/>
        </w:rPr>
        <w:t>Simplified antenna pattern given in [5].</w:t>
      </w:r>
    </w:p>
    <w:p w14:paraId="7655B78A" w14:textId="77777777" w:rsidR="00D44A19" w:rsidRPr="00F33E4A" w:rsidRDefault="00D44A19" w:rsidP="00D44A19">
      <w:pPr>
        <w:pStyle w:val="FigureNo"/>
        <w:rPr>
          <w:lang w:val="en-GB"/>
        </w:rPr>
      </w:pPr>
      <w:r w:rsidRPr="00F33E4A">
        <w:rPr>
          <w:lang w:val="en-GB"/>
        </w:rPr>
        <w:t>FIGURE A1-9</w:t>
      </w:r>
    </w:p>
    <w:p w14:paraId="516F13FB" w14:textId="3A419BCC" w:rsidR="00D44A19" w:rsidRDefault="00DE4FF3" w:rsidP="00D44A19">
      <w:pPr>
        <w:pStyle w:val="Figuretitle"/>
        <w:rPr>
          <w:lang w:val="en-GB"/>
        </w:rPr>
      </w:pPr>
      <w:r>
        <w:rPr>
          <w:lang w:val="en-GB"/>
        </w:rPr>
        <w:t>Simplified antenna pattern [5]</w:t>
      </w:r>
    </w:p>
    <w:p w14:paraId="2D5E5EEC" w14:textId="77777777" w:rsidR="00D44A19" w:rsidRDefault="00D44A19" w:rsidP="00D44A19">
      <w:pPr>
        <w:pStyle w:val="Figure"/>
        <w:rPr>
          <w:rFonts w:eastAsia="SimSun"/>
          <w:lang w:val="en-GB" w:eastAsia="zh-CN"/>
        </w:rPr>
      </w:pPr>
      <w:r>
        <w:rPr>
          <w:rFonts w:eastAsia="SimSun"/>
          <w:noProof/>
          <w:lang w:val="en-GB" w:eastAsia="en-GB"/>
        </w:rPr>
        <w:drawing>
          <wp:inline distT="0" distB="0" distL="0" distR="0" wp14:anchorId="5586E1F0" wp14:editId="32968CD4">
            <wp:extent cx="2743200" cy="1979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264">
                      <a:extLst>
                        <a:ext uri="{28A0092B-C50C-407E-A947-70E740481C1C}">
                          <a14:useLocalDpi xmlns:a14="http://schemas.microsoft.com/office/drawing/2010/main" val="0"/>
                        </a:ext>
                      </a:extLst>
                    </a:blip>
                    <a:srcRect l="5922" t="4137" r="8824" b="10300"/>
                    <a:stretch>
                      <a:fillRect/>
                    </a:stretch>
                  </pic:blipFill>
                  <pic:spPr bwMode="auto">
                    <a:xfrm>
                      <a:off x="0" y="0"/>
                      <a:ext cx="2743200" cy="1979930"/>
                    </a:xfrm>
                    <a:prstGeom prst="rect">
                      <a:avLst/>
                    </a:prstGeom>
                    <a:noFill/>
                    <a:ln>
                      <a:noFill/>
                    </a:ln>
                  </pic:spPr>
                </pic:pic>
              </a:graphicData>
            </a:graphic>
          </wp:inline>
        </w:drawing>
      </w:r>
    </w:p>
    <w:p w14:paraId="186C5C4D" w14:textId="77777777" w:rsidR="00D44A19" w:rsidRDefault="00D44A19" w:rsidP="00D44A19">
      <w:pPr>
        <w:pStyle w:val="Heading3"/>
        <w:rPr>
          <w:rFonts w:eastAsiaTheme="minorEastAsia"/>
          <w:lang w:val="en-GB" w:eastAsia="ko-KR"/>
        </w:rPr>
      </w:pPr>
      <w:r w:rsidRPr="00F33E4A">
        <w:rPr>
          <w:lang w:val="en-GB" w:eastAsia="ko-KR"/>
        </w:rPr>
        <w:t>6.4.2</w:t>
      </w:r>
      <w:r w:rsidRPr="00F33E4A">
        <w:rPr>
          <w:lang w:val="en-GB" w:eastAsia="ko-KR"/>
        </w:rPr>
        <w:tab/>
      </w:r>
      <w:r w:rsidRPr="00F33E4A">
        <w:rPr>
          <w:lang w:val="en-GB" w:eastAsia="zh-CN"/>
        </w:rPr>
        <w:t>Generation procedure</w:t>
      </w:r>
    </w:p>
    <w:p w14:paraId="101DC447" w14:textId="77777777" w:rsidR="00D44A19" w:rsidRPr="00F33E4A" w:rsidRDefault="00D44A19" w:rsidP="00D44A19">
      <w:pPr>
        <w:pStyle w:val="enumlev1"/>
        <w:rPr>
          <w:rFonts w:eastAsia="SimSun"/>
          <w:lang w:val="en-GB" w:eastAsia="ko-KR"/>
        </w:rPr>
      </w:pPr>
      <w:r w:rsidRPr="00F33E4A">
        <w:rPr>
          <w:rFonts w:eastAsia="SimSun"/>
          <w:lang w:val="en-GB" w:eastAsia="ko-KR"/>
        </w:rPr>
        <w:t>1.</w:t>
      </w:r>
      <w:r w:rsidRPr="00F33E4A">
        <w:rPr>
          <w:rFonts w:eastAsia="SimSun"/>
          <w:lang w:val="en-GB" w:eastAsia="ko-KR"/>
        </w:rPr>
        <w:tab/>
        <w:t>The following steps are needed to generate tapped delay line (TDL) models: Choose a CDL model (e.g. CDL-i). Note that the models may be scaled according to § 6.5.1 prior to the filtering in order to represent different angular spreads.</w:t>
      </w:r>
    </w:p>
    <w:p w14:paraId="60FF8426" w14:textId="77777777" w:rsidR="00D44A19" w:rsidRPr="006C5F3C" w:rsidRDefault="00D44A19" w:rsidP="00D44A19">
      <w:pPr>
        <w:pStyle w:val="enumlev1"/>
        <w:rPr>
          <w:rFonts w:eastAsia="SimSun"/>
          <w:szCs w:val="24"/>
          <w:lang w:val="en-GB" w:eastAsia="ko-KR"/>
        </w:rPr>
      </w:pPr>
      <w:r w:rsidRPr="006C5F3C">
        <w:rPr>
          <w:rFonts w:eastAsia="SimSun"/>
          <w:szCs w:val="24"/>
          <w:lang w:val="en-GB" w:eastAsia="ko-KR"/>
        </w:rPr>
        <w:t>2.</w:t>
      </w:r>
      <w:r w:rsidRPr="006C5F3C">
        <w:rPr>
          <w:rFonts w:eastAsia="SimSun"/>
          <w:szCs w:val="24"/>
          <w:lang w:val="en-GB" w:eastAsia="ko-KR"/>
        </w:rPr>
        <w:tab/>
      </w:r>
      <w:r w:rsidRPr="006C5F3C">
        <w:rPr>
          <w:rFonts w:eastAsia="SimSun"/>
          <w:lang w:val="en-GB" w:eastAsia="ko-KR"/>
        </w:rPr>
        <w:t>Choose</w:t>
      </w:r>
      <w:r w:rsidRPr="006C5F3C">
        <w:rPr>
          <w:rFonts w:eastAsia="SimSun"/>
          <w:szCs w:val="24"/>
          <w:lang w:val="en-GB" w:eastAsia="ko-KR"/>
        </w:rPr>
        <w:t xml:space="preserve"> spatial filters </w:t>
      </w:r>
      <w:r>
        <w:rPr>
          <w:rFonts w:eastAsia="Malgun Gothic"/>
          <w:position w:val="-12"/>
          <w:lang w:val="en-GB"/>
        </w:rPr>
        <w:object w:dxaOrig="285" w:dyaOrig="285" w14:anchorId="54A57648">
          <v:shape id="_x0000_i1694" type="#_x0000_t75" style="width:14.25pt;height:14.25pt" o:ole="">
            <v:imagedata r:id="rId1265" o:title=""/>
          </v:shape>
          <o:OLEObject Type="Embed" ProgID="Equation.3" ShapeID="_x0000_i1694" DrawAspect="Content" ObjectID="_1671975746" r:id="rId1266"/>
        </w:object>
      </w:r>
      <w:r w:rsidRPr="006C5F3C">
        <w:rPr>
          <w:rFonts w:eastAsia="SimSun"/>
          <w:szCs w:val="24"/>
          <w:lang w:val="en-GB"/>
        </w:rPr>
        <w:t xml:space="preserve"> and </w:t>
      </w:r>
      <w:r>
        <w:rPr>
          <w:rFonts w:eastAsia="Malgun Gothic"/>
          <w:position w:val="-12"/>
          <w:lang w:val="en-GB"/>
        </w:rPr>
        <w:object w:dxaOrig="285" w:dyaOrig="285" w14:anchorId="6AB79D1E">
          <v:shape id="_x0000_i1695" type="#_x0000_t75" style="width:14.25pt;height:14.25pt" o:ole="">
            <v:imagedata r:id="rId1267" o:title=""/>
          </v:shape>
          <o:OLEObject Type="Embed" ProgID="Equation.3" ShapeID="_x0000_i1695" DrawAspect="Content" ObjectID="_1671975747" r:id="rId1268"/>
        </w:object>
      </w:r>
      <w:r w:rsidRPr="006C5F3C">
        <w:rPr>
          <w:rFonts w:eastAsia="SimSun"/>
          <w:szCs w:val="24"/>
          <w:lang w:val="en-GB"/>
        </w:rPr>
        <w:t xml:space="preserve"> defined in LCS.</w:t>
      </w:r>
    </w:p>
    <w:p w14:paraId="457D9406" w14:textId="44FFE776" w:rsidR="00D44A19" w:rsidRPr="006C5F3C" w:rsidRDefault="00D44A19" w:rsidP="00D44A19">
      <w:pPr>
        <w:pStyle w:val="enumlev1"/>
        <w:rPr>
          <w:rFonts w:eastAsia="SimSun"/>
          <w:szCs w:val="24"/>
          <w:lang w:val="en-GB" w:eastAsia="ko-KR"/>
        </w:rPr>
      </w:pPr>
      <w:r w:rsidRPr="006C5F3C">
        <w:rPr>
          <w:rFonts w:eastAsia="SimSun"/>
          <w:szCs w:val="24"/>
          <w:lang w:val="en-GB" w:eastAsia="ko-KR"/>
        </w:rPr>
        <w:t>3.</w:t>
      </w:r>
      <w:r w:rsidRPr="006C5F3C">
        <w:rPr>
          <w:rFonts w:eastAsia="SimSun"/>
          <w:szCs w:val="24"/>
          <w:lang w:val="en-GB" w:eastAsia="ko-KR"/>
        </w:rPr>
        <w:tab/>
      </w:r>
      <w:r w:rsidRPr="006C5F3C">
        <w:rPr>
          <w:rFonts w:eastAsia="SimSun"/>
          <w:lang w:val="en-GB" w:eastAsia="ko-KR"/>
        </w:rPr>
        <w:t>Transform</w:t>
      </w:r>
      <w:r w:rsidRPr="006C5F3C">
        <w:rPr>
          <w:rFonts w:eastAsia="SimSun"/>
          <w:szCs w:val="24"/>
          <w:lang w:val="en-GB" w:eastAsia="ko-KR"/>
        </w:rPr>
        <w:t xml:space="preserve"> the spatial filter into GCS to obtain </w:t>
      </w:r>
      <w:r>
        <w:rPr>
          <w:rFonts w:eastAsia="Malgun Gothic"/>
          <w:position w:val="-12"/>
          <w:lang w:val="en-GB"/>
        </w:rPr>
        <w:object w:dxaOrig="285" w:dyaOrig="285" w14:anchorId="2113767F">
          <v:shape id="_x0000_i1696" type="#_x0000_t75" style="width:14.25pt;height:14.25pt" o:ole="">
            <v:imagedata r:id="rId1269" o:title=""/>
          </v:shape>
          <o:OLEObject Type="Embed" ProgID="Equation.3" ShapeID="_x0000_i1696" DrawAspect="Content" ObjectID="_1671975748" r:id="rId1270"/>
        </w:object>
      </w:r>
      <w:r w:rsidRPr="006C5F3C">
        <w:rPr>
          <w:rFonts w:eastAsia="SimSun"/>
          <w:szCs w:val="24"/>
          <w:lang w:val="en-GB"/>
        </w:rPr>
        <w:t xml:space="preserve"> and </w:t>
      </w:r>
      <w:r>
        <w:rPr>
          <w:rFonts w:eastAsia="Malgun Gothic"/>
          <w:position w:val="-12"/>
          <w:lang w:val="en-GB"/>
        </w:rPr>
        <w:object w:dxaOrig="285" w:dyaOrig="285" w14:anchorId="02B59D83">
          <v:shape id="_x0000_i1697" type="#_x0000_t75" style="width:14.25pt;height:14.25pt" o:ole="">
            <v:imagedata r:id="rId1271" o:title=""/>
          </v:shape>
          <o:OLEObject Type="Embed" ProgID="Equation.3" ShapeID="_x0000_i1697" DrawAspect="Content" ObjectID="_1671975749" r:id="rId1272"/>
        </w:object>
      </w:r>
      <w:r w:rsidRPr="006C5F3C">
        <w:rPr>
          <w:rFonts w:eastAsia="SimSun"/>
          <w:szCs w:val="24"/>
          <w:lang w:val="en-GB"/>
        </w:rPr>
        <w:t xml:space="preserve"> such that the pointing direction </w:t>
      </w:r>
      <w:r w:rsidR="00DE4FF3" w:rsidRPr="00DE4FF3">
        <w:rPr>
          <w:rFonts w:eastAsia="SimSun"/>
          <w:position w:val="-16"/>
          <w:szCs w:val="24"/>
          <w:lang w:val="en-GB" w:eastAsia="ko-KR"/>
        </w:rPr>
        <w:object w:dxaOrig="859" w:dyaOrig="400" w14:anchorId="0C6866FC">
          <v:shape id="_x0000_i1698" type="#_x0000_t75" style="width:43.5pt;height:20.25pt" o:ole="">
            <v:imagedata r:id="rId1273" o:title=""/>
          </v:shape>
          <o:OLEObject Type="Embed" ProgID="Equation.3" ShapeID="_x0000_i1698" DrawAspect="Content" ObjectID="_1671975750" r:id="rId1274"/>
        </w:object>
      </w:r>
      <w:r w:rsidRPr="006C5F3C">
        <w:rPr>
          <w:rFonts w:eastAsia="SimSun"/>
          <w:szCs w:val="24"/>
          <w:lang w:val="en-GB" w:eastAsia="ko-KR"/>
        </w:rPr>
        <w:t xml:space="preserve"> is centered within the filter. The pointing direction</w:t>
      </w:r>
      <w:r>
        <w:rPr>
          <w:rFonts w:eastAsia="SimSun"/>
          <w:szCs w:val="24"/>
          <w:lang w:eastAsia="ko-KR"/>
        </w:rPr>
        <w:fldChar w:fldCharType="begin"/>
      </w:r>
      <w:r w:rsidRPr="006C5F3C">
        <w:rPr>
          <w:rFonts w:eastAsia="SimSun"/>
          <w:szCs w:val="24"/>
          <w:lang w:val="en-GB" w:eastAsia="ko-KR"/>
        </w:rPr>
        <w:instrText xml:space="preserve"> QUOTE </w:instrText>
      </w:r>
      <w:r w:rsidR="007802C2">
        <w:rPr>
          <w:rFonts w:eastAsia="SimSun"/>
          <w:szCs w:val="24"/>
          <w:lang w:eastAsia="ko-KR"/>
        </w:rPr>
        <w:pict w14:anchorId="1C439476">
          <v:shape id="_x0000_i1699" type="#_x0000_t75" style="width:36pt;height:14.25pt" equationxml="&lt;">
            <v:imagedata r:id="rId1275" o:title="" chromakey="white"/>
          </v:shape>
        </w:pict>
      </w:r>
      <w:r w:rsidRPr="006C5F3C">
        <w:rPr>
          <w:rFonts w:eastAsia="SimSun"/>
          <w:szCs w:val="24"/>
          <w:lang w:val="en-GB" w:eastAsia="ko-KR"/>
        </w:rPr>
        <w:instrText xml:space="preserve"> </w:instrText>
      </w:r>
      <w:r>
        <w:rPr>
          <w:rFonts w:eastAsia="SimSun"/>
          <w:szCs w:val="24"/>
          <w:lang w:eastAsia="ko-KR"/>
        </w:rPr>
        <w:fldChar w:fldCharType="end"/>
      </w:r>
      <w:r w:rsidRPr="006C5F3C">
        <w:rPr>
          <w:rFonts w:eastAsia="SimSun"/>
          <w:szCs w:val="24"/>
          <w:lang w:val="en-GB" w:eastAsia="ko-KR"/>
        </w:rPr>
        <w:t xml:space="preserve"> may be defined:</w:t>
      </w:r>
    </w:p>
    <w:p w14:paraId="7DA48B6F" w14:textId="3CC0BB20" w:rsidR="00D44A19" w:rsidRPr="006C5F3C" w:rsidRDefault="00D44A19" w:rsidP="00D44A19">
      <w:pPr>
        <w:pStyle w:val="enumlev2"/>
        <w:rPr>
          <w:rFonts w:eastAsia="Malgun Gothic"/>
          <w:lang w:val="en-GB" w:eastAsia="ko-KR"/>
        </w:rPr>
      </w:pPr>
      <w:r w:rsidRPr="006C5F3C">
        <w:rPr>
          <w:rFonts w:eastAsia="Malgun Gothic"/>
          <w:lang w:val="en-GB" w:eastAsia="ko-KR"/>
        </w:rPr>
        <w:t>a)</w:t>
      </w:r>
      <w:r w:rsidRPr="006C5F3C">
        <w:rPr>
          <w:rFonts w:eastAsia="Malgun Gothic"/>
          <w:lang w:val="en-GB" w:eastAsia="ko-KR"/>
        </w:rPr>
        <w:tab/>
        <w:t xml:space="preserve">by </w:t>
      </w:r>
      <w:r w:rsidRPr="006C5F3C">
        <w:rPr>
          <w:rFonts w:eastAsia="SimSun"/>
          <w:lang w:val="en-GB" w:eastAsia="ko-KR"/>
        </w:rPr>
        <w:t>the</w:t>
      </w:r>
      <w:r w:rsidRPr="006C5F3C">
        <w:rPr>
          <w:rFonts w:eastAsia="Malgun Gothic"/>
          <w:lang w:val="en-GB" w:eastAsia="ko-KR"/>
        </w:rPr>
        <w:t xml:space="preserve"> dominant path </w:t>
      </w:r>
      <w:r w:rsidR="00DE4FF3">
        <w:rPr>
          <w:rFonts w:eastAsia="Malgun Gothic"/>
          <w:position w:val="-12"/>
          <w:lang w:val="en-GB" w:eastAsia="ko-KR"/>
        </w:rPr>
        <w:object w:dxaOrig="1900" w:dyaOrig="360" w14:anchorId="67A34534">
          <v:shape id="_x0000_i1700" type="#_x0000_t75" style="width:95.25pt;height:18pt" o:ole="">
            <v:imagedata r:id="rId1276" o:title=""/>
          </v:shape>
          <o:OLEObject Type="Embed" ProgID="Equation.3" ShapeID="_x0000_i1700" DrawAspect="Content" ObjectID="_1671975751" r:id="rId1277"/>
        </w:object>
      </w:r>
      <w:r w:rsidRPr="006C5F3C">
        <w:rPr>
          <w:rFonts w:eastAsia="Malgun Gothic"/>
          <w:lang w:val="en-GB" w:eastAsia="ko-KR"/>
        </w:rPr>
        <w:t xml:space="preserve"> with </w:t>
      </w:r>
      <w:r>
        <w:rPr>
          <w:rFonts w:eastAsia="Malgun Gothic"/>
          <w:lang w:eastAsia="ko-KR"/>
        </w:rPr>
        <w:fldChar w:fldCharType="begin"/>
      </w:r>
      <w:r w:rsidRPr="006C5F3C">
        <w:rPr>
          <w:rFonts w:eastAsia="Malgun Gothic"/>
          <w:lang w:val="en-GB" w:eastAsia="ko-KR"/>
        </w:rPr>
        <w:instrText xml:space="preserve"> QUOTE </w:instrText>
      </w:r>
      <w:r w:rsidR="007802C2">
        <w:rPr>
          <w:rFonts w:eastAsia="Malgun Gothic"/>
          <w:lang w:eastAsia="ko-KR"/>
        </w:rPr>
        <w:pict w14:anchorId="7DA2BE61">
          <v:shape id="_x0000_i1701" type="#_x0000_t75" style="width:93pt;height:14.25pt" equationxml="&lt;">
            <v:imagedata r:id="rId1278" o:title="" chromakey="white"/>
          </v:shape>
        </w:pict>
      </w:r>
      <w:r w:rsidRPr="006C5F3C">
        <w:rPr>
          <w:rFonts w:eastAsia="Malgun Gothic"/>
          <w:lang w:val="en-GB" w:eastAsia="ko-KR"/>
        </w:rPr>
        <w:instrText xml:space="preserve"> </w:instrText>
      </w:r>
      <w:r>
        <w:rPr>
          <w:rFonts w:eastAsia="Malgun Gothic"/>
          <w:lang w:eastAsia="ko-KR"/>
        </w:rPr>
        <w:fldChar w:fldCharType="separate"/>
      </w:r>
      <w:r>
        <w:rPr>
          <w:rFonts w:eastAsia="Malgun Gothic"/>
          <w:position w:val="-12"/>
          <w:lang w:val="en-GB" w:eastAsia="ko-KR"/>
        </w:rPr>
        <w:object w:dxaOrig="1860" w:dyaOrig="420" w14:anchorId="676E99B4">
          <v:shape id="_x0000_i1702" type="#_x0000_t75" style="width:93pt;height:21pt" o:ole="">
            <v:imagedata r:id="rId1279" o:title=""/>
          </v:shape>
          <o:OLEObject Type="Embed" ProgID="Equation.3" ShapeID="_x0000_i1702" DrawAspect="Content" ObjectID="_1671975752" r:id="rId1280"/>
        </w:object>
      </w:r>
      <w:r>
        <w:rPr>
          <w:rFonts w:eastAsia="Malgun Gothic"/>
          <w:lang w:eastAsia="ko-KR"/>
        </w:rPr>
        <w:fldChar w:fldCharType="end"/>
      </w:r>
      <w:r w:rsidRPr="006C5F3C">
        <w:rPr>
          <w:rFonts w:eastAsia="Malgun Gothic"/>
          <w:lang w:val="en-GB" w:eastAsia="ko-KR"/>
        </w:rPr>
        <w:t xml:space="preserve">, where </w:t>
      </w:r>
      <w:r>
        <w:rPr>
          <w:rFonts w:eastAsia="Malgun Gothic"/>
          <w:position w:val="-12"/>
          <w:lang w:val="en-GB"/>
        </w:rPr>
        <w:object w:dxaOrig="570" w:dyaOrig="420" w14:anchorId="190B8202">
          <v:shape id="_x0000_i1703" type="#_x0000_t75" style="width:28.5pt;height:21pt" o:ole="">
            <v:imagedata r:id="rId1281" o:title=""/>
          </v:shape>
          <o:OLEObject Type="Embed" ProgID="Equation.3" ShapeID="_x0000_i1703" DrawAspect="Content" ObjectID="_1671975753" r:id="rId1282"/>
        </w:object>
      </w:r>
      <w:r w:rsidRPr="006C5F3C">
        <w:rPr>
          <w:rFonts w:eastAsia="Malgun Gothic"/>
          <w:lang w:val="en-GB"/>
        </w:rPr>
        <w:t xml:space="preserve"> denotes the CDL cluster power values.</w:t>
      </w:r>
    </w:p>
    <w:p w14:paraId="2C8618B0" w14:textId="77777777" w:rsidR="00D44A19" w:rsidRPr="00F33E4A" w:rsidRDefault="00D44A19" w:rsidP="00D44A19">
      <w:pPr>
        <w:pStyle w:val="enumlev2"/>
        <w:rPr>
          <w:rFonts w:eastAsia="Malgun Gothic"/>
          <w:szCs w:val="24"/>
          <w:lang w:val="en-GB" w:eastAsia="ko-KR"/>
        </w:rPr>
      </w:pPr>
      <w:r w:rsidRPr="00F33E4A">
        <w:rPr>
          <w:rFonts w:eastAsia="Malgun Gothic"/>
          <w:szCs w:val="24"/>
          <w:lang w:val="en-GB" w:eastAsia="ko-KR"/>
        </w:rPr>
        <w:t>b)</w:t>
      </w:r>
      <w:r w:rsidRPr="00F33E4A">
        <w:rPr>
          <w:rFonts w:eastAsia="Malgun Gothic"/>
          <w:szCs w:val="24"/>
          <w:lang w:val="en-GB" w:eastAsia="ko-KR"/>
        </w:rPr>
        <w:tab/>
        <w:t xml:space="preserve">Or </w:t>
      </w:r>
      <w:r w:rsidRPr="00F33E4A">
        <w:rPr>
          <w:rFonts w:eastAsia="SimSun"/>
          <w:lang w:val="en-GB" w:eastAsia="ko-KR"/>
        </w:rPr>
        <w:t>an</w:t>
      </w:r>
      <w:r w:rsidRPr="00F33E4A">
        <w:rPr>
          <w:rFonts w:eastAsia="Malgun Gothic"/>
          <w:szCs w:val="24"/>
          <w:lang w:val="en-GB" w:eastAsia="ko-KR"/>
        </w:rPr>
        <w:t xml:space="preserve"> arbitrary direction.</w:t>
      </w:r>
    </w:p>
    <w:p w14:paraId="2F6DD90D" w14:textId="77777777" w:rsidR="00D44A19" w:rsidRPr="006C5F3C" w:rsidRDefault="00D44A19" w:rsidP="00D44A19">
      <w:pPr>
        <w:pStyle w:val="enumlev1"/>
        <w:rPr>
          <w:rFonts w:eastAsia="SimSun"/>
          <w:szCs w:val="24"/>
          <w:lang w:val="en-GB" w:eastAsia="ko-KR"/>
        </w:rPr>
      </w:pPr>
      <w:r w:rsidRPr="006C5F3C">
        <w:rPr>
          <w:rFonts w:eastAsia="SimSun"/>
          <w:szCs w:val="24"/>
          <w:lang w:val="en-GB" w:eastAsia="ko-KR"/>
        </w:rPr>
        <w:t>4.</w:t>
      </w:r>
      <w:r w:rsidRPr="006C5F3C">
        <w:rPr>
          <w:rFonts w:eastAsia="SimSun"/>
          <w:szCs w:val="24"/>
          <w:lang w:val="en-GB" w:eastAsia="ko-KR"/>
        </w:rPr>
        <w:tab/>
      </w:r>
      <w:r w:rsidRPr="006C5F3C">
        <w:rPr>
          <w:rFonts w:eastAsia="SimSun"/>
          <w:lang w:val="en-GB" w:eastAsia="ko-KR"/>
        </w:rPr>
        <w:t>Calculate</w:t>
      </w:r>
      <w:r w:rsidRPr="006C5F3C">
        <w:rPr>
          <w:rFonts w:eastAsia="SimSun"/>
          <w:szCs w:val="24"/>
          <w:lang w:val="en-GB" w:eastAsia="ko-KR"/>
        </w:rPr>
        <w:t xml:space="preserve"> TDL cluster power values </w:t>
      </w:r>
      <w:r>
        <w:rPr>
          <w:rFonts w:eastAsia="SimSun"/>
          <w:szCs w:val="24"/>
          <w:lang w:eastAsia="ko-KR"/>
        </w:rPr>
        <w:fldChar w:fldCharType="begin"/>
      </w:r>
      <w:r w:rsidRPr="006C5F3C">
        <w:rPr>
          <w:rFonts w:eastAsia="SimSun"/>
          <w:szCs w:val="24"/>
          <w:lang w:val="en-GB" w:eastAsia="ko-KR"/>
        </w:rPr>
        <w:instrText xml:space="preserve"> QUOTE </w:instrText>
      </w:r>
      <w:r w:rsidR="007802C2">
        <w:rPr>
          <w:rFonts w:eastAsia="SimSun"/>
          <w:szCs w:val="24"/>
          <w:lang w:eastAsia="ko-KR"/>
        </w:rPr>
        <w:pict w14:anchorId="6987449D">
          <v:shape id="_x0000_i1704" type="#_x0000_t75" style="width:21pt;height:14.25pt" equationxml="&lt;">
            <v:imagedata r:id="rId1283" o:title="" chromakey="white"/>
          </v:shape>
        </w:pict>
      </w:r>
      <w:r w:rsidRPr="006C5F3C">
        <w:rPr>
          <w:rFonts w:eastAsia="SimSun"/>
          <w:szCs w:val="24"/>
          <w:lang w:val="en-GB" w:eastAsia="ko-KR"/>
        </w:rPr>
        <w:instrText xml:space="preserve"> </w:instrText>
      </w:r>
      <w:r>
        <w:rPr>
          <w:rFonts w:eastAsia="SimSun"/>
          <w:szCs w:val="24"/>
          <w:lang w:eastAsia="ko-KR"/>
        </w:rPr>
        <w:fldChar w:fldCharType="separate"/>
      </w:r>
      <w:r>
        <w:rPr>
          <w:rFonts w:eastAsia="SimSun"/>
          <w:position w:val="-12"/>
          <w:szCs w:val="24"/>
          <w:lang w:val="en-GB" w:eastAsia="ko-KR"/>
        </w:rPr>
        <w:object w:dxaOrig="570" w:dyaOrig="420" w14:anchorId="05603C97">
          <v:shape id="_x0000_i1705" type="#_x0000_t75" style="width:28.5pt;height:21pt" o:ole="">
            <v:imagedata r:id="rId1284" o:title=""/>
          </v:shape>
          <o:OLEObject Type="Embed" ProgID="Equation.3" ShapeID="_x0000_i1705" DrawAspect="Content" ObjectID="_1671975754" r:id="rId1285"/>
        </w:object>
      </w:r>
      <w:r>
        <w:rPr>
          <w:rFonts w:eastAsia="SimSun"/>
          <w:szCs w:val="24"/>
          <w:lang w:eastAsia="ko-KR"/>
        </w:rPr>
        <w:fldChar w:fldCharType="end"/>
      </w:r>
      <w:r w:rsidRPr="006C5F3C">
        <w:rPr>
          <w:rFonts w:eastAsia="SimSun"/>
          <w:szCs w:val="24"/>
          <w:lang w:val="en-GB" w:eastAsia="ko-KR"/>
        </w:rPr>
        <w:t xml:space="preserve"> given the following equation</w:t>
      </w:r>
    </w:p>
    <w:p w14:paraId="242C9BA5" w14:textId="4A62A0AD" w:rsidR="00D44A19" w:rsidRPr="00F33E4A" w:rsidRDefault="00D44A19" w:rsidP="00D44A19">
      <w:pPr>
        <w:pStyle w:val="Equation"/>
        <w:rPr>
          <w:rFonts w:eastAsia="SimSun"/>
          <w:szCs w:val="24"/>
          <w:lang w:val="en-GB" w:eastAsia="ko-KR"/>
        </w:rPr>
      </w:pPr>
      <w:r w:rsidRPr="006C5F3C">
        <w:rPr>
          <w:rFonts w:eastAsia="SimSun"/>
          <w:szCs w:val="24"/>
          <w:lang w:val="en-GB" w:eastAsia="ko-KR"/>
        </w:rPr>
        <w:tab/>
      </w:r>
      <w:r w:rsidRPr="006C5F3C">
        <w:rPr>
          <w:rFonts w:eastAsia="SimSun"/>
          <w:szCs w:val="24"/>
          <w:lang w:val="en-GB" w:eastAsia="ko-KR"/>
        </w:rPr>
        <w:tab/>
      </w:r>
      <w:r w:rsidR="00DE4FF3" w:rsidRPr="00DE4FF3">
        <w:rPr>
          <w:rFonts w:eastAsia="Malgun Gothic"/>
          <w:position w:val="-14"/>
          <w:lang w:val="en-GB" w:eastAsia="ko-KR"/>
        </w:rPr>
        <w:object w:dxaOrig="5580" w:dyaOrig="460" w14:anchorId="58012281">
          <v:shape id="_x0000_i1706" type="#_x0000_t75" style="width:279pt;height:23.25pt" o:ole="">
            <v:imagedata r:id="rId1286" o:title=""/>
          </v:shape>
          <o:OLEObject Type="Embed" ProgID="Equation.3" ShapeID="_x0000_i1706" DrawAspect="Content" ObjectID="_1671975755" r:id="rId1287"/>
        </w:object>
      </w:r>
      <w:r w:rsidRPr="00F33E4A">
        <w:rPr>
          <w:rFonts w:eastAsia="SimSun"/>
          <w:szCs w:val="24"/>
          <w:lang w:val="en-GB" w:eastAsia="ko-KR"/>
        </w:rPr>
        <w:tab/>
        <w:t>(82)</w:t>
      </w:r>
    </w:p>
    <w:p w14:paraId="5E5BCD33" w14:textId="77777777" w:rsidR="00D44A19" w:rsidRPr="00F33E4A" w:rsidRDefault="00D44A19" w:rsidP="00D44A19">
      <w:pPr>
        <w:pStyle w:val="Heading2"/>
        <w:rPr>
          <w:rFonts w:eastAsiaTheme="minorEastAsia"/>
          <w:lang w:val="en-GB" w:eastAsia="ko-KR"/>
        </w:rPr>
      </w:pPr>
      <w:bookmarkStart w:id="74" w:name="_Toc499628576"/>
      <w:r w:rsidRPr="00F33E4A">
        <w:rPr>
          <w:lang w:val="en-GB" w:eastAsia="ja-JP"/>
        </w:rPr>
        <w:t>6.5</w:t>
      </w:r>
      <w:r w:rsidRPr="00F33E4A">
        <w:rPr>
          <w:lang w:val="en-GB" w:eastAsia="ja-JP"/>
        </w:rPr>
        <w:tab/>
      </w:r>
      <w:r w:rsidRPr="00F33E4A">
        <w:rPr>
          <w:lang w:val="en-GB" w:eastAsia="ko-KR"/>
        </w:rPr>
        <w:t>Extension for MIMO simulations</w:t>
      </w:r>
      <w:bookmarkEnd w:id="74"/>
    </w:p>
    <w:p w14:paraId="02DC0994" w14:textId="77777777" w:rsidR="00D44A19" w:rsidRPr="00F33E4A" w:rsidRDefault="00D44A19" w:rsidP="00D44A19">
      <w:pPr>
        <w:rPr>
          <w:lang w:val="en-GB" w:eastAsia="ko-KR"/>
        </w:rPr>
      </w:pPr>
      <w:r w:rsidRPr="00F33E4A">
        <w:rPr>
          <w:lang w:val="en-GB" w:eastAsia="ko-KR"/>
        </w:rPr>
        <w:t xml:space="preserve">Extended MIMO link-level channel models can be constructed according to two alternative methods described in the following subsections. </w:t>
      </w:r>
    </w:p>
    <w:p w14:paraId="4E682365" w14:textId="77777777" w:rsidR="00D44A19" w:rsidRPr="00282820" w:rsidRDefault="00D44A19" w:rsidP="00D44A19">
      <w:pPr>
        <w:pStyle w:val="Heading3"/>
        <w:rPr>
          <w:lang w:val="en-GB" w:eastAsia="ko-KR"/>
        </w:rPr>
      </w:pPr>
      <w:r w:rsidRPr="00282820">
        <w:rPr>
          <w:lang w:val="en-GB" w:eastAsia="ko-KR"/>
        </w:rPr>
        <w:t>6.5.1</w:t>
      </w:r>
      <w:r w:rsidRPr="00282820">
        <w:rPr>
          <w:lang w:val="en-GB" w:eastAsia="ko-KR"/>
        </w:rPr>
        <w:tab/>
        <w:t>CDL extension: Scaling of angles</w:t>
      </w:r>
    </w:p>
    <w:p w14:paraId="0C22AF1E" w14:textId="38233581" w:rsidR="00D44A19" w:rsidRPr="00F33E4A" w:rsidRDefault="00D44A19" w:rsidP="00D44A19">
      <w:pPr>
        <w:keepNext/>
        <w:rPr>
          <w:lang w:val="en-GB"/>
        </w:rPr>
      </w:pPr>
      <w:r w:rsidRPr="006C5F3C">
        <w:rPr>
          <w:lang w:val="en-GB"/>
        </w:rPr>
        <w:t>The angle values of CDL models are fixed, which is not very suitable for MIMO simulations for several reasons.</w:t>
      </w:r>
      <w:r w:rsidRPr="006C5F3C">
        <w:rPr>
          <w:lang w:val="en-GB" w:eastAsia="ko-KR"/>
        </w:rPr>
        <w:t xml:space="preserve"> </w:t>
      </w:r>
      <w:r w:rsidRPr="006C5F3C">
        <w:rPr>
          <w:lang w:val="en-GB"/>
        </w:rPr>
        <w:t>The PMI statistics can become biased, and</w:t>
      </w:r>
      <w:r w:rsidRPr="006C5F3C">
        <w:rPr>
          <w:lang w:val="en-GB" w:eastAsia="ko-KR"/>
        </w:rPr>
        <w:t xml:space="preserve"> </w:t>
      </w:r>
      <w:r w:rsidRPr="006C5F3C">
        <w:rPr>
          <w:lang w:val="en-GB"/>
        </w:rPr>
        <w:t xml:space="preserve">a fixed precoder may perform better than open-loop and on par with closed-loop or reciprocity </w:t>
      </w:r>
      <w:r w:rsidRPr="006C5F3C">
        <w:rPr>
          <w:lang w:val="en-GB" w:eastAsia="ko-KR"/>
        </w:rPr>
        <w:t>beamforming</w:t>
      </w:r>
      <w:r w:rsidRPr="006C5F3C">
        <w:rPr>
          <w:lang w:val="en-GB"/>
        </w:rPr>
        <w:t>. Furthermore,</w:t>
      </w:r>
      <w:r w:rsidRPr="006C5F3C">
        <w:rPr>
          <w:lang w:val="en-GB" w:eastAsia="ko-KR"/>
        </w:rPr>
        <w:t xml:space="preserve"> </w:t>
      </w:r>
      <w:r w:rsidRPr="006C5F3C">
        <w:rPr>
          <w:lang w:val="en-GB"/>
        </w:rPr>
        <w:t>a CDL only represents a single channel realization. The predefined angle values in the CDL models can be generalized by</w:t>
      </w:r>
      <w:r w:rsidRPr="006C5F3C">
        <w:rPr>
          <w:lang w:val="en-GB" w:eastAsia="ko-KR"/>
        </w:rPr>
        <w:t xml:space="preserve"> introducing angular translation and scaling. By translation, mean angle can be changed to </w:t>
      </w:r>
      <w:r w:rsidR="00DE4FF3" w:rsidRPr="00DE4FF3">
        <w:rPr>
          <w:rFonts w:eastAsiaTheme="minorEastAsia"/>
          <w:position w:val="-14"/>
          <w:lang w:val="en-GB"/>
        </w:rPr>
        <w:object w:dxaOrig="960" w:dyaOrig="380" w14:anchorId="3E958ACD">
          <v:shape id="_x0000_i1707" type="#_x0000_t75" style="width:48pt;height:19.5pt" o:ole="">
            <v:imagedata r:id="rId1288" o:title=""/>
          </v:shape>
          <o:OLEObject Type="Embed" ProgID="Equation.3" ShapeID="_x0000_i1707" DrawAspect="Content" ObjectID="_1671975756" r:id="rId1289"/>
        </w:object>
      </w:r>
      <w:r w:rsidRPr="006C5F3C">
        <w:rPr>
          <w:rFonts w:ascii="Cambria Math" w:hAnsi="Cambria Math" w:cs="Cambria Math"/>
          <w:lang w:val="en-GB" w:eastAsia="ko-KR"/>
        </w:rPr>
        <w:t xml:space="preserve"> and</w:t>
      </w:r>
      <w:r w:rsidRPr="006C5F3C">
        <w:rPr>
          <w:lang w:val="en-GB" w:eastAsia="ko-KR"/>
        </w:rPr>
        <w:t xml:space="preserve"> angular spread can be changed by scaling. </w:t>
      </w:r>
      <w:r w:rsidRPr="00F33E4A">
        <w:rPr>
          <w:lang w:val="en-GB"/>
        </w:rPr>
        <w:t>The translated and scaled ray angles can be obtained according to the following equation:</w:t>
      </w:r>
    </w:p>
    <w:p w14:paraId="29A4B8B7" w14:textId="7C4A6D30" w:rsidR="00D44A19" w:rsidRPr="00F33E4A" w:rsidRDefault="00D44A19" w:rsidP="00D44A19">
      <w:pPr>
        <w:pStyle w:val="Equation"/>
        <w:rPr>
          <w:rFonts w:eastAsia="SimSun"/>
          <w:lang w:val="en-GB" w:eastAsia="ko-KR"/>
        </w:rPr>
      </w:pPr>
      <w:r w:rsidRPr="00F33E4A">
        <w:rPr>
          <w:rFonts w:eastAsia="SimSun"/>
          <w:lang w:val="en-GB" w:eastAsia="ko-KR"/>
        </w:rPr>
        <w:tab/>
      </w:r>
      <w:r w:rsidRPr="00F33E4A">
        <w:rPr>
          <w:rFonts w:eastAsia="SimSun"/>
          <w:lang w:val="en-GB" w:eastAsia="ko-KR"/>
        </w:rPr>
        <w:tab/>
      </w:r>
      <w:r w:rsidR="00DE4FF3" w:rsidRPr="00DE4FF3">
        <w:rPr>
          <w:rFonts w:eastAsia="SimSun"/>
          <w:position w:val="-30"/>
          <w:lang w:val="en-GB" w:eastAsia="ko-KR"/>
        </w:rPr>
        <w:object w:dxaOrig="5200" w:dyaOrig="700" w14:anchorId="09FAAF72">
          <v:shape id="_x0000_i1708" type="#_x0000_t75" style="width:259.5pt;height:36pt" o:ole="">
            <v:imagedata r:id="rId1290" o:title=""/>
          </v:shape>
          <o:OLEObject Type="Embed" ProgID="Equation.3" ShapeID="_x0000_i1708" DrawAspect="Content" ObjectID="_1671975757" r:id="rId1291"/>
        </w:object>
      </w:r>
      <w:r w:rsidRPr="00F33E4A">
        <w:rPr>
          <w:rFonts w:eastAsia="SimSun"/>
          <w:lang w:val="en-GB" w:eastAsia="ko-KR"/>
        </w:rPr>
        <w:tab/>
        <w:t>(83)</w:t>
      </w:r>
    </w:p>
    <w:p w14:paraId="2F4EFB67" w14:textId="77777777" w:rsidR="00D44A19" w:rsidRPr="00F33E4A" w:rsidRDefault="00D44A19" w:rsidP="00D44A19">
      <w:pPr>
        <w:keepNext/>
        <w:snapToGrid w:val="0"/>
        <w:spacing w:after="120"/>
        <w:rPr>
          <w:rFonts w:eastAsiaTheme="minorEastAsia"/>
          <w:lang w:val="en-GB" w:eastAsia="ko-KR"/>
        </w:rPr>
      </w:pPr>
      <w:r w:rsidRPr="00F33E4A">
        <w:rPr>
          <w:lang w:val="en-GB" w:eastAsia="ko-KR"/>
        </w:rPr>
        <w:t>in which:</w:t>
      </w:r>
    </w:p>
    <w:p w14:paraId="040F7DBB" w14:textId="1AFD42A4" w:rsidR="00D44A19" w:rsidRDefault="00D44A19" w:rsidP="00D44A19">
      <w:pPr>
        <w:pStyle w:val="Equationlegend"/>
        <w:rPr>
          <w:lang w:eastAsia="ko-KR"/>
        </w:rPr>
      </w:pPr>
      <w:r>
        <w:tab/>
      </w:r>
      <w:r w:rsidR="00DE4FF3">
        <w:rPr>
          <w:rFonts w:eastAsiaTheme="minorEastAsia"/>
          <w:position w:val="-14"/>
          <w:lang w:val="en-GB"/>
        </w:rPr>
        <w:object w:dxaOrig="859" w:dyaOrig="380" w14:anchorId="71295B23">
          <v:shape id="_x0000_i1709" type="#_x0000_t75" style="width:43.5pt;height:19.5pt" o:ole="">
            <v:imagedata r:id="rId1292" o:title=""/>
          </v:shape>
          <o:OLEObject Type="Embed" ProgID="Equation.3" ShapeID="_x0000_i1709" DrawAspect="Content" ObjectID="_1671975758" r:id="rId1293"/>
        </w:object>
      </w:r>
      <w:r>
        <w:rPr>
          <w:lang w:eastAsia="ko-KR"/>
        </w:rPr>
        <w:fldChar w:fldCharType="begin"/>
      </w:r>
      <w:r>
        <w:rPr>
          <w:lang w:eastAsia="ko-KR"/>
        </w:rPr>
        <w:instrText xml:space="preserve"> QUOTE </w:instrText>
      </w:r>
      <w:r w:rsidR="007802C2">
        <w:rPr>
          <w:lang w:eastAsia="ko-KR"/>
        </w:rPr>
        <w:pict w14:anchorId="5A9A4CCB">
          <v:shape id="_x0000_i1710" type="#_x0000_t75" style="width:21pt;height:14.25pt" equationxml="&lt;">
            <v:imagedata r:id="rId1294" o:title="" chromakey="white"/>
          </v:shape>
        </w:pict>
      </w:r>
      <w:r>
        <w:rPr>
          <w:lang w:eastAsia="ko-KR"/>
        </w:rPr>
        <w:instrText xml:space="preserve"> </w:instrText>
      </w:r>
      <w:r>
        <w:rPr>
          <w:lang w:eastAsia="ko-KR"/>
        </w:rPr>
        <w:fldChar w:fldCharType="end"/>
      </w:r>
      <w:r>
        <w:rPr>
          <w:lang w:eastAsia="ko-KR"/>
        </w:rPr>
        <w:t xml:space="preserve"> </w:t>
      </w:r>
      <w:r>
        <w:rPr>
          <w:lang w:eastAsia="ko-KR"/>
        </w:rPr>
        <w:tab/>
        <w:t xml:space="preserve">is the tabulated CDL </w:t>
      </w:r>
      <w:r>
        <w:t xml:space="preserve">ray </w:t>
      </w:r>
      <w:r w:rsidR="002F4587">
        <w:rPr>
          <w:lang w:eastAsia="ko-KR"/>
        </w:rPr>
        <w:t>angle</w:t>
      </w:r>
    </w:p>
    <w:p w14:paraId="61572435" w14:textId="38F5476D" w:rsidR="00D44A19" w:rsidRDefault="00D44A19" w:rsidP="00D44A19">
      <w:pPr>
        <w:pStyle w:val="Equationlegend"/>
        <w:rPr>
          <w:lang w:eastAsia="ko-KR"/>
        </w:rPr>
      </w:pPr>
      <w:r>
        <w:tab/>
      </w:r>
      <w:r>
        <w:rPr>
          <w:rFonts w:eastAsiaTheme="minorEastAsia"/>
          <w:position w:val="-12"/>
          <w:lang w:val="en-GB"/>
        </w:rPr>
        <w:object w:dxaOrig="720" w:dyaOrig="420" w14:anchorId="6C80E3FB">
          <v:shape id="_x0000_i1711" type="#_x0000_t75" style="width:36pt;height:21pt" o:ole="">
            <v:imagedata r:id="rId1295" o:title=""/>
          </v:shape>
          <o:OLEObject Type="Embed" ProgID="Equation.3" ShapeID="_x0000_i1711" DrawAspect="Content" ObjectID="_1671975759" r:id="rId1296"/>
        </w:object>
      </w:r>
      <w:r>
        <w:rPr>
          <w:lang w:eastAsia="ko-KR"/>
        </w:rPr>
        <w:fldChar w:fldCharType="begin"/>
      </w:r>
      <w:r>
        <w:rPr>
          <w:lang w:eastAsia="ko-KR"/>
        </w:rPr>
        <w:instrText xml:space="preserve"> QUOTE </w:instrText>
      </w:r>
      <w:r w:rsidR="007802C2">
        <w:rPr>
          <w:lang w:eastAsia="ko-KR"/>
        </w:rPr>
        <w:pict w14:anchorId="27B70507">
          <v:shape id="_x0000_i1712" type="#_x0000_t75" style="width:21pt;height:14.25pt" equationxml="&lt;">
            <v:imagedata r:id="rId1297" o:title="" chromakey="white"/>
          </v:shape>
        </w:pict>
      </w:r>
      <w:r>
        <w:rPr>
          <w:lang w:eastAsia="ko-KR"/>
        </w:rPr>
        <w:instrText xml:space="preserve"> </w:instrText>
      </w:r>
      <w:r>
        <w:rPr>
          <w:lang w:eastAsia="ko-KR"/>
        </w:rPr>
        <w:fldChar w:fldCharType="end"/>
      </w:r>
      <w:r>
        <w:rPr>
          <w:lang w:eastAsia="ko-KR"/>
        </w:rPr>
        <w:t xml:space="preserve"> </w:t>
      </w:r>
      <w:r>
        <w:rPr>
          <w:lang w:eastAsia="ko-KR"/>
        </w:rPr>
        <w:tab/>
        <w:t>is the rms angular spread of the tabulated CDL including the offset ray angles, calculated using the angul</w:t>
      </w:r>
      <w:r w:rsidR="00DE4FF3">
        <w:rPr>
          <w:lang w:eastAsia="ko-KR"/>
        </w:rPr>
        <w:t>ar spread definition in § 6.5.3</w:t>
      </w:r>
    </w:p>
    <w:p w14:paraId="6714E4B6" w14:textId="54501865" w:rsidR="00D44A19" w:rsidRDefault="00D44A19" w:rsidP="00D44A19">
      <w:pPr>
        <w:pStyle w:val="Equationlegend"/>
        <w:rPr>
          <w:lang w:eastAsia="ko-KR"/>
        </w:rPr>
      </w:pPr>
      <w:r>
        <w:tab/>
      </w:r>
      <w:r w:rsidR="00DE4FF3" w:rsidRPr="00DE4FF3">
        <w:rPr>
          <w:rFonts w:eastAsiaTheme="minorEastAsia"/>
          <w:position w:val="-16"/>
          <w:lang w:val="en-GB"/>
        </w:rPr>
        <w:object w:dxaOrig="880" w:dyaOrig="400" w14:anchorId="3348A64D">
          <v:shape id="_x0000_i1713" type="#_x0000_t75" style="width:44.25pt;height:20.25pt" o:ole="">
            <v:imagedata r:id="rId1298" o:title=""/>
          </v:shape>
          <o:OLEObject Type="Embed" ProgID="Equation.3" ShapeID="_x0000_i1713" DrawAspect="Content" ObjectID="_1671975760" r:id="rId1299"/>
        </w:object>
      </w:r>
      <w:r>
        <w:rPr>
          <w:lang w:eastAsia="ko-KR"/>
        </w:rPr>
        <w:fldChar w:fldCharType="begin"/>
      </w:r>
      <w:r>
        <w:rPr>
          <w:lang w:eastAsia="ko-KR"/>
        </w:rPr>
        <w:instrText xml:space="preserve"> QUOTE </w:instrText>
      </w:r>
      <w:r w:rsidR="007802C2">
        <w:rPr>
          <w:lang w:eastAsia="ko-KR"/>
        </w:rPr>
        <w:pict w14:anchorId="052099C3">
          <v:shape id="_x0000_i1714" type="#_x0000_t75" style="width:21pt;height:14.25pt" equationxml="&lt;">
            <v:imagedata r:id="rId1300" o:title="" chromakey="white"/>
          </v:shape>
        </w:pict>
      </w:r>
      <w:r>
        <w:rPr>
          <w:lang w:eastAsia="ko-KR"/>
        </w:rPr>
        <w:instrText xml:space="preserve"> </w:instrText>
      </w:r>
      <w:r>
        <w:rPr>
          <w:lang w:eastAsia="ko-KR"/>
        </w:rPr>
        <w:fldChar w:fldCharType="end"/>
      </w:r>
      <w:r>
        <w:rPr>
          <w:lang w:eastAsia="ko-KR"/>
        </w:rPr>
        <w:t xml:space="preserve"> </w:t>
      </w:r>
      <w:r>
        <w:rPr>
          <w:lang w:eastAsia="ko-KR"/>
        </w:rPr>
        <w:tab/>
        <w:t xml:space="preserve">is the </w:t>
      </w:r>
      <w:r w:rsidR="00DE4FF3">
        <w:rPr>
          <w:lang w:eastAsia="ko-KR"/>
        </w:rPr>
        <w:t>mean angle of the tabulated CDL</w:t>
      </w:r>
    </w:p>
    <w:p w14:paraId="279703B1" w14:textId="33763A73" w:rsidR="00D44A19" w:rsidRDefault="00D44A19" w:rsidP="00D44A19">
      <w:pPr>
        <w:pStyle w:val="Equationlegend"/>
        <w:rPr>
          <w:lang w:eastAsia="ko-KR"/>
        </w:rPr>
      </w:pPr>
      <w:r>
        <w:tab/>
      </w:r>
      <w:r w:rsidR="00DE4FF3">
        <w:rPr>
          <w:rFonts w:eastAsiaTheme="minorEastAsia"/>
          <w:position w:val="-14"/>
          <w:lang w:val="en-GB"/>
        </w:rPr>
        <w:object w:dxaOrig="960" w:dyaOrig="380" w14:anchorId="4EB793BF">
          <v:shape id="_x0000_i1715" type="#_x0000_t75" style="width:48pt;height:19.5pt" o:ole="">
            <v:imagedata r:id="rId1301" o:title=""/>
          </v:shape>
          <o:OLEObject Type="Embed" ProgID="Equation.3" ShapeID="_x0000_i1715" DrawAspect="Content" ObjectID="_1671975761" r:id="rId1302"/>
        </w:object>
      </w:r>
      <w:r>
        <w:rPr>
          <w:lang w:eastAsia="ko-KR"/>
        </w:rPr>
        <w:fldChar w:fldCharType="begin"/>
      </w:r>
      <w:r>
        <w:rPr>
          <w:lang w:eastAsia="ko-KR"/>
        </w:rPr>
        <w:instrText xml:space="preserve"> QUOTE </w:instrText>
      </w:r>
      <w:r w:rsidR="007802C2">
        <w:rPr>
          <w:lang w:eastAsia="ko-KR"/>
        </w:rPr>
        <w:pict w14:anchorId="73ABF248">
          <v:shape id="_x0000_i1716" type="#_x0000_t75" style="width:14.25pt;height:14.25pt" equationxml="&lt;">
            <v:imagedata r:id="rId1303" o:title="" chromakey="white"/>
          </v:shape>
        </w:pict>
      </w:r>
      <w:r>
        <w:rPr>
          <w:lang w:eastAsia="ko-KR"/>
        </w:rPr>
        <w:instrText xml:space="preserve"> </w:instrText>
      </w:r>
      <w:r>
        <w:rPr>
          <w:lang w:eastAsia="ko-KR"/>
        </w:rPr>
        <w:fldChar w:fldCharType="end"/>
      </w:r>
      <w:r w:rsidR="00DE4FF3">
        <w:rPr>
          <w:lang w:eastAsia="ko-KR"/>
        </w:rPr>
        <w:t xml:space="preserve"> </w:t>
      </w:r>
      <w:r w:rsidR="00DE4FF3">
        <w:rPr>
          <w:lang w:eastAsia="ko-KR"/>
        </w:rPr>
        <w:tab/>
        <w:t>is the desired mean angle</w:t>
      </w:r>
    </w:p>
    <w:p w14:paraId="67757484" w14:textId="2694C300" w:rsidR="00D44A19" w:rsidRDefault="00D44A19" w:rsidP="00D44A19">
      <w:pPr>
        <w:pStyle w:val="Equationlegend"/>
        <w:rPr>
          <w:lang w:eastAsia="ko-KR"/>
        </w:rPr>
      </w:pPr>
      <w:r>
        <w:tab/>
      </w:r>
      <w:r>
        <w:rPr>
          <w:rFonts w:eastAsiaTheme="minorEastAsia"/>
          <w:position w:val="-12"/>
          <w:lang w:val="en-GB"/>
        </w:rPr>
        <w:object w:dxaOrig="870" w:dyaOrig="420" w14:anchorId="267AA394">
          <v:shape id="_x0000_i1717" type="#_x0000_t75" style="width:43.5pt;height:21pt" o:ole="">
            <v:imagedata r:id="rId1304" o:title=""/>
          </v:shape>
          <o:OLEObject Type="Embed" ProgID="Equation.3" ShapeID="_x0000_i1717" DrawAspect="Content" ObjectID="_1671975762" r:id="rId1305"/>
        </w:object>
      </w:r>
      <w:r>
        <w:rPr>
          <w:lang w:eastAsia="ko-KR"/>
        </w:rPr>
        <w:fldChar w:fldCharType="begin"/>
      </w:r>
      <w:r>
        <w:rPr>
          <w:lang w:eastAsia="ko-KR"/>
        </w:rPr>
        <w:instrText xml:space="preserve"> QUOTE </w:instrText>
      </w:r>
      <w:r w:rsidR="007802C2">
        <w:rPr>
          <w:lang w:eastAsia="ko-KR"/>
        </w:rPr>
        <w:pict w14:anchorId="49E21C23">
          <v:shape id="_x0000_i1718" type="#_x0000_t75" style="width:14.25pt;height:14.25pt" equationxml="&lt;">
            <v:imagedata r:id="rId1306" o:title="" chromakey="white"/>
          </v:shape>
        </w:pict>
      </w:r>
      <w:r>
        <w:rPr>
          <w:lang w:eastAsia="ko-KR"/>
        </w:rPr>
        <w:instrText xml:space="preserve"> </w:instrText>
      </w:r>
      <w:r>
        <w:rPr>
          <w:lang w:eastAsia="ko-KR"/>
        </w:rPr>
        <w:fldChar w:fldCharType="end"/>
      </w:r>
      <w:r>
        <w:rPr>
          <w:lang w:eastAsia="ko-KR"/>
        </w:rPr>
        <w:t xml:space="preserve"> </w:t>
      </w:r>
      <w:r>
        <w:rPr>
          <w:lang w:eastAsia="ko-KR"/>
        </w:rPr>
        <w:tab/>
        <w:t>is the desi</w:t>
      </w:r>
      <w:r w:rsidR="00DE4FF3">
        <w:rPr>
          <w:lang w:eastAsia="ko-KR"/>
        </w:rPr>
        <w:t>red rms angular spread</w:t>
      </w:r>
    </w:p>
    <w:p w14:paraId="2003D647" w14:textId="5E269846" w:rsidR="00D44A19" w:rsidRDefault="00D44A19" w:rsidP="00D44A19">
      <w:pPr>
        <w:pStyle w:val="Equationlegend"/>
        <w:rPr>
          <w:lang w:eastAsia="ko-KR"/>
        </w:rPr>
      </w:pPr>
      <w:r>
        <w:tab/>
      </w:r>
      <w:r w:rsidR="00DE4FF3">
        <w:rPr>
          <w:rFonts w:eastAsiaTheme="minorEastAsia"/>
          <w:position w:val="-14"/>
          <w:lang w:val="en-GB"/>
        </w:rPr>
        <w:object w:dxaOrig="859" w:dyaOrig="380" w14:anchorId="025E4D79">
          <v:shape id="_x0000_i1719" type="#_x0000_t75" style="width:43.5pt;height:19.5pt" o:ole="">
            <v:imagedata r:id="rId1307" o:title=""/>
          </v:shape>
          <o:OLEObject Type="Embed" ProgID="Equation.3" ShapeID="_x0000_i1719" DrawAspect="Content" ObjectID="_1671975763" r:id="rId1308"/>
        </w:object>
      </w:r>
      <w:r>
        <w:rPr>
          <w:lang w:eastAsia="ko-KR"/>
        </w:rPr>
        <w:fldChar w:fldCharType="begin"/>
      </w:r>
      <w:r>
        <w:rPr>
          <w:lang w:eastAsia="ko-KR"/>
        </w:rPr>
        <w:instrText xml:space="preserve"> QUOTE </w:instrText>
      </w:r>
      <w:r w:rsidR="007802C2">
        <w:rPr>
          <w:lang w:eastAsia="ko-KR"/>
        </w:rPr>
        <w:pict w14:anchorId="76CEDDDD">
          <v:shape id="_x0000_i1720" type="#_x0000_t75" style="width:14.25pt;height:14.25pt" equationxml="&lt;">
            <v:imagedata r:id="rId1309" o:title="" chromakey="white"/>
          </v:shape>
        </w:pict>
      </w:r>
      <w:r>
        <w:rPr>
          <w:lang w:eastAsia="ko-KR"/>
        </w:rPr>
        <w:instrText xml:space="preserve"> </w:instrText>
      </w:r>
      <w:r>
        <w:rPr>
          <w:lang w:eastAsia="ko-KR"/>
        </w:rPr>
        <w:fldChar w:fldCharType="end"/>
      </w:r>
      <w:r>
        <w:rPr>
          <w:lang w:eastAsia="ko-KR"/>
        </w:rPr>
        <w:t xml:space="preserve"> </w:t>
      </w:r>
      <w:r>
        <w:rPr>
          <w:lang w:eastAsia="ko-KR"/>
        </w:rPr>
        <w:tab/>
        <w:t>is the resulting scaled ray angle.</w:t>
      </w:r>
    </w:p>
    <w:p w14:paraId="4E4031F7" w14:textId="77777777" w:rsidR="00D44A19" w:rsidRPr="00F33E4A" w:rsidRDefault="00D44A19" w:rsidP="00D44A19">
      <w:pPr>
        <w:snapToGrid w:val="0"/>
        <w:spacing w:after="120"/>
        <w:rPr>
          <w:lang w:val="en-GB" w:eastAsia="ko-KR"/>
        </w:rPr>
      </w:pPr>
      <w:r w:rsidRPr="00F33E4A">
        <w:rPr>
          <w:lang w:val="en-GB" w:eastAsia="ko-KR"/>
        </w:rPr>
        <w:t>The angular scaling is applied on the ray angles including offsets from the tabulated cluster angles. Typical angular spreads for different scenarios can be obtained from the system-level model.</w:t>
      </w:r>
    </w:p>
    <w:p w14:paraId="0FC9B836" w14:textId="77777777" w:rsidR="00D44A19" w:rsidRPr="00F33E4A" w:rsidRDefault="00D44A19" w:rsidP="00D44A19">
      <w:pPr>
        <w:snapToGrid w:val="0"/>
        <w:spacing w:after="120"/>
        <w:rPr>
          <w:lang w:val="en-GB" w:eastAsia="ko-KR"/>
        </w:rPr>
      </w:pPr>
      <w:r w:rsidRPr="00F33E4A">
        <w:rPr>
          <w:lang w:val="en-GB" w:eastAsia="ko-KR"/>
        </w:rPr>
        <w:t xml:space="preserve">Example scaling values are: </w:t>
      </w:r>
    </w:p>
    <w:p w14:paraId="48AC9D2C" w14:textId="77777777" w:rsidR="00D44A19" w:rsidRPr="00F33E4A" w:rsidRDefault="00D44A19" w:rsidP="00D44A19">
      <w:pPr>
        <w:pStyle w:val="enumlev1"/>
        <w:rPr>
          <w:rFonts w:eastAsia="SimSun"/>
          <w:lang w:val="en-GB" w:eastAsia="ko-KR"/>
        </w:rPr>
      </w:pPr>
      <w:r w:rsidRPr="00F33E4A">
        <w:rPr>
          <w:iCs/>
          <w:lang w:val="en-GB" w:eastAsia="ko-KR"/>
        </w:rPr>
        <w:t>–</w:t>
      </w:r>
      <w:r w:rsidRPr="00F33E4A">
        <w:rPr>
          <w:iCs/>
          <w:lang w:val="en-GB" w:eastAsia="ko-KR"/>
        </w:rPr>
        <w:tab/>
      </w:r>
      <w:r w:rsidRPr="00F33E4A">
        <w:rPr>
          <w:rFonts w:eastAsia="SimSun"/>
          <w:lang w:val="en-GB" w:eastAsia="ko-KR"/>
        </w:rPr>
        <w:t xml:space="preserve">AOD spread (ASD) for each CDL model: {5, 10, 15, 25} degrees. </w:t>
      </w:r>
    </w:p>
    <w:p w14:paraId="21168B9C" w14:textId="77777777" w:rsidR="00D44A19" w:rsidRPr="00F33E4A" w:rsidRDefault="00D44A19" w:rsidP="00D44A19">
      <w:pPr>
        <w:pStyle w:val="enumlev1"/>
        <w:rPr>
          <w:rFonts w:eastAsia="SimSun"/>
          <w:szCs w:val="24"/>
          <w:lang w:val="en-GB" w:eastAsia="ko-KR"/>
        </w:rPr>
      </w:pPr>
      <w:r w:rsidRPr="00F33E4A">
        <w:rPr>
          <w:iCs/>
          <w:lang w:val="en-GB" w:eastAsia="ko-KR"/>
        </w:rPr>
        <w:t>–</w:t>
      </w:r>
      <w:r w:rsidRPr="00F33E4A">
        <w:rPr>
          <w:iCs/>
          <w:lang w:val="en-GB" w:eastAsia="ko-KR"/>
        </w:rPr>
        <w:tab/>
      </w:r>
      <w:r w:rsidRPr="00F33E4A">
        <w:rPr>
          <w:rFonts w:eastAsia="SimSun"/>
          <w:szCs w:val="24"/>
          <w:lang w:val="en-GB" w:eastAsia="ko-KR"/>
        </w:rPr>
        <w:t xml:space="preserve">AOA </w:t>
      </w:r>
      <w:r w:rsidRPr="00F33E4A">
        <w:rPr>
          <w:rFonts w:eastAsia="SimSun"/>
          <w:lang w:val="en-GB" w:eastAsia="ko-KR"/>
        </w:rPr>
        <w:t>spread</w:t>
      </w:r>
      <w:r w:rsidRPr="00F33E4A">
        <w:rPr>
          <w:rFonts w:eastAsia="SimSun"/>
          <w:szCs w:val="24"/>
          <w:lang w:val="en-GB" w:eastAsia="ko-KR"/>
        </w:rPr>
        <w:t xml:space="preserve"> (ASA) for each CDL model: {30, 45, 60} degrees. </w:t>
      </w:r>
    </w:p>
    <w:p w14:paraId="78F6A55A" w14:textId="77777777" w:rsidR="00D44A19" w:rsidRPr="00F33E4A" w:rsidRDefault="00D44A19" w:rsidP="00D44A19">
      <w:pPr>
        <w:pStyle w:val="enumlev1"/>
        <w:rPr>
          <w:rFonts w:eastAsia="SimSun"/>
          <w:lang w:val="en-GB" w:eastAsia="ko-KR"/>
        </w:rPr>
      </w:pPr>
      <w:r w:rsidRPr="00F33E4A">
        <w:rPr>
          <w:iCs/>
          <w:lang w:val="en-GB" w:eastAsia="ko-KR"/>
        </w:rPr>
        <w:t>–</w:t>
      </w:r>
      <w:r w:rsidRPr="00F33E4A">
        <w:rPr>
          <w:iCs/>
          <w:lang w:val="en-GB" w:eastAsia="ko-KR"/>
        </w:rPr>
        <w:tab/>
      </w:r>
      <w:r w:rsidRPr="00F33E4A">
        <w:rPr>
          <w:rFonts w:eastAsia="SimSun"/>
          <w:lang w:val="en-GB" w:eastAsia="ko-KR"/>
        </w:rPr>
        <w:t>ZOA spread (ZSA) for each CDL model: {5, 10, 15} degrees.</w:t>
      </w:r>
    </w:p>
    <w:p w14:paraId="29326B0D" w14:textId="77777777" w:rsidR="00D44A19" w:rsidRPr="00F33E4A" w:rsidRDefault="00D44A19" w:rsidP="00D44A19">
      <w:pPr>
        <w:pStyle w:val="enumlev1"/>
        <w:rPr>
          <w:rFonts w:eastAsia="SimSun"/>
          <w:szCs w:val="24"/>
          <w:lang w:val="en-GB" w:eastAsia="ko-KR"/>
        </w:rPr>
      </w:pPr>
      <w:r w:rsidRPr="00F33E4A">
        <w:rPr>
          <w:iCs/>
          <w:lang w:val="en-GB" w:eastAsia="ko-KR"/>
        </w:rPr>
        <w:t>–</w:t>
      </w:r>
      <w:r w:rsidRPr="00F33E4A">
        <w:rPr>
          <w:iCs/>
          <w:lang w:val="en-GB" w:eastAsia="ko-KR"/>
        </w:rPr>
        <w:tab/>
      </w:r>
      <w:r w:rsidRPr="00F33E4A">
        <w:rPr>
          <w:rFonts w:eastAsia="SimSun"/>
          <w:szCs w:val="24"/>
          <w:lang w:val="en-GB" w:eastAsia="ko-KR"/>
        </w:rPr>
        <w:t xml:space="preserve">ZOD </w:t>
      </w:r>
      <w:r w:rsidRPr="00F33E4A">
        <w:rPr>
          <w:rFonts w:eastAsia="SimSun"/>
          <w:lang w:val="en-GB" w:eastAsia="ko-KR"/>
        </w:rPr>
        <w:t>spread</w:t>
      </w:r>
      <w:r w:rsidRPr="00F33E4A">
        <w:rPr>
          <w:rFonts w:eastAsia="SimSun"/>
          <w:szCs w:val="24"/>
          <w:lang w:val="en-GB" w:eastAsia="ko-KR"/>
        </w:rPr>
        <w:t xml:space="preserve"> (ZSD) for each CDL model: {1, 3, 5} degrees.</w:t>
      </w:r>
    </w:p>
    <w:p w14:paraId="0E41A738" w14:textId="77777777" w:rsidR="00D44A19" w:rsidRPr="00F33E4A" w:rsidRDefault="00D44A19" w:rsidP="00D44A19">
      <w:pPr>
        <w:snapToGrid w:val="0"/>
        <w:spacing w:after="120"/>
        <w:rPr>
          <w:rFonts w:eastAsiaTheme="minorEastAsia"/>
          <w:lang w:val="en-GB" w:eastAsia="ko-KR"/>
        </w:rPr>
      </w:pPr>
      <w:r w:rsidRPr="00F33E4A">
        <w:rPr>
          <w:lang w:val="en-GB" w:eastAsia="ko-KR"/>
        </w:rPr>
        <w:t>The angular scaling and translation can be applied to some or all of the azimuth and zenith angles of departure and arrival.</w:t>
      </w:r>
    </w:p>
    <w:p w14:paraId="07B8CC7D" w14:textId="3FA830B5" w:rsidR="00D44A19" w:rsidRPr="00F33E4A" w:rsidRDefault="00282820" w:rsidP="002F4587">
      <w:pPr>
        <w:pStyle w:val="Note"/>
        <w:rPr>
          <w:lang w:val="en-GB" w:eastAsia="ko-KR"/>
        </w:rPr>
      </w:pPr>
      <w:r>
        <w:rPr>
          <w:lang w:val="en-GB" w:eastAsia="ko-KR"/>
        </w:rPr>
        <w:t>NOTE –</w:t>
      </w:r>
      <w:r w:rsidR="00D44A19" w:rsidRPr="00F33E4A">
        <w:rPr>
          <w:lang w:val="en-GB" w:eastAsia="ko-KR"/>
        </w:rPr>
        <w:t xml:space="preserve"> The azimuth angles may need to be wrapped around to be within [0, 360] degrees, while the zenith angles may need to be clipped to be within [0, 180] degrees. </w:t>
      </w:r>
    </w:p>
    <w:p w14:paraId="57899347" w14:textId="77777777" w:rsidR="00D44A19" w:rsidRPr="00F33E4A" w:rsidRDefault="00D44A19" w:rsidP="00D44A19">
      <w:pPr>
        <w:pStyle w:val="Heading3"/>
        <w:rPr>
          <w:lang w:val="en-GB" w:eastAsia="ko-KR"/>
        </w:rPr>
      </w:pPr>
      <w:r w:rsidRPr="00F33E4A">
        <w:rPr>
          <w:lang w:val="en-GB" w:eastAsia="ko-KR"/>
        </w:rPr>
        <w:t>6.5.2</w:t>
      </w:r>
      <w:r w:rsidRPr="00F33E4A">
        <w:rPr>
          <w:lang w:val="en-GB" w:eastAsia="ko-KR"/>
        </w:rPr>
        <w:tab/>
        <w:t>TDL extension: Applying a correlation matrix</w:t>
      </w:r>
    </w:p>
    <w:p w14:paraId="53E3E9A7" w14:textId="77777777" w:rsidR="00D44A19" w:rsidRPr="00F33E4A" w:rsidRDefault="00D44A19" w:rsidP="00D44A19">
      <w:pPr>
        <w:snapToGrid w:val="0"/>
        <w:spacing w:after="120"/>
        <w:rPr>
          <w:lang w:val="en-GB" w:eastAsia="ko-KR"/>
        </w:rPr>
      </w:pPr>
      <w:r w:rsidRPr="00F33E4A">
        <w:rPr>
          <w:lang w:val="en-GB" w:eastAsia="ko-KR"/>
        </w:rPr>
        <w:t>The TDLs and the spatial-filtered TDLs can be used with the correlation matrices for MIMO link-level simulations. Typical correlation parameters can be derived from 1) delay &amp; angular scaled CDLs with antenna array assumptions, 2) system-level model with antenna array assumptions, or 3) by selecting extreme cases, e.g. uncorrelated, highly correlated etc. For example, these following options can be considered:</w:t>
      </w:r>
    </w:p>
    <w:p w14:paraId="698783DB" w14:textId="77777777" w:rsidR="00D44A19" w:rsidRPr="00F33E4A" w:rsidRDefault="00D44A19" w:rsidP="00D44A19">
      <w:pPr>
        <w:pStyle w:val="enumlev1"/>
        <w:rPr>
          <w:rFonts w:eastAsia="SimSun"/>
          <w:lang w:val="en-GB" w:eastAsia="ko-KR"/>
        </w:rPr>
      </w:pPr>
      <w:r w:rsidRPr="00F33E4A">
        <w:rPr>
          <w:rFonts w:eastAsia="SimSun"/>
          <w:lang w:val="en-GB" w:eastAsia="ko-KR"/>
        </w:rPr>
        <w:t>1)</w:t>
      </w:r>
      <w:r w:rsidRPr="00F33E4A">
        <w:rPr>
          <w:rFonts w:eastAsia="SimSun"/>
          <w:lang w:val="en-GB" w:eastAsia="ko-KR"/>
        </w:rPr>
        <w:tab/>
        <w:t>Zero correlation (IID channel coefficients) can be used for any number of antenna elements</w:t>
      </w:r>
    </w:p>
    <w:p w14:paraId="0EDA60BF" w14:textId="77777777" w:rsidR="00D44A19" w:rsidRPr="00F33E4A" w:rsidRDefault="00D44A19" w:rsidP="00D44A19">
      <w:pPr>
        <w:pStyle w:val="enumlev1"/>
        <w:rPr>
          <w:rFonts w:eastAsia="SimSun"/>
          <w:lang w:val="en-GB" w:eastAsia="ko-KR"/>
        </w:rPr>
      </w:pPr>
      <w:r w:rsidRPr="00F33E4A">
        <w:rPr>
          <w:rFonts w:eastAsia="SimSun"/>
          <w:lang w:val="en-GB" w:eastAsia="ko-KR"/>
        </w:rPr>
        <w:t>2)</w:t>
      </w:r>
      <w:r w:rsidRPr="00F33E4A">
        <w:rPr>
          <w:rFonts w:eastAsia="SimSun"/>
          <w:lang w:val="en-GB" w:eastAsia="ko-KR"/>
        </w:rPr>
        <w:tab/>
        <w:t>The correlation matrix construction method from 3GPP TS36.101/104 [18][19] can be used for linear and planar (single- or dual-polarized) arrays.</w:t>
      </w:r>
    </w:p>
    <w:p w14:paraId="6ABE4059" w14:textId="56B316A9" w:rsidR="00D44A19" w:rsidRPr="00F33E4A" w:rsidRDefault="00D44A19" w:rsidP="00EF6F13">
      <w:pPr>
        <w:pStyle w:val="enumlev2"/>
        <w:rPr>
          <w:rFonts w:eastAsia="Malgun Gothic"/>
          <w:lang w:val="en-GB" w:eastAsia="ko-KR"/>
        </w:rPr>
      </w:pPr>
      <w:r w:rsidRPr="00F33E4A">
        <w:rPr>
          <w:iCs/>
          <w:lang w:val="en-GB" w:eastAsia="ko-KR"/>
        </w:rPr>
        <w:t>–</w:t>
      </w:r>
      <w:r w:rsidRPr="00F33E4A">
        <w:rPr>
          <w:iCs/>
          <w:lang w:val="en-GB" w:eastAsia="ko-KR"/>
        </w:rPr>
        <w:tab/>
      </w:r>
      <w:r w:rsidRPr="00F33E4A">
        <w:rPr>
          <w:rFonts w:eastAsia="Malgun Gothic"/>
          <w:lang w:val="en-GB" w:eastAsia="ko-KR"/>
        </w:rPr>
        <w:t xml:space="preserve">Other correlation parameters </w:t>
      </w:r>
      <w:r>
        <w:rPr>
          <w:rFonts w:eastAsia="Malgun Gothic"/>
          <w:lang w:eastAsia="ko-KR"/>
        </w:rPr>
        <w:t>α</w:t>
      </w:r>
      <w:r w:rsidRPr="00F33E4A">
        <w:rPr>
          <w:rFonts w:eastAsia="Malgun Gothic"/>
          <w:lang w:val="en-GB" w:eastAsia="ko-KR"/>
        </w:rPr>
        <w:t xml:space="preserve">, </w:t>
      </w:r>
      <w:r>
        <w:rPr>
          <w:rFonts w:eastAsia="Malgun Gothic"/>
          <w:lang w:eastAsia="ko-KR"/>
        </w:rPr>
        <w:t>β</w:t>
      </w:r>
      <w:r w:rsidRPr="00F33E4A">
        <w:rPr>
          <w:rFonts w:eastAsia="Malgun Gothic"/>
          <w:lang w:val="en-GB" w:eastAsia="ko-KR"/>
        </w:rPr>
        <w:t xml:space="preserve">, </w:t>
      </w:r>
      <w:r>
        <w:rPr>
          <w:rFonts w:eastAsia="Malgun Gothic"/>
          <w:lang w:eastAsia="ko-KR"/>
        </w:rPr>
        <w:t>γ</w:t>
      </w:r>
      <w:r w:rsidRPr="00F33E4A">
        <w:rPr>
          <w:rFonts w:eastAsia="Malgun Gothic"/>
          <w:lang w:val="en-GB" w:eastAsia="ko-KR"/>
        </w:rPr>
        <w:t xml:space="preserve"> than those specified in 3GPP TS36.101/104 [18][19] and extensions to larger antenna arrays can be considered. For typical scenarios, </w:t>
      </w:r>
      <w:r w:rsidRPr="00EF6F13">
        <w:rPr>
          <w:rFonts w:asciiTheme="majorBidi" w:eastAsia="Malgun Gothic" w:hAnsiTheme="majorBidi" w:cstheme="majorBidi"/>
          <w:lang w:eastAsia="ko-KR"/>
        </w:rPr>
        <w:t>α</w:t>
      </w:r>
      <w:r w:rsidRPr="00F33E4A">
        <w:rPr>
          <w:rFonts w:eastAsia="Malgun Gothic"/>
          <w:lang w:val="en-GB" w:eastAsia="ko-KR"/>
        </w:rPr>
        <w:t xml:space="preserve"> and </w:t>
      </w:r>
      <w:r w:rsidRPr="00EF6F13">
        <w:rPr>
          <w:rFonts w:asciiTheme="majorBidi" w:eastAsia="Malgun Gothic" w:hAnsiTheme="majorBidi" w:cstheme="majorBidi"/>
          <w:lang w:eastAsia="ko-KR"/>
        </w:rPr>
        <w:t>β</w:t>
      </w:r>
      <w:r w:rsidR="00EF6F13">
        <w:rPr>
          <w:rFonts w:eastAsia="Malgun Gothic"/>
          <w:lang w:val="en-GB" w:eastAsia="ko-KR"/>
        </w:rPr>
        <w:t xml:space="preserve"> </w:t>
      </w:r>
      <w:r w:rsidRPr="00F33E4A">
        <w:rPr>
          <w:rFonts w:eastAsia="Malgun Gothic"/>
          <w:lang w:val="en-GB" w:eastAsia="ko-KR"/>
        </w:rPr>
        <w:t>will be in the range 0-1</w:t>
      </w:r>
    </w:p>
    <w:p w14:paraId="1FB782AE" w14:textId="77777777" w:rsidR="00D44A19" w:rsidRPr="00F33E4A" w:rsidRDefault="00D44A19" w:rsidP="00D44A19">
      <w:pPr>
        <w:pStyle w:val="enumlev2"/>
        <w:rPr>
          <w:rFonts w:eastAsia="Malgun Gothic"/>
          <w:lang w:val="en-GB" w:eastAsia="ko-KR"/>
        </w:rPr>
      </w:pPr>
      <w:r w:rsidRPr="00F33E4A">
        <w:rPr>
          <w:iCs/>
          <w:lang w:val="en-GB" w:eastAsia="ko-KR"/>
        </w:rPr>
        <w:t>–</w:t>
      </w:r>
      <w:r w:rsidRPr="00F33E4A">
        <w:rPr>
          <w:iCs/>
          <w:lang w:val="en-GB" w:eastAsia="ko-KR"/>
        </w:rPr>
        <w:tab/>
      </w:r>
      <w:r w:rsidRPr="00F33E4A">
        <w:rPr>
          <w:rFonts w:eastAsia="Malgun Gothic"/>
          <w:lang w:val="en-GB" w:eastAsia="ko-KR"/>
        </w:rPr>
        <w:t>A representative set of values is {0,0.7,0.9,0.99}.</w:t>
      </w:r>
    </w:p>
    <w:p w14:paraId="5E1D19B6" w14:textId="0C45D2D6" w:rsidR="00D44A19" w:rsidRPr="00F33E4A" w:rsidRDefault="00282820" w:rsidP="002F4587">
      <w:pPr>
        <w:pStyle w:val="Note"/>
        <w:rPr>
          <w:rFonts w:eastAsiaTheme="minorEastAsia"/>
          <w:lang w:val="en-GB" w:eastAsia="ko-KR"/>
        </w:rPr>
      </w:pPr>
      <w:r>
        <w:rPr>
          <w:lang w:val="en-GB" w:eastAsia="ko-KR"/>
        </w:rPr>
        <w:t>NOTE –</w:t>
      </w:r>
      <w:r w:rsidR="00D44A19" w:rsidRPr="00F33E4A">
        <w:rPr>
          <w:lang w:val="en-GB" w:eastAsia="ko-KR"/>
        </w:rPr>
        <w:t xml:space="preserve"> This approach can be applied to TDLs derived from spatially filtered CDLs to emulate hybrid BF system</w:t>
      </w:r>
    </w:p>
    <w:p w14:paraId="1D70466B" w14:textId="5881870F" w:rsidR="00D44A19" w:rsidRPr="00F33E4A" w:rsidRDefault="00282820" w:rsidP="002F4587">
      <w:pPr>
        <w:pStyle w:val="Note"/>
        <w:rPr>
          <w:lang w:val="en-GB" w:eastAsia="ko-KR"/>
        </w:rPr>
      </w:pPr>
      <w:r>
        <w:rPr>
          <w:lang w:val="en-GB" w:eastAsia="ko-KR"/>
        </w:rPr>
        <w:t>NOTE –</w:t>
      </w:r>
      <w:r w:rsidR="00D44A19" w:rsidRPr="00F33E4A">
        <w:rPr>
          <w:lang w:val="en-GB" w:eastAsia="ko-KR"/>
        </w:rPr>
        <w:t xml:space="preserve"> Other methodologies could also be developed, e.g.:</w:t>
      </w:r>
    </w:p>
    <w:p w14:paraId="774A2E8A" w14:textId="77777777" w:rsidR="00D44A19" w:rsidRPr="00F33E4A" w:rsidRDefault="00D44A19" w:rsidP="002F4587">
      <w:pPr>
        <w:pStyle w:val="Note"/>
        <w:rPr>
          <w:rFonts w:eastAsia="SimSun"/>
          <w:lang w:val="en-GB" w:eastAsia="ko-KR"/>
        </w:rPr>
      </w:pPr>
      <w:r w:rsidRPr="00F33E4A">
        <w:rPr>
          <w:iCs/>
          <w:lang w:val="en-GB" w:eastAsia="ko-KR"/>
        </w:rPr>
        <w:t>–</w:t>
      </w:r>
      <w:r w:rsidRPr="00F33E4A">
        <w:rPr>
          <w:iCs/>
          <w:lang w:val="en-GB" w:eastAsia="ko-KR"/>
        </w:rPr>
        <w:tab/>
      </w:r>
      <w:r w:rsidRPr="00F33E4A">
        <w:rPr>
          <w:rFonts w:eastAsia="SimSun"/>
          <w:lang w:val="en-GB" w:eastAsia="ko-KR"/>
        </w:rPr>
        <w:t>extending the 3GPP TS36.101/104 [18][19] procedure to planar arrays or more elements;</w:t>
      </w:r>
    </w:p>
    <w:p w14:paraId="73E862C2" w14:textId="77777777" w:rsidR="00D44A19" w:rsidRPr="00F33E4A" w:rsidRDefault="00D44A19" w:rsidP="002F4587">
      <w:pPr>
        <w:pStyle w:val="Note"/>
        <w:rPr>
          <w:rFonts w:eastAsia="SimSun"/>
          <w:lang w:val="en-GB" w:eastAsia="ko-KR"/>
        </w:rPr>
      </w:pPr>
      <w:r w:rsidRPr="00F33E4A">
        <w:rPr>
          <w:iCs/>
          <w:lang w:val="en-GB" w:eastAsia="ko-KR"/>
        </w:rPr>
        <w:t>–</w:t>
      </w:r>
      <w:r w:rsidRPr="00F33E4A">
        <w:rPr>
          <w:iCs/>
          <w:lang w:val="en-GB" w:eastAsia="ko-KR"/>
        </w:rPr>
        <w:tab/>
      </w:r>
      <w:r w:rsidRPr="00F33E4A">
        <w:rPr>
          <w:rFonts w:eastAsia="SimSun"/>
          <w:lang w:val="en-GB" w:eastAsia="ko-KR"/>
        </w:rPr>
        <w:t>using CDLs in combination with array assumptions to derive per-tap correlation matrices as in [20];</w:t>
      </w:r>
    </w:p>
    <w:p w14:paraId="3521ABC8" w14:textId="77777777" w:rsidR="00D44A19" w:rsidRPr="00F33E4A" w:rsidRDefault="00D44A19" w:rsidP="002F4587">
      <w:pPr>
        <w:pStyle w:val="Note"/>
        <w:ind w:left="720" w:hanging="720"/>
        <w:rPr>
          <w:rFonts w:eastAsia="SimSun"/>
          <w:lang w:val="en-GB" w:eastAsia="ko-KR"/>
        </w:rPr>
      </w:pPr>
      <w:r w:rsidRPr="00F33E4A">
        <w:rPr>
          <w:iCs/>
          <w:lang w:val="en-GB" w:eastAsia="ko-KR"/>
        </w:rPr>
        <w:t>–</w:t>
      </w:r>
      <w:r w:rsidRPr="00F33E4A">
        <w:rPr>
          <w:iCs/>
          <w:lang w:val="en-GB" w:eastAsia="ko-KR"/>
        </w:rPr>
        <w:tab/>
      </w:r>
      <w:r w:rsidRPr="00F33E4A">
        <w:rPr>
          <w:rFonts w:eastAsia="SimSun"/>
          <w:lang w:val="en-GB" w:eastAsia="ko-KR"/>
        </w:rPr>
        <w:t>using the system-level model in combination with array assumptions to derive per-tap or per-channel correlation matrices.</w:t>
      </w:r>
    </w:p>
    <w:p w14:paraId="67C7E282" w14:textId="77777777" w:rsidR="00D44A19" w:rsidRPr="00F33E4A" w:rsidRDefault="00D44A19" w:rsidP="00D44A19">
      <w:pPr>
        <w:pStyle w:val="Heading3"/>
        <w:rPr>
          <w:rFonts w:eastAsiaTheme="minorEastAsia"/>
          <w:lang w:val="en-GB" w:eastAsia="ko-KR"/>
        </w:rPr>
      </w:pPr>
      <w:r w:rsidRPr="00F33E4A">
        <w:rPr>
          <w:lang w:val="en-GB" w:eastAsia="ko-KR"/>
        </w:rPr>
        <w:t>6.5.3</w:t>
      </w:r>
      <w:r w:rsidRPr="00F33E4A">
        <w:rPr>
          <w:lang w:val="en-GB" w:eastAsia="ko-KR"/>
        </w:rPr>
        <w:tab/>
      </w:r>
      <w:r w:rsidRPr="00F33E4A">
        <w:rPr>
          <w:lang w:val="en-GB"/>
        </w:rPr>
        <w:t>Calculation of angular spread</w:t>
      </w:r>
    </w:p>
    <w:p w14:paraId="7A4980AC" w14:textId="77777777" w:rsidR="00D44A19" w:rsidRPr="00F33E4A" w:rsidRDefault="00D44A19" w:rsidP="00D44A19">
      <w:pPr>
        <w:rPr>
          <w:lang w:val="en-GB"/>
        </w:rPr>
      </w:pPr>
      <w:r w:rsidRPr="00F33E4A">
        <w:rPr>
          <w:lang w:val="en-GB"/>
        </w:rPr>
        <w:t>Based on the circular standard deviation in directional statistics, the following expression for the angular spread AS in radians is proposed</w:t>
      </w:r>
    </w:p>
    <w:p w14:paraId="70DA3274" w14:textId="08A9EAE2" w:rsidR="00D44A19" w:rsidRPr="00F33E4A" w:rsidRDefault="00D44A19" w:rsidP="00D44A19">
      <w:pPr>
        <w:pStyle w:val="Equation"/>
        <w:rPr>
          <w:rFonts w:eastAsia="SimSun"/>
          <w:lang w:val="en-GB"/>
        </w:rPr>
      </w:pPr>
      <w:r w:rsidRPr="00F33E4A">
        <w:rPr>
          <w:rFonts w:eastAsia="SimSun"/>
          <w:lang w:val="en-GB"/>
        </w:rPr>
        <w:tab/>
      </w:r>
      <w:r w:rsidRPr="00F33E4A">
        <w:rPr>
          <w:rFonts w:eastAsia="SimSun"/>
          <w:lang w:val="en-GB"/>
        </w:rPr>
        <w:tab/>
      </w:r>
      <w:r w:rsidR="00EF6F13" w:rsidRPr="00EF6F13">
        <w:rPr>
          <w:rFonts w:eastAsia="SimSun"/>
          <w:position w:val="-78"/>
          <w:lang w:val="en-GB"/>
        </w:rPr>
        <w:object w:dxaOrig="3920" w:dyaOrig="1719" w14:anchorId="79226F5B">
          <v:shape id="_x0000_i1721" type="#_x0000_t75" style="width:196.5pt;height:85.5pt" o:ole="" fillcolor="window">
            <v:imagedata r:id="rId1310" o:title=""/>
          </v:shape>
          <o:OLEObject Type="Embed" ProgID="Equation.3" ShapeID="_x0000_i1721" DrawAspect="Content" ObjectID="_1671975764" r:id="rId1311"/>
        </w:object>
      </w:r>
      <w:r w:rsidRPr="00F33E4A">
        <w:rPr>
          <w:rFonts w:eastAsia="SimSun"/>
          <w:lang w:val="en-GB"/>
        </w:rPr>
        <w:tab/>
        <w:t>(84)</w:t>
      </w:r>
    </w:p>
    <w:p w14:paraId="7DCE8299" w14:textId="77777777" w:rsidR="00D44A19" w:rsidRPr="00F33E4A" w:rsidRDefault="00D44A19" w:rsidP="00D44A19">
      <w:pPr>
        <w:rPr>
          <w:rFonts w:eastAsiaTheme="minorEastAsia"/>
          <w:lang w:val="en-GB"/>
        </w:rPr>
      </w:pPr>
      <w:r w:rsidRPr="00F33E4A">
        <w:rPr>
          <w:lang w:val="en-GB"/>
        </w:rPr>
        <w:t xml:space="preserve">where </w:t>
      </w:r>
      <w:r>
        <w:rPr>
          <w:noProof/>
          <w:position w:val="-14"/>
          <w:lang w:val="en-GB" w:eastAsia="en-GB"/>
        </w:rPr>
        <w:drawing>
          <wp:inline distT="0" distB="0" distL="0" distR="0" wp14:anchorId="3916E195" wp14:editId="3DD8DDC8">
            <wp:extent cx="270510" cy="238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270510" cy="238760"/>
                    </a:xfrm>
                    <a:prstGeom prst="rect">
                      <a:avLst/>
                    </a:prstGeom>
                    <a:noFill/>
                    <a:ln>
                      <a:noFill/>
                    </a:ln>
                  </pic:spPr>
                </pic:pic>
              </a:graphicData>
            </a:graphic>
          </wp:inline>
        </w:drawing>
      </w:r>
      <w:r w:rsidRPr="00F33E4A">
        <w:rPr>
          <w:lang w:val="en-GB"/>
        </w:rPr>
        <w:t xml:space="preserve"> is the power for the </w:t>
      </w:r>
      <w:r w:rsidRPr="00F33E4A">
        <w:rPr>
          <w:i/>
          <w:iCs/>
          <w:lang w:val="en-GB"/>
        </w:rPr>
        <w:t>m</w:t>
      </w:r>
      <w:r w:rsidRPr="00F33E4A">
        <w:rPr>
          <w:lang w:val="en-GB"/>
        </w:rPr>
        <w:t xml:space="preserve">th subpath of the </w:t>
      </w:r>
      <w:r w:rsidRPr="00F33E4A">
        <w:rPr>
          <w:i/>
          <w:iCs/>
          <w:lang w:val="en-GB"/>
        </w:rPr>
        <w:t>n</w:t>
      </w:r>
      <w:r w:rsidRPr="00F33E4A">
        <w:rPr>
          <w:lang w:val="en-GB"/>
        </w:rPr>
        <w:t xml:space="preserve">th path and </w:t>
      </w:r>
      <w:r>
        <w:rPr>
          <w:noProof/>
          <w:position w:val="-14"/>
          <w:lang w:val="en-GB" w:eastAsia="en-GB"/>
        </w:rPr>
        <w:drawing>
          <wp:inline distT="0" distB="0" distL="0" distR="0" wp14:anchorId="43C11487" wp14:editId="613D54D6">
            <wp:extent cx="270510" cy="2387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70510" cy="238760"/>
                    </a:xfrm>
                    <a:prstGeom prst="rect">
                      <a:avLst/>
                    </a:prstGeom>
                    <a:noFill/>
                    <a:ln>
                      <a:noFill/>
                    </a:ln>
                  </pic:spPr>
                </pic:pic>
              </a:graphicData>
            </a:graphic>
          </wp:inline>
        </w:drawing>
      </w:r>
      <w:r w:rsidRPr="00F33E4A">
        <w:rPr>
          <w:lang w:val="en-GB"/>
        </w:rPr>
        <w:t> is the subpaths angle (either AOA, AOD, EOA, EOD) given in radians.</w:t>
      </w:r>
    </w:p>
    <w:p w14:paraId="76752E86" w14:textId="77777777" w:rsidR="00D44A19" w:rsidRPr="00F33E4A" w:rsidRDefault="00D44A19" w:rsidP="00D44A19">
      <w:pPr>
        <w:pStyle w:val="Heading2"/>
        <w:rPr>
          <w:lang w:val="en-GB" w:eastAsia="ja-JP"/>
        </w:rPr>
      </w:pPr>
      <w:bookmarkStart w:id="75" w:name="_Toc499628577"/>
      <w:r w:rsidRPr="00F33E4A">
        <w:rPr>
          <w:lang w:val="en-GB" w:eastAsia="ja-JP"/>
        </w:rPr>
        <w:t>6.6</w:t>
      </w:r>
      <w:r w:rsidRPr="00F33E4A">
        <w:rPr>
          <w:lang w:val="en-GB" w:eastAsia="ja-JP"/>
        </w:rPr>
        <w:tab/>
      </w:r>
      <w:r w:rsidRPr="00F33E4A">
        <w:rPr>
          <w:lang w:val="en-GB" w:eastAsia="ko-KR"/>
        </w:rPr>
        <w:t>K-factor for LOS channel models</w:t>
      </w:r>
      <w:bookmarkEnd w:id="75"/>
    </w:p>
    <w:p w14:paraId="0886D021" w14:textId="77777777" w:rsidR="00D44A19" w:rsidRPr="00F33E4A" w:rsidRDefault="00D44A19" w:rsidP="00D44A19">
      <w:pPr>
        <w:rPr>
          <w:lang w:val="en-GB" w:eastAsia="ko-KR"/>
        </w:rPr>
      </w:pPr>
      <w:r w:rsidRPr="00F33E4A">
        <w:rPr>
          <w:lang w:val="en-GB" w:eastAsia="ko-KR"/>
        </w:rPr>
        <w:t xml:space="preserve">For the LOS channel models of CDL/TDL-iv and CDL/TDL-v, the </w:t>
      </w:r>
      <w:r w:rsidRPr="00F33E4A">
        <w:rPr>
          <w:lang w:val="en-GB"/>
        </w:rPr>
        <w:t xml:space="preserve">K-factor </w:t>
      </w:r>
      <w:r w:rsidRPr="00F33E4A">
        <w:rPr>
          <w:lang w:val="en-GB" w:eastAsia="ko-KR"/>
        </w:rPr>
        <w:t xml:space="preserve">values may be changed by the user. </w:t>
      </w:r>
      <w:r w:rsidRPr="00F33E4A">
        <w:rPr>
          <w:lang w:val="en-GB"/>
        </w:rPr>
        <w:t>Mean and standard deviation of K-factor values can be found in Tables A1-16, A1-18, A1-20 and A1-22, although other values may also be used</w:t>
      </w:r>
      <w:r w:rsidRPr="00F33E4A">
        <w:rPr>
          <w:lang w:val="en-GB" w:eastAsia="ko-KR"/>
        </w:rPr>
        <w:t>.</w:t>
      </w:r>
    </w:p>
    <w:p w14:paraId="36EB48CC" w14:textId="77777777" w:rsidR="00D44A19" w:rsidRPr="006C5F3C" w:rsidRDefault="00D44A19" w:rsidP="00D44A19">
      <w:pPr>
        <w:rPr>
          <w:lang w:val="en-GB" w:eastAsia="ko-KR"/>
        </w:rPr>
      </w:pPr>
      <w:r w:rsidRPr="006C5F3C">
        <w:rPr>
          <w:lang w:val="en-GB" w:eastAsia="ko-KR"/>
        </w:rPr>
        <w:t xml:space="preserve">If the K-factor of a model shall be changed to </w:t>
      </w:r>
      <w:r>
        <w:rPr>
          <w:rFonts w:eastAsiaTheme="minorEastAsia"/>
          <w:position w:val="-12"/>
          <w:lang w:val="en-GB"/>
        </w:rPr>
        <w:object w:dxaOrig="720" w:dyaOrig="420" w14:anchorId="08EC6EC3">
          <v:shape id="_x0000_i1722" type="#_x0000_t75" style="width:36pt;height:21pt" o:ole="">
            <v:imagedata r:id="rId1314" o:title=""/>
          </v:shape>
          <o:OLEObject Type="Embed" ProgID="Equation.3" ShapeID="_x0000_i1722" DrawAspect="Content" ObjectID="_1671975765" r:id="rId1315"/>
        </w:object>
      </w:r>
      <w:r w:rsidRPr="006C5F3C">
        <w:rPr>
          <w:lang w:val="en-GB" w:eastAsia="ko-KR"/>
        </w:rPr>
        <w:t xml:space="preserve"> [dB], the cluster powers for the Laplacian clusters (in case of CDL) or the tap powers</w:t>
      </w:r>
      <w:r w:rsidRPr="006C5F3C">
        <w:rPr>
          <w:lang w:val="en-GB"/>
        </w:rPr>
        <w:t xml:space="preserve"> </w:t>
      </w:r>
      <w:r w:rsidRPr="006C5F3C">
        <w:rPr>
          <w:lang w:val="en-GB" w:eastAsia="ko-KR"/>
        </w:rPr>
        <w:t>for the Rayleigh fading taps (in case of TDL) are determined by</w:t>
      </w:r>
    </w:p>
    <w:p w14:paraId="7B548688" w14:textId="77777777" w:rsidR="00D44A19" w:rsidRPr="006C5F3C" w:rsidRDefault="00D44A19" w:rsidP="00D44A19">
      <w:pPr>
        <w:pStyle w:val="Equation"/>
        <w:rPr>
          <w:lang w:val="en-GB" w:eastAsia="ko-KR"/>
        </w:rPr>
      </w:pPr>
      <w:r w:rsidRPr="006C5F3C">
        <w:rPr>
          <w:lang w:val="en-GB" w:eastAsia="ko-KR"/>
        </w:rPr>
        <w:tab/>
      </w:r>
      <w:r w:rsidRPr="006C5F3C">
        <w:rPr>
          <w:lang w:val="en-GB" w:eastAsia="ko-KR"/>
        </w:rPr>
        <w:tab/>
      </w:r>
      <w:r>
        <w:rPr>
          <w:rFonts w:eastAsiaTheme="minorEastAsia"/>
          <w:lang w:val="en-GB" w:eastAsia="ko-KR"/>
        </w:rPr>
        <w:object w:dxaOrig="3165" w:dyaOrig="420" w14:anchorId="7161DA38">
          <v:shape id="_x0000_i1723" type="#_x0000_t75" style="width:158.25pt;height:21pt" o:ole="">
            <v:imagedata r:id="rId1316" o:title=""/>
          </v:shape>
          <o:OLEObject Type="Embed" ProgID="Equation.3" ShapeID="_x0000_i1723" DrawAspect="Content" ObjectID="_1671975766" r:id="rId1317"/>
        </w:object>
      </w:r>
      <w:r w:rsidRPr="006C5F3C">
        <w:rPr>
          <w:lang w:val="en-GB" w:eastAsia="ko-KR"/>
        </w:rPr>
        <w:t>,</w:t>
      </w:r>
      <w:r w:rsidRPr="006C5F3C">
        <w:rPr>
          <w:lang w:val="en-GB" w:eastAsia="ko-KR"/>
        </w:rPr>
        <w:tab/>
        <w:t>(85)</w:t>
      </w:r>
    </w:p>
    <w:p w14:paraId="74BA1A18" w14:textId="7DFC2565" w:rsidR="00D44A19" w:rsidRPr="00F33E4A" w:rsidRDefault="00D44A19" w:rsidP="00D44A19">
      <w:pPr>
        <w:rPr>
          <w:lang w:val="en-GB" w:eastAsia="ko-KR"/>
        </w:rPr>
      </w:pPr>
      <w:r w:rsidRPr="006C5F3C">
        <w:rPr>
          <w:lang w:val="en-GB" w:eastAsia="ko-KR"/>
        </w:rPr>
        <w:t xml:space="preserve">where </w:t>
      </w:r>
      <w:r>
        <w:rPr>
          <w:rFonts w:eastAsiaTheme="minorEastAsia"/>
          <w:position w:val="-14"/>
          <w:lang w:val="en-GB"/>
        </w:rPr>
        <w:object w:dxaOrig="720" w:dyaOrig="420" w14:anchorId="51FD9D10">
          <v:shape id="_x0000_i1724" type="#_x0000_t75" style="width:36pt;height:21pt" o:ole="">
            <v:imagedata r:id="rId1318" o:title=""/>
          </v:shape>
          <o:OLEObject Type="Embed" ProgID="Equation.3" ShapeID="_x0000_i1724" DrawAspect="Content" ObjectID="_1671975767" r:id="rId1319"/>
        </w:object>
      </w:r>
      <w:r w:rsidRPr="006C5F3C">
        <w:rPr>
          <w:lang w:val="en-GB"/>
        </w:rPr>
        <w:t xml:space="preserve"> and </w:t>
      </w:r>
      <w:r>
        <w:rPr>
          <w:rFonts w:eastAsiaTheme="minorEastAsia"/>
          <w:position w:val="-14"/>
          <w:lang w:val="en-GB"/>
        </w:rPr>
        <w:object w:dxaOrig="720" w:dyaOrig="420" w14:anchorId="097F5F6F">
          <v:shape id="_x0000_i1725" type="#_x0000_t75" style="width:36pt;height:21pt" o:ole="">
            <v:imagedata r:id="rId1320" o:title=""/>
          </v:shape>
          <o:OLEObject Type="Embed" ProgID="Equation.3" ShapeID="_x0000_i1725" DrawAspect="Content" ObjectID="_1671975768" r:id="rId1321"/>
        </w:object>
      </w:r>
      <w:r w:rsidRPr="006C5F3C">
        <w:rPr>
          <w:lang w:val="en-GB"/>
        </w:rPr>
        <w:t xml:space="preserve"> denote the scaled and the model path power (as given in the tables) of tap/cluster </w:t>
      </w:r>
      <w:r w:rsidR="00EF6F13">
        <w:rPr>
          <w:rFonts w:eastAsiaTheme="minorEastAsia"/>
          <w:position w:val="-6"/>
          <w:lang w:val="en-GB"/>
        </w:rPr>
        <w:object w:dxaOrig="200" w:dyaOrig="220" w14:anchorId="767CD906">
          <v:shape id="_x0000_i1726" type="#_x0000_t75" style="width:10.5pt;height:12pt" o:ole="">
            <v:imagedata r:id="rId1322" o:title=""/>
          </v:shape>
          <o:OLEObject Type="Embed" ProgID="Equation.3" ShapeID="_x0000_i1726" DrawAspect="Content" ObjectID="_1671975769" r:id="rId1323"/>
        </w:object>
      </w:r>
      <w:r w:rsidRPr="006C5F3C">
        <w:rPr>
          <w:lang w:val="en-GB"/>
        </w:rPr>
        <w:t xml:space="preserve">. </w:t>
      </w:r>
      <w:r w:rsidRPr="00F33E4A">
        <w:rPr>
          <w:lang w:val="en-GB"/>
        </w:rPr>
        <w:t xml:space="preserve">The model’s K-factor </w:t>
      </w:r>
      <w:r>
        <w:rPr>
          <w:rFonts w:eastAsiaTheme="minorEastAsia"/>
          <w:position w:val="-12"/>
          <w:lang w:val="en-GB"/>
        </w:rPr>
        <w:object w:dxaOrig="570" w:dyaOrig="420" w14:anchorId="2E9EA1C2">
          <v:shape id="_x0000_i1727" type="#_x0000_t75" style="width:28.5pt;height:21pt" o:ole="">
            <v:imagedata r:id="rId1324" o:title=""/>
          </v:shape>
          <o:OLEObject Type="Embed" ProgID="Equation.3" ShapeID="_x0000_i1727" DrawAspect="Content" ObjectID="_1671975770" r:id="rId1325"/>
        </w:object>
      </w:r>
      <w:r w:rsidRPr="00F33E4A">
        <w:rPr>
          <w:lang w:val="en-GB"/>
        </w:rPr>
        <w:t xml:space="preserve"> is defined as</w:t>
      </w:r>
    </w:p>
    <w:p w14:paraId="22881351" w14:textId="77777777" w:rsidR="00D44A19" w:rsidRPr="00F33E4A" w:rsidRDefault="00D44A19" w:rsidP="00D44A19">
      <w:pPr>
        <w:pStyle w:val="Equation"/>
        <w:rPr>
          <w:lang w:val="en-GB" w:eastAsia="ko-KR"/>
        </w:rPr>
      </w:pPr>
      <w:r w:rsidRPr="00F33E4A">
        <w:rPr>
          <w:lang w:val="en-GB" w:eastAsia="ko-KR"/>
        </w:rPr>
        <w:tab/>
      </w:r>
      <w:r w:rsidRPr="00F33E4A">
        <w:rPr>
          <w:lang w:val="en-GB" w:eastAsia="ko-KR"/>
        </w:rPr>
        <w:tab/>
      </w:r>
      <w:r>
        <w:rPr>
          <w:rFonts w:eastAsiaTheme="minorEastAsia"/>
          <w:lang w:val="en-GB" w:eastAsia="ko-KR"/>
        </w:rPr>
        <w:object w:dxaOrig="3750" w:dyaOrig="720" w14:anchorId="16B05C95">
          <v:shape id="_x0000_i1728" type="#_x0000_t75" style="width:187.5pt;height:36pt" o:ole="">
            <v:imagedata r:id="rId1326" o:title=""/>
          </v:shape>
          <o:OLEObject Type="Embed" ProgID="Equation.3" ShapeID="_x0000_i1728" DrawAspect="Content" ObjectID="_1671975771" r:id="rId1327"/>
        </w:object>
      </w:r>
      <w:r w:rsidRPr="00F33E4A">
        <w:rPr>
          <w:lang w:val="en-GB" w:eastAsia="ko-KR"/>
        </w:rPr>
        <w:t>.</w:t>
      </w:r>
      <w:r w:rsidRPr="00F33E4A">
        <w:rPr>
          <w:lang w:val="en-GB" w:eastAsia="ko-KR"/>
        </w:rPr>
        <w:tab/>
        <w:t>(86)</w:t>
      </w:r>
    </w:p>
    <w:p w14:paraId="5959C2FF" w14:textId="77777777" w:rsidR="00D44A19" w:rsidRPr="00F33E4A" w:rsidRDefault="00D44A19" w:rsidP="00D44A19">
      <w:pPr>
        <w:rPr>
          <w:lang w:val="en-GB"/>
        </w:rPr>
      </w:pPr>
      <w:r w:rsidRPr="00F33E4A">
        <w:rPr>
          <w:lang w:val="en-GB"/>
        </w:rPr>
        <w:t xml:space="preserve">After </w:t>
      </w:r>
      <w:r w:rsidRPr="00F33E4A">
        <w:rPr>
          <w:lang w:val="en-GB" w:eastAsia="ko-KR"/>
        </w:rPr>
        <w:t>scaling the powers</w:t>
      </w:r>
      <w:r w:rsidRPr="00F33E4A">
        <w:rPr>
          <w:lang w:val="en-GB"/>
        </w:rPr>
        <w:t xml:space="preserve">, the delay spread needs to be </w:t>
      </w:r>
      <w:r w:rsidRPr="00F33E4A">
        <w:rPr>
          <w:lang w:val="en-GB" w:eastAsia="ko-KR"/>
        </w:rPr>
        <w:t>re-</w:t>
      </w:r>
      <w:r w:rsidRPr="00F33E4A">
        <w:rPr>
          <w:lang w:val="en-GB"/>
        </w:rPr>
        <w:t>normalized. This is done through the two steps below.</w:t>
      </w:r>
    </w:p>
    <w:p w14:paraId="639A8FCB" w14:textId="77777777" w:rsidR="00D44A19" w:rsidRPr="00F33E4A" w:rsidRDefault="00D44A19" w:rsidP="00D44A19">
      <w:pPr>
        <w:pStyle w:val="enumlev1"/>
        <w:rPr>
          <w:rFonts w:eastAsia="SimSun"/>
          <w:lang w:val="en-GB"/>
        </w:rPr>
      </w:pPr>
      <w:r w:rsidRPr="00F33E4A">
        <w:rPr>
          <w:rFonts w:eastAsia="SimSun"/>
          <w:lang w:val="en-GB"/>
        </w:rPr>
        <w:t>1)</w:t>
      </w:r>
      <w:r w:rsidRPr="00F33E4A">
        <w:rPr>
          <w:rFonts w:eastAsia="SimSun"/>
          <w:lang w:val="en-GB"/>
        </w:rPr>
        <w:tab/>
        <w:t xml:space="preserve">Calculate the actual </w:t>
      </w:r>
      <w:r w:rsidRPr="00F33E4A">
        <w:rPr>
          <w:rFonts w:eastAsia="SimSun"/>
          <w:lang w:val="en-GB" w:eastAsia="ko-KR"/>
        </w:rPr>
        <w:t xml:space="preserve">RMS </w:t>
      </w:r>
      <w:r w:rsidRPr="00F33E4A">
        <w:rPr>
          <w:rFonts w:eastAsia="SimSun"/>
          <w:lang w:val="en-GB"/>
        </w:rPr>
        <w:t>delay spread after the K-factor adjustment.</w:t>
      </w:r>
    </w:p>
    <w:p w14:paraId="3B8B52D0" w14:textId="77777777" w:rsidR="00D44A19" w:rsidRPr="00F33E4A" w:rsidRDefault="00D44A19" w:rsidP="00D44A19">
      <w:pPr>
        <w:pStyle w:val="enumlev1"/>
        <w:rPr>
          <w:rFonts w:eastAsia="SimSun"/>
          <w:lang w:val="en-GB"/>
        </w:rPr>
      </w:pPr>
      <w:r w:rsidRPr="00F33E4A">
        <w:rPr>
          <w:rFonts w:eastAsia="SimSun"/>
          <w:lang w:val="en-GB"/>
        </w:rPr>
        <w:t>2)</w:t>
      </w:r>
      <w:r w:rsidRPr="00F33E4A">
        <w:rPr>
          <w:rFonts w:eastAsia="SimSun"/>
          <w:lang w:val="en-GB"/>
        </w:rPr>
        <w:tab/>
        <w:t>Divide the delays by that value to obtain DS = 1.</w:t>
      </w:r>
    </w:p>
    <w:p w14:paraId="6AF4B6E6" w14:textId="77777777" w:rsidR="00D44A19" w:rsidRPr="00F33E4A" w:rsidRDefault="00D44A19" w:rsidP="00D44A19">
      <w:pPr>
        <w:tabs>
          <w:tab w:val="left" w:pos="720"/>
        </w:tabs>
        <w:overflowPunct/>
        <w:autoSpaceDE/>
        <w:adjustRightInd/>
        <w:spacing w:before="0"/>
        <w:rPr>
          <w:rFonts w:eastAsiaTheme="minorEastAsia"/>
          <w:caps/>
          <w:lang w:val="en-GB" w:eastAsia="zh-CN"/>
        </w:rPr>
      </w:pPr>
      <w:r w:rsidRPr="00F33E4A">
        <w:rPr>
          <w:lang w:val="en-GB" w:eastAsia="zh-CN"/>
        </w:rPr>
        <w:br w:type="page"/>
      </w:r>
    </w:p>
    <w:p w14:paraId="49197E61" w14:textId="77777777" w:rsidR="00D44A19" w:rsidRPr="00F33E4A" w:rsidRDefault="00D44A19" w:rsidP="00D44A19">
      <w:pPr>
        <w:pStyle w:val="Reftitle"/>
        <w:rPr>
          <w:caps/>
          <w:lang w:val="en-GB" w:eastAsia="zh-CN"/>
        </w:rPr>
      </w:pPr>
      <w:r w:rsidRPr="00F33E4A">
        <w:rPr>
          <w:lang w:val="en-GB" w:eastAsia="zh-CN"/>
        </w:rPr>
        <w:t>References</w:t>
      </w:r>
    </w:p>
    <w:p w14:paraId="72122D92" w14:textId="77777777" w:rsidR="00D44A19" w:rsidRPr="00F33E4A" w:rsidRDefault="00D44A19" w:rsidP="00D44A19">
      <w:pPr>
        <w:pStyle w:val="Reftext"/>
        <w:rPr>
          <w:lang w:val="en-GB"/>
        </w:rPr>
      </w:pPr>
      <w:r w:rsidRPr="00F33E4A">
        <w:rPr>
          <w:lang w:val="en-GB"/>
        </w:rPr>
        <w:t>[1]</w:t>
      </w:r>
      <w:r w:rsidRPr="00F33E4A">
        <w:rPr>
          <w:lang w:val="en-GB"/>
        </w:rPr>
        <w:tab/>
        <w:t>J. H. Zhang, C. Pan, F. Pei, G. Y. Liu, and X. Cheng, “Three-dimensional fading channel models: A survey of elevation angle research,” IEEE Communications Magazine, vol. 52, no. 6, pp. 218-226, 2014.</w:t>
      </w:r>
    </w:p>
    <w:p w14:paraId="3E6B2E2E" w14:textId="77777777" w:rsidR="00D44A19" w:rsidRPr="00F33E4A" w:rsidRDefault="00D44A19" w:rsidP="00D44A19">
      <w:pPr>
        <w:pStyle w:val="Reftext"/>
        <w:rPr>
          <w:lang w:val="en-GB"/>
        </w:rPr>
      </w:pPr>
      <w:r w:rsidRPr="00F33E4A">
        <w:rPr>
          <w:lang w:val="en-GB"/>
        </w:rPr>
        <w:t>[2]</w:t>
      </w:r>
      <w:r w:rsidRPr="00F33E4A">
        <w:rPr>
          <w:lang w:val="en-GB"/>
        </w:rPr>
        <w:tab/>
        <w:t>X. Chen, L. Tian, P. Tang and J. H. Zhang, "Modelling of human body shadowing based on 28 GHz measurement results," in Proc. 84th Veh. Tech. Conf (VTC2016-Fall), Montreal, Canada, Sep, 2016.</w:t>
      </w:r>
    </w:p>
    <w:p w14:paraId="30D7632B" w14:textId="77777777" w:rsidR="00D44A19" w:rsidRPr="00F33E4A" w:rsidRDefault="00D44A19" w:rsidP="00D44A19">
      <w:pPr>
        <w:pStyle w:val="Reftext"/>
        <w:rPr>
          <w:lang w:val="en-GB"/>
        </w:rPr>
      </w:pPr>
      <w:r w:rsidRPr="00F33E4A">
        <w:rPr>
          <w:lang w:val="en-GB"/>
        </w:rPr>
        <w:t>[3]</w:t>
      </w:r>
      <w:r w:rsidRPr="00F33E4A">
        <w:rPr>
          <w:lang w:val="en-GB"/>
        </w:rPr>
        <w:tab/>
        <w:t>ICT-317669-METIS/D1.4: "METIS channel model, METIS 2020", Feb., 2015.</w:t>
      </w:r>
    </w:p>
    <w:p w14:paraId="520434E6" w14:textId="77777777" w:rsidR="00D44A19" w:rsidRPr="00F33E4A" w:rsidRDefault="00D44A19" w:rsidP="00D44A19">
      <w:pPr>
        <w:pStyle w:val="Reftext"/>
        <w:rPr>
          <w:lang w:val="en-GB"/>
        </w:rPr>
      </w:pPr>
      <w:r w:rsidRPr="00F33E4A">
        <w:rPr>
          <w:lang w:val="en-GB"/>
        </w:rPr>
        <w:t>[4]</w:t>
      </w:r>
      <w:r w:rsidRPr="00F33E4A">
        <w:rPr>
          <w:lang w:val="en-GB"/>
        </w:rPr>
        <w:tab/>
        <w:t>ITU-R Rec. P.676-8, “Attenuation by atmospheric gases,” 2009. R2.</w:t>
      </w:r>
    </w:p>
    <w:p w14:paraId="066E31F3" w14:textId="7B7E9FCD" w:rsidR="00D44A19" w:rsidRPr="00F33E4A" w:rsidRDefault="00D44A19" w:rsidP="00EF6F13">
      <w:pPr>
        <w:pStyle w:val="Reftext"/>
        <w:rPr>
          <w:lang w:val="en-GB"/>
        </w:rPr>
      </w:pPr>
      <w:r w:rsidRPr="00F33E4A">
        <w:rPr>
          <w:lang w:val="en-GB"/>
        </w:rPr>
        <w:t>[5]</w:t>
      </w:r>
      <w:r w:rsidRPr="00F33E4A">
        <w:rPr>
          <w:lang w:val="en-GB"/>
        </w:rPr>
        <w:tab/>
        <w:t>ITU-R, “Guidelines for evaluation of radio interface technologies for IMT-Advanced”, Report ITU</w:t>
      </w:r>
      <w:r w:rsidR="00EF6F13">
        <w:rPr>
          <w:lang w:val="en-GB"/>
        </w:rPr>
        <w:noBreakHyphen/>
      </w:r>
      <w:r w:rsidRPr="00F33E4A">
        <w:rPr>
          <w:lang w:val="en-GB"/>
        </w:rPr>
        <w:t>R M.2135-1 (12/2009).</w:t>
      </w:r>
    </w:p>
    <w:p w14:paraId="4C7EFB50" w14:textId="77777777" w:rsidR="00D44A19" w:rsidRPr="00F33E4A" w:rsidRDefault="00D44A19" w:rsidP="00D44A19">
      <w:pPr>
        <w:pStyle w:val="Reftext"/>
        <w:rPr>
          <w:lang w:val="en-GB"/>
        </w:rPr>
      </w:pPr>
      <w:r w:rsidRPr="00F33E4A">
        <w:rPr>
          <w:lang w:val="en-GB"/>
        </w:rPr>
        <w:t>[6]</w:t>
      </w:r>
      <w:r w:rsidRPr="00F33E4A">
        <w:rPr>
          <w:lang w:val="en-GB"/>
        </w:rPr>
        <w:tab/>
        <w:t>3GPP TR 36.873, “Study on 3D channel model for LTE (Release 12)”, Tech Report, 2014.</w:t>
      </w:r>
    </w:p>
    <w:p w14:paraId="3E7C0334" w14:textId="77777777" w:rsidR="00D44A19" w:rsidRPr="00F33E4A" w:rsidRDefault="00D44A19" w:rsidP="00D44A19">
      <w:pPr>
        <w:pStyle w:val="Reftext"/>
        <w:rPr>
          <w:lang w:val="en-GB"/>
        </w:rPr>
      </w:pPr>
      <w:r w:rsidRPr="00F33E4A">
        <w:rPr>
          <w:lang w:val="en-GB"/>
        </w:rPr>
        <w:t>[7]</w:t>
      </w:r>
      <w:r w:rsidRPr="00F33E4A">
        <w:rPr>
          <w:lang w:val="en-GB"/>
        </w:rPr>
        <w:tab/>
        <w:t>3GPP TR 38.900, “Channel model for frequency spectrum above 6 GHz”, Tech Report, June 2016.</w:t>
      </w:r>
    </w:p>
    <w:p w14:paraId="3693C53F" w14:textId="77777777" w:rsidR="00D44A19" w:rsidRPr="00F33E4A" w:rsidRDefault="00D44A19" w:rsidP="00D44A19">
      <w:pPr>
        <w:pStyle w:val="Reftext"/>
        <w:rPr>
          <w:lang w:val="en-GB"/>
        </w:rPr>
      </w:pPr>
      <w:r w:rsidRPr="00F33E4A">
        <w:rPr>
          <w:lang w:val="en-GB"/>
        </w:rPr>
        <w:t>[8]</w:t>
      </w:r>
      <w:r w:rsidRPr="00F33E4A">
        <w:rPr>
          <w:lang w:val="en-GB"/>
        </w:rPr>
        <w:tab/>
        <w:t>3GPP TR 38.901, “Study on channel model for frequencies from 0.5 to 100 GHz”, V14.0.0.</w:t>
      </w:r>
    </w:p>
    <w:p w14:paraId="5E02D62E" w14:textId="77777777" w:rsidR="00D44A19" w:rsidRPr="006C5F3C" w:rsidRDefault="00D44A19" w:rsidP="00D44A19">
      <w:pPr>
        <w:pStyle w:val="Reftext"/>
        <w:rPr>
          <w:lang w:val="en-GB"/>
        </w:rPr>
      </w:pPr>
      <w:r w:rsidRPr="006C5F3C">
        <w:rPr>
          <w:lang w:val="en-GB"/>
        </w:rPr>
        <w:t>[9]</w:t>
      </w:r>
      <w:r w:rsidRPr="006C5F3C">
        <w:rPr>
          <w:lang w:val="en-GB"/>
        </w:rPr>
        <w:tab/>
        <w:t xml:space="preserve">J. H. Zhang, Y. X. Zhang, Y. W. Yu, R. J. Xu, Q. F. Zheng, and P. Zhang, “3D MIMO: How much does it meet our expectation observed from antenna channel measurements?”, </w:t>
      </w:r>
      <w:hyperlink w:history="1"/>
      <w:r w:rsidRPr="006C5F3C">
        <w:rPr>
          <w:lang w:val="en-GB" w:eastAsia="zh-CN"/>
        </w:rPr>
        <w:t xml:space="preserve"> </w:t>
      </w:r>
      <w:r w:rsidRPr="006C5F3C">
        <w:rPr>
          <w:rFonts w:eastAsia="SimSun"/>
          <w:lang w:val="en-GB"/>
        </w:rPr>
        <w:t>IEEE Journal on Selected Areas in Communications</w:t>
      </w:r>
      <w:r w:rsidRPr="006C5F3C">
        <w:rPr>
          <w:rFonts w:eastAsia="SimSun"/>
          <w:lang w:val="en-GB" w:eastAsia="zh-CN"/>
        </w:rPr>
        <w:t xml:space="preserve">, </w:t>
      </w:r>
      <w:r w:rsidRPr="006C5F3C">
        <w:rPr>
          <w:rFonts w:eastAsia="SimSun"/>
          <w:lang w:val="en-GB"/>
        </w:rPr>
        <w:t>vol. 35, no. 8, pp. 1887 – 1903, Aug. 2017</w:t>
      </w:r>
      <w:r w:rsidRPr="006C5F3C">
        <w:rPr>
          <w:lang w:val="en-GB"/>
        </w:rPr>
        <w:t>.</w:t>
      </w:r>
    </w:p>
    <w:p w14:paraId="2DDF89D0" w14:textId="77777777" w:rsidR="00D44A19" w:rsidRPr="00F33E4A" w:rsidRDefault="00D44A19" w:rsidP="00D44A19">
      <w:pPr>
        <w:pStyle w:val="Reftext"/>
        <w:rPr>
          <w:lang w:val="en-GB"/>
        </w:rPr>
      </w:pPr>
      <w:r w:rsidRPr="00F33E4A">
        <w:rPr>
          <w:lang w:val="en-GB"/>
        </w:rPr>
        <w:t>[10]</w:t>
      </w:r>
      <w:r w:rsidRPr="00F33E4A">
        <w:rPr>
          <w:lang w:val="en-GB"/>
        </w:rPr>
        <w:tab/>
        <w:t>J. H. Zhang, P. Tang, L. Tian, Z. X. Hu, T. Wang, and H. Wang, “6-100 GHz research progress and challenges from channel perspective for 5g and future communication,”</w:t>
      </w:r>
      <w:r w:rsidRPr="00F33E4A">
        <w:rPr>
          <w:lang w:val="en-GB" w:eastAsia="zh-CN"/>
        </w:rPr>
        <w:t xml:space="preserve"> </w:t>
      </w:r>
      <w:r w:rsidRPr="00F33E4A">
        <w:rPr>
          <w:rFonts w:eastAsia="SimSun"/>
          <w:lang w:val="en-GB"/>
        </w:rPr>
        <w:t>SCIENCE CHINA Information Sciences, vol. 60, no. 8, pp. 1 – 16, Aug. 2017</w:t>
      </w:r>
      <w:r w:rsidRPr="00F33E4A">
        <w:rPr>
          <w:lang w:val="en-GB"/>
        </w:rPr>
        <w:t>.</w:t>
      </w:r>
    </w:p>
    <w:p w14:paraId="73B6C800" w14:textId="77777777" w:rsidR="00D44A19" w:rsidRPr="00F33E4A" w:rsidRDefault="00D44A19" w:rsidP="00D44A19">
      <w:pPr>
        <w:pStyle w:val="Reftext"/>
        <w:rPr>
          <w:lang w:val="en-GB"/>
        </w:rPr>
      </w:pPr>
      <w:r w:rsidRPr="00F33E4A">
        <w:rPr>
          <w:lang w:val="en-GB"/>
        </w:rPr>
        <w:t>[11]</w:t>
      </w:r>
      <w:r w:rsidRPr="00F33E4A">
        <w:rPr>
          <w:lang w:val="en-GB"/>
        </w:rPr>
        <w:tab/>
        <w:t xml:space="preserve">Aalto University, BUPT, CMCC, Nokia, NTT DOCOMO, New York University, Ericsson, Qualcomm, Huawei, Samsung, Intel, University of Bristol, KT Corporation, University of Southern California, “5G channel model for bands up to 100 GHz”, Tech. Rep. Oct. 2016, </w:t>
      </w:r>
      <w:hyperlink r:id="rId1328" w:history="1">
        <w:r w:rsidRPr="00F33E4A">
          <w:rPr>
            <w:rStyle w:val="Hyperlink"/>
            <w:lang w:val="en-GB"/>
          </w:rPr>
          <w:t>http://www.5gworkshops.com/5GCM.html</w:t>
        </w:r>
      </w:hyperlink>
      <w:r w:rsidRPr="00F33E4A">
        <w:rPr>
          <w:lang w:val="en-GB"/>
        </w:rPr>
        <w:t>.</w:t>
      </w:r>
    </w:p>
    <w:p w14:paraId="4623A73A" w14:textId="77777777" w:rsidR="00D44A19" w:rsidRPr="00F33E4A" w:rsidRDefault="00D44A19" w:rsidP="00D44A19">
      <w:pPr>
        <w:pStyle w:val="Reftext"/>
        <w:rPr>
          <w:lang w:val="en-GB"/>
        </w:rPr>
      </w:pPr>
      <w:r w:rsidRPr="00F33E4A">
        <w:rPr>
          <w:lang w:val="en-GB"/>
        </w:rPr>
        <w:t>[12]</w:t>
      </w:r>
      <w:r w:rsidRPr="00F33E4A">
        <w:rPr>
          <w:lang w:val="en-GB"/>
        </w:rPr>
        <w:tab/>
        <w:t>K. Haneda, J.H. Zhang, L. Tian, G.Y. Liu, Y. Zheng, H. Asplund, and J. Li et. al. "5G 3GPP-like channel models for outdoor urban microcellular and macrocellular environments." In Proc. IEEE 83rd Veh. Tech. Conf (VTC 2016-Spring), Nanjing, China, pp. 1-7. May. 2016.</w:t>
      </w:r>
    </w:p>
    <w:p w14:paraId="60D34664" w14:textId="77777777" w:rsidR="00D44A19" w:rsidRPr="00F33E4A" w:rsidRDefault="00D44A19" w:rsidP="00D44A19">
      <w:pPr>
        <w:pStyle w:val="Reftext"/>
        <w:rPr>
          <w:lang w:val="en-GB"/>
        </w:rPr>
      </w:pPr>
      <w:r w:rsidRPr="00F33E4A">
        <w:rPr>
          <w:lang w:val="en-GB"/>
        </w:rPr>
        <w:t>[13]</w:t>
      </w:r>
      <w:r w:rsidRPr="00F33E4A">
        <w:rPr>
          <w:lang w:val="en-GB"/>
        </w:rPr>
        <w:tab/>
        <w:t>P. Tang, J. H. Zhang, and L. Tian, "Analysis of the Millimeter Wave Channel Characteristics for Urban Micro-Cell Mobile Communication Scenario,'' 2017 IEEE 11th European Conference on Antennas and Propagation (EuCAP), Paris, Mar. 2017.</w:t>
      </w:r>
    </w:p>
    <w:p w14:paraId="244060DE" w14:textId="77777777" w:rsidR="00D44A19" w:rsidRPr="00F33E4A" w:rsidRDefault="00D44A19" w:rsidP="00D44A19">
      <w:pPr>
        <w:pStyle w:val="Reftext"/>
        <w:rPr>
          <w:lang w:val="en-GB" w:eastAsia="zh-CN"/>
        </w:rPr>
      </w:pPr>
      <w:r w:rsidRPr="00F33E4A">
        <w:rPr>
          <w:lang w:val="en-GB"/>
        </w:rPr>
        <w:t>[14]</w:t>
      </w:r>
      <w:r w:rsidRPr="00F33E4A">
        <w:rPr>
          <w:lang w:val="en-GB"/>
        </w:rPr>
        <w:tab/>
        <w:t>L. Tian, J.H. Zhang, Y. X. Zhang, and Y. Zheng, “Spatial characteristics of 3D MIMO wideband channel in indoor hotspot scenario at 3.5ghz,”</w:t>
      </w:r>
      <w:r w:rsidRPr="00F33E4A">
        <w:rPr>
          <w:lang w:val="en-GB" w:eastAsia="zh-CN"/>
        </w:rPr>
        <w:t xml:space="preserve"> </w:t>
      </w:r>
      <w:hyperlink r:id="rId1329" w:history="1">
        <w:r w:rsidRPr="00F33E4A">
          <w:rPr>
            <w:rStyle w:val="Hyperlink"/>
            <w:lang w:val="en-GB" w:eastAsia="zh-CN"/>
          </w:rPr>
          <w:t>http://www.zjhlab.net/publications/spatial-characteristics-of-3d-mimo-wideband-channel-in-indoor-hotspot-scenario-at-3-5-ghz/</w:t>
        </w:r>
      </w:hyperlink>
      <w:r w:rsidRPr="00F33E4A">
        <w:rPr>
          <w:lang w:val="en-GB" w:eastAsia="zh-CN"/>
        </w:rPr>
        <w:t>.</w:t>
      </w:r>
    </w:p>
    <w:p w14:paraId="54D0E5C3" w14:textId="77777777" w:rsidR="00D44A19" w:rsidRPr="00F33E4A" w:rsidRDefault="00D44A19" w:rsidP="00D44A19">
      <w:pPr>
        <w:pStyle w:val="Reftext"/>
        <w:rPr>
          <w:lang w:val="en-GB"/>
        </w:rPr>
      </w:pPr>
      <w:r w:rsidRPr="00F33E4A">
        <w:rPr>
          <w:lang w:val="de-CH"/>
        </w:rPr>
        <w:t>[15]</w:t>
      </w:r>
      <w:r w:rsidRPr="00F33E4A">
        <w:rPr>
          <w:lang w:val="de-CH"/>
        </w:rPr>
        <w:tab/>
        <w:t xml:space="preserve">IST-WINNER II Deliverable 1.1.2 v.1.2., “WINNER II channel models, IST-WINNER2, Tech. </w:t>
      </w:r>
      <w:r w:rsidRPr="00F33E4A">
        <w:rPr>
          <w:lang w:val="en-GB"/>
        </w:rPr>
        <w:t xml:space="preserve">Rep., 2008. </w:t>
      </w:r>
    </w:p>
    <w:p w14:paraId="6D0B3DC2" w14:textId="77777777" w:rsidR="00D44A19" w:rsidRPr="00F33E4A" w:rsidRDefault="00D44A19" w:rsidP="00D44A19">
      <w:pPr>
        <w:pStyle w:val="Reftext"/>
        <w:rPr>
          <w:lang w:val="en-GB"/>
        </w:rPr>
      </w:pPr>
      <w:r w:rsidRPr="00F33E4A">
        <w:rPr>
          <w:lang w:val="en-GB"/>
        </w:rPr>
        <w:t>[16]</w:t>
      </w:r>
      <w:r w:rsidRPr="00F33E4A">
        <w:rPr>
          <w:lang w:val="en-GB"/>
        </w:rPr>
        <w:tab/>
        <w:t xml:space="preserve">H2020-ICT-671650-mmMAGIC D2.2, “Measurement results and final mmMAGIC channel models”, Tech. Rep., 2017. </w:t>
      </w:r>
    </w:p>
    <w:p w14:paraId="634D2619" w14:textId="77777777" w:rsidR="00D44A19" w:rsidRPr="00F33E4A" w:rsidRDefault="00D44A19" w:rsidP="00D44A19">
      <w:pPr>
        <w:pStyle w:val="Reftext"/>
        <w:rPr>
          <w:lang w:val="en-GB"/>
        </w:rPr>
      </w:pPr>
      <w:r w:rsidRPr="00F33E4A">
        <w:rPr>
          <w:lang w:val="en-GB"/>
        </w:rPr>
        <w:t>[17]</w:t>
      </w:r>
      <w:r w:rsidRPr="00F33E4A">
        <w:rPr>
          <w:lang w:val="en-GB"/>
        </w:rPr>
        <w:tab/>
        <w:t>ITU-R P.527-3, “Electrical characteristics of the surface of the earth,” Tech. Report, 1992.</w:t>
      </w:r>
    </w:p>
    <w:p w14:paraId="21BB7935" w14:textId="77777777" w:rsidR="00D44A19" w:rsidRPr="00F33E4A" w:rsidRDefault="00D44A19" w:rsidP="00D44A19">
      <w:pPr>
        <w:pStyle w:val="Reftext"/>
        <w:rPr>
          <w:lang w:val="en-GB"/>
        </w:rPr>
      </w:pPr>
      <w:r w:rsidRPr="00F33E4A">
        <w:rPr>
          <w:lang w:val="en-GB"/>
        </w:rPr>
        <w:t>[18]</w:t>
      </w:r>
      <w:r w:rsidRPr="00F33E4A">
        <w:rPr>
          <w:lang w:val="en-GB"/>
        </w:rPr>
        <w:tab/>
        <w:t>3GPP TR36.101: “User Equipment (UE) radio transmission and reception”, V14.3.0, Mar. 2017.</w:t>
      </w:r>
    </w:p>
    <w:p w14:paraId="30259DDA" w14:textId="77777777" w:rsidR="00D44A19" w:rsidRPr="00F33E4A" w:rsidRDefault="00D44A19" w:rsidP="00D44A19">
      <w:pPr>
        <w:pStyle w:val="Reftext"/>
        <w:rPr>
          <w:lang w:val="en-GB"/>
        </w:rPr>
      </w:pPr>
      <w:r w:rsidRPr="00F33E4A">
        <w:rPr>
          <w:lang w:val="en-GB"/>
        </w:rPr>
        <w:t>[19]</w:t>
      </w:r>
      <w:r w:rsidRPr="00F33E4A">
        <w:rPr>
          <w:lang w:val="en-GB"/>
        </w:rPr>
        <w:tab/>
        <w:t>3GPP TR36.104: “Base Station (BS) radio transmission and reception”, Tech. Report, V14.3.0, Mar. 2017.</w:t>
      </w:r>
    </w:p>
    <w:p w14:paraId="2E25857E" w14:textId="77777777" w:rsidR="00D44A19" w:rsidRPr="00F33E4A" w:rsidRDefault="00D44A19" w:rsidP="00D44A19">
      <w:pPr>
        <w:pStyle w:val="Reftext"/>
        <w:rPr>
          <w:lang w:val="en-GB"/>
        </w:rPr>
      </w:pPr>
      <w:r w:rsidRPr="00F33E4A">
        <w:rPr>
          <w:lang w:val="en-GB"/>
        </w:rPr>
        <w:t>[20]</w:t>
      </w:r>
      <w:r w:rsidRPr="00F33E4A">
        <w:rPr>
          <w:lang w:val="en-GB"/>
        </w:rPr>
        <w:tab/>
        <w:t>H. Asplund, J. Medbo, B. Göransson, J. Karlsson and J. Sköld, "A Simplified Approach to Applying the 3GPP Spatial Channel Model," 2006 IEEE 17th International Symposium on Personal, Indoor and Mobile Radio Communications, Helsinki, 2006, pp. 1-5.</w:t>
      </w:r>
    </w:p>
    <w:p w14:paraId="707F0FAF" w14:textId="77777777" w:rsidR="00D44A19" w:rsidRPr="00F33E4A" w:rsidRDefault="00D44A19" w:rsidP="00D44A19">
      <w:pPr>
        <w:pStyle w:val="Reftext"/>
        <w:rPr>
          <w:rFonts w:eastAsia="DengXian"/>
          <w:lang w:val="en-GB"/>
        </w:rPr>
      </w:pPr>
      <w:r w:rsidRPr="00F33E4A">
        <w:rPr>
          <w:lang w:val="en-GB"/>
        </w:rPr>
        <w:t>[21]</w:t>
      </w:r>
      <w:r w:rsidRPr="00F33E4A">
        <w:rPr>
          <w:lang w:val="en-GB"/>
        </w:rPr>
        <w:tab/>
      </w:r>
      <w:r w:rsidRPr="00F33E4A">
        <w:rPr>
          <w:rFonts w:eastAsia="DengXian"/>
          <w:lang w:val="en-GB"/>
        </w:rPr>
        <w:t xml:space="preserve">ITU-R P.1238-8 (07/2015), "Propagation data and prediction methods for the planning of indoor radiocommunication systems and radio local area networks in the frequency range 300 MHz to 100 GHz" </w:t>
      </w:r>
    </w:p>
    <w:p w14:paraId="55898F67" w14:textId="77777777" w:rsidR="00D44A19" w:rsidRPr="00F33E4A" w:rsidRDefault="00D44A19" w:rsidP="00D44A19">
      <w:pPr>
        <w:pStyle w:val="Reftext"/>
        <w:rPr>
          <w:rFonts w:eastAsia="DengXian"/>
          <w:lang w:val="en-GB"/>
        </w:rPr>
      </w:pPr>
      <w:r w:rsidRPr="00F33E4A">
        <w:rPr>
          <w:lang w:val="en-GB"/>
        </w:rPr>
        <w:t>[22]</w:t>
      </w:r>
      <w:r w:rsidRPr="00F33E4A">
        <w:rPr>
          <w:lang w:val="en-GB"/>
        </w:rPr>
        <w:tab/>
      </w:r>
      <w:r w:rsidRPr="00F33E4A">
        <w:rPr>
          <w:rFonts w:eastAsia="DengXian"/>
          <w:lang w:val="en-GB"/>
        </w:rPr>
        <w:t>T. Kurner, D. J. Cichon, and W. Wiesbeck, "Concepts and results for 3D digital terrain</w:t>
      </w:r>
      <w:r w:rsidRPr="00F33E4A">
        <w:rPr>
          <w:rFonts w:eastAsia="DengXian"/>
          <w:lang w:val="en-GB"/>
        </w:rPr>
        <w:noBreakHyphen/>
        <w:t>based wave propagation models: An overview", IEEE J. Select. Areas Commun., vol. 11, pp. 1002–1012, 1993.</w:t>
      </w:r>
    </w:p>
    <w:p w14:paraId="194F52BD" w14:textId="77777777" w:rsidR="00D44A19" w:rsidRPr="00F33E4A" w:rsidRDefault="00D44A19" w:rsidP="00D44A19">
      <w:pPr>
        <w:pStyle w:val="Reftext"/>
        <w:rPr>
          <w:rFonts w:eastAsia="DengXian"/>
          <w:lang w:val="en-GB"/>
        </w:rPr>
      </w:pPr>
      <w:r w:rsidRPr="00F33E4A">
        <w:rPr>
          <w:lang w:val="en-GB"/>
        </w:rPr>
        <w:t>[23]</w:t>
      </w:r>
      <w:r w:rsidRPr="00F33E4A">
        <w:rPr>
          <w:lang w:val="en-GB"/>
        </w:rPr>
        <w:tab/>
      </w:r>
      <w:r w:rsidRPr="00F33E4A">
        <w:rPr>
          <w:rFonts w:eastAsia="DengXian"/>
          <w:lang w:val="en-GB"/>
        </w:rPr>
        <w:t>M. Born and E. Wolf, "Principles of optics: electromagnetic theory of propagation, interference and diffraction of light", CUP Archive, 2000.</w:t>
      </w:r>
    </w:p>
    <w:p w14:paraId="1325DADB" w14:textId="77777777" w:rsidR="00D44A19" w:rsidRPr="00F33E4A" w:rsidRDefault="00D44A19" w:rsidP="00D44A19">
      <w:pPr>
        <w:pStyle w:val="Reftext"/>
        <w:rPr>
          <w:rFonts w:eastAsia="DengXian"/>
          <w:lang w:val="en-GB"/>
        </w:rPr>
      </w:pPr>
      <w:r w:rsidRPr="00F33E4A">
        <w:rPr>
          <w:lang w:val="en-GB"/>
        </w:rPr>
        <w:t>[24]</w:t>
      </w:r>
      <w:r w:rsidRPr="00F33E4A">
        <w:rPr>
          <w:lang w:val="en-GB"/>
        </w:rPr>
        <w:tab/>
      </w:r>
      <w:r w:rsidRPr="00F33E4A">
        <w:rPr>
          <w:rFonts w:eastAsia="DengXian"/>
          <w:lang w:val="en-GB"/>
        </w:rPr>
        <w:t>ITU-R P.525-3, "Calculation of free-space attenuation", Sept. 2016.</w:t>
      </w:r>
    </w:p>
    <w:p w14:paraId="2E49ADE5" w14:textId="77777777" w:rsidR="00D44A19" w:rsidRPr="00F33E4A" w:rsidRDefault="00D44A19" w:rsidP="00D44A19">
      <w:pPr>
        <w:pStyle w:val="Reftext"/>
        <w:rPr>
          <w:rFonts w:eastAsia="DengXian"/>
          <w:lang w:val="en-GB"/>
        </w:rPr>
      </w:pPr>
      <w:r w:rsidRPr="00F33E4A">
        <w:rPr>
          <w:lang w:val="en-GB"/>
        </w:rPr>
        <w:t>[25]</w:t>
      </w:r>
      <w:r w:rsidRPr="00F33E4A">
        <w:rPr>
          <w:lang w:val="en-GB"/>
        </w:rPr>
        <w:tab/>
      </w:r>
      <w:r w:rsidRPr="00F33E4A">
        <w:rPr>
          <w:rFonts w:eastAsia="DengXian"/>
          <w:lang w:val="en-GB"/>
        </w:rPr>
        <w:t>ITU-R P.526-12, "Propagation by diffraction", Feb. 2012.</w:t>
      </w:r>
    </w:p>
    <w:p w14:paraId="5BA0F5B8" w14:textId="77777777" w:rsidR="00D44A19" w:rsidRPr="00F33E4A" w:rsidRDefault="00D44A19" w:rsidP="00D44A19">
      <w:pPr>
        <w:pStyle w:val="Reftext"/>
        <w:rPr>
          <w:rFonts w:eastAsia="DengXian"/>
          <w:lang w:val="en-GB"/>
        </w:rPr>
      </w:pPr>
      <w:r w:rsidRPr="00F33E4A">
        <w:rPr>
          <w:lang w:val="en-GB"/>
        </w:rPr>
        <w:t>[26]</w:t>
      </w:r>
      <w:r w:rsidRPr="00F33E4A">
        <w:rPr>
          <w:lang w:val="en-GB"/>
        </w:rPr>
        <w:tab/>
      </w:r>
      <w:r w:rsidRPr="00F33E4A">
        <w:rPr>
          <w:rFonts w:eastAsia="DengXian"/>
          <w:lang w:val="en-GB"/>
        </w:rPr>
        <w:t xml:space="preserve">J. W. Dou, L. Tian, and N. Zhang, </w:t>
      </w:r>
      <w:r w:rsidRPr="00F33E4A">
        <w:rPr>
          <w:i/>
          <w:iCs/>
          <w:lang w:val="en-GB"/>
        </w:rPr>
        <w:t>et al.</w:t>
      </w:r>
      <w:r w:rsidRPr="00F33E4A">
        <w:rPr>
          <w:rFonts w:eastAsia="DengXian"/>
          <w:lang w:val="en-GB"/>
        </w:rPr>
        <w:t>, "45GHz propagation channel modeling for an indoor conference scenario", in Proc. of IEEE 26th Annual International Symposium on Personal, Indoor, and Mobile Radio Communications (PIMRC), 2015.</w:t>
      </w:r>
    </w:p>
    <w:p w14:paraId="48FF7147" w14:textId="77777777" w:rsidR="00D44A19" w:rsidRPr="00F33E4A" w:rsidRDefault="00D44A19" w:rsidP="00D44A19">
      <w:pPr>
        <w:pStyle w:val="Reftext"/>
        <w:rPr>
          <w:rFonts w:eastAsia="DengXian"/>
          <w:lang w:val="en-GB"/>
        </w:rPr>
      </w:pPr>
      <w:r w:rsidRPr="00F33E4A">
        <w:rPr>
          <w:lang w:val="en-GB"/>
        </w:rPr>
        <w:t>[27]</w:t>
      </w:r>
      <w:r w:rsidRPr="00F33E4A">
        <w:rPr>
          <w:lang w:val="en-GB"/>
        </w:rPr>
        <w:tab/>
      </w:r>
      <w:r w:rsidRPr="00F33E4A">
        <w:rPr>
          <w:rFonts w:eastAsia="DengXian"/>
          <w:lang w:val="en-GB"/>
        </w:rPr>
        <w:t>Recommendation ITU-R P.1816-3 “The prediction of the time and the spatial profile for broadband land mobile services using UHF and SHF bands”, July 2015.</w:t>
      </w:r>
    </w:p>
    <w:p w14:paraId="0AA99E0B" w14:textId="77777777" w:rsidR="00D44A19" w:rsidRPr="00F33E4A" w:rsidRDefault="00D44A19" w:rsidP="00D44A19">
      <w:pPr>
        <w:tabs>
          <w:tab w:val="left" w:pos="720"/>
        </w:tabs>
        <w:overflowPunct/>
        <w:autoSpaceDE/>
        <w:adjustRightInd/>
        <w:spacing w:before="0"/>
        <w:rPr>
          <w:rFonts w:eastAsia="DengXian"/>
          <w:caps/>
          <w:sz w:val="28"/>
          <w:lang w:val="en-GB" w:eastAsia="zh-CN"/>
        </w:rPr>
      </w:pPr>
      <w:r w:rsidRPr="00F33E4A">
        <w:rPr>
          <w:rFonts w:eastAsia="DengXian"/>
          <w:lang w:val="en-GB" w:eastAsia="zh-CN"/>
        </w:rPr>
        <w:br w:type="page"/>
      </w:r>
    </w:p>
    <w:p w14:paraId="0A6721C1" w14:textId="12C2737F" w:rsidR="00D44A19" w:rsidRPr="00EF6F13" w:rsidRDefault="00D44A19" w:rsidP="00EF6F13">
      <w:pPr>
        <w:pStyle w:val="AnnexNoTitle"/>
        <w:rPr>
          <w:rFonts w:eastAsia="DengXian"/>
          <w:lang w:val="en-GB" w:eastAsia="ko-KR"/>
        </w:rPr>
      </w:pPr>
      <w:bookmarkStart w:id="76" w:name="_Toc499628578"/>
      <w:r w:rsidRPr="00EF6F13">
        <w:rPr>
          <w:rFonts w:eastAsia="DengXian"/>
          <w:lang w:val="en-GB" w:eastAsia="zh-CN"/>
        </w:rPr>
        <w:t xml:space="preserve">Attachment 1 </w:t>
      </w:r>
      <w:r w:rsidR="00EF6F13" w:rsidRPr="00EF6F13">
        <w:rPr>
          <w:rFonts w:eastAsia="DengXian"/>
          <w:lang w:val="en-GB" w:eastAsia="zh-CN"/>
        </w:rPr>
        <w:t xml:space="preserve">to </w:t>
      </w:r>
      <w:r w:rsidR="00EF6F13">
        <w:rPr>
          <w:rFonts w:eastAsia="DengXian"/>
          <w:lang w:val="en-GB" w:eastAsia="zh-CN"/>
        </w:rPr>
        <w:t>A</w:t>
      </w:r>
      <w:r w:rsidR="00EF6F13" w:rsidRPr="00EF6F13">
        <w:rPr>
          <w:rFonts w:eastAsia="DengXian"/>
          <w:lang w:val="en-GB" w:eastAsia="zh-CN"/>
        </w:rPr>
        <w:t xml:space="preserve">nnex </w:t>
      </w:r>
      <w:r w:rsidRPr="00EF6F13">
        <w:rPr>
          <w:rFonts w:eastAsia="DengXian"/>
          <w:lang w:val="en-GB" w:eastAsia="zh-CN"/>
        </w:rPr>
        <w:t>1</w:t>
      </w:r>
      <w:r w:rsidR="00EF6F13" w:rsidRPr="00EF6F13">
        <w:rPr>
          <w:rFonts w:eastAsia="DengXian"/>
          <w:lang w:val="en-GB" w:eastAsia="zh-CN"/>
        </w:rPr>
        <w:br/>
      </w:r>
      <w:r w:rsidR="00EF6F13" w:rsidRPr="00EF6F13">
        <w:rPr>
          <w:rFonts w:eastAsia="DengXian"/>
          <w:lang w:val="en-GB" w:eastAsia="zh-CN"/>
        </w:rPr>
        <w:br/>
      </w:r>
      <w:r w:rsidRPr="00EF6F13">
        <w:rPr>
          <w:rFonts w:eastAsia="DengXian"/>
          <w:lang w:val="en-GB" w:eastAsia="ko-KR"/>
        </w:rPr>
        <w:t>Map-based hybrid channel model (alternative channel model methodology)</w:t>
      </w:r>
      <w:bookmarkEnd w:id="76"/>
    </w:p>
    <w:p w14:paraId="3186A548" w14:textId="77777777" w:rsidR="00D44A19" w:rsidRPr="00F33E4A" w:rsidRDefault="00D44A19" w:rsidP="00D44A19">
      <w:pPr>
        <w:pStyle w:val="Normalaftertitle"/>
        <w:rPr>
          <w:rFonts w:eastAsia="DengXian"/>
          <w:lang w:val="en-GB"/>
        </w:rPr>
      </w:pPr>
      <w:r w:rsidRPr="00F33E4A">
        <w:rPr>
          <w:rFonts w:eastAsia="DengXian"/>
          <w:lang w:val="en-GB"/>
        </w:rPr>
        <w:t>The alternative module</w:t>
      </w:r>
      <w:r w:rsidRPr="00F33E4A">
        <w:rPr>
          <w:rFonts w:eastAsia="DengXian"/>
          <w:lang w:val="en-GB" w:eastAsia="zh-CN"/>
        </w:rPr>
        <w:t xml:space="preserve"> </w:t>
      </w:r>
      <w:r w:rsidRPr="00F33E4A">
        <w:rPr>
          <w:rFonts w:eastAsia="DengXian"/>
          <w:lang w:val="en-GB"/>
        </w:rPr>
        <w:t xml:space="preserve">is an optional module. </w:t>
      </w:r>
    </w:p>
    <w:p w14:paraId="157F8F87" w14:textId="77777777" w:rsidR="00D44A19" w:rsidRPr="00F33E4A" w:rsidRDefault="00D44A19" w:rsidP="00D44A19">
      <w:pPr>
        <w:rPr>
          <w:rFonts w:eastAsiaTheme="minorEastAsia"/>
          <w:b/>
          <w:bCs/>
          <w:lang w:val="en-GB"/>
        </w:rPr>
      </w:pPr>
      <w:r w:rsidRPr="00F33E4A">
        <w:rPr>
          <w:b/>
          <w:bCs/>
          <w:lang w:val="en-GB"/>
        </w:rPr>
        <w:t>1</w:t>
      </w:r>
      <w:r w:rsidRPr="00F33E4A">
        <w:rPr>
          <w:b/>
          <w:bCs/>
          <w:lang w:val="en-GB"/>
        </w:rPr>
        <w:tab/>
        <w:t>Coordinate system</w:t>
      </w:r>
    </w:p>
    <w:p w14:paraId="59B1F5C0" w14:textId="77777777" w:rsidR="00D44A19" w:rsidRPr="00F33E4A" w:rsidRDefault="00D44A19" w:rsidP="00D44A19">
      <w:pPr>
        <w:rPr>
          <w:rFonts w:eastAsia="DengXian"/>
          <w:lang w:val="en-GB"/>
        </w:rPr>
      </w:pPr>
      <w:r w:rsidRPr="00F33E4A">
        <w:rPr>
          <w:rFonts w:eastAsia="DengXian"/>
          <w:lang w:val="en-GB"/>
        </w:rPr>
        <w:t xml:space="preserve">The same coordinate system as defined in Annex 1 § 4 is applied. </w:t>
      </w:r>
    </w:p>
    <w:p w14:paraId="1B2D9A13" w14:textId="77777777" w:rsidR="00D44A19" w:rsidRPr="00F33E4A" w:rsidRDefault="00D44A19" w:rsidP="00D44A19">
      <w:pPr>
        <w:rPr>
          <w:rFonts w:eastAsiaTheme="minorEastAsia"/>
          <w:b/>
          <w:bCs/>
          <w:lang w:val="en-GB"/>
        </w:rPr>
      </w:pPr>
      <w:r w:rsidRPr="00F33E4A">
        <w:rPr>
          <w:b/>
          <w:bCs/>
          <w:lang w:val="en-GB"/>
        </w:rPr>
        <w:t>2</w:t>
      </w:r>
      <w:r w:rsidRPr="00F33E4A">
        <w:rPr>
          <w:b/>
          <w:bCs/>
          <w:lang w:val="en-GB"/>
        </w:rPr>
        <w:tab/>
        <w:t>Scenarios</w:t>
      </w:r>
    </w:p>
    <w:p w14:paraId="3F7C7DC7" w14:textId="77777777" w:rsidR="00D44A19" w:rsidRPr="00F33E4A" w:rsidRDefault="00D44A19" w:rsidP="00D44A19">
      <w:pPr>
        <w:rPr>
          <w:rFonts w:eastAsia="DengXian"/>
          <w:lang w:val="en-GB"/>
        </w:rPr>
      </w:pPr>
      <w:r w:rsidRPr="00F33E4A">
        <w:rPr>
          <w:rFonts w:eastAsia="DengXian"/>
          <w:lang w:val="en-GB"/>
        </w:rPr>
        <w:t xml:space="preserve">The same scenarios as in </w:t>
      </w:r>
      <w:r w:rsidRPr="00F33E4A">
        <w:rPr>
          <w:rFonts w:eastAsia="DengXian"/>
          <w:lang w:val="en-GB" w:eastAsia="zh-CN"/>
        </w:rPr>
        <w:t>Annex 1</w:t>
      </w:r>
      <w:r w:rsidRPr="00F33E4A">
        <w:rPr>
          <w:rFonts w:eastAsia="DengXian"/>
          <w:lang w:val="en-GB"/>
        </w:rPr>
        <w:t xml:space="preserve"> § </w:t>
      </w:r>
      <w:r w:rsidRPr="00F33E4A">
        <w:rPr>
          <w:rFonts w:eastAsia="DengXian"/>
          <w:lang w:val="en-GB" w:eastAsia="zh-CN"/>
        </w:rPr>
        <w:t xml:space="preserve">1 </w:t>
      </w:r>
      <w:r w:rsidRPr="00F33E4A">
        <w:rPr>
          <w:rFonts w:eastAsia="DengXian"/>
          <w:lang w:val="en-GB"/>
        </w:rPr>
        <w:t xml:space="preserve">can be applied. </w:t>
      </w:r>
    </w:p>
    <w:p w14:paraId="25F221F2" w14:textId="77777777" w:rsidR="00D44A19" w:rsidRPr="00F33E4A" w:rsidRDefault="00D44A19" w:rsidP="00D44A19">
      <w:pPr>
        <w:rPr>
          <w:rFonts w:eastAsiaTheme="minorEastAsia"/>
          <w:b/>
          <w:bCs/>
          <w:lang w:val="en-GB"/>
        </w:rPr>
      </w:pPr>
      <w:r w:rsidRPr="00F33E4A">
        <w:rPr>
          <w:b/>
          <w:bCs/>
          <w:lang w:val="en-GB"/>
        </w:rPr>
        <w:t>3</w:t>
      </w:r>
      <w:r w:rsidRPr="00F33E4A">
        <w:rPr>
          <w:b/>
          <w:bCs/>
          <w:lang w:val="en-GB"/>
        </w:rPr>
        <w:tab/>
        <w:t>Antenna modelling</w:t>
      </w:r>
    </w:p>
    <w:p w14:paraId="550D14E8" w14:textId="77777777" w:rsidR="00D44A19" w:rsidRPr="00F33E4A" w:rsidRDefault="00D44A19" w:rsidP="00D44A19">
      <w:pPr>
        <w:rPr>
          <w:rFonts w:eastAsia="DengXian"/>
          <w:lang w:val="en-GB"/>
        </w:rPr>
      </w:pPr>
      <w:r w:rsidRPr="00F33E4A">
        <w:rPr>
          <w:rFonts w:eastAsia="DengXian"/>
          <w:lang w:val="en-GB"/>
        </w:rPr>
        <w:t xml:space="preserve">The same antenna modelling as defined in § </w:t>
      </w:r>
      <w:r w:rsidRPr="00F33E4A">
        <w:rPr>
          <w:rFonts w:eastAsia="DengXian"/>
          <w:lang w:val="en-GB" w:eastAsia="zh-CN"/>
        </w:rPr>
        <w:t>8.5 in main body</w:t>
      </w:r>
      <w:r w:rsidRPr="00F33E4A">
        <w:rPr>
          <w:rFonts w:eastAsia="DengXian"/>
          <w:lang w:val="en-GB"/>
        </w:rPr>
        <w:t xml:space="preserve"> text can be applied. </w:t>
      </w:r>
    </w:p>
    <w:p w14:paraId="71E7F9DF" w14:textId="77777777" w:rsidR="00D44A19" w:rsidRPr="00F33E4A" w:rsidRDefault="00D44A19" w:rsidP="00D44A19">
      <w:pPr>
        <w:rPr>
          <w:rFonts w:eastAsiaTheme="minorEastAsia"/>
          <w:b/>
          <w:bCs/>
          <w:lang w:val="en-GB"/>
        </w:rPr>
      </w:pPr>
      <w:r w:rsidRPr="00F33E4A">
        <w:rPr>
          <w:b/>
          <w:bCs/>
          <w:lang w:val="en-GB"/>
        </w:rPr>
        <w:t>4</w:t>
      </w:r>
      <w:r w:rsidRPr="00F33E4A">
        <w:rPr>
          <w:b/>
          <w:bCs/>
          <w:lang w:val="en-GB"/>
        </w:rPr>
        <w:tab/>
        <w:t>Channel generation</w:t>
      </w:r>
    </w:p>
    <w:p w14:paraId="6B69C7EF" w14:textId="77777777" w:rsidR="00D44A19" w:rsidRPr="00F33E4A" w:rsidRDefault="00D44A19" w:rsidP="00D44A19">
      <w:pPr>
        <w:rPr>
          <w:rFonts w:eastAsia="DengXian"/>
          <w:lang w:val="en-GB"/>
        </w:rPr>
      </w:pPr>
      <w:r w:rsidRPr="00F33E4A">
        <w:rPr>
          <w:rFonts w:eastAsia="DengXian"/>
          <w:lang w:val="en-GB"/>
        </w:rPr>
        <w:t>The radio channels are created using the deterministic ray-tracing upon a digitized map and emulating certain stochastic components according to the statistic parameters listed in Tables A</w:t>
      </w:r>
      <w:r w:rsidRPr="00F33E4A">
        <w:rPr>
          <w:rFonts w:eastAsia="DengXian"/>
          <w:lang w:val="en-GB" w:eastAsia="zh-CN"/>
        </w:rPr>
        <w:t>1-16</w:t>
      </w:r>
      <w:r w:rsidRPr="00F33E4A">
        <w:rPr>
          <w:rFonts w:eastAsia="DengXian"/>
          <w:lang w:val="en-GB"/>
        </w:rPr>
        <w:t xml:space="preserve"> to A1</w:t>
      </w:r>
      <w:r w:rsidRPr="00F33E4A">
        <w:rPr>
          <w:rFonts w:eastAsia="DengXian"/>
          <w:lang w:val="en-GB" w:eastAsia="zh-CN"/>
        </w:rPr>
        <w:t>-23</w:t>
      </w:r>
      <w:r w:rsidRPr="00F33E4A">
        <w:rPr>
          <w:rStyle w:val="FootnoteReference"/>
          <w:rFonts w:eastAsia="DengXian"/>
          <w:lang w:val="en-GB" w:eastAsia="zh-CN"/>
        </w:rPr>
        <w:footnoteReference w:customMarkFollows="1" w:id="9"/>
        <w:t>1</w:t>
      </w:r>
      <w:r w:rsidRPr="00F33E4A">
        <w:rPr>
          <w:rFonts w:eastAsia="DengXian"/>
          <w:lang w:val="en-GB"/>
        </w:rPr>
        <w:t>. The channel realizations are obtained by a step-wise procedure illustrated in Fig. A</w:t>
      </w:r>
      <w:r w:rsidRPr="00F33E4A">
        <w:rPr>
          <w:rFonts w:eastAsia="DengXian"/>
          <w:lang w:val="en-GB" w:eastAsia="zh-CN"/>
        </w:rPr>
        <w:t>1-10</w:t>
      </w:r>
      <w:r w:rsidRPr="00F33E4A">
        <w:rPr>
          <w:rFonts w:eastAsia="DengXian"/>
          <w:lang w:val="en-GB"/>
        </w:rPr>
        <w:t xml:space="preserve"> and described below. In the following steps, downlink is assumed. For uplink, arrival and departure parameters have to be swapped. </w:t>
      </w:r>
    </w:p>
    <w:p w14:paraId="542819A1" w14:textId="77777777" w:rsidR="00D44A19" w:rsidRDefault="00D44A19" w:rsidP="00D44A19">
      <w:pPr>
        <w:pStyle w:val="FigureNo"/>
        <w:rPr>
          <w:rFonts w:eastAsia="DengXian"/>
          <w:lang w:eastAsia="zh-CN"/>
        </w:rPr>
      </w:pPr>
      <w:r>
        <w:rPr>
          <w:rFonts w:eastAsia="DengXian"/>
        </w:rPr>
        <w:t xml:space="preserve">FIGURE </w:t>
      </w:r>
      <w:r>
        <w:rPr>
          <w:rFonts w:eastAsia="DengXian"/>
          <w:lang w:eastAsia="zh-CN"/>
        </w:rPr>
        <w:t>A1-10</w:t>
      </w:r>
    </w:p>
    <w:p w14:paraId="216C0E6E" w14:textId="77777777" w:rsidR="00D44A19" w:rsidRDefault="00D44A19" w:rsidP="00D44A19">
      <w:pPr>
        <w:pStyle w:val="Figuretitle"/>
        <w:rPr>
          <w:rFonts w:eastAsiaTheme="minorEastAsia"/>
          <w:lang w:val="en-GB" w:eastAsia="ja-JP"/>
        </w:rPr>
      </w:pPr>
      <w:r>
        <w:rPr>
          <w:lang w:val="en-GB"/>
        </w:rPr>
        <w:t>Channel coefficient generation procedure</w:t>
      </w:r>
    </w:p>
    <w:p w14:paraId="49725CBD" w14:textId="77777777" w:rsidR="00D44A19" w:rsidRDefault="00D44A19" w:rsidP="00D44A19">
      <w:pPr>
        <w:pStyle w:val="Figure"/>
        <w:rPr>
          <w:rFonts w:eastAsia="DengXian"/>
          <w:lang w:val="en-GB"/>
        </w:rPr>
      </w:pPr>
      <w:r>
        <w:rPr>
          <w:rFonts w:eastAsia="DengXian"/>
          <w:sz w:val="24"/>
          <w:lang w:val="en-GB"/>
        </w:rPr>
        <w:object w:dxaOrig="7050" w:dyaOrig="5175" w14:anchorId="06DC7016">
          <v:shape id="_x0000_i1729" type="#_x0000_t75" style="width:352.5pt;height:258.75pt" o:ole="">
            <v:imagedata r:id="rId1330" o:title=""/>
          </v:shape>
          <o:OLEObject Type="Embed" ProgID="Visio.Drawing.11" ShapeID="_x0000_i1729" DrawAspect="Content" ObjectID="_1671975772" r:id="rId1331"/>
        </w:object>
      </w:r>
    </w:p>
    <w:p w14:paraId="435CA324" w14:textId="77777777" w:rsidR="00D44A19" w:rsidRDefault="00D44A19" w:rsidP="00D44A19">
      <w:pPr>
        <w:pStyle w:val="Headingb"/>
        <w:rPr>
          <w:rFonts w:eastAsiaTheme="minorEastAsia"/>
          <w:lang w:val="en-GB"/>
        </w:rPr>
      </w:pPr>
      <w:r>
        <w:rPr>
          <w:lang w:val="en-GB"/>
        </w:rPr>
        <w:t>Step-wise procedure</w:t>
      </w:r>
    </w:p>
    <w:p w14:paraId="53EB65CF" w14:textId="77777777" w:rsidR="00D44A19" w:rsidRDefault="00D44A19" w:rsidP="00D44A19">
      <w:pPr>
        <w:spacing w:before="240"/>
        <w:rPr>
          <w:rFonts w:eastAsia="DengXian"/>
          <w:lang w:val="en-GB"/>
        </w:rPr>
      </w:pPr>
      <w:r w:rsidRPr="00F33E4A">
        <w:rPr>
          <w:rFonts w:eastAsia="DengXian"/>
          <w:lang w:val="en-GB"/>
        </w:rPr>
        <w:t xml:space="preserve">Step 1: Set environment and import digitized map accordingly </w:t>
      </w:r>
    </w:p>
    <w:p w14:paraId="08AD85DA" w14:textId="27957615" w:rsidR="00D44A19" w:rsidRPr="00F33E4A" w:rsidRDefault="00D44A19" w:rsidP="00EF6F13">
      <w:pPr>
        <w:pStyle w:val="enumlev1"/>
        <w:rPr>
          <w:rFonts w:eastAsia="DengXian"/>
          <w:lang w:val="en-GB"/>
        </w:rPr>
      </w:pPr>
      <w:r w:rsidRPr="006C5F3C">
        <w:rPr>
          <w:rFonts w:eastAsia="DengXian"/>
          <w:lang w:val="en-GB"/>
        </w:rPr>
        <w:t>a)</w:t>
      </w:r>
      <w:r w:rsidRPr="006C5F3C">
        <w:rPr>
          <w:rFonts w:eastAsia="DengXian"/>
          <w:lang w:val="en-GB"/>
        </w:rPr>
        <w:tab/>
        <w:t xml:space="preserve">Choose scenario. Choose a global coordinate system and define zenith angle </w:t>
      </w:r>
      <w:r>
        <w:rPr>
          <w:rFonts w:eastAsia="DengXian"/>
        </w:rPr>
        <w:t>θ</w:t>
      </w:r>
      <w:r w:rsidRPr="006C5F3C">
        <w:rPr>
          <w:rFonts w:eastAsia="DengXian"/>
          <w:lang w:val="en-GB"/>
        </w:rPr>
        <w:t xml:space="preserve">, azimuth angle </w:t>
      </w:r>
      <w:r w:rsidRPr="00EF6F13">
        <w:rPr>
          <w:rFonts w:eastAsia="DengXian"/>
        </w:rPr>
        <w:t>ϕ</w:t>
      </w:r>
      <w:r w:rsidRPr="006C5F3C">
        <w:rPr>
          <w:rFonts w:eastAsia="DengXian"/>
          <w:lang w:val="en-GB"/>
        </w:rPr>
        <w:t>, and spherical basis vectors</w:t>
      </w:r>
      <w:r>
        <w:rPr>
          <w:rFonts w:eastAsia="DengXian"/>
          <w:position w:val="-6"/>
          <w:lang w:val="en-GB"/>
        </w:rPr>
        <w:object w:dxaOrig="285" w:dyaOrig="420" w14:anchorId="51C4B90F">
          <v:shape id="_x0000_i1730" type="#_x0000_t75" style="width:14.25pt;height:21pt" o:ole="">
            <v:imagedata r:id="rId1332" o:title=""/>
          </v:shape>
          <o:OLEObject Type="Embed" ProgID="Equation.DSMT4" ShapeID="_x0000_i1730" DrawAspect="Content" ObjectID="_1671975773" r:id="rId1333"/>
        </w:object>
      </w:r>
      <w:r w:rsidRPr="006C5F3C">
        <w:rPr>
          <w:rFonts w:eastAsia="DengXian"/>
          <w:lang w:val="en-GB"/>
        </w:rPr>
        <w:t xml:space="preserve">, </w:t>
      </w:r>
      <w:r>
        <w:rPr>
          <w:rFonts w:eastAsia="DengXian"/>
          <w:position w:val="-10"/>
          <w:lang w:val="en-GB"/>
        </w:rPr>
        <w:object w:dxaOrig="285" w:dyaOrig="420" w14:anchorId="02FC4FB7">
          <v:shape id="_x0000_i1731" type="#_x0000_t75" style="width:14.25pt;height:21pt" o:ole="">
            <v:imagedata r:id="rId1334" o:title=""/>
          </v:shape>
          <o:OLEObject Type="Embed" ProgID="Equation.DSMT4" ShapeID="_x0000_i1731" DrawAspect="Content" ObjectID="_1671975774" r:id="rId1335"/>
        </w:object>
      </w:r>
      <w:r w:rsidRPr="006C5F3C">
        <w:rPr>
          <w:rFonts w:eastAsia="DengXian"/>
          <w:lang w:val="en-GB"/>
        </w:rPr>
        <w:t xml:space="preserve">as shown in Fig. </w:t>
      </w:r>
      <w:r w:rsidRPr="00F33E4A">
        <w:rPr>
          <w:rFonts w:eastAsia="DengXian"/>
          <w:lang w:val="en-GB"/>
        </w:rPr>
        <w:t>A</w:t>
      </w:r>
      <w:r w:rsidRPr="00F33E4A">
        <w:rPr>
          <w:lang w:val="en-GB" w:eastAsia="zh-CN"/>
        </w:rPr>
        <w:t>1</w:t>
      </w:r>
      <w:r w:rsidRPr="00F33E4A">
        <w:rPr>
          <w:lang w:val="en-GB"/>
        </w:rPr>
        <w:t>-3</w:t>
      </w:r>
      <w:r w:rsidRPr="00F33E4A">
        <w:rPr>
          <w:rFonts w:eastAsia="DengXian"/>
          <w:lang w:val="en-GB"/>
        </w:rPr>
        <w:t>.</w:t>
      </w:r>
    </w:p>
    <w:p w14:paraId="03F4B2E6" w14:textId="77777777" w:rsidR="00D44A19" w:rsidRPr="00F33E4A" w:rsidRDefault="00D44A19" w:rsidP="00D44A19">
      <w:pPr>
        <w:pStyle w:val="enumlev1"/>
        <w:rPr>
          <w:rFonts w:eastAsia="DengXian"/>
          <w:lang w:val="en-GB"/>
        </w:rPr>
      </w:pPr>
      <w:r w:rsidRPr="00F33E4A">
        <w:rPr>
          <w:rFonts w:eastAsia="DengXian"/>
          <w:lang w:val="en-GB"/>
        </w:rPr>
        <w:t>b)</w:t>
      </w:r>
      <w:r w:rsidRPr="00F33E4A">
        <w:rPr>
          <w:rFonts w:eastAsia="DengXian"/>
          <w:lang w:val="en-GB"/>
        </w:rPr>
        <w:tab/>
        <w:t xml:space="preserve">Import digitized map according to the chosen scenario. The digitized map should at least contain the following information: </w:t>
      </w:r>
    </w:p>
    <w:p w14:paraId="5D7FC598" w14:textId="77777777" w:rsidR="00D44A19" w:rsidRPr="00F33E4A" w:rsidRDefault="00D44A19" w:rsidP="00D44A19">
      <w:pPr>
        <w:pStyle w:val="enumlev2"/>
        <w:rPr>
          <w:rFonts w:eastAsia="DengXian"/>
          <w:lang w:val="en-GB"/>
        </w:rPr>
      </w:pPr>
      <w:r w:rsidRPr="00F33E4A">
        <w:rPr>
          <w:lang w:val="en-GB"/>
        </w:rPr>
        <w:t>–</w:t>
      </w:r>
      <w:r w:rsidRPr="00F33E4A">
        <w:rPr>
          <w:lang w:val="en-GB"/>
        </w:rPr>
        <w:tab/>
      </w:r>
      <w:r w:rsidRPr="00F33E4A">
        <w:rPr>
          <w:rFonts w:eastAsia="DengXian"/>
          <w:lang w:val="en-GB"/>
        </w:rPr>
        <w:t xml:space="preserve">The 3D geometric information for each of major structures involving with buildings or rooms. The external building walls and internal room walls are represented by surfaces and identified by the coordinates of the vertices on each wall. </w:t>
      </w:r>
    </w:p>
    <w:p w14:paraId="09CC4039" w14:textId="77777777" w:rsidR="00D44A19" w:rsidRPr="00F33E4A" w:rsidRDefault="00D44A19" w:rsidP="00D44A19">
      <w:pPr>
        <w:pStyle w:val="enumlev2"/>
        <w:rPr>
          <w:rFonts w:eastAsia="DengXian"/>
          <w:lang w:val="en-GB"/>
        </w:rPr>
      </w:pPr>
      <w:r w:rsidRPr="00F33E4A">
        <w:rPr>
          <w:lang w:val="en-GB"/>
        </w:rPr>
        <w:t>–</w:t>
      </w:r>
      <w:r w:rsidRPr="00F33E4A">
        <w:rPr>
          <w:lang w:val="en-GB"/>
        </w:rPr>
        <w:tab/>
      </w:r>
      <w:r w:rsidRPr="00F33E4A">
        <w:rPr>
          <w:rFonts w:eastAsia="DengXian"/>
          <w:lang w:val="en-GB"/>
        </w:rPr>
        <w:t xml:space="preserve">The material and thickness of each wall as well as the corresponding electromagnetic properties including permittivity and conductivity. </w:t>
      </w:r>
    </w:p>
    <w:p w14:paraId="7BC882AD" w14:textId="77777777" w:rsidR="00D44A19" w:rsidRPr="00F33E4A" w:rsidRDefault="00D44A19" w:rsidP="00D44A19">
      <w:pPr>
        <w:pStyle w:val="enumlev2"/>
        <w:rPr>
          <w:rFonts w:eastAsia="DengXian"/>
          <w:lang w:val="en-GB"/>
        </w:rPr>
      </w:pPr>
      <w:r w:rsidRPr="00F33E4A">
        <w:rPr>
          <w:lang w:val="en-GB"/>
        </w:rPr>
        <w:t>–</w:t>
      </w:r>
      <w:r w:rsidRPr="00F33E4A">
        <w:rPr>
          <w:lang w:val="en-GB"/>
        </w:rPr>
        <w:tab/>
      </w:r>
      <w:r w:rsidRPr="00F33E4A">
        <w:rPr>
          <w:rFonts w:eastAsia="DengXian"/>
          <w:lang w:val="en-GB"/>
        </w:rPr>
        <w:t>Random small objects in certain scenarios (e.g. UMi outdoor)</w:t>
      </w:r>
    </w:p>
    <w:p w14:paraId="564A1AFC" w14:textId="77777777" w:rsidR="00D44A19" w:rsidRPr="00F33E4A" w:rsidRDefault="00D44A19" w:rsidP="00D44A19">
      <w:pPr>
        <w:rPr>
          <w:rFonts w:eastAsia="DengXian"/>
          <w:lang w:val="en-GB"/>
        </w:rPr>
      </w:pPr>
      <w:r w:rsidRPr="00F33E4A">
        <w:rPr>
          <w:rFonts w:eastAsia="DengXian"/>
          <w:lang w:val="en-GB"/>
        </w:rPr>
        <w:t xml:space="preserve">The format of digitized map, including additional information besides above-mentioned, is per implementation wise and out of scope of this description. </w:t>
      </w:r>
    </w:p>
    <w:p w14:paraId="73FA245D" w14:textId="77777777" w:rsidR="00D44A19" w:rsidRPr="00F33E4A" w:rsidRDefault="00D44A19" w:rsidP="00D44A19">
      <w:pPr>
        <w:spacing w:before="240"/>
        <w:rPr>
          <w:rFonts w:eastAsia="DengXian"/>
          <w:lang w:val="en-GB"/>
        </w:rPr>
      </w:pPr>
      <w:r w:rsidRPr="00F33E4A">
        <w:rPr>
          <w:rFonts w:eastAsia="DengXian"/>
          <w:lang w:val="en-GB"/>
        </w:rPr>
        <w:t>Step 2: Set network layout, and antenna array parameters</w:t>
      </w:r>
    </w:p>
    <w:p w14:paraId="5E51F66D" w14:textId="77777777" w:rsidR="00D44A19" w:rsidRPr="00F33E4A" w:rsidRDefault="00D44A19" w:rsidP="00D44A19">
      <w:pPr>
        <w:pStyle w:val="enumlev1"/>
        <w:rPr>
          <w:rFonts w:eastAsia="DengXian"/>
          <w:lang w:val="en-GB"/>
        </w:rPr>
      </w:pPr>
      <w:r w:rsidRPr="00F33E4A">
        <w:rPr>
          <w:rFonts w:eastAsia="DengXian"/>
          <w:lang w:val="en-GB"/>
        </w:rPr>
        <w:t>a)</w:t>
      </w:r>
      <w:r w:rsidRPr="00F33E4A">
        <w:rPr>
          <w:rFonts w:eastAsia="DengXian"/>
          <w:lang w:val="en-GB"/>
        </w:rPr>
        <w:tab/>
        <w:t xml:space="preserve">Give number of BS and UT. </w:t>
      </w:r>
    </w:p>
    <w:p w14:paraId="09678A25" w14:textId="77777777" w:rsidR="00D44A19" w:rsidRPr="00F33E4A" w:rsidRDefault="00D44A19" w:rsidP="00D44A19">
      <w:pPr>
        <w:pStyle w:val="enumlev1"/>
        <w:rPr>
          <w:rFonts w:eastAsia="DengXian"/>
          <w:lang w:val="en-GB"/>
        </w:rPr>
      </w:pPr>
      <w:r w:rsidRPr="00F33E4A">
        <w:rPr>
          <w:rFonts w:eastAsia="DengXian"/>
          <w:lang w:val="en-GB"/>
        </w:rPr>
        <w:t>b)</w:t>
      </w:r>
      <w:r w:rsidRPr="00F33E4A">
        <w:rPr>
          <w:rFonts w:eastAsia="DengXian"/>
          <w:lang w:val="en-GB"/>
        </w:rPr>
        <w:tab/>
        <w:t>Give</w:t>
      </w:r>
      <w:r w:rsidRPr="00F33E4A">
        <w:rPr>
          <w:rFonts w:eastAsia="DengXian"/>
          <w:szCs w:val="24"/>
          <w:lang w:val="en-GB"/>
        </w:rPr>
        <w:t xml:space="preserve"> 3D locations of BS and UT, and calculate LOS AOD (</w:t>
      </w:r>
      <w:r w:rsidRPr="00EF6F13">
        <w:rPr>
          <w:rFonts w:eastAsia="DengXian"/>
          <w:iCs/>
          <w:szCs w:val="24"/>
        </w:rPr>
        <w:t>ϕ</w:t>
      </w:r>
      <w:r w:rsidRPr="00F33E4A">
        <w:rPr>
          <w:rFonts w:eastAsia="DengXian"/>
          <w:i/>
          <w:szCs w:val="24"/>
          <w:vertAlign w:val="subscript"/>
          <w:lang w:val="en-GB"/>
        </w:rPr>
        <w:t>LOS,AOD</w:t>
      </w:r>
      <w:r w:rsidRPr="00F33E4A">
        <w:rPr>
          <w:rFonts w:eastAsia="DengXian"/>
          <w:szCs w:val="24"/>
          <w:lang w:val="en-GB"/>
        </w:rPr>
        <w:t>), LOS ZOD (</w:t>
      </w:r>
      <w:r w:rsidRPr="00EF6F13">
        <w:rPr>
          <w:rFonts w:eastAsia="DengXian"/>
          <w:iCs/>
          <w:szCs w:val="24"/>
        </w:rPr>
        <w:t>θ</w:t>
      </w:r>
      <w:r w:rsidRPr="00F33E4A">
        <w:rPr>
          <w:rFonts w:eastAsia="DengXian"/>
          <w:i/>
          <w:szCs w:val="24"/>
          <w:vertAlign w:val="subscript"/>
          <w:lang w:val="en-GB"/>
        </w:rPr>
        <w:t>LOS,ZOD</w:t>
      </w:r>
      <w:r w:rsidRPr="00F33E4A">
        <w:rPr>
          <w:rFonts w:eastAsia="DengXian"/>
          <w:szCs w:val="24"/>
          <w:lang w:val="en-GB"/>
        </w:rPr>
        <w:t>), LOS AOA (</w:t>
      </w:r>
      <w:r w:rsidRPr="00EF6F13">
        <w:rPr>
          <w:rFonts w:eastAsia="DengXian"/>
          <w:iCs/>
          <w:szCs w:val="24"/>
        </w:rPr>
        <w:t>ϕ</w:t>
      </w:r>
      <w:r w:rsidRPr="00F33E4A">
        <w:rPr>
          <w:rFonts w:eastAsia="DengXian"/>
          <w:i/>
          <w:szCs w:val="24"/>
          <w:vertAlign w:val="subscript"/>
          <w:lang w:val="en-GB"/>
        </w:rPr>
        <w:t>LOS,AOA</w:t>
      </w:r>
      <w:r w:rsidRPr="00F33E4A">
        <w:rPr>
          <w:rFonts w:eastAsia="DengXian"/>
          <w:szCs w:val="24"/>
          <w:lang w:val="en-GB"/>
        </w:rPr>
        <w:t>), LOS ZOA (</w:t>
      </w:r>
      <w:r w:rsidRPr="00EF6F13">
        <w:rPr>
          <w:rFonts w:eastAsia="DengXian"/>
          <w:iCs/>
          <w:szCs w:val="24"/>
        </w:rPr>
        <w:t>θ</w:t>
      </w:r>
      <w:r w:rsidRPr="00F33E4A">
        <w:rPr>
          <w:rFonts w:eastAsia="DengXian"/>
          <w:i/>
          <w:szCs w:val="24"/>
          <w:vertAlign w:val="subscript"/>
          <w:lang w:val="en-GB"/>
        </w:rPr>
        <w:t>LOS,ZOA</w:t>
      </w:r>
      <w:r w:rsidRPr="00F33E4A">
        <w:rPr>
          <w:rFonts w:eastAsia="DengXian"/>
          <w:szCs w:val="24"/>
          <w:lang w:val="en-GB"/>
        </w:rPr>
        <w:t>) of each BS and UT in the global coordinate system</w:t>
      </w:r>
    </w:p>
    <w:p w14:paraId="642B590C" w14:textId="77777777" w:rsidR="00D44A19" w:rsidRPr="00F33E4A" w:rsidRDefault="00D44A19" w:rsidP="00D44A19">
      <w:pPr>
        <w:pStyle w:val="enumlev1"/>
        <w:rPr>
          <w:rFonts w:eastAsia="DengXian"/>
          <w:lang w:val="en-GB"/>
        </w:rPr>
      </w:pPr>
      <w:r w:rsidRPr="00F33E4A">
        <w:rPr>
          <w:rFonts w:eastAsia="DengXian"/>
          <w:lang w:val="en-GB"/>
        </w:rPr>
        <w:t>c)</w:t>
      </w:r>
      <w:r w:rsidRPr="00F33E4A">
        <w:rPr>
          <w:rFonts w:eastAsia="DengXian"/>
          <w:lang w:val="en-GB"/>
        </w:rPr>
        <w:tab/>
        <w:t>Give</w:t>
      </w:r>
      <w:r w:rsidRPr="00F33E4A">
        <w:rPr>
          <w:rFonts w:eastAsia="DengXian"/>
          <w:szCs w:val="24"/>
          <w:lang w:val="en-GB"/>
        </w:rPr>
        <w:t xml:space="preserve"> BS and UT antenna field patterns </w:t>
      </w:r>
      <w:r w:rsidRPr="00F33E4A">
        <w:rPr>
          <w:rFonts w:eastAsia="DengXian"/>
          <w:i/>
          <w:szCs w:val="24"/>
          <w:lang w:val="en-GB"/>
        </w:rPr>
        <w:t>F</w:t>
      </w:r>
      <w:r w:rsidRPr="00F33E4A">
        <w:rPr>
          <w:rFonts w:eastAsia="DengXian"/>
          <w:i/>
          <w:szCs w:val="24"/>
          <w:vertAlign w:val="subscript"/>
          <w:lang w:val="en-GB"/>
        </w:rPr>
        <w:t>rx</w:t>
      </w:r>
      <w:r w:rsidRPr="00F33E4A">
        <w:rPr>
          <w:rFonts w:eastAsia="DengXian"/>
          <w:szCs w:val="24"/>
          <w:lang w:val="en-GB"/>
        </w:rPr>
        <w:t xml:space="preserve"> and </w:t>
      </w:r>
      <w:r w:rsidRPr="00F33E4A">
        <w:rPr>
          <w:rFonts w:eastAsia="DengXian"/>
          <w:i/>
          <w:szCs w:val="24"/>
          <w:lang w:val="en-GB"/>
        </w:rPr>
        <w:t>F</w:t>
      </w:r>
      <w:r w:rsidRPr="00F33E4A">
        <w:rPr>
          <w:rFonts w:eastAsia="DengXian"/>
          <w:i/>
          <w:szCs w:val="24"/>
          <w:vertAlign w:val="subscript"/>
          <w:lang w:val="en-GB"/>
        </w:rPr>
        <w:t>tx</w:t>
      </w:r>
      <w:r w:rsidRPr="00F33E4A">
        <w:rPr>
          <w:rFonts w:eastAsia="DengXian"/>
          <w:szCs w:val="24"/>
          <w:lang w:val="en-GB"/>
        </w:rPr>
        <w:t xml:space="preserve"> in the global coordinate system and array geometries</w:t>
      </w:r>
    </w:p>
    <w:p w14:paraId="6E04169F" w14:textId="77777777" w:rsidR="00D44A19" w:rsidRPr="00F33E4A" w:rsidRDefault="00D44A19" w:rsidP="00D44A19">
      <w:pPr>
        <w:pStyle w:val="enumlev1"/>
        <w:rPr>
          <w:rFonts w:eastAsia="DengXian"/>
          <w:lang w:val="en-GB"/>
        </w:rPr>
      </w:pPr>
      <w:r w:rsidRPr="00F33E4A">
        <w:rPr>
          <w:rFonts w:eastAsia="DengXian"/>
          <w:lang w:val="en-GB"/>
        </w:rPr>
        <w:t>d)</w:t>
      </w:r>
      <w:r w:rsidRPr="00F33E4A">
        <w:rPr>
          <w:rFonts w:eastAsia="DengXian"/>
          <w:lang w:val="en-GB"/>
        </w:rPr>
        <w:tab/>
        <w:t>Give</w:t>
      </w:r>
      <w:r w:rsidRPr="00F33E4A">
        <w:rPr>
          <w:rFonts w:eastAsia="DengXian"/>
          <w:szCs w:val="24"/>
          <w:lang w:val="en-GB"/>
        </w:rPr>
        <w:t xml:space="preserve"> BS and UT array orientations with respect to the global coordinate system. BS array orientation is defined by three angles </w:t>
      </w:r>
      <w:r>
        <w:rPr>
          <w:rFonts w:eastAsia="DengXian"/>
          <w:szCs w:val="24"/>
        </w:rPr>
        <w:t>Ω</w:t>
      </w:r>
      <w:r w:rsidRPr="00F33E4A">
        <w:rPr>
          <w:rFonts w:eastAsia="DengXian"/>
          <w:i/>
          <w:szCs w:val="24"/>
          <w:vertAlign w:val="subscript"/>
          <w:lang w:val="en-GB"/>
        </w:rPr>
        <w:t>BS,</w:t>
      </w:r>
      <w:r w:rsidRPr="00EF6F13">
        <w:rPr>
          <w:rFonts w:eastAsia="DengXian"/>
          <w:iCs/>
          <w:szCs w:val="24"/>
          <w:vertAlign w:val="subscript"/>
        </w:rPr>
        <w:t>α</w:t>
      </w:r>
      <w:r w:rsidRPr="00EF6F13">
        <w:rPr>
          <w:rFonts w:eastAsia="DengXian"/>
          <w:iCs/>
          <w:szCs w:val="24"/>
          <w:lang w:val="en-GB"/>
        </w:rPr>
        <w:t xml:space="preserve"> </w:t>
      </w:r>
      <w:r w:rsidRPr="00F33E4A">
        <w:rPr>
          <w:rFonts w:eastAsia="DengXian"/>
          <w:szCs w:val="24"/>
          <w:lang w:val="en-GB"/>
        </w:rPr>
        <w:t xml:space="preserve">(BS bearing angle), </w:t>
      </w:r>
      <w:r>
        <w:rPr>
          <w:rFonts w:eastAsia="DengXian"/>
          <w:szCs w:val="24"/>
        </w:rPr>
        <w:t>Ω</w:t>
      </w:r>
      <w:r w:rsidRPr="00F33E4A">
        <w:rPr>
          <w:rFonts w:eastAsia="DengXian"/>
          <w:i/>
          <w:szCs w:val="24"/>
          <w:vertAlign w:val="subscript"/>
          <w:lang w:val="en-GB"/>
        </w:rPr>
        <w:t>BS,</w:t>
      </w:r>
      <w:r w:rsidRPr="00EF6F13">
        <w:rPr>
          <w:rFonts w:eastAsia="DengXian"/>
          <w:iCs/>
          <w:szCs w:val="24"/>
          <w:vertAlign w:val="subscript"/>
        </w:rPr>
        <w:t>β</w:t>
      </w:r>
      <w:r w:rsidRPr="00F33E4A">
        <w:rPr>
          <w:rFonts w:eastAsia="DengXian"/>
          <w:szCs w:val="24"/>
          <w:lang w:val="en-GB"/>
        </w:rPr>
        <w:t xml:space="preserve"> (BS downtilt angle) and </w:t>
      </w:r>
      <w:r>
        <w:rPr>
          <w:rFonts w:eastAsia="DengXian"/>
          <w:szCs w:val="24"/>
        </w:rPr>
        <w:t>Ω</w:t>
      </w:r>
      <w:r w:rsidRPr="00F33E4A">
        <w:rPr>
          <w:rFonts w:eastAsia="DengXian"/>
          <w:i/>
          <w:szCs w:val="24"/>
          <w:vertAlign w:val="subscript"/>
          <w:lang w:val="en-GB"/>
        </w:rPr>
        <w:t>BS,</w:t>
      </w:r>
      <w:r w:rsidRPr="00EF6F13">
        <w:rPr>
          <w:rFonts w:eastAsia="DengXian"/>
          <w:iCs/>
          <w:szCs w:val="24"/>
          <w:vertAlign w:val="subscript"/>
        </w:rPr>
        <w:t>γ</w:t>
      </w:r>
      <w:r w:rsidRPr="00F33E4A">
        <w:rPr>
          <w:rFonts w:eastAsia="DengXian"/>
          <w:szCs w:val="24"/>
          <w:lang w:val="en-GB"/>
        </w:rPr>
        <w:t xml:space="preserve"> (BS slant angle). UT array orientation is defined by three angles </w:t>
      </w:r>
      <w:r>
        <w:rPr>
          <w:rFonts w:eastAsia="DengXian"/>
          <w:szCs w:val="24"/>
        </w:rPr>
        <w:t>Ω</w:t>
      </w:r>
      <w:r w:rsidRPr="00F33E4A">
        <w:rPr>
          <w:rFonts w:eastAsia="DengXian"/>
          <w:i/>
          <w:szCs w:val="24"/>
          <w:vertAlign w:val="subscript"/>
          <w:lang w:val="en-GB"/>
        </w:rPr>
        <w:t>UT,</w:t>
      </w:r>
      <w:r w:rsidRPr="00EF6F13">
        <w:rPr>
          <w:rFonts w:eastAsia="DengXian"/>
          <w:iCs/>
          <w:szCs w:val="24"/>
          <w:vertAlign w:val="subscript"/>
        </w:rPr>
        <w:t>α</w:t>
      </w:r>
      <w:r w:rsidRPr="00F33E4A">
        <w:rPr>
          <w:rFonts w:eastAsia="DengXian"/>
          <w:szCs w:val="24"/>
          <w:lang w:val="en-GB"/>
        </w:rPr>
        <w:t xml:space="preserve"> (UT bearing angle), </w:t>
      </w:r>
      <w:r>
        <w:rPr>
          <w:rFonts w:eastAsia="DengXian"/>
          <w:szCs w:val="24"/>
        </w:rPr>
        <w:t>Ω</w:t>
      </w:r>
      <w:r w:rsidRPr="00F33E4A">
        <w:rPr>
          <w:rFonts w:eastAsia="DengXian"/>
          <w:i/>
          <w:szCs w:val="24"/>
          <w:vertAlign w:val="subscript"/>
          <w:lang w:val="en-GB"/>
        </w:rPr>
        <w:t>UT,</w:t>
      </w:r>
      <w:r w:rsidRPr="00EF6F13">
        <w:rPr>
          <w:rFonts w:eastAsia="DengXian"/>
          <w:iCs/>
          <w:szCs w:val="24"/>
          <w:vertAlign w:val="subscript"/>
        </w:rPr>
        <w:t>β</w:t>
      </w:r>
      <w:r w:rsidRPr="00F33E4A">
        <w:rPr>
          <w:rFonts w:eastAsia="DengXian"/>
          <w:szCs w:val="24"/>
          <w:lang w:val="en-GB"/>
        </w:rPr>
        <w:t xml:space="preserve"> (UT downtilt angle) and </w:t>
      </w:r>
      <w:r>
        <w:rPr>
          <w:rFonts w:eastAsia="DengXian"/>
          <w:szCs w:val="24"/>
        </w:rPr>
        <w:t>Ω</w:t>
      </w:r>
      <w:r w:rsidRPr="00F33E4A">
        <w:rPr>
          <w:rFonts w:eastAsia="DengXian"/>
          <w:i/>
          <w:szCs w:val="24"/>
          <w:vertAlign w:val="subscript"/>
          <w:lang w:val="en-GB"/>
        </w:rPr>
        <w:t>UT,</w:t>
      </w:r>
      <w:r w:rsidRPr="00EF6F13">
        <w:rPr>
          <w:rFonts w:eastAsia="DengXian"/>
          <w:iCs/>
          <w:szCs w:val="24"/>
          <w:vertAlign w:val="subscript"/>
        </w:rPr>
        <w:t>γ</w:t>
      </w:r>
      <w:r w:rsidRPr="00F33E4A">
        <w:rPr>
          <w:rFonts w:eastAsia="DengXian"/>
          <w:szCs w:val="24"/>
          <w:lang w:val="en-GB"/>
        </w:rPr>
        <w:t xml:space="preserve"> (UT slant angle).</w:t>
      </w:r>
      <w:r w:rsidRPr="00F33E4A">
        <w:rPr>
          <w:rFonts w:eastAsia="DengXian"/>
          <w:szCs w:val="24"/>
          <w:lang w:val="en-GB" w:eastAsia="ko-KR"/>
        </w:rPr>
        <w:t xml:space="preserve"> </w:t>
      </w:r>
      <w:r w:rsidRPr="00F33E4A">
        <w:rPr>
          <w:rFonts w:eastAsia="DengXian"/>
          <w:szCs w:val="24"/>
          <w:lang w:val="en-GB"/>
        </w:rPr>
        <w:t>Give rotational motion of UT in terms of its bearing angle, downtilt angle and slant angle if UT rotation is modelled.</w:t>
      </w:r>
    </w:p>
    <w:p w14:paraId="2DE4B5DE" w14:textId="77777777" w:rsidR="00D44A19" w:rsidRPr="00F33E4A" w:rsidRDefault="00D44A19" w:rsidP="00D44A19">
      <w:pPr>
        <w:pStyle w:val="enumlev1"/>
        <w:rPr>
          <w:rFonts w:eastAsia="DengXian"/>
          <w:lang w:val="en-GB"/>
        </w:rPr>
      </w:pPr>
      <w:r w:rsidRPr="00F33E4A">
        <w:rPr>
          <w:rFonts w:eastAsia="DengXian"/>
          <w:lang w:val="en-GB"/>
        </w:rPr>
        <w:t>e)</w:t>
      </w:r>
      <w:r w:rsidRPr="00F33E4A">
        <w:rPr>
          <w:rFonts w:eastAsia="DengXian"/>
          <w:lang w:val="en-GB"/>
        </w:rPr>
        <w:tab/>
        <w:t xml:space="preserve">Give speed and direction of motion of UT in the global coordinate system for virtual motion. </w:t>
      </w:r>
    </w:p>
    <w:p w14:paraId="3A21D2E6" w14:textId="77777777" w:rsidR="00D44A19" w:rsidRPr="00F33E4A" w:rsidRDefault="00D44A19" w:rsidP="00D44A19">
      <w:pPr>
        <w:pStyle w:val="enumlev1"/>
        <w:rPr>
          <w:rFonts w:eastAsia="DengXian"/>
          <w:lang w:val="en-GB"/>
        </w:rPr>
      </w:pPr>
      <w:r w:rsidRPr="00F33E4A">
        <w:rPr>
          <w:rFonts w:eastAsia="DengXian"/>
          <w:lang w:val="en-GB"/>
        </w:rPr>
        <w:t>f)</w:t>
      </w:r>
      <w:r w:rsidRPr="00F33E4A">
        <w:rPr>
          <w:rFonts w:eastAsia="DengXian"/>
          <w:lang w:val="en-GB"/>
        </w:rPr>
        <w:tab/>
        <w:t>Give system centre frequency/frequencies and bandwidth(s) for each of BS-UT links.</w:t>
      </w:r>
    </w:p>
    <w:p w14:paraId="3EA4A5CF" w14:textId="148B08DC" w:rsidR="00D44A19" w:rsidRPr="006C5F3C" w:rsidRDefault="00D44A19" w:rsidP="00EF6F13">
      <w:pPr>
        <w:rPr>
          <w:rFonts w:eastAsia="DengXian"/>
          <w:lang w:val="en-GB"/>
        </w:rPr>
      </w:pPr>
      <w:r w:rsidRPr="006C5F3C">
        <w:rPr>
          <w:rFonts w:eastAsia="DengXian"/>
          <w:lang w:val="en-GB"/>
        </w:rPr>
        <w:t>If the bandwidth (denoted as</w:t>
      </w:r>
      <w:r w:rsidR="00EF6F13">
        <w:rPr>
          <w:rFonts w:eastAsia="DengXian"/>
          <w:lang w:val="en-GB"/>
        </w:rPr>
        <w:t xml:space="preserve"> </w:t>
      </w:r>
      <w:r w:rsidR="00EF6F13" w:rsidRPr="00EF6F13">
        <w:rPr>
          <w:rFonts w:eastAsia="DengXian"/>
          <w:i/>
          <w:iCs/>
          <w:lang w:val="en-GB"/>
        </w:rPr>
        <w:t>B</w:t>
      </w:r>
      <w:r w:rsidRPr="006C5F3C">
        <w:rPr>
          <w:rFonts w:eastAsia="DengXian"/>
          <w:lang w:val="en-GB"/>
        </w:rPr>
        <w:t>) is greater than c/D Hz, where c is the speed of light and D is the maximum antenna aperture in either azimuth or elevation, the whole bandwidth is split into</w:t>
      </w:r>
      <w:r w:rsidRPr="006C5F3C">
        <w:rPr>
          <w:rFonts w:eastAsia="DengXian"/>
          <w:lang w:val="en-GB" w:eastAsia="zh-CN"/>
        </w:rPr>
        <w:t xml:space="preserve"> </w:t>
      </w:r>
      <w:r>
        <w:rPr>
          <w:rFonts w:eastAsia="DengXian"/>
          <w:position w:val="-12"/>
          <w:lang w:val="en-GB"/>
        </w:rPr>
        <w:object w:dxaOrig="420" w:dyaOrig="420" w14:anchorId="7E2A82E6">
          <v:shape id="_x0000_i1732" type="#_x0000_t75" style="width:21pt;height:21pt" o:ole="">
            <v:imagedata r:id="rId1336" o:title=""/>
          </v:shape>
          <o:OLEObject Type="Embed" ProgID="Equation.DSMT4" ShapeID="_x0000_i1732" DrawAspect="Content" ObjectID="_1671975775" r:id="rId1337"/>
        </w:object>
      </w:r>
      <w:r w:rsidRPr="006C5F3C">
        <w:rPr>
          <w:rFonts w:eastAsia="DengXian"/>
          <w:lang w:val="en-GB"/>
        </w:rPr>
        <w:t xml:space="preserve"> equal-sized frequency bins, where </w:t>
      </w:r>
      <w:r>
        <w:rPr>
          <w:rFonts w:eastAsia="DengXian"/>
          <w:position w:val="-32"/>
          <w:lang w:val="en-GB"/>
        </w:rPr>
        <w:object w:dxaOrig="1155" w:dyaOrig="720" w14:anchorId="3FEC9DE7">
          <v:shape id="_x0000_i1733" type="#_x0000_t75" style="width:57.75pt;height:36pt" o:ole="">
            <v:imagedata r:id="rId1338" o:title=""/>
          </v:shape>
          <o:OLEObject Type="Embed" ProgID="Equation.DSMT4" ShapeID="_x0000_i1733" DrawAspect="Content" ObjectID="_1671975776" r:id="rId1339"/>
        </w:object>
      </w:r>
      <w:r w:rsidRPr="006C5F3C">
        <w:rPr>
          <w:rFonts w:eastAsia="DengXian"/>
          <w:lang w:val="en-GB"/>
        </w:rPr>
        <w:t xml:space="preserve"> is a per-implementation parameter taking into account the channel constancy as well as other potential evaluation needs, and the bandwidth of each frequency bin is</w:t>
      </w:r>
      <w:r w:rsidRPr="006C5F3C">
        <w:rPr>
          <w:rFonts w:eastAsia="DengXian"/>
          <w:lang w:val="en-GB" w:eastAsia="zh-CN"/>
        </w:rPr>
        <w:t xml:space="preserve"> </w:t>
      </w:r>
      <w:r>
        <w:rPr>
          <w:rFonts w:eastAsia="DengXian"/>
          <w:position w:val="-30"/>
          <w:lang w:val="en-GB"/>
        </w:rPr>
        <w:object w:dxaOrig="1020" w:dyaOrig="720" w14:anchorId="73727391">
          <v:shape id="_x0000_i1734" type="#_x0000_t75" style="width:51pt;height:36pt" o:ole="">
            <v:imagedata r:id="rId1340" o:title=""/>
          </v:shape>
          <o:OLEObject Type="Embed" ProgID="Equation.DSMT4" ShapeID="_x0000_i1734" DrawAspect="Content" ObjectID="_1671975777" r:id="rId1341"/>
        </w:object>
      </w:r>
      <w:r w:rsidRPr="006C5F3C">
        <w:rPr>
          <w:rFonts w:eastAsia="DengXian"/>
          <w:lang w:val="en-GB"/>
        </w:rPr>
        <w:t xml:space="preserve">. Within k-th frequency bin, the channel power attenuation, phase rotation, Doppler </w:t>
      </w:r>
      <w:r w:rsidRPr="006C5F3C">
        <w:rPr>
          <w:rFonts w:eastAsia="DengXian"/>
          <w:lang w:val="en-GB" w:eastAsia="zh-CN"/>
        </w:rPr>
        <w:t xml:space="preserve">shift </w:t>
      </w:r>
      <w:r w:rsidRPr="006C5F3C">
        <w:rPr>
          <w:rFonts w:eastAsia="DengXian"/>
          <w:lang w:val="en-GB"/>
        </w:rPr>
        <w:t>are assumed constant, whose corresponding values are calculated based on the centre frequency of k-th frequency bin</w:t>
      </w:r>
      <w:r>
        <w:rPr>
          <w:rFonts w:eastAsia="DengXian"/>
          <w:position w:val="-24"/>
          <w:lang w:val="en-GB"/>
        </w:rPr>
        <w:object w:dxaOrig="2460" w:dyaOrig="570" w14:anchorId="08C87AEA">
          <v:shape id="_x0000_i1735" type="#_x0000_t75" style="width:123pt;height:28.5pt" o:ole="">
            <v:imagedata r:id="rId1342" o:title=""/>
          </v:shape>
          <o:OLEObject Type="Embed" ProgID="Equation.DSMT4" ShapeID="_x0000_i1735" DrawAspect="Content" ObjectID="_1671975778" r:id="rId1343"/>
        </w:object>
      </w:r>
      <w:r w:rsidRPr="006C5F3C">
        <w:rPr>
          <w:rFonts w:eastAsia="DengXian"/>
          <w:lang w:val="en-GB"/>
        </w:rPr>
        <w:t xml:space="preserve"> for</w:t>
      </w:r>
      <w:r w:rsidRPr="006C5F3C">
        <w:rPr>
          <w:rFonts w:eastAsia="DengXian"/>
          <w:lang w:val="en-GB" w:eastAsia="zh-CN"/>
        </w:rPr>
        <w:t xml:space="preserve"> </w:t>
      </w:r>
      <w:r>
        <w:rPr>
          <w:rFonts w:eastAsia="DengXian"/>
          <w:position w:val="-12"/>
          <w:lang w:val="en-GB"/>
        </w:rPr>
        <w:object w:dxaOrig="1020" w:dyaOrig="420" w14:anchorId="0E201297">
          <v:shape id="_x0000_i1736" type="#_x0000_t75" style="width:51pt;height:21pt" o:ole="">
            <v:imagedata r:id="rId1344" o:title=""/>
          </v:shape>
          <o:OLEObject Type="Embed" ProgID="Equation.DSMT4" ShapeID="_x0000_i1736" DrawAspect="Content" ObjectID="_1671975779" r:id="rId1345"/>
        </w:object>
      </w:r>
      <w:r w:rsidRPr="006C5F3C">
        <w:rPr>
          <w:rFonts w:eastAsia="DengXian"/>
          <w:lang w:val="en-GB"/>
        </w:rPr>
        <w:t xml:space="preserve">, where </w:t>
      </w:r>
      <w:r>
        <w:rPr>
          <w:rFonts w:eastAsia="DengXian"/>
          <w:position w:val="-12"/>
          <w:lang w:val="en-GB"/>
        </w:rPr>
        <w:object w:dxaOrig="285" w:dyaOrig="420" w14:anchorId="7F75EB71">
          <v:shape id="_x0000_i1737" type="#_x0000_t75" style="width:14.25pt;height:21pt" o:ole="">
            <v:imagedata r:id="rId1346" o:title=""/>
          </v:shape>
          <o:OLEObject Type="Embed" ProgID="Equation.DSMT4" ShapeID="_x0000_i1737" DrawAspect="Content" ObjectID="_1671975780" r:id="rId1347"/>
        </w:object>
      </w:r>
      <w:r w:rsidRPr="006C5F3C">
        <w:rPr>
          <w:rFonts w:eastAsia="DengXian"/>
          <w:lang w:val="en-GB"/>
        </w:rPr>
        <w:t xml:space="preserve">is the centre frequency of the corresponding BS-UT link. </w:t>
      </w:r>
    </w:p>
    <w:p w14:paraId="4D79D163" w14:textId="77777777" w:rsidR="00D44A19" w:rsidRPr="00F33E4A" w:rsidRDefault="00D44A19" w:rsidP="00D44A19">
      <w:pPr>
        <w:spacing w:before="240"/>
        <w:rPr>
          <w:rFonts w:eastAsia="DengXian"/>
          <w:lang w:val="en-GB"/>
        </w:rPr>
      </w:pPr>
      <w:r w:rsidRPr="00F33E4A">
        <w:rPr>
          <w:rFonts w:eastAsia="DengXian"/>
          <w:lang w:val="en-GB"/>
        </w:rPr>
        <w:t xml:space="preserve">Step 3: Apply ray-tracing to each pair of link ends (i.e. end-to-end propagation between pair of Tx/Rx arrays). </w:t>
      </w:r>
    </w:p>
    <w:p w14:paraId="55629EFA" w14:textId="77777777" w:rsidR="00D44A19" w:rsidRPr="00F33E4A" w:rsidRDefault="00D44A19" w:rsidP="00D44A19">
      <w:pPr>
        <w:pStyle w:val="enumlev1"/>
        <w:rPr>
          <w:rFonts w:eastAsia="DengXian"/>
          <w:lang w:val="en-GB"/>
        </w:rPr>
      </w:pPr>
      <w:r w:rsidRPr="00F33E4A">
        <w:rPr>
          <w:rFonts w:eastAsia="DengXian"/>
          <w:lang w:val="en-GB"/>
        </w:rPr>
        <w:t>a)</w:t>
      </w:r>
      <w:r w:rsidRPr="00F33E4A">
        <w:rPr>
          <w:rFonts w:eastAsia="DengXian"/>
          <w:lang w:val="en-GB"/>
        </w:rPr>
        <w:tab/>
        <w:t xml:space="preserve">Perform geometric calculations in ray-tracing to identify propagation interaction types, including LOS, reflections, diffractions, penetrations and scattering (in case the digitized map contains random small objects), for each propagation path. In general, some maximum orders of different interaction types can be set. </w:t>
      </w:r>
    </w:p>
    <w:p w14:paraId="4379B8C2" w14:textId="2CA9A6DC" w:rsidR="00D44A19" w:rsidRPr="00F33E4A" w:rsidRDefault="00D44A19" w:rsidP="00D44A19">
      <w:pPr>
        <w:pStyle w:val="enumlev1"/>
        <w:rPr>
          <w:rFonts w:eastAsiaTheme="minorEastAsia"/>
          <w:lang w:val="en-GB"/>
        </w:rPr>
      </w:pPr>
      <w:r w:rsidRPr="00F33E4A">
        <w:rPr>
          <w:lang w:val="en-GB"/>
        </w:rPr>
        <w:tab/>
        <w:t xml:space="preserve">The </w:t>
      </w:r>
      <w:r w:rsidRPr="00F33E4A">
        <w:rPr>
          <w:rFonts w:eastAsia="DengXian"/>
          <w:lang w:val="en-GB"/>
        </w:rPr>
        <w:t>theoretical</w:t>
      </w:r>
      <w:r w:rsidRPr="00F33E4A">
        <w:rPr>
          <w:lang w:val="en-GB"/>
        </w:rPr>
        <w:t xml:space="preserve"> principles and procedures of geometric tracing calculations can be found in [</w:t>
      </w:r>
      <w:r w:rsidRPr="00F33E4A">
        <w:rPr>
          <w:lang w:val="en-GB" w:eastAsia="zh-CN"/>
        </w:rPr>
        <w:t>3</w:t>
      </w:r>
      <w:r w:rsidRPr="00F33E4A">
        <w:rPr>
          <w:lang w:val="en-GB"/>
        </w:rPr>
        <w:t>], [21]-[23], and [25]. This description does not intend to mandate new concepts and/or procedures to the conventional ray-tracing algorithms; on the other hand, the implementation-based variations aiming to reduce computation complexity are allowed within limits of acceptable calibration tolerances.</w:t>
      </w:r>
      <w:r w:rsidR="003C39B4">
        <w:rPr>
          <w:lang w:val="en-GB"/>
        </w:rPr>
        <w:t xml:space="preserve"> </w:t>
      </w:r>
    </w:p>
    <w:p w14:paraId="2FB1BF72" w14:textId="6D4DF7C0" w:rsidR="00D44A19" w:rsidRPr="006C5F3C" w:rsidRDefault="00D44A19" w:rsidP="00A4203C">
      <w:pPr>
        <w:pStyle w:val="enumlev1"/>
        <w:rPr>
          <w:rFonts w:eastAsia="DengXian"/>
          <w:lang w:val="en-GB"/>
        </w:rPr>
      </w:pPr>
      <w:r w:rsidRPr="00F33E4A">
        <w:rPr>
          <w:rFonts w:eastAsia="DengXian"/>
          <w:lang w:val="en-GB"/>
        </w:rPr>
        <w:tab/>
      </w:r>
      <w:r w:rsidRPr="006C5F3C">
        <w:rPr>
          <w:rFonts w:eastAsia="DengXian"/>
          <w:lang w:val="en-GB"/>
        </w:rPr>
        <w:t>The same geometric calculation is shared among all</w:t>
      </w:r>
      <w:r w:rsidR="00A4203C">
        <w:rPr>
          <w:rFonts w:eastAsia="DengXian"/>
          <w:lang w:val="en-GB"/>
        </w:rPr>
        <w:t xml:space="preserve"> </w:t>
      </w:r>
      <w:r w:rsidR="00A4203C" w:rsidRPr="00A4203C">
        <w:rPr>
          <w:rFonts w:eastAsia="DengXian"/>
          <w:i/>
          <w:iCs/>
          <w:lang w:val="en-GB"/>
        </w:rPr>
        <w:t>K</w:t>
      </w:r>
      <w:r w:rsidR="00A4203C" w:rsidRPr="00A4203C">
        <w:rPr>
          <w:rFonts w:eastAsia="DengXian"/>
          <w:i/>
          <w:iCs/>
          <w:vertAlign w:val="subscript"/>
          <w:lang w:val="en-GB"/>
        </w:rPr>
        <w:t>B</w:t>
      </w:r>
      <w:r w:rsidRPr="006C5F3C">
        <w:rPr>
          <w:rFonts w:eastAsia="DengXian"/>
          <w:lang w:val="en-GB"/>
        </w:rPr>
        <w:t xml:space="preserve"> frequency bins. </w:t>
      </w:r>
    </w:p>
    <w:p w14:paraId="510A5181" w14:textId="77777777" w:rsidR="00D44A19" w:rsidRPr="00F33E4A" w:rsidRDefault="00D44A19" w:rsidP="00D44A19">
      <w:pPr>
        <w:pStyle w:val="enumlev1"/>
        <w:rPr>
          <w:rFonts w:eastAsia="DengXian"/>
          <w:lang w:val="en-GB"/>
        </w:rPr>
      </w:pPr>
      <w:r w:rsidRPr="00F33E4A">
        <w:rPr>
          <w:rFonts w:eastAsia="DengXian"/>
          <w:lang w:val="en-GB"/>
        </w:rPr>
        <w:t>b)</w:t>
      </w:r>
      <w:r w:rsidRPr="00F33E4A">
        <w:rPr>
          <w:rFonts w:eastAsia="DengXian"/>
          <w:lang w:val="en-GB"/>
        </w:rPr>
        <w:tab/>
        <w:t xml:space="preserve">Perform electric field calculations over propagation path, based on identified propagation interaction types (LOS, reflection, diffraction, penetration and scattering) and centre frequencies of frequency bins. </w:t>
      </w:r>
    </w:p>
    <w:p w14:paraId="13E59A95" w14:textId="77777777" w:rsidR="00D44A19" w:rsidRPr="00F33E4A" w:rsidRDefault="00D44A19" w:rsidP="00D44A19">
      <w:pPr>
        <w:pStyle w:val="enumlev1"/>
        <w:rPr>
          <w:rFonts w:eastAsia="DengXian"/>
          <w:lang w:val="en-GB"/>
        </w:rPr>
      </w:pPr>
      <w:r w:rsidRPr="00F33E4A">
        <w:rPr>
          <w:rFonts w:eastAsia="DengXian"/>
          <w:lang w:val="en-GB"/>
        </w:rPr>
        <w:tab/>
        <w:t>The details of electric field calculation can be found in [</w:t>
      </w:r>
      <w:r w:rsidRPr="00F33E4A">
        <w:rPr>
          <w:rFonts w:eastAsia="DengXian"/>
          <w:lang w:val="en-GB" w:eastAsia="zh-CN"/>
        </w:rPr>
        <w:t>3</w:t>
      </w:r>
      <w:r w:rsidRPr="00F33E4A">
        <w:rPr>
          <w:rFonts w:eastAsia="DengXian"/>
          <w:lang w:val="en-GB"/>
        </w:rPr>
        <w:t>], [15], and [21]-[26].</w:t>
      </w:r>
    </w:p>
    <w:p w14:paraId="6A67FC00" w14:textId="77777777" w:rsidR="00D44A19" w:rsidRPr="00F33E4A" w:rsidRDefault="00D44A19" w:rsidP="00D44A19">
      <w:pPr>
        <w:rPr>
          <w:rFonts w:eastAsia="DengXian"/>
          <w:lang w:val="en-GB"/>
        </w:rPr>
      </w:pPr>
      <w:r w:rsidRPr="00F33E4A">
        <w:rPr>
          <w:rFonts w:eastAsia="DengXian"/>
          <w:lang w:val="en-GB"/>
        </w:rPr>
        <w:t xml:space="preserve">The modelling algorithms in geometry and electric field calculations for different propagation interactions are summarized in Table A1-44 below. </w:t>
      </w:r>
    </w:p>
    <w:p w14:paraId="323B7CD8" w14:textId="72E9614E" w:rsidR="00D44A19" w:rsidRPr="00F33E4A" w:rsidRDefault="00D44A19" w:rsidP="00A4203C">
      <w:pPr>
        <w:pStyle w:val="TableNo"/>
        <w:rPr>
          <w:rFonts w:eastAsia="DengXian"/>
          <w:lang w:val="en-GB" w:eastAsia="zh-CN"/>
        </w:rPr>
      </w:pPr>
      <w:r w:rsidRPr="00F33E4A">
        <w:rPr>
          <w:rFonts w:eastAsia="DengXian"/>
          <w:lang w:val="en-GB"/>
        </w:rPr>
        <w:t xml:space="preserve">TABLE </w:t>
      </w:r>
      <w:r w:rsidR="00A4203C">
        <w:rPr>
          <w:rFonts w:eastAsia="DengXian"/>
          <w:lang w:val="en-GB" w:eastAsia="zh-CN"/>
        </w:rPr>
        <w:t>A</w:t>
      </w:r>
      <w:r w:rsidRPr="00F33E4A">
        <w:rPr>
          <w:rFonts w:eastAsia="DengXian"/>
          <w:lang w:val="en-GB" w:eastAsia="zh-CN"/>
        </w:rPr>
        <w:t>1-44</w:t>
      </w:r>
    </w:p>
    <w:p w14:paraId="2F313313" w14:textId="77777777" w:rsidR="00D44A19" w:rsidRPr="00F33E4A" w:rsidRDefault="00D44A19" w:rsidP="00D44A19">
      <w:pPr>
        <w:pStyle w:val="Tabletitle"/>
        <w:rPr>
          <w:rFonts w:eastAsia="DengXian"/>
          <w:lang w:val="en-GB"/>
        </w:rPr>
      </w:pPr>
      <w:r w:rsidRPr="00F33E4A">
        <w:rPr>
          <w:rFonts w:eastAsia="DengXian"/>
          <w:lang w:val="en-GB"/>
        </w:rPr>
        <w:t>Principles applied in ray-tracing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006"/>
        <w:gridCol w:w="3424"/>
      </w:tblGrid>
      <w:tr w:rsidR="00D44A19" w14:paraId="1EE75D54" w14:textId="77777777" w:rsidTr="00D44A19">
        <w:trPr>
          <w:cantSplit/>
          <w:tblHeader/>
          <w:jc w:val="center"/>
        </w:trPr>
        <w:tc>
          <w:tcPr>
            <w:tcW w:w="1965" w:type="dxa"/>
            <w:tcBorders>
              <w:top w:val="single" w:sz="4" w:space="0" w:color="auto"/>
              <w:left w:val="single" w:sz="4" w:space="0" w:color="auto"/>
              <w:bottom w:val="single" w:sz="4" w:space="0" w:color="auto"/>
              <w:right w:val="single" w:sz="4" w:space="0" w:color="auto"/>
            </w:tcBorders>
            <w:shd w:val="clear" w:color="auto" w:fill="D9D9D9"/>
          </w:tcPr>
          <w:p w14:paraId="0D813A1F" w14:textId="77777777" w:rsidR="00D44A19" w:rsidRPr="00F33E4A" w:rsidRDefault="00D44A19">
            <w:pPr>
              <w:pStyle w:val="Tablehead"/>
              <w:rPr>
                <w:rFonts w:eastAsia="DengXian"/>
                <w:lang w:val="en-GB"/>
              </w:rPr>
            </w:pPr>
          </w:p>
        </w:tc>
        <w:tc>
          <w:tcPr>
            <w:tcW w:w="4006" w:type="dxa"/>
            <w:tcBorders>
              <w:top w:val="single" w:sz="4" w:space="0" w:color="auto"/>
              <w:left w:val="single" w:sz="4" w:space="0" w:color="auto"/>
              <w:bottom w:val="single" w:sz="4" w:space="0" w:color="auto"/>
              <w:right w:val="single" w:sz="4" w:space="0" w:color="auto"/>
            </w:tcBorders>
            <w:shd w:val="clear" w:color="auto" w:fill="D9D9D9"/>
            <w:hideMark/>
          </w:tcPr>
          <w:p w14:paraId="319F5F0D" w14:textId="77777777" w:rsidR="00D44A19" w:rsidRDefault="00D44A19">
            <w:pPr>
              <w:pStyle w:val="Tablehead"/>
              <w:rPr>
                <w:rFonts w:eastAsia="DengXian"/>
              </w:rPr>
            </w:pPr>
            <w:r>
              <w:rPr>
                <w:rFonts w:eastAsia="DengXian"/>
              </w:rPr>
              <w:t>Geometry calculation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A0E3A82" w14:textId="77777777" w:rsidR="00D44A19" w:rsidRDefault="00D44A19">
            <w:pPr>
              <w:pStyle w:val="Tablehead"/>
              <w:rPr>
                <w:rFonts w:eastAsia="DengXian"/>
              </w:rPr>
            </w:pPr>
            <w:r>
              <w:rPr>
                <w:rFonts w:eastAsia="DengXian"/>
              </w:rPr>
              <w:t>Electric field calculation</w:t>
            </w:r>
          </w:p>
        </w:tc>
      </w:tr>
      <w:tr w:rsidR="00D44A19" w14:paraId="1AA9EC9C" w14:textId="77777777" w:rsidTr="00D44A19">
        <w:trPr>
          <w:jc w:val="center"/>
        </w:trPr>
        <w:tc>
          <w:tcPr>
            <w:tcW w:w="1965" w:type="dxa"/>
            <w:tcBorders>
              <w:top w:val="single" w:sz="4" w:space="0" w:color="auto"/>
              <w:left w:val="single" w:sz="4" w:space="0" w:color="auto"/>
              <w:bottom w:val="single" w:sz="4" w:space="0" w:color="auto"/>
              <w:right w:val="single" w:sz="4" w:space="0" w:color="auto"/>
            </w:tcBorders>
            <w:shd w:val="clear" w:color="auto" w:fill="D9D9D9"/>
            <w:hideMark/>
          </w:tcPr>
          <w:p w14:paraId="2CF419A9" w14:textId="77777777" w:rsidR="00D44A19" w:rsidRDefault="00D44A19">
            <w:pPr>
              <w:pStyle w:val="Tabletext"/>
              <w:rPr>
                <w:rFonts w:eastAsia="DengXian"/>
              </w:rPr>
            </w:pPr>
            <w:r>
              <w:rPr>
                <w:rFonts w:eastAsia="DengXian"/>
              </w:rPr>
              <w:t>LOS</w:t>
            </w:r>
          </w:p>
        </w:tc>
        <w:tc>
          <w:tcPr>
            <w:tcW w:w="4006" w:type="dxa"/>
            <w:tcBorders>
              <w:top w:val="single" w:sz="4" w:space="0" w:color="auto"/>
              <w:left w:val="single" w:sz="4" w:space="0" w:color="auto"/>
              <w:bottom w:val="single" w:sz="4" w:space="0" w:color="auto"/>
              <w:right w:val="single" w:sz="4" w:space="0" w:color="auto"/>
            </w:tcBorders>
            <w:hideMark/>
          </w:tcPr>
          <w:p w14:paraId="2B894070" w14:textId="77777777" w:rsidR="00D44A19" w:rsidRDefault="00D44A19">
            <w:pPr>
              <w:pStyle w:val="Tabletext"/>
              <w:rPr>
                <w:rFonts w:eastAsia="DengXian"/>
              </w:rPr>
            </w:pPr>
            <w:r>
              <w:rPr>
                <w:rFonts w:eastAsia="DengXian"/>
              </w:rPr>
              <w:t>Free space LOS</w:t>
            </w:r>
          </w:p>
        </w:tc>
        <w:tc>
          <w:tcPr>
            <w:tcW w:w="0" w:type="auto"/>
            <w:tcBorders>
              <w:top w:val="single" w:sz="4" w:space="0" w:color="auto"/>
              <w:left w:val="single" w:sz="4" w:space="0" w:color="auto"/>
              <w:bottom w:val="single" w:sz="4" w:space="0" w:color="auto"/>
              <w:right w:val="single" w:sz="4" w:space="0" w:color="auto"/>
            </w:tcBorders>
            <w:hideMark/>
          </w:tcPr>
          <w:p w14:paraId="4B79CC92" w14:textId="77777777" w:rsidR="00D44A19" w:rsidRDefault="00D44A19">
            <w:pPr>
              <w:pStyle w:val="Tabletext"/>
              <w:rPr>
                <w:rFonts w:eastAsia="DengXian"/>
              </w:rPr>
            </w:pPr>
            <w:r>
              <w:t>Friis equation</w:t>
            </w:r>
            <w:r>
              <w:rPr>
                <w:rFonts w:eastAsia="DengXian"/>
              </w:rPr>
              <w:t xml:space="preserve"> </w:t>
            </w:r>
            <w:r>
              <w:rPr>
                <w:rFonts w:eastAsia="DengXian"/>
                <w:lang w:eastAsia="zh-CN"/>
              </w:rPr>
              <w:t>[24]</w:t>
            </w:r>
          </w:p>
        </w:tc>
      </w:tr>
      <w:tr w:rsidR="00D44A19" w14:paraId="21453C66" w14:textId="77777777" w:rsidTr="00D44A19">
        <w:trPr>
          <w:jc w:val="center"/>
        </w:trPr>
        <w:tc>
          <w:tcPr>
            <w:tcW w:w="1965" w:type="dxa"/>
            <w:tcBorders>
              <w:top w:val="single" w:sz="4" w:space="0" w:color="auto"/>
              <w:left w:val="single" w:sz="4" w:space="0" w:color="auto"/>
              <w:bottom w:val="single" w:sz="4" w:space="0" w:color="auto"/>
              <w:right w:val="single" w:sz="4" w:space="0" w:color="auto"/>
            </w:tcBorders>
            <w:shd w:val="clear" w:color="auto" w:fill="D9D9D9"/>
            <w:hideMark/>
          </w:tcPr>
          <w:p w14:paraId="03E6E1E9" w14:textId="77777777" w:rsidR="00D44A19" w:rsidRDefault="00D44A19">
            <w:pPr>
              <w:pStyle w:val="Tabletext"/>
              <w:rPr>
                <w:rFonts w:eastAsia="DengXian"/>
              </w:rPr>
            </w:pPr>
            <w:r>
              <w:rPr>
                <w:rFonts w:eastAsia="DengXian"/>
              </w:rPr>
              <w:t>Reflection</w:t>
            </w:r>
          </w:p>
        </w:tc>
        <w:tc>
          <w:tcPr>
            <w:tcW w:w="4006" w:type="dxa"/>
            <w:tcBorders>
              <w:top w:val="single" w:sz="4" w:space="0" w:color="auto"/>
              <w:left w:val="single" w:sz="4" w:space="0" w:color="auto"/>
              <w:bottom w:val="single" w:sz="4" w:space="0" w:color="auto"/>
              <w:right w:val="single" w:sz="4" w:space="0" w:color="auto"/>
            </w:tcBorders>
            <w:hideMark/>
          </w:tcPr>
          <w:p w14:paraId="4B7554D3" w14:textId="77777777" w:rsidR="00D44A19" w:rsidRPr="00F33E4A" w:rsidRDefault="00D44A19">
            <w:pPr>
              <w:pStyle w:val="Tabletext"/>
              <w:rPr>
                <w:rFonts w:eastAsia="DengXian"/>
                <w:lang w:val="en-GB"/>
              </w:rPr>
            </w:pPr>
            <w:r w:rsidRPr="00F33E4A">
              <w:rPr>
                <w:lang w:val="en-GB"/>
              </w:rPr>
              <w:t>Snell’s law with image-based method</w:t>
            </w:r>
            <w:r w:rsidRPr="00F33E4A">
              <w:rPr>
                <w:rFonts w:eastAsia="DengXian"/>
                <w:lang w:val="en-GB"/>
              </w:rPr>
              <w:t xml:space="preserve"> </w:t>
            </w:r>
            <w:r w:rsidRPr="00F33E4A">
              <w:rPr>
                <w:rFonts w:eastAsia="DengXian"/>
                <w:lang w:val="en-GB" w:eastAsia="zh-CN"/>
              </w:rPr>
              <w:t>[21]</w:t>
            </w:r>
          </w:p>
        </w:tc>
        <w:tc>
          <w:tcPr>
            <w:tcW w:w="0" w:type="auto"/>
            <w:tcBorders>
              <w:top w:val="single" w:sz="4" w:space="0" w:color="auto"/>
              <w:left w:val="single" w:sz="4" w:space="0" w:color="auto"/>
              <w:bottom w:val="single" w:sz="4" w:space="0" w:color="auto"/>
              <w:right w:val="single" w:sz="4" w:space="0" w:color="auto"/>
            </w:tcBorders>
            <w:hideMark/>
          </w:tcPr>
          <w:p w14:paraId="6F4410CB" w14:textId="77777777" w:rsidR="00D44A19" w:rsidRDefault="00D44A19">
            <w:pPr>
              <w:pStyle w:val="Tabletext"/>
              <w:rPr>
                <w:rFonts w:eastAsia="DengXian"/>
              </w:rPr>
            </w:pPr>
            <w:r>
              <w:rPr>
                <w:rFonts w:eastAsia="DengXian"/>
              </w:rPr>
              <w:t xml:space="preserve">Fresnel equation </w:t>
            </w:r>
            <w:r>
              <w:rPr>
                <w:rFonts w:eastAsia="DengXian"/>
                <w:lang w:eastAsia="zh-CN"/>
              </w:rPr>
              <w:t>[21]</w:t>
            </w:r>
          </w:p>
        </w:tc>
      </w:tr>
      <w:tr w:rsidR="00D44A19" w14:paraId="0FEA6181" w14:textId="77777777" w:rsidTr="00D44A19">
        <w:trPr>
          <w:jc w:val="center"/>
        </w:trPr>
        <w:tc>
          <w:tcPr>
            <w:tcW w:w="1965" w:type="dxa"/>
            <w:tcBorders>
              <w:top w:val="single" w:sz="4" w:space="0" w:color="auto"/>
              <w:left w:val="single" w:sz="4" w:space="0" w:color="auto"/>
              <w:bottom w:val="single" w:sz="4" w:space="0" w:color="auto"/>
              <w:right w:val="single" w:sz="4" w:space="0" w:color="auto"/>
            </w:tcBorders>
            <w:shd w:val="clear" w:color="auto" w:fill="D9D9D9"/>
            <w:hideMark/>
          </w:tcPr>
          <w:p w14:paraId="782AEA3F" w14:textId="77777777" w:rsidR="00D44A19" w:rsidRDefault="00D44A19">
            <w:pPr>
              <w:pStyle w:val="Tabletext"/>
              <w:rPr>
                <w:rFonts w:eastAsia="DengXian"/>
              </w:rPr>
            </w:pPr>
            <w:r>
              <w:rPr>
                <w:rFonts w:eastAsia="DengXian"/>
              </w:rPr>
              <w:t>Diffraction</w:t>
            </w:r>
          </w:p>
        </w:tc>
        <w:tc>
          <w:tcPr>
            <w:tcW w:w="4006" w:type="dxa"/>
            <w:tcBorders>
              <w:top w:val="single" w:sz="4" w:space="0" w:color="auto"/>
              <w:left w:val="single" w:sz="4" w:space="0" w:color="auto"/>
              <w:bottom w:val="single" w:sz="4" w:space="0" w:color="auto"/>
              <w:right w:val="single" w:sz="4" w:space="0" w:color="auto"/>
            </w:tcBorders>
            <w:hideMark/>
          </w:tcPr>
          <w:p w14:paraId="216960E2" w14:textId="77777777" w:rsidR="00D44A19" w:rsidRDefault="00D44A19">
            <w:pPr>
              <w:pStyle w:val="Tabletext"/>
              <w:rPr>
                <w:rFonts w:eastAsia="DengXian"/>
              </w:rPr>
            </w:pPr>
            <w:r>
              <w:rPr>
                <w:rFonts w:eastAsia="DengXian"/>
              </w:rPr>
              <w:t xml:space="preserve">Fermat’s principle </w:t>
            </w:r>
            <w:r>
              <w:rPr>
                <w:rFonts w:eastAsia="DengXian"/>
                <w:lang w:eastAsia="zh-CN"/>
              </w:rPr>
              <w:t>[25]</w:t>
            </w:r>
          </w:p>
        </w:tc>
        <w:tc>
          <w:tcPr>
            <w:tcW w:w="0" w:type="auto"/>
            <w:tcBorders>
              <w:top w:val="single" w:sz="4" w:space="0" w:color="auto"/>
              <w:left w:val="single" w:sz="4" w:space="0" w:color="auto"/>
              <w:bottom w:val="single" w:sz="4" w:space="0" w:color="auto"/>
              <w:right w:val="single" w:sz="4" w:space="0" w:color="auto"/>
            </w:tcBorders>
            <w:hideMark/>
          </w:tcPr>
          <w:p w14:paraId="62B68A74" w14:textId="77777777" w:rsidR="00D44A19" w:rsidRDefault="00D44A19">
            <w:pPr>
              <w:pStyle w:val="Tabletext"/>
              <w:rPr>
                <w:rFonts w:eastAsia="DengXian"/>
              </w:rPr>
            </w:pPr>
            <w:r>
              <w:rPr>
                <w:rFonts w:eastAsia="DengXian"/>
              </w:rPr>
              <w:t xml:space="preserve">UTD </w:t>
            </w:r>
            <w:r>
              <w:rPr>
                <w:rFonts w:eastAsia="DengXian"/>
                <w:lang w:eastAsia="zh-CN"/>
              </w:rPr>
              <w:t>[25]</w:t>
            </w:r>
          </w:p>
        </w:tc>
      </w:tr>
      <w:tr w:rsidR="00D44A19" w14:paraId="66E28FF5" w14:textId="77777777" w:rsidTr="00D44A19">
        <w:trPr>
          <w:jc w:val="center"/>
        </w:trPr>
        <w:tc>
          <w:tcPr>
            <w:tcW w:w="1965" w:type="dxa"/>
            <w:tcBorders>
              <w:top w:val="single" w:sz="4" w:space="0" w:color="auto"/>
              <w:left w:val="single" w:sz="4" w:space="0" w:color="auto"/>
              <w:bottom w:val="single" w:sz="4" w:space="0" w:color="auto"/>
              <w:right w:val="single" w:sz="4" w:space="0" w:color="auto"/>
            </w:tcBorders>
            <w:shd w:val="clear" w:color="auto" w:fill="D9D9D9"/>
            <w:hideMark/>
          </w:tcPr>
          <w:p w14:paraId="2DAB51C7" w14:textId="77777777" w:rsidR="00D44A19" w:rsidRDefault="00D44A19">
            <w:pPr>
              <w:pStyle w:val="Tabletext"/>
              <w:rPr>
                <w:rFonts w:eastAsia="DengXian"/>
              </w:rPr>
            </w:pPr>
            <w:r>
              <w:rPr>
                <w:rFonts w:eastAsia="DengXian"/>
              </w:rPr>
              <w:t>Penetration</w:t>
            </w:r>
          </w:p>
        </w:tc>
        <w:tc>
          <w:tcPr>
            <w:tcW w:w="4006" w:type="dxa"/>
            <w:tcBorders>
              <w:top w:val="single" w:sz="4" w:space="0" w:color="auto"/>
              <w:left w:val="single" w:sz="4" w:space="0" w:color="auto"/>
              <w:bottom w:val="single" w:sz="4" w:space="0" w:color="auto"/>
              <w:right w:val="single" w:sz="4" w:space="0" w:color="auto"/>
            </w:tcBorders>
            <w:hideMark/>
          </w:tcPr>
          <w:p w14:paraId="206D16D0" w14:textId="77777777" w:rsidR="00D44A19" w:rsidRPr="00F33E4A" w:rsidRDefault="00D44A19">
            <w:pPr>
              <w:pStyle w:val="Tabletext"/>
              <w:rPr>
                <w:rFonts w:eastAsia="DengXian"/>
                <w:lang w:val="en-GB"/>
              </w:rPr>
            </w:pPr>
            <w:r w:rsidRPr="00F33E4A">
              <w:rPr>
                <w:lang w:val="en-GB"/>
              </w:rPr>
              <w:t>Snell’s law for transmission through slab</w:t>
            </w:r>
            <w:r w:rsidRPr="00F33E4A">
              <w:rPr>
                <w:rFonts w:eastAsia="DengXian"/>
                <w:lang w:val="en-GB"/>
              </w:rPr>
              <w:t xml:space="preserve"> </w:t>
            </w:r>
            <w:r w:rsidRPr="00F33E4A">
              <w:rPr>
                <w:rFonts w:eastAsia="DengXian"/>
                <w:lang w:val="en-GB" w:eastAsia="zh-CN"/>
              </w:rPr>
              <w:t>[21]</w:t>
            </w:r>
          </w:p>
        </w:tc>
        <w:tc>
          <w:tcPr>
            <w:tcW w:w="0" w:type="auto"/>
            <w:tcBorders>
              <w:top w:val="single" w:sz="4" w:space="0" w:color="auto"/>
              <w:left w:val="single" w:sz="4" w:space="0" w:color="auto"/>
              <w:bottom w:val="single" w:sz="4" w:space="0" w:color="auto"/>
              <w:right w:val="single" w:sz="4" w:space="0" w:color="auto"/>
            </w:tcBorders>
            <w:hideMark/>
          </w:tcPr>
          <w:p w14:paraId="1410E309" w14:textId="77777777" w:rsidR="00D44A19" w:rsidRDefault="00D44A19">
            <w:pPr>
              <w:pStyle w:val="Tabletext"/>
              <w:rPr>
                <w:rFonts w:eastAsia="DengXian"/>
              </w:rPr>
            </w:pPr>
            <w:r>
              <w:rPr>
                <w:rFonts w:eastAsia="DengXian"/>
              </w:rPr>
              <w:t xml:space="preserve">Fresnel equation </w:t>
            </w:r>
            <w:r>
              <w:rPr>
                <w:rFonts w:eastAsia="DengXian"/>
                <w:lang w:eastAsia="zh-CN"/>
              </w:rPr>
              <w:t>[21]</w:t>
            </w:r>
          </w:p>
        </w:tc>
      </w:tr>
      <w:tr w:rsidR="00D44A19" w14:paraId="3A0CD7C7" w14:textId="77777777" w:rsidTr="00D44A19">
        <w:trPr>
          <w:jc w:val="center"/>
        </w:trPr>
        <w:tc>
          <w:tcPr>
            <w:tcW w:w="1965" w:type="dxa"/>
            <w:tcBorders>
              <w:top w:val="single" w:sz="4" w:space="0" w:color="auto"/>
              <w:left w:val="single" w:sz="4" w:space="0" w:color="auto"/>
              <w:bottom w:val="single" w:sz="4" w:space="0" w:color="auto"/>
              <w:right w:val="single" w:sz="4" w:space="0" w:color="auto"/>
            </w:tcBorders>
            <w:shd w:val="clear" w:color="auto" w:fill="D9D9D9"/>
            <w:hideMark/>
          </w:tcPr>
          <w:p w14:paraId="1CB992FB" w14:textId="77777777" w:rsidR="00D44A19" w:rsidRDefault="00D44A19">
            <w:pPr>
              <w:pStyle w:val="Tabletext"/>
              <w:rPr>
                <w:rFonts w:eastAsia="DengXian"/>
              </w:rPr>
            </w:pPr>
            <w:r>
              <w:rPr>
                <w:rFonts w:eastAsia="DengXian"/>
              </w:rPr>
              <w:t>Scattering (upon small objects)</w:t>
            </w:r>
          </w:p>
        </w:tc>
        <w:tc>
          <w:tcPr>
            <w:tcW w:w="4006" w:type="dxa"/>
            <w:tcBorders>
              <w:top w:val="single" w:sz="4" w:space="0" w:color="auto"/>
              <w:left w:val="single" w:sz="4" w:space="0" w:color="auto"/>
              <w:bottom w:val="single" w:sz="4" w:space="0" w:color="auto"/>
              <w:right w:val="single" w:sz="4" w:space="0" w:color="auto"/>
            </w:tcBorders>
            <w:hideMark/>
          </w:tcPr>
          <w:p w14:paraId="16486D05" w14:textId="77777777" w:rsidR="00D44A19" w:rsidRDefault="00D44A19">
            <w:pPr>
              <w:pStyle w:val="Tabletext"/>
              <w:rPr>
                <w:rFonts w:eastAsia="DengXian"/>
              </w:rPr>
            </w:pPr>
            <w:r>
              <w:rPr>
                <w:rFonts w:eastAsia="DengXian"/>
              </w:rPr>
              <w:t xml:space="preserve">Omni-directional scattering </w:t>
            </w:r>
            <w:r>
              <w:rPr>
                <w:rFonts w:eastAsia="DengXian"/>
                <w:lang w:eastAsia="zh-CN"/>
              </w:rPr>
              <w:t>[3]</w:t>
            </w:r>
          </w:p>
        </w:tc>
        <w:tc>
          <w:tcPr>
            <w:tcW w:w="0" w:type="auto"/>
            <w:tcBorders>
              <w:top w:val="single" w:sz="4" w:space="0" w:color="auto"/>
              <w:left w:val="single" w:sz="4" w:space="0" w:color="auto"/>
              <w:bottom w:val="single" w:sz="4" w:space="0" w:color="auto"/>
              <w:right w:val="single" w:sz="4" w:space="0" w:color="auto"/>
            </w:tcBorders>
            <w:hideMark/>
          </w:tcPr>
          <w:p w14:paraId="738B1761" w14:textId="77777777" w:rsidR="00D44A19" w:rsidRDefault="00D44A19">
            <w:pPr>
              <w:pStyle w:val="Tabletext"/>
              <w:rPr>
                <w:rFonts w:eastAsia="DengXian"/>
              </w:rPr>
            </w:pPr>
            <w:r>
              <w:rPr>
                <w:rFonts w:eastAsia="DengXian"/>
              </w:rPr>
              <w:t xml:space="preserve">RCS-based scattering coefficient </w:t>
            </w:r>
            <w:r>
              <w:rPr>
                <w:rFonts w:eastAsia="DengXian"/>
                <w:lang w:eastAsia="zh-CN"/>
              </w:rPr>
              <w:t>[3]</w:t>
            </w:r>
          </w:p>
        </w:tc>
      </w:tr>
    </w:tbl>
    <w:p w14:paraId="19BECABB" w14:textId="2F0526BC" w:rsidR="00D44A19" w:rsidRPr="00F33E4A" w:rsidRDefault="00282820" w:rsidP="00D44A19">
      <w:pPr>
        <w:pStyle w:val="Note"/>
        <w:rPr>
          <w:rFonts w:eastAsia="DengXian"/>
          <w:lang w:val="en-GB"/>
        </w:rPr>
      </w:pPr>
      <w:r>
        <w:rPr>
          <w:rFonts w:eastAsia="DengXian"/>
          <w:lang w:val="en-GB"/>
        </w:rPr>
        <w:t>NOTE –</w:t>
      </w:r>
      <w:r w:rsidR="00D44A19" w:rsidRPr="00F33E4A">
        <w:rPr>
          <w:rFonts w:eastAsia="DengXian"/>
          <w:lang w:val="en-GB"/>
        </w:rPr>
        <w:t xml:space="preserve"> For reasons of simplicity and simulation speed, the maximum order of reflection on a path without diffraction is configurable from {1,2,3}; the maximum order of diffraction on a path without reflection is configurable from {1,2}; the path containing both reflection and diffraction has 1-order reflection and 1</w:t>
      </w:r>
      <w:r w:rsidR="00D44A19" w:rsidRPr="00F33E4A">
        <w:rPr>
          <w:rFonts w:eastAsia="DengXian"/>
          <w:lang w:val="en-GB"/>
        </w:rPr>
        <w:noBreakHyphen/>
        <w:t>order diffraction, besides any potential penetrations; and the maximum order of penetration on a path is configurable, with the recommended value equal to 5.</w:t>
      </w:r>
    </w:p>
    <w:p w14:paraId="47742ED1" w14:textId="77777777" w:rsidR="00D44A19" w:rsidRPr="00F33E4A" w:rsidRDefault="00D44A19" w:rsidP="00D44A19">
      <w:pPr>
        <w:pStyle w:val="Normalaftertitle"/>
        <w:rPr>
          <w:rFonts w:eastAsia="DengXian"/>
          <w:lang w:val="en-GB"/>
        </w:rPr>
      </w:pPr>
      <w:r w:rsidRPr="00F33E4A">
        <w:rPr>
          <w:rFonts w:eastAsia="DengXian"/>
          <w:lang w:val="en-GB"/>
        </w:rPr>
        <w:t xml:space="preserve">The outputs from Step 3 should at least contain following for each pair of link ends: </w:t>
      </w:r>
    </w:p>
    <w:p w14:paraId="4F34DB52" w14:textId="77777777" w:rsidR="00D44A19" w:rsidRPr="00F33E4A" w:rsidRDefault="00D44A19" w:rsidP="00D44A19">
      <w:pPr>
        <w:pStyle w:val="enumlev1"/>
        <w:rPr>
          <w:rFonts w:eastAsia="DengXian"/>
          <w:lang w:val="en-GB"/>
        </w:rPr>
      </w:pPr>
      <w:r w:rsidRPr="00F33E4A">
        <w:rPr>
          <w:lang w:val="en-GB"/>
        </w:rPr>
        <w:t>–</w:t>
      </w:r>
      <w:r w:rsidRPr="00F33E4A">
        <w:rPr>
          <w:lang w:val="en-GB"/>
        </w:rPr>
        <w:tab/>
      </w:r>
      <w:r w:rsidRPr="00F33E4A">
        <w:rPr>
          <w:rFonts w:eastAsia="DengXian"/>
          <w:lang w:val="en-GB"/>
        </w:rPr>
        <w:t xml:space="preserve">the LOS/NLOS flag to indicate whether a LOS propagation mechanism exists; </w:t>
      </w:r>
    </w:p>
    <w:p w14:paraId="39CEB8FF" w14:textId="77777777" w:rsidR="00D44A19" w:rsidRPr="006C5F3C" w:rsidRDefault="00D44A19" w:rsidP="00D44A19">
      <w:pPr>
        <w:pStyle w:val="enumlev1"/>
        <w:rPr>
          <w:rFonts w:eastAsia="DengXian"/>
          <w:lang w:val="en-GB"/>
        </w:rPr>
      </w:pPr>
      <w:r w:rsidRPr="006C5F3C">
        <w:rPr>
          <w:lang w:val="en-GB"/>
        </w:rPr>
        <w:t>–</w:t>
      </w:r>
      <w:r w:rsidRPr="006C5F3C">
        <w:rPr>
          <w:lang w:val="en-GB"/>
        </w:rPr>
        <w:tab/>
        <w:t>the</w:t>
      </w:r>
      <w:r w:rsidRPr="006C5F3C">
        <w:rPr>
          <w:rFonts w:eastAsia="DengXian"/>
          <w:lang w:val="en-GB"/>
        </w:rPr>
        <w:t xml:space="preserve"> </w:t>
      </w:r>
      <w:r w:rsidRPr="006C5F3C">
        <w:rPr>
          <w:lang w:val="en-GB"/>
        </w:rPr>
        <w:t xml:space="preserve">number of deterministic propagation paths </w:t>
      </w:r>
      <w:r>
        <w:rPr>
          <w:rFonts w:eastAsia="DengXian"/>
          <w:position w:val="-10"/>
          <w:lang w:val="en-GB"/>
        </w:rPr>
        <w:object w:dxaOrig="420" w:dyaOrig="285" w14:anchorId="5B12418D">
          <v:shape id="_x0000_i1738" type="#_x0000_t75" style="width:21pt;height:14.25pt" o:ole="">
            <v:imagedata r:id="rId1348" o:title=""/>
          </v:shape>
          <o:OLEObject Type="Embed" ProgID="Equation.DSMT4" ShapeID="_x0000_i1738" DrawAspect="Content" ObjectID="_1671975781" r:id="rId1349"/>
        </w:object>
      </w:r>
      <w:r w:rsidRPr="006C5F3C">
        <w:rPr>
          <w:rFonts w:eastAsia="DengXian"/>
          <w:lang w:val="en-GB"/>
        </w:rPr>
        <w:t xml:space="preserve"> (also referred as deterministic clusters in Step 8. To avoid the unnecessary computation complexity, these </w:t>
      </w:r>
      <w:r>
        <w:rPr>
          <w:rFonts w:eastAsia="DengXian"/>
          <w:position w:val="-10"/>
          <w:lang w:val="en-GB"/>
        </w:rPr>
        <w:object w:dxaOrig="420" w:dyaOrig="285" w14:anchorId="6669AE9D">
          <v:shape id="_x0000_i1739" type="#_x0000_t75" style="width:21pt;height:14.25pt" o:ole="">
            <v:imagedata r:id="rId1350" o:title=""/>
          </v:shape>
          <o:OLEObject Type="Embed" ProgID="Equation.DSMT4" ShapeID="_x0000_i1739" DrawAspect="Content" ObjectID="_1671975782" r:id="rId1351"/>
        </w:object>
      </w:r>
      <w:r w:rsidRPr="006C5F3C">
        <w:rPr>
          <w:rFonts w:eastAsia="DengXian"/>
          <w:lang w:val="en-GB"/>
        </w:rPr>
        <w:t xml:space="preserve">deterministic paths only include those paths whose powers are higher than 25dB below the maximum deterministic path power, where the path power is denoted as </w:t>
      </w:r>
      <w:r>
        <w:rPr>
          <w:rFonts w:eastAsia="DengXian"/>
          <w:position w:val="-14"/>
          <w:lang w:val="en-GB"/>
        </w:rPr>
        <w:object w:dxaOrig="720" w:dyaOrig="420" w14:anchorId="7F5CA88E">
          <v:shape id="_x0000_i1740" type="#_x0000_t75" style="width:36pt;height:21pt" o:ole="">
            <v:imagedata r:id="rId1352" o:title=""/>
          </v:shape>
          <o:OLEObject Type="Embed" ProgID="Equation.DSMT4" ShapeID="_x0000_i1740" DrawAspect="Content" ObjectID="_1671975783" r:id="rId1353"/>
        </w:object>
      </w:r>
      <w:r w:rsidRPr="006C5F3C">
        <w:rPr>
          <w:rFonts w:eastAsia="DengXian"/>
          <w:lang w:val="en-GB"/>
        </w:rPr>
        <w:t xml:space="preserve"> and defined below);</w:t>
      </w:r>
      <w:r w:rsidRPr="006C5F3C">
        <w:rPr>
          <w:lang w:val="en-GB"/>
        </w:rPr>
        <w:t xml:space="preserve"> </w:t>
      </w:r>
    </w:p>
    <w:p w14:paraId="4A9BF12B" w14:textId="77777777" w:rsidR="00D44A19" w:rsidRPr="006C5F3C" w:rsidRDefault="00D44A19" w:rsidP="00D44A19">
      <w:pPr>
        <w:pStyle w:val="enumlev1"/>
        <w:rPr>
          <w:rFonts w:eastAsia="DengXian"/>
          <w:lang w:val="en-GB"/>
        </w:rPr>
      </w:pPr>
      <w:r w:rsidRPr="006C5F3C">
        <w:rPr>
          <w:lang w:val="en-GB"/>
        </w:rPr>
        <w:t>–</w:t>
      </w:r>
      <w:r w:rsidRPr="006C5F3C">
        <w:rPr>
          <w:lang w:val="en-GB"/>
        </w:rPr>
        <w:tab/>
        <w:t>for each deterministic path (</w:t>
      </w:r>
      <w:r>
        <w:rPr>
          <w:rFonts w:eastAsia="DengXian"/>
          <w:position w:val="-10"/>
          <w:lang w:val="en-GB"/>
        </w:rPr>
        <w:object w:dxaOrig="285" w:dyaOrig="285" w14:anchorId="20BB4287">
          <v:shape id="_x0000_i1741" type="#_x0000_t75" style="width:14.25pt;height:14.25pt" o:ole="">
            <v:imagedata r:id="rId1354" o:title=""/>
          </v:shape>
          <o:OLEObject Type="Embed" ProgID="Equation.DSMT4" ShapeID="_x0000_i1741" DrawAspect="Content" ObjectID="_1671975784" r:id="rId1355"/>
        </w:object>
      </w:r>
      <w:r w:rsidRPr="006C5F3C">
        <w:rPr>
          <w:rFonts w:eastAsia="DengXian"/>
          <w:lang w:val="en-GB"/>
        </w:rPr>
        <w:t>-th path sorted in ascending order of path delay</w:t>
      </w:r>
      <w:r w:rsidRPr="006C5F3C">
        <w:rPr>
          <w:lang w:val="en-GB"/>
        </w:rPr>
        <w:t xml:space="preserve">): </w:t>
      </w:r>
    </w:p>
    <w:p w14:paraId="5B7FD2FD" w14:textId="77777777" w:rsidR="00D44A19" w:rsidRPr="00F33E4A" w:rsidRDefault="00D44A19" w:rsidP="00D44A19">
      <w:pPr>
        <w:pStyle w:val="enumlev1"/>
        <w:rPr>
          <w:rFonts w:eastAsia="DengXian"/>
          <w:lang w:val="en-GB"/>
        </w:rPr>
      </w:pPr>
      <w:r w:rsidRPr="00F33E4A">
        <w:rPr>
          <w:lang w:val="en-GB"/>
        </w:rPr>
        <w:t>–</w:t>
      </w:r>
      <w:r w:rsidRPr="00F33E4A">
        <w:rPr>
          <w:lang w:val="en-GB"/>
        </w:rPr>
        <w:tab/>
      </w:r>
      <w:r w:rsidRPr="00F33E4A">
        <w:rPr>
          <w:rFonts w:eastAsia="DengXian"/>
          <w:lang w:val="en-GB"/>
        </w:rPr>
        <w:t>the flag indicating whether the deterministic path is generated with scattering upon random small objects;</w:t>
      </w:r>
    </w:p>
    <w:p w14:paraId="51CE21FB" w14:textId="4AA78DDB" w:rsidR="00D44A19" w:rsidRPr="006C5F3C" w:rsidRDefault="00D44A19" w:rsidP="00D44A19">
      <w:pPr>
        <w:pStyle w:val="enumlev1"/>
        <w:rPr>
          <w:rFonts w:eastAsia="DengXian"/>
          <w:lang w:val="en-GB"/>
        </w:rPr>
      </w:pPr>
      <w:r w:rsidRPr="006C5F3C">
        <w:rPr>
          <w:lang w:val="en-GB"/>
        </w:rPr>
        <w:t>–</w:t>
      </w:r>
      <w:r w:rsidRPr="006C5F3C">
        <w:rPr>
          <w:lang w:val="en-GB"/>
        </w:rPr>
        <w:tab/>
        <w:t>the normalized path delay</w:t>
      </w:r>
      <w:r w:rsidR="003C39B4">
        <w:rPr>
          <w:lang w:val="en-GB"/>
        </w:rPr>
        <w:t xml:space="preserve"> </w:t>
      </w:r>
      <w:r>
        <w:rPr>
          <w:rFonts w:eastAsia="DengXian"/>
          <w:position w:val="-20"/>
          <w:lang w:val="en-GB"/>
        </w:rPr>
        <w:object w:dxaOrig="1725" w:dyaOrig="420" w14:anchorId="4AF40118">
          <v:shape id="_x0000_i1742" type="#_x0000_t75" style="width:86.25pt;height:21pt" o:ole="">
            <v:imagedata r:id="rId1356" o:title=""/>
          </v:shape>
          <o:OLEObject Type="Embed" ProgID="Equation.DSMT4" ShapeID="_x0000_i1742" DrawAspect="Content" ObjectID="_1671975785" r:id="rId1357"/>
        </w:object>
      </w:r>
      <w:r w:rsidRPr="006C5F3C">
        <w:rPr>
          <w:rFonts w:ascii="DengXian" w:eastAsia="DengXian" w:hint="eastAsia"/>
          <w:lang w:val="en-GB" w:eastAsia="zh-CN"/>
        </w:rPr>
        <w:t xml:space="preserve"> </w:t>
      </w:r>
      <w:r w:rsidRPr="006C5F3C">
        <w:rPr>
          <w:rFonts w:eastAsia="DengXian"/>
          <w:lang w:val="en-GB"/>
        </w:rPr>
        <w:t xml:space="preserve">and the first arrival absolute delay </w:t>
      </w:r>
      <w:r>
        <w:rPr>
          <w:rFonts w:eastAsia="DengXian"/>
          <w:position w:val="-22"/>
          <w:lang w:val="en-GB"/>
        </w:rPr>
        <w:object w:dxaOrig="1020" w:dyaOrig="420" w14:anchorId="0DDADD93">
          <v:shape id="_x0000_i1743" type="#_x0000_t75" style="width:51pt;height:21pt" o:ole="">
            <v:imagedata r:id="rId1358" o:title=""/>
          </v:shape>
          <o:OLEObject Type="Embed" ProgID="Equation.DSMT4" ShapeID="_x0000_i1743" DrawAspect="Content" ObjectID="_1671975786" r:id="rId1359"/>
        </w:object>
      </w:r>
      <w:r w:rsidRPr="006C5F3C">
        <w:rPr>
          <w:rFonts w:eastAsia="DengXian"/>
          <w:lang w:val="en-GB"/>
        </w:rPr>
        <w:t xml:space="preserve"> (with</w:t>
      </w:r>
      <w:r w:rsidR="003C39B4">
        <w:rPr>
          <w:rFonts w:eastAsia="DengXian"/>
          <w:lang w:val="en-GB"/>
        </w:rPr>
        <w:t xml:space="preserve"> </w:t>
      </w:r>
      <w:r>
        <w:rPr>
          <w:rFonts w:eastAsia="DengXian"/>
          <w:position w:val="-14"/>
          <w:lang w:val="en-GB"/>
        </w:rPr>
        <w:object w:dxaOrig="420" w:dyaOrig="420" w14:anchorId="2072FA70">
          <v:shape id="_x0000_i1744" type="#_x0000_t75" style="width:21pt;height:21pt" o:ole="">
            <v:imagedata r:id="rId1360" o:title=""/>
          </v:shape>
          <o:OLEObject Type="Embed" ProgID="Equation.DSMT4" ShapeID="_x0000_i1744" DrawAspect="Content" ObjectID="_1671975787" r:id="rId1361"/>
        </w:object>
      </w:r>
      <w:r w:rsidRPr="006C5F3C">
        <w:rPr>
          <w:rFonts w:eastAsia="DengXian"/>
          <w:lang w:val="en-GB" w:eastAsia="zh-CN"/>
        </w:rPr>
        <w:t xml:space="preserve"> </w:t>
      </w:r>
      <w:r w:rsidRPr="006C5F3C">
        <w:rPr>
          <w:rFonts w:eastAsia="DengXian"/>
          <w:lang w:val="en-GB"/>
        </w:rPr>
        <w:t>to be the real absolute propagation delay of the path)</w:t>
      </w:r>
      <w:r w:rsidRPr="006C5F3C">
        <w:rPr>
          <w:lang w:val="en-GB"/>
        </w:rPr>
        <w:t>;</w:t>
      </w:r>
    </w:p>
    <w:p w14:paraId="6BFA6D80" w14:textId="77777777" w:rsidR="00D44A19" w:rsidRPr="006C5F3C" w:rsidRDefault="00D44A19" w:rsidP="00D44A19">
      <w:pPr>
        <w:pStyle w:val="enumlev1"/>
        <w:rPr>
          <w:rFonts w:eastAsia="DengXian"/>
          <w:lang w:val="en-GB"/>
        </w:rPr>
      </w:pPr>
      <w:r w:rsidRPr="006C5F3C">
        <w:rPr>
          <w:lang w:val="en-GB"/>
        </w:rPr>
        <w:t>–</w:t>
      </w:r>
      <w:r w:rsidRPr="006C5F3C">
        <w:rPr>
          <w:lang w:val="en-GB"/>
        </w:rPr>
        <w:tab/>
        <w:t>angles of arrival and departure</w:t>
      </w:r>
      <w:r w:rsidRPr="006C5F3C">
        <w:rPr>
          <w:rFonts w:eastAsia="DengXian"/>
          <w:lang w:val="en-GB"/>
        </w:rPr>
        <w:t xml:space="preserve"> [</w:t>
      </w:r>
      <w:r>
        <w:rPr>
          <w:rFonts w:eastAsia="DengXian"/>
          <w:position w:val="-14"/>
          <w:lang w:val="en-GB"/>
        </w:rPr>
        <w:object w:dxaOrig="720" w:dyaOrig="420" w14:anchorId="75FE70B4">
          <v:shape id="_x0000_i1745" type="#_x0000_t75" style="width:36pt;height:21pt" o:ole="">
            <v:imagedata r:id="rId1362" o:title=""/>
          </v:shape>
          <o:OLEObject Type="Embed" ProgID="Equation.DSMT4" ShapeID="_x0000_i1745" DrawAspect="Content" ObjectID="_1671975788" r:id="rId1363"/>
        </w:object>
      </w:r>
      <w:r w:rsidRPr="006C5F3C">
        <w:rPr>
          <w:rFonts w:eastAsia="DengXian"/>
          <w:lang w:val="en-GB"/>
        </w:rPr>
        <w:t>,</w:t>
      </w:r>
      <w:r>
        <w:rPr>
          <w:rFonts w:eastAsia="DengXian"/>
          <w:position w:val="-14"/>
          <w:lang w:val="en-GB"/>
        </w:rPr>
        <w:object w:dxaOrig="720" w:dyaOrig="420" w14:anchorId="3D369750">
          <v:shape id="_x0000_i1746" type="#_x0000_t75" style="width:36pt;height:21pt" o:ole="">
            <v:imagedata r:id="rId1364" o:title=""/>
          </v:shape>
          <o:OLEObject Type="Embed" ProgID="Equation.DSMT4" ShapeID="_x0000_i1746" DrawAspect="Content" ObjectID="_1671975789" r:id="rId1365"/>
        </w:object>
      </w:r>
      <w:r w:rsidRPr="006C5F3C">
        <w:rPr>
          <w:rFonts w:eastAsia="DengXian"/>
          <w:lang w:val="en-GB"/>
        </w:rPr>
        <w:t>,</w:t>
      </w:r>
      <w:r>
        <w:rPr>
          <w:rFonts w:eastAsia="DengXian"/>
          <w:position w:val="-14"/>
          <w:lang w:val="en-GB"/>
        </w:rPr>
        <w:object w:dxaOrig="720" w:dyaOrig="420" w14:anchorId="72579D85">
          <v:shape id="_x0000_i1747" type="#_x0000_t75" style="width:36pt;height:21pt" o:ole="">
            <v:imagedata r:id="rId1366" o:title=""/>
          </v:shape>
          <o:OLEObject Type="Embed" ProgID="Equation.DSMT4" ShapeID="_x0000_i1747" DrawAspect="Content" ObjectID="_1671975790" r:id="rId1367"/>
        </w:object>
      </w:r>
      <w:r w:rsidRPr="006C5F3C">
        <w:rPr>
          <w:rFonts w:eastAsia="DengXian"/>
          <w:lang w:val="en-GB"/>
        </w:rPr>
        <w:t>,</w:t>
      </w:r>
      <w:r>
        <w:rPr>
          <w:rFonts w:eastAsia="DengXian"/>
          <w:position w:val="-14"/>
          <w:lang w:val="en-GB"/>
        </w:rPr>
        <w:object w:dxaOrig="720" w:dyaOrig="420" w14:anchorId="2642DFC5">
          <v:shape id="_x0000_i1748" type="#_x0000_t75" style="width:36pt;height:21pt" o:ole="">
            <v:imagedata r:id="rId1368" o:title=""/>
          </v:shape>
          <o:OLEObject Type="Embed" ProgID="Equation.DSMT4" ShapeID="_x0000_i1748" DrawAspect="Content" ObjectID="_1671975791" r:id="rId1369"/>
        </w:object>
      </w:r>
      <w:r w:rsidRPr="006C5F3C">
        <w:rPr>
          <w:rFonts w:eastAsia="DengXian"/>
          <w:lang w:val="en-GB"/>
        </w:rPr>
        <w:t>]</w:t>
      </w:r>
      <w:r w:rsidRPr="006C5F3C">
        <w:rPr>
          <w:lang w:val="en-GB"/>
        </w:rPr>
        <w:t>;</w:t>
      </w:r>
    </w:p>
    <w:p w14:paraId="0147C71B" w14:textId="01264879" w:rsidR="00D44A19" w:rsidRPr="006C5F3C" w:rsidRDefault="00D44A19" w:rsidP="00D44A19">
      <w:pPr>
        <w:pStyle w:val="enumlev1"/>
        <w:rPr>
          <w:rFonts w:eastAsia="DengXian"/>
          <w:lang w:val="en-GB"/>
        </w:rPr>
      </w:pPr>
      <w:r w:rsidRPr="006C5F3C">
        <w:rPr>
          <w:lang w:val="en-GB"/>
        </w:rPr>
        <w:t>–</w:t>
      </w:r>
      <w:r w:rsidRPr="006C5F3C">
        <w:rPr>
          <w:lang w:val="en-GB"/>
        </w:rPr>
        <w:tab/>
        <w:t xml:space="preserve">the </w:t>
      </w:r>
      <w:r w:rsidRPr="006C5F3C">
        <w:rPr>
          <w:rFonts w:eastAsia="DengXian"/>
          <w:lang w:val="en-GB"/>
        </w:rPr>
        <w:t>power</w:t>
      </w:r>
      <w:r w:rsidR="003C39B4">
        <w:rPr>
          <w:rFonts w:eastAsia="DengXian"/>
          <w:lang w:val="en-GB"/>
        </w:rPr>
        <w:t xml:space="preserve"> </w:t>
      </w:r>
      <w:r>
        <w:rPr>
          <w:rFonts w:eastAsia="DengXian"/>
          <w:position w:val="-14"/>
          <w:lang w:val="en-GB"/>
        </w:rPr>
        <w:object w:dxaOrig="720" w:dyaOrig="420" w14:anchorId="6E8F4422">
          <v:shape id="_x0000_i1749" type="#_x0000_t75" style="width:36pt;height:21pt" o:ole="">
            <v:imagedata r:id="rId1370" o:title=""/>
          </v:shape>
          <o:OLEObject Type="Embed" ProgID="Equation.DSMT4" ShapeID="_x0000_i1749" DrawAspect="Content" ObjectID="_1671975792" r:id="rId1371"/>
        </w:object>
      </w:r>
      <w:r w:rsidRPr="006C5F3C">
        <w:rPr>
          <w:rFonts w:eastAsia="DengXian"/>
          <w:lang w:val="en-GB"/>
        </w:rPr>
        <w:t>for k-th frequency bin, and the path power</w:t>
      </w:r>
      <w:r w:rsidRPr="006C5F3C">
        <w:rPr>
          <w:rFonts w:eastAsia="DengXian"/>
          <w:lang w:val="en-GB" w:eastAsia="zh-CN"/>
        </w:rPr>
        <w:t xml:space="preserve"> </w:t>
      </w:r>
      <w:r>
        <w:rPr>
          <w:rFonts w:eastAsia="DengXian"/>
          <w:position w:val="-30"/>
          <w:lang w:val="en-GB"/>
        </w:rPr>
        <w:object w:dxaOrig="2310" w:dyaOrig="720" w14:anchorId="0935B5B4">
          <v:shape id="_x0000_i1750" type="#_x0000_t75" style="width:115.5pt;height:36pt" o:ole="">
            <v:imagedata r:id="rId1372" o:title=""/>
          </v:shape>
          <o:OLEObject Type="Embed" ProgID="Equation.DSMT4" ShapeID="_x0000_i1750" DrawAspect="Content" ObjectID="_1671975793" r:id="rId1373"/>
        </w:object>
      </w:r>
      <w:r w:rsidRPr="006C5F3C">
        <w:rPr>
          <w:rFonts w:eastAsia="DengXian"/>
          <w:lang w:val="en-GB"/>
        </w:rPr>
        <w:t>;</w:t>
      </w:r>
      <w:r w:rsidR="003C39B4">
        <w:rPr>
          <w:rFonts w:eastAsia="DengXian"/>
          <w:lang w:val="en-GB"/>
        </w:rPr>
        <w:t xml:space="preserve"> </w:t>
      </w:r>
    </w:p>
    <w:p w14:paraId="39AE172C" w14:textId="602F8A9F" w:rsidR="00D44A19" w:rsidRPr="006C5F3C" w:rsidRDefault="00D44A19" w:rsidP="00D44A19">
      <w:pPr>
        <w:pStyle w:val="enumlev1"/>
        <w:rPr>
          <w:rFonts w:eastAsia="DengXian"/>
          <w:lang w:val="en-GB"/>
        </w:rPr>
      </w:pPr>
      <w:r w:rsidRPr="006C5F3C">
        <w:rPr>
          <w:lang w:val="en-GB"/>
        </w:rPr>
        <w:t>–</w:t>
      </w:r>
      <w:r w:rsidRPr="006C5F3C">
        <w:rPr>
          <w:lang w:val="en-GB"/>
        </w:rPr>
        <w:tab/>
      </w:r>
      <w:r w:rsidRPr="006C5F3C">
        <w:rPr>
          <w:rFonts w:eastAsia="DengXian"/>
          <w:lang w:val="en-GB"/>
        </w:rPr>
        <w:t xml:space="preserve">the XPR </w:t>
      </w:r>
      <w:r>
        <w:rPr>
          <w:rFonts w:eastAsia="DengXian"/>
          <w:position w:val="-14"/>
          <w:lang w:val="en-GB"/>
        </w:rPr>
        <w:object w:dxaOrig="420" w:dyaOrig="420" w14:anchorId="6C887CDA">
          <v:shape id="_x0000_i1751" type="#_x0000_t75" style="width:21pt;height:21pt" o:ole="">
            <v:imagedata r:id="rId1374" o:title=""/>
          </v:shape>
          <o:OLEObject Type="Embed" ProgID="Equation.DSMT4" ShapeID="_x0000_i1751" DrawAspect="Content" ObjectID="_1671975794" r:id="rId1375"/>
        </w:object>
      </w:r>
      <w:r w:rsidRPr="006C5F3C">
        <w:rPr>
          <w:rFonts w:eastAsia="DengXian"/>
          <w:lang w:val="en-GB"/>
        </w:rPr>
        <w:t>of the path, where</w:t>
      </w:r>
      <w:r w:rsidR="003C39B4">
        <w:rPr>
          <w:rFonts w:eastAsia="DengXian"/>
          <w:lang w:val="en-GB"/>
        </w:rPr>
        <w:t xml:space="preserve"> </w:t>
      </w:r>
      <w:r>
        <w:rPr>
          <w:rFonts w:eastAsia="DengXian"/>
          <w:position w:val="-30"/>
          <w:lang w:val="en-GB"/>
        </w:rPr>
        <w:object w:dxaOrig="1860" w:dyaOrig="720" w14:anchorId="4B2A9574">
          <v:shape id="_x0000_i1752" type="#_x0000_t75" style="width:93pt;height:36pt" o:ole="">
            <v:imagedata r:id="rId1376" o:title=""/>
          </v:shape>
          <o:OLEObject Type="Embed" ProgID="Equation.DSMT4" ShapeID="_x0000_i1752" DrawAspect="Content" ObjectID="_1671975795" r:id="rId1377"/>
        </w:object>
      </w:r>
      <w:r w:rsidRPr="006C5F3C">
        <w:rPr>
          <w:rFonts w:eastAsia="DengXian"/>
          <w:lang w:val="en-GB"/>
        </w:rPr>
        <w:t>with</w:t>
      </w:r>
      <w:r w:rsidR="003C39B4">
        <w:rPr>
          <w:rFonts w:eastAsia="DengXian"/>
          <w:lang w:val="en-GB"/>
        </w:rPr>
        <w:t xml:space="preserve"> </w:t>
      </w:r>
      <w:r>
        <w:rPr>
          <w:rFonts w:eastAsia="DengXian"/>
          <w:position w:val="-14"/>
          <w:lang w:val="en-GB"/>
        </w:rPr>
        <w:object w:dxaOrig="570" w:dyaOrig="420" w14:anchorId="3BB47076">
          <v:shape id="_x0000_i1753" type="#_x0000_t75" style="width:28.5pt;height:21pt" o:ole="">
            <v:imagedata r:id="rId1378" o:title=""/>
          </v:shape>
          <o:OLEObject Type="Embed" ProgID="Equation.DSMT4" ShapeID="_x0000_i1753" DrawAspect="Content" ObjectID="_1671975796" r:id="rId1379"/>
        </w:object>
      </w:r>
      <w:r w:rsidRPr="006C5F3C">
        <w:rPr>
          <w:rFonts w:eastAsia="DengXian"/>
          <w:lang w:val="en-GB"/>
        </w:rPr>
        <w:t>being the XPR for k-th frequency bin.</w:t>
      </w:r>
    </w:p>
    <w:p w14:paraId="66BBCDF2" w14:textId="77777777" w:rsidR="00D44A19" w:rsidRPr="00F33E4A" w:rsidRDefault="00D44A19" w:rsidP="00D44A19">
      <w:pPr>
        <w:pStyle w:val="enumlev1"/>
        <w:rPr>
          <w:rFonts w:eastAsia="DengXian"/>
          <w:lang w:val="en-GB"/>
        </w:rPr>
      </w:pPr>
      <w:r w:rsidRPr="00F33E4A">
        <w:rPr>
          <w:lang w:val="en-GB"/>
        </w:rPr>
        <w:t>–</w:t>
      </w:r>
      <w:r w:rsidRPr="00F33E4A">
        <w:rPr>
          <w:lang w:val="en-GB"/>
        </w:rPr>
        <w:tab/>
      </w:r>
      <w:r w:rsidRPr="00F33E4A">
        <w:rPr>
          <w:rFonts w:eastAsia="DengXian"/>
          <w:lang w:val="en-GB"/>
        </w:rPr>
        <w:t xml:space="preserve">to support for true motion, i.e. the case when a trajectory is specified for UT, a path ID is associated for each deterministic path. The same ID is associated for a path across a number of UT locations as far as 1) it has same interaction types in the same order and 2) its interactions occur in same walls or other surfaces. </w:t>
      </w:r>
    </w:p>
    <w:p w14:paraId="4DD8B5D9" w14:textId="77777777" w:rsidR="00D44A19" w:rsidRPr="006C5F3C" w:rsidRDefault="00D44A19" w:rsidP="00D44A19">
      <w:pPr>
        <w:rPr>
          <w:rFonts w:eastAsia="DengXian"/>
          <w:lang w:val="en-GB"/>
        </w:rPr>
      </w:pPr>
      <w:r w:rsidRPr="006C5F3C">
        <w:rPr>
          <w:rFonts w:eastAsia="DengXian"/>
          <w:lang w:val="en-GB"/>
        </w:rPr>
        <w:t xml:space="preserve">The </w:t>
      </w:r>
      <w:r>
        <w:rPr>
          <w:rFonts w:eastAsia="DengXian"/>
          <w:position w:val="-10"/>
          <w:lang w:val="en-GB"/>
        </w:rPr>
        <w:object w:dxaOrig="420" w:dyaOrig="285" w14:anchorId="144B393C">
          <v:shape id="_x0000_i1754" type="#_x0000_t75" style="width:21pt;height:14.25pt" o:ole="">
            <v:imagedata r:id="rId1380" o:title=""/>
          </v:shape>
          <o:OLEObject Type="Embed" ProgID="Equation.DSMT4" ShapeID="_x0000_i1754" DrawAspect="Content" ObjectID="_1671975797" r:id="rId1381"/>
        </w:object>
      </w:r>
      <w:r w:rsidRPr="006C5F3C">
        <w:rPr>
          <w:rFonts w:eastAsia="DengXian"/>
          <w:lang w:val="en-GB"/>
        </w:rPr>
        <w:t>deterministic paths are sorted by normalized path delay (</w:t>
      </w:r>
      <w:r>
        <w:rPr>
          <w:rFonts w:eastAsia="DengXian"/>
          <w:position w:val="-14"/>
          <w:lang w:val="en-GB"/>
        </w:rPr>
        <w:object w:dxaOrig="420" w:dyaOrig="420" w14:anchorId="24DF6886">
          <v:shape id="_x0000_i1755" type="#_x0000_t75" style="width:21pt;height:21pt" o:ole="">
            <v:imagedata r:id="rId1382" o:title=""/>
          </v:shape>
          <o:OLEObject Type="Embed" ProgID="Equation.DSMT4" ShapeID="_x0000_i1755" DrawAspect="Content" ObjectID="_1671975798" r:id="rId1383"/>
        </w:object>
      </w:r>
      <w:r w:rsidRPr="006C5F3C">
        <w:rPr>
          <w:rFonts w:eastAsia="DengXian"/>
          <w:lang w:val="en-GB"/>
        </w:rPr>
        <w:t xml:space="preserve">) in ascending order. That is to say, </w:t>
      </w:r>
      <w:r>
        <w:rPr>
          <w:rFonts w:eastAsia="DengXian"/>
          <w:position w:val="-12"/>
          <w:lang w:val="en-GB"/>
        </w:rPr>
        <w:object w:dxaOrig="420" w:dyaOrig="420" w14:anchorId="29B99939">
          <v:shape id="_x0000_i1756" type="#_x0000_t75" style="width:21pt;height:21pt" o:ole="">
            <v:imagedata r:id="rId1384" o:title=""/>
          </v:shape>
          <o:OLEObject Type="Embed" ProgID="Equation.DSMT4" ShapeID="_x0000_i1756" DrawAspect="Content" ObjectID="_1671975799" r:id="rId1385"/>
        </w:object>
      </w:r>
      <w:r w:rsidRPr="006C5F3C">
        <w:rPr>
          <w:rFonts w:eastAsia="DengXian"/>
          <w:lang w:val="en-GB"/>
        </w:rPr>
        <w:t>= 0.</w:t>
      </w:r>
    </w:p>
    <w:p w14:paraId="0DC5261E" w14:textId="77777777" w:rsidR="00D44A19" w:rsidRPr="006C5F3C" w:rsidRDefault="00D44A19" w:rsidP="00D44A19">
      <w:pPr>
        <w:rPr>
          <w:rFonts w:eastAsia="DengXian"/>
          <w:lang w:val="en-GB"/>
        </w:rPr>
      </w:pPr>
      <w:r w:rsidRPr="006C5F3C">
        <w:rPr>
          <w:rFonts w:eastAsia="DengXian"/>
          <w:lang w:val="en-GB"/>
        </w:rPr>
        <w:t xml:space="preserve">If </w:t>
      </w:r>
      <w:r>
        <w:rPr>
          <w:rFonts w:eastAsia="DengXian"/>
          <w:position w:val="-10"/>
          <w:lang w:val="en-GB"/>
        </w:rPr>
        <w:object w:dxaOrig="420" w:dyaOrig="285" w14:anchorId="5037F08E">
          <v:shape id="_x0000_i1757" type="#_x0000_t75" style="width:21pt;height:14.25pt" o:ole="">
            <v:imagedata r:id="rId1386" o:title=""/>
          </v:shape>
          <o:OLEObject Type="Embed" ProgID="Equation.DSMT4" ShapeID="_x0000_i1757" DrawAspect="Content" ObjectID="_1671975800" r:id="rId1387"/>
        </w:object>
      </w:r>
      <w:r w:rsidRPr="006C5F3C">
        <w:rPr>
          <w:rFonts w:eastAsia="DengXian"/>
          <w:lang w:val="en-GB"/>
        </w:rPr>
        <w:t xml:space="preserve">=0 for a pair of link ends, the channel gain for this pair of link ends is assumed to be zero and the remaining steps are skipped with none of random cluster. </w:t>
      </w:r>
    </w:p>
    <w:p w14:paraId="5F541008" w14:textId="77777777" w:rsidR="00D44A19" w:rsidRPr="00F33E4A" w:rsidRDefault="00D44A19" w:rsidP="00D44A19">
      <w:pPr>
        <w:spacing w:before="240"/>
        <w:rPr>
          <w:rFonts w:eastAsia="DengXian"/>
          <w:lang w:val="en-GB"/>
        </w:rPr>
      </w:pPr>
      <w:r w:rsidRPr="00F33E4A">
        <w:rPr>
          <w:rFonts w:eastAsia="DengXian"/>
          <w:lang w:val="en-GB"/>
        </w:rPr>
        <w:t xml:space="preserve">Step 4: Generate large scale parameters e.g. delay spread, angular spreads and Ricean K factor for random clusters. </w:t>
      </w:r>
    </w:p>
    <w:p w14:paraId="36F7F985" w14:textId="2913888E" w:rsidR="00D44A19" w:rsidRPr="00F33E4A" w:rsidRDefault="00D44A19" w:rsidP="00EF6F13">
      <w:pPr>
        <w:rPr>
          <w:rFonts w:eastAsia="DengXian"/>
          <w:lang w:val="en-GB"/>
        </w:rPr>
      </w:pPr>
      <w:r w:rsidRPr="006C5F3C">
        <w:rPr>
          <w:rFonts w:eastAsia="DengXian"/>
          <w:lang w:val="en-GB"/>
        </w:rPr>
        <w:t>The generation of large scale parameters takes into account cross correlation according to Tables</w:t>
      </w:r>
      <w:r w:rsidR="00EF6F13">
        <w:rPr>
          <w:rFonts w:eastAsia="DengXian"/>
          <w:lang w:val="en-GB" w:eastAsia="zh-CN"/>
        </w:rPr>
        <w:t> </w:t>
      </w:r>
      <w:r w:rsidRPr="006C5F3C">
        <w:rPr>
          <w:rFonts w:eastAsia="DengXian"/>
          <w:lang w:val="en-GB" w:eastAsia="zh-CN"/>
        </w:rPr>
        <w:t>A1</w:t>
      </w:r>
      <w:r w:rsidR="00EF6F13">
        <w:rPr>
          <w:rFonts w:eastAsia="DengXian"/>
          <w:lang w:val="en-GB" w:eastAsia="zh-CN"/>
        </w:rPr>
        <w:noBreakHyphen/>
      </w:r>
      <w:r w:rsidRPr="006C5F3C">
        <w:rPr>
          <w:rFonts w:eastAsia="DengXian"/>
          <w:lang w:val="en-GB" w:eastAsia="zh-CN"/>
        </w:rPr>
        <w:t>16, A1-18, A1-20 and A1-22</w:t>
      </w:r>
      <w:r w:rsidRPr="006C5F3C">
        <w:rPr>
          <w:rFonts w:eastAsia="DengXian"/>
          <w:lang w:val="en-GB"/>
        </w:rPr>
        <w:t xml:space="preserve"> and uses the procedure described in § 3.3.1 of WINNER II Channel Models</w:t>
      </w:r>
      <w:r w:rsidRPr="006C5F3C">
        <w:rPr>
          <w:rFonts w:eastAsia="DengXian"/>
          <w:lang w:val="en-GB" w:eastAsia="zh-CN"/>
        </w:rPr>
        <w:t>[15]</w:t>
      </w:r>
      <w:r w:rsidRPr="006C5F3C">
        <w:rPr>
          <w:rFonts w:eastAsia="DengXian"/>
          <w:lang w:val="en-GB"/>
        </w:rPr>
        <w:t xml:space="preserve"> with the square root matrix</w:t>
      </w:r>
      <w:r>
        <w:rPr>
          <w:rFonts w:eastAsia="DengXian"/>
          <w:position w:val="-14"/>
          <w:lang w:val="en-GB"/>
        </w:rPr>
        <w:object w:dxaOrig="1020" w:dyaOrig="420" w14:anchorId="0D14510E">
          <v:shape id="_x0000_i1758" type="#_x0000_t75" style="width:51pt;height:21pt" o:ole="">
            <v:imagedata r:id="rId1388" o:title=""/>
          </v:shape>
          <o:OLEObject Type="Embed" ProgID="Equation.DSMT4" ShapeID="_x0000_i1758" DrawAspect="Content" ObjectID="_1671975801" r:id="rId1389"/>
        </w:object>
      </w:r>
      <w:r w:rsidRPr="006C5F3C">
        <w:rPr>
          <w:rFonts w:eastAsia="DengXian"/>
          <w:lang w:val="en-GB"/>
        </w:rPr>
        <w:t>being generated using the Cholesky decomposition and the following order of the large scale parameter vector: sM = [sK, sDS, sASD, sASA, sZSD, sZSA]</w:t>
      </w:r>
      <w:r w:rsidRPr="006C5F3C">
        <w:rPr>
          <w:rFonts w:eastAsia="DengXian"/>
          <w:i/>
          <w:vertAlign w:val="superscript"/>
          <w:lang w:val="en-GB" w:eastAsia="zh-CN"/>
        </w:rPr>
        <w:t>T</w:t>
      </w:r>
      <w:r w:rsidRPr="006C5F3C">
        <w:rPr>
          <w:rFonts w:eastAsia="DengXian"/>
          <w:lang w:val="en-GB"/>
        </w:rPr>
        <w:t>. Limit random RMS azimuth arrival and azimuth departure spread values to 104 degrees, i.e. ASA= min(ASA ,104</w:t>
      </w:r>
      <w:r>
        <w:rPr>
          <w:rFonts w:eastAsia="DengXian"/>
        </w:rPr>
        <w:sym w:font="Symbol" w:char="F0B0"/>
      </w:r>
      <w:r w:rsidRPr="006C5F3C">
        <w:rPr>
          <w:rFonts w:eastAsia="DengXian"/>
          <w:lang w:val="en-GB"/>
        </w:rPr>
        <w:t>), ASD = min(ASD ,104</w:t>
      </w:r>
      <w:r>
        <w:rPr>
          <w:rFonts w:eastAsia="DengXian"/>
        </w:rPr>
        <w:sym w:font="Symbol" w:char="F0B0"/>
      </w:r>
      <w:r w:rsidRPr="006C5F3C">
        <w:rPr>
          <w:rFonts w:eastAsia="DengXian"/>
          <w:lang w:val="en-GB"/>
        </w:rPr>
        <w:t xml:space="preserve">). </w:t>
      </w:r>
      <w:r w:rsidRPr="00F33E4A">
        <w:rPr>
          <w:rFonts w:eastAsia="DengXian"/>
          <w:lang w:val="en-GB"/>
        </w:rPr>
        <w:t>Limit random RMS zenith arrival and zenith departure spread values to 52 degrees, i.e. ZSA = min(ZSA,52</w:t>
      </w:r>
      <w:r>
        <w:rPr>
          <w:rFonts w:eastAsia="DengXian"/>
        </w:rPr>
        <w:sym w:font="Symbol" w:char="F0B0"/>
      </w:r>
      <w:r w:rsidRPr="00F33E4A">
        <w:rPr>
          <w:rFonts w:eastAsia="DengXian"/>
          <w:lang w:val="en-GB"/>
        </w:rPr>
        <w:t>), ZSD = min(ZSD,52</w:t>
      </w:r>
      <w:r>
        <w:rPr>
          <w:rFonts w:eastAsia="DengXian"/>
        </w:rPr>
        <w:sym w:font="Symbol" w:char="F0B0"/>
      </w:r>
      <w:r w:rsidRPr="00F33E4A">
        <w:rPr>
          <w:rFonts w:eastAsia="DengXian"/>
          <w:lang w:val="en-GB"/>
        </w:rPr>
        <w:t>). For the parameters selection from Tables</w:t>
      </w:r>
      <w:r w:rsidRPr="00F33E4A">
        <w:rPr>
          <w:rFonts w:eastAsia="DengXian"/>
          <w:lang w:val="en-GB" w:eastAsia="zh-CN"/>
        </w:rPr>
        <w:t xml:space="preserve"> A1-16, A1-18, A1-20 and A1-22</w:t>
      </w:r>
      <w:r w:rsidRPr="00F33E4A">
        <w:rPr>
          <w:rFonts w:eastAsia="DengXian"/>
          <w:lang w:val="en-GB"/>
        </w:rPr>
        <w:t>, the LOS/NLOS condition determined in Step 3 is applied. For the parameters selection from Tables</w:t>
      </w:r>
      <w:r w:rsidRPr="00F33E4A">
        <w:rPr>
          <w:rFonts w:eastAsia="DengXian"/>
          <w:lang w:val="en-GB" w:eastAsia="zh-CN"/>
        </w:rPr>
        <w:t xml:space="preserve"> A1-16, A1-18, A1-20 and A1-22</w:t>
      </w:r>
      <w:r w:rsidRPr="00F33E4A">
        <w:rPr>
          <w:rFonts w:eastAsia="DengXian"/>
          <w:lang w:val="en-GB"/>
        </w:rPr>
        <w:t xml:space="preserve">, the LOS/NLOS condition determined in Step 3 is applied. </w:t>
      </w:r>
    </w:p>
    <w:p w14:paraId="622C2B65" w14:textId="77777777" w:rsidR="00D44A19" w:rsidRPr="006C5F3C" w:rsidRDefault="00D44A19" w:rsidP="00D44A19">
      <w:pPr>
        <w:spacing w:before="240"/>
        <w:rPr>
          <w:rFonts w:eastAsia="DengXian"/>
          <w:lang w:val="en-GB"/>
        </w:rPr>
      </w:pPr>
      <w:r w:rsidRPr="006C5F3C">
        <w:rPr>
          <w:rFonts w:eastAsia="DengXian"/>
          <w:lang w:val="en-GB"/>
        </w:rPr>
        <w:t>Step 5: Generate delays (denoted as {</w:t>
      </w:r>
      <w:r>
        <w:rPr>
          <w:rFonts w:eastAsia="DengXian"/>
          <w:position w:val="-6"/>
          <w:lang w:val="en-GB"/>
        </w:rPr>
        <w:object w:dxaOrig="420" w:dyaOrig="285" w14:anchorId="5F7634EA">
          <v:shape id="_x0000_i1759" type="#_x0000_t75" style="width:21pt;height:14.25pt" o:ole="">
            <v:imagedata r:id="rId1390" o:title=""/>
          </v:shape>
          <o:OLEObject Type="Embed" ProgID="Equation.DSMT4" ShapeID="_x0000_i1759" DrawAspect="Content" ObjectID="_1671975802" r:id="rId1391"/>
        </w:object>
      </w:r>
      <w:r w:rsidRPr="006C5F3C">
        <w:rPr>
          <w:rFonts w:eastAsia="DengXian"/>
          <w:lang w:val="en-GB" w:eastAsia="zh-CN"/>
        </w:rPr>
        <w:t>}</w:t>
      </w:r>
      <w:r w:rsidRPr="006C5F3C">
        <w:rPr>
          <w:rFonts w:eastAsia="DengXian"/>
          <w:lang w:val="en-GB"/>
        </w:rPr>
        <w:t>) for random clusters</w:t>
      </w:r>
    </w:p>
    <w:p w14:paraId="5389B7DA" w14:textId="77777777" w:rsidR="00D44A19" w:rsidRPr="00F33E4A" w:rsidRDefault="00D44A19" w:rsidP="00D44A19">
      <w:pPr>
        <w:rPr>
          <w:rFonts w:eastAsia="DengXian"/>
          <w:lang w:val="en-GB"/>
        </w:rPr>
      </w:pPr>
      <w:r w:rsidRPr="00F33E4A">
        <w:rPr>
          <w:rFonts w:eastAsia="DengXian"/>
          <w:lang w:val="en-GB"/>
        </w:rPr>
        <w:t xml:space="preserve">Delays are drawn randomly according to the exponential delay distribution </w:t>
      </w:r>
    </w:p>
    <w:p w14:paraId="655F1131" w14:textId="77777777" w:rsidR="00D44A19" w:rsidRPr="006C5F3C" w:rsidRDefault="00D44A19" w:rsidP="00D44A19">
      <w:pPr>
        <w:pStyle w:val="Equation"/>
        <w:rPr>
          <w:rFonts w:eastAsia="DengXian"/>
          <w:lang w:val="en-GB" w:eastAsia="zh-CN"/>
        </w:rPr>
      </w:pPr>
      <w:r w:rsidRPr="00F33E4A">
        <w:rPr>
          <w:rFonts w:eastAsia="DengXian"/>
          <w:lang w:val="en-GB"/>
        </w:rPr>
        <w:tab/>
      </w:r>
      <w:r w:rsidRPr="00F33E4A">
        <w:rPr>
          <w:rFonts w:eastAsia="DengXian"/>
          <w:lang w:val="en-GB"/>
        </w:rPr>
        <w:tab/>
      </w:r>
      <w:r>
        <w:rPr>
          <w:rFonts w:eastAsia="DengXian"/>
          <w:position w:val="-14"/>
          <w:lang w:val="en-GB"/>
        </w:rPr>
        <w:object w:dxaOrig="1725" w:dyaOrig="420" w14:anchorId="54D8E300">
          <v:shape id="_x0000_i1760" type="#_x0000_t75" style="width:86.25pt;height:21pt" o:ole="">
            <v:imagedata r:id="rId1392" o:title=""/>
          </v:shape>
          <o:OLEObject Type="Embed" ProgID="Equation.DSMT4" ShapeID="_x0000_i1760" DrawAspect="Content" ObjectID="_1671975803" r:id="rId1393"/>
        </w:object>
      </w:r>
      <w:r w:rsidRPr="006C5F3C">
        <w:rPr>
          <w:rFonts w:eastAsia="DengXian"/>
          <w:lang w:val="en-GB" w:eastAsia="zh-CN"/>
        </w:rPr>
        <w:t xml:space="preserve"> </w:t>
      </w:r>
      <w:r w:rsidRPr="006C5F3C">
        <w:rPr>
          <w:rFonts w:eastAsia="DengXian"/>
          <w:lang w:val="en-GB" w:eastAsia="zh-CN"/>
        </w:rPr>
        <w:tab/>
        <w:t xml:space="preserve"> (87)</w:t>
      </w:r>
    </w:p>
    <w:p w14:paraId="0B236D54" w14:textId="7ECA080F" w:rsidR="00D44A19" w:rsidRPr="006C5F3C" w:rsidRDefault="00D44A19" w:rsidP="00EF6F13">
      <w:pPr>
        <w:rPr>
          <w:rFonts w:eastAsia="DengXian"/>
          <w:lang w:val="en-GB"/>
        </w:rPr>
      </w:pPr>
      <w:r w:rsidRPr="006C5F3C">
        <w:rPr>
          <w:rFonts w:eastAsia="DengXian"/>
          <w:lang w:val="en-GB"/>
        </w:rPr>
        <w:t xml:space="preserve">where </w:t>
      </w:r>
      <w:r>
        <w:rPr>
          <w:rFonts w:eastAsia="DengXian"/>
          <w:position w:val="-12"/>
          <w:lang w:val="en-GB"/>
        </w:rPr>
        <w:object w:dxaOrig="420" w:dyaOrig="420" w14:anchorId="1F8969B8">
          <v:shape id="_x0000_i1761" type="#_x0000_t75" style="width:21pt;height:21pt" o:ole="">
            <v:imagedata r:id="rId1394" o:title=""/>
          </v:shape>
          <o:OLEObject Type="Embed" ProgID="Equation.DSMT4" ShapeID="_x0000_i1761" DrawAspect="Content" ObjectID="_1671975804" r:id="rId1395"/>
        </w:object>
      </w:r>
      <w:r w:rsidRPr="006C5F3C">
        <w:rPr>
          <w:rFonts w:eastAsia="DengXian"/>
          <w:lang w:val="en-GB"/>
        </w:rPr>
        <w:t xml:space="preserve">= max{ </w:t>
      </w:r>
      <w:r>
        <w:rPr>
          <w:rFonts w:eastAsia="DengXian"/>
        </w:rPr>
        <w:t>μ</w:t>
      </w:r>
      <w:r>
        <w:rPr>
          <w:rFonts w:eastAsia="DengXian"/>
          <w:vertAlign w:val="subscript"/>
        </w:rPr>
        <w:t>τ</w:t>
      </w:r>
      <w:r w:rsidRPr="006C5F3C">
        <w:rPr>
          <w:rFonts w:eastAsia="DengXian"/>
          <w:vertAlign w:val="subscript"/>
          <w:lang w:val="en-GB"/>
        </w:rPr>
        <w:t xml:space="preserve"> </w:t>
      </w:r>
      <w:r w:rsidRPr="006C5F3C">
        <w:rPr>
          <w:rFonts w:eastAsia="DengXian"/>
          <w:lang w:val="en-GB"/>
        </w:rPr>
        <w:t xml:space="preserve">, </w:t>
      </w:r>
      <w:r>
        <w:rPr>
          <w:rFonts w:eastAsia="DengXian"/>
          <w:position w:val="-32"/>
          <w:lang w:val="en-GB"/>
        </w:rPr>
        <w:object w:dxaOrig="1155" w:dyaOrig="720" w14:anchorId="75A96ED7">
          <v:shape id="_x0000_i1762" type="#_x0000_t75" style="width:57.75pt;height:36pt" o:ole="">
            <v:imagedata r:id="rId1396" o:title=""/>
          </v:shape>
          <o:OLEObject Type="Embed" ProgID="Equation.DSMT4" ShapeID="_x0000_i1762" DrawAspect="Content" ObjectID="_1671975805" r:id="rId1397"/>
        </w:object>
      </w:r>
      <w:r w:rsidRPr="006C5F3C">
        <w:rPr>
          <w:rFonts w:eastAsia="DengXian"/>
          <w:lang w:val="en-GB"/>
        </w:rPr>
        <w:t xml:space="preserve">}, </w:t>
      </w:r>
      <w:r w:rsidRPr="006C5F3C">
        <w:rPr>
          <w:rFonts w:eastAsia="DengXian"/>
          <w:i/>
          <w:lang w:val="en-GB"/>
        </w:rPr>
        <w:t>X</w:t>
      </w:r>
      <w:r w:rsidRPr="006C5F3C">
        <w:rPr>
          <w:rFonts w:eastAsia="DengXian"/>
          <w:i/>
          <w:vertAlign w:val="subscript"/>
          <w:lang w:val="en-GB"/>
        </w:rPr>
        <w:t>n</w:t>
      </w:r>
      <w:r w:rsidRPr="006C5F3C">
        <w:rPr>
          <w:rFonts w:eastAsia="DengXian"/>
          <w:lang w:val="en-GB"/>
        </w:rPr>
        <w:t xml:space="preserve"> ~ unif(0,1), and cluster index n = 0,…, </w:t>
      </w:r>
      <w:r>
        <w:rPr>
          <w:rFonts w:eastAsia="DengXian"/>
          <w:position w:val="-12"/>
          <w:lang w:val="en-GB"/>
        </w:rPr>
        <w:object w:dxaOrig="420" w:dyaOrig="420" w14:anchorId="000E1463">
          <v:shape id="_x0000_i1763" type="#_x0000_t75" style="width:21pt;height:21pt" o:ole="">
            <v:imagedata r:id="rId1398" o:title=""/>
          </v:shape>
          <o:OLEObject Type="Embed" ProgID="Equation.DSMT4" ShapeID="_x0000_i1763" DrawAspect="Content" ObjectID="_1671975806" r:id="rId1399"/>
        </w:object>
      </w:r>
      <w:r w:rsidRPr="006C5F3C">
        <w:rPr>
          <w:rFonts w:eastAsia="DengXian"/>
          <w:lang w:val="en-GB"/>
        </w:rPr>
        <w:t xml:space="preserve"> with</w:t>
      </w:r>
      <w:r w:rsidRPr="006C5F3C">
        <w:rPr>
          <w:rFonts w:eastAsia="DengXian"/>
          <w:lang w:val="en-GB" w:eastAsia="zh-CN"/>
        </w:rPr>
        <w:t xml:space="preserve"> </w:t>
      </w:r>
      <w:r>
        <w:rPr>
          <w:rFonts w:eastAsia="DengXian"/>
          <w:position w:val="-12"/>
          <w:lang w:val="en-GB"/>
        </w:rPr>
        <w:object w:dxaOrig="420" w:dyaOrig="420" w14:anchorId="3730CB32">
          <v:shape id="_x0000_i1764" type="#_x0000_t75" style="width:21pt;height:21pt" o:ole="">
            <v:imagedata r:id="rId1400" o:title=""/>
          </v:shape>
          <o:OLEObject Type="Embed" ProgID="Equation.DSMT4" ShapeID="_x0000_i1764" DrawAspect="Content" ObjectID="_1671975807" r:id="rId1401"/>
        </w:object>
      </w:r>
      <w:r w:rsidR="003C39B4">
        <w:rPr>
          <w:rFonts w:eastAsia="DengXian"/>
          <w:lang w:val="en-GB"/>
        </w:rPr>
        <w:t xml:space="preserve"> </w:t>
      </w:r>
      <w:r w:rsidRPr="006C5F3C">
        <w:rPr>
          <w:rFonts w:eastAsia="DengXian"/>
          <w:lang w:val="en-GB"/>
        </w:rPr>
        <w:t xml:space="preserve">to be configurable. A recommended value for </w:t>
      </w:r>
      <w:r>
        <w:rPr>
          <w:rFonts w:eastAsia="DengXian"/>
          <w:position w:val="-12"/>
          <w:lang w:val="en-GB"/>
        </w:rPr>
        <w:object w:dxaOrig="420" w:dyaOrig="420" w14:anchorId="65EFFD9A">
          <v:shape id="_x0000_i1765" type="#_x0000_t75" style="width:21pt;height:21pt" o:ole="">
            <v:imagedata r:id="rId1402" o:title=""/>
          </v:shape>
          <o:OLEObject Type="Embed" ProgID="Equation.DSMT4" ShapeID="_x0000_i1765" DrawAspect="Content" ObjectID="_1671975808" r:id="rId1403"/>
        </w:object>
      </w:r>
      <w:r w:rsidRPr="006C5F3C">
        <w:rPr>
          <w:rFonts w:eastAsia="DengXian"/>
          <w:lang w:val="en-GB"/>
        </w:rPr>
        <w:t xml:space="preserve"> is the number of clusters given in Tables</w:t>
      </w:r>
      <w:r w:rsidRPr="006C5F3C">
        <w:rPr>
          <w:rFonts w:eastAsia="DengXian"/>
          <w:lang w:val="en-GB" w:eastAsia="zh-CN"/>
        </w:rPr>
        <w:t xml:space="preserve"> A1-16, A1</w:t>
      </w:r>
      <w:r w:rsidR="00EF6F13">
        <w:rPr>
          <w:rFonts w:eastAsia="DengXian"/>
          <w:lang w:val="en-GB" w:eastAsia="zh-CN"/>
        </w:rPr>
        <w:noBreakHyphen/>
      </w:r>
      <w:r w:rsidRPr="006C5F3C">
        <w:rPr>
          <w:rFonts w:eastAsia="DengXian"/>
          <w:lang w:val="en-GB" w:eastAsia="zh-CN"/>
        </w:rPr>
        <w:t>18, A1-20 and A1-22</w:t>
      </w:r>
      <w:r w:rsidRPr="006C5F3C">
        <w:rPr>
          <w:rFonts w:eastAsia="DengXian"/>
          <w:lang w:val="en-GB"/>
        </w:rPr>
        <w:t xml:space="preserve">. </w:t>
      </w:r>
    </w:p>
    <w:p w14:paraId="6925F1E6" w14:textId="77777777" w:rsidR="00D44A19" w:rsidRPr="006C5F3C" w:rsidRDefault="00D44A19" w:rsidP="00D44A19">
      <w:pPr>
        <w:tabs>
          <w:tab w:val="left" w:pos="-142"/>
        </w:tabs>
        <w:rPr>
          <w:rFonts w:eastAsia="DengXian"/>
          <w:lang w:val="en-GB"/>
        </w:rPr>
      </w:pPr>
      <w:r>
        <w:rPr>
          <w:rFonts w:eastAsia="DengXian"/>
          <w:position w:val="-34"/>
          <w:lang w:val="en-GB"/>
        </w:rPr>
        <w:object w:dxaOrig="3900" w:dyaOrig="870" w14:anchorId="42E0EC84">
          <v:shape id="_x0000_i1766" type="#_x0000_t75" style="width:195pt;height:43.5pt" o:ole="">
            <v:imagedata r:id="rId1404" o:title=""/>
          </v:shape>
          <o:OLEObject Type="Embed" ProgID="Equation.DSMT4" ShapeID="_x0000_i1766" DrawAspect="Content" ObjectID="_1671975809" r:id="rId1405"/>
        </w:object>
      </w:r>
      <w:r w:rsidRPr="006C5F3C">
        <w:rPr>
          <w:rFonts w:eastAsia="DengXian"/>
          <w:lang w:val="en-GB"/>
        </w:rPr>
        <w:t xml:space="preserve">, where </w:t>
      </w:r>
      <w:r w:rsidRPr="006C5F3C">
        <w:rPr>
          <w:rFonts w:eastAsia="DengXian"/>
          <w:i/>
          <w:lang w:val="en-GB"/>
        </w:rPr>
        <w:t>r</w:t>
      </w:r>
      <w:r>
        <w:rPr>
          <w:rFonts w:eastAsia="DengXian"/>
          <w:i/>
          <w:vertAlign w:val="subscript"/>
        </w:rPr>
        <w:t>τ</w:t>
      </w:r>
      <w:r w:rsidRPr="006C5F3C">
        <w:rPr>
          <w:rFonts w:eastAsia="DengXian"/>
          <w:i/>
          <w:vertAlign w:val="subscript"/>
          <w:lang w:val="en-GB"/>
        </w:rPr>
        <w:t xml:space="preserve"> </w:t>
      </w:r>
      <w:r w:rsidRPr="006C5F3C">
        <w:rPr>
          <w:rFonts w:eastAsia="DengXian"/>
          <w:lang w:val="en-GB"/>
        </w:rPr>
        <w:t>is the delay distribution proportionality factor given in Tables</w:t>
      </w:r>
      <w:r w:rsidRPr="006C5F3C">
        <w:rPr>
          <w:rFonts w:eastAsia="DengXian"/>
          <w:lang w:val="en-GB" w:eastAsia="zh-CN"/>
        </w:rPr>
        <w:t xml:space="preserve"> A1-16, A1-18, A1-20 and A1-22</w:t>
      </w:r>
      <w:r w:rsidRPr="006C5F3C">
        <w:rPr>
          <w:rFonts w:eastAsia="DengXian"/>
          <w:lang w:val="en-GB"/>
        </w:rPr>
        <w:t xml:space="preserve">. </w:t>
      </w:r>
    </w:p>
    <w:p w14:paraId="6FBE0235" w14:textId="77777777" w:rsidR="00D44A19" w:rsidRPr="00F33E4A" w:rsidRDefault="00D44A19" w:rsidP="00D44A19">
      <w:pPr>
        <w:rPr>
          <w:rFonts w:eastAsia="DengXian"/>
          <w:lang w:val="en-GB"/>
        </w:rPr>
      </w:pPr>
      <w:r w:rsidRPr="00F33E4A">
        <w:rPr>
          <w:rFonts w:eastAsia="DengXian"/>
          <w:lang w:val="en-GB"/>
        </w:rPr>
        <w:t>Normalise the delays by subtracting the minimum delay and sort the normalised delays to ascending order:</w:t>
      </w:r>
    </w:p>
    <w:p w14:paraId="67679C8B" w14:textId="77777777" w:rsidR="00D44A19" w:rsidRPr="006C5F3C" w:rsidRDefault="00D44A19" w:rsidP="00D44A19">
      <w:pPr>
        <w:pStyle w:val="Equation"/>
        <w:rPr>
          <w:rFonts w:eastAsia="DengXian"/>
          <w:lang w:val="en-GB" w:eastAsia="zh-CN"/>
        </w:rPr>
      </w:pPr>
      <w:r w:rsidRPr="00F33E4A">
        <w:rPr>
          <w:rFonts w:eastAsia="DengXian"/>
          <w:lang w:val="en-GB"/>
        </w:rPr>
        <w:tab/>
      </w:r>
      <w:r w:rsidRPr="00F33E4A">
        <w:rPr>
          <w:rFonts w:eastAsia="DengXian"/>
          <w:lang w:val="en-GB"/>
        </w:rPr>
        <w:tab/>
      </w:r>
      <w:r>
        <w:rPr>
          <w:rFonts w:eastAsia="DengXian"/>
          <w:position w:val="-14"/>
          <w:lang w:val="en-GB"/>
        </w:rPr>
        <w:object w:dxaOrig="2745" w:dyaOrig="420" w14:anchorId="49DE4930">
          <v:shape id="_x0000_i1767" type="#_x0000_t75" style="width:136.5pt;height:21pt" o:ole="">
            <v:imagedata r:id="rId1406" o:title=""/>
          </v:shape>
          <o:OLEObject Type="Embed" ProgID="Equation.DSMT4" ShapeID="_x0000_i1767" DrawAspect="Content" ObjectID="_1671975810" r:id="rId1407"/>
        </w:object>
      </w:r>
      <w:r w:rsidRPr="006C5F3C">
        <w:rPr>
          <w:rFonts w:eastAsia="DengXian"/>
          <w:lang w:val="en-GB" w:eastAsia="zh-CN"/>
        </w:rPr>
        <w:t xml:space="preserve"> </w:t>
      </w:r>
      <w:r w:rsidRPr="006C5F3C">
        <w:rPr>
          <w:rFonts w:eastAsia="DengXian"/>
          <w:lang w:val="en-GB" w:eastAsia="zh-CN"/>
        </w:rPr>
        <w:tab/>
        <w:t>(88)</w:t>
      </w:r>
    </w:p>
    <w:p w14:paraId="0CED72EA" w14:textId="77777777" w:rsidR="00D44A19" w:rsidRPr="006C5F3C" w:rsidRDefault="00D44A19" w:rsidP="00D44A19">
      <w:pPr>
        <w:rPr>
          <w:rFonts w:eastAsiaTheme="minorEastAsia"/>
          <w:lang w:val="en-GB"/>
        </w:rPr>
      </w:pPr>
      <w:r w:rsidRPr="006C5F3C">
        <w:rPr>
          <w:lang w:val="en-GB"/>
        </w:rPr>
        <w:t xml:space="preserve">where </w:t>
      </w:r>
      <w:r>
        <w:rPr>
          <w:rFonts w:eastAsiaTheme="minorEastAsia"/>
          <w:position w:val="-12"/>
          <w:lang w:val="en-GB"/>
        </w:rPr>
        <w:object w:dxaOrig="285" w:dyaOrig="420" w14:anchorId="6FAA89FB">
          <v:shape id="_x0000_i1768" type="#_x0000_t75" style="width:14.25pt;height:21pt" o:ole="">
            <v:imagedata r:id="rId1408" o:title=""/>
          </v:shape>
          <o:OLEObject Type="Embed" ProgID="Equation.DSMT4" ShapeID="_x0000_i1768" DrawAspect="Content" ObjectID="_1671975811" r:id="rId1409"/>
        </w:object>
      </w:r>
      <w:r w:rsidRPr="006C5F3C">
        <w:rPr>
          <w:lang w:val="en-GB"/>
        </w:rPr>
        <w:t>is the additional scaling of delays to compensate for the effect of LOS peak addition to the delay spread, and is depending on the heuristically determined Ricean K-factor [dB] as generated in Step 4:</w:t>
      </w:r>
    </w:p>
    <w:p w14:paraId="0C5E3C80" w14:textId="77777777" w:rsidR="00D44A19" w:rsidRPr="006C5F3C" w:rsidRDefault="00D44A19" w:rsidP="00D44A19">
      <w:pPr>
        <w:pStyle w:val="Equation"/>
        <w:rPr>
          <w:rFonts w:eastAsia="DengXian"/>
          <w:lang w:val="en-GB"/>
        </w:rPr>
      </w:pPr>
      <w:r w:rsidRPr="006C5F3C">
        <w:rPr>
          <w:rFonts w:eastAsia="DengXian"/>
          <w:lang w:val="en-GB"/>
        </w:rPr>
        <w:tab/>
      </w:r>
      <w:r>
        <w:rPr>
          <w:rFonts w:eastAsia="DengXian"/>
          <w:lang w:val="en-GB"/>
        </w:rPr>
        <w:object w:dxaOrig="6915" w:dyaOrig="720" w14:anchorId="7C7C5053">
          <v:shape id="_x0000_i1769" type="#_x0000_t75" style="width:345.75pt;height:36pt" o:ole="">
            <v:imagedata r:id="rId1410" o:title=""/>
          </v:shape>
          <o:OLEObject Type="Embed" ProgID="Equation.DSMT4" ShapeID="_x0000_i1769" DrawAspect="Content" ObjectID="_1671975812" r:id="rId1411"/>
        </w:object>
      </w:r>
      <w:r w:rsidRPr="006C5F3C">
        <w:rPr>
          <w:rFonts w:eastAsia="DengXian"/>
          <w:lang w:val="en-GB"/>
        </w:rPr>
        <w:tab/>
        <w:t>(89)</w:t>
      </w:r>
    </w:p>
    <w:p w14:paraId="1643A48A" w14:textId="77777777" w:rsidR="00D44A19" w:rsidRPr="006C5F3C" w:rsidRDefault="00D44A19" w:rsidP="00D44A19">
      <w:pPr>
        <w:rPr>
          <w:rFonts w:eastAsiaTheme="minorEastAsia"/>
          <w:lang w:val="en-GB"/>
        </w:rPr>
      </w:pPr>
      <w:r w:rsidRPr="006C5F3C">
        <w:rPr>
          <w:lang w:val="en-GB"/>
        </w:rPr>
        <w:t xml:space="preserve">For the delay used in cluster power generation in Step 6, the scaling factor </w:t>
      </w:r>
      <w:r>
        <w:rPr>
          <w:rFonts w:eastAsiaTheme="minorEastAsia"/>
          <w:position w:val="-12"/>
          <w:lang w:val="en-GB"/>
        </w:rPr>
        <w:object w:dxaOrig="285" w:dyaOrig="420" w14:anchorId="482280F4">
          <v:shape id="_x0000_i1770" type="#_x0000_t75" style="width:14.25pt;height:21pt" o:ole="">
            <v:imagedata r:id="rId1412" o:title=""/>
          </v:shape>
          <o:OLEObject Type="Embed" ProgID="Equation.DSMT4" ShapeID="_x0000_i1770" DrawAspect="Content" ObjectID="_1671975813" r:id="rId1413"/>
        </w:object>
      </w:r>
      <w:r w:rsidRPr="006C5F3C">
        <w:rPr>
          <w:lang w:val="en-GB"/>
        </w:rPr>
        <w:t xml:space="preserve">is always 1. </w:t>
      </w:r>
    </w:p>
    <w:p w14:paraId="3C0BF1CA" w14:textId="77777777" w:rsidR="00D44A19" w:rsidRPr="006C5F3C" w:rsidRDefault="00D44A19" w:rsidP="00D44A19">
      <w:pPr>
        <w:rPr>
          <w:lang w:val="en-GB"/>
        </w:rPr>
      </w:pPr>
      <w:r w:rsidRPr="006C5F3C">
        <w:rPr>
          <w:lang w:val="en-GB"/>
        </w:rPr>
        <w:t xml:space="preserve">The </w:t>
      </w:r>
      <w:r w:rsidRPr="006C5F3C">
        <w:rPr>
          <w:i/>
          <w:iCs/>
          <w:lang w:val="en-GB"/>
        </w:rPr>
        <w:t>n</w:t>
      </w:r>
      <w:r w:rsidRPr="006C5F3C">
        <w:rPr>
          <w:lang w:val="en-GB"/>
        </w:rPr>
        <w:t xml:space="preserve">-th random cluster is removed if n=0 or </w:t>
      </w:r>
      <w:r>
        <w:rPr>
          <w:rFonts w:eastAsiaTheme="minorEastAsia"/>
          <w:position w:val="-16"/>
          <w:lang w:val="en-GB"/>
        </w:rPr>
        <w:object w:dxaOrig="1305" w:dyaOrig="420" w14:anchorId="6EB9F3C5">
          <v:shape id="_x0000_i1771" type="#_x0000_t75" style="width:65.25pt;height:21pt" o:ole="">
            <v:imagedata r:id="rId1414" o:title=""/>
          </v:shape>
          <o:OLEObject Type="Embed" ProgID="Equation.DSMT4" ShapeID="_x0000_i1771" DrawAspect="Content" ObjectID="_1671975814" r:id="rId1415"/>
        </w:object>
      </w:r>
      <w:r w:rsidRPr="006C5F3C">
        <w:rPr>
          <w:lang w:val="en-GB" w:eastAsia="zh-CN"/>
        </w:rPr>
        <w:t xml:space="preserve"> </w:t>
      </w:r>
      <w:r w:rsidRPr="006C5F3C">
        <w:rPr>
          <w:lang w:val="en-GB"/>
        </w:rPr>
        <w:t xml:space="preserve">for any of </w:t>
      </w:r>
      <w:r w:rsidRPr="006C5F3C">
        <w:rPr>
          <w:i/>
          <w:lang w:val="en-GB"/>
        </w:rPr>
        <w:t>1≤l</w:t>
      </w:r>
      <w:r w:rsidRPr="006C5F3C">
        <w:rPr>
          <w:i/>
          <w:vertAlign w:val="subscript"/>
          <w:lang w:val="en-GB"/>
        </w:rPr>
        <w:t>RT</w:t>
      </w:r>
      <w:r w:rsidRPr="006C5F3C">
        <w:rPr>
          <w:i/>
          <w:lang w:val="en-GB"/>
        </w:rPr>
        <w:t>≤L</w:t>
      </w:r>
      <w:r w:rsidRPr="006C5F3C">
        <w:rPr>
          <w:i/>
          <w:vertAlign w:val="subscript"/>
          <w:lang w:val="en-GB"/>
        </w:rPr>
        <w:t>RT</w:t>
      </w:r>
      <w:r w:rsidRPr="006C5F3C">
        <w:rPr>
          <w:lang w:val="en-GB"/>
        </w:rPr>
        <w:t xml:space="preserve">, where </w:t>
      </w:r>
      <w:r>
        <w:rPr>
          <w:i/>
          <w:szCs w:val="24"/>
        </w:rPr>
        <w:t>τ</w:t>
      </w:r>
      <w:r w:rsidRPr="006C5F3C">
        <w:rPr>
          <w:i/>
          <w:szCs w:val="24"/>
          <w:vertAlign w:val="subscript"/>
          <w:lang w:val="en-GB"/>
        </w:rPr>
        <w:t>th</w:t>
      </w:r>
      <w:r w:rsidRPr="006C5F3C">
        <w:rPr>
          <w:szCs w:val="24"/>
          <w:lang w:val="en-GB"/>
        </w:rPr>
        <w:t xml:space="preserve"> is </w:t>
      </w:r>
      <w:r w:rsidRPr="006C5F3C">
        <w:rPr>
          <w:lang w:val="en-GB"/>
        </w:rPr>
        <w:t xml:space="preserve">given by </w:t>
      </w:r>
      <w:r>
        <w:rPr>
          <w:rFonts w:eastAsiaTheme="minorEastAsia"/>
          <w:position w:val="-32"/>
          <w:lang w:val="en-GB"/>
        </w:rPr>
        <w:object w:dxaOrig="2160" w:dyaOrig="720" w14:anchorId="6EC9B251">
          <v:shape id="_x0000_i1772" type="#_x0000_t75" style="width:108pt;height:36pt" o:ole="">
            <v:imagedata r:id="rId1416" o:title=""/>
          </v:shape>
          <o:OLEObject Type="Embed" ProgID="Equation.DSMT4" ShapeID="_x0000_i1772" DrawAspect="Content" ObjectID="_1671975815" r:id="rId1417"/>
        </w:object>
      </w:r>
      <w:r w:rsidRPr="006C5F3C">
        <w:rPr>
          <w:lang w:val="en-GB"/>
        </w:rPr>
        <w:t xml:space="preserve">, and </w:t>
      </w:r>
      <w:r>
        <w:rPr>
          <w:rFonts w:eastAsiaTheme="minorEastAsia"/>
          <w:position w:val="-12"/>
          <w:lang w:val="en-GB"/>
        </w:rPr>
        <w:object w:dxaOrig="285" w:dyaOrig="420" w14:anchorId="4ACAC10A">
          <v:shape id="_x0000_i1773" type="#_x0000_t75" style="width:14.25pt;height:21pt" o:ole="">
            <v:imagedata r:id="rId1418" o:title=""/>
          </v:shape>
          <o:OLEObject Type="Embed" ProgID="Equation.DSMT4" ShapeID="_x0000_i1773" DrawAspect="Content" ObjectID="_1671975816" r:id="rId1419"/>
        </w:object>
      </w:r>
      <w:r w:rsidRPr="006C5F3C">
        <w:rPr>
          <w:lang w:val="en-GB"/>
        </w:rPr>
        <w:t xml:space="preserve"> is the configurable probability for cluster inter-arrival interval to be less than </w:t>
      </w:r>
      <w:r>
        <w:rPr>
          <w:i/>
          <w:szCs w:val="24"/>
        </w:rPr>
        <w:t>τ</w:t>
      </w:r>
      <w:r w:rsidRPr="006C5F3C">
        <w:rPr>
          <w:i/>
          <w:szCs w:val="24"/>
          <w:vertAlign w:val="subscript"/>
          <w:lang w:val="en-GB"/>
        </w:rPr>
        <w:t>th</w:t>
      </w:r>
      <w:r w:rsidRPr="006C5F3C">
        <w:rPr>
          <w:lang w:val="en-GB"/>
        </w:rPr>
        <w:t xml:space="preserve">. For example, set </w:t>
      </w:r>
      <w:r>
        <w:rPr>
          <w:rFonts w:eastAsiaTheme="minorEastAsia"/>
          <w:position w:val="-12"/>
          <w:lang w:val="en-GB"/>
        </w:rPr>
        <w:object w:dxaOrig="285" w:dyaOrig="420" w14:anchorId="5F5C80F6">
          <v:shape id="_x0000_i1774" type="#_x0000_t75" style="width:14.25pt;height:21pt" o:ole="">
            <v:imagedata r:id="rId1420" o:title=""/>
          </v:shape>
          <o:OLEObject Type="Embed" ProgID="Equation.DSMT4" ShapeID="_x0000_i1774" DrawAspect="Content" ObjectID="_1671975817" r:id="rId1421"/>
        </w:object>
      </w:r>
      <w:r w:rsidRPr="006C5F3C">
        <w:rPr>
          <w:lang w:val="en-GB"/>
        </w:rPr>
        <w:t xml:space="preserve">=0.2 to obtain </w:t>
      </w:r>
      <w:r>
        <w:rPr>
          <w:i/>
          <w:szCs w:val="24"/>
        </w:rPr>
        <w:t>τ</w:t>
      </w:r>
      <w:r w:rsidRPr="006C5F3C">
        <w:rPr>
          <w:i/>
          <w:szCs w:val="24"/>
          <w:vertAlign w:val="subscript"/>
          <w:lang w:val="en-GB"/>
        </w:rPr>
        <w:t>th</w:t>
      </w:r>
      <w:r w:rsidRPr="006C5F3C">
        <w:rPr>
          <w:lang w:val="en-GB"/>
        </w:rPr>
        <w:t xml:space="preserve"> =0.223</w:t>
      </w:r>
      <w:r>
        <w:rPr>
          <w:rFonts w:eastAsiaTheme="minorEastAsia"/>
          <w:position w:val="-12"/>
          <w:lang w:val="en-GB"/>
        </w:rPr>
        <w:object w:dxaOrig="420" w:dyaOrig="420" w14:anchorId="7ACC3F85">
          <v:shape id="_x0000_i1775" type="#_x0000_t75" style="width:21pt;height:21pt" o:ole="">
            <v:imagedata r:id="rId1422" o:title=""/>
          </v:shape>
          <o:OLEObject Type="Embed" ProgID="Equation.DSMT4" ShapeID="_x0000_i1775" DrawAspect="Content" ObjectID="_1671975818" r:id="rId1423"/>
        </w:object>
      </w:r>
      <w:r w:rsidRPr="006C5F3C">
        <w:rPr>
          <w:lang w:val="en-GB"/>
        </w:rPr>
        <w:t>.</w:t>
      </w:r>
    </w:p>
    <w:p w14:paraId="314799F1" w14:textId="5EA61C7D" w:rsidR="00D44A19" w:rsidRPr="006C5F3C" w:rsidRDefault="00D44A19" w:rsidP="00D44A19">
      <w:pPr>
        <w:rPr>
          <w:lang w:val="en-GB"/>
        </w:rPr>
      </w:pPr>
      <w:r w:rsidRPr="006C5F3C">
        <w:rPr>
          <w:szCs w:val="24"/>
          <w:lang w:val="en-GB"/>
        </w:rPr>
        <w:t>Denote</w:t>
      </w:r>
      <w:r w:rsidR="003C39B4">
        <w:rPr>
          <w:szCs w:val="24"/>
          <w:lang w:val="en-GB"/>
        </w:rPr>
        <w:t xml:space="preserve"> </w:t>
      </w:r>
      <w:r>
        <w:rPr>
          <w:rFonts w:eastAsiaTheme="minorEastAsia"/>
          <w:position w:val="-12"/>
          <w:lang w:val="en-GB"/>
        </w:rPr>
        <w:object w:dxaOrig="420" w:dyaOrig="420" w14:anchorId="08ADCF93">
          <v:shape id="_x0000_i1776" type="#_x0000_t75" style="width:21pt;height:21pt" o:ole="">
            <v:imagedata r:id="rId1424" o:title=""/>
          </v:shape>
          <o:OLEObject Type="Embed" ProgID="Equation.DSMT4" ShapeID="_x0000_i1776" DrawAspect="Content" ObjectID="_1671975819" r:id="rId1425"/>
        </w:object>
      </w:r>
      <w:r w:rsidRPr="006C5F3C">
        <w:rPr>
          <w:szCs w:val="24"/>
          <w:lang w:val="en-GB"/>
        </w:rPr>
        <w:t xml:space="preserve">for </w:t>
      </w:r>
      <w:r w:rsidRPr="006C5F3C">
        <w:rPr>
          <w:i/>
          <w:szCs w:val="24"/>
          <w:lang w:val="en-GB"/>
        </w:rPr>
        <w:t>1≤n≤L</w:t>
      </w:r>
      <w:r w:rsidRPr="006C5F3C">
        <w:rPr>
          <w:i/>
          <w:szCs w:val="24"/>
          <w:vertAlign w:val="subscript"/>
          <w:lang w:val="en-GB"/>
        </w:rPr>
        <w:t>RC</w:t>
      </w:r>
      <w:r w:rsidR="003C39B4">
        <w:rPr>
          <w:i/>
          <w:szCs w:val="24"/>
          <w:vertAlign w:val="subscript"/>
          <w:lang w:val="en-GB" w:eastAsia="zh-CN"/>
        </w:rPr>
        <w:t xml:space="preserve"> </w:t>
      </w:r>
      <w:r w:rsidRPr="006C5F3C">
        <w:rPr>
          <w:szCs w:val="24"/>
          <w:lang w:val="en-GB" w:eastAsia="zh-CN"/>
        </w:rPr>
        <w:t>as</w:t>
      </w:r>
      <w:r w:rsidRPr="006C5F3C">
        <w:rPr>
          <w:lang w:val="en-GB"/>
        </w:rPr>
        <w:t xml:space="preserve"> the delays of </w:t>
      </w:r>
      <w:r w:rsidRPr="006C5F3C">
        <w:rPr>
          <w:szCs w:val="24"/>
          <w:lang w:val="en-GB" w:eastAsia="zh-CN"/>
        </w:rPr>
        <w:t xml:space="preserve">the </w:t>
      </w:r>
      <w:r w:rsidRPr="006C5F3C">
        <w:rPr>
          <w:i/>
          <w:szCs w:val="24"/>
          <w:lang w:val="en-GB"/>
        </w:rPr>
        <w:t>L</w:t>
      </w:r>
      <w:r w:rsidRPr="006C5F3C">
        <w:rPr>
          <w:i/>
          <w:szCs w:val="24"/>
          <w:vertAlign w:val="subscript"/>
          <w:lang w:val="en-GB"/>
        </w:rPr>
        <w:t>RC</w:t>
      </w:r>
      <w:r w:rsidRPr="006C5F3C">
        <w:rPr>
          <w:i/>
          <w:szCs w:val="24"/>
          <w:vertAlign w:val="subscript"/>
          <w:lang w:val="en-GB" w:eastAsia="zh-CN"/>
        </w:rPr>
        <w:t xml:space="preserve"> </w:t>
      </w:r>
      <w:r w:rsidRPr="006C5F3C">
        <w:rPr>
          <w:lang w:val="en-GB"/>
        </w:rPr>
        <w:t>random clusters that remain after the cluster removal.</w:t>
      </w:r>
    </w:p>
    <w:p w14:paraId="22E977F0" w14:textId="77777777" w:rsidR="00D44A19" w:rsidRPr="006C5F3C" w:rsidRDefault="00D44A19" w:rsidP="00D44A19">
      <w:pPr>
        <w:spacing w:before="240"/>
        <w:rPr>
          <w:rFonts w:eastAsia="DengXian"/>
          <w:lang w:val="en-GB"/>
        </w:rPr>
      </w:pPr>
      <w:r w:rsidRPr="006C5F3C">
        <w:rPr>
          <w:rFonts w:eastAsia="DengXian"/>
          <w:lang w:val="en-GB"/>
        </w:rPr>
        <w:t>Step 6: Generate powers (</w:t>
      </w:r>
      <w:r w:rsidRPr="006C5F3C">
        <w:rPr>
          <w:rFonts w:eastAsia="DengXian"/>
          <w:szCs w:val="24"/>
          <w:lang w:val="en-GB"/>
        </w:rPr>
        <w:t>denoted as</w:t>
      </w:r>
      <w:r>
        <w:rPr>
          <w:rFonts w:eastAsia="DengXian"/>
          <w:position w:val="-12"/>
          <w:lang w:val="en-GB"/>
        </w:rPr>
        <w:object w:dxaOrig="720" w:dyaOrig="420" w14:anchorId="0F00F06E">
          <v:shape id="_x0000_i1777" type="#_x0000_t75" style="width:36pt;height:21pt" o:ole="">
            <v:imagedata r:id="rId1426" o:title=""/>
          </v:shape>
          <o:OLEObject Type="Embed" ProgID="Equation.DSMT4" ShapeID="_x0000_i1777" DrawAspect="Content" ObjectID="_1671975820" r:id="rId1427"/>
        </w:object>
      </w:r>
      <w:r w:rsidRPr="006C5F3C">
        <w:rPr>
          <w:rFonts w:eastAsia="DengXian"/>
          <w:szCs w:val="24"/>
          <w:lang w:val="en-GB"/>
        </w:rPr>
        <w:t xml:space="preserve"> for </w:t>
      </w:r>
      <w:r w:rsidRPr="006C5F3C">
        <w:rPr>
          <w:rFonts w:eastAsia="DengXian"/>
          <w:i/>
          <w:szCs w:val="24"/>
          <w:lang w:val="en-GB"/>
        </w:rPr>
        <w:t>1≤i≤L</w:t>
      </w:r>
      <w:r w:rsidRPr="006C5F3C">
        <w:rPr>
          <w:rFonts w:eastAsia="DengXian"/>
          <w:i/>
          <w:szCs w:val="24"/>
          <w:vertAlign w:val="subscript"/>
          <w:lang w:val="en-GB"/>
        </w:rPr>
        <w:t>RC</w:t>
      </w:r>
      <w:r w:rsidRPr="006C5F3C">
        <w:rPr>
          <w:rFonts w:eastAsia="DengXian"/>
          <w:lang w:val="en-GB"/>
        </w:rPr>
        <w:t>) for random clusters.</w:t>
      </w:r>
    </w:p>
    <w:p w14:paraId="71AAED4E" w14:textId="7F520890" w:rsidR="00D44A19" w:rsidRPr="006C5F3C" w:rsidRDefault="00D44A19" w:rsidP="00D44A19">
      <w:pPr>
        <w:rPr>
          <w:rFonts w:eastAsia="DengXian"/>
          <w:lang w:val="en-GB"/>
        </w:rPr>
      </w:pPr>
      <w:r w:rsidRPr="006C5F3C">
        <w:rPr>
          <w:rFonts w:eastAsia="DengXian"/>
          <w:lang w:val="en-GB"/>
        </w:rPr>
        <w:t>Cluster powers for the random clusters are calculated assuming a single slope exponential power delay profile. First, the virtual powers (denoted as</w:t>
      </w:r>
      <w:r w:rsidR="003C39B4">
        <w:rPr>
          <w:rFonts w:eastAsia="DengXian"/>
          <w:lang w:val="en-GB"/>
        </w:rPr>
        <w:t xml:space="preserve"> </w:t>
      </w:r>
      <w:r>
        <w:rPr>
          <w:rFonts w:eastAsia="DengXian"/>
          <w:position w:val="-12"/>
          <w:lang w:val="en-GB"/>
        </w:rPr>
        <w:object w:dxaOrig="870" w:dyaOrig="420" w14:anchorId="32145E04">
          <v:shape id="_x0000_i1778" type="#_x0000_t75" style="width:43.5pt;height:21pt" o:ole="">
            <v:imagedata r:id="rId1428" o:title=""/>
          </v:shape>
          <o:OLEObject Type="Embed" ProgID="Equation.DSMT4" ShapeID="_x0000_i1778" DrawAspect="Content" ObjectID="_1671975821" r:id="rId1429"/>
        </w:object>
      </w:r>
      <w:r w:rsidRPr="006C5F3C">
        <w:rPr>
          <w:rFonts w:eastAsia="DengXian"/>
          <w:lang w:val="en-GB" w:eastAsia="zh-CN"/>
        </w:rPr>
        <w:t xml:space="preserve"> </w:t>
      </w:r>
      <w:r w:rsidRPr="006C5F3C">
        <w:rPr>
          <w:rFonts w:eastAsia="DengXian"/>
          <w:lang w:val="en-GB"/>
        </w:rPr>
        <w:t xml:space="preserve">for </w:t>
      </w:r>
      <w:r w:rsidRPr="006C5F3C">
        <w:rPr>
          <w:rFonts w:eastAsia="DengXian"/>
          <w:i/>
          <w:lang w:val="en-GB"/>
        </w:rPr>
        <w:t>1≤i≤L</w:t>
      </w:r>
      <w:r w:rsidRPr="006C5F3C">
        <w:rPr>
          <w:rFonts w:eastAsia="DengXian"/>
          <w:i/>
          <w:vertAlign w:val="subscript"/>
          <w:lang w:val="en-GB"/>
        </w:rPr>
        <w:t>RC</w:t>
      </w:r>
      <w:r w:rsidRPr="006C5F3C">
        <w:rPr>
          <w:rFonts w:eastAsia="DengXian"/>
          <w:lang w:val="en-GB"/>
        </w:rPr>
        <w:t xml:space="preserve">) of random clusters and virtual powers (denoted as </w:t>
      </w:r>
      <w:r>
        <w:rPr>
          <w:rFonts w:eastAsia="DengXian"/>
          <w:position w:val="-14"/>
          <w:lang w:val="en-GB"/>
        </w:rPr>
        <w:object w:dxaOrig="870" w:dyaOrig="420" w14:anchorId="52677FD1">
          <v:shape id="_x0000_i1779" type="#_x0000_t75" style="width:43.5pt;height:21pt" o:ole="">
            <v:imagedata r:id="rId1430" o:title=""/>
          </v:shape>
          <o:OLEObject Type="Embed" ProgID="Equation.DSMT4" ShapeID="_x0000_i1779" DrawAspect="Content" ObjectID="_1671975822" r:id="rId1431"/>
        </w:object>
      </w:r>
      <w:r w:rsidRPr="006C5F3C">
        <w:rPr>
          <w:rFonts w:eastAsia="DengXian"/>
          <w:lang w:val="en-GB"/>
        </w:rPr>
        <w:t xml:space="preserve">for </w:t>
      </w:r>
      <w:r w:rsidRPr="006C5F3C">
        <w:rPr>
          <w:rFonts w:eastAsia="DengXian"/>
          <w:i/>
          <w:lang w:val="en-GB"/>
        </w:rPr>
        <w:t>1≤j≤L</w:t>
      </w:r>
      <w:r w:rsidRPr="006C5F3C">
        <w:rPr>
          <w:rFonts w:eastAsia="DengXian"/>
          <w:i/>
          <w:vertAlign w:val="subscript"/>
          <w:lang w:val="en-GB"/>
        </w:rPr>
        <w:t>RT</w:t>
      </w:r>
      <w:r w:rsidRPr="006C5F3C">
        <w:rPr>
          <w:rFonts w:eastAsia="DengXian"/>
          <w:lang w:val="en-GB"/>
        </w:rPr>
        <w:t xml:space="preserve">) of deterministic clusters are calculated as following. </w:t>
      </w:r>
    </w:p>
    <w:p w14:paraId="455EAF3D" w14:textId="77777777" w:rsidR="00D44A19" w:rsidRPr="00F33E4A" w:rsidRDefault="00D44A19" w:rsidP="00D44A19">
      <w:pPr>
        <w:rPr>
          <w:rFonts w:eastAsia="DengXian"/>
          <w:lang w:val="en-GB"/>
        </w:rPr>
      </w:pPr>
      <w:r w:rsidRPr="00F33E4A">
        <w:rPr>
          <w:rFonts w:eastAsia="DengXian"/>
          <w:lang w:val="en-GB"/>
        </w:rPr>
        <w:t>Denote:</w:t>
      </w:r>
    </w:p>
    <w:p w14:paraId="5C759232" w14:textId="77777777" w:rsidR="00D44A19" w:rsidRPr="00F33E4A" w:rsidRDefault="00D44A19" w:rsidP="00D44A19">
      <w:pPr>
        <w:pStyle w:val="Equation"/>
        <w:rPr>
          <w:rFonts w:eastAsia="DengXian"/>
          <w:lang w:val="en-GB" w:eastAsia="zh-CN"/>
        </w:rPr>
      </w:pPr>
      <w:r w:rsidRPr="00F33E4A">
        <w:rPr>
          <w:rFonts w:eastAsia="DengXian"/>
          <w:lang w:val="en-GB"/>
        </w:rPr>
        <w:tab/>
      </w:r>
      <w:r w:rsidRPr="00F33E4A">
        <w:rPr>
          <w:rFonts w:eastAsia="DengXian"/>
          <w:lang w:val="en-GB"/>
        </w:rPr>
        <w:tab/>
      </w:r>
      <w:r>
        <w:rPr>
          <w:rFonts w:eastAsia="DengXian"/>
          <w:lang w:val="en-GB"/>
        </w:rPr>
        <w:object w:dxaOrig="3165" w:dyaOrig="720" w14:anchorId="679F4FE3">
          <v:shape id="_x0000_i1780" type="#_x0000_t75" style="width:158.25pt;height:36pt" o:ole="">
            <v:imagedata r:id="rId1432" o:title=""/>
          </v:shape>
          <o:OLEObject Type="Embed" ProgID="Equation.DSMT4" ShapeID="_x0000_i1780" DrawAspect="Content" ObjectID="_1671975823" r:id="rId1433"/>
        </w:object>
      </w:r>
      <w:r w:rsidRPr="00F33E4A">
        <w:rPr>
          <w:rFonts w:eastAsia="DengXian"/>
          <w:lang w:val="en-GB" w:eastAsia="zh-CN"/>
        </w:rPr>
        <w:t xml:space="preserve"> </w:t>
      </w:r>
      <w:r w:rsidRPr="00F33E4A">
        <w:rPr>
          <w:rFonts w:eastAsia="DengXian"/>
          <w:lang w:val="en-GB" w:eastAsia="zh-CN"/>
        </w:rPr>
        <w:tab/>
        <w:t>(90)</w:t>
      </w:r>
    </w:p>
    <w:p w14:paraId="25767C9B" w14:textId="505A3104" w:rsidR="00D44A19" w:rsidRPr="00F33E4A" w:rsidRDefault="00D44A19" w:rsidP="00D44A19">
      <w:pPr>
        <w:pStyle w:val="Equation"/>
        <w:rPr>
          <w:rFonts w:eastAsia="DengXian"/>
          <w:lang w:val="en-GB" w:eastAsia="zh-CN"/>
        </w:rPr>
      </w:pPr>
      <w:r w:rsidRPr="00F33E4A">
        <w:rPr>
          <w:rFonts w:eastAsia="DengXian"/>
          <w:lang w:val="en-GB"/>
        </w:rPr>
        <w:tab/>
      </w:r>
      <w:r w:rsidRPr="00F33E4A">
        <w:rPr>
          <w:rFonts w:eastAsia="DengXian"/>
          <w:lang w:val="en-GB"/>
        </w:rPr>
        <w:tab/>
      </w:r>
      <w:r>
        <w:rPr>
          <w:rFonts w:eastAsia="DengXian"/>
          <w:position w:val="-32"/>
          <w:lang w:val="en-GB"/>
        </w:rPr>
        <w:object w:dxaOrig="3165" w:dyaOrig="720" w14:anchorId="65C8A4EF">
          <v:shape id="_x0000_i1781" type="#_x0000_t75" style="width:158.25pt;height:36pt" o:ole="">
            <v:imagedata r:id="rId1434" o:title=""/>
          </v:shape>
          <o:OLEObject Type="Embed" ProgID="Equation.DSMT4" ShapeID="_x0000_i1781" DrawAspect="Content" ObjectID="_1671975824" r:id="rId1435"/>
        </w:object>
      </w:r>
      <w:r w:rsidR="003C39B4">
        <w:rPr>
          <w:rFonts w:eastAsia="DengXian"/>
          <w:lang w:val="en-GB" w:eastAsia="zh-CN"/>
        </w:rPr>
        <w:t xml:space="preserve">  </w:t>
      </w:r>
      <w:r w:rsidRPr="00F33E4A">
        <w:rPr>
          <w:rFonts w:eastAsia="DengXian"/>
          <w:lang w:val="en-GB" w:eastAsia="zh-CN"/>
        </w:rPr>
        <w:tab/>
        <w:t>(91)</w:t>
      </w:r>
    </w:p>
    <w:p w14:paraId="4D970420" w14:textId="2B941D34" w:rsidR="00D44A19" w:rsidRPr="00F33E4A" w:rsidRDefault="00D44A19" w:rsidP="00D44A19">
      <w:pPr>
        <w:rPr>
          <w:rFonts w:eastAsia="DengXian"/>
          <w:lang w:val="en-GB"/>
        </w:rPr>
      </w:pPr>
      <w:r w:rsidRPr="00F33E4A">
        <w:rPr>
          <w:rFonts w:eastAsia="DengXian"/>
          <w:szCs w:val="24"/>
          <w:lang w:val="en-GB"/>
        </w:rPr>
        <w:t xml:space="preserve">where </w:t>
      </w:r>
      <w:r>
        <w:rPr>
          <w:rFonts w:ascii="Symbol" w:eastAsia="DengXian" w:hAnsi="Symbol"/>
          <w:i/>
          <w:szCs w:val="24"/>
        </w:rPr>
        <w:t></w:t>
      </w:r>
      <w:r w:rsidRPr="00F33E4A">
        <w:rPr>
          <w:rFonts w:eastAsia="DengXian"/>
          <w:i/>
          <w:szCs w:val="24"/>
          <w:vertAlign w:val="subscript"/>
          <w:lang w:val="en-GB"/>
        </w:rPr>
        <w:t>i,RC</w:t>
      </w:r>
      <w:r w:rsidRPr="00F33E4A">
        <w:rPr>
          <w:rFonts w:eastAsia="DengXian"/>
          <w:szCs w:val="24"/>
          <w:lang w:val="en-GB"/>
        </w:rPr>
        <w:t xml:space="preserve"> and </w:t>
      </w:r>
      <w:r>
        <w:rPr>
          <w:rFonts w:ascii="Symbol" w:eastAsia="DengXian" w:hAnsi="Symbol"/>
          <w:i/>
          <w:szCs w:val="24"/>
        </w:rPr>
        <w:t></w:t>
      </w:r>
      <w:r w:rsidRPr="00F33E4A">
        <w:rPr>
          <w:rFonts w:eastAsia="DengXian"/>
          <w:i/>
          <w:szCs w:val="24"/>
          <w:vertAlign w:val="subscript"/>
          <w:lang w:val="en-GB"/>
        </w:rPr>
        <w:t>j,RT</w:t>
      </w:r>
      <w:r w:rsidR="003C39B4">
        <w:rPr>
          <w:rFonts w:eastAsia="DengXian"/>
          <w:szCs w:val="24"/>
          <w:lang w:val="en-GB"/>
        </w:rPr>
        <w:t xml:space="preserve"> </w:t>
      </w:r>
      <w:r w:rsidRPr="00F33E4A">
        <w:rPr>
          <w:rFonts w:eastAsia="DengXian"/>
          <w:szCs w:val="24"/>
          <w:lang w:val="en-GB"/>
        </w:rPr>
        <w:t xml:space="preserve">are the per cluster shadowing terms in [dB] and meet distribution of </w:t>
      </w:r>
      <w:r w:rsidRPr="00F33E4A">
        <w:rPr>
          <w:rFonts w:eastAsia="DengXian"/>
          <w:i/>
          <w:szCs w:val="24"/>
          <w:lang w:val="en-GB"/>
        </w:rPr>
        <w:t>N(</w:t>
      </w:r>
      <w:r w:rsidRPr="00EF6F13">
        <w:rPr>
          <w:rFonts w:eastAsia="DengXian"/>
          <w:iCs/>
          <w:szCs w:val="24"/>
          <w:lang w:val="en-GB"/>
        </w:rPr>
        <w:t>0</w:t>
      </w:r>
      <w:r w:rsidRPr="00F33E4A">
        <w:rPr>
          <w:rFonts w:eastAsia="DengXian"/>
          <w:i/>
          <w:szCs w:val="24"/>
          <w:lang w:val="en-GB"/>
        </w:rPr>
        <w:t>,</w:t>
      </w:r>
      <w:r>
        <w:rPr>
          <w:rFonts w:ascii="Symbol" w:eastAsia="DengXian" w:hAnsi="Symbol"/>
          <w:i/>
          <w:szCs w:val="24"/>
        </w:rPr>
        <w:t></w:t>
      </w:r>
      <w:r w:rsidRPr="00EF6F13">
        <w:rPr>
          <w:rFonts w:ascii="Symbol" w:eastAsia="DengXian" w:hAnsi="Symbol"/>
          <w:iCs/>
          <w:szCs w:val="24"/>
        </w:rPr>
        <w:t></w:t>
      </w:r>
      <w:r w:rsidRPr="00EF6F13">
        <w:rPr>
          <w:rFonts w:ascii="Symbol" w:eastAsia="DengXian" w:hAnsi="Symbol"/>
          <w:iCs/>
          <w:szCs w:val="24"/>
          <w:vertAlign w:val="superscript"/>
        </w:rPr>
        <w:t></w:t>
      </w:r>
      <w:r>
        <w:rPr>
          <w:rFonts w:ascii="Symbol" w:eastAsia="DengXian" w:hAnsi="Symbol"/>
          <w:i/>
          <w:szCs w:val="24"/>
        </w:rPr>
        <w:t></w:t>
      </w:r>
      <w:r w:rsidRPr="00F33E4A">
        <w:rPr>
          <w:rFonts w:eastAsia="DengXian"/>
          <w:i/>
          <w:szCs w:val="24"/>
          <w:lang w:val="en-GB"/>
        </w:rPr>
        <w:t>)</w:t>
      </w:r>
      <w:r w:rsidRPr="00F33E4A">
        <w:rPr>
          <w:rFonts w:eastAsia="DengXian"/>
          <w:szCs w:val="24"/>
          <w:lang w:val="en-GB"/>
        </w:rPr>
        <w:t>. Then,</w:t>
      </w:r>
    </w:p>
    <w:p w14:paraId="358613D8" w14:textId="77777777" w:rsidR="00D44A19" w:rsidRPr="00F33E4A" w:rsidRDefault="00D44A19" w:rsidP="00D44A19">
      <w:pPr>
        <w:pStyle w:val="Equation"/>
        <w:rPr>
          <w:rFonts w:eastAsiaTheme="minorEastAsia"/>
          <w:lang w:val="en-GB"/>
        </w:rPr>
      </w:pPr>
      <w:r w:rsidRPr="00F33E4A">
        <w:rPr>
          <w:lang w:val="en-GB"/>
        </w:rPr>
        <w:tab/>
      </w:r>
      <w:r w:rsidRPr="00F33E4A">
        <w:rPr>
          <w:lang w:val="en-GB"/>
        </w:rPr>
        <w:tab/>
      </w:r>
      <w:r>
        <w:rPr>
          <w:rFonts w:eastAsiaTheme="minorEastAsia"/>
          <w:lang w:val="en-GB"/>
        </w:rPr>
        <w:object w:dxaOrig="3300" w:dyaOrig="1020" w14:anchorId="5D6C4D1F">
          <v:shape id="_x0000_i1782" type="#_x0000_t75" style="width:165pt;height:51pt" o:ole="">
            <v:imagedata r:id="rId1436" o:title=""/>
          </v:shape>
          <o:OLEObject Type="Embed" ProgID="Equation.DSMT4" ShapeID="_x0000_i1782" DrawAspect="Content" ObjectID="_1671975825" r:id="rId1437"/>
        </w:object>
      </w:r>
      <w:r w:rsidRPr="00F33E4A">
        <w:rPr>
          <w:lang w:val="en-GB"/>
        </w:rPr>
        <w:t xml:space="preserve"> </w:t>
      </w:r>
      <w:r w:rsidRPr="00F33E4A">
        <w:rPr>
          <w:lang w:val="en-GB"/>
        </w:rPr>
        <w:tab/>
        <w:t>(</w:t>
      </w:r>
      <w:r w:rsidRPr="00F33E4A">
        <w:rPr>
          <w:lang w:val="en-GB" w:eastAsia="zh-CN"/>
        </w:rPr>
        <w:t>92</w:t>
      </w:r>
      <w:r w:rsidRPr="00F33E4A">
        <w:rPr>
          <w:lang w:val="en-GB"/>
        </w:rPr>
        <w:t>)</w:t>
      </w:r>
    </w:p>
    <w:p w14:paraId="73B42599" w14:textId="77777777" w:rsidR="00D44A19" w:rsidRPr="00F33E4A" w:rsidRDefault="00D44A19" w:rsidP="00D44A19">
      <w:pPr>
        <w:pStyle w:val="Equation"/>
        <w:rPr>
          <w:lang w:val="en-GB"/>
        </w:rPr>
      </w:pPr>
      <w:r w:rsidRPr="00F33E4A">
        <w:rPr>
          <w:lang w:val="en-GB"/>
        </w:rPr>
        <w:tab/>
      </w:r>
      <w:r w:rsidRPr="00F33E4A">
        <w:rPr>
          <w:lang w:val="en-GB"/>
        </w:rPr>
        <w:tab/>
      </w:r>
      <w:r>
        <w:rPr>
          <w:rFonts w:eastAsiaTheme="minorEastAsia"/>
          <w:lang w:val="en-GB"/>
        </w:rPr>
        <w:object w:dxaOrig="4890" w:dyaOrig="1155" w14:anchorId="1ED79879">
          <v:shape id="_x0000_i1783" type="#_x0000_t75" style="width:244.5pt;height:57.75pt" o:ole="">
            <v:imagedata r:id="rId1438" o:title=""/>
          </v:shape>
          <o:OLEObject Type="Embed" ProgID="Equation.DSMT4" ShapeID="_x0000_i1783" DrawAspect="Content" ObjectID="_1671975826" r:id="rId1439"/>
        </w:object>
      </w:r>
      <w:r w:rsidRPr="00F33E4A">
        <w:rPr>
          <w:lang w:val="en-GB"/>
        </w:rPr>
        <w:tab/>
        <w:t>(</w:t>
      </w:r>
      <w:r w:rsidRPr="00F33E4A">
        <w:rPr>
          <w:lang w:val="en-GB" w:eastAsia="zh-CN"/>
        </w:rPr>
        <w:t>93</w:t>
      </w:r>
      <w:r w:rsidRPr="00F33E4A">
        <w:rPr>
          <w:lang w:val="en-GB"/>
        </w:rPr>
        <w:t>)</w:t>
      </w:r>
    </w:p>
    <w:p w14:paraId="61136082" w14:textId="05D03C7F" w:rsidR="00D44A19" w:rsidRPr="00F33E4A" w:rsidRDefault="00D44A19" w:rsidP="00D44A19">
      <w:pPr>
        <w:rPr>
          <w:rFonts w:eastAsia="DengXian"/>
          <w:lang w:val="en-GB"/>
        </w:rPr>
      </w:pPr>
      <w:r w:rsidRPr="00F33E4A">
        <w:rPr>
          <w:rFonts w:eastAsia="DengXian"/>
          <w:i/>
          <w:iCs/>
          <w:lang w:val="en-GB"/>
        </w:rPr>
        <w:t>In the case of LOS condition</w:t>
      </w:r>
      <w:r w:rsidRPr="00F33E4A">
        <w:rPr>
          <w:rFonts w:eastAsia="DengXian"/>
          <w:lang w:val="en-GB"/>
        </w:rPr>
        <w:t>,</w:t>
      </w:r>
      <w:r w:rsidR="003C39B4">
        <w:rPr>
          <w:rFonts w:eastAsia="DengXian"/>
          <w:lang w:val="en-GB"/>
        </w:rPr>
        <w:t xml:space="preserve"> </w:t>
      </w:r>
      <w:r w:rsidRPr="00F33E4A">
        <w:rPr>
          <w:rFonts w:eastAsia="DengXian"/>
          <w:i/>
          <w:szCs w:val="24"/>
          <w:lang w:val="en-GB" w:eastAsia="zh-CN"/>
        </w:rPr>
        <w:t>A=</w:t>
      </w:r>
      <w:r w:rsidRPr="00F33E4A">
        <w:rPr>
          <w:rFonts w:eastAsia="DengXian"/>
          <w:i/>
          <w:szCs w:val="24"/>
          <w:lang w:val="en-GB"/>
        </w:rPr>
        <w:t>K</w:t>
      </w:r>
      <w:r w:rsidRPr="00F33E4A">
        <w:rPr>
          <w:rFonts w:eastAsia="DengXian"/>
          <w:i/>
          <w:szCs w:val="24"/>
          <w:vertAlign w:val="subscript"/>
          <w:lang w:val="en-GB"/>
        </w:rPr>
        <w:t>R</w:t>
      </w:r>
      <w:r w:rsidRPr="00F33E4A">
        <w:rPr>
          <w:rFonts w:eastAsia="DengXian"/>
          <w:szCs w:val="24"/>
          <w:lang w:val="en-GB"/>
        </w:rPr>
        <w:t xml:space="preserve"> with </w:t>
      </w:r>
      <w:r w:rsidRPr="00F33E4A">
        <w:rPr>
          <w:rFonts w:eastAsia="DengXian"/>
          <w:i/>
          <w:szCs w:val="24"/>
          <w:lang w:val="en-GB"/>
        </w:rPr>
        <w:t>K</w:t>
      </w:r>
      <w:r w:rsidRPr="00F33E4A">
        <w:rPr>
          <w:rFonts w:eastAsia="DengXian"/>
          <w:i/>
          <w:szCs w:val="24"/>
          <w:vertAlign w:val="subscript"/>
          <w:lang w:val="en-GB"/>
        </w:rPr>
        <w:t>R</w:t>
      </w:r>
      <w:r w:rsidRPr="00F33E4A">
        <w:rPr>
          <w:rFonts w:eastAsia="DengXian"/>
          <w:szCs w:val="24"/>
          <w:lang w:val="en-GB"/>
        </w:rPr>
        <w:t xml:space="preserve"> being the Ricean </w:t>
      </w:r>
      <w:r w:rsidRPr="00F33E4A">
        <w:rPr>
          <w:rFonts w:eastAsia="DengXian"/>
          <w:i/>
          <w:szCs w:val="24"/>
          <w:lang w:val="en-GB"/>
        </w:rPr>
        <w:t>K</w:t>
      </w:r>
      <w:r w:rsidRPr="00F33E4A">
        <w:rPr>
          <w:rFonts w:eastAsia="DengXian"/>
          <w:szCs w:val="24"/>
          <w:lang w:val="en-GB"/>
        </w:rPr>
        <w:t xml:space="preserve">-factor obtained in Step 4 and converted to linear scale; otherwise, </w:t>
      </w:r>
      <w:r w:rsidRPr="00F33E4A">
        <w:rPr>
          <w:rFonts w:eastAsia="DengXian"/>
          <w:i/>
          <w:szCs w:val="24"/>
          <w:lang w:val="en-GB"/>
        </w:rPr>
        <w:t>A=</w:t>
      </w:r>
      <w:r w:rsidRPr="00A4203C">
        <w:rPr>
          <w:rFonts w:eastAsia="DengXian"/>
          <w:iCs/>
          <w:szCs w:val="24"/>
          <w:lang w:val="en-GB"/>
        </w:rPr>
        <w:t>0</w:t>
      </w:r>
      <w:r w:rsidRPr="00F33E4A">
        <w:rPr>
          <w:rFonts w:eastAsia="DengXian"/>
          <w:szCs w:val="24"/>
          <w:lang w:val="en-GB"/>
        </w:rPr>
        <w:t>.</w:t>
      </w:r>
      <w:r w:rsidR="003C39B4">
        <w:rPr>
          <w:rFonts w:eastAsia="DengXian"/>
          <w:szCs w:val="24"/>
          <w:lang w:val="en-GB"/>
        </w:rPr>
        <w:t xml:space="preserve"> </w:t>
      </w:r>
      <w:r w:rsidRPr="00F33E4A">
        <w:rPr>
          <w:rFonts w:eastAsia="DengXian"/>
          <w:szCs w:val="24"/>
          <w:lang w:val="en-GB" w:eastAsia="zh-CN"/>
        </w:rPr>
        <w:t xml:space="preserve">The real power (including effects of pathloss) per </w:t>
      </w:r>
      <w:r w:rsidRPr="00F33E4A">
        <w:rPr>
          <w:rFonts w:eastAsia="DengXian"/>
          <w:lang w:val="en-GB"/>
        </w:rPr>
        <w:t>random</w:t>
      </w:r>
      <w:r w:rsidRPr="00F33E4A">
        <w:rPr>
          <w:rFonts w:eastAsia="DengXian"/>
          <w:szCs w:val="24"/>
          <w:lang w:val="en-GB" w:eastAsia="zh-CN"/>
        </w:rPr>
        <w:t xml:space="preserve"> cluster in k-th frequency bin is given by</w:t>
      </w:r>
    </w:p>
    <w:p w14:paraId="3F6A33DE" w14:textId="3ADF733A" w:rsidR="00D44A19" w:rsidRPr="00F33E4A" w:rsidRDefault="00D44A19" w:rsidP="00EF6F13">
      <w:pPr>
        <w:pStyle w:val="Equation"/>
        <w:rPr>
          <w:rFonts w:eastAsia="DengXian"/>
          <w:lang w:val="en-GB"/>
        </w:rPr>
      </w:pPr>
      <w:r w:rsidRPr="00F33E4A">
        <w:rPr>
          <w:rFonts w:eastAsia="DengXian"/>
          <w:lang w:val="en-GB" w:eastAsia="zh-CN"/>
        </w:rPr>
        <w:tab/>
      </w:r>
      <w:r w:rsidRPr="00F33E4A">
        <w:rPr>
          <w:rFonts w:eastAsia="DengXian"/>
          <w:lang w:val="en-GB" w:eastAsia="zh-CN"/>
        </w:rPr>
        <w:tab/>
      </w:r>
      <w:r>
        <w:rPr>
          <w:rFonts w:eastAsia="DengXian"/>
          <w:lang w:val="en-GB"/>
        </w:rPr>
        <w:object w:dxaOrig="3030" w:dyaOrig="1440" w14:anchorId="5001173F">
          <v:shape id="_x0000_i1784" type="#_x0000_t75" style="width:151.5pt;height:1in" o:ole="">
            <v:imagedata r:id="rId1440" o:title=""/>
          </v:shape>
          <o:OLEObject Type="Embed" ProgID="Equation.DSMT4" ShapeID="_x0000_i1784" DrawAspect="Content" ObjectID="_1671975827" r:id="rId1441"/>
        </w:object>
      </w:r>
      <w:r w:rsidR="003C39B4">
        <w:rPr>
          <w:rFonts w:eastAsia="DengXian"/>
          <w:lang w:val="en-GB"/>
        </w:rPr>
        <w:t xml:space="preserve"> </w:t>
      </w:r>
      <w:r w:rsidRPr="00F33E4A">
        <w:rPr>
          <w:rFonts w:eastAsia="DengXian"/>
          <w:lang w:val="en-GB"/>
        </w:rPr>
        <w:t xml:space="preserve"> </w:t>
      </w:r>
      <w:r w:rsidRPr="00F33E4A">
        <w:rPr>
          <w:rFonts w:eastAsia="DengXian"/>
          <w:lang w:val="en-GB"/>
        </w:rPr>
        <w:tab/>
        <w:t>(</w:t>
      </w:r>
      <w:r w:rsidRPr="00F33E4A">
        <w:rPr>
          <w:rFonts w:eastAsia="DengXian"/>
          <w:lang w:val="en-GB" w:eastAsia="zh-CN"/>
        </w:rPr>
        <w:t>94</w:t>
      </w:r>
      <w:r w:rsidRPr="00F33E4A">
        <w:rPr>
          <w:rFonts w:eastAsia="DengXian"/>
          <w:lang w:val="en-GB"/>
        </w:rPr>
        <w:t>)</w:t>
      </w:r>
    </w:p>
    <w:p w14:paraId="6854A0EA" w14:textId="2224F156" w:rsidR="00D44A19" w:rsidRPr="00F33E4A" w:rsidRDefault="00D44A19" w:rsidP="00D44A19">
      <w:pPr>
        <w:keepNext/>
        <w:rPr>
          <w:rFonts w:eastAsia="DengXian"/>
          <w:lang w:val="en-GB" w:eastAsia="zh-CN"/>
        </w:rPr>
      </w:pPr>
      <w:r w:rsidRPr="00F33E4A">
        <w:rPr>
          <w:rFonts w:eastAsia="DengXian"/>
          <w:lang w:val="en-GB"/>
        </w:rPr>
        <w:t xml:space="preserve">for </w:t>
      </w:r>
      <w:r>
        <w:rPr>
          <w:rFonts w:eastAsia="DengXian"/>
          <w:position w:val="-12"/>
          <w:lang w:val="en-GB"/>
        </w:rPr>
        <w:object w:dxaOrig="1020" w:dyaOrig="420" w14:anchorId="54E5BC0E">
          <v:shape id="_x0000_i1785" type="#_x0000_t75" style="width:51pt;height:21pt" o:ole="">
            <v:imagedata r:id="rId1442" o:title=""/>
          </v:shape>
          <o:OLEObject Type="Embed" ProgID="Equation.DSMT4" ShapeID="_x0000_i1785" DrawAspect="Content" ObjectID="_1671975828" r:id="rId1443"/>
        </w:object>
      </w:r>
      <w:r w:rsidR="003C39B4">
        <w:rPr>
          <w:rFonts w:eastAsia="DengXian"/>
          <w:lang w:val="en-GB"/>
        </w:rPr>
        <w:t xml:space="preserve"> </w:t>
      </w:r>
      <w:r w:rsidRPr="00F33E4A">
        <w:rPr>
          <w:rFonts w:eastAsia="DengXian"/>
          <w:lang w:val="en-GB"/>
        </w:rPr>
        <w:t>and</w:t>
      </w:r>
      <w:r w:rsidRPr="00F33E4A">
        <w:rPr>
          <w:rFonts w:eastAsia="DengXian"/>
          <w:lang w:val="en-GB" w:eastAsia="zh-CN"/>
        </w:rPr>
        <w:t xml:space="preserve"> </w:t>
      </w:r>
      <w:r>
        <w:rPr>
          <w:rFonts w:eastAsia="DengXian"/>
          <w:position w:val="-12"/>
          <w:lang w:val="en-GB"/>
        </w:rPr>
        <w:object w:dxaOrig="1020" w:dyaOrig="420" w14:anchorId="0C6C3BB5">
          <v:shape id="_x0000_i1786" type="#_x0000_t75" style="width:51pt;height:21pt" o:ole="">
            <v:imagedata r:id="rId1444" o:title=""/>
          </v:shape>
          <o:OLEObject Type="Embed" ProgID="Equation.DSMT4" ShapeID="_x0000_i1786" DrawAspect="Content" ObjectID="_1671975829" r:id="rId1445"/>
        </w:object>
      </w:r>
      <w:r w:rsidRPr="00F33E4A">
        <w:rPr>
          <w:rFonts w:eastAsia="DengXian"/>
          <w:lang w:val="en-GB"/>
        </w:rPr>
        <w:t>. Similar to path power of deterministic cluster, the path power of i-th random cluster is calculated as</w:t>
      </w:r>
      <w:r w:rsidRPr="00F33E4A">
        <w:rPr>
          <w:rFonts w:eastAsia="DengXian"/>
          <w:lang w:val="en-GB" w:eastAsia="zh-CN"/>
        </w:rPr>
        <w:t>:</w:t>
      </w:r>
    </w:p>
    <w:p w14:paraId="11AE25F9" w14:textId="616E8BB1" w:rsidR="00D44A19" w:rsidRPr="00F33E4A" w:rsidRDefault="00D44A19" w:rsidP="00D44A19">
      <w:pPr>
        <w:pStyle w:val="Equation"/>
        <w:rPr>
          <w:rFonts w:eastAsia="DengXian"/>
          <w:lang w:val="en-GB"/>
        </w:rPr>
      </w:pPr>
      <w:r w:rsidRPr="00F33E4A">
        <w:rPr>
          <w:rFonts w:eastAsia="DengXian"/>
          <w:lang w:val="en-GB" w:eastAsia="zh-CN"/>
        </w:rPr>
        <w:tab/>
      </w:r>
      <w:r w:rsidRPr="00F33E4A">
        <w:rPr>
          <w:rFonts w:eastAsia="DengXian"/>
          <w:lang w:val="en-GB" w:eastAsia="zh-CN"/>
        </w:rPr>
        <w:tab/>
      </w:r>
      <w:r>
        <w:rPr>
          <w:rFonts w:eastAsia="DengXian"/>
          <w:position w:val="-30"/>
          <w:lang w:val="en-GB"/>
        </w:rPr>
        <w:object w:dxaOrig="2310" w:dyaOrig="720" w14:anchorId="2F3B4155">
          <v:shape id="_x0000_i1787" type="#_x0000_t75" style="width:115.5pt;height:36pt" o:ole="">
            <v:imagedata r:id="rId1446" o:title=""/>
          </v:shape>
          <o:OLEObject Type="Embed" ProgID="Equation.DSMT4" ShapeID="_x0000_i1787" DrawAspect="Content" ObjectID="_1671975830" r:id="rId1447"/>
        </w:object>
      </w:r>
      <w:r w:rsidR="003C39B4">
        <w:rPr>
          <w:rFonts w:eastAsia="DengXian"/>
          <w:lang w:val="en-GB" w:eastAsia="zh-CN"/>
        </w:rPr>
        <w:t xml:space="preserve">   </w:t>
      </w:r>
      <w:r w:rsidRPr="00F33E4A">
        <w:rPr>
          <w:rFonts w:eastAsia="DengXian"/>
          <w:lang w:val="en-GB" w:eastAsia="zh-CN"/>
        </w:rPr>
        <w:tab/>
        <w:t xml:space="preserve"> </w:t>
      </w:r>
      <w:r w:rsidRPr="00F33E4A">
        <w:rPr>
          <w:rFonts w:eastAsia="DengXian"/>
          <w:lang w:val="en-GB"/>
        </w:rPr>
        <w:t>(</w:t>
      </w:r>
      <w:r w:rsidRPr="00F33E4A">
        <w:rPr>
          <w:rFonts w:eastAsia="DengXian"/>
          <w:lang w:val="en-GB" w:eastAsia="zh-CN"/>
        </w:rPr>
        <w:t>95</w:t>
      </w:r>
      <w:r w:rsidRPr="00F33E4A">
        <w:rPr>
          <w:rFonts w:eastAsia="DengXian"/>
          <w:lang w:val="en-GB"/>
        </w:rPr>
        <w:t>)</w:t>
      </w:r>
    </w:p>
    <w:p w14:paraId="60F389B0" w14:textId="77777777" w:rsidR="00D44A19" w:rsidRPr="00F33E4A" w:rsidRDefault="00D44A19" w:rsidP="00D44A19">
      <w:pPr>
        <w:spacing w:before="240"/>
        <w:rPr>
          <w:rFonts w:eastAsia="DengXian"/>
          <w:lang w:val="en-GB"/>
        </w:rPr>
      </w:pPr>
      <w:r w:rsidRPr="00F33E4A">
        <w:rPr>
          <w:rFonts w:eastAsia="DengXian"/>
          <w:lang w:val="en-GB"/>
        </w:rPr>
        <w:t>Step 7: Generate arrival angles and departure angles for both azimuth and elevation, for each random cluster.</w:t>
      </w:r>
    </w:p>
    <w:p w14:paraId="79F602AB" w14:textId="77777777" w:rsidR="00D44A19" w:rsidRPr="00F33E4A" w:rsidRDefault="00D44A19" w:rsidP="00D44A19">
      <w:pPr>
        <w:pStyle w:val="Headingi"/>
        <w:rPr>
          <w:rFonts w:eastAsiaTheme="minorEastAsia"/>
          <w:lang w:val="en-GB"/>
        </w:rPr>
      </w:pPr>
      <w:r w:rsidRPr="00F33E4A">
        <w:rPr>
          <w:lang w:val="en-GB"/>
        </w:rPr>
        <w:t>For azimuth angles of the n-th random cluster:</w:t>
      </w:r>
    </w:p>
    <w:p w14:paraId="6DD1633D" w14:textId="289DD19B" w:rsidR="00D44A19" w:rsidRPr="006C5F3C" w:rsidRDefault="00D44A19" w:rsidP="00EF6F13">
      <w:pPr>
        <w:rPr>
          <w:rFonts w:eastAsia="DengXian"/>
          <w:lang w:val="en-GB"/>
        </w:rPr>
      </w:pPr>
      <w:r w:rsidRPr="006C5F3C">
        <w:rPr>
          <w:rFonts w:eastAsia="DengXian"/>
          <w:lang w:val="en-GB"/>
        </w:rPr>
        <w:t>The composite PAS in azimuth of all random clusters is modelled as wrapped Gaussian (see Tables</w:t>
      </w:r>
      <w:r w:rsidR="00EF6F13">
        <w:rPr>
          <w:rFonts w:eastAsia="DengXian"/>
          <w:lang w:val="en-GB" w:eastAsia="zh-CN"/>
        </w:rPr>
        <w:t> </w:t>
      </w:r>
      <w:r w:rsidRPr="006C5F3C">
        <w:rPr>
          <w:rFonts w:eastAsia="DengXian"/>
          <w:lang w:val="en-GB" w:eastAsia="zh-CN"/>
        </w:rPr>
        <w:t>A1-16, A1-18, A1-20 and A1-22</w:t>
      </w:r>
      <w:r w:rsidRPr="006C5F3C">
        <w:rPr>
          <w:rFonts w:eastAsia="DengXian"/>
          <w:lang w:val="en-GB"/>
        </w:rPr>
        <w:t xml:space="preserve">). The AOAs are determined by applying the inverse Gaussian function with input parameters </w:t>
      </w:r>
      <w:r>
        <w:rPr>
          <w:rFonts w:eastAsia="DengXian"/>
          <w:position w:val="-12"/>
          <w:lang w:val="en-GB"/>
        </w:rPr>
        <w:object w:dxaOrig="720" w:dyaOrig="420" w14:anchorId="0F4624A9">
          <v:shape id="_x0000_i1788" type="#_x0000_t75" style="width:36pt;height:21pt" o:ole="">
            <v:imagedata r:id="rId1448" o:title=""/>
          </v:shape>
          <o:OLEObject Type="Embed" ProgID="Equation.DSMT4" ShapeID="_x0000_i1788" DrawAspect="Content" ObjectID="_1671975831" r:id="rId1449"/>
        </w:object>
      </w:r>
      <w:r w:rsidRPr="006C5F3C">
        <w:rPr>
          <w:rFonts w:eastAsia="DengXian"/>
          <w:lang w:val="en-GB"/>
        </w:rPr>
        <w:t xml:space="preserve">and RMS angle spread ASA </w:t>
      </w:r>
    </w:p>
    <w:p w14:paraId="14D90496" w14:textId="77777777" w:rsidR="00D44A19" w:rsidRPr="006C5F3C" w:rsidRDefault="00D44A19" w:rsidP="00D44A19">
      <w:pPr>
        <w:pStyle w:val="Equation"/>
        <w:rPr>
          <w:rFonts w:eastAsia="DengXian"/>
          <w:lang w:val="en-GB"/>
        </w:rPr>
      </w:pPr>
      <w:r w:rsidRPr="006C5F3C">
        <w:rPr>
          <w:rFonts w:eastAsia="DengXian"/>
          <w:lang w:val="en-GB" w:eastAsia="zh-CN"/>
        </w:rPr>
        <w:tab/>
      </w:r>
      <w:r w:rsidRPr="006C5F3C">
        <w:rPr>
          <w:rFonts w:eastAsia="DengXian"/>
          <w:lang w:val="en-GB" w:eastAsia="zh-CN"/>
        </w:rPr>
        <w:tab/>
      </w:r>
      <w:r>
        <w:rPr>
          <w:rFonts w:eastAsia="DengXian"/>
          <w:lang w:val="en-GB"/>
        </w:rPr>
        <w:object w:dxaOrig="5625" w:dyaOrig="1020" w14:anchorId="10F92583">
          <v:shape id="_x0000_i1789" type="#_x0000_t75" style="width:281.25pt;height:51pt" o:ole="">
            <v:imagedata r:id="rId1450" o:title=""/>
          </v:shape>
          <o:OLEObject Type="Embed" ProgID="Equation.DSMT4" ShapeID="_x0000_i1789" DrawAspect="Content" ObjectID="_1671975832" r:id="rId1451"/>
        </w:object>
      </w:r>
      <w:r w:rsidRPr="006C5F3C">
        <w:rPr>
          <w:rFonts w:eastAsia="DengXian"/>
          <w:lang w:val="en-GB"/>
        </w:rPr>
        <w:tab/>
        <w:t xml:space="preserve"> (</w:t>
      </w:r>
      <w:r w:rsidRPr="006C5F3C">
        <w:rPr>
          <w:rFonts w:eastAsia="DengXian"/>
          <w:lang w:val="en-GB" w:eastAsia="zh-CN"/>
        </w:rPr>
        <w:t>96</w:t>
      </w:r>
      <w:r w:rsidRPr="006C5F3C">
        <w:rPr>
          <w:rFonts w:eastAsia="DengXian"/>
          <w:lang w:val="en-GB"/>
        </w:rPr>
        <w:t>)</w:t>
      </w:r>
    </w:p>
    <w:p w14:paraId="6491B7D8" w14:textId="50F1EB1E" w:rsidR="00D44A19" w:rsidRPr="006C5F3C" w:rsidRDefault="00D44A19" w:rsidP="00D44A19">
      <w:pPr>
        <w:rPr>
          <w:rFonts w:eastAsia="DengXian"/>
          <w:lang w:val="en-GB"/>
        </w:rPr>
      </w:pPr>
      <w:r w:rsidRPr="006C5F3C">
        <w:rPr>
          <w:rFonts w:eastAsia="DengXian"/>
          <w:lang w:val="en-GB"/>
        </w:rPr>
        <w:t>with constant</w:t>
      </w:r>
      <w:r w:rsidR="003C39B4">
        <w:rPr>
          <w:rFonts w:eastAsia="DengXian"/>
          <w:lang w:val="en-GB"/>
        </w:rPr>
        <w:t xml:space="preserve"> </w:t>
      </w:r>
      <w:r>
        <w:rPr>
          <w:rFonts w:eastAsia="DengXian"/>
          <w:position w:val="-14"/>
          <w:lang w:val="en-GB"/>
        </w:rPr>
        <w:object w:dxaOrig="285" w:dyaOrig="420" w14:anchorId="4120DC52">
          <v:shape id="_x0000_i1790" type="#_x0000_t75" style="width:14.25pt;height:21pt" o:ole="">
            <v:imagedata r:id="rId1452" o:title=""/>
          </v:shape>
          <o:OLEObject Type="Embed" ProgID="Equation.DSMT4" ShapeID="_x0000_i1790" DrawAspect="Content" ObjectID="_1671975833" r:id="rId1453"/>
        </w:object>
      </w:r>
      <w:r w:rsidR="00A4203C">
        <w:rPr>
          <w:rFonts w:eastAsia="DengXian"/>
          <w:lang w:val="en-GB"/>
        </w:rPr>
        <w:t xml:space="preserve"> </w:t>
      </w:r>
      <w:r w:rsidRPr="006C5F3C">
        <w:rPr>
          <w:rFonts w:eastAsia="DengXian"/>
          <w:lang w:val="en-GB"/>
        </w:rPr>
        <w:t>defined as</w:t>
      </w:r>
    </w:p>
    <w:p w14:paraId="4546D301" w14:textId="58188D33" w:rsidR="00D44A19" w:rsidRPr="006C5F3C" w:rsidRDefault="00D44A19" w:rsidP="00D44A19">
      <w:pPr>
        <w:pStyle w:val="Equation"/>
        <w:rPr>
          <w:rFonts w:eastAsia="DengXian"/>
          <w:lang w:val="en-GB"/>
        </w:rPr>
      </w:pPr>
      <w:r w:rsidRPr="006C5F3C">
        <w:rPr>
          <w:rFonts w:eastAsia="DengXian"/>
          <w:lang w:val="en-GB" w:eastAsia="zh-CN"/>
        </w:rPr>
        <w:tab/>
      </w:r>
      <w:r w:rsidRPr="006C5F3C">
        <w:rPr>
          <w:rFonts w:eastAsia="DengXian"/>
          <w:lang w:val="en-GB" w:eastAsia="zh-CN"/>
        </w:rPr>
        <w:tab/>
      </w:r>
      <w:r>
        <w:rPr>
          <w:rFonts w:eastAsia="DengXian"/>
          <w:lang w:val="en-GB"/>
        </w:rPr>
        <w:object w:dxaOrig="6495" w:dyaOrig="870" w14:anchorId="24B10571">
          <v:shape id="_x0000_i1791" type="#_x0000_t75" style="width:324.75pt;height:43.5pt" o:ole="">
            <v:imagedata r:id="rId1454" o:title=""/>
          </v:shape>
          <o:OLEObject Type="Embed" ProgID="Equation.DSMT4" ShapeID="_x0000_i1791" DrawAspect="Content" ObjectID="_1671975834" r:id="rId1455"/>
        </w:object>
      </w:r>
      <w:r w:rsidR="003C39B4">
        <w:rPr>
          <w:rFonts w:eastAsia="DengXian"/>
          <w:lang w:val="en-GB"/>
        </w:rPr>
        <w:t xml:space="preserve"> </w:t>
      </w:r>
      <w:r w:rsidRPr="006C5F3C">
        <w:rPr>
          <w:rFonts w:eastAsia="DengXian"/>
          <w:lang w:val="en-GB"/>
        </w:rPr>
        <w:t xml:space="preserve"> </w:t>
      </w:r>
      <w:r w:rsidRPr="006C5F3C">
        <w:rPr>
          <w:rFonts w:eastAsia="DengXian"/>
          <w:lang w:val="en-GB"/>
        </w:rPr>
        <w:tab/>
        <w:t>(</w:t>
      </w:r>
      <w:r w:rsidRPr="006C5F3C">
        <w:rPr>
          <w:rFonts w:eastAsia="DengXian"/>
          <w:lang w:val="en-GB" w:eastAsia="zh-CN"/>
        </w:rPr>
        <w:t>97</w:t>
      </w:r>
      <w:r w:rsidRPr="006C5F3C">
        <w:rPr>
          <w:rFonts w:eastAsia="DengXian"/>
          <w:lang w:val="en-GB"/>
        </w:rPr>
        <w:t>)</w:t>
      </w:r>
    </w:p>
    <w:p w14:paraId="491998AA" w14:textId="6DF2B447" w:rsidR="00D44A19" w:rsidRPr="006C5F3C" w:rsidRDefault="00D44A19" w:rsidP="008D1E3B">
      <w:pPr>
        <w:rPr>
          <w:rFonts w:eastAsia="DengXian"/>
          <w:lang w:val="en-GB"/>
        </w:rPr>
      </w:pPr>
      <w:r w:rsidRPr="006C5F3C">
        <w:rPr>
          <w:rFonts w:eastAsia="DengXian"/>
          <w:lang w:val="en-GB"/>
        </w:rPr>
        <w:t xml:space="preserve">where </w:t>
      </w:r>
      <w:r>
        <w:rPr>
          <w:rFonts w:eastAsia="DengXian"/>
          <w:position w:val="-14"/>
          <w:lang w:val="en-GB"/>
        </w:rPr>
        <w:object w:dxaOrig="570" w:dyaOrig="420" w14:anchorId="362A76C0">
          <v:shape id="_x0000_i1792" type="#_x0000_t75" style="width:28.5pt;height:21pt" o:ole="">
            <v:imagedata r:id="rId1456" o:title=""/>
          </v:shape>
          <o:OLEObject Type="Embed" ProgID="Equation.DSMT4" ShapeID="_x0000_i1792" DrawAspect="Content" ObjectID="_1671975835" r:id="rId1457"/>
        </w:object>
      </w:r>
      <w:r w:rsidRPr="006C5F3C">
        <w:rPr>
          <w:rFonts w:eastAsia="DengXian"/>
          <w:lang w:val="en-GB"/>
        </w:rPr>
        <w:t xml:space="preserve"> is defined as a scaling factor related to the total number of clusters and is given in Table</w:t>
      </w:r>
      <w:r w:rsidR="008D1E3B">
        <w:rPr>
          <w:rFonts w:eastAsia="DengXian"/>
          <w:lang w:val="en-GB"/>
        </w:rPr>
        <w:t> </w:t>
      </w:r>
      <w:r w:rsidRPr="006C5F3C">
        <w:rPr>
          <w:rFonts w:eastAsia="DengXian"/>
          <w:lang w:val="en-GB"/>
        </w:rPr>
        <w:t>A</w:t>
      </w:r>
      <w:r w:rsidRPr="006C5F3C">
        <w:rPr>
          <w:rFonts w:eastAsia="DengXian"/>
          <w:lang w:val="en-GB" w:eastAsia="zh-CN"/>
        </w:rPr>
        <w:t>1-11</w:t>
      </w:r>
      <w:r w:rsidRPr="006C5F3C">
        <w:rPr>
          <w:rFonts w:eastAsia="DengXian"/>
          <w:lang w:val="en-GB"/>
        </w:rPr>
        <w:t>.</w:t>
      </w:r>
    </w:p>
    <w:p w14:paraId="7602A0A6" w14:textId="77777777" w:rsidR="00D44A19" w:rsidRPr="00F33E4A" w:rsidRDefault="00D44A19" w:rsidP="00D44A19">
      <w:pPr>
        <w:rPr>
          <w:rFonts w:eastAsia="DengXian"/>
          <w:lang w:val="en-GB"/>
        </w:rPr>
      </w:pPr>
      <w:r w:rsidRPr="006C5F3C">
        <w:rPr>
          <w:rFonts w:eastAsia="DengXian"/>
          <w:lang w:val="en-GB"/>
        </w:rPr>
        <w:t xml:space="preserve">In the LOS case, constant </w:t>
      </w:r>
      <w:r>
        <w:rPr>
          <w:rFonts w:eastAsia="DengXian"/>
          <w:position w:val="-14"/>
          <w:lang w:val="en-GB"/>
        </w:rPr>
        <w:object w:dxaOrig="285" w:dyaOrig="420" w14:anchorId="161A6E28">
          <v:shape id="_x0000_i1793" type="#_x0000_t75" style="width:14.25pt;height:21pt" o:ole="">
            <v:imagedata r:id="rId1458" o:title=""/>
          </v:shape>
          <o:OLEObject Type="Embed" ProgID="Equation.DSMT4" ShapeID="_x0000_i1793" DrawAspect="Content" ObjectID="_1671975836" r:id="rId1459"/>
        </w:object>
      </w:r>
      <w:r w:rsidRPr="006C5F3C">
        <w:rPr>
          <w:rFonts w:eastAsia="DengXian"/>
          <w:lang w:val="en-GB"/>
        </w:rPr>
        <w:t xml:space="preserve"> also depends on the Ricean K-factor K in [dB], as generated in Step 4. </w:t>
      </w:r>
      <w:r w:rsidRPr="00F33E4A">
        <w:rPr>
          <w:rFonts w:eastAsia="DengXian"/>
          <w:lang w:val="en-GB"/>
        </w:rPr>
        <w:t>Additional scaling of the angles is required to compensate for the effect of LOS peak addition to the angle spread.</w:t>
      </w:r>
    </w:p>
    <w:p w14:paraId="5DD9F9E9" w14:textId="77777777" w:rsidR="00D44A19" w:rsidRPr="006C5F3C" w:rsidRDefault="00D44A19" w:rsidP="00D44A19">
      <w:pPr>
        <w:rPr>
          <w:rFonts w:eastAsia="DengXian"/>
          <w:lang w:val="en-GB"/>
        </w:rPr>
      </w:pPr>
      <w:r w:rsidRPr="006C5F3C">
        <w:rPr>
          <w:rFonts w:eastAsia="DengXian"/>
          <w:lang w:val="en-GB"/>
        </w:rPr>
        <w:t>Assign positive or negative sign to the angles by multiplying with a random variable X</w:t>
      </w:r>
      <w:r w:rsidRPr="006C5F3C">
        <w:rPr>
          <w:rFonts w:eastAsia="DengXian"/>
          <w:vertAlign w:val="subscript"/>
          <w:lang w:val="en-GB"/>
        </w:rPr>
        <w:t>n</w:t>
      </w:r>
      <w:r w:rsidRPr="006C5F3C">
        <w:rPr>
          <w:rFonts w:eastAsia="DengXian"/>
          <w:lang w:val="en-GB"/>
        </w:rPr>
        <w:t xml:space="preserve"> with uniform distribution to the discrete set of {1,–1}, and add component </w:t>
      </w:r>
      <w:r>
        <w:rPr>
          <w:rFonts w:eastAsia="DengXian"/>
          <w:position w:val="-20"/>
          <w:lang w:val="en-GB"/>
        </w:rPr>
        <w:object w:dxaOrig="2160" w:dyaOrig="570" w14:anchorId="0F00B62C">
          <v:shape id="_x0000_i1794" type="#_x0000_t75" style="width:108pt;height:28.5pt" o:ole="">
            <v:imagedata r:id="rId1460" o:title=""/>
          </v:shape>
          <o:OLEObject Type="Embed" ProgID="Equation.DSMT4" ShapeID="_x0000_i1794" DrawAspect="Content" ObjectID="_1671975837" r:id="rId1461"/>
        </w:object>
      </w:r>
      <w:r w:rsidRPr="006C5F3C">
        <w:rPr>
          <w:rFonts w:eastAsia="DengXian"/>
          <w:lang w:val="en-GB"/>
        </w:rPr>
        <w:t xml:space="preserve"> to introduce random variation:</w:t>
      </w:r>
    </w:p>
    <w:p w14:paraId="0E55585B" w14:textId="11E112C1"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14"/>
          <w:lang w:val="en-GB"/>
        </w:rPr>
        <w:object w:dxaOrig="3015" w:dyaOrig="420" w14:anchorId="29596DF5">
          <v:shape id="_x0000_i1795" type="#_x0000_t75" style="width:150.75pt;height:21pt" o:ole="">
            <v:imagedata r:id="rId1462" o:title=""/>
          </v:shape>
          <o:OLEObject Type="Embed" ProgID="Equation.DSMT4" ShapeID="_x0000_i1795" DrawAspect="Content" ObjectID="_1671975838" r:id="rId1463"/>
        </w:object>
      </w:r>
      <w:r w:rsidR="003C39B4">
        <w:rPr>
          <w:rFonts w:eastAsia="DengXian"/>
          <w:lang w:val="en-GB"/>
        </w:rPr>
        <w:t xml:space="preserve">  </w:t>
      </w:r>
      <w:r w:rsidRPr="006C5F3C">
        <w:rPr>
          <w:rFonts w:eastAsia="DengXian"/>
          <w:lang w:val="en-GB"/>
        </w:rPr>
        <w:t xml:space="preserve"> </w:t>
      </w:r>
      <w:r w:rsidRPr="006C5F3C">
        <w:rPr>
          <w:rFonts w:eastAsia="DengXian"/>
          <w:lang w:val="en-GB"/>
        </w:rPr>
        <w:tab/>
      </w:r>
      <w:r w:rsidR="003C39B4">
        <w:rPr>
          <w:rFonts w:eastAsia="DengXian"/>
          <w:lang w:val="en-GB"/>
        </w:rPr>
        <w:t xml:space="preserve"> </w:t>
      </w:r>
      <w:r w:rsidRPr="006C5F3C">
        <w:rPr>
          <w:rFonts w:eastAsia="DengXian"/>
          <w:lang w:val="en-GB"/>
        </w:rPr>
        <w:t xml:space="preserve"> (</w:t>
      </w:r>
      <w:r w:rsidRPr="006C5F3C">
        <w:rPr>
          <w:rFonts w:eastAsia="DengXian"/>
          <w:lang w:val="en-GB" w:eastAsia="zh-CN"/>
        </w:rPr>
        <w:t>98</w:t>
      </w:r>
      <w:r w:rsidRPr="006C5F3C">
        <w:rPr>
          <w:rFonts w:eastAsia="DengXian"/>
          <w:lang w:val="en-GB"/>
        </w:rPr>
        <w:t>)</w:t>
      </w:r>
    </w:p>
    <w:p w14:paraId="7B2B666F" w14:textId="77777777" w:rsidR="00D44A19" w:rsidRPr="006C5F3C" w:rsidRDefault="00D44A19" w:rsidP="00D44A19">
      <w:pPr>
        <w:rPr>
          <w:rFonts w:eastAsia="DengXian"/>
          <w:lang w:val="en-GB"/>
        </w:rPr>
      </w:pPr>
      <w:r w:rsidRPr="006C5F3C">
        <w:rPr>
          <w:rFonts w:eastAsia="DengXian"/>
          <w:lang w:val="en-GB"/>
        </w:rPr>
        <w:t xml:space="preserve">where </w:t>
      </w:r>
      <w:r>
        <w:rPr>
          <w:rFonts w:eastAsia="DengXian"/>
          <w:position w:val="-14"/>
          <w:lang w:val="en-GB"/>
        </w:rPr>
        <w:object w:dxaOrig="870" w:dyaOrig="420" w14:anchorId="66DC1DC7">
          <v:shape id="_x0000_i1796" type="#_x0000_t75" style="width:43.5pt;height:21pt" o:ole="">
            <v:imagedata r:id="rId1464" o:title=""/>
          </v:shape>
          <o:OLEObject Type="Embed" ProgID="Equation.DSMT4" ShapeID="_x0000_i1796" DrawAspect="Content" ObjectID="_1671975839" r:id="rId1465"/>
        </w:object>
      </w:r>
      <w:r w:rsidRPr="006C5F3C">
        <w:rPr>
          <w:rFonts w:eastAsia="DengXian"/>
          <w:lang w:val="en-GB"/>
        </w:rPr>
        <w:t>is calculated as</w:t>
      </w:r>
    </w:p>
    <w:p w14:paraId="4B05A630" w14:textId="77777777" w:rsidR="00D44A19" w:rsidRPr="006C5F3C" w:rsidRDefault="00D44A19" w:rsidP="00D44A19">
      <w:pPr>
        <w:pStyle w:val="Equation"/>
        <w:rPr>
          <w:rFonts w:eastAsia="DengXian"/>
          <w:lang w:val="en-GB"/>
        </w:rPr>
      </w:pPr>
      <w:r w:rsidRPr="006C5F3C">
        <w:rPr>
          <w:rFonts w:eastAsia="DengXian"/>
          <w:lang w:val="en-GB" w:eastAsia="zh-CN"/>
        </w:rPr>
        <w:tab/>
      </w:r>
      <w:r w:rsidRPr="006C5F3C">
        <w:rPr>
          <w:rFonts w:eastAsia="DengXian"/>
          <w:lang w:val="en-GB" w:eastAsia="zh-CN"/>
        </w:rPr>
        <w:tab/>
      </w:r>
      <w:r>
        <w:rPr>
          <w:rFonts w:eastAsia="DengXian"/>
          <w:position w:val="-32"/>
          <w:lang w:val="en-GB"/>
        </w:rPr>
        <w:object w:dxaOrig="3900" w:dyaOrig="720" w14:anchorId="256F49F7">
          <v:shape id="_x0000_i1797" type="#_x0000_t75" style="width:195pt;height:36pt" o:ole="">
            <v:imagedata r:id="rId1466" o:title=""/>
          </v:shape>
          <o:OLEObject Type="Embed" ProgID="Equation.DSMT4" ShapeID="_x0000_i1797" DrawAspect="Content" ObjectID="_1671975840" r:id="rId1467"/>
        </w:object>
      </w:r>
      <w:r w:rsidRPr="006C5F3C">
        <w:rPr>
          <w:rFonts w:eastAsia="DengXian"/>
          <w:lang w:val="en-GB"/>
        </w:rPr>
        <w:tab/>
        <w:t xml:space="preserve"> (</w:t>
      </w:r>
      <w:r w:rsidRPr="006C5F3C">
        <w:rPr>
          <w:rFonts w:eastAsia="DengXian"/>
          <w:lang w:val="en-GB" w:eastAsia="zh-CN"/>
        </w:rPr>
        <w:t>99</w:t>
      </w:r>
      <w:r w:rsidRPr="006C5F3C">
        <w:rPr>
          <w:rFonts w:eastAsia="DengXian"/>
          <w:lang w:val="en-GB"/>
        </w:rPr>
        <w:t>)</w:t>
      </w:r>
    </w:p>
    <w:p w14:paraId="32C54EA3" w14:textId="49BD8D71" w:rsidR="00D44A19" w:rsidRPr="006C5F3C" w:rsidRDefault="00D44A19" w:rsidP="00D44A19">
      <w:pPr>
        <w:rPr>
          <w:rFonts w:eastAsiaTheme="minorEastAsia"/>
          <w:lang w:val="en-GB"/>
        </w:rPr>
      </w:pPr>
      <w:r w:rsidRPr="006C5F3C">
        <w:rPr>
          <w:lang w:val="en-GB"/>
        </w:rPr>
        <w:t>Note that</w:t>
      </w:r>
      <w:r w:rsidR="003C39B4">
        <w:rPr>
          <w:lang w:val="en-GB"/>
        </w:rPr>
        <w:t xml:space="preserve"> </w:t>
      </w:r>
      <w:r>
        <w:rPr>
          <w:rFonts w:eastAsiaTheme="minorEastAsia"/>
          <w:position w:val="-14"/>
          <w:lang w:val="en-GB"/>
        </w:rPr>
        <w:object w:dxaOrig="570" w:dyaOrig="420" w14:anchorId="39754712">
          <v:shape id="_x0000_i1798" type="#_x0000_t75" style="width:28.5pt;height:21pt" o:ole="">
            <v:imagedata r:id="rId1468" o:title=""/>
          </v:shape>
          <o:OLEObject Type="Embed" ProgID="Equation.DSMT4" ShapeID="_x0000_i1798" DrawAspect="Content" ObjectID="_1671975841" r:id="rId1469"/>
        </w:object>
      </w:r>
      <w:r w:rsidRPr="006C5F3C">
        <w:rPr>
          <w:lang w:val="en-GB"/>
        </w:rPr>
        <w:t>shall be given in radians here.</w:t>
      </w:r>
    </w:p>
    <w:p w14:paraId="56669CD4" w14:textId="77777777" w:rsidR="00D44A19" w:rsidRPr="00F33E4A" w:rsidRDefault="00D44A19" w:rsidP="00D44A19">
      <w:pPr>
        <w:rPr>
          <w:lang w:val="en-GB" w:eastAsia="zh-CN"/>
        </w:rPr>
      </w:pPr>
      <w:r w:rsidRPr="00F33E4A">
        <w:rPr>
          <w:lang w:val="en-GB"/>
        </w:rPr>
        <w:t xml:space="preserve">The generation of AOD </w:t>
      </w:r>
      <w:r w:rsidRPr="00F33E4A">
        <w:rPr>
          <w:i/>
          <w:lang w:val="en-GB"/>
        </w:rPr>
        <w:t>(</w:t>
      </w:r>
      <w:r>
        <w:rPr>
          <w:i/>
        </w:rPr>
        <w:sym w:font="Symbol" w:char="F066"/>
      </w:r>
      <w:r w:rsidRPr="00F33E4A">
        <w:rPr>
          <w:i/>
          <w:vertAlign w:val="subscript"/>
          <w:lang w:val="en-GB"/>
        </w:rPr>
        <w:t>n,AOD</w:t>
      </w:r>
      <w:r w:rsidRPr="00F33E4A">
        <w:rPr>
          <w:lang w:val="en-GB"/>
        </w:rPr>
        <w:t>) follows a procedure similar to AOA as described above.</w:t>
      </w:r>
    </w:p>
    <w:p w14:paraId="399B5425" w14:textId="77777777" w:rsidR="00D44A19" w:rsidRPr="00F33E4A" w:rsidRDefault="00D44A19" w:rsidP="00D44A19">
      <w:pPr>
        <w:pStyle w:val="Headingi"/>
        <w:rPr>
          <w:lang w:val="en-GB"/>
        </w:rPr>
      </w:pPr>
      <w:r w:rsidRPr="00F33E4A">
        <w:rPr>
          <w:lang w:val="en-GB"/>
        </w:rPr>
        <w:t xml:space="preserve">For zenith angles of the n-th random cluster: </w:t>
      </w:r>
    </w:p>
    <w:p w14:paraId="16F7F532" w14:textId="77777777" w:rsidR="00D44A19" w:rsidRPr="006C5F3C" w:rsidRDefault="00D44A19" w:rsidP="00D44A19">
      <w:pPr>
        <w:rPr>
          <w:lang w:val="en-GB"/>
        </w:rPr>
      </w:pPr>
      <w:r w:rsidRPr="006C5F3C">
        <w:rPr>
          <w:lang w:val="en-GB"/>
        </w:rPr>
        <w:t>The generation of ZOA assumes that the composite PAS in the zenith dimension of all random clusters is Laplacian (see Tables</w:t>
      </w:r>
      <w:r w:rsidRPr="006C5F3C">
        <w:rPr>
          <w:lang w:val="en-GB" w:eastAsia="zh-CN"/>
        </w:rPr>
        <w:t xml:space="preserve"> </w:t>
      </w:r>
      <w:r w:rsidRPr="006C5F3C">
        <w:rPr>
          <w:rFonts w:eastAsia="DengXian"/>
          <w:lang w:val="en-GB" w:eastAsia="zh-CN"/>
        </w:rPr>
        <w:t>A1-16, A1-18, A1-20 and A1-22</w:t>
      </w:r>
      <w:r w:rsidRPr="006C5F3C">
        <w:rPr>
          <w:lang w:val="en-GB"/>
        </w:rPr>
        <w:t xml:space="preserve">). The ZOAs are determined by applying the inverse Laplacian function with input parameters </w:t>
      </w:r>
      <w:r>
        <w:rPr>
          <w:rFonts w:eastAsiaTheme="minorEastAsia"/>
          <w:position w:val="-12"/>
          <w:lang w:val="en-GB"/>
        </w:rPr>
        <w:object w:dxaOrig="720" w:dyaOrig="420" w14:anchorId="63345C2C">
          <v:shape id="_x0000_i1799" type="#_x0000_t75" style="width:36pt;height:21pt" o:ole="">
            <v:imagedata r:id="rId1470" o:title=""/>
          </v:shape>
          <o:OLEObject Type="Embed" ProgID="Equation.DSMT4" ShapeID="_x0000_i1799" DrawAspect="Content" ObjectID="_1671975842" r:id="rId1471"/>
        </w:object>
      </w:r>
      <w:r w:rsidRPr="006C5F3C">
        <w:rPr>
          <w:lang w:val="en-GB"/>
        </w:rPr>
        <w:t xml:space="preserve"> and RMS angle spread ZSA:</w:t>
      </w:r>
    </w:p>
    <w:p w14:paraId="41864C44" w14:textId="685E8A5E"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30"/>
          <w:lang w:val="en-GB"/>
        </w:rPr>
        <w:object w:dxaOrig="4740" w:dyaOrig="1020" w14:anchorId="6AC0EDA2">
          <v:shape id="_x0000_i1800" type="#_x0000_t75" style="width:237pt;height:51pt" o:ole="">
            <v:imagedata r:id="rId1472" o:title=""/>
          </v:shape>
          <o:OLEObject Type="Embed" ProgID="Equation.DSMT4" ShapeID="_x0000_i1800" DrawAspect="Content" ObjectID="_1671975843" r:id="rId1473"/>
        </w:object>
      </w:r>
      <w:r w:rsidRPr="006C5F3C">
        <w:rPr>
          <w:rFonts w:eastAsia="DengXian"/>
          <w:lang w:val="en-GB"/>
        </w:rPr>
        <w:tab/>
      </w:r>
      <w:r w:rsidR="003C39B4">
        <w:rPr>
          <w:rFonts w:eastAsia="DengXian"/>
          <w:lang w:val="en-GB"/>
        </w:rPr>
        <w:t xml:space="preserve"> </w:t>
      </w:r>
      <w:r w:rsidRPr="006C5F3C">
        <w:rPr>
          <w:rFonts w:eastAsia="DengXian"/>
          <w:lang w:val="en-GB"/>
        </w:rPr>
        <w:t>(</w:t>
      </w:r>
      <w:r w:rsidRPr="006C5F3C">
        <w:rPr>
          <w:rFonts w:eastAsia="DengXian"/>
          <w:lang w:val="en-GB" w:eastAsia="zh-CN"/>
        </w:rPr>
        <w:t>100</w:t>
      </w:r>
      <w:r w:rsidRPr="006C5F3C">
        <w:rPr>
          <w:rFonts w:eastAsia="DengXian"/>
          <w:lang w:val="en-GB"/>
        </w:rPr>
        <w:t>)</w:t>
      </w:r>
    </w:p>
    <w:p w14:paraId="5828A305" w14:textId="77777777" w:rsidR="00D44A19" w:rsidRPr="006C5F3C" w:rsidRDefault="00D44A19" w:rsidP="00D44A19">
      <w:pPr>
        <w:keepNext/>
        <w:ind w:left="142"/>
        <w:rPr>
          <w:rFonts w:eastAsia="DengXian"/>
          <w:lang w:val="en-GB"/>
        </w:rPr>
      </w:pPr>
      <w:r w:rsidRPr="006C5F3C">
        <w:rPr>
          <w:rFonts w:eastAsia="DengXian"/>
          <w:lang w:val="en-GB"/>
        </w:rPr>
        <w:t xml:space="preserve">with </w:t>
      </w:r>
      <w:r>
        <w:rPr>
          <w:rFonts w:eastAsia="DengXian"/>
          <w:position w:val="-12"/>
          <w:lang w:val="en-GB"/>
        </w:rPr>
        <w:object w:dxaOrig="285" w:dyaOrig="420" w14:anchorId="06693E0A">
          <v:shape id="_x0000_i1801" type="#_x0000_t75" style="width:14.25pt;height:21pt" o:ole="">
            <v:imagedata r:id="rId1474" o:title=""/>
          </v:shape>
          <o:OLEObject Type="Embed" ProgID="Equation.DSMT4" ShapeID="_x0000_i1801" DrawAspect="Content" ObjectID="_1671975844" r:id="rId1475"/>
        </w:object>
      </w:r>
      <w:r w:rsidRPr="006C5F3C">
        <w:rPr>
          <w:rFonts w:eastAsia="DengXian"/>
          <w:lang w:val="en-GB"/>
        </w:rPr>
        <w:t xml:space="preserve"> defined as:</w:t>
      </w:r>
    </w:p>
    <w:p w14:paraId="2A02DA3F" w14:textId="77777777" w:rsidR="00D44A19" w:rsidRPr="006C5F3C" w:rsidRDefault="00D44A19" w:rsidP="00D44A19">
      <w:pPr>
        <w:pStyle w:val="Equation"/>
        <w:rPr>
          <w:rFonts w:eastAsia="DengXian"/>
          <w:lang w:val="en-GB"/>
        </w:rPr>
      </w:pPr>
      <w:r w:rsidRPr="006C5F3C">
        <w:rPr>
          <w:rFonts w:eastAsia="DengXian"/>
          <w:lang w:val="en-GB"/>
        </w:rPr>
        <w:tab/>
      </w:r>
      <w:r>
        <w:rPr>
          <w:rFonts w:eastAsia="DengXian"/>
          <w:lang w:val="en-GB"/>
        </w:rPr>
        <w:object w:dxaOrig="6915" w:dyaOrig="720" w14:anchorId="0E7DC57A">
          <v:shape id="_x0000_i1802" type="#_x0000_t75" style="width:345.75pt;height:36pt" o:ole="">
            <v:imagedata r:id="rId1476" o:title=""/>
          </v:shape>
          <o:OLEObject Type="Embed" ProgID="Equation.3" ShapeID="_x0000_i1802" DrawAspect="Content" ObjectID="_1671975845" r:id="rId1477"/>
        </w:object>
      </w:r>
      <w:r w:rsidRPr="006C5F3C">
        <w:rPr>
          <w:rFonts w:eastAsia="DengXian"/>
          <w:lang w:val="en-GB"/>
        </w:rPr>
        <w:t xml:space="preserve"> </w:t>
      </w:r>
      <w:r w:rsidRPr="006C5F3C">
        <w:rPr>
          <w:rFonts w:eastAsia="DengXian"/>
          <w:lang w:val="en-GB"/>
        </w:rPr>
        <w:tab/>
        <w:t xml:space="preserve"> (</w:t>
      </w:r>
      <w:r w:rsidRPr="006C5F3C">
        <w:rPr>
          <w:rFonts w:eastAsia="DengXian"/>
          <w:lang w:val="en-GB" w:eastAsia="zh-CN"/>
        </w:rPr>
        <w:t>101</w:t>
      </w:r>
      <w:r w:rsidRPr="006C5F3C">
        <w:rPr>
          <w:rFonts w:eastAsia="DengXian"/>
          <w:lang w:val="en-GB"/>
        </w:rPr>
        <w:t>)</w:t>
      </w:r>
    </w:p>
    <w:p w14:paraId="4A7B7E26" w14:textId="77777777" w:rsidR="00D44A19" w:rsidRPr="006C5F3C" w:rsidRDefault="00D44A19" w:rsidP="00D44A19">
      <w:pPr>
        <w:pStyle w:val="Equation"/>
        <w:rPr>
          <w:rFonts w:eastAsia="DengXian"/>
          <w:lang w:val="en-GB"/>
        </w:rPr>
      </w:pPr>
      <w:r w:rsidRPr="006C5F3C">
        <w:rPr>
          <w:rFonts w:eastAsia="DengXian"/>
          <w:lang w:val="en-GB"/>
        </w:rPr>
        <w:t xml:space="preserve">where </w:t>
      </w:r>
      <w:r>
        <w:rPr>
          <w:rFonts w:eastAsia="DengXian"/>
          <w:position w:val="-12"/>
          <w:lang w:val="en-GB"/>
        </w:rPr>
        <w:object w:dxaOrig="570" w:dyaOrig="420" w14:anchorId="0A0D8382">
          <v:shape id="_x0000_i1803" type="#_x0000_t75" style="width:28.5pt;height:21pt" o:ole="">
            <v:imagedata r:id="rId1478" o:title=""/>
          </v:shape>
          <o:OLEObject Type="Embed" ProgID="Equation.DSMT4" ShapeID="_x0000_i1803" DrawAspect="Content" ObjectID="_1671975846" r:id="rId1479"/>
        </w:object>
      </w:r>
      <w:r w:rsidRPr="006C5F3C">
        <w:rPr>
          <w:rFonts w:eastAsia="DengXian"/>
          <w:lang w:val="en-GB" w:eastAsia="zh-CN"/>
        </w:rPr>
        <w:t xml:space="preserve"> </w:t>
      </w:r>
      <w:r w:rsidRPr="006C5F3C">
        <w:rPr>
          <w:rFonts w:eastAsia="DengXian"/>
          <w:lang w:val="en-GB"/>
        </w:rPr>
        <w:t>is a scaling factor related to the total number of clusters and is given in Tables A1</w:t>
      </w:r>
      <w:r w:rsidRPr="006C5F3C">
        <w:rPr>
          <w:rFonts w:eastAsia="DengXian"/>
          <w:lang w:val="en-GB" w:eastAsia="zh-CN"/>
        </w:rPr>
        <w:t>-13 and A1-14</w:t>
      </w:r>
      <w:r w:rsidRPr="006C5F3C">
        <w:rPr>
          <w:rFonts w:eastAsia="DengXian"/>
          <w:lang w:val="en-GB"/>
        </w:rPr>
        <w:t>.</w:t>
      </w:r>
    </w:p>
    <w:p w14:paraId="7EA35AC8" w14:textId="77777777" w:rsidR="00D44A19" w:rsidRPr="00F33E4A" w:rsidRDefault="00D44A19" w:rsidP="00D44A19">
      <w:pPr>
        <w:rPr>
          <w:rFonts w:eastAsia="MS Mincho"/>
          <w:lang w:val="en-GB"/>
        </w:rPr>
      </w:pPr>
      <w:r w:rsidRPr="006C5F3C">
        <w:rPr>
          <w:rFonts w:eastAsia="DengXian"/>
          <w:i/>
          <w:iCs/>
          <w:lang w:val="en-GB"/>
        </w:rPr>
        <w:t>In the LOS case</w:t>
      </w:r>
      <w:r w:rsidRPr="006C5F3C">
        <w:rPr>
          <w:rFonts w:eastAsia="DengXian"/>
          <w:lang w:val="en-GB"/>
        </w:rPr>
        <w:t xml:space="preserve">, constant </w:t>
      </w:r>
      <w:r>
        <w:rPr>
          <w:rFonts w:eastAsia="DengXian"/>
          <w:position w:val="-12"/>
          <w:lang w:val="en-GB"/>
        </w:rPr>
        <w:object w:dxaOrig="285" w:dyaOrig="420" w14:anchorId="437ACFD1">
          <v:shape id="_x0000_i1804" type="#_x0000_t75" style="width:14.25pt;height:21pt" o:ole="">
            <v:imagedata r:id="rId1480" o:title=""/>
          </v:shape>
          <o:OLEObject Type="Embed" ProgID="Equation.DSMT4" ShapeID="_x0000_i1804" DrawAspect="Content" ObjectID="_1671975847" r:id="rId1481"/>
        </w:object>
      </w:r>
      <w:r w:rsidRPr="006C5F3C">
        <w:rPr>
          <w:rFonts w:eastAsia="DengXian"/>
          <w:lang w:val="en-GB"/>
        </w:rPr>
        <w:t xml:space="preserve"> also depends on the Ricean K-factor K in [dB], as generated in Step 4. </w:t>
      </w:r>
      <w:r w:rsidRPr="00F33E4A">
        <w:rPr>
          <w:rFonts w:eastAsia="DengXian"/>
          <w:lang w:val="en-GB"/>
        </w:rPr>
        <w:t>Additional scaling of the angles is required to compensate for the effect of LOS peak addition to the angle spread.</w:t>
      </w:r>
    </w:p>
    <w:p w14:paraId="5BDEA8D6" w14:textId="77777777" w:rsidR="00D44A19" w:rsidRPr="006C5F3C" w:rsidRDefault="00D44A19" w:rsidP="00D44A19">
      <w:pPr>
        <w:rPr>
          <w:rFonts w:eastAsia="DengXian"/>
          <w:lang w:val="en-GB"/>
        </w:rPr>
      </w:pPr>
      <w:r w:rsidRPr="006C5F3C">
        <w:rPr>
          <w:rFonts w:eastAsia="DengXian"/>
          <w:lang w:val="en-GB"/>
        </w:rPr>
        <w:t xml:space="preserve">Assign positive or negative sign to the angles by multiplying with a random variable </w:t>
      </w:r>
      <w:r w:rsidRPr="006C5F3C">
        <w:rPr>
          <w:rFonts w:eastAsia="DengXian"/>
          <w:i/>
          <w:iCs/>
          <w:lang w:val="en-GB"/>
        </w:rPr>
        <w:t>X</w:t>
      </w:r>
      <w:r w:rsidRPr="006C5F3C">
        <w:rPr>
          <w:rFonts w:eastAsia="DengXian"/>
          <w:i/>
          <w:iCs/>
          <w:vertAlign w:val="subscript"/>
          <w:lang w:val="en-GB"/>
        </w:rPr>
        <w:t>n</w:t>
      </w:r>
      <w:r w:rsidRPr="006C5F3C">
        <w:rPr>
          <w:rFonts w:eastAsia="DengXian"/>
          <w:lang w:val="en-GB"/>
        </w:rPr>
        <w:t xml:space="preserve"> with uniform distribution to the discrete set of {1,–1}, and add component </w:t>
      </w:r>
      <w:r>
        <w:rPr>
          <w:rFonts w:eastAsia="DengXian"/>
          <w:position w:val="-20"/>
          <w:lang w:val="en-GB"/>
        </w:rPr>
        <w:object w:dxaOrig="2160" w:dyaOrig="570" w14:anchorId="59836A9A">
          <v:shape id="_x0000_i1805" type="#_x0000_t75" style="width:108pt;height:28.5pt" o:ole="">
            <v:imagedata r:id="rId1482" o:title=""/>
          </v:shape>
          <o:OLEObject Type="Embed" ProgID="Equation.DSMT4" ShapeID="_x0000_i1805" DrawAspect="Content" ObjectID="_1671975848" r:id="rId1483"/>
        </w:object>
      </w:r>
      <w:r w:rsidRPr="006C5F3C">
        <w:rPr>
          <w:rFonts w:eastAsia="DengXian"/>
          <w:lang w:val="en-GB"/>
        </w:rPr>
        <w:t xml:space="preserve"> to introduce random variation</w:t>
      </w:r>
    </w:p>
    <w:p w14:paraId="07FFEF17" w14:textId="77777777"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14"/>
          <w:lang w:val="en-GB"/>
        </w:rPr>
        <w:object w:dxaOrig="2595" w:dyaOrig="420" w14:anchorId="219D8272">
          <v:shape id="_x0000_i1806" type="#_x0000_t75" style="width:129.75pt;height:21pt" o:ole="">
            <v:imagedata r:id="rId1484" o:title=""/>
          </v:shape>
          <o:OLEObject Type="Embed" ProgID="Equation.DSMT4" ShapeID="_x0000_i1806" DrawAspect="Content" ObjectID="_1671975849" r:id="rId1485"/>
        </w:object>
      </w:r>
      <w:r w:rsidRPr="006C5F3C">
        <w:rPr>
          <w:rFonts w:eastAsia="DengXian"/>
          <w:lang w:val="en-GB"/>
        </w:rPr>
        <w:tab/>
        <w:t>(</w:t>
      </w:r>
      <w:r w:rsidRPr="006C5F3C">
        <w:rPr>
          <w:rFonts w:eastAsia="DengXian"/>
          <w:lang w:val="en-GB" w:eastAsia="zh-CN"/>
        </w:rPr>
        <w:t>102</w:t>
      </w:r>
      <w:r w:rsidRPr="006C5F3C">
        <w:rPr>
          <w:rFonts w:eastAsia="DengXian"/>
          <w:lang w:val="en-GB"/>
        </w:rPr>
        <w:t>)</w:t>
      </w:r>
    </w:p>
    <w:p w14:paraId="0083F491" w14:textId="77777777" w:rsidR="00D44A19" w:rsidRPr="006C5F3C" w:rsidRDefault="00D44A19" w:rsidP="00D44A19">
      <w:pPr>
        <w:rPr>
          <w:rFonts w:eastAsia="DengXian"/>
          <w:lang w:val="en-GB"/>
        </w:rPr>
      </w:pPr>
      <w:r w:rsidRPr="006C5F3C">
        <w:rPr>
          <w:rFonts w:eastAsia="DengXian"/>
          <w:lang w:val="en-GB"/>
        </w:rPr>
        <w:t xml:space="preserve">where </w:t>
      </w:r>
      <w:r>
        <w:rPr>
          <w:rFonts w:eastAsia="DengXian"/>
          <w:position w:val="-6"/>
          <w:lang w:val="en-GB"/>
        </w:rPr>
        <w:object w:dxaOrig="1020" w:dyaOrig="420" w14:anchorId="32A2037E">
          <v:shape id="_x0000_i1807" type="#_x0000_t75" style="width:51pt;height:21pt" o:ole="">
            <v:imagedata r:id="rId1486" o:title=""/>
          </v:shape>
          <o:OLEObject Type="Embed" ProgID="Equation.DSMT4" ShapeID="_x0000_i1807" DrawAspect="Content" ObjectID="_1671975850" r:id="rId1487"/>
        </w:object>
      </w:r>
      <w:r w:rsidRPr="006C5F3C">
        <w:rPr>
          <w:rFonts w:eastAsia="DengXian"/>
          <w:lang w:val="en-GB"/>
        </w:rPr>
        <w:t xml:space="preserve"> if the UT is located indoors and </w:t>
      </w:r>
      <w:r>
        <w:rPr>
          <w:rFonts w:eastAsia="DengXian"/>
          <w:position w:val="-14"/>
          <w:lang w:val="en-GB"/>
        </w:rPr>
        <w:object w:dxaOrig="1575" w:dyaOrig="420" w14:anchorId="0C6CB578">
          <v:shape id="_x0000_i1808" type="#_x0000_t75" style="width:78.75pt;height:21pt" o:ole="">
            <v:imagedata r:id="rId1488" o:title=""/>
          </v:shape>
          <o:OLEObject Type="Embed" ProgID="Equation.DSMT4" ShapeID="_x0000_i1808" DrawAspect="Content" ObjectID="_1671975851" r:id="rId1489"/>
        </w:object>
      </w:r>
      <w:r w:rsidRPr="006C5F3C">
        <w:rPr>
          <w:rFonts w:eastAsia="DengXian"/>
          <w:lang w:val="en-GB"/>
        </w:rPr>
        <w:t xml:space="preserve"> if the UT is located outdoors, where </w:t>
      </w:r>
      <w:r>
        <w:rPr>
          <w:rFonts w:eastAsia="DengXian"/>
          <w:position w:val="-14"/>
          <w:lang w:val="en-GB"/>
        </w:rPr>
        <w:object w:dxaOrig="870" w:dyaOrig="420" w14:anchorId="417A7504">
          <v:shape id="_x0000_i1809" type="#_x0000_t75" style="width:43.5pt;height:21pt" o:ole="">
            <v:imagedata r:id="rId1490" o:title=""/>
          </v:shape>
          <o:OLEObject Type="Embed" ProgID="Equation.DSMT4" ShapeID="_x0000_i1809" DrawAspect="Content" ObjectID="_1671975852" r:id="rId1491"/>
        </w:object>
      </w:r>
      <w:r w:rsidRPr="006C5F3C">
        <w:rPr>
          <w:rFonts w:eastAsia="DengXian"/>
          <w:lang w:val="en-GB"/>
        </w:rPr>
        <w:t xml:space="preserve"> is calculated as</w:t>
      </w:r>
    </w:p>
    <w:p w14:paraId="6149FC6C" w14:textId="77777777" w:rsidR="00D44A19" w:rsidRPr="006C5F3C" w:rsidRDefault="00D44A19" w:rsidP="00D44A19">
      <w:pPr>
        <w:pStyle w:val="Equation"/>
        <w:rPr>
          <w:rFonts w:eastAsia="DengXian"/>
          <w:lang w:val="en-GB"/>
        </w:rPr>
      </w:pPr>
      <w:r w:rsidRPr="006C5F3C">
        <w:rPr>
          <w:rFonts w:eastAsia="DengXian"/>
          <w:lang w:val="en-GB" w:eastAsia="zh-CN"/>
        </w:rPr>
        <w:tab/>
      </w:r>
      <w:r w:rsidRPr="006C5F3C">
        <w:rPr>
          <w:rFonts w:eastAsia="DengXian"/>
          <w:lang w:val="en-GB" w:eastAsia="zh-CN"/>
        </w:rPr>
        <w:tab/>
      </w:r>
      <w:r>
        <w:rPr>
          <w:rFonts w:eastAsia="DengXian"/>
          <w:position w:val="-32"/>
          <w:lang w:val="en-GB"/>
        </w:rPr>
        <w:object w:dxaOrig="3900" w:dyaOrig="720" w14:anchorId="11E7EBAE">
          <v:shape id="_x0000_i1810" type="#_x0000_t75" style="width:195pt;height:36pt" o:ole="">
            <v:imagedata r:id="rId1492" o:title=""/>
          </v:shape>
          <o:OLEObject Type="Embed" ProgID="Equation.DSMT4" ShapeID="_x0000_i1810" DrawAspect="Content" ObjectID="_1671975853" r:id="rId1493"/>
        </w:object>
      </w:r>
      <w:r w:rsidRPr="006C5F3C">
        <w:rPr>
          <w:rFonts w:eastAsia="DengXian"/>
          <w:lang w:val="en-GB"/>
        </w:rPr>
        <w:tab/>
        <w:t>(</w:t>
      </w:r>
      <w:r w:rsidRPr="006C5F3C">
        <w:rPr>
          <w:rFonts w:eastAsia="DengXian"/>
          <w:lang w:val="en-GB" w:eastAsia="zh-CN"/>
        </w:rPr>
        <w:t>103</w:t>
      </w:r>
      <w:r w:rsidRPr="006C5F3C">
        <w:rPr>
          <w:rFonts w:eastAsia="DengXian"/>
          <w:lang w:val="en-GB"/>
        </w:rPr>
        <w:t>)</w:t>
      </w:r>
    </w:p>
    <w:p w14:paraId="6E659958" w14:textId="77777777" w:rsidR="00D44A19" w:rsidRPr="006C5F3C" w:rsidRDefault="00D44A19" w:rsidP="00D44A19">
      <w:pPr>
        <w:rPr>
          <w:rFonts w:eastAsia="DengXian"/>
          <w:lang w:val="en-GB"/>
        </w:rPr>
      </w:pPr>
      <w:r w:rsidRPr="006C5F3C">
        <w:rPr>
          <w:rFonts w:eastAsia="DengXian"/>
          <w:lang w:val="en-GB"/>
        </w:rPr>
        <w:t xml:space="preserve">Note that </w:t>
      </w:r>
      <w:r>
        <w:rPr>
          <w:rFonts w:eastAsia="DengXian"/>
          <w:position w:val="-14"/>
          <w:lang w:val="en-GB"/>
        </w:rPr>
        <w:object w:dxaOrig="570" w:dyaOrig="420" w14:anchorId="094921CB">
          <v:shape id="_x0000_i1811" type="#_x0000_t75" style="width:28.5pt;height:21pt" o:ole="">
            <v:imagedata r:id="rId1494" o:title=""/>
          </v:shape>
          <o:OLEObject Type="Embed" ProgID="Equation.DSMT4" ShapeID="_x0000_i1811" DrawAspect="Content" ObjectID="_1671975854" r:id="rId1495"/>
        </w:object>
      </w:r>
      <w:r w:rsidRPr="006C5F3C">
        <w:rPr>
          <w:rFonts w:eastAsia="DengXian"/>
          <w:lang w:val="en-GB" w:eastAsia="zh-CN"/>
        </w:rPr>
        <w:t xml:space="preserve"> </w:t>
      </w:r>
      <w:r w:rsidRPr="006C5F3C">
        <w:rPr>
          <w:rFonts w:eastAsia="DengXian"/>
          <w:lang w:val="en-GB"/>
        </w:rPr>
        <w:t>shall be given in radians here.</w:t>
      </w:r>
    </w:p>
    <w:p w14:paraId="4AB8AFAB" w14:textId="77777777" w:rsidR="00D44A19" w:rsidRPr="00F33E4A" w:rsidRDefault="00D44A19" w:rsidP="00D44A19">
      <w:pPr>
        <w:rPr>
          <w:rFonts w:eastAsia="DengXian"/>
          <w:lang w:val="en-GB"/>
        </w:rPr>
      </w:pPr>
      <w:r w:rsidRPr="00F33E4A">
        <w:rPr>
          <w:rFonts w:eastAsia="DengXian"/>
          <w:lang w:val="en-GB"/>
        </w:rPr>
        <w:t>The generation of ZOD follows the same procedure as ZOA described above except equation (</w:t>
      </w:r>
      <w:r w:rsidRPr="00F33E4A">
        <w:rPr>
          <w:rFonts w:eastAsia="DengXian"/>
          <w:lang w:val="en-GB" w:eastAsia="zh-CN"/>
        </w:rPr>
        <w:t>102</w:t>
      </w:r>
      <w:r w:rsidRPr="00F33E4A">
        <w:rPr>
          <w:rFonts w:eastAsia="DengXian"/>
          <w:lang w:val="en-GB"/>
        </w:rPr>
        <w:t>) is replaced by:</w:t>
      </w:r>
    </w:p>
    <w:p w14:paraId="2A37FFC6" w14:textId="77777777" w:rsidR="00D44A19" w:rsidRPr="006C5F3C"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position w:val="-14"/>
          <w:lang w:val="en-GB"/>
        </w:rPr>
        <w:object w:dxaOrig="4185" w:dyaOrig="420" w14:anchorId="55A22955">
          <v:shape id="_x0000_i1812" type="#_x0000_t75" style="width:208.5pt;height:21pt" o:ole="">
            <v:imagedata r:id="rId1496" o:title=""/>
          </v:shape>
          <o:OLEObject Type="Embed" ProgID="Equation.DSMT4" ShapeID="_x0000_i1812" DrawAspect="Content" ObjectID="_1671975855" r:id="rId1497"/>
        </w:object>
      </w:r>
      <w:r w:rsidRPr="006C5F3C">
        <w:rPr>
          <w:rFonts w:eastAsia="DengXian"/>
          <w:lang w:val="en-GB"/>
        </w:rPr>
        <w:t xml:space="preserve"> </w:t>
      </w:r>
      <w:r w:rsidRPr="006C5F3C">
        <w:rPr>
          <w:rFonts w:eastAsia="DengXian"/>
          <w:lang w:val="en-GB"/>
        </w:rPr>
        <w:tab/>
        <w:t>(</w:t>
      </w:r>
      <w:r w:rsidRPr="006C5F3C">
        <w:rPr>
          <w:rFonts w:eastAsia="DengXian"/>
          <w:lang w:val="en-GB" w:eastAsia="zh-CN"/>
        </w:rPr>
        <w:t>104</w:t>
      </w:r>
      <w:r w:rsidRPr="006C5F3C">
        <w:rPr>
          <w:rFonts w:eastAsia="DengXian"/>
          <w:lang w:val="en-GB"/>
        </w:rPr>
        <w:t>)</w:t>
      </w:r>
    </w:p>
    <w:p w14:paraId="415C21CD" w14:textId="77777777" w:rsidR="00D44A19" w:rsidRPr="006C5F3C" w:rsidRDefault="00D44A19" w:rsidP="00D44A19">
      <w:pPr>
        <w:rPr>
          <w:rFonts w:eastAsia="DengXian"/>
          <w:lang w:val="en-GB"/>
        </w:rPr>
      </w:pPr>
      <w:r w:rsidRPr="006C5F3C">
        <w:rPr>
          <w:rFonts w:eastAsia="DengXian"/>
          <w:lang w:val="en-GB"/>
        </w:rPr>
        <w:t xml:space="preserve">where variable </w:t>
      </w:r>
      <w:r w:rsidRPr="006C5F3C">
        <w:rPr>
          <w:rFonts w:eastAsia="DengXian"/>
          <w:i/>
          <w:iCs/>
          <w:lang w:val="en-GB"/>
        </w:rPr>
        <w:t>X</w:t>
      </w:r>
      <w:r w:rsidRPr="006C5F3C">
        <w:rPr>
          <w:rFonts w:eastAsia="DengXian"/>
          <w:i/>
          <w:iCs/>
          <w:vertAlign w:val="subscript"/>
          <w:lang w:val="en-GB"/>
        </w:rPr>
        <w:t>n</w:t>
      </w:r>
      <w:r w:rsidRPr="006C5F3C">
        <w:rPr>
          <w:rFonts w:eastAsia="DengXian"/>
          <w:lang w:val="en-GB"/>
        </w:rPr>
        <w:t xml:space="preserve"> is with uniform distribution to the discrete set of {1,–1}, </w:t>
      </w:r>
      <w:r>
        <w:rPr>
          <w:rFonts w:eastAsia="DengXian"/>
          <w:position w:val="-20"/>
          <w:lang w:val="en-GB"/>
        </w:rPr>
        <w:object w:dxaOrig="2160" w:dyaOrig="570" w14:anchorId="491891BF">
          <v:shape id="_x0000_i1813" type="#_x0000_t75" style="width:108pt;height:28.5pt" o:ole="">
            <v:imagedata r:id="rId1498" o:title=""/>
          </v:shape>
          <o:OLEObject Type="Embed" ProgID="Equation.DSMT4" ShapeID="_x0000_i1813" DrawAspect="Content" ObjectID="_1671975856" r:id="rId1499"/>
        </w:object>
      </w:r>
      <w:r w:rsidRPr="006C5F3C">
        <w:rPr>
          <w:rFonts w:eastAsia="DengXian"/>
          <w:lang w:val="en-GB"/>
        </w:rPr>
        <w:t xml:space="preserve">, </w:t>
      </w:r>
      <w:r>
        <w:rPr>
          <w:rFonts w:eastAsia="DengXian"/>
          <w:position w:val="-14"/>
          <w:lang w:val="en-GB"/>
        </w:rPr>
        <w:object w:dxaOrig="870" w:dyaOrig="420" w14:anchorId="4E9C2D7E">
          <v:shape id="_x0000_i1814" type="#_x0000_t75" style="width:43.5pt;height:21pt" o:ole="">
            <v:imagedata r:id="rId1500" o:title=""/>
          </v:shape>
          <o:OLEObject Type="Embed" ProgID="Equation.DSMT4" ShapeID="_x0000_i1814" DrawAspect="Content" ObjectID="_1671975857" r:id="rId1501"/>
        </w:object>
      </w:r>
      <w:r w:rsidRPr="006C5F3C">
        <w:rPr>
          <w:rFonts w:eastAsia="DengXian"/>
          <w:lang w:val="en-GB"/>
        </w:rPr>
        <w:t>is given in Tables</w:t>
      </w:r>
      <w:r w:rsidRPr="006C5F3C">
        <w:rPr>
          <w:rFonts w:eastAsia="DengXian"/>
          <w:lang w:val="en-GB" w:eastAsia="zh-CN"/>
        </w:rPr>
        <w:t xml:space="preserve"> A1-17, A1-19, A1-21 and A1-23</w:t>
      </w:r>
      <w:r w:rsidRPr="006C5F3C">
        <w:rPr>
          <w:rFonts w:eastAsia="DengXian"/>
          <w:lang w:val="en-GB"/>
        </w:rPr>
        <w:t>.</w:t>
      </w:r>
    </w:p>
    <w:p w14:paraId="06898B45" w14:textId="77777777" w:rsidR="00D44A19" w:rsidRPr="00F33E4A" w:rsidRDefault="00D44A19" w:rsidP="00D44A19">
      <w:pPr>
        <w:spacing w:before="240"/>
        <w:rPr>
          <w:rFonts w:eastAsia="DengXian"/>
          <w:lang w:val="en-GB"/>
        </w:rPr>
      </w:pPr>
      <w:r w:rsidRPr="00F33E4A">
        <w:rPr>
          <w:rFonts w:eastAsia="DengXian"/>
          <w:lang w:val="en-GB"/>
        </w:rPr>
        <w:t xml:space="preserve">Step 8: Merge deterministic clusters and random clusters. </w:t>
      </w:r>
    </w:p>
    <w:p w14:paraId="65B088B7" w14:textId="77777777" w:rsidR="00D44A19" w:rsidRPr="00F33E4A" w:rsidRDefault="00D44A19" w:rsidP="00D44A19">
      <w:pPr>
        <w:rPr>
          <w:rFonts w:eastAsia="DengXian"/>
          <w:lang w:val="en-GB"/>
        </w:rPr>
      </w:pPr>
      <w:r w:rsidRPr="006C5F3C">
        <w:rPr>
          <w:rFonts w:eastAsia="DengXian"/>
          <w:szCs w:val="24"/>
          <w:lang w:val="en-GB"/>
        </w:rPr>
        <w:t xml:space="preserve">First, remove any deterministic or random cluster with less than -25 dB power compared to </w:t>
      </w:r>
      <w:r w:rsidRPr="006C5F3C">
        <w:rPr>
          <w:rFonts w:eastAsia="DengXian"/>
          <w:szCs w:val="24"/>
          <w:lang w:val="en-GB"/>
        </w:rPr>
        <w:br/>
        <w:t>max{</w:t>
      </w:r>
      <w:r>
        <w:rPr>
          <w:rFonts w:eastAsia="DengXian"/>
          <w:position w:val="-14"/>
          <w:szCs w:val="24"/>
          <w:lang w:val="en-GB"/>
        </w:rPr>
        <w:object w:dxaOrig="720" w:dyaOrig="420" w14:anchorId="588A2432">
          <v:shape id="_x0000_i1815" type="#_x0000_t75" style="width:36pt;height:21pt" o:ole="">
            <v:imagedata r:id="rId1502" o:title=""/>
          </v:shape>
          <o:OLEObject Type="Embed" ProgID="Equation.3" ShapeID="_x0000_i1815" DrawAspect="Content" ObjectID="_1671975858" r:id="rId1503"/>
        </w:object>
      </w:r>
      <w:r w:rsidRPr="006C5F3C">
        <w:rPr>
          <w:rFonts w:eastAsia="DengXian"/>
          <w:szCs w:val="24"/>
          <w:lang w:val="en-GB"/>
        </w:rPr>
        <w:t>,</w:t>
      </w:r>
      <w:r>
        <w:rPr>
          <w:rFonts w:eastAsia="DengXian"/>
          <w:position w:val="-12"/>
          <w:lang w:val="en-GB"/>
        </w:rPr>
        <w:object w:dxaOrig="720" w:dyaOrig="420" w14:anchorId="469B81CF">
          <v:shape id="_x0000_i1816" type="#_x0000_t75" style="width:36pt;height:21pt" o:ole="">
            <v:imagedata r:id="rId1504" o:title=""/>
          </v:shape>
          <o:OLEObject Type="Embed" ProgID="Equation.DSMT4" ShapeID="_x0000_i1816" DrawAspect="Content" ObjectID="_1671975859" r:id="rId1505"/>
        </w:object>
      </w:r>
      <w:r w:rsidRPr="006C5F3C">
        <w:rPr>
          <w:rFonts w:eastAsia="DengXian"/>
          <w:szCs w:val="24"/>
          <w:lang w:val="en-GB"/>
        </w:rPr>
        <w:t xml:space="preserve">} for all </w:t>
      </w:r>
      <w:r w:rsidRPr="006C5F3C">
        <w:rPr>
          <w:rFonts w:eastAsia="DengXian"/>
          <w:i/>
          <w:szCs w:val="24"/>
          <w:lang w:val="en-GB"/>
        </w:rPr>
        <w:t>1≤j≤L</w:t>
      </w:r>
      <w:r w:rsidRPr="006C5F3C">
        <w:rPr>
          <w:rFonts w:eastAsia="DengXian"/>
          <w:i/>
          <w:szCs w:val="24"/>
          <w:vertAlign w:val="subscript"/>
          <w:lang w:val="en-GB"/>
        </w:rPr>
        <w:t>RT</w:t>
      </w:r>
      <w:r w:rsidRPr="006C5F3C">
        <w:rPr>
          <w:rFonts w:eastAsia="DengXian"/>
          <w:szCs w:val="24"/>
          <w:lang w:val="en-GB"/>
        </w:rPr>
        <w:t xml:space="preserve"> and </w:t>
      </w:r>
      <w:r w:rsidRPr="006C5F3C">
        <w:rPr>
          <w:rFonts w:eastAsia="DengXian"/>
          <w:i/>
          <w:szCs w:val="24"/>
          <w:lang w:val="en-GB"/>
        </w:rPr>
        <w:t>1≤i≤L</w:t>
      </w:r>
      <w:r w:rsidRPr="006C5F3C">
        <w:rPr>
          <w:rFonts w:eastAsia="DengXian"/>
          <w:i/>
          <w:szCs w:val="24"/>
          <w:vertAlign w:val="subscript"/>
          <w:lang w:val="en-GB"/>
        </w:rPr>
        <w:t>RC</w:t>
      </w:r>
      <w:r w:rsidRPr="006C5F3C">
        <w:rPr>
          <w:rFonts w:eastAsia="DengXian"/>
          <w:szCs w:val="24"/>
          <w:lang w:val="en-GB"/>
        </w:rPr>
        <w:t xml:space="preserve">. </w:t>
      </w:r>
      <w:r w:rsidRPr="00F33E4A">
        <w:rPr>
          <w:rFonts w:eastAsia="DengXian"/>
          <w:szCs w:val="24"/>
          <w:lang w:val="en-GB"/>
        </w:rPr>
        <w:t xml:space="preserve">Then, </w:t>
      </w:r>
      <w:r w:rsidRPr="00F33E4A">
        <w:rPr>
          <w:rFonts w:eastAsia="DengXian"/>
          <w:szCs w:val="24"/>
          <w:lang w:val="en-GB" w:eastAsia="zh-CN"/>
        </w:rPr>
        <w:t>simply put the remaining deterministic clusters and random clusters into single set of clusters,</w:t>
      </w:r>
      <w:r w:rsidRPr="00F33E4A">
        <w:rPr>
          <w:rFonts w:eastAsia="DengXian"/>
          <w:szCs w:val="24"/>
          <w:lang w:val="en-GB"/>
        </w:rPr>
        <w:t xml:space="preserve"> and meanwhile </w:t>
      </w:r>
      <w:r w:rsidRPr="00F33E4A">
        <w:rPr>
          <w:rFonts w:eastAsia="DengXian"/>
          <w:szCs w:val="24"/>
          <w:lang w:val="en-GB" w:eastAsia="zh-CN"/>
        </w:rPr>
        <w:t>m</w:t>
      </w:r>
      <w:r w:rsidRPr="00F33E4A">
        <w:rPr>
          <w:rFonts w:eastAsia="DengXian"/>
          <w:szCs w:val="24"/>
          <w:lang w:val="en-GB"/>
        </w:rPr>
        <w:t>aintain an attribute for each cluster to indicate whether the cluster is a deterministic cluster or a random cluster.</w:t>
      </w:r>
    </w:p>
    <w:p w14:paraId="4079CC97" w14:textId="77777777" w:rsidR="00D44A19" w:rsidRPr="00F33E4A" w:rsidRDefault="00D44A19" w:rsidP="00D44A19">
      <w:pPr>
        <w:spacing w:before="240"/>
        <w:rPr>
          <w:rFonts w:eastAsia="DengXian"/>
          <w:lang w:val="en-GB"/>
        </w:rPr>
      </w:pPr>
      <w:r w:rsidRPr="00F33E4A">
        <w:rPr>
          <w:rFonts w:eastAsia="DengXian"/>
          <w:lang w:val="en-GB"/>
        </w:rPr>
        <w:t>Step 9: Generate ray delays and ray angle offsets inside each cluster, where the cluster can be either random or deterministic.</w:t>
      </w:r>
    </w:p>
    <w:p w14:paraId="1BAA9D37" w14:textId="77777777" w:rsidR="00D44A19" w:rsidRPr="00F33E4A" w:rsidRDefault="00D44A19" w:rsidP="00D44A19">
      <w:pPr>
        <w:rPr>
          <w:rFonts w:eastAsia="DengXian"/>
          <w:lang w:val="en-GB"/>
        </w:rPr>
      </w:pPr>
      <w:r w:rsidRPr="00F33E4A">
        <w:rPr>
          <w:rFonts w:eastAsia="DengXian"/>
          <w:lang w:val="en-GB"/>
        </w:rPr>
        <w:t xml:space="preserve">Denote </w:t>
      </w:r>
      <w:r w:rsidRPr="00F33E4A">
        <w:rPr>
          <w:rFonts w:eastAsia="DengXian"/>
          <w:i/>
          <w:iCs/>
          <w:lang w:val="en-GB"/>
        </w:rPr>
        <w:t>M</w:t>
      </w:r>
      <w:r w:rsidRPr="00F33E4A">
        <w:rPr>
          <w:rFonts w:eastAsia="DengXian"/>
          <w:lang w:val="en-GB"/>
        </w:rPr>
        <w:t xml:space="preserve"> as the number of rays per cluster, where </w:t>
      </w:r>
      <w:r w:rsidRPr="00F33E4A">
        <w:rPr>
          <w:rFonts w:eastAsia="DengXian"/>
          <w:i/>
          <w:iCs/>
          <w:lang w:val="en-GB"/>
        </w:rPr>
        <w:t>M=1</w:t>
      </w:r>
      <w:r w:rsidRPr="00F33E4A">
        <w:rPr>
          <w:rFonts w:eastAsia="DengXian"/>
          <w:lang w:val="en-GB"/>
        </w:rPr>
        <w:t xml:space="preserve"> if the cluster corresponds to n=1 in the LOS case, otherwise the value of M is given in Tables</w:t>
      </w:r>
      <w:r w:rsidRPr="00F33E4A">
        <w:rPr>
          <w:rFonts w:eastAsia="DengXian"/>
          <w:lang w:val="en-GB" w:eastAsia="zh-CN"/>
        </w:rPr>
        <w:t xml:space="preserve"> A1-16, A1-18, A1-20 and A1-22</w:t>
      </w:r>
      <w:r w:rsidRPr="00F33E4A">
        <w:rPr>
          <w:rFonts w:eastAsia="DengXian"/>
          <w:lang w:val="en-GB"/>
        </w:rPr>
        <w:t>.</w:t>
      </w:r>
    </w:p>
    <w:p w14:paraId="7B5E1115" w14:textId="77777777" w:rsidR="00D44A19" w:rsidRPr="006C5F3C" w:rsidRDefault="00D44A19" w:rsidP="00D44A19">
      <w:pPr>
        <w:keepNext/>
        <w:rPr>
          <w:rFonts w:eastAsia="DengXian"/>
          <w:lang w:val="en-GB"/>
        </w:rPr>
      </w:pPr>
      <w:r w:rsidRPr="006C5F3C">
        <w:rPr>
          <w:rFonts w:eastAsia="DengXian"/>
          <w:lang w:val="en-GB"/>
        </w:rPr>
        <w:t>When</w:t>
      </w:r>
      <w:r w:rsidRPr="006C5F3C">
        <w:rPr>
          <w:rFonts w:eastAsia="DengXian"/>
          <w:lang w:val="en-GB" w:eastAsia="zh-CN"/>
        </w:rPr>
        <w:t xml:space="preserve"> </w:t>
      </w:r>
      <w:r>
        <w:rPr>
          <w:rFonts w:eastAsia="DengXian"/>
          <w:position w:val="-12"/>
          <w:lang w:val="en-GB"/>
        </w:rPr>
        <w:object w:dxaOrig="720" w:dyaOrig="420" w14:anchorId="56CFAE66">
          <v:shape id="_x0000_i1817" type="#_x0000_t75" style="width:36pt;height:21pt" o:ole="">
            <v:imagedata r:id="rId1506" o:title=""/>
          </v:shape>
          <o:OLEObject Type="Embed" ProgID="Equation.DSMT4" ShapeID="_x0000_i1817" DrawAspect="Content" ObjectID="_1671975860" r:id="rId1507"/>
        </w:object>
      </w:r>
      <w:r w:rsidRPr="006C5F3C">
        <w:rPr>
          <w:rFonts w:eastAsia="DengXian"/>
          <w:lang w:val="en-GB"/>
        </w:rPr>
        <w:t xml:space="preserve">: </w:t>
      </w:r>
    </w:p>
    <w:p w14:paraId="62C2451E" w14:textId="77777777" w:rsidR="00D44A19" w:rsidRPr="006C5F3C" w:rsidRDefault="00D44A19" w:rsidP="00D44A19">
      <w:pPr>
        <w:rPr>
          <w:rFonts w:eastAsia="DengXian"/>
          <w:lang w:val="en-GB"/>
        </w:rPr>
      </w:pPr>
      <w:r w:rsidRPr="006C5F3C">
        <w:rPr>
          <w:rFonts w:eastAsia="DengXian"/>
          <w:lang w:val="en-GB"/>
        </w:rPr>
        <w:t xml:space="preserve">The relative delay of </w:t>
      </w:r>
      <w:r w:rsidRPr="006C5F3C">
        <w:rPr>
          <w:rFonts w:eastAsia="DengXian"/>
          <w:i/>
          <w:iCs/>
          <w:lang w:val="en-GB"/>
        </w:rPr>
        <w:t>m</w:t>
      </w:r>
      <w:r w:rsidRPr="006C5F3C">
        <w:rPr>
          <w:rFonts w:eastAsia="DengXian"/>
          <w:lang w:val="en-GB"/>
        </w:rPr>
        <w:t xml:space="preserve">-th ray within </w:t>
      </w:r>
      <w:r w:rsidRPr="006C5F3C">
        <w:rPr>
          <w:rFonts w:eastAsia="DengXian"/>
          <w:i/>
          <w:iCs/>
          <w:lang w:val="en-GB"/>
        </w:rPr>
        <w:t>n</w:t>
      </w:r>
      <w:r w:rsidRPr="006C5F3C">
        <w:rPr>
          <w:rFonts w:eastAsia="DengXian"/>
          <w:lang w:val="en-GB"/>
        </w:rPr>
        <w:t xml:space="preserve">-th cluster is given by </w:t>
      </w:r>
      <w:r>
        <w:rPr>
          <w:rFonts w:eastAsia="DengXian"/>
          <w:position w:val="-14"/>
          <w:lang w:val="en-GB"/>
        </w:rPr>
        <w:object w:dxaOrig="720" w:dyaOrig="420" w14:anchorId="786274D7">
          <v:shape id="_x0000_i1818" type="#_x0000_t75" style="width:36pt;height:21pt" o:ole="">
            <v:imagedata r:id="rId1508" o:title=""/>
          </v:shape>
          <o:OLEObject Type="Embed" ProgID="Equation.DSMT4" ShapeID="_x0000_i1818" DrawAspect="Content" ObjectID="_1671975861" r:id="rId1509"/>
        </w:object>
      </w:r>
      <w:r w:rsidRPr="006C5F3C">
        <w:rPr>
          <w:rFonts w:eastAsia="DengXian"/>
          <w:lang w:val="en-GB"/>
        </w:rPr>
        <w:t xml:space="preserve"> for </w:t>
      </w:r>
      <w:r w:rsidRPr="006C5F3C">
        <w:rPr>
          <w:rFonts w:eastAsia="DengXian"/>
          <w:i/>
          <w:iCs/>
          <w:lang w:val="en-GB"/>
        </w:rPr>
        <w:t>m</w:t>
      </w:r>
      <w:r w:rsidRPr="006C5F3C">
        <w:rPr>
          <w:rFonts w:eastAsia="DengXian"/>
          <w:lang w:val="en-GB"/>
        </w:rPr>
        <w:t> = 1,…,</w:t>
      </w:r>
      <w:r w:rsidRPr="006C5F3C">
        <w:rPr>
          <w:rFonts w:eastAsia="DengXian"/>
          <w:i/>
          <w:iCs/>
          <w:lang w:val="en-GB"/>
        </w:rPr>
        <w:t xml:space="preserve">M </w:t>
      </w:r>
      <w:r w:rsidRPr="006C5F3C">
        <w:rPr>
          <w:rFonts w:eastAsia="DengXian"/>
          <w:lang w:val="en-GB"/>
        </w:rPr>
        <w:t xml:space="preserve">. </w:t>
      </w:r>
    </w:p>
    <w:p w14:paraId="51E27EB7" w14:textId="77777777" w:rsidR="00D44A19" w:rsidRPr="00F33E4A" w:rsidRDefault="00D44A19" w:rsidP="00D44A19">
      <w:pPr>
        <w:rPr>
          <w:rFonts w:eastAsia="DengXian"/>
          <w:lang w:val="en-GB"/>
        </w:rPr>
      </w:pPr>
      <w:r w:rsidRPr="00F33E4A">
        <w:rPr>
          <w:rFonts w:eastAsia="DengXian"/>
          <w:lang w:val="en-GB"/>
        </w:rPr>
        <w:t xml:space="preserve">The azimuth angle of arrival (AOA) for the </w:t>
      </w:r>
      <w:r w:rsidRPr="00F33E4A">
        <w:rPr>
          <w:rFonts w:eastAsia="DengXian"/>
          <w:i/>
          <w:iCs/>
          <w:lang w:val="en-GB"/>
        </w:rPr>
        <w:t>m</w:t>
      </w:r>
      <w:r w:rsidRPr="00F33E4A">
        <w:rPr>
          <w:rFonts w:eastAsia="DengXian"/>
          <w:lang w:val="en-GB"/>
        </w:rPr>
        <w:t xml:space="preserve">-th ray in </w:t>
      </w:r>
      <w:r w:rsidRPr="00F33E4A">
        <w:rPr>
          <w:rFonts w:eastAsia="DengXian"/>
          <w:i/>
          <w:iCs/>
          <w:lang w:val="en-GB"/>
        </w:rPr>
        <w:t>n</w:t>
      </w:r>
      <w:r w:rsidRPr="00F33E4A">
        <w:rPr>
          <w:rFonts w:eastAsia="DengXian"/>
          <w:lang w:val="en-GB"/>
        </w:rPr>
        <w:t>-th cluster is given by:</w:t>
      </w:r>
    </w:p>
    <w:p w14:paraId="7924251E" w14:textId="28EDB8EF" w:rsidR="00D44A19" w:rsidRPr="006C5F3C"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position w:val="-14"/>
          <w:lang w:val="en-GB"/>
        </w:rPr>
        <w:object w:dxaOrig="2310" w:dyaOrig="420" w14:anchorId="74294A9F">
          <v:shape id="_x0000_i1819" type="#_x0000_t75" style="width:115.5pt;height:21pt" o:ole="">
            <v:imagedata r:id="rId1510" o:title=""/>
          </v:shape>
          <o:OLEObject Type="Embed" ProgID="Equation.DSMT4" ShapeID="_x0000_i1819" DrawAspect="Content" ObjectID="_1671975862" r:id="rId1511"/>
        </w:object>
      </w:r>
      <w:r w:rsidRPr="006C5F3C">
        <w:rPr>
          <w:rFonts w:eastAsia="DengXian"/>
          <w:lang w:val="en-GB"/>
        </w:rPr>
        <w:tab/>
      </w:r>
      <w:r w:rsidR="003C39B4">
        <w:rPr>
          <w:rFonts w:eastAsia="DengXian"/>
          <w:lang w:val="en-GB"/>
        </w:rPr>
        <w:t xml:space="preserve"> </w:t>
      </w:r>
      <w:r w:rsidRPr="006C5F3C">
        <w:rPr>
          <w:rFonts w:eastAsia="DengXian"/>
          <w:lang w:val="en-GB"/>
        </w:rPr>
        <w:t xml:space="preserve"> (</w:t>
      </w:r>
      <w:r w:rsidRPr="006C5F3C">
        <w:rPr>
          <w:rFonts w:eastAsia="DengXian"/>
          <w:lang w:val="en-GB" w:eastAsia="zh-CN"/>
        </w:rPr>
        <w:t>105</w:t>
      </w:r>
      <w:r w:rsidRPr="006C5F3C">
        <w:rPr>
          <w:rFonts w:eastAsia="DengXian"/>
          <w:lang w:val="en-GB"/>
        </w:rPr>
        <w:t>)</w:t>
      </w:r>
    </w:p>
    <w:p w14:paraId="7AB0ECA7" w14:textId="59823E1E" w:rsidR="00D44A19" w:rsidRPr="006C5F3C" w:rsidRDefault="00D44A19" w:rsidP="00A4203C">
      <w:pPr>
        <w:rPr>
          <w:rFonts w:eastAsia="DengXian"/>
          <w:lang w:val="en-GB"/>
        </w:rPr>
      </w:pPr>
      <w:r w:rsidRPr="006C5F3C">
        <w:rPr>
          <w:rFonts w:eastAsia="DengXian"/>
          <w:szCs w:val="24"/>
          <w:lang w:val="en-GB"/>
        </w:rPr>
        <w:t xml:space="preserve">where </w:t>
      </w:r>
      <w:r w:rsidRPr="006C5F3C">
        <w:rPr>
          <w:rFonts w:eastAsia="DengXian"/>
          <w:i/>
          <w:szCs w:val="24"/>
          <w:lang w:val="en-GB"/>
        </w:rPr>
        <w:t>c</w:t>
      </w:r>
      <w:r w:rsidRPr="006C5F3C">
        <w:rPr>
          <w:rFonts w:eastAsia="DengXian"/>
          <w:i/>
          <w:szCs w:val="24"/>
          <w:vertAlign w:val="subscript"/>
          <w:lang w:val="en-GB"/>
        </w:rPr>
        <w:t>A</w:t>
      </w:r>
      <w:r w:rsidRPr="006C5F3C">
        <w:rPr>
          <w:rFonts w:eastAsia="DengXian"/>
          <w:i/>
          <w:szCs w:val="24"/>
          <w:vertAlign w:val="subscript"/>
          <w:lang w:val="en-GB" w:eastAsia="ko-KR"/>
        </w:rPr>
        <w:t>S</w:t>
      </w:r>
      <w:r w:rsidRPr="006C5F3C">
        <w:rPr>
          <w:rFonts w:eastAsia="DengXian"/>
          <w:i/>
          <w:szCs w:val="24"/>
          <w:vertAlign w:val="subscript"/>
          <w:lang w:val="en-GB"/>
        </w:rPr>
        <w:t>A</w:t>
      </w:r>
      <w:r w:rsidRPr="006C5F3C">
        <w:rPr>
          <w:rFonts w:eastAsia="DengXian"/>
          <w:szCs w:val="24"/>
          <w:lang w:val="en-GB"/>
        </w:rPr>
        <w:t xml:space="preserve"> is the cluster-wise rms azimuth spread of arrival angles (cluster ASA) in </w:t>
      </w:r>
      <w:r w:rsidRPr="006C5F3C">
        <w:rPr>
          <w:rFonts w:eastAsia="DengXian"/>
          <w:lang w:val="en-GB"/>
        </w:rPr>
        <w:t>Tables</w:t>
      </w:r>
      <w:r w:rsidRPr="006C5F3C">
        <w:rPr>
          <w:rFonts w:eastAsia="DengXian"/>
          <w:lang w:val="en-GB" w:eastAsia="zh-CN"/>
        </w:rPr>
        <w:t xml:space="preserve"> A1-16, A1-18, A1-20 and A1-22</w:t>
      </w:r>
      <w:r w:rsidRPr="006C5F3C">
        <w:rPr>
          <w:rFonts w:eastAsia="DengXian"/>
          <w:szCs w:val="24"/>
          <w:lang w:val="en-GB"/>
        </w:rPr>
        <w:t xml:space="preserve">, and offset angle </w:t>
      </w:r>
      <w:r>
        <w:rPr>
          <w:rFonts w:ascii="Symbol" w:eastAsia="DengXian" w:hAnsi="Symbol"/>
          <w:i/>
          <w:szCs w:val="24"/>
        </w:rPr>
        <w:t></w:t>
      </w:r>
      <w:r w:rsidRPr="006C5F3C">
        <w:rPr>
          <w:rFonts w:eastAsia="DengXian"/>
          <w:i/>
          <w:szCs w:val="24"/>
          <w:vertAlign w:val="subscript"/>
          <w:lang w:val="en-GB"/>
        </w:rPr>
        <w:t>m</w:t>
      </w:r>
      <w:r w:rsidRPr="006C5F3C">
        <w:rPr>
          <w:rFonts w:eastAsia="DengXian"/>
          <w:i/>
          <w:szCs w:val="24"/>
          <w:lang w:val="en-GB"/>
        </w:rPr>
        <w:t xml:space="preserve"> </w:t>
      </w:r>
      <w:r w:rsidRPr="006C5F3C">
        <w:rPr>
          <w:rFonts w:eastAsia="DengXian"/>
          <w:szCs w:val="24"/>
          <w:lang w:val="en-GB"/>
        </w:rPr>
        <w:t>is given in Table</w:t>
      </w:r>
      <w:r w:rsidRPr="006C5F3C">
        <w:rPr>
          <w:rFonts w:eastAsia="DengXian"/>
          <w:szCs w:val="24"/>
          <w:lang w:val="en-GB" w:eastAsia="zh-CN"/>
        </w:rPr>
        <w:t xml:space="preserve"> A1-12</w:t>
      </w:r>
      <w:r w:rsidRPr="006C5F3C">
        <w:rPr>
          <w:rFonts w:eastAsia="DengXian"/>
          <w:szCs w:val="24"/>
          <w:lang w:val="en-GB"/>
        </w:rPr>
        <w:t xml:space="preserve">. </w:t>
      </w:r>
      <w:r>
        <w:rPr>
          <w:rFonts w:eastAsia="DengXian"/>
          <w:position w:val="-14"/>
          <w:lang w:val="en-GB"/>
        </w:rPr>
        <w:object w:dxaOrig="570" w:dyaOrig="420" w14:anchorId="6F20B2F7">
          <v:shape id="_x0000_i1820" type="#_x0000_t75" style="width:28.5pt;height:21pt" o:ole="">
            <v:imagedata r:id="rId1512" o:title=""/>
          </v:shape>
          <o:OLEObject Type="Embed" ProgID="Equation.DSMT4" ShapeID="_x0000_i1820" DrawAspect="Content" ObjectID="_1671975863" r:id="rId1513"/>
        </w:object>
      </w:r>
      <w:r w:rsidRPr="006C5F3C">
        <w:rPr>
          <w:rFonts w:eastAsia="DengXian"/>
          <w:szCs w:val="24"/>
          <w:lang w:val="en-GB"/>
        </w:rPr>
        <w:t xml:space="preserve"> equals to the AOA angle output from Step 3 if </w:t>
      </w:r>
      <w:r w:rsidRPr="006C5F3C">
        <w:rPr>
          <w:rFonts w:eastAsia="DengXian"/>
          <w:i/>
          <w:szCs w:val="24"/>
          <w:lang w:val="en-GB"/>
        </w:rPr>
        <w:t>n</w:t>
      </w:r>
      <w:r w:rsidRPr="006C5F3C">
        <w:rPr>
          <w:rFonts w:eastAsia="DengXian"/>
          <w:szCs w:val="24"/>
          <w:lang w:val="en-GB"/>
        </w:rPr>
        <w:t>-th cluster is deterministic cluster, and equals to the AOA angle equation</w:t>
      </w:r>
      <w:r w:rsidR="00A4203C">
        <w:rPr>
          <w:rFonts w:eastAsia="DengXian"/>
          <w:szCs w:val="24"/>
          <w:lang w:val="en-GB"/>
        </w:rPr>
        <w:t> </w:t>
      </w:r>
      <w:r w:rsidRPr="006C5F3C">
        <w:rPr>
          <w:rFonts w:eastAsia="DengXian"/>
          <w:szCs w:val="24"/>
          <w:lang w:val="en-GB"/>
        </w:rPr>
        <w:t>(</w:t>
      </w:r>
      <w:r w:rsidRPr="006C5F3C">
        <w:rPr>
          <w:rFonts w:eastAsia="DengXian"/>
          <w:szCs w:val="24"/>
          <w:lang w:val="en-GB" w:eastAsia="zh-CN"/>
        </w:rPr>
        <w:t>A1-12</w:t>
      </w:r>
      <w:r w:rsidRPr="006C5F3C">
        <w:rPr>
          <w:rFonts w:eastAsia="DengXian"/>
          <w:szCs w:val="24"/>
          <w:lang w:val="en-GB"/>
        </w:rPr>
        <w:t xml:space="preserve">) in Step 7 if </w:t>
      </w:r>
      <w:r w:rsidRPr="006C5F3C">
        <w:rPr>
          <w:rFonts w:eastAsia="DengXian"/>
          <w:i/>
          <w:szCs w:val="24"/>
          <w:lang w:val="en-GB"/>
        </w:rPr>
        <w:t>n</w:t>
      </w:r>
      <w:r w:rsidRPr="006C5F3C">
        <w:rPr>
          <w:rFonts w:eastAsia="DengXian"/>
          <w:szCs w:val="24"/>
          <w:lang w:val="en-GB"/>
        </w:rPr>
        <w:t>-th cluster is random cluster.</w:t>
      </w:r>
      <w:r w:rsidR="003C39B4">
        <w:rPr>
          <w:rFonts w:eastAsia="DengXian"/>
          <w:szCs w:val="24"/>
          <w:lang w:val="en-GB"/>
        </w:rPr>
        <w:t xml:space="preserve"> </w:t>
      </w:r>
    </w:p>
    <w:p w14:paraId="7073AD23" w14:textId="77777777" w:rsidR="00D44A19" w:rsidRPr="006C5F3C" w:rsidRDefault="00D44A19" w:rsidP="00D44A19">
      <w:pPr>
        <w:rPr>
          <w:rFonts w:eastAsia="DengXian"/>
          <w:lang w:val="en-GB"/>
        </w:rPr>
      </w:pPr>
      <w:r w:rsidRPr="006C5F3C">
        <w:rPr>
          <w:rFonts w:eastAsia="DengXian"/>
          <w:szCs w:val="24"/>
          <w:lang w:val="en-GB"/>
        </w:rPr>
        <w:t>The generation of AOD (</w:t>
      </w:r>
      <w:r>
        <w:rPr>
          <w:rFonts w:eastAsia="DengXian"/>
          <w:i/>
          <w:szCs w:val="24"/>
        </w:rPr>
        <w:sym w:font="Symbol" w:char="F066"/>
      </w:r>
      <w:r w:rsidRPr="006C5F3C">
        <w:rPr>
          <w:rFonts w:eastAsia="DengXian"/>
          <w:i/>
          <w:szCs w:val="24"/>
          <w:vertAlign w:val="subscript"/>
          <w:lang w:val="en-GB"/>
        </w:rPr>
        <w:t>n,m,AOD</w:t>
      </w:r>
      <w:r w:rsidRPr="006C5F3C">
        <w:rPr>
          <w:rFonts w:eastAsia="DengXian"/>
          <w:szCs w:val="24"/>
          <w:lang w:val="en-GB"/>
        </w:rPr>
        <w:t>) follows a procedure similar to AOA as described above.</w:t>
      </w:r>
    </w:p>
    <w:p w14:paraId="20C61C44" w14:textId="77777777" w:rsidR="00D44A19" w:rsidRPr="00F33E4A" w:rsidRDefault="00D44A19" w:rsidP="00D44A19">
      <w:pPr>
        <w:rPr>
          <w:rFonts w:eastAsia="DengXian"/>
          <w:lang w:val="en-GB"/>
        </w:rPr>
      </w:pPr>
      <w:r w:rsidRPr="00F33E4A">
        <w:rPr>
          <w:rFonts w:eastAsia="DengXian"/>
          <w:lang w:val="en-GB"/>
        </w:rPr>
        <w:t>The zenith angle of arrival (ZOA) for the m-th ray in n-th cluster is given by:</w:t>
      </w:r>
    </w:p>
    <w:p w14:paraId="6B371C9D" w14:textId="77777777" w:rsidR="00D44A19" w:rsidRPr="006C5F3C"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lang w:val="en-GB"/>
        </w:rPr>
        <w:object w:dxaOrig="2325" w:dyaOrig="420" w14:anchorId="547E9BA6">
          <v:shape id="_x0000_i1821" type="#_x0000_t75" style="width:116.25pt;height:21pt" o:ole="">
            <v:imagedata r:id="rId1514" o:title=""/>
          </v:shape>
          <o:OLEObject Type="Embed" ProgID="Equation.DSMT4" ShapeID="_x0000_i1821" DrawAspect="Content" ObjectID="_1671975864" r:id="rId1515"/>
        </w:object>
      </w:r>
      <w:r w:rsidRPr="006C5F3C">
        <w:rPr>
          <w:rFonts w:eastAsia="DengXian"/>
          <w:lang w:val="en-GB"/>
        </w:rPr>
        <w:tab/>
        <w:t>(</w:t>
      </w:r>
      <w:r w:rsidRPr="006C5F3C">
        <w:rPr>
          <w:rFonts w:eastAsia="DengXian"/>
          <w:lang w:val="en-GB" w:eastAsia="zh-CN"/>
        </w:rPr>
        <w:t>106</w:t>
      </w:r>
      <w:r w:rsidRPr="006C5F3C">
        <w:rPr>
          <w:rFonts w:eastAsia="DengXian"/>
          <w:lang w:val="en-GB"/>
        </w:rPr>
        <w:t>)</w:t>
      </w:r>
    </w:p>
    <w:p w14:paraId="3C51B0EA" w14:textId="646A839A" w:rsidR="00D44A19" w:rsidRPr="006C5F3C" w:rsidRDefault="00D44A19" w:rsidP="00A4203C">
      <w:pPr>
        <w:spacing w:after="120"/>
        <w:rPr>
          <w:rFonts w:eastAsia="DengXian"/>
          <w:szCs w:val="24"/>
          <w:lang w:val="en-GB"/>
        </w:rPr>
      </w:pPr>
      <w:r w:rsidRPr="006C5F3C">
        <w:rPr>
          <w:rFonts w:eastAsia="DengXian"/>
          <w:szCs w:val="24"/>
          <w:lang w:val="en-GB"/>
        </w:rPr>
        <w:t xml:space="preserve">where </w:t>
      </w:r>
      <w:r w:rsidRPr="006C5F3C">
        <w:rPr>
          <w:rFonts w:eastAsia="DengXian"/>
          <w:i/>
          <w:szCs w:val="24"/>
          <w:lang w:val="en-GB"/>
        </w:rPr>
        <w:t>c</w:t>
      </w:r>
      <w:r w:rsidRPr="006C5F3C">
        <w:rPr>
          <w:rFonts w:eastAsia="DengXian"/>
          <w:i/>
          <w:szCs w:val="24"/>
          <w:vertAlign w:val="subscript"/>
          <w:lang w:val="en-GB"/>
        </w:rPr>
        <w:t>Z</w:t>
      </w:r>
      <w:r w:rsidRPr="006C5F3C">
        <w:rPr>
          <w:rFonts w:eastAsia="DengXian"/>
          <w:i/>
          <w:szCs w:val="24"/>
          <w:vertAlign w:val="subscript"/>
          <w:lang w:val="en-GB" w:eastAsia="ko-KR"/>
        </w:rPr>
        <w:t>S</w:t>
      </w:r>
      <w:r w:rsidRPr="006C5F3C">
        <w:rPr>
          <w:rFonts w:eastAsia="DengXian"/>
          <w:i/>
          <w:szCs w:val="24"/>
          <w:vertAlign w:val="subscript"/>
          <w:lang w:val="en-GB"/>
        </w:rPr>
        <w:t>A</w:t>
      </w:r>
      <w:r w:rsidRPr="006C5F3C">
        <w:rPr>
          <w:rFonts w:eastAsia="DengXian"/>
          <w:szCs w:val="24"/>
          <w:lang w:val="en-GB"/>
        </w:rPr>
        <w:t xml:space="preserve"> is the cluster-wise rms spread of ZOA (cluster ZOA) in </w:t>
      </w:r>
      <w:r w:rsidRPr="006C5F3C">
        <w:rPr>
          <w:rFonts w:eastAsia="DengXian"/>
          <w:lang w:val="en-GB"/>
        </w:rPr>
        <w:t>Tables</w:t>
      </w:r>
      <w:r w:rsidRPr="006C5F3C">
        <w:rPr>
          <w:rFonts w:eastAsia="DengXian"/>
          <w:lang w:val="en-GB" w:eastAsia="zh-CN"/>
        </w:rPr>
        <w:t xml:space="preserve"> A1-16, A1-18, A1-20 and A1-22</w:t>
      </w:r>
      <w:r w:rsidRPr="006C5F3C">
        <w:rPr>
          <w:rFonts w:eastAsia="DengXian"/>
          <w:szCs w:val="24"/>
          <w:lang w:val="en-GB"/>
        </w:rPr>
        <w:t xml:space="preserve">, and offset angle </w:t>
      </w:r>
      <w:r>
        <w:rPr>
          <w:rFonts w:ascii="Symbol" w:eastAsia="DengXian" w:hAnsi="Symbol"/>
          <w:i/>
          <w:szCs w:val="24"/>
        </w:rPr>
        <w:t></w:t>
      </w:r>
      <w:r w:rsidRPr="006C5F3C">
        <w:rPr>
          <w:rFonts w:eastAsia="DengXian"/>
          <w:i/>
          <w:szCs w:val="24"/>
          <w:vertAlign w:val="subscript"/>
          <w:lang w:val="en-GB"/>
        </w:rPr>
        <w:t>m</w:t>
      </w:r>
      <w:r w:rsidRPr="006C5F3C">
        <w:rPr>
          <w:rFonts w:eastAsia="DengXian"/>
          <w:i/>
          <w:szCs w:val="24"/>
          <w:lang w:val="en-GB"/>
        </w:rPr>
        <w:t xml:space="preserve"> </w:t>
      </w:r>
      <w:r w:rsidRPr="006C5F3C">
        <w:rPr>
          <w:rFonts w:eastAsia="DengXian"/>
          <w:szCs w:val="24"/>
          <w:lang w:val="en-GB"/>
        </w:rPr>
        <w:t>is given in Table</w:t>
      </w:r>
      <w:r w:rsidRPr="006C5F3C">
        <w:rPr>
          <w:rFonts w:eastAsia="DengXian"/>
          <w:szCs w:val="24"/>
          <w:lang w:val="en-GB" w:eastAsia="zh-CN"/>
        </w:rPr>
        <w:t xml:space="preserve"> A1-12</w:t>
      </w:r>
      <w:r w:rsidRPr="006C5F3C">
        <w:rPr>
          <w:rFonts w:eastAsia="DengXian"/>
          <w:szCs w:val="24"/>
          <w:lang w:val="en-GB"/>
        </w:rPr>
        <w:t>.</w:t>
      </w:r>
      <w:r w:rsidRPr="006C5F3C">
        <w:rPr>
          <w:rFonts w:eastAsia="DengXian"/>
          <w:szCs w:val="24"/>
          <w:u w:val="single"/>
          <w:lang w:val="en-GB"/>
        </w:rPr>
        <w:t xml:space="preserve"> </w:t>
      </w:r>
      <w:r w:rsidRPr="006C5F3C">
        <w:rPr>
          <w:rFonts w:eastAsia="DengXian"/>
          <w:szCs w:val="24"/>
          <w:lang w:val="en-GB"/>
        </w:rPr>
        <w:t xml:space="preserve">Assuming that </w:t>
      </w:r>
      <w:r>
        <w:rPr>
          <w:rFonts w:eastAsia="DengXian"/>
          <w:position w:val="-14"/>
          <w:lang w:val="en-GB"/>
        </w:rPr>
        <w:object w:dxaOrig="720" w:dyaOrig="420" w14:anchorId="18261B21">
          <v:shape id="_x0000_i1822" type="#_x0000_t75" style="width:36pt;height:21pt" o:ole="">
            <v:imagedata r:id="rId1516" o:title=""/>
          </v:shape>
          <o:OLEObject Type="Embed" ProgID="Equation.DSMT4" ShapeID="_x0000_i1822" DrawAspect="Content" ObjectID="_1671975865" r:id="rId1517"/>
        </w:object>
      </w:r>
      <w:r w:rsidRPr="006C5F3C">
        <w:rPr>
          <w:rFonts w:eastAsia="DengXian"/>
          <w:szCs w:val="24"/>
          <w:lang w:val="en-GB"/>
        </w:rPr>
        <w:t>is wrapped within [0,</w:t>
      </w:r>
      <w:r w:rsidR="00A4203C">
        <w:rPr>
          <w:rFonts w:eastAsia="DengXian"/>
          <w:szCs w:val="24"/>
          <w:lang w:val="en-GB"/>
        </w:rPr>
        <w:t> </w:t>
      </w:r>
      <w:r w:rsidRPr="006C5F3C">
        <w:rPr>
          <w:rFonts w:eastAsia="DengXian"/>
          <w:szCs w:val="24"/>
          <w:lang w:val="en-GB"/>
        </w:rPr>
        <w:t>360</w:t>
      </w:r>
      <w:r w:rsidRPr="006C5F3C">
        <w:rPr>
          <w:rFonts w:eastAsia="DengXian"/>
          <w:szCs w:val="24"/>
          <w:vertAlign w:val="superscript"/>
          <w:lang w:val="en-GB"/>
        </w:rPr>
        <w:t>0</w:t>
      </w:r>
      <w:r w:rsidRPr="006C5F3C">
        <w:rPr>
          <w:rFonts w:eastAsia="DengXian"/>
          <w:szCs w:val="24"/>
          <w:lang w:val="en-GB"/>
        </w:rPr>
        <w:t xml:space="preserve">], if </w:t>
      </w:r>
      <w:r>
        <w:rPr>
          <w:rFonts w:eastAsia="DengXian"/>
          <w:position w:val="-14"/>
          <w:lang w:val="en-GB"/>
        </w:rPr>
        <w:object w:dxaOrig="2160" w:dyaOrig="420" w14:anchorId="08EB8314">
          <v:shape id="_x0000_i1823" type="#_x0000_t75" style="width:108pt;height:21pt" o:ole="">
            <v:imagedata r:id="rId1518" o:title=""/>
          </v:shape>
          <o:OLEObject Type="Embed" ProgID="Equation.DSMT4" ShapeID="_x0000_i1823" DrawAspect="Content" ObjectID="_1671975866" r:id="rId1519"/>
        </w:object>
      </w:r>
      <w:r w:rsidRPr="006C5F3C">
        <w:rPr>
          <w:rFonts w:eastAsia="DengXian"/>
          <w:szCs w:val="24"/>
          <w:lang w:val="en-GB"/>
        </w:rPr>
        <w:t>, then</w:t>
      </w:r>
      <w:r>
        <w:rPr>
          <w:rFonts w:eastAsia="DengXian"/>
          <w:position w:val="-14"/>
          <w:lang w:val="en-GB"/>
        </w:rPr>
        <w:object w:dxaOrig="720" w:dyaOrig="420" w14:anchorId="4E1051AF">
          <v:shape id="_x0000_i1824" type="#_x0000_t75" style="width:36pt;height:21pt" o:ole="">
            <v:imagedata r:id="rId1520" o:title=""/>
          </v:shape>
          <o:OLEObject Type="Embed" ProgID="Equation.DSMT4" ShapeID="_x0000_i1824" DrawAspect="Content" ObjectID="_1671975867" r:id="rId1521"/>
        </w:object>
      </w:r>
      <w:r w:rsidRPr="006C5F3C">
        <w:rPr>
          <w:rFonts w:eastAsia="DengXian"/>
          <w:szCs w:val="24"/>
          <w:lang w:val="en-GB"/>
        </w:rPr>
        <w:t xml:space="preserve">is set to </w:t>
      </w:r>
      <w:r>
        <w:rPr>
          <w:rFonts w:eastAsia="DengXian"/>
          <w:position w:val="-14"/>
          <w:szCs w:val="24"/>
          <w:lang w:val="en-GB"/>
        </w:rPr>
        <w:object w:dxaOrig="1440" w:dyaOrig="420" w14:anchorId="631A81FC">
          <v:shape id="_x0000_i1825" type="#_x0000_t75" style="width:1in;height:21pt" o:ole="">
            <v:imagedata r:id="rId1522" o:title=""/>
          </v:shape>
          <o:OLEObject Type="Embed" ProgID="Equation.3" ShapeID="_x0000_i1825" DrawAspect="Content" ObjectID="_1671975868" r:id="rId1523"/>
        </w:object>
      </w:r>
      <w:r w:rsidRPr="006C5F3C">
        <w:rPr>
          <w:rFonts w:eastAsia="DengXian"/>
          <w:szCs w:val="24"/>
          <w:lang w:val="en-GB"/>
        </w:rPr>
        <w:t xml:space="preserve">. </w:t>
      </w:r>
      <w:r w:rsidR="008D1E3B">
        <w:rPr>
          <w:rFonts w:eastAsia="DengXian"/>
          <w:position w:val="-14"/>
          <w:szCs w:val="24"/>
          <w:lang w:val="en-GB"/>
        </w:rPr>
        <w:object w:dxaOrig="740" w:dyaOrig="380" w14:anchorId="0AF99178">
          <v:shape id="_x0000_i1826" type="#_x0000_t75" style="width:37.5pt;height:19.5pt" o:ole="">
            <v:imagedata r:id="rId1524" o:title=""/>
          </v:shape>
          <o:OLEObject Type="Embed" ProgID="Equation.3" ShapeID="_x0000_i1826" DrawAspect="Content" ObjectID="_1671975869" r:id="rId1525"/>
        </w:object>
      </w:r>
      <w:r w:rsidRPr="006C5F3C">
        <w:rPr>
          <w:rFonts w:eastAsia="DengXian"/>
          <w:szCs w:val="24"/>
          <w:lang w:val="en-GB"/>
        </w:rPr>
        <w:t xml:space="preserve"> equals to the ZOA angle output from Step 3 if </w:t>
      </w:r>
      <w:r w:rsidRPr="006C5F3C">
        <w:rPr>
          <w:rFonts w:eastAsia="DengXian"/>
          <w:i/>
          <w:szCs w:val="24"/>
          <w:lang w:val="en-GB"/>
        </w:rPr>
        <w:t>n</w:t>
      </w:r>
      <w:r w:rsidRPr="006C5F3C">
        <w:rPr>
          <w:rFonts w:eastAsia="DengXian"/>
          <w:szCs w:val="24"/>
          <w:lang w:val="en-GB"/>
        </w:rPr>
        <w:t>-th cluster is deterministic cluster, and equals to the ZOA angle equation (</w:t>
      </w:r>
      <w:r w:rsidRPr="006C5F3C">
        <w:rPr>
          <w:rFonts w:eastAsia="DengXian"/>
          <w:szCs w:val="24"/>
          <w:lang w:val="en-GB" w:eastAsia="zh-CN"/>
        </w:rPr>
        <w:t>102</w:t>
      </w:r>
      <w:r w:rsidRPr="006C5F3C">
        <w:rPr>
          <w:rFonts w:eastAsia="DengXian"/>
          <w:szCs w:val="24"/>
          <w:lang w:val="en-GB"/>
        </w:rPr>
        <w:t xml:space="preserve">) in Step 7 if </w:t>
      </w:r>
      <w:r w:rsidRPr="006C5F3C">
        <w:rPr>
          <w:rFonts w:eastAsia="DengXian"/>
          <w:i/>
          <w:szCs w:val="24"/>
          <w:lang w:val="en-GB"/>
        </w:rPr>
        <w:t>n</w:t>
      </w:r>
      <w:r w:rsidRPr="006C5F3C">
        <w:rPr>
          <w:rFonts w:eastAsia="DengXian"/>
          <w:szCs w:val="24"/>
          <w:lang w:val="en-GB"/>
        </w:rPr>
        <w:t>-th cluster is random cluster.</w:t>
      </w:r>
    </w:p>
    <w:p w14:paraId="24FCE0D8" w14:textId="77777777" w:rsidR="00D44A19" w:rsidRPr="006C5F3C" w:rsidRDefault="00D44A19" w:rsidP="00D44A19">
      <w:pPr>
        <w:spacing w:after="120"/>
        <w:rPr>
          <w:rFonts w:eastAsia="DengXian"/>
          <w:szCs w:val="24"/>
          <w:lang w:val="en-GB"/>
        </w:rPr>
      </w:pPr>
      <w:r w:rsidRPr="006C5F3C">
        <w:rPr>
          <w:rFonts w:eastAsia="DengXian"/>
          <w:szCs w:val="24"/>
          <w:lang w:val="en-GB"/>
        </w:rPr>
        <w:t xml:space="preserve">The zenith angle of departure (ZOD) for the </w:t>
      </w:r>
      <w:r w:rsidRPr="006C5F3C">
        <w:rPr>
          <w:rFonts w:eastAsia="DengXian"/>
          <w:i/>
          <w:szCs w:val="24"/>
          <w:lang w:val="en-GB"/>
        </w:rPr>
        <w:t>m</w:t>
      </w:r>
      <w:r w:rsidRPr="006C5F3C">
        <w:rPr>
          <w:rFonts w:eastAsia="DengXian"/>
          <w:szCs w:val="24"/>
          <w:lang w:val="en-GB"/>
        </w:rPr>
        <w:t xml:space="preserve">-th ray in </w:t>
      </w:r>
      <w:r w:rsidRPr="006C5F3C">
        <w:rPr>
          <w:rFonts w:eastAsia="DengXian"/>
          <w:i/>
          <w:szCs w:val="24"/>
          <w:lang w:val="en-GB"/>
        </w:rPr>
        <w:t>n</w:t>
      </w:r>
      <w:r w:rsidRPr="006C5F3C">
        <w:rPr>
          <w:rFonts w:eastAsia="DengXian"/>
          <w:szCs w:val="24"/>
          <w:lang w:val="en-GB"/>
        </w:rPr>
        <w:t>-th cluster is given by:</w:t>
      </w:r>
    </w:p>
    <w:p w14:paraId="144A7E29" w14:textId="77777777"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14"/>
          <w:lang w:val="en-GB"/>
        </w:rPr>
        <w:object w:dxaOrig="3300" w:dyaOrig="420" w14:anchorId="234E51CE">
          <v:shape id="_x0000_i1827" type="#_x0000_t75" style="width:165pt;height:21pt" o:ole="">
            <v:imagedata r:id="rId1526" o:title=""/>
          </v:shape>
          <o:OLEObject Type="Embed" ProgID="Equation.DSMT4" ShapeID="_x0000_i1827" DrawAspect="Content" ObjectID="_1671975870" r:id="rId1527"/>
        </w:object>
      </w:r>
      <w:r w:rsidRPr="006C5F3C">
        <w:rPr>
          <w:rFonts w:eastAsia="DengXian"/>
          <w:lang w:val="en-GB"/>
        </w:rPr>
        <w:tab/>
        <w:t>(</w:t>
      </w:r>
      <w:r w:rsidRPr="006C5F3C">
        <w:rPr>
          <w:rFonts w:eastAsia="DengXian"/>
          <w:lang w:val="en-GB" w:eastAsia="zh-CN"/>
        </w:rPr>
        <w:t>107</w:t>
      </w:r>
      <w:r w:rsidRPr="006C5F3C">
        <w:rPr>
          <w:rFonts w:eastAsia="DengXian"/>
          <w:lang w:val="en-GB"/>
        </w:rPr>
        <w:t>)</w:t>
      </w:r>
    </w:p>
    <w:p w14:paraId="08D6AD82" w14:textId="77777777" w:rsidR="00D44A19" w:rsidRPr="006C5F3C" w:rsidRDefault="00D44A19" w:rsidP="00D44A19">
      <w:pPr>
        <w:rPr>
          <w:rFonts w:eastAsia="DengXian"/>
          <w:lang w:val="en-GB"/>
        </w:rPr>
      </w:pPr>
      <w:r w:rsidRPr="006C5F3C">
        <w:rPr>
          <w:rFonts w:eastAsia="DengXian"/>
          <w:lang w:val="en-GB"/>
        </w:rPr>
        <w:t xml:space="preserve">where </w:t>
      </w:r>
      <w:r>
        <w:rPr>
          <w:rFonts w:eastAsia="DengXian"/>
          <w:position w:val="-14"/>
          <w:lang w:val="en-GB"/>
        </w:rPr>
        <w:object w:dxaOrig="570" w:dyaOrig="420" w14:anchorId="0EA521EF">
          <v:shape id="_x0000_i1828" type="#_x0000_t75" style="width:28.5pt;height:21pt" o:ole="">
            <v:imagedata r:id="rId1528" o:title=""/>
          </v:shape>
          <o:OLEObject Type="Embed" ProgID="Equation.DSMT4" ShapeID="_x0000_i1828" DrawAspect="Content" ObjectID="_1671975871" r:id="rId1529"/>
        </w:object>
      </w:r>
      <w:r w:rsidRPr="006C5F3C">
        <w:rPr>
          <w:rFonts w:eastAsia="DengXian"/>
          <w:lang w:val="en-GB"/>
        </w:rPr>
        <w:t xml:space="preserve">is the mean of the ZSD log-normal distribution. </w:t>
      </w:r>
      <w:r>
        <w:rPr>
          <w:rFonts w:eastAsia="DengXian"/>
          <w:position w:val="-14"/>
          <w:lang w:val="en-GB"/>
        </w:rPr>
        <w:object w:dxaOrig="570" w:dyaOrig="420" w14:anchorId="701375FC">
          <v:shape id="_x0000_i1829" type="#_x0000_t75" style="width:28.5pt;height:21pt" o:ole="">
            <v:imagedata r:id="rId1530" o:title=""/>
          </v:shape>
          <o:OLEObject Type="Embed" ProgID="Equation.DSMT4" ShapeID="_x0000_i1829" DrawAspect="Content" ObjectID="_1671975872" r:id="rId1531"/>
        </w:object>
      </w:r>
      <w:r w:rsidRPr="006C5F3C">
        <w:rPr>
          <w:rFonts w:eastAsia="DengXian"/>
          <w:lang w:val="en-GB"/>
        </w:rPr>
        <w:t xml:space="preserve"> equals to the ZOD angle output from Step 3 if </w:t>
      </w:r>
      <w:r w:rsidRPr="006C5F3C">
        <w:rPr>
          <w:rFonts w:eastAsia="DengXian"/>
          <w:i/>
          <w:iCs/>
          <w:lang w:val="en-GB"/>
        </w:rPr>
        <w:t>n</w:t>
      </w:r>
      <w:r w:rsidRPr="006C5F3C">
        <w:rPr>
          <w:rFonts w:eastAsia="DengXian"/>
          <w:lang w:val="en-GB"/>
        </w:rPr>
        <w:t>-th cluster is deterministic cluster, and equals to the ZOD angle equation (</w:t>
      </w:r>
      <w:r w:rsidRPr="006C5F3C">
        <w:rPr>
          <w:rFonts w:eastAsia="DengXian"/>
          <w:lang w:val="en-GB" w:eastAsia="zh-CN"/>
        </w:rPr>
        <w:t>A1-18</w:t>
      </w:r>
      <w:r w:rsidRPr="006C5F3C">
        <w:rPr>
          <w:rFonts w:eastAsia="DengXian"/>
          <w:lang w:val="en-GB"/>
        </w:rPr>
        <w:t xml:space="preserve">) in Step 7 if </w:t>
      </w:r>
      <w:r w:rsidRPr="006C5F3C">
        <w:rPr>
          <w:rFonts w:eastAsia="DengXian"/>
          <w:i/>
          <w:iCs/>
          <w:lang w:val="en-GB"/>
        </w:rPr>
        <w:t>n</w:t>
      </w:r>
      <w:r w:rsidRPr="006C5F3C">
        <w:rPr>
          <w:rFonts w:eastAsia="DengXian"/>
          <w:lang w:val="en-GB"/>
        </w:rPr>
        <w:t>-th cluster is random cluster.</w:t>
      </w:r>
    </w:p>
    <w:p w14:paraId="2ECB1A10" w14:textId="77777777" w:rsidR="00D44A19" w:rsidRPr="006C5F3C" w:rsidRDefault="00D44A19" w:rsidP="00D44A19">
      <w:pPr>
        <w:rPr>
          <w:rFonts w:eastAsia="DengXian"/>
          <w:lang w:val="en-GB"/>
        </w:rPr>
      </w:pPr>
      <w:r w:rsidRPr="006C5F3C">
        <w:rPr>
          <w:rFonts w:eastAsia="DengXian"/>
          <w:lang w:val="en-GB"/>
        </w:rPr>
        <w:t xml:space="preserve">When </w:t>
      </w:r>
      <w:r>
        <w:rPr>
          <w:rFonts w:eastAsia="DengXian"/>
          <w:position w:val="-12"/>
          <w:lang w:val="en-GB"/>
        </w:rPr>
        <w:object w:dxaOrig="720" w:dyaOrig="420" w14:anchorId="35A22C2C">
          <v:shape id="_x0000_i1830" type="#_x0000_t75" style="width:36pt;height:21pt" o:ole="">
            <v:imagedata r:id="rId1532" o:title=""/>
          </v:shape>
          <o:OLEObject Type="Embed" ProgID="Equation.DSMT4" ShapeID="_x0000_i1830" DrawAspect="Content" ObjectID="_1671975873" r:id="rId1533"/>
        </w:object>
      </w:r>
      <w:r w:rsidRPr="006C5F3C">
        <w:rPr>
          <w:rFonts w:eastAsia="DengXian"/>
          <w:lang w:val="en-GB"/>
        </w:rPr>
        <w:t xml:space="preserve">: </w:t>
      </w:r>
    </w:p>
    <w:p w14:paraId="40B39661" w14:textId="77777777" w:rsidR="00D44A19" w:rsidRPr="00F33E4A" w:rsidRDefault="00D44A19" w:rsidP="00D44A19">
      <w:pPr>
        <w:rPr>
          <w:rFonts w:eastAsia="DengXian"/>
          <w:lang w:val="en-GB"/>
        </w:rPr>
      </w:pPr>
      <w:r w:rsidRPr="006C5F3C">
        <w:rPr>
          <w:rFonts w:eastAsia="DengXian"/>
          <w:lang w:val="en-GB"/>
        </w:rPr>
        <w:t xml:space="preserve">The relative delay of </w:t>
      </w:r>
      <w:r w:rsidRPr="006C5F3C">
        <w:rPr>
          <w:rFonts w:eastAsia="DengXian"/>
          <w:i/>
          <w:iCs/>
          <w:lang w:val="en-GB"/>
        </w:rPr>
        <w:t>m</w:t>
      </w:r>
      <w:r w:rsidRPr="006C5F3C">
        <w:rPr>
          <w:rFonts w:eastAsia="DengXian"/>
          <w:lang w:val="en-GB"/>
        </w:rPr>
        <w:t xml:space="preserve">-th ray within </w:t>
      </w:r>
      <w:r w:rsidRPr="006C5F3C">
        <w:rPr>
          <w:rFonts w:eastAsia="DengXian"/>
          <w:i/>
          <w:iCs/>
          <w:lang w:val="en-GB"/>
        </w:rPr>
        <w:t>n</w:t>
      </w:r>
      <w:r w:rsidRPr="006C5F3C">
        <w:rPr>
          <w:rFonts w:eastAsia="DengXian"/>
          <w:lang w:val="en-GB"/>
        </w:rPr>
        <w:t xml:space="preserve">-th cluster is given by </w:t>
      </w:r>
      <w:r>
        <w:rPr>
          <w:rFonts w:eastAsia="DengXian"/>
          <w:position w:val="-22"/>
          <w:lang w:val="en-GB"/>
        </w:rPr>
        <w:object w:dxaOrig="2880" w:dyaOrig="570" w14:anchorId="298575EB">
          <v:shape id="_x0000_i1831" type="#_x0000_t75" style="width:2in;height:28.5pt" o:ole="">
            <v:imagedata r:id="rId1534" o:title=""/>
          </v:shape>
          <o:OLEObject Type="Embed" ProgID="Equation.DSMT4" ShapeID="_x0000_i1831" DrawAspect="Content" ObjectID="_1671975874" r:id="rId1535"/>
        </w:object>
      </w:r>
      <w:r w:rsidRPr="006C5F3C">
        <w:rPr>
          <w:rFonts w:eastAsia="DengXian"/>
          <w:lang w:val="en-GB"/>
        </w:rPr>
        <w:t xml:space="preserve"> that are sorted in ascending order, where </w:t>
      </w:r>
      <w:r>
        <w:rPr>
          <w:rFonts w:eastAsia="DengXian"/>
          <w:position w:val="-14"/>
          <w:lang w:val="en-GB"/>
        </w:rPr>
        <w:object w:dxaOrig="1860" w:dyaOrig="420" w14:anchorId="00097B5C">
          <v:shape id="_x0000_i1832" type="#_x0000_t75" style="width:93pt;height:21pt" o:ole="">
            <v:imagedata r:id="rId1536" o:title=""/>
          </v:shape>
          <o:OLEObject Type="Embed" ProgID="Equation.DSMT4" ShapeID="_x0000_i1832" DrawAspect="Content" ObjectID="_1671975875" r:id="rId1537"/>
        </w:object>
      </w:r>
      <w:r w:rsidRPr="006C5F3C">
        <w:rPr>
          <w:rFonts w:eastAsia="DengXian"/>
          <w:lang w:val="en-GB"/>
        </w:rPr>
        <w:t xml:space="preserve"> with the cluster delay spread that is given in Tables</w:t>
      </w:r>
      <w:r w:rsidRPr="006C5F3C">
        <w:rPr>
          <w:rFonts w:eastAsia="DengXian"/>
          <w:lang w:val="en-GB" w:eastAsia="zh-CN"/>
        </w:rPr>
        <w:t xml:space="preserve"> A1-16, A1-18, A1-20 and A1-22</w:t>
      </w:r>
      <w:r w:rsidRPr="006C5F3C">
        <w:rPr>
          <w:rFonts w:eastAsia="DengXian"/>
          <w:lang w:val="en-GB"/>
        </w:rPr>
        <w:t xml:space="preserve">, </w:t>
      </w:r>
      <w:r>
        <w:rPr>
          <w:rFonts w:eastAsia="DengXian"/>
          <w:position w:val="-14"/>
          <w:lang w:val="en-GB"/>
        </w:rPr>
        <w:object w:dxaOrig="1020" w:dyaOrig="420" w14:anchorId="06CE3ABD">
          <v:shape id="_x0000_i1833" type="#_x0000_t75" style="width:51pt;height:21pt" o:ole="">
            <v:imagedata r:id="rId1538" o:title=""/>
          </v:shape>
          <o:OLEObject Type="Embed" ProgID="Equation.DSMT4" ShapeID="_x0000_i1833" DrawAspect="Content" ObjectID="_1671975876" r:id="rId1539"/>
        </w:object>
      </w:r>
      <w:r w:rsidRPr="006C5F3C">
        <w:rPr>
          <w:rFonts w:eastAsia="DengXian"/>
          <w:lang w:val="en-GB"/>
        </w:rPr>
        <w:t>denotes the continuous uniform distribution on the interval</w:t>
      </w:r>
      <w:r w:rsidRPr="006C5F3C">
        <w:rPr>
          <w:rFonts w:eastAsia="DengXian"/>
          <w:lang w:val="en-GB" w:eastAsia="zh-CN"/>
        </w:rPr>
        <w:t xml:space="preserve"> </w:t>
      </w:r>
      <w:r>
        <w:rPr>
          <w:rFonts w:eastAsia="DengXian"/>
          <w:position w:val="-14"/>
          <w:lang w:val="en-GB"/>
        </w:rPr>
        <w:object w:dxaOrig="570" w:dyaOrig="420" w14:anchorId="30B00E9F">
          <v:shape id="_x0000_i1834" type="#_x0000_t75" style="width:28.5pt;height:21pt" o:ole="">
            <v:imagedata r:id="rId1540" o:title=""/>
          </v:shape>
          <o:OLEObject Type="Embed" ProgID="Equation.DSMT4" ShapeID="_x0000_i1834" DrawAspect="Content" ObjectID="_1671975877" r:id="rId1541"/>
        </w:object>
      </w:r>
      <w:r w:rsidRPr="006C5F3C">
        <w:rPr>
          <w:rFonts w:eastAsia="DengXian"/>
          <w:lang w:val="en-GB"/>
        </w:rPr>
        <w:t xml:space="preserve">. </w:t>
      </w:r>
      <w:r w:rsidRPr="00F33E4A">
        <w:rPr>
          <w:rFonts w:eastAsia="DengXian"/>
          <w:lang w:val="en-GB"/>
        </w:rPr>
        <w:t>Note that</w:t>
      </w:r>
      <w:r w:rsidRPr="00F33E4A">
        <w:rPr>
          <w:rFonts w:eastAsia="DengXian"/>
          <w:lang w:val="en-GB" w:eastAsia="zh-CN"/>
        </w:rPr>
        <w:t xml:space="preserve"> </w:t>
      </w:r>
      <w:r>
        <w:rPr>
          <w:rFonts w:eastAsia="DengXian"/>
          <w:position w:val="-14"/>
          <w:lang w:val="en-GB"/>
        </w:rPr>
        <w:object w:dxaOrig="420" w:dyaOrig="420" w14:anchorId="6D2DC677">
          <v:shape id="_x0000_i1835" type="#_x0000_t75" style="width:21pt;height:21pt" o:ole="">
            <v:imagedata r:id="rId1542" o:title=""/>
          </v:shape>
          <o:OLEObject Type="Embed" ProgID="Equation.DSMT4" ShapeID="_x0000_i1835" DrawAspect="Content" ObjectID="_1671975878" r:id="rId1543"/>
        </w:object>
      </w:r>
      <w:r w:rsidRPr="00F33E4A">
        <w:rPr>
          <w:rFonts w:eastAsia="DengXian"/>
          <w:lang w:val="en-GB"/>
        </w:rPr>
        <w:t xml:space="preserve">shall be independently generated. </w:t>
      </w:r>
    </w:p>
    <w:p w14:paraId="449CD46A" w14:textId="77777777" w:rsidR="00D44A19" w:rsidRPr="00F33E4A" w:rsidRDefault="00D44A19" w:rsidP="00D44A19">
      <w:pPr>
        <w:keepNext/>
        <w:rPr>
          <w:rFonts w:eastAsia="DengXian"/>
          <w:lang w:val="en-GB"/>
        </w:rPr>
      </w:pPr>
      <w:r w:rsidRPr="00F33E4A">
        <w:rPr>
          <w:rFonts w:eastAsia="DengXian"/>
          <w:lang w:val="en-GB"/>
        </w:rPr>
        <w:t xml:space="preserve">The azimuth angles (AOA and AOD) and zenith angles (ZOA and ZOD) for the </w:t>
      </w:r>
      <w:r w:rsidRPr="00F33E4A">
        <w:rPr>
          <w:rFonts w:eastAsia="DengXian"/>
          <w:i/>
          <w:iCs/>
          <w:lang w:val="en-GB"/>
        </w:rPr>
        <w:t>m</w:t>
      </w:r>
      <w:r w:rsidRPr="00F33E4A">
        <w:rPr>
          <w:rFonts w:eastAsia="DengXian"/>
          <w:lang w:val="en-GB"/>
        </w:rPr>
        <w:t xml:space="preserve">-th ray in </w:t>
      </w:r>
      <w:r w:rsidRPr="00F33E4A">
        <w:rPr>
          <w:rFonts w:eastAsia="DengXian"/>
          <w:i/>
          <w:iCs/>
          <w:lang w:val="en-GB"/>
        </w:rPr>
        <w:t>n</w:t>
      </w:r>
      <w:r w:rsidRPr="00F33E4A">
        <w:rPr>
          <w:rFonts w:eastAsia="DengXian"/>
          <w:lang w:val="en-GB"/>
        </w:rPr>
        <w:t>-th cluster in each frequency bin is given by:</w:t>
      </w:r>
    </w:p>
    <w:p w14:paraId="4F8DC3CB" w14:textId="043107E9" w:rsidR="00D44A19" w:rsidRPr="006C5F3C"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lang w:val="en-GB"/>
        </w:rPr>
        <w:object w:dxaOrig="2460" w:dyaOrig="1575" w14:anchorId="1023AFA8">
          <v:shape id="_x0000_i1836" type="#_x0000_t75" style="width:123pt;height:78.75pt" o:ole="">
            <v:imagedata r:id="rId1544" o:title=""/>
          </v:shape>
          <o:OLEObject Type="Embed" ProgID="Equation.DSMT4" ShapeID="_x0000_i1836" DrawAspect="Content" ObjectID="_1671975879" r:id="rId1545"/>
        </w:object>
      </w:r>
      <w:r w:rsidRPr="006C5F3C">
        <w:rPr>
          <w:rFonts w:eastAsia="DengXian"/>
          <w:lang w:val="en-GB"/>
        </w:rPr>
        <w:tab/>
      </w:r>
      <w:r w:rsidR="003C39B4">
        <w:rPr>
          <w:rFonts w:eastAsia="DengXian"/>
          <w:lang w:val="en-GB"/>
        </w:rPr>
        <w:t xml:space="preserve"> </w:t>
      </w:r>
      <w:r w:rsidRPr="006C5F3C">
        <w:rPr>
          <w:rFonts w:eastAsia="DengXian"/>
          <w:lang w:val="en-GB"/>
        </w:rPr>
        <w:t xml:space="preserve"> (</w:t>
      </w:r>
      <w:r w:rsidRPr="006C5F3C">
        <w:rPr>
          <w:rFonts w:eastAsia="DengXian"/>
          <w:lang w:val="en-GB" w:eastAsia="zh-CN"/>
        </w:rPr>
        <w:t>108</w:t>
      </w:r>
      <w:r w:rsidRPr="006C5F3C">
        <w:rPr>
          <w:rFonts w:eastAsia="DengXian"/>
          <w:lang w:val="en-GB"/>
        </w:rPr>
        <w:t>)</w:t>
      </w:r>
    </w:p>
    <w:p w14:paraId="0C9D220F" w14:textId="7103BE1F" w:rsidR="00D44A19" w:rsidRPr="006C5F3C" w:rsidRDefault="00D44A19" w:rsidP="00D44A19">
      <w:pPr>
        <w:spacing w:after="120"/>
        <w:rPr>
          <w:rFonts w:eastAsia="DengXian"/>
          <w:szCs w:val="24"/>
          <w:lang w:val="en-GB"/>
        </w:rPr>
      </w:pPr>
      <w:r w:rsidRPr="006C5F3C">
        <w:rPr>
          <w:rFonts w:eastAsia="DengXian"/>
          <w:szCs w:val="24"/>
          <w:lang w:val="en-GB"/>
        </w:rPr>
        <w:t xml:space="preserve">for </w:t>
      </w:r>
      <w:r w:rsidRPr="006C5F3C">
        <w:rPr>
          <w:rFonts w:eastAsia="DengXian"/>
          <w:i/>
          <w:szCs w:val="24"/>
          <w:lang w:val="en-GB"/>
        </w:rPr>
        <w:t>m</w:t>
      </w:r>
      <w:r w:rsidRPr="006C5F3C">
        <w:rPr>
          <w:rFonts w:eastAsia="DengXian"/>
          <w:szCs w:val="24"/>
          <w:lang w:val="en-GB"/>
        </w:rPr>
        <w:t> = 1,…,</w:t>
      </w:r>
      <w:r w:rsidRPr="006C5F3C">
        <w:rPr>
          <w:rFonts w:eastAsia="DengXian"/>
          <w:i/>
          <w:szCs w:val="24"/>
          <w:lang w:val="en-GB"/>
        </w:rPr>
        <w:t>M</w:t>
      </w:r>
      <w:r w:rsidRPr="006C5F3C">
        <w:rPr>
          <w:rFonts w:eastAsia="DengXian"/>
          <w:szCs w:val="24"/>
          <w:lang w:val="en-GB"/>
        </w:rPr>
        <w:t xml:space="preserve">, where </w:t>
      </w:r>
      <w:r>
        <w:rPr>
          <w:rFonts w:eastAsia="DengXian"/>
          <w:position w:val="-14"/>
          <w:lang w:val="en-GB"/>
        </w:rPr>
        <w:object w:dxaOrig="1020" w:dyaOrig="420" w14:anchorId="44166D37">
          <v:shape id="_x0000_i1837" type="#_x0000_t75" style="width:51pt;height:21pt" o:ole="">
            <v:imagedata r:id="rId1546" o:title=""/>
          </v:shape>
          <o:OLEObject Type="Embed" ProgID="Equation.DSMT4" ShapeID="_x0000_i1837" DrawAspect="Content" ObjectID="_1671975880" r:id="rId1547"/>
        </w:object>
      </w:r>
      <w:r w:rsidRPr="006C5F3C">
        <w:rPr>
          <w:rFonts w:eastAsia="DengXian"/>
          <w:szCs w:val="24"/>
          <w:lang w:val="en-GB"/>
        </w:rPr>
        <w:t xml:space="preserve">and </w:t>
      </w:r>
      <w:r w:rsidR="008D1E3B" w:rsidRPr="008D1E3B">
        <w:rPr>
          <w:rFonts w:eastAsia="DengXian"/>
          <w:position w:val="-16"/>
          <w:szCs w:val="24"/>
          <w:lang w:val="en-GB"/>
        </w:rPr>
        <w:object w:dxaOrig="1420" w:dyaOrig="400" w14:anchorId="2B689EC3">
          <v:shape id="_x0000_i1838" type="#_x0000_t75" style="width:70.5pt;height:20.25pt" o:ole="">
            <v:imagedata r:id="rId1548" o:title=""/>
          </v:shape>
          <o:OLEObject Type="Embed" ProgID="Equation.3" ShapeID="_x0000_i1838" DrawAspect="Content" ObjectID="_1671975881" r:id="rId1549"/>
        </w:object>
      </w:r>
      <w:r w:rsidRPr="006C5F3C">
        <w:rPr>
          <w:rFonts w:eastAsia="DengXian"/>
          <w:szCs w:val="24"/>
          <w:lang w:val="en-GB"/>
        </w:rPr>
        <w:t xml:space="preserve"> equal to the {AOA,AOD} and {ZOA, ZOD} angle outputs from Step 3 if </w:t>
      </w:r>
      <w:r w:rsidRPr="006C5F3C">
        <w:rPr>
          <w:rFonts w:eastAsia="DengXian"/>
          <w:i/>
          <w:szCs w:val="24"/>
          <w:lang w:val="en-GB"/>
        </w:rPr>
        <w:t>n</w:t>
      </w:r>
      <w:r w:rsidRPr="006C5F3C">
        <w:rPr>
          <w:rFonts w:eastAsia="DengXian"/>
          <w:szCs w:val="24"/>
          <w:lang w:val="en-GB"/>
        </w:rPr>
        <w:t xml:space="preserve">-th cluster is deterministic cluster, and equal to the {AOA,AOD} and {ZOA, ZOD} angle in Step 7 if </w:t>
      </w:r>
      <w:r w:rsidRPr="006C5F3C">
        <w:rPr>
          <w:rFonts w:eastAsia="DengXian"/>
          <w:i/>
          <w:szCs w:val="24"/>
          <w:lang w:val="en-GB"/>
        </w:rPr>
        <w:t>n</w:t>
      </w:r>
      <w:r w:rsidRPr="006C5F3C">
        <w:rPr>
          <w:rFonts w:eastAsia="DengXian"/>
          <w:szCs w:val="24"/>
          <w:lang w:val="en-GB"/>
        </w:rPr>
        <w:t>-th cluster is random cluster; and</w:t>
      </w:r>
    </w:p>
    <w:p w14:paraId="03304EBA" w14:textId="77777777" w:rsidR="00D44A19" w:rsidRPr="00F33E4A"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74"/>
          <w:lang w:val="en-GB"/>
        </w:rPr>
        <w:object w:dxaOrig="2595" w:dyaOrig="1575" w14:anchorId="679F7920">
          <v:shape id="_x0000_i1839" type="#_x0000_t75" style="width:129.75pt;height:78.75pt" o:ole="">
            <v:imagedata r:id="rId1550" o:title=""/>
          </v:shape>
          <o:OLEObject Type="Embed" ProgID="Equation.DSMT4" ShapeID="_x0000_i1839" DrawAspect="Content" ObjectID="_1671975882" r:id="rId1551"/>
        </w:object>
      </w:r>
      <w:r w:rsidRPr="00F33E4A">
        <w:rPr>
          <w:rFonts w:eastAsia="DengXian"/>
          <w:lang w:val="en-GB"/>
        </w:rPr>
        <w:tab/>
        <w:t xml:space="preserve"> (</w:t>
      </w:r>
      <w:r w:rsidRPr="00F33E4A">
        <w:rPr>
          <w:rFonts w:eastAsia="DengXian"/>
          <w:lang w:val="en-GB" w:eastAsia="zh-CN"/>
        </w:rPr>
        <w:t>109</w:t>
      </w:r>
      <w:r w:rsidRPr="00F33E4A">
        <w:rPr>
          <w:rFonts w:eastAsia="DengXian"/>
          <w:lang w:val="en-GB"/>
        </w:rPr>
        <w:t>)</w:t>
      </w:r>
    </w:p>
    <w:p w14:paraId="6F48EEAA" w14:textId="77777777" w:rsidR="00D44A19" w:rsidRPr="00F33E4A" w:rsidRDefault="00D44A19" w:rsidP="00D44A19">
      <w:pPr>
        <w:spacing w:after="120"/>
        <w:rPr>
          <w:rFonts w:eastAsia="DengXian"/>
          <w:szCs w:val="24"/>
          <w:lang w:val="en-GB"/>
        </w:rPr>
      </w:pPr>
      <w:r w:rsidRPr="00F33E4A">
        <w:rPr>
          <w:rFonts w:eastAsia="DengXian"/>
          <w:szCs w:val="24"/>
          <w:lang w:val="en-GB" w:eastAsia="zh-CN"/>
        </w:rPr>
        <w:t>with</w:t>
      </w:r>
      <w:r w:rsidRPr="00F33E4A">
        <w:rPr>
          <w:rFonts w:eastAsia="DengXian"/>
          <w:szCs w:val="24"/>
          <w:lang w:val="en-GB"/>
        </w:rPr>
        <w:t xml:space="preserve"> the respective cluster angular spreads </w:t>
      </w:r>
      <w:r w:rsidRPr="00F33E4A">
        <w:rPr>
          <w:rFonts w:eastAsia="DengXian"/>
          <w:szCs w:val="24"/>
          <w:lang w:val="en-GB" w:eastAsia="zh-CN"/>
        </w:rPr>
        <w:t>as</w:t>
      </w:r>
      <w:r w:rsidRPr="00F33E4A">
        <w:rPr>
          <w:rFonts w:eastAsia="DengXian"/>
          <w:szCs w:val="24"/>
          <w:lang w:val="en-GB"/>
        </w:rPr>
        <w:t xml:space="preserve"> given in Tables</w:t>
      </w:r>
      <w:r w:rsidRPr="00F33E4A">
        <w:rPr>
          <w:rFonts w:eastAsia="DengXian"/>
          <w:szCs w:val="24"/>
          <w:lang w:val="en-GB" w:eastAsia="zh-CN"/>
        </w:rPr>
        <w:t xml:space="preserve"> A1-16 to A1-23</w:t>
      </w:r>
      <w:r w:rsidRPr="00F33E4A">
        <w:rPr>
          <w:rFonts w:eastAsia="DengXian"/>
          <w:szCs w:val="24"/>
          <w:lang w:val="en-GB"/>
        </w:rPr>
        <w:t xml:space="preserve">. </w:t>
      </w:r>
    </w:p>
    <w:p w14:paraId="5BF8D955" w14:textId="5281DD99" w:rsidR="00D44A19" w:rsidRPr="006C5F3C" w:rsidRDefault="00D44A19" w:rsidP="008D1E3B">
      <w:pPr>
        <w:spacing w:after="120"/>
        <w:rPr>
          <w:rFonts w:eastAsia="DengXian"/>
          <w:szCs w:val="24"/>
          <w:lang w:val="en-GB"/>
        </w:rPr>
      </w:pPr>
      <w:r w:rsidRPr="006C5F3C">
        <w:rPr>
          <w:rFonts w:eastAsia="DengXian"/>
          <w:szCs w:val="24"/>
          <w:lang w:val="en-GB"/>
        </w:rPr>
        <w:t xml:space="preserve">Assuming that </w:t>
      </w:r>
      <w:r w:rsidR="008D1E3B">
        <w:rPr>
          <w:rFonts w:eastAsia="DengXian"/>
          <w:position w:val="-14"/>
          <w:szCs w:val="24"/>
          <w:lang w:val="en-GB"/>
        </w:rPr>
        <w:object w:dxaOrig="960" w:dyaOrig="380" w14:anchorId="6BF6BC1B">
          <v:shape id="_x0000_i1840" type="#_x0000_t75" style="width:48pt;height:19.5pt" o:ole="">
            <v:imagedata r:id="rId1552" o:title=""/>
          </v:shape>
          <o:OLEObject Type="Embed" ProgID="Equation.3" ShapeID="_x0000_i1840" DrawAspect="Content" ObjectID="_1671975883" r:id="rId1553"/>
        </w:object>
      </w:r>
      <w:r w:rsidRPr="006C5F3C">
        <w:rPr>
          <w:rFonts w:eastAsia="DengXian"/>
          <w:szCs w:val="24"/>
          <w:lang w:val="en-GB"/>
        </w:rPr>
        <w:t>is wrapped within [0,360</w:t>
      </w:r>
      <w:r w:rsidRPr="006C5F3C">
        <w:rPr>
          <w:rFonts w:eastAsia="DengXian"/>
          <w:szCs w:val="24"/>
          <w:vertAlign w:val="superscript"/>
          <w:lang w:val="en-GB"/>
        </w:rPr>
        <w:t>0</w:t>
      </w:r>
      <w:r w:rsidRPr="006C5F3C">
        <w:rPr>
          <w:rFonts w:eastAsia="DengXian"/>
          <w:szCs w:val="24"/>
          <w:lang w:val="en-GB"/>
        </w:rPr>
        <w:t xml:space="preserve">], if </w:t>
      </w:r>
      <w:r>
        <w:rPr>
          <w:rFonts w:eastAsia="DengXian"/>
          <w:position w:val="-14"/>
          <w:lang w:val="en-GB"/>
        </w:rPr>
        <w:object w:dxaOrig="2160" w:dyaOrig="420" w14:anchorId="739B3ED5">
          <v:shape id="_x0000_i1841" type="#_x0000_t75" style="width:108pt;height:21pt" o:ole="">
            <v:imagedata r:id="rId1554" o:title=""/>
          </v:shape>
          <o:OLEObject Type="Embed" ProgID="Equation.DSMT4" ShapeID="_x0000_i1841" DrawAspect="Content" ObjectID="_1671975884" r:id="rId1555"/>
        </w:object>
      </w:r>
      <w:r w:rsidRPr="006C5F3C">
        <w:rPr>
          <w:rFonts w:eastAsia="DengXian"/>
          <w:szCs w:val="24"/>
          <w:lang w:val="en-GB"/>
        </w:rPr>
        <w:t>, then</w:t>
      </w:r>
      <w:r w:rsidRPr="006C5F3C">
        <w:rPr>
          <w:rFonts w:eastAsia="DengXian"/>
          <w:szCs w:val="24"/>
          <w:lang w:val="en-GB" w:eastAsia="zh-CN"/>
        </w:rPr>
        <w:t xml:space="preserve"> </w:t>
      </w:r>
      <w:r w:rsidR="008D1E3B">
        <w:rPr>
          <w:rFonts w:eastAsia="DengXian"/>
          <w:position w:val="-14"/>
          <w:szCs w:val="24"/>
          <w:lang w:val="en-GB"/>
        </w:rPr>
        <w:object w:dxaOrig="960" w:dyaOrig="380" w14:anchorId="406DE1F2">
          <v:shape id="_x0000_i1842" type="#_x0000_t75" style="width:48pt;height:19.5pt" o:ole="">
            <v:imagedata r:id="rId1552" o:title=""/>
          </v:shape>
          <o:OLEObject Type="Embed" ProgID="Equation.3" ShapeID="_x0000_i1842" DrawAspect="Content" ObjectID="_1671975885" r:id="rId1556"/>
        </w:object>
      </w:r>
      <w:r w:rsidRPr="006C5F3C">
        <w:rPr>
          <w:rFonts w:eastAsia="DengXian"/>
          <w:szCs w:val="24"/>
          <w:lang w:val="en-GB"/>
        </w:rPr>
        <w:t xml:space="preserve">is set to </w:t>
      </w:r>
      <w:r>
        <w:rPr>
          <w:rFonts w:eastAsia="DengXian"/>
          <w:position w:val="-14"/>
          <w:lang w:val="en-GB"/>
        </w:rPr>
        <w:object w:dxaOrig="1575" w:dyaOrig="420" w14:anchorId="479BC2E9">
          <v:shape id="_x0000_i1843" type="#_x0000_t75" style="width:78.75pt;height:21pt" o:ole="">
            <v:imagedata r:id="rId1557" o:title=""/>
          </v:shape>
          <o:OLEObject Type="Embed" ProgID="Equation.DSMT4" ShapeID="_x0000_i1843" DrawAspect="Content" ObjectID="_1671975886" r:id="rId1558"/>
        </w:object>
      </w:r>
      <w:r w:rsidRPr="006C5F3C">
        <w:rPr>
          <w:rFonts w:eastAsia="DengXian"/>
          <w:szCs w:val="24"/>
          <w:lang w:val="en-GB"/>
        </w:rPr>
        <w:t>.</w:t>
      </w:r>
    </w:p>
    <w:p w14:paraId="74B68018" w14:textId="77777777" w:rsidR="00D44A19" w:rsidRPr="00F33E4A" w:rsidRDefault="00D44A19" w:rsidP="00D44A19">
      <w:pPr>
        <w:spacing w:before="240"/>
        <w:rPr>
          <w:rFonts w:eastAsia="DengXian"/>
          <w:lang w:val="en-GB"/>
        </w:rPr>
      </w:pPr>
      <w:r w:rsidRPr="00F33E4A">
        <w:rPr>
          <w:rFonts w:eastAsia="DengXian"/>
          <w:lang w:val="en-GB"/>
        </w:rPr>
        <w:t>Step 10: Generate power of rays in each cluster, where coupling of rays within a cluster for both azimuth and elevation could be needed.</w:t>
      </w:r>
    </w:p>
    <w:p w14:paraId="185D2057" w14:textId="77777777" w:rsidR="00D44A19" w:rsidRPr="006C5F3C" w:rsidRDefault="00D44A19" w:rsidP="00D44A19">
      <w:pPr>
        <w:rPr>
          <w:rFonts w:eastAsia="DengXian"/>
          <w:lang w:val="en-GB"/>
        </w:rPr>
      </w:pPr>
      <w:r w:rsidRPr="006C5F3C">
        <w:rPr>
          <w:rFonts w:eastAsia="DengXian"/>
          <w:lang w:val="en-GB"/>
        </w:rPr>
        <w:t xml:space="preserve">Given </w:t>
      </w:r>
      <w:r>
        <w:rPr>
          <w:rFonts w:eastAsia="DengXian"/>
          <w:position w:val="-14"/>
          <w:lang w:val="en-GB"/>
        </w:rPr>
        <w:object w:dxaOrig="420" w:dyaOrig="420" w14:anchorId="3D91514B">
          <v:shape id="_x0000_i1844" type="#_x0000_t75" style="width:21pt;height:21pt" o:ole="">
            <v:imagedata r:id="rId1559" o:title=""/>
          </v:shape>
          <o:OLEObject Type="Embed" ProgID="Equation.DSMT4" ShapeID="_x0000_i1844" DrawAspect="Content" ObjectID="_1671975887" r:id="rId1560"/>
        </w:object>
      </w:r>
      <w:r w:rsidRPr="006C5F3C">
        <w:rPr>
          <w:rFonts w:eastAsia="DengXian"/>
          <w:lang w:val="en-GB"/>
        </w:rPr>
        <w:t xml:space="preserve"> as the real power in k-th frequency bin for the n-th cluster (either deterministic or random) obtained from Step 8,</w:t>
      </w:r>
    </w:p>
    <w:p w14:paraId="47AE7AC1" w14:textId="77777777" w:rsidR="00D44A19" w:rsidRPr="006C5F3C" w:rsidRDefault="00D44A19" w:rsidP="00D44A19">
      <w:pPr>
        <w:rPr>
          <w:rFonts w:eastAsia="DengXian"/>
          <w:lang w:val="en-GB"/>
        </w:rPr>
      </w:pPr>
      <w:r w:rsidRPr="006C5F3C">
        <w:rPr>
          <w:rFonts w:eastAsia="DengXian"/>
          <w:lang w:val="en-GB"/>
        </w:rPr>
        <w:t xml:space="preserve">When </w:t>
      </w:r>
      <w:r>
        <w:rPr>
          <w:rFonts w:eastAsia="DengXian"/>
          <w:position w:val="-12"/>
          <w:lang w:val="en-GB"/>
        </w:rPr>
        <w:object w:dxaOrig="720" w:dyaOrig="420" w14:anchorId="0AE86C43">
          <v:shape id="_x0000_i1845" type="#_x0000_t75" style="width:36pt;height:21pt" o:ole="">
            <v:imagedata r:id="rId1561" o:title=""/>
          </v:shape>
          <o:OLEObject Type="Embed" ProgID="Equation.DSMT4" ShapeID="_x0000_i1845" DrawAspect="Content" ObjectID="_1671975888" r:id="rId1562"/>
        </w:object>
      </w:r>
      <w:r w:rsidRPr="006C5F3C">
        <w:rPr>
          <w:rFonts w:eastAsia="DengXian"/>
          <w:lang w:val="en-GB"/>
        </w:rPr>
        <w:t xml:space="preserve">: </w:t>
      </w:r>
    </w:p>
    <w:p w14:paraId="0BA80D17" w14:textId="06FA4BB0" w:rsidR="00D44A19" w:rsidRPr="006C5F3C" w:rsidRDefault="00D44A19" w:rsidP="00D44A19">
      <w:pPr>
        <w:rPr>
          <w:rFonts w:eastAsia="DengXian"/>
          <w:lang w:val="en-GB"/>
        </w:rPr>
      </w:pPr>
      <w:r w:rsidRPr="006C5F3C">
        <w:rPr>
          <w:rFonts w:eastAsia="DengXian"/>
          <w:szCs w:val="24"/>
          <w:lang w:val="en-GB"/>
        </w:rPr>
        <w:t xml:space="preserve">Couple randomly AOD angles </w:t>
      </w:r>
      <w:r w:rsidRPr="008D1E3B">
        <w:rPr>
          <w:rFonts w:eastAsia="DengXian"/>
          <w:iCs/>
          <w:szCs w:val="24"/>
        </w:rPr>
        <w:sym w:font="Symbol" w:char="F066"/>
      </w:r>
      <w:r w:rsidRPr="006C5F3C">
        <w:rPr>
          <w:rFonts w:eastAsia="DengXian"/>
          <w:i/>
          <w:szCs w:val="24"/>
          <w:vertAlign w:val="subscript"/>
          <w:lang w:val="en-GB"/>
        </w:rPr>
        <w:t>n,m,AOD</w:t>
      </w:r>
      <w:r w:rsidRPr="006C5F3C">
        <w:rPr>
          <w:rFonts w:eastAsia="DengXian"/>
          <w:szCs w:val="24"/>
          <w:lang w:val="en-GB"/>
        </w:rPr>
        <w:t xml:space="preserve"> to AOA angles </w:t>
      </w:r>
      <w:r w:rsidRPr="008D1E3B">
        <w:rPr>
          <w:rFonts w:eastAsia="DengXian"/>
          <w:iCs/>
          <w:szCs w:val="24"/>
        </w:rPr>
        <w:sym w:font="Symbol" w:char="F066"/>
      </w:r>
      <w:r w:rsidRPr="006C5F3C">
        <w:rPr>
          <w:rFonts w:eastAsia="DengXian"/>
          <w:i/>
          <w:szCs w:val="24"/>
          <w:vertAlign w:val="subscript"/>
          <w:lang w:val="en-GB"/>
        </w:rPr>
        <w:t>n,m,AOA</w:t>
      </w:r>
      <w:r w:rsidRPr="006C5F3C">
        <w:rPr>
          <w:rFonts w:eastAsia="DengXian"/>
          <w:szCs w:val="24"/>
          <w:lang w:val="en-GB"/>
        </w:rPr>
        <w:t xml:space="preserve"> within a cluster </w:t>
      </w:r>
      <w:r w:rsidRPr="006C5F3C">
        <w:rPr>
          <w:rFonts w:eastAsia="DengXian"/>
          <w:i/>
          <w:szCs w:val="24"/>
          <w:lang w:val="en-GB"/>
        </w:rPr>
        <w:t>n</w:t>
      </w:r>
      <w:r w:rsidRPr="006C5F3C">
        <w:rPr>
          <w:rFonts w:eastAsia="DengXian"/>
          <w:szCs w:val="24"/>
          <w:lang w:val="en-GB"/>
        </w:rPr>
        <w:t xml:space="preserve">. Couple randomly ZOD angles </w:t>
      </w:r>
      <w:r w:rsidR="008D1E3B">
        <w:rPr>
          <w:rFonts w:eastAsia="DengXian"/>
          <w:position w:val="-14"/>
          <w:szCs w:val="24"/>
          <w:lang w:val="en-GB"/>
        </w:rPr>
        <w:object w:dxaOrig="999" w:dyaOrig="380" w14:anchorId="118DFACB">
          <v:shape id="_x0000_i1846" type="#_x0000_t75" style="width:51pt;height:19.5pt" o:ole="">
            <v:imagedata r:id="rId1563" o:title=""/>
          </v:shape>
          <o:OLEObject Type="Embed" ProgID="Equation.3" ShapeID="_x0000_i1846" DrawAspect="Content" ObjectID="_1671975889" r:id="rId1564"/>
        </w:object>
      </w:r>
      <w:r w:rsidRPr="006C5F3C">
        <w:rPr>
          <w:rFonts w:eastAsia="DengXian"/>
          <w:szCs w:val="24"/>
          <w:lang w:val="en-GB"/>
        </w:rPr>
        <w:t xml:space="preserve"> with ZOA angles </w:t>
      </w:r>
      <w:r w:rsidR="008D1E3B">
        <w:rPr>
          <w:rFonts w:eastAsia="DengXian"/>
          <w:position w:val="-14"/>
          <w:szCs w:val="24"/>
          <w:lang w:val="en-GB"/>
        </w:rPr>
        <w:object w:dxaOrig="960" w:dyaOrig="380" w14:anchorId="0EDAF6EB">
          <v:shape id="_x0000_i1847" type="#_x0000_t75" style="width:48pt;height:19.5pt" o:ole="">
            <v:imagedata r:id="rId1565" o:title=""/>
          </v:shape>
          <o:OLEObject Type="Embed" ProgID="Equation.3" ShapeID="_x0000_i1847" DrawAspect="Content" ObjectID="_1671975890" r:id="rId1566"/>
        </w:object>
      </w:r>
      <w:r w:rsidRPr="006C5F3C">
        <w:rPr>
          <w:rFonts w:eastAsia="DengXian"/>
          <w:szCs w:val="24"/>
          <w:lang w:val="en-GB"/>
        </w:rPr>
        <w:t xml:space="preserve">using the same procedure. Couple randomly AOD angles </w:t>
      </w:r>
      <w:r w:rsidRPr="008D1E3B">
        <w:rPr>
          <w:rFonts w:eastAsia="DengXian"/>
          <w:iCs/>
          <w:szCs w:val="24"/>
        </w:rPr>
        <w:sym w:font="Symbol" w:char="F066"/>
      </w:r>
      <w:r w:rsidRPr="006C5F3C">
        <w:rPr>
          <w:rFonts w:eastAsia="DengXian"/>
          <w:i/>
          <w:szCs w:val="24"/>
          <w:vertAlign w:val="subscript"/>
          <w:lang w:val="en-GB"/>
        </w:rPr>
        <w:t>n,m,AOD</w:t>
      </w:r>
      <w:r w:rsidRPr="006C5F3C">
        <w:rPr>
          <w:rFonts w:eastAsia="DengXian"/>
          <w:szCs w:val="24"/>
          <w:lang w:val="en-GB"/>
        </w:rPr>
        <w:t xml:space="preserve"> with ZOD angles </w:t>
      </w:r>
      <w:r w:rsidR="008D1E3B">
        <w:rPr>
          <w:rFonts w:eastAsia="DengXian"/>
          <w:position w:val="-14"/>
          <w:szCs w:val="24"/>
          <w:lang w:val="en-GB"/>
        </w:rPr>
        <w:object w:dxaOrig="999" w:dyaOrig="380" w14:anchorId="013F5F8E">
          <v:shape id="_x0000_i1848" type="#_x0000_t75" style="width:51pt;height:19.5pt" o:ole="">
            <v:imagedata r:id="rId1567" o:title=""/>
          </v:shape>
          <o:OLEObject Type="Embed" ProgID="Equation.3" ShapeID="_x0000_i1848" DrawAspect="Content" ObjectID="_1671975891" r:id="rId1568"/>
        </w:object>
      </w:r>
      <w:r w:rsidRPr="006C5F3C">
        <w:rPr>
          <w:rFonts w:eastAsia="DengXian"/>
          <w:szCs w:val="24"/>
          <w:lang w:val="en-GB"/>
        </w:rPr>
        <w:t xml:space="preserve">within a cluster </w:t>
      </w:r>
      <w:r w:rsidRPr="006C5F3C">
        <w:rPr>
          <w:rFonts w:eastAsia="DengXian"/>
          <w:i/>
          <w:szCs w:val="24"/>
          <w:lang w:val="en-GB"/>
        </w:rPr>
        <w:t>n</w:t>
      </w:r>
      <w:r w:rsidRPr="006C5F3C">
        <w:rPr>
          <w:rFonts w:eastAsia="DengXian"/>
          <w:szCs w:val="24"/>
          <w:lang w:val="en-GB"/>
        </w:rPr>
        <w:t>.</w:t>
      </w:r>
    </w:p>
    <w:p w14:paraId="490AF011" w14:textId="430275DB" w:rsidR="00D44A19" w:rsidRPr="006C5F3C" w:rsidRDefault="00D44A19" w:rsidP="00D44A19">
      <w:pPr>
        <w:rPr>
          <w:rFonts w:eastAsia="DengXian"/>
          <w:lang w:val="en-GB"/>
        </w:rPr>
      </w:pPr>
      <w:r w:rsidRPr="006C5F3C">
        <w:rPr>
          <w:rFonts w:eastAsia="DengXian"/>
          <w:lang w:val="en-GB"/>
        </w:rPr>
        <w:t xml:space="preserve">The power of </w:t>
      </w:r>
      <w:r w:rsidRPr="006C5F3C">
        <w:rPr>
          <w:rFonts w:eastAsia="DengXian"/>
          <w:i/>
          <w:iCs/>
          <w:lang w:val="en-GB"/>
        </w:rPr>
        <w:t>m</w:t>
      </w:r>
      <w:r w:rsidRPr="006C5F3C">
        <w:rPr>
          <w:rFonts w:eastAsia="DengXian"/>
          <w:lang w:val="en-GB"/>
        </w:rPr>
        <w:t xml:space="preserve">-th ray in </w:t>
      </w:r>
      <w:r w:rsidRPr="006C5F3C">
        <w:rPr>
          <w:rFonts w:eastAsia="DengXian"/>
          <w:i/>
          <w:lang w:val="en-GB"/>
        </w:rPr>
        <w:t>n</w:t>
      </w:r>
      <w:r w:rsidRPr="006C5F3C">
        <w:rPr>
          <w:rFonts w:eastAsia="DengXian"/>
          <w:lang w:val="en-GB"/>
        </w:rPr>
        <w:t xml:space="preserve">-th cluster and in </w:t>
      </w:r>
      <w:r w:rsidRPr="006C5F3C">
        <w:rPr>
          <w:rFonts w:eastAsia="DengXian"/>
          <w:i/>
          <w:lang w:val="en-GB"/>
        </w:rPr>
        <w:t>k</w:t>
      </w:r>
      <w:r w:rsidRPr="006C5F3C">
        <w:rPr>
          <w:rFonts w:eastAsia="DengXian"/>
          <w:lang w:val="en-GB"/>
        </w:rPr>
        <w:t>-th frequency bin is given by</w:t>
      </w:r>
      <w:r w:rsidRPr="006C5F3C">
        <w:rPr>
          <w:rFonts w:eastAsia="DengXian"/>
          <w:lang w:val="en-GB" w:eastAsia="zh-CN"/>
        </w:rPr>
        <w:t xml:space="preserve"> </w:t>
      </w:r>
      <w:r>
        <w:rPr>
          <w:rFonts w:eastAsia="DengXian"/>
          <w:position w:val="-14"/>
          <w:lang w:val="en-GB"/>
        </w:rPr>
        <w:object w:dxaOrig="1440" w:dyaOrig="420" w14:anchorId="77417751">
          <v:shape id="_x0000_i1849" type="#_x0000_t75" style="width:1in;height:21pt" o:ole="">
            <v:imagedata r:id="rId1569" o:title=""/>
          </v:shape>
          <o:OLEObject Type="Embed" ProgID="Equation.DSMT4" ShapeID="_x0000_i1849" DrawAspect="Content" ObjectID="_1671975892" r:id="rId1570"/>
        </w:object>
      </w:r>
      <w:r w:rsidR="003C39B4">
        <w:rPr>
          <w:rFonts w:eastAsia="DengXian"/>
          <w:lang w:val="en-GB"/>
        </w:rPr>
        <w:t xml:space="preserve"> </w:t>
      </w:r>
      <w:r w:rsidRPr="006C5F3C">
        <w:rPr>
          <w:rFonts w:eastAsia="DengXian"/>
          <w:lang w:val="en-GB"/>
        </w:rPr>
        <w:t xml:space="preserve">for </w:t>
      </w:r>
      <w:r w:rsidRPr="006C5F3C">
        <w:rPr>
          <w:rFonts w:eastAsia="DengXian"/>
          <w:i/>
          <w:iCs/>
          <w:lang w:val="en-GB"/>
        </w:rPr>
        <w:t>m</w:t>
      </w:r>
      <w:r w:rsidRPr="006C5F3C">
        <w:rPr>
          <w:rFonts w:eastAsia="DengXian"/>
          <w:lang w:val="en-GB"/>
        </w:rPr>
        <w:t> = 1,…,</w:t>
      </w:r>
      <w:r w:rsidRPr="006C5F3C">
        <w:rPr>
          <w:rFonts w:eastAsia="DengXian"/>
          <w:i/>
          <w:iCs/>
          <w:lang w:val="en-GB"/>
        </w:rPr>
        <w:t>M</w:t>
      </w:r>
      <w:r w:rsidRPr="006C5F3C">
        <w:rPr>
          <w:rFonts w:eastAsia="DengXian"/>
          <w:lang w:val="en-GB"/>
        </w:rPr>
        <w:t>.</w:t>
      </w:r>
    </w:p>
    <w:p w14:paraId="43A8854E" w14:textId="77777777" w:rsidR="00D44A19" w:rsidRPr="006C5F3C" w:rsidRDefault="00D44A19" w:rsidP="00D44A19">
      <w:pPr>
        <w:rPr>
          <w:rFonts w:eastAsia="DengXian"/>
          <w:lang w:val="en-GB"/>
        </w:rPr>
      </w:pPr>
      <w:r w:rsidRPr="006C5F3C">
        <w:rPr>
          <w:rFonts w:eastAsia="DengXian"/>
          <w:lang w:val="en-GB"/>
        </w:rPr>
        <w:t xml:space="preserve">When </w:t>
      </w:r>
      <w:r>
        <w:rPr>
          <w:rFonts w:eastAsia="DengXian"/>
          <w:position w:val="-12"/>
          <w:lang w:val="en-GB"/>
        </w:rPr>
        <w:object w:dxaOrig="720" w:dyaOrig="420" w14:anchorId="258B4920">
          <v:shape id="_x0000_i1850" type="#_x0000_t75" style="width:36pt;height:21pt" o:ole="">
            <v:imagedata r:id="rId1571" o:title=""/>
          </v:shape>
          <o:OLEObject Type="Embed" ProgID="Equation.DSMT4" ShapeID="_x0000_i1850" DrawAspect="Content" ObjectID="_1671975893" r:id="rId1572"/>
        </w:object>
      </w:r>
      <w:r w:rsidRPr="006C5F3C">
        <w:rPr>
          <w:rFonts w:eastAsia="DengXian"/>
          <w:lang w:val="en-GB"/>
        </w:rPr>
        <w:t xml:space="preserve">: </w:t>
      </w:r>
    </w:p>
    <w:p w14:paraId="330EE5F7" w14:textId="7A0AFABB" w:rsidR="00D44A19" w:rsidRPr="006C5F3C" w:rsidRDefault="00D44A19" w:rsidP="00D44A19">
      <w:pPr>
        <w:keepNext/>
        <w:tabs>
          <w:tab w:val="center" w:pos="4820"/>
          <w:tab w:val="right" w:pos="9639"/>
        </w:tabs>
        <w:rPr>
          <w:rFonts w:eastAsia="DengXian"/>
          <w:lang w:val="en-GB"/>
        </w:rPr>
      </w:pPr>
      <w:r w:rsidRPr="006C5F3C">
        <w:rPr>
          <w:rFonts w:eastAsia="DengXian"/>
          <w:lang w:val="en-GB"/>
        </w:rPr>
        <w:t xml:space="preserve">The power of </w:t>
      </w:r>
      <w:r w:rsidRPr="006C5F3C">
        <w:rPr>
          <w:rFonts w:eastAsia="DengXian"/>
          <w:i/>
          <w:iCs/>
          <w:lang w:val="en-GB"/>
        </w:rPr>
        <w:t>m</w:t>
      </w:r>
      <w:r w:rsidRPr="006C5F3C">
        <w:rPr>
          <w:rFonts w:eastAsia="DengXian"/>
          <w:lang w:val="en-GB"/>
        </w:rPr>
        <w:t xml:space="preserve">-th ray in </w:t>
      </w:r>
      <w:r w:rsidRPr="006C5F3C">
        <w:rPr>
          <w:rFonts w:eastAsia="DengXian"/>
          <w:i/>
          <w:iCs/>
          <w:lang w:val="en-GB"/>
        </w:rPr>
        <w:t>n</w:t>
      </w:r>
      <w:r w:rsidRPr="006C5F3C">
        <w:rPr>
          <w:rFonts w:eastAsia="DengXian"/>
          <w:lang w:val="en-GB"/>
        </w:rPr>
        <w:t xml:space="preserve">-th cluster and in k-th frequency bin is given </w:t>
      </w:r>
      <w:r w:rsidRPr="006C5F3C">
        <w:rPr>
          <w:rFonts w:eastAsia="DengXian"/>
          <w:lang w:val="en-GB" w:eastAsia="zh-CN"/>
        </w:rPr>
        <w:t>b</w:t>
      </w:r>
      <w:r w:rsidRPr="006C5F3C">
        <w:rPr>
          <w:rFonts w:eastAsia="DengXian"/>
          <w:lang w:val="en-GB"/>
        </w:rPr>
        <w:t>y</w:t>
      </w:r>
      <w:r w:rsidRPr="006C5F3C">
        <w:rPr>
          <w:rFonts w:eastAsia="DengXian"/>
          <w:lang w:val="en-GB" w:eastAsia="zh-CN"/>
        </w:rPr>
        <w:t xml:space="preserve"> </w:t>
      </w:r>
      <w:r>
        <w:rPr>
          <w:rFonts w:eastAsia="DengXian"/>
          <w:position w:val="-60"/>
          <w:lang w:val="en-GB"/>
        </w:rPr>
        <w:object w:dxaOrig="2010" w:dyaOrig="1020" w14:anchorId="6B8128D0">
          <v:shape id="_x0000_i1851" type="#_x0000_t75" style="width:100.5pt;height:51pt" o:ole="">
            <v:imagedata r:id="rId1573" o:title=""/>
          </v:shape>
          <o:OLEObject Type="Embed" ProgID="Equation.DSMT4" ShapeID="_x0000_i1851" DrawAspect="Content" ObjectID="_1671975894" r:id="rId1574"/>
        </w:object>
      </w:r>
      <w:r w:rsidR="003C39B4">
        <w:rPr>
          <w:rFonts w:eastAsia="DengXian"/>
          <w:lang w:val="en-GB"/>
        </w:rPr>
        <w:t xml:space="preserve"> </w:t>
      </w:r>
      <w:r w:rsidRPr="006C5F3C">
        <w:rPr>
          <w:rFonts w:eastAsia="DengXian"/>
          <w:lang w:val="en-GB"/>
        </w:rPr>
        <w:t xml:space="preserve">for </w:t>
      </w:r>
      <w:r w:rsidRPr="006C5F3C">
        <w:rPr>
          <w:rFonts w:eastAsia="DengXian"/>
          <w:i/>
          <w:lang w:val="en-GB"/>
        </w:rPr>
        <w:t>m</w:t>
      </w:r>
      <w:r w:rsidRPr="006C5F3C">
        <w:rPr>
          <w:rFonts w:eastAsia="DengXian"/>
          <w:lang w:val="en-GB"/>
        </w:rPr>
        <w:t> = 1,…,</w:t>
      </w:r>
      <w:r w:rsidRPr="006C5F3C">
        <w:rPr>
          <w:rFonts w:eastAsia="DengXian"/>
          <w:i/>
          <w:iCs/>
          <w:lang w:val="en-GB"/>
        </w:rPr>
        <w:t>M</w:t>
      </w:r>
      <w:r w:rsidRPr="006C5F3C">
        <w:rPr>
          <w:rFonts w:eastAsia="DengXian"/>
          <w:lang w:val="en-GB"/>
        </w:rPr>
        <w:t>, where:</w:t>
      </w:r>
    </w:p>
    <w:p w14:paraId="5D990C65" w14:textId="04E21376"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sidR="003C39B4">
        <w:rPr>
          <w:rFonts w:eastAsia="DengXian"/>
          <w:lang w:val="en-GB"/>
        </w:rPr>
        <w:t xml:space="preserve"> </w:t>
      </w:r>
      <w:r w:rsidRPr="006C5F3C">
        <w:rPr>
          <w:rFonts w:eastAsia="DengXian"/>
          <w:lang w:val="en-GB"/>
        </w:rPr>
        <w:t xml:space="preserve"> </w:t>
      </w:r>
      <w:r>
        <w:rPr>
          <w:rFonts w:eastAsia="DengXian"/>
          <w:position w:val="-82"/>
          <w:lang w:val="en-GB"/>
        </w:rPr>
        <w:object w:dxaOrig="5625" w:dyaOrig="1725" w14:anchorId="5507ABBF">
          <v:shape id="_x0000_i1852" type="#_x0000_t75" style="width:281.25pt;height:86.25pt" o:ole="">
            <v:imagedata r:id="rId1575" o:title=""/>
          </v:shape>
          <o:OLEObject Type="Embed" ProgID="Equation.DSMT4" ShapeID="_x0000_i1852" DrawAspect="Content" ObjectID="_1671975895" r:id="rId1576"/>
        </w:object>
      </w:r>
      <w:r w:rsidRPr="006C5F3C">
        <w:rPr>
          <w:rFonts w:eastAsia="DengXian"/>
          <w:lang w:val="en-GB"/>
        </w:rPr>
        <w:tab/>
        <w:t xml:space="preserve"> (</w:t>
      </w:r>
      <w:r w:rsidRPr="006C5F3C">
        <w:rPr>
          <w:rFonts w:eastAsia="DengXian"/>
          <w:lang w:val="en-GB" w:eastAsia="zh-CN"/>
        </w:rPr>
        <w:t>110</w:t>
      </w:r>
      <w:r w:rsidRPr="006C5F3C">
        <w:rPr>
          <w:rFonts w:eastAsia="DengXian"/>
          <w:lang w:val="en-GB"/>
        </w:rPr>
        <w:t>)</w:t>
      </w:r>
    </w:p>
    <w:p w14:paraId="537D6C76" w14:textId="77777777" w:rsidR="00D44A19" w:rsidRPr="00282820" w:rsidRDefault="00D44A19" w:rsidP="00D44A19">
      <w:pPr>
        <w:rPr>
          <w:rFonts w:eastAsia="DengXian"/>
          <w:lang w:val="en-GB"/>
        </w:rPr>
      </w:pPr>
      <w:r w:rsidRPr="006C5F3C">
        <w:rPr>
          <w:rFonts w:eastAsia="DengXian"/>
          <w:lang w:val="en-GB"/>
        </w:rPr>
        <w:t xml:space="preserve">and </w:t>
      </w:r>
      <w:r>
        <w:rPr>
          <w:rFonts w:eastAsia="DengXian"/>
          <w:position w:val="-12"/>
          <w:lang w:val="en-GB"/>
        </w:rPr>
        <w:object w:dxaOrig="420" w:dyaOrig="420" w14:anchorId="2254A5B7">
          <v:shape id="_x0000_i1853" type="#_x0000_t75" style="width:21pt;height:21pt" o:ole="">
            <v:imagedata r:id="rId1577" o:title=""/>
          </v:shape>
          <o:OLEObject Type="Embed" ProgID="Equation.DSMT4" ShapeID="_x0000_i1853" DrawAspect="Content" ObjectID="_1671975896" r:id="rId1578"/>
        </w:object>
      </w:r>
      <w:r w:rsidRPr="006C5F3C">
        <w:rPr>
          <w:rFonts w:eastAsia="DengXian"/>
          <w:lang w:val="en-GB"/>
        </w:rPr>
        <w:t xml:space="preserve">, </w:t>
      </w:r>
      <w:r>
        <w:rPr>
          <w:rFonts w:eastAsia="DengXian"/>
          <w:position w:val="-12"/>
          <w:lang w:val="en-GB"/>
        </w:rPr>
        <w:object w:dxaOrig="420" w:dyaOrig="420" w14:anchorId="24662377">
          <v:shape id="_x0000_i1854" type="#_x0000_t75" style="width:21pt;height:21pt" o:ole="">
            <v:imagedata r:id="rId1579" o:title=""/>
          </v:shape>
          <o:OLEObject Type="Embed" ProgID="Equation.DSMT4" ShapeID="_x0000_i1854" DrawAspect="Content" ObjectID="_1671975897" r:id="rId1580"/>
        </w:object>
      </w:r>
      <w:r w:rsidRPr="006C5F3C">
        <w:rPr>
          <w:rFonts w:eastAsia="DengXian"/>
          <w:lang w:val="en-GB"/>
        </w:rPr>
        <w:t xml:space="preserve">, </w:t>
      </w:r>
      <w:r>
        <w:rPr>
          <w:rFonts w:eastAsia="DengXian"/>
          <w:position w:val="-12"/>
          <w:lang w:val="en-GB"/>
        </w:rPr>
        <w:object w:dxaOrig="420" w:dyaOrig="420" w14:anchorId="7D6B58BB">
          <v:shape id="_x0000_i1855" type="#_x0000_t75" style="width:21pt;height:21pt" o:ole="">
            <v:imagedata r:id="rId1581" o:title=""/>
          </v:shape>
          <o:OLEObject Type="Embed" ProgID="Equation.DSMT4" ShapeID="_x0000_i1855" DrawAspect="Content" ObjectID="_1671975898" r:id="rId1582"/>
        </w:object>
      </w:r>
      <w:r w:rsidRPr="006C5F3C">
        <w:rPr>
          <w:rFonts w:eastAsia="DengXian"/>
          <w:lang w:val="en-GB"/>
        </w:rPr>
        <w:t xml:space="preserve"> and </w:t>
      </w:r>
      <w:r>
        <w:rPr>
          <w:rFonts w:eastAsia="DengXian"/>
          <w:position w:val="-12"/>
          <w:lang w:val="en-GB"/>
        </w:rPr>
        <w:object w:dxaOrig="420" w:dyaOrig="420" w14:anchorId="1A37E93C">
          <v:shape id="_x0000_i1856" type="#_x0000_t75" style="width:21pt;height:21pt" o:ole="">
            <v:imagedata r:id="rId1583" o:title=""/>
          </v:shape>
          <o:OLEObject Type="Embed" ProgID="Equation.DSMT4" ShapeID="_x0000_i1856" DrawAspect="Content" ObjectID="_1671975899" r:id="rId1584"/>
        </w:object>
      </w:r>
      <w:r w:rsidRPr="006C5F3C">
        <w:rPr>
          <w:rFonts w:eastAsia="DengXian"/>
          <w:lang w:val="en-GB"/>
        </w:rPr>
        <w:t xml:space="preserve"> are respectively the intra-cluster delay spread and the corresponding intra-cluster angular spread that are given in Tables</w:t>
      </w:r>
      <w:r w:rsidRPr="006C5F3C">
        <w:rPr>
          <w:rFonts w:eastAsia="DengXian"/>
          <w:lang w:val="en-GB" w:eastAsia="zh-CN"/>
        </w:rPr>
        <w:t xml:space="preserve"> A1-16, A1-18, A1-20 and A1-22</w:t>
      </w:r>
      <w:r w:rsidRPr="006C5F3C">
        <w:rPr>
          <w:rFonts w:eastAsia="DengXian"/>
          <w:lang w:val="en-GB"/>
        </w:rPr>
        <w:t xml:space="preserve">. </w:t>
      </w:r>
      <w:r w:rsidRPr="00282820">
        <w:rPr>
          <w:rFonts w:eastAsia="DengXian"/>
          <w:lang w:val="en-GB"/>
        </w:rPr>
        <w:t>The cluster zenith spread of departure is given by:</w:t>
      </w:r>
    </w:p>
    <w:p w14:paraId="0DB6C8AE" w14:textId="77777777" w:rsidR="00D44A19" w:rsidRPr="006C5F3C" w:rsidRDefault="00D44A19" w:rsidP="00D44A19">
      <w:pPr>
        <w:pStyle w:val="Equation"/>
        <w:rPr>
          <w:rFonts w:eastAsia="DengXian"/>
          <w:lang w:val="en-GB"/>
        </w:rPr>
      </w:pPr>
      <w:r w:rsidRPr="00282820">
        <w:rPr>
          <w:rFonts w:eastAsia="DengXian"/>
          <w:lang w:val="en-GB"/>
        </w:rPr>
        <w:tab/>
      </w:r>
      <w:r w:rsidRPr="00282820">
        <w:rPr>
          <w:rFonts w:eastAsia="DengXian"/>
          <w:lang w:val="en-GB"/>
        </w:rPr>
        <w:tab/>
      </w:r>
      <w:r>
        <w:rPr>
          <w:rFonts w:eastAsia="DengXian"/>
          <w:position w:val="-24"/>
          <w:lang w:val="en-GB"/>
        </w:rPr>
        <w:object w:dxaOrig="1440" w:dyaOrig="570" w14:anchorId="6DFB5A77">
          <v:shape id="_x0000_i1857" type="#_x0000_t75" style="width:1in;height:28.5pt" o:ole="">
            <v:imagedata r:id="rId1585" o:title=""/>
          </v:shape>
          <o:OLEObject Type="Embed" ProgID="Equation.DSMT4" ShapeID="_x0000_i1857" DrawAspect="Content" ObjectID="_1671975900" r:id="rId1586"/>
        </w:object>
      </w:r>
      <w:r w:rsidRPr="006C5F3C">
        <w:rPr>
          <w:rFonts w:eastAsia="DengXian"/>
          <w:lang w:val="en-GB"/>
        </w:rPr>
        <w:tab/>
        <w:t>(</w:t>
      </w:r>
      <w:r w:rsidRPr="006C5F3C">
        <w:rPr>
          <w:rFonts w:eastAsia="DengXian"/>
          <w:lang w:val="en-GB" w:eastAsia="zh-CN"/>
        </w:rPr>
        <w:t>111</w:t>
      </w:r>
      <w:r w:rsidRPr="006C5F3C">
        <w:rPr>
          <w:rFonts w:eastAsia="DengXian"/>
          <w:lang w:val="en-GB"/>
        </w:rPr>
        <w:t>)</w:t>
      </w:r>
    </w:p>
    <w:p w14:paraId="383D7E93" w14:textId="77777777" w:rsidR="00D44A19" w:rsidRPr="006C5F3C" w:rsidRDefault="00D44A19" w:rsidP="00D44A19">
      <w:pPr>
        <w:rPr>
          <w:rFonts w:eastAsia="DengXian"/>
          <w:lang w:val="en-GB"/>
        </w:rPr>
      </w:pPr>
      <w:r w:rsidRPr="006C5F3C">
        <w:rPr>
          <w:rFonts w:eastAsia="DengXian"/>
          <w:lang w:val="en-GB"/>
        </w:rPr>
        <w:t xml:space="preserve">with </w:t>
      </w:r>
      <w:r>
        <w:rPr>
          <w:rFonts w:eastAsia="DengXian"/>
          <w:position w:val="-14"/>
          <w:lang w:val="en-GB"/>
        </w:rPr>
        <w:object w:dxaOrig="570" w:dyaOrig="420" w14:anchorId="5ECA85DC">
          <v:shape id="_x0000_i1858" type="#_x0000_t75" style="width:28.5pt;height:21pt" o:ole="">
            <v:imagedata r:id="rId1587" o:title=""/>
          </v:shape>
          <o:OLEObject Type="Embed" ProgID="Equation.DSMT4" ShapeID="_x0000_i1858" DrawAspect="Content" ObjectID="_1671975901" r:id="rId1588"/>
        </w:object>
      </w:r>
      <w:r w:rsidRPr="006C5F3C">
        <w:rPr>
          <w:rFonts w:eastAsia="DengXian"/>
          <w:lang w:val="en-GB"/>
        </w:rPr>
        <w:t>being defined in Tables</w:t>
      </w:r>
      <w:r w:rsidRPr="006C5F3C">
        <w:rPr>
          <w:rFonts w:eastAsia="DengXian"/>
          <w:lang w:val="en-GB" w:eastAsia="zh-CN"/>
        </w:rPr>
        <w:t xml:space="preserve"> A1-17, A1-19, A1-21 and A1-23</w:t>
      </w:r>
      <w:r w:rsidRPr="006C5F3C">
        <w:rPr>
          <w:rFonts w:eastAsia="DengXian"/>
          <w:lang w:val="en-GB"/>
        </w:rPr>
        <w:t>.</w:t>
      </w:r>
    </w:p>
    <w:p w14:paraId="2A2D8C32" w14:textId="77777777" w:rsidR="00D44A19" w:rsidRPr="00F33E4A" w:rsidRDefault="00D44A19" w:rsidP="00D44A19">
      <w:pPr>
        <w:spacing w:before="240"/>
        <w:rPr>
          <w:rFonts w:eastAsia="DengXian"/>
          <w:lang w:val="en-GB"/>
        </w:rPr>
      </w:pPr>
      <w:r w:rsidRPr="00F33E4A">
        <w:rPr>
          <w:rFonts w:eastAsia="DengXian"/>
          <w:lang w:val="en-GB"/>
        </w:rPr>
        <w:t>Step 11: Generate XPRs</w:t>
      </w:r>
    </w:p>
    <w:p w14:paraId="306815E2" w14:textId="77777777" w:rsidR="00D44A19" w:rsidRPr="00282820" w:rsidRDefault="00D44A19" w:rsidP="00D44A19">
      <w:pPr>
        <w:rPr>
          <w:rFonts w:eastAsia="DengXian"/>
          <w:lang w:val="en-GB"/>
        </w:rPr>
      </w:pPr>
      <w:r w:rsidRPr="00F33E4A">
        <w:rPr>
          <w:rFonts w:eastAsia="DengXian"/>
          <w:lang w:val="en-GB"/>
        </w:rPr>
        <w:t xml:space="preserve">Generate the cross polarization power ratios (XPR) </w:t>
      </w:r>
      <w:r w:rsidRPr="008D1E3B">
        <w:rPr>
          <w:rFonts w:ascii="Symbol" w:eastAsia="DengXian" w:hAnsi="Symbol" w:cs="Symbol"/>
          <w:iCs/>
          <w:sz w:val="21"/>
          <w:szCs w:val="21"/>
          <w:lang w:eastAsia="zh-CN"/>
        </w:rPr>
        <w:t></w:t>
      </w:r>
      <w:r>
        <w:rPr>
          <w:rFonts w:ascii="Symbol" w:eastAsia="DengXian" w:hAnsi="Symbol" w:cs="Symbol"/>
          <w:sz w:val="21"/>
          <w:szCs w:val="21"/>
          <w:lang w:eastAsia="zh-CN"/>
        </w:rPr>
        <w:t></w:t>
      </w:r>
      <w:r>
        <w:rPr>
          <w:rFonts w:ascii="Symbol" w:eastAsia="DengXian" w:hAnsi="Symbol" w:cs="Symbol"/>
          <w:sz w:val="21"/>
          <w:szCs w:val="21"/>
          <w:lang w:eastAsia="zh-CN"/>
        </w:rPr>
        <w:t></w:t>
      </w:r>
      <w:r w:rsidRPr="00F33E4A">
        <w:rPr>
          <w:rFonts w:eastAsia="DengXian"/>
          <w:lang w:val="en-GB"/>
        </w:rPr>
        <w:t xml:space="preserve">for each ray </w:t>
      </w:r>
      <w:r w:rsidRPr="00F33E4A">
        <w:rPr>
          <w:rFonts w:eastAsia="DengXian"/>
          <w:i/>
          <w:lang w:val="en-GB"/>
        </w:rPr>
        <w:t>m</w:t>
      </w:r>
      <w:r w:rsidRPr="00F33E4A">
        <w:rPr>
          <w:rFonts w:eastAsia="DengXian"/>
          <w:lang w:val="en-GB"/>
        </w:rPr>
        <w:t xml:space="preserve"> of each cluster </w:t>
      </w:r>
      <w:r w:rsidRPr="00F33E4A">
        <w:rPr>
          <w:rFonts w:eastAsia="DengXian"/>
          <w:i/>
          <w:lang w:val="en-GB"/>
        </w:rPr>
        <w:t>n</w:t>
      </w:r>
      <w:r w:rsidRPr="00F33E4A">
        <w:rPr>
          <w:rFonts w:eastAsia="DengXian"/>
          <w:lang w:val="en-GB"/>
        </w:rPr>
        <w:t>. XPR is log</w:t>
      </w:r>
      <w:r w:rsidRPr="00F33E4A">
        <w:rPr>
          <w:rFonts w:eastAsia="DengXian"/>
          <w:lang w:val="en-GB"/>
        </w:rPr>
        <w:noBreakHyphen/>
        <w:t xml:space="preserve">Normal distributed. </w:t>
      </w:r>
      <w:r w:rsidRPr="00282820">
        <w:rPr>
          <w:rFonts w:eastAsia="DengXian"/>
          <w:lang w:val="en-GB"/>
        </w:rPr>
        <w:t>Draw XPR values as:</w:t>
      </w:r>
    </w:p>
    <w:p w14:paraId="241C5007" w14:textId="77777777" w:rsidR="00D44A19" w:rsidRPr="006C5F3C" w:rsidRDefault="00D44A19" w:rsidP="00D44A19">
      <w:pPr>
        <w:pStyle w:val="Equation"/>
        <w:rPr>
          <w:rFonts w:eastAsia="DengXian"/>
          <w:lang w:val="en-GB"/>
        </w:rPr>
      </w:pPr>
      <w:r w:rsidRPr="00282820">
        <w:rPr>
          <w:rFonts w:eastAsia="DengXian"/>
          <w:lang w:val="en-GB"/>
        </w:rPr>
        <w:tab/>
      </w:r>
      <w:r w:rsidRPr="00282820">
        <w:rPr>
          <w:rFonts w:eastAsia="DengXian"/>
          <w:lang w:val="en-GB"/>
        </w:rPr>
        <w:tab/>
      </w:r>
      <w:r>
        <w:rPr>
          <w:rFonts w:eastAsia="DengXian"/>
          <w:position w:val="-14"/>
          <w:lang w:val="en-GB"/>
        </w:rPr>
        <w:object w:dxaOrig="1305" w:dyaOrig="420" w14:anchorId="1A7E21DD">
          <v:shape id="_x0000_i1859" type="#_x0000_t75" style="width:65.25pt;height:21pt" o:ole="">
            <v:imagedata r:id="rId1589" o:title=""/>
          </v:shape>
          <o:OLEObject Type="Embed" ProgID="Equation.DSMT4" ShapeID="_x0000_i1859" DrawAspect="Content" ObjectID="_1671975902" r:id="rId1590"/>
        </w:object>
      </w:r>
      <w:r w:rsidRPr="006C5F3C">
        <w:rPr>
          <w:rFonts w:eastAsia="DengXian"/>
          <w:lang w:val="en-GB"/>
        </w:rPr>
        <w:tab/>
        <w:t>(</w:t>
      </w:r>
      <w:r w:rsidRPr="006C5F3C">
        <w:rPr>
          <w:rFonts w:eastAsia="DengXian"/>
          <w:lang w:val="en-GB" w:eastAsia="zh-CN"/>
        </w:rPr>
        <w:t>112</w:t>
      </w:r>
      <w:r w:rsidRPr="006C5F3C">
        <w:rPr>
          <w:rFonts w:eastAsia="DengXian"/>
          <w:lang w:val="en-GB"/>
        </w:rPr>
        <w:t>)</w:t>
      </w:r>
    </w:p>
    <w:p w14:paraId="6D36D69C" w14:textId="614EB11D" w:rsidR="00D44A19" w:rsidRPr="006C5F3C" w:rsidRDefault="00D44A19" w:rsidP="00D44A19">
      <w:pPr>
        <w:rPr>
          <w:rFonts w:eastAsia="DengXian"/>
          <w:lang w:val="en-GB"/>
        </w:rPr>
      </w:pPr>
      <w:r w:rsidRPr="006C5F3C">
        <w:rPr>
          <w:rFonts w:eastAsia="DengXian"/>
          <w:lang w:val="en-GB"/>
        </w:rPr>
        <w:t>where</w:t>
      </w:r>
      <w:r w:rsidR="003C39B4">
        <w:rPr>
          <w:rFonts w:eastAsia="DengXian"/>
          <w:lang w:val="en-GB"/>
        </w:rPr>
        <w:t xml:space="preserve"> </w:t>
      </w:r>
      <w:r>
        <w:rPr>
          <w:rFonts w:eastAsia="DengXian"/>
          <w:position w:val="-12"/>
          <w:lang w:val="en-GB"/>
        </w:rPr>
        <w:object w:dxaOrig="1575" w:dyaOrig="420" w14:anchorId="73E5E610">
          <v:shape id="_x0000_i1860" type="#_x0000_t75" style="width:78.75pt;height:21pt" o:ole="">
            <v:imagedata r:id="rId1591" o:title=""/>
          </v:shape>
          <o:OLEObject Type="Embed" ProgID="Equation.DSMT4" ShapeID="_x0000_i1860" DrawAspect="Content" ObjectID="_1671975903" r:id="rId1592"/>
        </w:object>
      </w:r>
      <w:r w:rsidRPr="006C5F3C">
        <w:rPr>
          <w:rFonts w:eastAsia="DengXian"/>
          <w:lang w:val="en-GB"/>
        </w:rPr>
        <w:t xml:space="preserve"> is Gaussian distributed with </w:t>
      </w:r>
      <w:r>
        <w:rPr>
          <w:rFonts w:eastAsia="DengXian"/>
          <w:position w:val="-12"/>
          <w:lang w:val="en-GB"/>
        </w:rPr>
        <w:object w:dxaOrig="570" w:dyaOrig="420" w14:anchorId="55B7D84A">
          <v:shape id="_x0000_i1861" type="#_x0000_t75" style="width:28.5pt;height:21pt" o:ole="">
            <v:imagedata r:id="rId1593" o:title=""/>
          </v:shape>
          <o:OLEObject Type="Embed" ProgID="Equation.DSMT4" ShapeID="_x0000_i1861" DrawAspect="Content" ObjectID="_1671975904" r:id="rId1594"/>
        </w:object>
      </w:r>
      <w:r w:rsidRPr="006C5F3C">
        <w:rPr>
          <w:rFonts w:eastAsia="DengXian"/>
          <w:lang w:val="en-GB" w:eastAsia="zh-CN"/>
        </w:rPr>
        <w:t xml:space="preserve"> </w:t>
      </w:r>
      <w:r w:rsidRPr="006C5F3C">
        <w:rPr>
          <w:rFonts w:eastAsia="DengXian"/>
          <w:lang w:val="en-GB"/>
        </w:rPr>
        <w:t>given from Tables</w:t>
      </w:r>
      <w:r w:rsidRPr="006C5F3C">
        <w:rPr>
          <w:rFonts w:eastAsia="DengXian"/>
          <w:lang w:val="en-GB" w:eastAsia="zh-CN"/>
        </w:rPr>
        <w:t xml:space="preserve"> A1-16, A1-18, A1-20 and A1-22</w:t>
      </w:r>
      <w:r w:rsidRPr="006C5F3C">
        <w:rPr>
          <w:rFonts w:eastAsia="DengXian"/>
          <w:lang w:val="en-GB"/>
        </w:rPr>
        <w:t xml:space="preserve">. If </w:t>
      </w:r>
      <w:r w:rsidRPr="006C5F3C">
        <w:rPr>
          <w:rFonts w:eastAsia="DengXian"/>
          <w:i/>
          <w:iCs/>
          <w:lang w:val="en-GB"/>
        </w:rPr>
        <w:t>n</w:t>
      </w:r>
      <w:r w:rsidRPr="006C5F3C">
        <w:rPr>
          <w:rFonts w:eastAsia="DengXian"/>
          <w:lang w:val="en-GB"/>
        </w:rPr>
        <w:t xml:space="preserve">-th cluster is a deterministic cluster, </w:t>
      </w:r>
      <w:r>
        <w:rPr>
          <w:rFonts w:eastAsia="DengXian"/>
          <w:position w:val="-14"/>
          <w:lang w:val="en-GB"/>
        </w:rPr>
        <w:object w:dxaOrig="1575" w:dyaOrig="420" w14:anchorId="08F17F0E">
          <v:shape id="_x0000_i1862" type="#_x0000_t75" style="width:78.75pt;height:21pt" o:ole="">
            <v:imagedata r:id="rId1595" o:title=""/>
          </v:shape>
          <o:OLEObject Type="Embed" ProgID="Equation.DSMT4" ShapeID="_x0000_i1862" DrawAspect="Content" ObjectID="_1671975905" r:id="rId1596"/>
        </w:object>
      </w:r>
      <w:r w:rsidRPr="006C5F3C">
        <w:rPr>
          <w:rFonts w:eastAsia="DengXian"/>
          <w:lang w:val="en-GB"/>
        </w:rPr>
        <w:t xml:space="preserve">; otherwise, </w:t>
      </w:r>
      <w:r>
        <w:rPr>
          <w:rFonts w:eastAsia="DengXian"/>
          <w:position w:val="-12"/>
          <w:lang w:val="en-GB"/>
        </w:rPr>
        <w:object w:dxaOrig="870" w:dyaOrig="420" w14:anchorId="33A3EC57">
          <v:shape id="_x0000_i1863" type="#_x0000_t75" style="width:43.5pt;height:21pt" o:ole="">
            <v:imagedata r:id="rId1597" o:title=""/>
          </v:shape>
          <o:OLEObject Type="Embed" ProgID="Equation.DSMT4" ShapeID="_x0000_i1863" DrawAspect="Content" ObjectID="_1671975906" r:id="rId1598"/>
        </w:object>
      </w:r>
      <w:r w:rsidRPr="006C5F3C">
        <w:rPr>
          <w:rFonts w:eastAsia="DengXian"/>
          <w:lang w:val="en-GB"/>
        </w:rPr>
        <w:t xml:space="preserve"> is given in Tables</w:t>
      </w:r>
      <w:r w:rsidRPr="006C5F3C">
        <w:rPr>
          <w:rFonts w:eastAsia="DengXian"/>
          <w:lang w:val="en-GB" w:eastAsia="zh-CN"/>
        </w:rPr>
        <w:t xml:space="preserve"> A1-16, A1-18, A1-20 and A1-22</w:t>
      </w:r>
      <w:r w:rsidRPr="006C5F3C">
        <w:rPr>
          <w:rFonts w:eastAsia="DengXian"/>
          <w:lang w:val="en-GB"/>
        </w:rPr>
        <w:t xml:space="preserve">. </w:t>
      </w:r>
    </w:p>
    <w:p w14:paraId="6BD4161B" w14:textId="77777777" w:rsidR="00D44A19" w:rsidRPr="00282820" w:rsidRDefault="00D44A19" w:rsidP="00D44A19">
      <w:pPr>
        <w:spacing w:before="240"/>
        <w:rPr>
          <w:rFonts w:eastAsia="DengXian"/>
          <w:lang w:val="en-GB"/>
        </w:rPr>
      </w:pPr>
      <w:r w:rsidRPr="00282820">
        <w:rPr>
          <w:rFonts w:eastAsia="DengXian"/>
          <w:lang w:val="en-GB"/>
        </w:rPr>
        <w:t>Step 12: Draw initial random phases</w:t>
      </w:r>
    </w:p>
    <w:p w14:paraId="4260F854" w14:textId="77777777" w:rsidR="00D44A19" w:rsidRPr="00282820" w:rsidRDefault="00D44A19" w:rsidP="00D44A19">
      <w:pPr>
        <w:rPr>
          <w:rFonts w:eastAsia="DengXian"/>
          <w:lang w:val="en-GB"/>
        </w:rPr>
      </w:pPr>
      <w:r w:rsidRPr="006C5F3C">
        <w:rPr>
          <w:rFonts w:eastAsia="DengXian"/>
          <w:lang w:val="en-GB"/>
        </w:rPr>
        <w:t xml:space="preserve">Draw random initial phase </w:t>
      </w:r>
      <w:r>
        <w:rPr>
          <w:rFonts w:eastAsia="DengXian"/>
          <w:position w:val="-16"/>
          <w:lang w:val="en-GB"/>
        </w:rPr>
        <w:object w:dxaOrig="2310" w:dyaOrig="420" w14:anchorId="32AE9E8C">
          <v:shape id="_x0000_i1864" type="#_x0000_t75" style="width:115.5pt;height:21pt" o:ole="">
            <v:imagedata r:id="rId1599" o:title=""/>
          </v:shape>
          <o:OLEObject Type="Embed" ProgID="Equation.DSMT4" ShapeID="_x0000_i1864" DrawAspect="Content" ObjectID="_1671975907" r:id="rId1600"/>
        </w:object>
      </w:r>
      <w:r w:rsidRPr="006C5F3C">
        <w:rPr>
          <w:rFonts w:eastAsia="DengXian"/>
          <w:lang w:val="en-GB" w:eastAsia="zh-CN"/>
        </w:rPr>
        <w:t xml:space="preserve"> </w:t>
      </w:r>
      <w:r w:rsidRPr="006C5F3C">
        <w:rPr>
          <w:rFonts w:eastAsia="DengXian"/>
          <w:lang w:val="en-GB"/>
        </w:rPr>
        <w:t xml:space="preserve">for each ray </w:t>
      </w:r>
      <w:r w:rsidRPr="006C5F3C">
        <w:rPr>
          <w:rFonts w:eastAsia="DengXian"/>
          <w:i/>
          <w:lang w:val="en-GB"/>
        </w:rPr>
        <w:t>m</w:t>
      </w:r>
      <w:r w:rsidRPr="006C5F3C">
        <w:rPr>
          <w:rFonts w:eastAsia="DengXian"/>
          <w:lang w:val="en-GB"/>
        </w:rPr>
        <w:t xml:space="preserve"> of each cluster </w:t>
      </w:r>
      <w:r w:rsidRPr="006C5F3C">
        <w:rPr>
          <w:rFonts w:eastAsia="DengXian"/>
          <w:i/>
          <w:lang w:val="en-GB"/>
        </w:rPr>
        <w:t>n</w:t>
      </w:r>
      <w:r w:rsidRPr="006C5F3C">
        <w:rPr>
          <w:rFonts w:eastAsia="DengXian"/>
          <w:lang w:val="en-GB"/>
        </w:rPr>
        <w:t xml:space="preserve"> and for four different polarisation combinations</w:t>
      </w:r>
      <w:r w:rsidRPr="006C5F3C">
        <w:rPr>
          <w:rFonts w:eastAsia="DengXian"/>
          <w:i/>
          <w:lang w:val="en-GB"/>
        </w:rPr>
        <w:t xml:space="preserve"> (</w:t>
      </w:r>
      <w:r>
        <w:rPr>
          <w:rFonts w:eastAsia="DengXian"/>
          <w:i/>
        </w:rPr>
        <w:t>θθ</w:t>
      </w:r>
      <w:r w:rsidRPr="006C5F3C">
        <w:rPr>
          <w:rFonts w:eastAsia="DengXian"/>
          <w:i/>
          <w:lang w:val="en-GB"/>
        </w:rPr>
        <w:t xml:space="preserve">, </w:t>
      </w:r>
      <w:r>
        <w:rPr>
          <w:rFonts w:eastAsia="DengXian"/>
          <w:i/>
        </w:rPr>
        <w:t>θϕ</w:t>
      </w:r>
      <w:r w:rsidRPr="006C5F3C">
        <w:rPr>
          <w:rFonts w:eastAsia="DengXian"/>
          <w:i/>
          <w:lang w:val="en-GB"/>
        </w:rPr>
        <w:t xml:space="preserve">, </w:t>
      </w:r>
      <w:r>
        <w:rPr>
          <w:rFonts w:eastAsia="DengXian"/>
          <w:i/>
        </w:rPr>
        <w:t>ϕθ</w:t>
      </w:r>
      <w:r w:rsidRPr="006C5F3C">
        <w:rPr>
          <w:rFonts w:eastAsia="DengXian"/>
          <w:i/>
          <w:lang w:val="en-GB"/>
        </w:rPr>
        <w:t xml:space="preserve">, </w:t>
      </w:r>
      <w:r>
        <w:rPr>
          <w:rFonts w:eastAsia="DengXian"/>
          <w:i/>
        </w:rPr>
        <w:t>ϕϕ</w:t>
      </w:r>
      <w:r w:rsidRPr="006C5F3C">
        <w:rPr>
          <w:rFonts w:eastAsia="DengXian"/>
          <w:i/>
          <w:lang w:val="en-GB"/>
        </w:rPr>
        <w:t>)</w:t>
      </w:r>
      <w:r w:rsidRPr="006C5F3C">
        <w:rPr>
          <w:rFonts w:eastAsia="DengXian"/>
          <w:lang w:val="en-GB"/>
        </w:rPr>
        <w:t xml:space="preserve">. </w:t>
      </w:r>
      <w:r w:rsidRPr="00282820">
        <w:rPr>
          <w:rFonts w:eastAsia="DengXian"/>
          <w:lang w:val="en-GB"/>
        </w:rPr>
        <w:t xml:space="preserve">The distribution for initial phases is uniform </w:t>
      </w:r>
      <w:r w:rsidRPr="00282820">
        <w:rPr>
          <w:rFonts w:eastAsia="DengXian"/>
          <w:szCs w:val="24"/>
          <w:lang w:val="en-GB"/>
        </w:rPr>
        <w:t>within (-</w:t>
      </w:r>
      <w:r>
        <w:rPr>
          <w:rFonts w:ascii="Symbol" w:eastAsia="DengXian" w:hAnsi="Symbol"/>
          <w:iCs/>
          <w:szCs w:val="24"/>
        </w:rPr>
        <w:t></w:t>
      </w:r>
      <w:r>
        <w:rPr>
          <w:rFonts w:ascii="Symbol" w:eastAsia="DengXian" w:hAnsi="Symbol"/>
          <w:iCs/>
          <w:szCs w:val="24"/>
        </w:rPr>
        <w:t></w:t>
      </w:r>
      <w:r>
        <w:rPr>
          <w:rFonts w:ascii="Symbol" w:eastAsia="DengXian" w:hAnsi="Symbol"/>
          <w:iCs/>
          <w:szCs w:val="24"/>
        </w:rPr>
        <w:t></w:t>
      </w:r>
      <w:r w:rsidRPr="00282820">
        <w:rPr>
          <w:rFonts w:eastAsia="DengXian"/>
          <w:szCs w:val="24"/>
          <w:lang w:val="en-GB"/>
        </w:rPr>
        <w:t>).</w:t>
      </w:r>
    </w:p>
    <w:p w14:paraId="1D23855C" w14:textId="1035E9C5" w:rsidR="00D44A19" w:rsidRPr="006C5F3C" w:rsidRDefault="00D44A19" w:rsidP="00D44A19">
      <w:pPr>
        <w:rPr>
          <w:rFonts w:eastAsia="DengXian"/>
          <w:lang w:val="en-GB"/>
        </w:rPr>
      </w:pPr>
      <w:r w:rsidRPr="006C5F3C">
        <w:rPr>
          <w:rFonts w:eastAsia="DengXian"/>
          <w:i/>
          <w:szCs w:val="24"/>
          <w:lang w:val="en-GB"/>
        </w:rPr>
        <w:t>In the LOS case</w:t>
      </w:r>
      <w:r w:rsidRPr="006C5F3C">
        <w:rPr>
          <w:rFonts w:eastAsia="DengXian"/>
          <w:lang w:val="en-GB"/>
        </w:rPr>
        <w:t xml:space="preserve">, </w:t>
      </w:r>
      <w:r w:rsidRPr="006C5F3C">
        <w:rPr>
          <w:lang w:val="en-GB"/>
        </w:rPr>
        <w:t>calculate an initial phase</w:t>
      </w:r>
      <w:r w:rsidR="003C39B4">
        <w:rPr>
          <w:lang w:val="en-GB"/>
        </w:rPr>
        <w:t xml:space="preserve"> </w:t>
      </w:r>
      <w:r>
        <w:rPr>
          <w:rFonts w:eastAsiaTheme="minorEastAsia"/>
          <w:position w:val="-12"/>
          <w:lang w:val="en-GB"/>
        </w:rPr>
        <w:object w:dxaOrig="1860" w:dyaOrig="420" w14:anchorId="70052BA3">
          <v:shape id="_x0000_i1865" type="#_x0000_t75" style="width:93pt;height:21pt" o:ole="">
            <v:imagedata r:id="rId1601" o:title=""/>
          </v:shape>
          <o:OLEObject Type="Embed" ProgID="Equation.DSMT4" ShapeID="_x0000_i1865" DrawAspect="Content" ObjectID="_1671975908" r:id="rId1602"/>
        </w:object>
      </w:r>
      <w:r w:rsidRPr="006C5F3C">
        <w:rPr>
          <w:lang w:val="en-GB"/>
        </w:rPr>
        <w:t xml:space="preserve">for both </w:t>
      </w:r>
      <w:r>
        <w:rPr>
          <w:iCs/>
        </w:rPr>
        <w:t>θθ</w:t>
      </w:r>
      <w:r w:rsidRPr="006C5F3C">
        <w:rPr>
          <w:lang w:val="en-GB"/>
        </w:rPr>
        <w:t xml:space="preserve"> and </w:t>
      </w:r>
      <w:r>
        <w:rPr>
          <w:iCs/>
        </w:rPr>
        <w:t>ϕϕ</w:t>
      </w:r>
      <w:r w:rsidRPr="006C5F3C">
        <w:rPr>
          <w:lang w:val="en-GB"/>
        </w:rPr>
        <w:t xml:space="preserve"> polarisations, where </w:t>
      </w:r>
      <w:r w:rsidRPr="006C5F3C">
        <w:rPr>
          <w:i/>
          <w:lang w:val="en-GB"/>
        </w:rPr>
        <w:t>d</w:t>
      </w:r>
      <w:r w:rsidRPr="008D1E3B">
        <w:rPr>
          <w:iCs/>
          <w:vertAlign w:val="subscript"/>
          <w:lang w:val="en-GB"/>
        </w:rPr>
        <w:t>3</w:t>
      </w:r>
      <w:r w:rsidRPr="006C5F3C">
        <w:rPr>
          <w:i/>
          <w:vertAlign w:val="subscript"/>
          <w:lang w:val="en-GB"/>
        </w:rPr>
        <w:t>D</w:t>
      </w:r>
      <w:r w:rsidRPr="006C5F3C">
        <w:rPr>
          <w:lang w:val="en-GB"/>
        </w:rPr>
        <w:t xml:space="preserve"> is the 3D distance between transmitter and receiver and </w:t>
      </w:r>
      <w:r>
        <w:rPr>
          <w:i/>
        </w:rPr>
        <w:t>λ</w:t>
      </w:r>
      <w:r w:rsidRPr="006C5F3C">
        <w:rPr>
          <w:i/>
          <w:vertAlign w:val="subscript"/>
          <w:lang w:val="en-GB"/>
        </w:rPr>
        <w:t>0</w:t>
      </w:r>
      <w:r w:rsidRPr="006C5F3C">
        <w:rPr>
          <w:i/>
          <w:lang w:val="en-GB"/>
        </w:rPr>
        <w:t>=c/f</w:t>
      </w:r>
      <w:r w:rsidRPr="006C5F3C">
        <w:rPr>
          <w:i/>
          <w:vertAlign w:val="subscript"/>
          <w:lang w:val="en-GB"/>
        </w:rPr>
        <w:t>c</w:t>
      </w:r>
      <w:r w:rsidRPr="006C5F3C">
        <w:rPr>
          <w:lang w:val="en-GB"/>
        </w:rPr>
        <w:t xml:space="preserve"> is the wavelength of the modelled propagation link</w:t>
      </w:r>
      <w:r w:rsidRPr="006C5F3C">
        <w:rPr>
          <w:rFonts w:eastAsia="DengXian"/>
          <w:szCs w:val="24"/>
          <w:lang w:val="en-GB"/>
        </w:rPr>
        <w:t>.</w:t>
      </w:r>
    </w:p>
    <w:p w14:paraId="76BFE1E7" w14:textId="77777777" w:rsidR="00D44A19" w:rsidRPr="00F33E4A" w:rsidRDefault="00D44A19" w:rsidP="00D44A19">
      <w:pPr>
        <w:spacing w:before="240"/>
        <w:rPr>
          <w:rFonts w:eastAsia="DengXian"/>
          <w:lang w:val="en-GB"/>
        </w:rPr>
      </w:pPr>
      <w:r w:rsidRPr="00F33E4A">
        <w:rPr>
          <w:rFonts w:eastAsia="DengXian"/>
          <w:lang w:val="en-GB"/>
        </w:rPr>
        <w:t xml:space="preserve">Step 13: Generate channel coefficients for each cluster </w:t>
      </w:r>
      <w:r w:rsidRPr="00F33E4A">
        <w:rPr>
          <w:rFonts w:eastAsia="DengXian"/>
          <w:i/>
          <w:lang w:val="en-GB"/>
        </w:rPr>
        <w:t>n</w:t>
      </w:r>
      <w:r w:rsidRPr="00F33E4A">
        <w:rPr>
          <w:rFonts w:eastAsia="DengXian"/>
          <w:lang w:val="en-GB"/>
        </w:rPr>
        <w:t xml:space="preserve"> and each receiver and transmitter element pair </w:t>
      </w:r>
      <w:r w:rsidRPr="00F33E4A">
        <w:rPr>
          <w:rFonts w:eastAsia="DengXian"/>
          <w:i/>
          <w:lang w:val="en-GB"/>
        </w:rPr>
        <w:t>u</w:t>
      </w:r>
      <w:r w:rsidRPr="00F33E4A">
        <w:rPr>
          <w:rFonts w:eastAsia="DengXian"/>
          <w:lang w:val="en-GB"/>
        </w:rPr>
        <w:t xml:space="preserve">, </w:t>
      </w:r>
      <w:r w:rsidRPr="00F33E4A">
        <w:rPr>
          <w:rFonts w:eastAsia="DengXian"/>
          <w:i/>
          <w:lang w:val="en-GB"/>
        </w:rPr>
        <w:t>s</w:t>
      </w:r>
      <w:r w:rsidRPr="00F33E4A">
        <w:rPr>
          <w:rFonts w:eastAsia="DengXian"/>
          <w:lang w:val="en-GB"/>
        </w:rPr>
        <w:t>.</w:t>
      </w:r>
    </w:p>
    <w:p w14:paraId="3A4A3FB2" w14:textId="77777777" w:rsidR="00D44A19" w:rsidRPr="00F33E4A" w:rsidRDefault="00D44A19" w:rsidP="00D44A19">
      <w:pPr>
        <w:keepNext/>
        <w:rPr>
          <w:rFonts w:eastAsia="DengXian"/>
          <w:lang w:val="en-GB"/>
        </w:rPr>
      </w:pPr>
      <w:r w:rsidRPr="00F33E4A">
        <w:rPr>
          <w:rFonts w:eastAsia="DengXian"/>
          <w:i/>
          <w:szCs w:val="24"/>
          <w:lang w:val="en-GB"/>
        </w:rPr>
        <w:t xml:space="preserve">In case of NLOS, </w:t>
      </w:r>
      <w:r w:rsidRPr="00F33E4A">
        <w:rPr>
          <w:rFonts w:eastAsia="DengXian"/>
          <w:szCs w:val="24"/>
          <w:lang w:val="en-GB" w:eastAsia="zh-CN"/>
        </w:rPr>
        <w:t xml:space="preserve">the channel coefficients </w:t>
      </w:r>
      <w:r w:rsidRPr="00F33E4A">
        <w:rPr>
          <w:rFonts w:eastAsia="DengXian"/>
          <w:szCs w:val="24"/>
          <w:lang w:val="en-GB" w:eastAsia="ko-KR"/>
        </w:rPr>
        <w:t xml:space="preserve">of ray </w:t>
      </w:r>
      <w:r w:rsidRPr="00F33E4A">
        <w:rPr>
          <w:rFonts w:eastAsia="DengXian"/>
          <w:i/>
          <w:szCs w:val="24"/>
          <w:lang w:val="en-GB" w:eastAsia="ko-KR"/>
        </w:rPr>
        <w:t>m</w:t>
      </w:r>
      <w:r w:rsidRPr="00F33E4A">
        <w:rPr>
          <w:rFonts w:eastAsia="DengXian"/>
          <w:szCs w:val="24"/>
          <w:lang w:val="en-GB" w:eastAsia="ko-KR"/>
        </w:rPr>
        <w:t xml:space="preserve"> in cluster </w:t>
      </w:r>
      <w:r w:rsidRPr="00F33E4A">
        <w:rPr>
          <w:rFonts w:eastAsia="DengXian"/>
          <w:i/>
          <w:szCs w:val="24"/>
          <w:lang w:val="en-GB" w:eastAsia="ko-KR"/>
        </w:rPr>
        <w:t>n</w:t>
      </w:r>
      <w:r w:rsidRPr="00F33E4A">
        <w:rPr>
          <w:rFonts w:eastAsia="DengXian"/>
          <w:szCs w:val="24"/>
          <w:lang w:val="en-GB" w:eastAsia="ko-KR"/>
        </w:rPr>
        <w:t xml:space="preserve"> for a link between Rx antenna </w:t>
      </w:r>
      <w:r w:rsidRPr="00F33E4A">
        <w:rPr>
          <w:rFonts w:eastAsia="DengXian"/>
          <w:i/>
          <w:szCs w:val="24"/>
          <w:lang w:val="en-GB" w:eastAsia="ko-KR"/>
        </w:rPr>
        <w:t>u</w:t>
      </w:r>
      <w:r w:rsidRPr="00F33E4A">
        <w:rPr>
          <w:rFonts w:eastAsia="DengXian"/>
          <w:szCs w:val="24"/>
          <w:lang w:val="en-GB" w:eastAsia="ko-KR"/>
        </w:rPr>
        <w:t xml:space="preserve"> and Tx antenna </w:t>
      </w:r>
      <w:r w:rsidRPr="00F33E4A">
        <w:rPr>
          <w:rFonts w:eastAsia="DengXian"/>
          <w:i/>
          <w:szCs w:val="24"/>
          <w:lang w:val="en-GB" w:eastAsia="ko-KR"/>
        </w:rPr>
        <w:t>s</w:t>
      </w:r>
      <w:r w:rsidRPr="00F33E4A">
        <w:rPr>
          <w:rFonts w:eastAsia="DengXian"/>
          <w:szCs w:val="24"/>
          <w:lang w:val="en-GB" w:eastAsia="ko-KR"/>
        </w:rPr>
        <w:t xml:space="preserve"> at time </w:t>
      </w:r>
      <w:r w:rsidRPr="00F33E4A">
        <w:rPr>
          <w:rFonts w:eastAsia="DengXian"/>
          <w:i/>
          <w:szCs w:val="24"/>
          <w:lang w:val="en-GB" w:eastAsia="ko-KR"/>
        </w:rPr>
        <w:t>t</w:t>
      </w:r>
      <w:r w:rsidRPr="00F33E4A">
        <w:rPr>
          <w:rFonts w:eastAsia="DengXian"/>
          <w:szCs w:val="24"/>
          <w:lang w:val="en-GB" w:eastAsia="ko-KR"/>
        </w:rPr>
        <w:t xml:space="preserve"> in </w:t>
      </w:r>
      <w:r w:rsidRPr="00F33E4A">
        <w:rPr>
          <w:rFonts w:eastAsia="DengXian"/>
          <w:i/>
          <w:szCs w:val="24"/>
          <w:lang w:val="en-GB" w:eastAsia="ko-KR"/>
        </w:rPr>
        <w:t>k</w:t>
      </w:r>
      <w:r w:rsidRPr="00F33E4A">
        <w:rPr>
          <w:rFonts w:eastAsia="DengXian"/>
          <w:szCs w:val="24"/>
          <w:lang w:val="en-GB" w:eastAsia="ko-KR"/>
        </w:rPr>
        <w:t xml:space="preserve">-th frequency bin </w:t>
      </w:r>
      <w:r w:rsidRPr="00F33E4A">
        <w:rPr>
          <w:rFonts w:eastAsia="DengXian"/>
          <w:szCs w:val="24"/>
          <w:lang w:val="en-GB" w:eastAsia="zh-CN"/>
        </w:rPr>
        <w:t>can be calculated as:</w:t>
      </w:r>
    </w:p>
    <w:p w14:paraId="4D7A7557" w14:textId="77777777" w:rsidR="00D44A19" w:rsidRPr="006C5F3C" w:rsidRDefault="00D44A19" w:rsidP="00D44A19">
      <w:pPr>
        <w:pStyle w:val="Equation"/>
        <w:rPr>
          <w:rFonts w:eastAsia="DengXian"/>
          <w:lang w:val="en-GB"/>
        </w:rPr>
      </w:pPr>
      <w:r>
        <w:rPr>
          <w:rFonts w:eastAsia="DengXian"/>
          <w:position w:val="-128"/>
          <w:lang w:val="en-GB"/>
        </w:rPr>
        <w:object w:dxaOrig="7920" w:dyaOrig="2745" w14:anchorId="1167F0B2">
          <v:shape id="_x0000_i1866" type="#_x0000_t75" style="width:396.75pt;height:136.5pt" o:ole="">
            <v:imagedata r:id="rId1603" o:title=""/>
          </v:shape>
          <o:OLEObject Type="Embed" ProgID="Equation.DSMT4" ShapeID="_x0000_i1866" DrawAspect="Content" ObjectID="_1671975909" r:id="rId1604"/>
        </w:object>
      </w:r>
      <w:r w:rsidRPr="006C5F3C">
        <w:rPr>
          <w:rFonts w:eastAsia="DengXian"/>
          <w:lang w:val="en-GB"/>
        </w:rPr>
        <w:tab/>
        <w:t>(</w:t>
      </w:r>
      <w:r w:rsidRPr="006C5F3C">
        <w:rPr>
          <w:rFonts w:eastAsia="DengXian"/>
          <w:lang w:val="en-GB" w:eastAsia="zh-CN"/>
        </w:rPr>
        <w:t>113</w:t>
      </w:r>
      <w:r w:rsidRPr="006C5F3C">
        <w:rPr>
          <w:rFonts w:eastAsia="DengXian"/>
          <w:lang w:val="en-GB"/>
        </w:rPr>
        <w:t>)</w:t>
      </w:r>
    </w:p>
    <w:p w14:paraId="6DF47719" w14:textId="1BFAA042" w:rsidR="00D44A19" w:rsidRPr="00F33E4A" w:rsidRDefault="00D44A19" w:rsidP="00D44A19">
      <w:pPr>
        <w:keepNext/>
        <w:rPr>
          <w:rFonts w:eastAsia="DengXian"/>
          <w:szCs w:val="24"/>
          <w:lang w:val="en-GB"/>
        </w:rPr>
      </w:pPr>
      <w:r w:rsidRPr="006C5F3C">
        <w:rPr>
          <w:rFonts w:eastAsia="DengXian"/>
          <w:szCs w:val="24"/>
          <w:lang w:val="en-GB"/>
        </w:rPr>
        <w:t>where</w:t>
      </w:r>
      <w:r w:rsidR="003C39B4">
        <w:rPr>
          <w:rFonts w:eastAsia="DengXian"/>
          <w:szCs w:val="24"/>
          <w:lang w:val="en-GB" w:eastAsia="zh-CN"/>
        </w:rPr>
        <w:t xml:space="preserve"> </w:t>
      </w:r>
      <w:r w:rsidRPr="006C5F3C">
        <w:rPr>
          <w:rFonts w:eastAsia="DengXian"/>
          <w:i/>
          <w:szCs w:val="24"/>
          <w:lang w:val="en-GB"/>
        </w:rPr>
        <w:t>F</w:t>
      </w:r>
      <w:r w:rsidRPr="006C5F3C">
        <w:rPr>
          <w:rFonts w:eastAsia="DengXian"/>
          <w:i/>
          <w:szCs w:val="24"/>
          <w:vertAlign w:val="subscript"/>
          <w:lang w:val="en-GB"/>
        </w:rPr>
        <w:t>rx,u,</w:t>
      </w:r>
      <w:r w:rsidRPr="008D1E3B">
        <w:rPr>
          <w:rFonts w:eastAsia="DengXian"/>
          <w:iCs/>
          <w:szCs w:val="24"/>
          <w:vertAlign w:val="subscript"/>
        </w:rPr>
        <w:t>θ</w:t>
      </w:r>
      <w:r w:rsidRPr="006C5F3C">
        <w:rPr>
          <w:rFonts w:eastAsia="DengXian"/>
          <w:szCs w:val="24"/>
          <w:lang w:val="en-GB"/>
        </w:rPr>
        <w:t xml:space="preserve"> and </w:t>
      </w:r>
      <w:r w:rsidRPr="006C5F3C">
        <w:rPr>
          <w:rFonts w:eastAsia="DengXian"/>
          <w:i/>
          <w:szCs w:val="24"/>
          <w:lang w:val="en-GB"/>
        </w:rPr>
        <w:t>F</w:t>
      </w:r>
      <w:r w:rsidRPr="006C5F3C">
        <w:rPr>
          <w:rFonts w:eastAsia="DengXian"/>
          <w:i/>
          <w:szCs w:val="24"/>
          <w:vertAlign w:val="subscript"/>
          <w:lang w:val="en-GB"/>
        </w:rPr>
        <w:t>rx,u,</w:t>
      </w:r>
      <w:r w:rsidRPr="008D1E3B">
        <w:rPr>
          <w:rFonts w:eastAsia="DengXian"/>
          <w:iCs/>
          <w:szCs w:val="24"/>
          <w:vertAlign w:val="subscript"/>
        </w:rPr>
        <w:t>ϕ</w:t>
      </w:r>
      <w:r w:rsidRPr="006C5F3C">
        <w:rPr>
          <w:rFonts w:eastAsia="DengXian"/>
          <w:szCs w:val="24"/>
          <w:lang w:val="en-GB"/>
        </w:rPr>
        <w:t xml:space="preserve"> are the receive antenna element </w:t>
      </w:r>
      <w:r w:rsidRPr="006C5F3C">
        <w:rPr>
          <w:rFonts w:eastAsia="DengXian"/>
          <w:i/>
          <w:szCs w:val="24"/>
          <w:lang w:val="en-GB"/>
        </w:rPr>
        <w:t>u</w:t>
      </w:r>
      <w:r w:rsidRPr="006C5F3C">
        <w:rPr>
          <w:rFonts w:eastAsia="DengXian"/>
          <w:szCs w:val="24"/>
          <w:lang w:val="en-GB"/>
        </w:rPr>
        <w:t xml:space="preserve"> field patterns in the direction of the spherical basis vectors, </w:t>
      </w:r>
      <w:r w:rsidR="008D1E3B">
        <w:rPr>
          <w:rFonts w:eastAsia="DengXian"/>
          <w:position w:val="-6"/>
          <w:szCs w:val="24"/>
          <w:lang w:val="en-GB"/>
        </w:rPr>
        <w:object w:dxaOrig="200" w:dyaOrig="340" w14:anchorId="5B89A678">
          <v:shape id="_x0000_i1867" type="#_x0000_t75" style="width:10.5pt;height:17.25pt" o:ole="">
            <v:imagedata r:id="rId1605" o:title=""/>
          </v:shape>
          <o:OLEObject Type="Embed" ProgID="Equation.3" ShapeID="_x0000_i1867" DrawAspect="Content" ObjectID="_1671975910" r:id="rId1606"/>
        </w:object>
      </w:r>
      <w:r w:rsidRPr="006C5F3C">
        <w:rPr>
          <w:rFonts w:eastAsia="DengXian"/>
          <w:szCs w:val="24"/>
          <w:lang w:val="en-GB"/>
        </w:rPr>
        <w:t xml:space="preserve"> and </w:t>
      </w:r>
      <w:r w:rsidR="008D1E3B">
        <w:rPr>
          <w:rFonts w:eastAsia="DengXian"/>
          <w:position w:val="-10"/>
          <w:szCs w:val="24"/>
          <w:lang w:val="en-GB"/>
        </w:rPr>
        <w:object w:dxaOrig="200" w:dyaOrig="380" w14:anchorId="4AC42036">
          <v:shape id="_x0000_i1868" type="#_x0000_t75" style="width:10.5pt;height:19.5pt" o:ole="">
            <v:imagedata r:id="rId1607" o:title=""/>
          </v:shape>
          <o:OLEObject Type="Embed" ProgID="Equation.3" ShapeID="_x0000_i1868" DrawAspect="Content" ObjectID="_1671975911" r:id="rId1608"/>
        </w:object>
      </w:r>
      <w:r w:rsidRPr="006C5F3C">
        <w:rPr>
          <w:rFonts w:eastAsia="DengXian"/>
          <w:szCs w:val="24"/>
          <w:lang w:val="en-GB"/>
        </w:rPr>
        <w:t xml:space="preserve"> respectively, </w:t>
      </w:r>
      <w:r w:rsidRPr="006C5F3C">
        <w:rPr>
          <w:rFonts w:eastAsia="DengXian"/>
          <w:i/>
          <w:szCs w:val="24"/>
          <w:lang w:val="en-GB"/>
        </w:rPr>
        <w:t>F</w:t>
      </w:r>
      <w:r w:rsidRPr="006C5F3C">
        <w:rPr>
          <w:rFonts w:eastAsia="DengXian"/>
          <w:i/>
          <w:szCs w:val="24"/>
          <w:vertAlign w:val="subscript"/>
          <w:lang w:val="en-GB"/>
        </w:rPr>
        <w:t>tx,s,</w:t>
      </w:r>
      <w:r w:rsidRPr="008D1E3B">
        <w:rPr>
          <w:rFonts w:eastAsia="DengXian"/>
          <w:iCs/>
          <w:szCs w:val="24"/>
          <w:vertAlign w:val="subscript"/>
        </w:rPr>
        <w:t>θ</w:t>
      </w:r>
      <w:r w:rsidRPr="006C5F3C">
        <w:rPr>
          <w:rFonts w:eastAsia="DengXian"/>
          <w:szCs w:val="24"/>
          <w:lang w:val="en-GB"/>
        </w:rPr>
        <w:t xml:space="preserve"> and </w:t>
      </w:r>
      <w:r w:rsidRPr="006C5F3C">
        <w:rPr>
          <w:rFonts w:eastAsia="DengXian"/>
          <w:i/>
          <w:szCs w:val="24"/>
          <w:lang w:val="en-GB"/>
        </w:rPr>
        <w:t>F</w:t>
      </w:r>
      <w:r w:rsidRPr="006C5F3C">
        <w:rPr>
          <w:rFonts w:eastAsia="DengXian"/>
          <w:i/>
          <w:szCs w:val="24"/>
          <w:vertAlign w:val="subscript"/>
          <w:lang w:val="en-GB"/>
        </w:rPr>
        <w:t>tx,s,</w:t>
      </w:r>
      <w:r w:rsidRPr="008D1E3B">
        <w:rPr>
          <w:rFonts w:eastAsia="DengXian"/>
          <w:iCs/>
          <w:szCs w:val="24"/>
          <w:vertAlign w:val="subscript"/>
        </w:rPr>
        <w:t>ϕ</w:t>
      </w:r>
      <w:r w:rsidRPr="006C5F3C">
        <w:rPr>
          <w:rFonts w:eastAsia="DengXian"/>
          <w:szCs w:val="24"/>
          <w:lang w:val="en-GB"/>
        </w:rPr>
        <w:t xml:space="preserve"> are the transmit antenna element </w:t>
      </w:r>
      <w:r w:rsidRPr="006C5F3C">
        <w:rPr>
          <w:rFonts w:eastAsia="DengXian"/>
          <w:i/>
          <w:szCs w:val="24"/>
          <w:lang w:val="en-GB"/>
        </w:rPr>
        <w:t>s</w:t>
      </w:r>
      <w:r w:rsidRPr="006C5F3C">
        <w:rPr>
          <w:rFonts w:eastAsia="DengXian"/>
          <w:szCs w:val="24"/>
          <w:lang w:val="en-GB"/>
        </w:rPr>
        <w:t xml:space="preserve"> field patterns in the direction of</w:t>
      </w:r>
      <w:r w:rsidRPr="006C5F3C">
        <w:rPr>
          <w:rFonts w:eastAsia="DengXian"/>
          <w:szCs w:val="24"/>
          <w:lang w:val="en-GB" w:eastAsia="zh-CN"/>
        </w:rPr>
        <w:t xml:space="preserve"> </w:t>
      </w:r>
      <w:r w:rsidRPr="006C5F3C">
        <w:rPr>
          <w:rFonts w:eastAsia="DengXian"/>
          <w:szCs w:val="24"/>
          <w:lang w:val="en-GB"/>
        </w:rPr>
        <w:t xml:space="preserve">the spherical basis vectors, </w:t>
      </w:r>
      <w:r w:rsidR="008D1E3B">
        <w:rPr>
          <w:rFonts w:eastAsia="DengXian"/>
          <w:position w:val="-6"/>
          <w:szCs w:val="24"/>
          <w:lang w:val="en-GB"/>
        </w:rPr>
        <w:object w:dxaOrig="200" w:dyaOrig="340" w14:anchorId="6114908E">
          <v:shape id="_x0000_i1869" type="#_x0000_t75" style="width:9.75pt;height:17.25pt" o:ole="">
            <v:imagedata r:id="rId1609" o:title=""/>
          </v:shape>
          <o:OLEObject Type="Embed" ProgID="Equation.3" ShapeID="_x0000_i1869" DrawAspect="Content" ObjectID="_1671975912" r:id="rId1610"/>
        </w:object>
      </w:r>
      <w:r w:rsidRPr="006C5F3C">
        <w:rPr>
          <w:rFonts w:eastAsia="DengXian"/>
          <w:szCs w:val="24"/>
          <w:lang w:val="en-GB"/>
        </w:rPr>
        <w:t xml:space="preserve"> and </w:t>
      </w:r>
      <w:r w:rsidR="008D1E3B">
        <w:rPr>
          <w:rFonts w:eastAsia="DengXian"/>
          <w:position w:val="-10"/>
          <w:szCs w:val="24"/>
          <w:lang w:val="en-GB"/>
        </w:rPr>
        <w:object w:dxaOrig="200" w:dyaOrig="380" w14:anchorId="6CFA88BA">
          <v:shape id="_x0000_i1870" type="#_x0000_t75" style="width:10.5pt;height:19.5pt" o:ole="">
            <v:imagedata r:id="rId1611" o:title=""/>
          </v:shape>
          <o:OLEObject Type="Embed" ProgID="Equation.3" ShapeID="_x0000_i1870" DrawAspect="Content" ObjectID="_1671975913" r:id="rId1612"/>
        </w:object>
      </w:r>
      <w:r w:rsidRPr="006C5F3C">
        <w:rPr>
          <w:rFonts w:eastAsia="DengXian"/>
          <w:szCs w:val="24"/>
          <w:lang w:val="en-GB"/>
        </w:rPr>
        <w:t xml:space="preserve"> respectively. </w:t>
      </w:r>
      <w:r w:rsidRPr="00F33E4A">
        <w:rPr>
          <w:rFonts w:eastAsia="DengXian"/>
          <w:szCs w:val="24"/>
          <w:lang w:val="en-GB" w:eastAsia="ko-KR"/>
        </w:rPr>
        <w:t xml:space="preserve">The delay (TOA) for ray </w:t>
      </w:r>
      <w:r w:rsidRPr="00F33E4A">
        <w:rPr>
          <w:rFonts w:eastAsia="DengXian"/>
          <w:i/>
          <w:iCs/>
          <w:szCs w:val="24"/>
          <w:lang w:val="en-GB" w:eastAsia="ko-KR"/>
        </w:rPr>
        <w:t>m</w:t>
      </w:r>
      <w:r w:rsidRPr="00F33E4A">
        <w:rPr>
          <w:rFonts w:eastAsia="DengXian"/>
          <w:szCs w:val="24"/>
          <w:lang w:val="en-GB" w:eastAsia="ko-KR"/>
        </w:rPr>
        <w:t xml:space="preserve"> in cluster </w:t>
      </w:r>
      <w:r w:rsidRPr="00F33E4A">
        <w:rPr>
          <w:rFonts w:eastAsia="DengXian"/>
          <w:i/>
          <w:iCs/>
          <w:szCs w:val="24"/>
          <w:lang w:val="en-GB" w:eastAsia="ko-KR"/>
        </w:rPr>
        <w:t>n</w:t>
      </w:r>
      <w:r w:rsidRPr="00F33E4A">
        <w:rPr>
          <w:rFonts w:eastAsia="DengXian"/>
          <w:szCs w:val="24"/>
          <w:lang w:val="en-GB" w:eastAsia="ko-KR"/>
        </w:rPr>
        <w:t xml:space="preserve"> for a link between Rx antenna </w:t>
      </w:r>
      <w:r w:rsidRPr="00F33E4A">
        <w:rPr>
          <w:rFonts w:eastAsia="DengXian"/>
          <w:i/>
          <w:szCs w:val="24"/>
          <w:lang w:val="en-GB" w:eastAsia="ko-KR"/>
        </w:rPr>
        <w:t>u</w:t>
      </w:r>
      <w:r w:rsidRPr="00F33E4A">
        <w:rPr>
          <w:rFonts w:eastAsia="DengXian"/>
          <w:szCs w:val="24"/>
          <w:lang w:val="en-GB" w:eastAsia="ko-KR"/>
        </w:rPr>
        <w:t xml:space="preserve"> and Tx antenna </w:t>
      </w:r>
      <w:r w:rsidRPr="00F33E4A">
        <w:rPr>
          <w:rFonts w:eastAsia="DengXian"/>
          <w:i/>
          <w:szCs w:val="24"/>
          <w:lang w:val="en-GB" w:eastAsia="ko-KR"/>
        </w:rPr>
        <w:t>s</w:t>
      </w:r>
      <w:r w:rsidRPr="00F33E4A">
        <w:rPr>
          <w:rFonts w:eastAsia="DengXian"/>
          <w:szCs w:val="24"/>
          <w:lang w:val="en-GB" w:eastAsia="ko-KR"/>
        </w:rPr>
        <w:t xml:space="preserve"> is given by:</w:t>
      </w:r>
    </w:p>
    <w:p w14:paraId="5689FAE2" w14:textId="77777777" w:rsidR="00D44A19" w:rsidRPr="006C5F3C"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position w:val="-14"/>
          <w:lang w:val="en-GB"/>
        </w:rPr>
        <w:object w:dxaOrig="4185" w:dyaOrig="420" w14:anchorId="625C2C0C">
          <v:shape id="_x0000_i1871" type="#_x0000_t75" style="width:208.5pt;height:21pt" o:ole="">
            <v:imagedata r:id="rId1613" o:title=""/>
          </v:shape>
          <o:OLEObject Type="Embed" ProgID="Equation.DSMT4" ShapeID="_x0000_i1871" DrawAspect="Content" ObjectID="_1671975914" r:id="rId1614"/>
        </w:object>
      </w:r>
      <w:r w:rsidRPr="006C5F3C">
        <w:rPr>
          <w:rFonts w:eastAsia="DengXian"/>
          <w:lang w:val="en-GB"/>
        </w:rPr>
        <w:t xml:space="preserve"> </w:t>
      </w:r>
      <w:r w:rsidRPr="006C5F3C">
        <w:rPr>
          <w:rFonts w:eastAsia="DengXian"/>
          <w:lang w:val="en-GB"/>
        </w:rPr>
        <w:tab/>
        <w:t xml:space="preserve"> (</w:t>
      </w:r>
      <w:r w:rsidRPr="006C5F3C">
        <w:rPr>
          <w:rFonts w:eastAsia="DengXian"/>
          <w:lang w:val="en-GB" w:eastAsia="zh-CN"/>
        </w:rPr>
        <w:t>114</w:t>
      </w:r>
      <w:r w:rsidRPr="006C5F3C">
        <w:rPr>
          <w:rFonts w:eastAsia="DengXian"/>
          <w:lang w:val="en-GB"/>
        </w:rPr>
        <w:t>)</w:t>
      </w:r>
    </w:p>
    <w:p w14:paraId="066A933C" w14:textId="77777777" w:rsidR="00D44A19" w:rsidRPr="006C5F3C" w:rsidRDefault="00D44A19" w:rsidP="00D44A19">
      <w:pPr>
        <w:rPr>
          <w:rFonts w:eastAsia="DengXian"/>
          <w:lang w:val="en-GB"/>
        </w:rPr>
      </w:pPr>
      <w:r w:rsidRPr="006C5F3C">
        <w:rPr>
          <w:rFonts w:eastAsia="DengXian"/>
          <w:lang w:val="en-GB"/>
        </w:rPr>
        <w:t xml:space="preserve">For the </w:t>
      </w:r>
      <w:r w:rsidRPr="006C5F3C">
        <w:rPr>
          <w:rFonts w:eastAsia="DengXian"/>
          <w:i/>
          <w:lang w:val="en-GB"/>
        </w:rPr>
        <w:t>m</w:t>
      </w:r>
      <w:r w:rsidRPr="006C5F3C">
        <w:rPr>
          <w:rFonts w:eastAsia="DengXian"/>
          <w:lang w:val="en-GB"/>
        </w:rPr>
        <w:t xml:space="preserve">-th ray within </w:t>
      </w:r>
      <w:r w:rsidRPr="006C5F3C">
        <w:rPr>
          <w:rFonts w:eastAsia="DengXian"/>
          <w:i/>
          <w:lang w:val="en-GB"/>
        </w:rPr>
        <w:t>n</w:t>
      </w:r>
      <w:r w:rsidRPr="006C5F3C">
        <w:rPr>
          <w:rFonts w:eastAsia="DengXian"/>
          <w:lang w:val="en-GB"/>
        </w:rPr>
        <w:t xml:space="preserve">-th cluster, </w:t>
      </w:r>
      <w:r>
        <w:rPr>
          <w:rFonts w:eastAsia="DengXian"/>
          <w:position w:val="-14"/>
          <w:lang w:val="en-GB"/>
        </w:rPr>
        <w:object w:dxaOrig="570" w:dyaOrig="420" w14:anchorId="0512B888">
          <v:shape id="_x0000_i1872" type="#_x0000_t75" style="width:28.5pt;height:21pt" o:ole="">
            <v:imagedata r:id="rId1615" o:title=""/>
          </v:shape>
          <o:OLEObject Type="Embed" ProgID="Equation.DSMT4" ShapeID="_x0000_i1872" DrawAspect="Content" ObjectID="_1671975915" r:id="rId1616"/>
        </w:object>
      </w:r>
      <w:r w:rsidRPr="006C5F3C">
        <w:rPr>
          <w:rFonts w:eastAsia="DengXian"/>
          <w:lang w:val="en-GB"/>
        </w:rPr>
        <w:t xml:space="preserve">is the spherical unit vector with azimuth arrival angle </w:t>
      </w:r>
      <w:r>
        <w:rPr>
          <w:rFonts w:eastAsia="DengXian"/>
          <w:position w:val="-14"/>
          <w:lang w:val="en-GB"/>
        </w:rPr>
        <w:object w:dxaOrig="720" w:dyaOrig="420" w14:anchorId="3A3DE9A9">
          <v:shape id="_x0000_i1873" type="#_x0000_t75" style="width:36pt;height:21pt" o:ole="">
            <v:imagedata r:id="rId1617" o:title=""/>
          </v:shape>
          <o:OLEObject Type="Embed" ProgID="Equation.DSMT4" ShapeID="_x0000_i1873" DrawAspect="Content" ObjectID="_1671975916" r:id="rId1618"/>
        </w:object>
      </w:r>
      <w:r w:rsidRPr="006C5F3C">
        <w:rPr>
          <w:rFonts w:eastAsia="DengXian"/>
          <w:lang w:val="en-GB"/>
        </w:rPr>
        <w:t xml:space="preserve"> and elevation arrival angle </w:t>
      </w:r>
      <w:r>
        <w:rPr>
          <w:rFonts w:eastAsia="DengXian"/>
          <w:position w:val="-14"/>
          <w:lang w:val="en-GB"/>
        </w:rPr>
        <w:object w:dxaOrig="720" w:dyaOrig="420" w14:anchorId="7439D155">
          <v:shape id="_x0000_i1874" type="#_x0000_t75" style="width:36pt;height:21pt" o:ole="">
            <v:imagedata r:id="rId1619" o:title=""/>
          </v:shape>
          <o:OLEObject Type="Embed" ProgID="Equation.DSMT4" ShapeID="_x0000_i1874" DrawAspect="Content" ObjectID="_1671975917" r:id="rId1620"/>
        </w:object>
      </w:r>
      <w:r w:rsidRPr="006C5F3C">
        <w:rPr>
          <w:rFonts w:eastAsia="DengXian"/>
          <w:lang w:val="en-GB"/>
        </w:rPr>
        <w:t>, given by</w:t>
      </w:r>
    </w:p>
    <w:p w14:paraId="419F2430" w14:textId="2D73A581"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52"/>
          <w:lang w:val="en-GB"/>
        </w:rPr>
        <w:object w:dxaOrig="3015" w:dyaOrig="1155" w14:anchorId="69209B05">
          <v:shape id="_x0000_i1875" type="#_x0000_t75" style="width:150.75pt;height:57.75pt" o:ole="">
            <v:imagedata r:id="rId1621" o:title=""/>
          </v:shape>
          <o:OLEObject Type="Embed" ProgID="Equation.DSMT4" ShapeID="_x0000_i1875" DrawAspect="Content" ObjectID="_1671975918" r:id="rId1622"/>
        </w:object>
      </w:r>
      <w:r w:rsidRPr="006C5F3C">
        <w:rPr>
          <w:rFonts w:eastAsia="DengXian"/>
          <w:lang w:val="en-GB"/>
        </w:rPr>
        <w:tab/>
      </w:r>
      <w:r w:rsidR="003C39B4">
        <w:rPr>
          <w:rFonts w:eastAsia="DengXian"/>
          <w:lang w:val="en-GB"/>
        </w:rPr>
        <w:t xml:space="preserve"> </w:t>
      </w:r>
      <w:r w:rsidRPr="006C5F3C">
        <w:rPr>
          <w:rFonts w:eastAsia="DengXian"/>
          <w:lang w:val="en-GB"/>
        </w:rPr>
        <w:t>(</w:t>
      </w:r>
      <w:r w:rsidRPr="006C5F3C">
        <w:rPr>
          <w:rFonts w:eastAsia="DengXian"/>
          <w:lang w:val="en-GB" w:eastAsia="zh-CN"/>
        </w:rPr>
        <w:t>115</w:t>
      </w:r>
      <w:r w:rsidRPr="006C5F3C">
        <w:rPr>
          <w:rFonts w:eastAsia="DengXian"/>
          <w:lang w:val="en-GB"/>
        </w:rPr>
        <w:t>)</w:t>
      </w:r>
    </w:p>
    <w:p w14:paraId="113C128B" w14:textId="77777777" w:rsidR="00D44A19" w:rsidRPr="006C5F3C" w:rsidRDefault="00D44A19" w:rsidP="00D44A19">
      <w:pPr>
        <w:rPr>
          <w:rFonts w:eastAsia="DengXian"/>
          <w:lang w:val="en-GB"/>
        </w:rPr>
      </w:pPr>
      <w:r>
        <w:rPr>
          <w:rFonts w:eastAsiaTheme="minorEastAsia"/>
          <w:position w:val="-14"/>
          <w:lang w:val="en-GB"/>
        </w:rPr>
        <w:object w:dxaOrig="570" w:dyaOrig="420" w14:anchorId="22E7F372">
          <v:shape id="_x0000_i1876" type="#_x0000_t75" style="width:28.5pt;height:21pt" o:ole="">
            <v:imagedata r:id="rId1623" o:title=""/>
          </v:shape>
          <o:OLEObject Type="Embed" ProgID="Equation.DSMT4" ShapeID="_x0000_i1876" DrawAspect="Content" ObjectID="_1671975919" r:id="rId1624"/>
        </w:object>
      </w:r>
      <w:r w:rsidRPr="006C5F3C">
        <w:rPr>
          <w:rFonts w:eastAsia="DengXian"/>
          <w:lang w:val="en-GB"/>
        </w:rPr>
        <w:t xml:space="preserve">is the spherical unit vector with azimuth departure angle </w:t>
      </w:r>
      <w:r>
        <w:rPr>
          <w:rFonts w:eastAsiaTheme="minorEastAsia"/>
          <w:position w:val="-14"/>
          <w:lang w:val="en-GB"/>
        </w:rPr>
        <w:object w:dxaOrig="720" w:dyaOrig="420" w14:anchorId="37733415">
          <v:shape id="_x0000_i1877" type="#_x0000_t75" style="width:36pt;height:21pt" o:ole="">
            <v:imagedata r:id="rId1625" o:title=""/>
          </v:shape>
          <o:OLEObject Type="Embed" ProgID="Equation.DSMT4" ShapeID="_x0000_i1877" DrawAspect="Content" ObjectID="_1671975920" r:id="rId1626"/>
        </w:object>
      </w:r>
      <w:r w:rsidRPr="006C5F3C">
        <w:rPr>
          <w:rFonts w:eastAsia="DengXian"/>
          <w:lang w:val="en-GB"/>
        </w:rPr>
        <w:t xml:space="preserve"> and elevation departure angle </w:t>
      </w:r>
      <w:r>
        <w:rPr>
          <w:rFonts w:eastAsiaTheme="minorEastAsia"/>
          <w:position w:val="-14"/>
          <w:lang w:val="en-GB"/>
        </w:rPr>
        <w:object w:dxaOrig="720" w:dyaOrig="420" w14:anchorId="59A1D109">
          <v:shape id="_x0000_i1878" type="#_x0000_t75" style="width:36pt;height:21pt" o:ole="">
            <v:imagedata r:id="rId1627" o:title=""/>
          </v:shape>
          <o:OLEObject Type="Embed" ProgID="Equation.DSMT4" ShapeID="_x0000_i1878" DrawAspect="Content" ObjectID="_1671975921" r:id="rId1628"/>
        </w:object>
      </w:r>
      <w:r w:rsidRPr="006C5F3C">
        <w:rPr>
          <w:rFonts w:eastAsia="DengXian"/>
          <w:lang w:val="en-GB"/>
        </w:rPr>
        <w:t>, given by</w:t>
      </w:r>
    </w:p>
    <w:p w14:paraId="48A00E73" w14:textId="77777777"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lang w:val="en-GB"/>
        </w:rPr>
        <w:object w:dxaOrig="3165" w:dyaOrig="1020" w14:anchorId="2FDD2415">
          <v:shape id="_x0000_i1879" type="#_x0000_t75" style="width:158.25pt;height:51pt" o:ole="">
            <v:imagedata r:id="rId1629" o:title=""/>
          </v:shape>
          <o:OLEObject Type="Embed" ProgID="Equation.3" ShapeID="_x0000_i1879" DrawAspect="Content" ObjectID="_1671975922" r:id="rId1630"/>
        </w:object>
      </w:r>
      <w:r w:rsidRPr="006C5F3C">
        <w:rPr>
          <w:rFonts w:eastAsia="DengXian"/>
          <w:lang w:val="en-GB"/>
        </w:rPr>
        <w:tab/>
        <w:t xml:space="preserve"> (</w:t>
      </w:r>
      <w:r w:rsidRPr="006C5F3C">
        <w:rPr>
          <w:rFonts w:eastAsia="DengXian"/>
          <w:lang w:val="en-GB" w:eastAsia="zh-CN"/>
        </w:rPr>
        <w:t>116</w:t>
      </w:r>
      <w:r w:rsidRPr="006C5F3C">
        <w:rPr>
          <w:rFonts w:eastAsia="DengXian"/>
          <w:lang w:val="en-GB"/>
        </w:rPr>
        <w:t>)</w:t>
      </w:r>
    </w:p>
    <w:p w14:paraId="3F573535" w14:textId="77777777" w:rsidR="00D44A19" w:rsidRPr="006C5F3C" w:rsidRDefault="00D44A19" w:rsidP="00D44A19">
      <w:pPr>
        <w:rPr>
          <w:rFonts w:eastAsia="DengXian"/>
          <w:lang w:val="en-GB"/>
        </w:rPr>
      </w:pPr>
      <w:r w:rsidRPr="006C5F3C">
        <w:rPr>
          <w:rFonts w:eastAsia="DengXian"/>
          <w:lang w:val="en-GB"/>
        </w:rPr>
        <w:t xml:space="preserve">Also, </w:t>
      </w:r>
      <w:r>
        <w:rPr>
          <w:rFonts w:eastAsia="DengXian"/>
          <w:position w:val="-14"/>
          <w:lang w:val="en-GB"/>
        </w:rPr>
        <w:object w:dxaOrig="420" w:dyaOrig="420" w14:anchorId="51BDFCFD">
          <v:shape id="_x0000_i1880" type="#_x0000_t75" style="width:21pt;height:21pt" o:ole="">
            <v:imagedata r:id="rId1631" o:title=""/>
          </v:shape>
          <o:OLEObject Type="Embed" ProgID="Equation.DSMT4" ShapeID="_x0000_i1880" DrawAspect="Content" ObjectID="_1671975923" r:id="rId1632"/>
        </w:object>
      </w:r>
      <w:r w:rsidRPr="006C5F3C">
        <w:rPr>
          <w:rFonts w:eastAsia="DengXian"/>
          <w:lang w:val="en-GB"/>
        </w:rPr>
        <w:t xml:space="preserve">is the location vector of receive antenna element </w:t>
      </w:r>
      <w:r w:rsidRPr="006C5F3C">
        <w:rPr>
          <w:rFonts w:eastAsia="DengXian"/>
          <w:i/>
          <w:lang w:val="en-GB"/>
        </w:rPr>
        <w:t>u</w:t>
      </w:r>
      <w:r w:rsidRPr="006C5F3C">
        <w:rPr>
          <w:rFonts w:eastAsia="DengXian"/>
          <w:lang w:val="en-GB"/>
        </w:rPr>
        <w:t xml:space="preserve"> and </w:t>
      </w:r>
      <w:r>
        <w:rPr>
          <w:rFonts w:eastAsia="DengXian"/>
          <w:position w:val="-14"/>
          <w:lang w:val="en-GB"/>
        </w:rPr>
        <w:object w:dxaOrig="420" w:dyaOrig="420" w14:anchorId="009F5B11">
          <v:shape id="_x0000_i1881" type="#_x0000_t75" style="width:21pt;height:21pt" o:ole="">
            <v:imagedata r:id="rId1633" o:title=""/>
          </v:shape>
          <o:OLEObject Type="Embed" ProgID="Equation.DSMT4" ShapeID="_x0000_i1881" DrawAspect="Content" ObjectID="_1671975924" r:id="rId1634"/>
        </w:object>
      </w:r>
      <w:r w:rsidRPr="006C5F3C">
        <w:rPr>
          <w:rFonts w:eastAsia="DengXian"/>
          <w:lang w:val="en-GB"/>
        </w:rPr>
        <w:t xml:space="preserve">is the location vector of transmit antenna element </w:t>
      </w:r>
      <w:r w:rsidRPr="006C5F3C">
        <w:rPr>
          <w:rFonts w:eastAsia="DengXian"/>
          <w:i/>
          <w:lang w:val="en-GB"/>
        </w:rPr>
        <w:t>s</w:t>
      </w:r>
      <w:r w:rsidRPr="006C5F3C">
        <w:rPr>
          <w:rFonts w:eastAsia="DengXian"/>
          <w:lang w:val="en-GB"/>
        </w:rPr>
        <w:t xml:space="preserve">, </w:t>
      </w:r>
      <w:r w:rsidRPr="008D1E3B">
        <w:rPr>
          <w:rFonts w:ascii="Symbol" w:eastAsia="DengXian" w:hAnsi="Symbol"/>
          <w:iCs/>
        </w:rPr>
        <w:t></w:t>
      </w:r>
      <w:r w:rsidRPr="006C5F3C">
        <w:rPr>
          <w:rFonts w:eastAsia="DengXian"/>
          <w:i/>
          <w:vertAlign w:val="subscript"/>
          <w:lang w:val="en-GB"/>
        </w:rPr>
        <w:t>n,m</w:t>
      </w:r>
      <w:r w:rsidRPr="006C5F3C">
        <w:rPr>
          <w:rFonts w:eastAsia="DengXian"/>
          <w:lang w:val="en-GB"/>
        </w:rPr>
        <w:t xml:space="preserve"> is the cross polarisation power ratio in linear scale. If polarisation is not considered, the 2x2 polarisation matrix can be replaced by the scalar </w:t>
      </w:r>
      <w:r>
        <w:rPr>
          <w:rFonts w:eastAsia="DengXian"/>
          <w:position w:val="-16"/>
          <w:lang w:val="en-GB"/>
        </w:rPr>
        <w:object w:dxaOrig="1305" w:dyaOrig="420" w14:anchorId="7C7556E4">
          <v:shape id="_x0000_i1882" type="#_x0000_t75" style="width:65.25pt;height:21pt" o:ole="">
            <v:imagedata r:id="rId1635" o:title=""/>
          </v:shape>
          <o:OLEObject Type="Embed" ProgID="Equation.DSMT4" ShapeID="_x0000_i1882" DrawAspect="Content" ObjectID="_1671975925" r:id="rId1636"/>
        </w:object>
      </w:r>
      <w:r w:rsidRPr="006C5F3C">
        <w:rPr>
          <w:rFonts w:eastAsia="DengXian"/>
          <w:lang w:val="en-GB"/>
        </w:rPr>
        <w:t xml:space="preserve"> and only vertically polarised field patterns are applied.</w:t>
      </w:r>
    </w:p>
    <w:p w14:paraId="0FA10D85" w14:textId="77777777" w:rsidR="00D44A19" w:rsidRPr="006C5F3C" w:rsidRDefault="00D44A19" w:rsidP="00D44A19">
      <w:pPr>
        <w:rPr>
          <w:rFonts w:eastAsia="DengXian"/>
          <w:lang w:val="en-GB"/>
        </w:rPr>
      </w:pPr>
      <w:r w:rsidRPr="006C5F3C">
        <w:rPr>
          <w:rFonts w:eastAsia="DengXian"/>
          <w:lang w:val="en-GB"/>
        </w:rPr>
        <w:t xml:space="preserve">The Doppler frequency component is calculated from the arrival angles (AOA, ZOA), </w:t>
      </w:r>
      <w:r w:rsidRPr="006C5F3C">
        <w:rPr>
          <w:rFonts w:eastAsia="DengXian"/>
          <w:lang w:val="en-GB" w:eastAsia="zh-CN"/>
        </w:rPr>
        <w:t xml:space="preserve">and the </w:t>
      </w:r>
      <w:r w:rsidRPr="006C5F3C">
        <w:rPr>
          <w:rFonts w:eastAsia="DengXian"/>
          <w:lang w:val="en-GB"/>
        </w:rPr>
        <w:t xml:space="preserve">UT velocity vector </w:t>
      </w:r>
      <w:r>
        <w:rPr>
          <w:rFonts w:eastAsia="DengXian"/>
          <w:position w:val="-6"/>
          <w:lang w:val="en-GB"/>
        </w:rPr>
        <w:object w:dxaOrig="285" w:dyaOrig="285" w14:anchorId="3C93601E">
          <v:shape id="_x0000_i1883" type="#_x0000_t75" style="width:14.25pt;height:14.25pt" o:ole="">
            <v:imagedata r:id="rId1637" o:title=""/>
          </v:shape>
          <o:OLEObject Type="Embed" ProgID="Equation.DSMT4" ShapeID="_x0000_i1883" DrawAspect="Content" ObjectID="_1671975926" r:id="rId1638"/>
        </w:object>
      </w:r>
      <w:r w:rsidRPr="006C5F3C">
        <w:rPr>
          <w:rFonts w:eastAsia="DengXian"/>
          <w:lang w:val="en-GB"/>
        </w:rPr>
        <w:t xml:space="preserve">with speed </w:t>
      </w:r>
      <w:r w:rsidRPr="006C5F3C">
        <w:rPr>
          <w:rFonts w:eastAsia="DengXian"/>
          <w:i/>
          <w:lang w:val="en-GB"/>
        </w:rPr>
        <w:t>v</w:t>
      </w:r>
      <w:r w:rsidRPr="006C5F3C">
        <w:rPr>
          <w:rFonts w:eastAsia="DengXian"/>
          <w:lang w:val="en-GB"/>
        </w:rPr>
        <w:t xml:space="preserve">, travel azimuth angle </w:t>
      </w:r>
      <w:r w:rsidRPr="008D1E3B">
        <w:rPr>
          <w:rFonts w:eastAsia="DengXian"/>
          <w:iCs/>
        </w:rPr>
        <w:t>ϕ</w:t>
      </w:r>
      <w:r w:rsidRPr="006C5F3C">
        <w:rPr>
          <w:rFonts w:eastAsia="DengXian"/>
          <w:i/>
          <w:vertAlign w:val="subscript"/>
          <w:lang w:val="en-GB"/>
        </w:rPr>
        <w:t>v</w:t>
      </w:r>
      <w:r w:rsidRPr="006C5F3C">
        <w:rPr>
          <w:rFonts w:eastAsia="DengXian"/>
          <w:lang w:val="en-GB"/>
        </w:rPr>
        <w:t xml:space="preserve">, elevation angle </w:t>
      </w:r>
      <w:r w:rsidRPr="008D1E3B">
        <w:rPr>
          <w:rFonts w:eastAsia="DengXian"/>
          <w:iCs/>
        </w:rPr>
        <w:t>θ</w:t>
      </w:r>
      <w:r w:rsidRPr="006C5F3C">
        <w:rPr>
          <w:rFonts w:eastAsia="DengXian"/>
          <w:i/>
          <w:vertAlign w:val="subscript"/>
          <w:lang w:val="en-GB"/>
        </w:rPr>
        <w:t xml:space="preserve">v </w:t>
      </w:r>
      <w:r w:rsidRPr="006C5F3C">
        <w:rPr>
          <w:rFonts w:eastAsia="DengXian"/>
          <w:lang w:val="en-GB"/>
        </w:rPr>
        <w:t xml:space="preserve">and is given by </w:t>
      </w:r>
    </w:p>
    <w:p w14:paraId="309063EF" w14:textId="4E2C6D10" w:rsidR="00D44A19" w:rsidRPr="00F33E4A" w:rsidRDefault="00D44A19" w:rsidP="00D44A19">
      <w:pPr>
        <w:pStyle w:val="Equation"/>
        <w:rPr>
          <w:rFonts w:eastAsia="DengXian"/>
          <w:lang w:val="en-GB"/>
        </w:rPr>
      </w:pPr>
      <w:r w:rsidRPr="006C5F3C">
        <w:rPr>
          <w:rFonts w:eastAsia="DengXian"/>
          <w:lang w:val="en-GB" w:eastAsia="zh-CN"/>
        </w:rPr>
        <w:tab/>
      </w:r>
      <w:r w:rsidRPr="006C5F3C">
        <w:rPr>
          <w:rFonts w:eastAsia="DengXian"/>
          <w:lang w:val="en-GB" w:eastAsia="zh-CN"/>
        </w:rPr>
        <w:tab/>
      </w:r>
      <w:r>
        <w:rPr>
          <w:rFonts w:eastAsia="DengXian"/>
          <w:position w:val="-14"/>
          <w:lang w:val="en-GB"/>
        </w:rPr>
        <w:object w:dxaOrig="4035" w:dyaOrig="420" w14:anchorId="7CDB2481">
          <v:shape id="_x0000_i1884" type="#_x0000_t75" style="width:201.75pt;height:21pt" o:ole="">
            <v:imagedata r:id="rId1639" o:title=""/>
          </v:shape>
          <o:OLEObject Type="Embed" ProgID="Equation.DSMT4" ShapeID="_x0000_i1884" DrawAspect="Content" ObjectID="_1671975927" r:id="rId1640"/>
        </w:object>
      </w:r>
      <w:r w:rsidR="003C39B4">
        <w:rPr>
          <w:rFonts w:eastAsia="DengXian"/>
          <w:lang w:val="en-GB"/>
        </w:rPr>
        <w:t xml:space="preserve">  </w:t>
      </w:r>
      <w:r w:rsidRPr="00F33E4A">
        <w:rPr>
          <w:rFonts w:eastAsia="DengXian"/>
          <w:lang w:val="en-GB"/>
        </w:rPr>
        <w:tab/>
        <w:t>(</w:t>
      </w:r>
      <w:r w:rsidRPr="00F33E4A">
        <w:rPr>
          <w:rFonts w:eastAsia="DengXian"/>
          <w:lang w:val="en-GB" w:eastAsia="zh-CN"/>
        </w:rPr>
        <w:t>117</w:t>
      </w:r>
      <w:r w:rsidRPr="00F33E4A">
        <w:rPr>
          <w:rFonts w:eastAsia="DengXian"/>
          <w:lang w:val="en-GB"/>
        </w:rPr>
        <w:t>)</w:t>
      </w:r>
    </w:p>
    <w:p w14:paraId="2E569FA4" w14:textId="77777777" w:rsidR="00D44A19" w:rsidRPr="00F33E4A" w:rsidRDefault="00D44A19" w:rsidP="00D44A19">
      <w:pPr>
        <w:keepNext/>
        <w:rPr>
          <w:rFonts w:eastAsia="DengXian"/>
          <w:lang w:val="en-GB"/>
        </w:rPr>
      </w:pPr>
      <w:r w:rsidRPr="00F33E4A">
        <w:rPr>
          <w:rFonts w:eastAsia="DengXian"/>
          <w:i/>
          <w:iCs/>
          <w:lang w:val="en-GB"/>
        </w:rPr>
        <w:t>In case of LOS</w:t>
      </w:r>
      <w:r w:rsidRPr="00F33E4A">
        <w:rPr>
          <w:rFonts w:eastAsia="DengXian"/>
          <w:lang w:val="en-GB"/>
        </w:rPr>
        <w:t>, the channel coefficient is calculated in the same way as in equation (</w:t>
      </w:r>
      <w:r w:rsidRPr="00F33E4A">
        <w:rPr>
          <w:rFonts w:eastAsia="DengXian"/>
          <w:lang w:val="en-GB" w:eastAsia="zh-CN"/>
        </w:rPr>
        <w:t>113</w:t>
      </w:r>
      <w:r w:rsidRPr="00F33E4A">
        <w:rPr>
          <w:rFonts w:eastAsia="DengXian"/>
          <w:lang w:val="en-GB"/>
        </w:rPr>
        <w:t xml:space="preserve">) except for </w:t>
      </w:r>
      <w:r w:rsidRPr="00F33E4A">
        <w:rPr>
          <w:rFonts w:eastAsia="DengXian"/>
          <w:i/>
          <w:lang w:val="en-GB"/>
        </w:rPr>
        <w:t>n</w:t>
      </w:r>
      <w:r w:rsidRPr="00F33E4A">
        <w:rPr>
          <w:rFonts w:eastAsia="DengXian"/>
          <w:lang w:val="en-GB"/>
        </w:rPr>
        <w:t>=1:</w:t>
      </w:r>
    </w:p>
    <w:p w14:paraId="4C372BEC" w14:textId="77777777" w:rsidR="00D44A19" w:rsidRPr="006C5F3C" w:rsidRDefault="00D44A19" w:rsidP="00D44A19">
      <w:pPr>
        <w:pStyle w:val="Equation"/>
        <w:jc w:val="right"/>
        <w:rPr>
          <w:rFonts w:eastAsia="DengXian"/>
          <w:lang w:val="en-GB"/>
        </w:rPr>
      </w:pPr>
      <w:r>
        <w:rPr>
          <w:rFonts w:eastAsia="DengXian"/>
          <w:position w:val="-86"/>
          <w:lang w:val="en-GB"/>
        </w:rPr>
        <w:object w:dxaOrig="9645" w:dyaOrig="1725" w14:anchorId="7E145F3F">
          <v:shape id="_x0000_i1885" type="#_x0000_t75" style="width:483pt;height:86.25pt" o:ole="">
            <v:imagedata r:id="rId1641" o:title=""/>
          </v:shape>
          <o:OLEObject Type="Embed" ProgID="Equation.DSMT4" ShapeID="_x0000_i1885" DrawAspect="Content" ObjectID="_1671975928" r:id="rId1642"/>
        </w:object>
      </w:r>
      <w:r w:rsidRPr="006C5F3C">
        <w:rPr>
          <w:rFonts w:eastAsia="DengXian"/>
          <w:lang w:val="en-GB"/>
        </w:rPr>
        <w:tab/>
        <w:t>(</w:t>
      </w:r>
      <w:r w:rsidRPr="006C5F3C">
        <w:rPr>
          <w:rFonts w:eastAsia="DengXian"/>
          <w:lang w:val="en-GB" w:eastAsia="zh-CN"/>
        </w:rPr>
        <w:t>118</w:t>
      </w:r>
      <w:r w:rsidRPr="006C5F3C">
        <w:rPr>
          <w:rFonts w:eastAsia="DengXian"/>
          <w:lang w:val="en-GB"/>
        </w:rPr>
        <w:t>)</w:t>
      </w:r>
    </w:p>
    <w:p w14:paraId="7B9CD24D" w14:textId="77777777" w:rsidR="00D44A19" w:rsidRPr="006C5F3C" w:rsidRDefault="00D44A19" w:rsidP="00D44A19">
      <w:pPr>
        <w:rPr>
          <w:rFonts w:eastAsia="DengXian"/>
          <w:lang w:val="en-GB"/>
        </w:rPr>
      </w:pPr>
      <w:r w:rsidRPr="006C5F3C">
        <w:rPr>
          <w:rFonts w:eastAsia="DengXian"/>
          <w:lang w:val="en-GB"/>
        </w:rPr>
        <w:t xml:space="preserve">where the corresponding delay (TOA) for cluster </w:t>
      </w:r>
      <w:r w:rsidRPr="006C5F3C">
        <w:rPr>
          <w:rFonts w:eastAsia="DengXian"/>
          <w:i/>
          <w:lang w:val="en-GB"/>
        </w:rPr>
        <w:t>n</w:t>
      </w:r>
      <w:r w:rsidRPr="006C5F3C">
        <w:rPr>
          <w:rFonts w:eastAsia="DengXian"/>
          <w:lang w:val="en-GB"/>
        </w:rPr>
        <w:t xml:space="preserve">=1 for a link between Rx antenna </w:t>
      </w:r>
      <w:r w:rsidRPr="006C5F3C">
        <w:rPr>
          <w:rFonts w:eastAsia="DengXian"/>
          <w:i/>
          <w:lang w:val="en-GB"/>
        </w:rPr>
        <w:t>u</w:t>
      </w:r>
      <w:r w:rsidRPr="006C5F3C">
        <w:rPr>
          <w:rFonts w:eastAsia="DengXian"/>
          <w:lang w:val="en-GB"/>
        </w:rPr>
        <w:t xml:space="preserve"> and Tx antenna </w:t>
      </w:r>
      <w:r w:rsidRPr="006C5F3C">
        <w:rPr>
          <w:rFonts w:eastAsia="DengXian"/>
          <w:i/>
          <w:lang w:val="en-GB"/>
        </w:rPr>
        <w:t>s</w:t>
      </w:r>
      <w:r w:rsidRPr="006C5F3C">
        <w:rPr>
          <w:rFonts w:eastAsia="DengXian"/>
          <w:lang w:val="en-GB"/>
        </w:rPr>
        <w:t xml:space="preserve"> is given by </w:t>
      </w:r>
      <w:r>
        <w:rPr>
          <w:rFonts w:eastAsia="DengXian"/>
          <w:position w:val="-14"/>
          <w:lang w:val="en-GB"/>
        </w:rPr>
        <w:object w:dxaOrig="3600" w:dyaOrig="420" w14:anchorId="6E96F3C9">
          <v:shape id="_x0000_i1886" type="#_x0000_t75" style="width:180pt;height:21pt" o:ole="">
            <v:imagedata r:id="rId1643" o:title=""/>
          </v:shape>
          <o:OLEObject Type="Embed" ProgID="Equation.DSMT4" ShapeID="_x0000_i1886" DrawAspect="Content" ObjectID="_1671975929" r:id="rId1644"/>
        </w:object>
      </w:r>
      <w:r w:rsidRPr="006C5F3C">
        <w:rPr>
          <w:rFonts w:eastAsia="DengXian"/>
          <w:lang w:val="en-GB"/>
        </w:rPr>
        <w:t>.</w:t>
      </w:r>
    </w:p>
    <w:p w14:paraId="4A3CBE72" w14:textId="365B2E33" w:rsidR="00D44A19" w:rsidRPr="00F33E4A" w:rsidRDefault="00D44A19" w:rsidP="00D44A19">
      <w:pPr>
        <w:rPr>
          <w:rFonts w:eastAsia="DengXian"/>
          <w:lang w:val="en-GB"/>
        </w:rPr>
      </w:pPr>
      <w:r w:rsidRPr="00F33E4A">
        <w:rPr>
          <w:rFonts w:eastAsia="DengXian"/>
          <w:lang w:val="en-GB"/>
        </w:rPr>
        <w:t>In equations (</w:t>
      </w:r>
      <w:r w:rsidRPr="00F33E4A">
        <w:rPr>
          <w:rFonts w:eastAsia="DengXian"/>
          <w:lang w:val="en-GB" w:eastAsia="zh-CN"/>
        </w:rPr>
        <w:t>113</w:t>
      </w:r>
      <w:r w:rsidRPr="00F33E4A">
        <w:rPr>
          <w:rFonts w:eastAsia="DengXian"/>
          <w:lang w:val="en-GB"/>
        </w:rPr>
        <w:t>) and (</w:t>
      </w:r>
      <w:r w:rsidRPr="00F33E4A">
        <w:rPr>
          <w:rFonts w:eastAsia="DengXian"/>
          <w:lang w:val="en-GB" w:eastAsia="zh-CN"/>
        </w:rPr>
        <w:t>118</w:t>
      </w:r>
      <w:r w:rsidRPr="00F33E4A">
        <w:rPr>
          <w:rFonts w:eastAsia="DengXian"/>
          <w:lang w:val="en-GB"/>
        </w:rPr>
        <w:t xml:space="preserve">), the oxygen absorption loss, </w:t>
      </w:r>
      <w:r w:rsidRPr="00F33E4A">
        <w:rPr>
          <w:rFonts w:eastAsia="DengXian"/>
          <w:i/>
          <w:lang w:val="en-GB"/>
        </w:rPr>
        <w:t>OL</w:t>
      </w:r>
      <w:r w:rsidRPr="00F33E4A">
        <w:rPr>
          <w:rFonts w:eastAsia="DengXian"/>
          <w:i/>
          <w:vertAlign w:val="subscript"/>
          <w:lang w:val="en-GB"/>
        </w:rPr>
        <w:t>n,m</w:t>
      </w:r>
      <w:r w:rsidRPr="00F33E4A">
        <w:rPr>
          <w:rFonts w:eastAsia="DengXian"/>
          <w:i/>
          <w:lang w:val="en-GB"/>
        </w:rPr>
        <w:t>(f)</w:t>
      </w:r>
      <w:r w:rsidRPr="00F33E4A">
        <w:rPr>
          <w:rFonts w:eastAsia="DengXian"/>
          <w:lang w:val="en-GB"/>
        </w:rPr>
        <w:t xml:space="preserve">, for each ray </w:t>
      </w:r>
      <w:r w:rsidRPr="00F33E4A">
        <w:rPr>
          <w:rFonts w:eastAsia="DengXian"/>
          <w:i/>
          <w:lang w:val="en-GB"/>
        </w:rPr>
        <w:t>m</w:t>
      </w:r>
      <w:r w:rsidRPr="00F33E4A">
        <w:rPr>
          <w:rFonts w:eastAsia="DengXian"/>
          <w:lang w:val="en-GB"/>
        </w:rPr>
        <w:t xml:space="preserve"> in cluster </w:t>
      </w:r>
      <w:r w:rsidRPr="00F33E4A">
        <w:rPr>
          <w:rFonts w:eastAsia="DengXian"/>
          <w:i/>
          <w:lang w:val="en-GB"/>
        </w:rPr>
        <w:t>n</w:t>
      </w:r>
      <w:r w:rsidRPr="00F33E4A">
        <w:rPr>
          <w:rFonts w:eastAsia="DengXian"/>
          <w:lang w:val="en-GB"/>
        </w:rPr>
        <w:t xml:space="preserve"> at carrier frequency </w:t>
      </w:r>
      <w:r w:rsidRPr="00F33E4A">
        <w:rPr>
          <w:rFonts w:eastAsia="DengXian"/>
          <w:i/>
          <w:lang w:val="en-GB"/>
        </w:rPr>
        <w:t>f</w:t>
      </w:r>
      <w:r w:rsidRPr="00F33E4A">
        <w:rPr>
          <w:rFonts w:eastAsia="DengXian"/>
          <w:lang w:val="en-GB"/>
        </w:rPr>
        <w:t xml:space="preserve"> is modelled as</w:t>
      </w:r>
      <w:r w:rsidR="003C39B4">
        <w:rPr>
          <w:rFonts w:eastAsia="DengXian"/>
          <w:lang w:val="en-GB"/>
        </w:rPr>
        <w:t xml:space="preserve"> </w:t>
      </w:r>
      <w:r w:rsidRPr="00F33E4A">
        <w:rPr>
          <w:rFonts w:eastAsia="DengXian"/>
          <w:lang w:val="en-GB"/>
        </w:rPr>
        <w:t xml:space="preserve"> </w:t>
      </w:r>
    </w:p>
    <w:p w14:paraId="1762F99A" w14:textId="4AABA464" w:rsidR="00D44A19" w:rsidRPr="00F33E4A" w:rsidRDefault="00D44A19" w:rsidP="00D44A19">
      <w:pPr>
        <w:pStyle w:val="Equation"/>
        <w:rPr>
          <w:rFonts w:eastAsia="DengXian"/>
          <w:lang w:val="en-GB" w:eastAsia="ko-KR"/>
        </w:rPr>
      </w:pPr>
      <w:r w:rsidRPr="00F33E4A">
        <w:rPr>
          <w:rFonts w:eastAsia="DengXian"/>
          <w:lang w:val="en-GB" w:eastAsia="ko-KR"/>
        </w:rPr>
        <w:tab/>
      </w:r>
      <w:r w:rsidRPr="00F33E4A">
        <w:rPr>
          <w:rFonts w:eastAsia="DengXian"/>
          <w:lang w:val="en-GB" w:eastAsia="ko-KR"/>
        </w:rPr>
        <w:tab/>
      </w:r>
      <w:r w:rsidRPr="00F33E4A">
        <w:rPr>
          <w:rFonts w:eastAsia="DengXian"/>
          <w:i/>
          <w:lang w:val="en-GB" w:eastAsia="ko-KR"/>
        </w:rPr>
        <w:t>OL</w:t>
      </w:r>
      <w:r w:rsidRPr="00F33E4A">
        <w:rPr>
          <w:rFonts w:eastAsia="DengXian"/>
          <w:i/>
          <w:vertAlign w:val="subscript"/>
          <w:lang w:val="en-GB" w:eastAsia="ko-KR"/>
        </w:rPr>
        <w:t>n,m</w:t>
      </w:r>
      <w:r w:rsidRPr="00F33E4A">
        <w:rPr>
          <w:rFonts w:eastAsia="DengXian"/>
          <w:i/>
          <w:lang w:val="en-GB" w:eastAsia="ko-KR"/>
        </w:rPr>
        <w:t>(f)</w:t>
      </w:r>
      <w:r w:rsidRPr="00F33E4A">
        <w:rPr>
          <w:rFonts w:eastAsia="DengXian"/>
          <w:lang w:val="en-GB" w:eastAsia="ko-KR"/>
        </w:rPr>
        <w:t xml:space="preserve"> = </w:t>
      </w:r>
      <w:r>
        <w:rPr>
          <w:rFonts w:eastAsia="DengXian"/>
          <w:i/>
          <w:lang w:eastAsia="ko-KR"/>
        </w:rPr>
        <w:t>α</w:t>
      </w:r>
      <w:r w:rsidRPr="00F33E4A">
        <w:rPr>
          <w:rFonts w:eastAsia="DengXian"/>
          <w:lang w:val="en-GB" w:eastAsia="ko-KR"/>
        </w:rPr>
        <w:t>(</w:t>
      </w:r>
      <w:r w:rsidRPr="00F33E4A">
        <w:rPr>
          <w:rFonts w:eastAsia="DengXian"/>
          <w:i/>
          <w:lang w:val="en-GB" w:eastAsia="ko-KR"/>
        </w:rPr>
        <w:t>f</w:t>
      </w:r>
      <w:r w:rsidRPr="00F33E4A">
        <w:rPr>
          <w:rFonts w:eastAsia="DengXian"/>
          <w:lang w:val="en-GB" w:eastAsia="ko-KR"/>
        </w:rPr>
        <w:t xml:space="preserve">)/1000 · </w:t>
      </w:r>
      <w:r w:rsidRPr="00F33E4A">
        <w:rPr>
          <w:rFonts w:eastAsia="DengXian"/>
          <w:i/>
          <w:lang w:val="en-GB" w:eastAsia="ko-KR"/>
        </w:rPr>
        <w:t>c</w:t>
      </w:r>
      <w:r w:rsidRPr="00F33E4A">
        <w:rPr>
          <w:rFonts w:eastAsia="DengXian"/>
          <w:lang w:val="en-GB" w:eastAsia="ko-KR"/>
        </w:rPr>
        <w:t xml:space="preserve"> ·</w:t>
      </w:r>
      <w:r>
        <w:rPr>
          <w:rFonts w:eastAsia="DengXian"/>
          <w:position w:val="-24"/>
          <w:lang w:val="en-GB"/>
        </w:rPr>
        <w:object w:dxaOrig="2160" w:dyaOrig="570" w14:anchorId="3013689F">
          <v:shape id="_x0000_i1887" type="#_x0000_t75" style="width:108pt;height:28.5pt" o:ole="">
            <v:imagedata r:id="rId1645" o:title=""/>
          </v:shape>
          <o:OLEObject Type="Embed" ProgID="Equation.DSMT4" ShapeID="_x0000_i1887" DrawAspect="Content" ObjectID="_1671975930" r:id="rId1646"/>
        </w:object>
      </w:r>
      <w:r w:rsidRPr="00F33E4A">
        <w:rPr>
          <w:rFonts w:eastAsia="DengXian"/>
          <w:lang w:val="en-GB" w:eastAsia="ko-KR"/>
        </w:rPr>
        <w:t xml:space="preserve"> [dB]</w:t>
      </w:r>
      <w:r w:rsidR="003C39B4">
        <w:rPr>
          <w:rFonts w:eastAsia="DengXian"/>
          <w:lang w:val="en-GB" w:eastAsia="ko-KR"/>
        </w:rPr>
        <w:t xml:space="preserve"> </w:t>
      </w:r>
      <w:r w:rsidRPr="00F33E4A">
        <w:rPr>
          <w:rFonts w:eastAsia="DengXian"/>
          <w:lang w:val="en-GB" w:eastAsia="ko-KR"/>
        </w:rPr>
        <w:tab/>
        <w:t>(</w:t>
      </w:r>
      <w:r w:rsidRPr="00F33E4A">
        <w:rPr>
          <w:rFonts w:eastAsia="DengXian"/>
          <w:lang w:val="en-GB" w:eastAsia="zh-CN"/>
        </w:rPr>
        <w:t>119</w:t>
      </w:r>
      <w:r w:rsidRPr="00F33E4A">
        <w:rPr>
          <w:rFonts w:eastAsia="DengXian"/>
          <w:lang w:val="en-GB" w:eastAsia="ko-KR"/>
        </w:rPr>
        <w:t>)</w:t>
      </w:r>
    </w:p>
    <w:p w14:paraId="4B0E48C9" w14:textId="77777777" w:rsidR="00D44A19" w:rsidRPr="00F33E4A" w:rsidRDefault="00D44A19" w:rsidP="00D44A19">
      <w:pPr>
        <w:keepNext/>
        <w:keepLines/>
        <w:rPr>
          <w:rFonts w:eastAsiaTheme="minorEastAsia"/>
          <w:lang w:val="en-GB"/>
        </w:rPr>
      </w:pPr>
      <w:r w:rsidRPr="00F33E4A">
        <w:rPr>
          <w:lang w:val="en-GB"/>
        </w:rPr>
        <w:t>where:</w:t>
      </w:r>
    </w:p>
    <w:p w14:paraId="7E0B1790" w14:textId="72CB38B7" w:rsidR="00D44A19" w:rsidRDefault="00D44A19" w:rsidP="00AE08BD">
      <w:pPr>
        <w:pStyle w:val="Equationlegend"/>
      </w:pPr>
      <w:r>
        <w:rPr>
          <w:i/>
          <w:szCs w:val="24"/>
          <w:lang w:eastAsia="ko-KR"/>
        </w:rPr>
        <w:tab/>
      </w:r>
      <w:r w:rsidRPr="00AE08BD">
        <w:rPr>
          <w:iCs/>
          <w:szCs w:val="24"/>
          <w:lang w:eastAsia="ko-KR"/>
        </w:rPr>
        <w:t>α</w:t>
      </w:r>
      <w:r>
        <w:rPr>
          <w:szCs w:val="24"/>
          <w:lang w:eastAsia="ko-KR"/>
        </w:rPr>
        <w:t>(</w:t>
      </w:r>
      <w:r>
        <w:rPr>
          <w:i/>
          <w:szCs w:val="24"/>
          <w:lang w:eastAsia="ko-KR"/>
        </w:rPr>
        <w:t>f</w:t>
      </w:r>
      <w:r>
        <w:rPr>
          <w:szCs w:val="24"/>
          <w:lang w:eastAsia="ko-KR"/>
        </w:rPr>
        <w:t xml:space="preserve">) </w:t>
      </w:r>
      <w:r>
        <w:rPr>
          <w:szCs w:val="24"/>
          <w:lang w:eastAsia="ko-KR"/>
        </w:rPr>
        <w:tab/>
      </w:r>
      <w:r>
        <w:t>is the frequency dependent oxygen loss per distance (dB/km) characterized in §</w:t>
      </w:r>
      <w:r w:rsidR="00AE08BD">
        <w:t> </w:t>
      </w:r>
      <w:r>
        <w:rPr>
          <w:lang w:eastAsia="zh-CN"/>
        </w:rPr>
        <w:t>5.1</w:t>
      </w:r>
    </w:p>
    <w:p w14:paraId="0A93F9A2" w14:textId="77777777" w:rsidR="00D44A19" w:rsidRDefault="00D44A19" w:rsidP="00D44A19">
      <w:pPr>
        <w:pStyle w:val="Equationlegend"/>
      </w:pPr>
      <w:r>
        <w:rPr>
          <w:i/>
          <w:iCs/>
        </w:rPr>
        <w:tab/>
        <w:t>c</w:t>
      </w:r>
      <w:r>
        <w:t xml:space="preserve"> </w:t>
      </w:r>
      <w:r>
        <w:tab/>
        <w:t>is speed of light (m/s); and</w:t>
      </w:r>
    </w:p>
    <w:p w14:paraId="69DC7B50" w14:textId="77777777" w:rsidR="00D44A19" w:rsidRDefault="00D44A19" w:rsidP="00D44A19">
      <w:pPr>
        <w:pStyle w:val="Equationlegend"/>
      </w:pPr>
      <w:r>
        <w:tab/>
      </w:r>
      <w:r>
        <w:rPr>
          <w:rFonts w:eastAsiaTheme="minorEastAsia"/>
          <w:position w:val="-12"/>
          <w:lang w:val="en-GB"/>
        </w:rPr>
        <w:object w:dxaOrig="285" w:dyaOrig="420" w14:anchorId="73A16650">
          <v:shape id="_x0000_i1888" type="#_x0000_t75" style="width:14.25pt;height:21pt" o:ole="">
            <v:imagedata r:id="rId1647" o:title=""/>
          </v:shape>
          <o:OLEObject Type="Embed" ProgID="Equation.DSMT4" ShapeID="_x0000_i1888" DrawAspect="Content" ObjectID="_1671975931" r:id="rId1648"/>
        </w:object>
      </w:r>
      <w:r>
        <w:tab/>
        <w:t xml:space="preserve">is the delay (s) obtained from Step 3 for deterministic clusters and from Step 5 for random clusters. </w:t>
      </w:r>
      <w:r>
        <w:rPr>
          <w:rFonts w:eastAsiaTheme="minorEastAsia"/>
          <w:position w:val="-22"/>
          <w:lang w:val="en-GB"/>
        </w:rPr>
        <w:object w:dxaOrig="1020" w:dyaOrig="420" w14:anchorId="11DF0101">
          <v:shape id="_x0000_i1889" type="#_x0000_t75" style="width:51pt;height:21pt" o:ole="">
            <v:imagedata r:id="rId1649" o:title=""/>
          </v:shape>
          <o:OLEObject Type="Embed" ProgID="Equation.DSMT4" ShapeID="_x0000_i1889" DrawAspect="Content" ObjectID="_1671975932" r:id="rId1650"/>
        </w:object>
      </w:r>
      <w:r>
        <w:t xml:space="preserve">is from the output of Step 3. </w:t>
      </w:r>
    </w:p>
    <w:p w14:paraId="4A73A67F" w14:textId="77777777" w:rsidR="00D44A19" w:rsidRPr="00F33E4A" w:rsidRDefault="00D44A19" w:rsidP="00D44A19">
      <w:pPr>
        <w:rPr>
          <w:spacing w:val="-2"/>
          <w:lang w:val="en-GB" w:eastAsia="zh-CN"/>
        </w:rPr>
      </w:pPr>
      <w:r w:rsidRPr="00F33E4A">
        <w:rPr>
          <w:spacing w:val="-2"/>
          <w:lang w:val="en-GB"/>
        </w:rPr>
        <w:t>In equations (</w:t>
      </w:r>
      <w:r w:rsidRPr="00F33E4A">
        <w:rPr>
          <w:spacing w:val="-2"/>
          <w:lang w:val="en-GB" w:eastAsia="zh-CN"/>
        </w:rPr>
        <w:t>113</w:t>
      </w:r>
      <w:r w:rsidRPr="00F33E4A">
        <w:rPr>
          <w:spacing w:val="-2"/>
          <w:lang w:val="en-GB"/>
        </w:rPr>
        <w:t>) and (</w:t>
      </w:r>
      <w:r w:rsidRPr="00F33E4A">
        <w:rPr>
          <w:spacing w:val="-2"/>
          <w:lang w:val="en-GB" w:eastAsia="zh-CN"/>
        </w:rPr>
        <w:t>118</w:t>
      </w:r>
      <w:r w:rsidRPr="00F33E4A">
        <w:rPr>
          <w:spacing w:val="-2"/>
          <w:lang w:val="en-GB"/>
        </w:rPr>
        <w:t xml:space="preserve">), </w:t>
      </w:r>
      <w:r w:rsidRPr="00F33E4A">
        <w:rPr>
          <w:spacing w:val="-2"/>
          <w:lang w:val="en-GB" w:eastAsia="ko-KR"/>
        </w:rPr>
        <w:t>blockage modelling is an add-on feature. If the blockage model is applied,</w:t>
      </w:r>
      <w:r w:rsidRPr="00F33E4A">
        <w:rPr>
          <w:spacing w:val="-2"/>
          <w:lang w:val="en-GB"/>
        </w:rPr>
        <w:t xml:space="preserve"> the blockage loss, </w:t>
      </w:r>
      <w:r w:rsidRPr="00F33E4A">
        <w:rPr>
          <w:spacing w:val="-2"/>
          <w:lang w:val="en-GB" w:eastAsia="ko-KR"/>
        </w:rPr>
        <w:t>BL</w:t>
      </w:r>
      <w:r w:rsidRPr="00F33E4A">
        <w:rPr>
          <w:spacing w:val="-2"/>
          <w:lang w:val="en-GB" w:eastAsia="zh-CN"/>
        </w:rPr>
        <w:t>oss</w:t>
      </w:r>
      <w:r w:rsidRPr="00F33E4A">
        <w:rPr>
          <w:i/>
          <w:spacing w:val="-2"/>
          <w:vertAlign w:val="subscript"/>
          <w:lang w:val="en-GB" w:eastAsia="ko-KR"/>
        </w:rPr>
        <w:t>n,m</w:t>
      </w:r>
      <w:r w:rsidRPr="00F33E4A">
        <w:rPr>
          <w:spacing w:val="-2"/>
          <w:lang w:val="en-GB" w:eastAsia="ko-KR"/>
        </w:rPr>
        <w:t>(</w:t>
      </w:r>
      <w:r w:rsidRPr="00F33E4A">
        <w:rPr>
          <w:i/>
          <w:spacing w:val="-2"/>
          <w:lang w:val="en-GB" w:eastAsia="ko-KR"/>
        </w:rPr>
        <w:t>f,t</w:t>
      </w:r>
      <w:r w:rsidRPr="00F33E4A">
        <w:rPr>
          <w:spacing w:val="-2"/>
          <w:lang w:val="en-GB" w:eastAsia="ko-KR"/>
        </w:rPr>
        <w:t xml:space="preserve">) in unit of dB, for each ray </w:t>
      </w:r>
      <w:r w:rsidRPr="00F33E4A">
        <w:rPr>
          <w:i/>
          <w:spacing w:val="-2"/>
          <w:lang w:val="en-GB" w:eastAsia="ko-KR"/>
        </w:rPr>
        <w:t>m</w:t>
      </w:r>
      <w:r w:rsidRPr="00F33E4A">
        <w:rPr>
          <w:spacing w:val="-2"/>
          <w:lang w:val="en-GB" w:eastAsia="ko-KR"/>
        </w:rPr>
        <w:t xml:space="preserve"> in cluster </w:t>
      </w:r>
      <w:r w:rsidRPr="00F33E4A">
        <w:rPr>
          <w:i/>
          <w:spacing w:val="-2"/>
          <w:lang w:val="en-GB" w:eastAsia="ko-KR"/>
        </w:rPr>
        <w:t>n</w:t>
      </w:r>
      <w:r w:rsidRPr="00F33E4A">
        <w:rPr>
          <w:spacing w:val="-2"/>
          <w:lang w:val="en-GB" w:eastAsia="ko-KR"/>
        </w:rPr>
        <w:t xml:space="preserve"> at carrier frequency </w:t>
      </w:r>
      <w:r w:rsidRPr="00F33E4A">
        <w:rPr>
          <w:i/>
          <w:spacing w:val="-2"/>
          <w:lang w:val="en-GB" w:eastAsia="ko-KR"/>
        </w:rPr>
        <w:t xml:space="preserve">f </w:t>
      </w:r>
      <w:r w:rsidRPr="00F33E4A">
        <w:rPr>
          <w:spacing w:val="-2"/>
          <w:lang w:val="en-GB" w:eastAsia="ko-KR"/>
        </w:rPr>
        <w:t xml:space="preserve">and time </w:t>
      </w:r>
      <w:r w:rsidRPr="00F33E4A">
        <w:rPr>
          <w:i/>
          <w:spacing w:val="-2"/>
          <w:lang w:val="en-GB" w:eastAsia="ko-KR"/>
        </w:rPr>
        <w:t>t</w:t>
      </w:r>
      <w:r w:rsidRPr="00F33E4A">
        <w:rPr>
          <w:spacing w:val="-2"/>
          <w:lang w:val="en-GB" w:eastAsia="ko-KR"/>
        </w:rPr>
        <w:t xml:space="preserve"> is modelled in the same way as given in § </w:t>
      </w:r>
      <w:r w:rsidRPr="00F33E4A">
        <w:rPr>
          <w:spacing w:val="-2"/>
          <w:lang w:val="en-GB" w:eastAsia="zh-CN"/>
        </w:rPr>
        <w:t>5.4</w:t>
      </w:r>
      <w:r w:rsidRPr="00F33E4A">
        <w:rPr>
          <w:spacing w:val="-2"/>
          <w:lang w:val="en-GB" w:eastAsia="ko-KR"/>
        </w:rPr>
        <w:t>; otherwise BL</w:t>
      </w:r>
      <w:r w:rsidRPr="00F33E4A">
        <w:rPr>
          <w:spacing w:val="-2"/>
          <w:lang w:val="en-GB" w:eastAsia="zh-CN"/>
        </w:rPr>
        <w:t>oss</w:t>
      </w:r>
      <w:r w:rsidRPr="00F33E4A">
        <w:rPr>
          <w:i/>
          <w:spacing w:val="-2"/>
          <w:vertAlign w:val="subscript"/>
          <w:lang w:val="en-GB" w:eastAsia="ko-KR"/>
        </w:rPr>
        <w:t>n,m</w:t>
      </w:r>
      <w:r w:rsidRPr="00F33E4A">
        <w:rPr>
          <w:spacing w:val="-2"/>
          <w:lang w:val="en-GB" w:eastAsia="ko-KR"/>
        </w:rPr>
        <w:t>(</w:t>
      </w:r>
      <w:r w:rsidRPr="00F33E4A">
        <w:rPr>
          <w:i/>
          <w:spacing w:val="-2"/>
          <w:lang w:val="en-GB" w:eastAsia="ko-KR"/>
        </w:rPr>
        <w:t>f,t</w:t>
      </w:r>
      <w:r w:rsidRPr="00F33E4A">
        <w:rPr>
          <w:spacing w:val="-2"/>
          <w:lang w:val="en-GB" w:eastAsia="ko-KR"/>
        </w:rPr>
        <w:t xml:space="preserve">)=0dB for all </w:t>
      </w:r>
      <w:r w:rsidRPr="00F33E4A">
        <w:rPr>
          <w:i/>
          <w:spacing w:val="-2"/>
          <w:lang w:val="en-GB" w:eastAsia="ko-KR"/>
        </w:rPr>
        <w:t xml:space="preserve">f </w:t>
      </w:r>
      <w:r w:rsidRPr="00F33E4A">
        <w:rPr>
          <w:spacing w:val="-2"/>
          <w:lang w:val="en-GB" w:eastAsia="ko-KR"/>
        </w:rPr>
        <w:t xml:space="preserve">and </w:t>
      </w:r>
      <w:r w:rsidRPr="00F33E4A">
        <w:rPr>
          <w:i/>
          <w:spacing w:val="-2"/>
          <w:lang w:val="en-GB" w:eastAsia="ko-KR"/>
        </w:rPr>
        <w:t>t</w:t>
      </w:r>
      <w:r w:rsidRPr="00F33E4A">
        <w:rPr>
          <w:spacing w:val="-2"/>
          <w:lang w:val="en-GB" w:eastAsia="ko-KR"/>
        </w:rPr>
        <w:t>.</w:t>
      </w:r>
    </w:p>
    <w:p w14:paraId="51C72855" w14:textId="77777777" w:rsidR="00D44A19" w:rsidRPr="00F33E4A" w:rsidRDefault="00D44A19" w:rsidP="00AE08BD">
      <w:pPr>
        <w:rPr>
          <w:rFonts w:eastAsia="DengXian"/>
          <w:lang w:val="en-GB" w:eastAsia="zh-CN"/>
        </w:rPr>
      </w:pPr>
    </w:p>
    <w:p w14:paraId="606328AF" w14:textId="77777777" w:rsidR="00D44A19" w:rsidRPr="00F33E4A" w:rsidRDefault="00D44A19" w:rsidP="00AE08BD">
      <w:pPr>
        <w:rPr>
          <w:rFonts w:eastAsia="DengXian"/>
          <w:lang w:val="en-GB" w:eastAsia="zh-CN"/>
        </w:rPr>
      </w:pPr>
    </w:p>
    <w:p w14:paraId="7F3286CC" w14:textId="305AF4F8" w:rsidR="00D44A19" w:rsidRPr="00282820" w:rsidRDefault="00AE08BD" w:rsidP="00AE08BD">
      <w:pPr>
        <w:pStyle w:val="AnnexNoTitle"/>
        <w:rPr>
          <w:rFonts w:eastAsia="DengXian"/>
          <w:lang w:val="en-GB" w:eastAsia="zh-CN"/>
        </w:rPr>
      </w:pPr>
      <w:bookmarkStart w:id="77" w:name="_Toc499628579"/>
      <w:r w:rsidRPr="00282820">
        <w:rPr>
          <w:rFonts w:eastAsia="DengXian"/>
          <w:lang w:val="en-GB" w:eastAsia="zh-CN"/>
        </w:rPr>
        <w:t>A</w:t>
      </w:r>
      <w:r w:rsidR="00D44A19" w:rsidRPr="00282820">
        <w:rPr>
          <w:rFonts w:eastAsia="DengXian"/>
          <w:lang w:val="en-GB" w:eastAsia="zh-CN"/>
        </w:rPr>
        <w:t xml:space="preserve">ttachment 2 </w:t>
      </w:r>
      <w:r w:rsidRPr="00282820">
        <w:rPr>
          <w:rFonts w:eastAsia="DengXian"/>
          <w:lang w:val="en-GB" w:eastAsia="zh-CN"/>
        </w:rPr>
        <w:t xml:space="preserve">to </w:t>
      </w:r>
      <w:r w:rsidR="00D44A19" w:rsidRPr="00282820">
        <w:rPr>
          <w:rFonts w:eastAsia="DengXian"/>
          <w:lang w:val="en-GB" w:eastAsia="zh-CN"/>
        </w:rPr>
        <w:t>A</w:t>
      </w:r>
      <w:r w:rsidRPr="00282820">
        <w:rPr>
          <w:rFonts w:eastAsia="DengXian"/>
          <w:lang w:val="en-GB" w:eastAsia="zh-CN"/>
        </w:rPr>
        <w:t xml:space="preserve">nnex </w:t>
      </w:r>
      <w:r w:rsidR="00D44A19" w:rsidRPr="00282820">
        <w:rPr>
          <w:rFonts w:eastAsia="DengXian"/>
          <w:lang w:val="en-GB" w:eastAsia="zh-CN"/>
        </w:rPr>
        <w:t>1</w:t>
      </w:r>
      <w:r w:rsidRPr="00282820">
        <w:rPr>
          <w:rFonts w:eastAsia="DengXian"/>
          <w:lang w:val="en-GB" w:eastAsia="zh-CN"/>
        </w:rPr>
        <w:br/>
      </w:r>
      <w:r w:rsidRPr="00282820">
        <w:rPr>
          <w:rFonts w:eastAsia="DengXian"/>
          <w:lang w:val="en-GB" w:eastAsia="zh-CN"/>
        </w:rPr>
        <w:br/>
      </w:r>
      <w:r w:rsidR="00D44A19" w:rsidRPr="00282820">
        <w:rPr>
          <w:rFonts w:eastAsia="DengXian"/>
          <w:lang w:val="en-GB" w:eastAsia="zh-CN"/>
        </w:rPr>
        <w:t xml:space="preserve">Extension module below 6 GHz (alternative method </w:t>
      </w:r>
      <w:r w:rsidR="00D44A19" w:rsidRPr="00282820">
        <w:rPr>
          <w:rFonts w:eastAsia="DengXian"/>
          <w:lang w:val="en-GB" w:eastAsia="zh-CN"/>
        </w:rPr>
        <w:br/>
        <w:t>of generating the channel parameters)</w:t>
      </w:r>
      <w:bookmarkEnd w:id="77"/>
    </w:p>
    <w:p w14:paraId="506A4029" w14:textId="77777777" w:rsidR="00D44A19" w:rsidRPr="00F33E4A" w:rsidRDefault="00D44A19" w:rsidP="00D44A19">
      <w:pPr>
        <w:pStyle w:val="Normalaftertitle"/>
        <w:rPr>
          <w:rFonts w:eastAsiaTheme="minorEastAsia"/>
          <w:kern w:val="2"/>
          <w:lang w:val="en-GB"/>
        </w:rPr>
      </w:pPr>
      <w:r w:rsidRPr="00F33E4A">
        <w:rPr>
          <w:lang w:val="en-GB"/>
        </w:rPr>
        <w:t xml:space="preserve">The purpose of the </w:t>
      </w:r>
      <w:r w:rsidRPr="00F33E4A">
        <w:rPr>
          <w:lang w:val="en-GB" w:eastAsia="ja-JP"/>
        </w:rPr>
        <w:t>e</w:t>
      </w:r>
      <w:r w:rsidRPr="00F33E4A">
        <w:rPr>
          <w:lang w:val="en-GB"/>
        </w:rPr>
        <w:t xml:space="preserve">xtension </w:t>
      </w:r>
      <w:r w:rsidRPr="00F33E4A">
        <w:rPr>
          <w:lang w:val="en-GB" w:eastAsia="ja-JP"/>
        </w:rPr>
        <w:t>m</w:t>
      </w:r>
      <w:r w:rsidRPr="00F33E4A">
        <w:rPr>
          <w:lang w:val="en-GB"/>
        </w:rPr>
        <w:t xml:space="preserve">odule is to generate parameters </w:t>
      </w:r>
      <w:r w:rsidRPr="00F33E4A">
        <w:rPr>
          <w:lang w:val="en-GB" w:eastAsia="ja-JP"/>
        </w:rPr>
        <w:t>relating to the primary model</w:t>
      </w:r>
      <w:r w:rsidRPr="00F33E4A">
        <w:rPr>
          <w:lang w:val="en-GB"/>
        </w:rPr>
        <w:t xml:space="preserve"> below 6 GHz.</w:t>
      </w:r>
      <w:r w:rsidRPr="00F33E4A">
        <w:rPr>
          <w:lang w:val="en-GB" w:eastAsia="ja-JP"/>
        </w:rPr>
        <w:t xml:space="preserve"> The extension module provides additional level of parameter variability. In the primary module, SS and LS parameters are variables, and the extension module provides new parameter values for the primary module based on environment-specific parameters. </w:t>
      </w:r>
      <w:r w:rsidRPr="00F33E4A">
        <w:rPr>
          <w:kern w:val="2"/>
          <w:lang w:val="en-GB" w:eastAsia="ja-JP"/>
        </w:rPr>
        <w:t xml:space="preserve">The </w:t>
      </w:r>
      <w:r w:rsidRPr="00F33E4A">
        <w:rPr>
          <w:lang w:val="en-GB"/>
        </w:rPr>
        <w:t>extension module</w:t>
      </w:r>
      <w:r w:rsidRPr="00F33E4A">
        <w:rPr>
          <w:lang w:val="en-GB" w:eastAsia="ja-JP"/>
        </w:rPr>
        <w:t xml:space="preserve"> below 6GHz is based on the time-spatial propagation model </w:t>
      </w:r>
      <w:r w:rsidRPr="00F33E4A">
        <w:rPr>
          <w:szCs w:val="24"/>
          <w:lang w:val="en-GB" w:eastAsia="ja-JP"/>
        </w:rPr>
        <w:t>(TSP model)</w:t>
      </w:r>
      <w:r w:rsidRPr="00F33E4A">
        <w:rPr>
          <w:lang w:val="en-GB" w:eastAsia="ja-JP"/>
        </w:rPr>
        <w:t xml:space="preserve"> described in [27].</w:t>
      </w:r>
    </w:p>
    <w:p w14:paraId="172C4F12" w14:textId="77777777" w:rsidR="00D44A19" w:rsidRPr="00F33E4A" w:rsidRDefault="00D44A19" w:rsidP="00D44A19">
      <w:pPr>
        <w:rPr>
          <w:rFonts w:eastAsia="DengXian"/>
          <w:kern w:val="2"/>
          <w:lang w:val="en-GB" w:eastAsia="ja-JP"/>
        </w:rPr>
      </w:pPr>
      <w:r w:rsidRPr="00F33E4A">
        <w:rPr>
          <w:rFonts w:eastAsia="DengXian"/>
          <w:kern w:val="2"/>
          <w:lang w:val="en-GB" w:eastAsia="ja-JP"/>
        </w:rPr>
        <w:t>Table A1-45 shows key parameters of the TSP model and their applicable ranges.</w:t>
      </w:r>
    </w:p>
    <w:p w14:paraId="19E227C7" w14:textId="77777777" w:rsidR="00D44A19" w:rsidRPr="00F33E4A" w:rsidRDefault="00D44A19" w:rsidP="00D44A19">
      <w:pPr>
        <w:pStyle w:val="TableNo"/>
        <w:rPr>
          <w:rFonts w:eastAsia="DengXian"/>
          <w:lang w:val="en-GB" w:eastAsia="ja-JP"/>
        </w:rPr>
      </w:pPr>
      <w:r w:rsidRPr="00F33E4A">
        <w:rPr>
          <w:rFonts w:eastAsia="DengXian"/>
          <w:lang w:val="en-GB" w:eastAsia="ja-JP"/>
        </w:rPr>
        <w:t>TABLE A1-45</w:t>
      </w:r>
    </w:p>
    <w:p w14:paraId="141CC6A7" w14:textId="77777777" w:rsidR="00D44A19" w:rsidRPr="00F33E4A" w:rsidRDefault="00D44A19" w:rsidP="00D44A19">
      <w:pPr>
        <w:pStyle w:val="Tabletitle"/>
        <w:rPr>
          <w:rFonts w:eastAsia="DengXian"/>
          <w:lang w:val="en-GB" w:eastAsia="ja-JP"/>
        </w:rPr>
      </w:pPr>
      <w:r w:rsidRPr="00F33E4A">
        <w:rPr>
          <w:rFonts w:eastAsia="DengXian"/>
          <w:lang w:val="en-GB" w:eastAsia="ja-JP"/>
        </w:rPr>
        <w:t>Key parameters in TSP model</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1134"/>
        <w:gridCol w:w="4257"/>
      </w:tblGrid>
      <w:tr w:rsidR="00D44A19" w14:paraId="4D469810" w14:textId="77777777" w:rsidTr="00D44A19">
        <w:trPr>
          <w:jc w:val="center"/>
        </w:trPr>
        <w:tc>
          <w:tcPr>
            <w:tcW w:w="1555" w:type="dxa"/>
            <w:tcBorders>
              <w:top w:val="single" w:sz="4" w:space="0" w:color="auto"/>
              <w:left w:val="single" w:sz="4" w:space="0" w:color="auto"/>
              <w:bottom w:val="single" w:sz="4" w:space="0" w:color="auto"/>
              <w:right w:val="single" w:sz="4" w:space="0" w:color="auto"/>
            </w:tcBorders>
            <w:hideMark/>
          </w:tcPr>
          <w:p w14:paraId="2EFDA17A" w14:textId="77777777" w:rsidR="00D44A19" w:rsidRDefault="00D44A19">
            <w:pPr>
              <w:pStyle w:val="Tablehead"/>
              <w:rPr>
                <w:rFonts w:eastAsia="DengXian"/>
                <w:lang w:eastAsia="ja-JP"/>
              </w:rPr>
            </w:pPr>
            <w:r>
              <w:rPr>
                <w:rFonts w:eastAsia="DengXian"/>
                <w:lang w:eastAsia="ja-JP"/>
              </w:rPr>
              <w:t>Condition</w:t>
            </w:r>
          </w:p>
        </w:tc>
        <w:tc>
          <w:tcPr>
            <w:tcW w:w="2693" w:type="dxa"/>
            <w:tcBorders>
              <w:top w:val="single" w:sz="4" w:space="0" w:color="auto"/>
              <w:left w:val="single" w:sz="4" w:space="0" w:color="auto"/>
              <w:bottom w:val="single" w:sz="4" w:space="0" w:color="auto"/>
              <w:right w:val="single" w:sz="4" w:space="0" w:color="auto"/>
            </w:tcBorders>
            <w:hideMark/>
          </w:tcPr>
          <w:p w14:paraId="5328909F" w14:textId="77777777" w:rsidR="00D44A19" w:rsidRDefault="00D44A19">
            <w:pPr>
              <w:pStyle w:val="Tablehead"/>
              <w:rPr>
                <w:rFonts w:eastAsia="DengXian"/>
                <w:lang w:eastAsia="ja-JP"/>
              </w:rPr>
            </w:pPr>
            <w:r>
              <w:rPr>
                <w:rFonts w:eastAsia="DengXian"/>
                <w:lang w:eastAsia="ja-JP"/>
              </w:rPr>
              <w:t>Key parameter</w:t>
            </w:r>
          </w:p>
        </w:tc>
        <w:tc>
          <w:tcPr>
            <w:tcW w:w="1134" w:type="dxa"/>
            <w:tcBorders>
              <w:top w:val="single" w:sz="4" w:space="0" w:color="auto"/>
              <w:left w:val="single" w:sz="4" w:space="0" w:color="auto"/>
              <w:bottom w:val="single" w:sz="4" w:space="0" w:color="auto"/>
              <w:right w:val="single" w:sz="4" w:space="0" w:color="auto"/>
            </w:tcBorders>
            <w:hideMark/>
          </w:tcPr>
          <w:p w14:paraId="564112A8" w14:textId="77777777" w:rsidR="00D44A19" w:rsidRDefault="00D44A19">
            <w:pPr>
              <w:pStyle w:val="Tablehead"/>
              <w:rPr>
                <w:rFonts w:eastAsia="DengXian"/>
                <w:lang w:eastAsia="ja-JP"/>
              </w:rPr>
            </w:pPr>
            <w:r>
              <w:rPr>
                <w:rFonts w:eastAsia="DengXian"/>
                <w:lang w:eastAsia="ja-JP"/>
              </w:rPr>
              <w:t>Symbol</w:t>
            </w:r>
          </w:p>
        </w:tc>
        <w:tc>
          <w:tcPr>
            <w:tcW w:w="4257" w:type="dxa"/>
            <w:tcBorders>
              <w:top w:val="single" w:sz="4" w:space="0" w:color="auto"/>
              <w:left w:val="single" w:sz="4" w:space="0" w:color="auto"/>
              <w:bottom w:val="single" w:sz="4" w:space="0" w:color="auto"/>
              <w:right w:val="single" w:sz="4" w:space="0" w:color="auto"/>
            </w:tcBorders>
            <w:hideMark/>
          </w:tcPr>
          <w:p w14:paraId="19758A47" w14:textId="77777777" w:rsidR="00D44A19" w:rsidRDefault="00D44A19">
            <w:pPr>
              <w:pStyle w:val="Tablehead"/>
              <w:rPr>
                <w:rFonts w:eastAsia="DengXian"/>
                <w:lang w:eastAsia="ja-JP"/>
              </w:rPr>
            </w:pPr>
            <w:r>
              <w:rPr>
                <w:rFonts w:eastAsia="DengXian"/>
                <w:lang w:eastAsia="ja-JP"/>
              </w:rPr>
              <w:t>Applicable range</w:t>
            </w:r>
          </w:p>
        </w:tc>
      </w:tr>
      <w:tr w:rsidR="00D44A19" w14:paraId="56BC506E" w14:textId="77777777" w:rsidTr="00D44A19">
        <w:trPr>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14:paraId="28448896" w14:textId="77777777" w:rsidR="00D44A19" w:rsidRDefault="00D44A19">
            <w:pPr>
              <w:pStyle w:val="Tabletext"/>
              <w:rPr>
                <w:rFonts w:eastAsia="DengXian"/>
                <w:lang w:eastAsia="ja-JP"/>
              </w:rPr>
            </w:pPr>
            <w:r>
              <w:rPr>
                <w:rFonts w:eastAsia="DengXian"/>
              </w:rPr>
              <w:t xml:space="preserve">Frequency </w:t>
            </w:r>
            <w:r>
              <w:rPr>
                <w:rFonts w:eastAsia="DengXian"/>
                <w:lang w:eastAsia="ja-JP"/>
              </w:rPr>
              <w:t>conditions</w:t>
            </w:r>
          </w:p>
        </w:tc>
        <w:tc>
          <w:tcPr>
            <w:tcW w:w="2693" w:type="dxa"/>
            <w:tcBorders>
              <w:top w:val="single" w:sz="4" w:space="0" w:color="auto"/>
              <w:left w:val="single" w:sz="4" w:space="0" w:color="auto"/>
              <w:bottom w:val="single" w:sz="4" w:space="0" w:color="auto"/>
              <w:right w:val="single" w:sz="4" w:space="0" w:color="auto"/>
            </w:tcBorders>
            <w:hideMark/>
          </w:tcPr>
          <w:p w14:paraId="6838B61C" w14:textId="77777777" w:rsidR="00D44A19" w:rsidRDefault="00D44A19">
            <w:pPr>
              <w:pStyle w:val="Tabletext"/>
              <w:rPr>
                <w:rFonts w:eastAsia="DengXian"/>
                <w:lang w:eastAsia="ja-JP"/>
              </w:rPr>
            </w:pPr>
            <w:r>
              <w:rPr>
                <w:rFonts w:eastAsia="DengXian"/>
                <w:lang w:eastAsia="ja-JP"/>
              </w:rPr>
              <w:t>C</w:t>
            </w:r>
            <w:r>
              <w:rPr>
                <w:rFonts w:eastAsia="DengXian"/>
              </w:rPr>
              <w:t>arrier frequency (MHz)</w:t>
            </w:r>
          </w:p>
        </w:tc>
        <w:tc>
          <w:tcPr>
            <w:tcW w:w="1134" w:type="dxa"/>
            <w:tcBorders>
              <w:top w:val="single" w:sz="4" w:space="0" w:color="auto"/>
              <w:left w:val="single" w:sz="4" w:space="0" w:color="auto"/>
              <w:bottom w:val="single" w:sz="4" w:space="0" w:color="auto"/>
              <w:right w:val="single" w:sz="4" w:space="0" w:color="auto"/>
            </w:tcBorders>
            <w:hideMark/>
          </w:tcPr>
          <w:p w14:paraId="62AF4548" w14:textId="77777777" w:rsidR="00D44A19" w:rsidRDefault="00D44A19">
            <w:pPr>
              <w:pStyle w:val="Tabletext"/>
              <w:jc w:val="center"/>
              <w:rPr>
                <w:rFonts w:eastAsia="DengXian"/>
                <w:lang w:eastAsia="ja-JP"/>
              </w:rPr>
            </w:pPr>
            <w:r>
              <w:rPr>
                <w:rFonts w:eastAsia="DengXian"/>
                <w:i/>
              </w:rPr>
              <w:t>f</w:t>
            </w:r>
            <w:r>
              <w:rPr>
                <w:rFonts w:eastAsia="DengXian"/>
                <w:i/>
                <w:iCs/>
                <w:vertAlign w:val="subscript"/>
              </w:rPr>
              <w:t>c</w:t>
            </w:r>
          </w:p>
        </w:tc>
        <w:tc>
          <w:tcPr>
            <w:tcW w:w="4257" w:type="dxa"/>
            <w:tcBorders>
              <w:top w:val="single" w:sz="4" w:space="0" w:color="auto"/>
              <w:left w:val="single" w:sz="4" w:space="0" w:color="auto"/>
              <w:bottom w:val="single" w:sz="4" w:space="0" w:color="auto"/>
              <w:right w:val="single" w:sz="4" w:space="0" w:color="auto"/>
            </w:tcBorders>
            <w:hideMark/>
          </w:tcPr>
          <w:p w14:paraId="7901D7AF" w14:textId="77777777" w:rsidR="00D44A19" w:rsidRDefault="00D44A19">
            <w:pPr>
              <w:pStyle w:val="Tabletext"/>
              <w:rPr>
                <w:rFonts w:eastAsia="DengXian"/>
                <w:lang w:eastAsia="ja-JP"/>
              </w:rPr>
            </w:pPr>
            <w:r>
              <w:rPr>
                <w:rFonts w:eastAsia="DengXian"/>
                <w:lang w:eastAsia="ja-JP"/>
              </w:rPr>
              <w:t>400-6 000 MHz</w:t>
            </w:r>
          </w:p>
        </w:tc>
      </w:tr>
      <w:tr w:rsidR="00D44A19" w14:paraId="3DB04408" w14:textId="77777777" w:rsidTr="00D44A19">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1666F8B" w14:textId="77777777" w:rsidR="00D44A19" w:rsidRDefault="00D44A19">
            <w:pPr>
              <w:overflowPunct/>
              <w:autoSpaceDE/>
              <w:autoSpaceDN/>
              <w:adjustRightInd/>
              <w:spacing w:before="0"/>
              <w:rPr>
                <w:rFonts w:eastAsia="DengXian"/>
                <w:sz w:val="20"/>
                <w:lang w:eastAsia="ja-JP"/>
              </w:rPr>
            </w:pPr>
          </w:p>
        </w:tc>
        <w:tc>
          <w:tcPr>
            <w:tcW w:w="2693" w:type="dxa"/>
            <w:tcBorders>
              <w:top w:val="single" w:sz="4" w:space="0" w:color="auto"/>
              <w:left w:val="single" w:sz="4" w:space="0" w:color="auto"/>
              <w:bottom w:val="single" w:sz="4" w:space="0" w:color="auto"/>
              <w:right w:val="single" w:sz="4" w:space="0" w:color="auto"/>
            </w:tcBorders>
            <w:hideMark/>
          </w:tcPr>
          <w:p w14:paraId="21D1EA56" w14:textId="77777777" w:rsidR="00D44A19" w:rsidRPr="00F33E4A" w:rsidRDefault="00D44A19">
            <w:pPr>
              <w:pStyle w:val="Tabletext"/>
              <w:rPr>
                <w:rFonts w:eastAsia="DengXian"/>
                <w:i/>
                <w:lang w:val="en-GB" w:eastAsia="ja-JP"/>
              </w:rPr>
            </w:pPr>
            <w:r w:rsidRPr="00F33E4A">
              <w:rPr>
                <w:rFonts w:eastAsia="DengXian"/>
                <w:lang w:val="en-GB" w:eastAsia="ja-JP"/>
              </w:rPr>
              <w:t>B</w:t>
            </w:r>
            <w:r w:rsidRPr="00F33E4A">
              <w:rPr>
                <w:rFonts w:eastAsia="DengXian"/>
                <w:lang w:val="en-GB"/>
              </w:rPr>
              <w:t>andwidth or chip rate (MHz)</w:t>
            </w:r>
          </w:p>
        </w:tc>
        <w:tc>
          <w:tcPr>
            <w:tcW w:w="1134" w:type="dxa"/>
            <w:tcBorders>
              <w:top w:val="single" w:sz="4" w:space="0" w:color="auto"/>
              <w:left w:val="single" w:sz="4" w:space="0" w:color="auto"/>
              <w:bottom w:val="single" w:sz="4" w:space="0" w:color="auto"/>
              <w:right w:val="single" w:sz="4" w:space="0" w:color="auto"/>
            </w:tcBorders>
            <w:hideMark/>
          </w:tcPr>
          <w:p w14:paraId="0D17999F" w14:textId="77777777" w:rsidR="00D44A19" w:rsidRDefault="00D44A19">
            <w:pPr>
              <w:pStyle w:val="Tabletext"/>
              <w:jc w:val="center"/>
              <w:rPr>
                <w:rFonts w:eastAsia="DengXian"/>
                <w:lang w:eastAsia="ja-JP"/>
              </w:rPr>
            </w:pPr>
            <w:r>
              <w:rPr>
                <w:rFonts w:eastAsia="DengXian"/>
                <w:i/>
              </w:rPr>
              <w:t>B</w:t>
            </w:r>
          </w:p>
        </w:tc>
        <w:tc>
          <w:tcPr>
            <w:tcW w:w="4257" w:type="dxa"/>
            <w:tcBorders>
              <w:top w:val="single" w:sz="4" w:space="0" w:color="auto"/>
              <w:left w:val="single" w:sz="4" w:space="0" w:color="auto"/>
              <w:bottom w:val="single" w:sz="4" w:space="0" w:color="auto"/>
              <w:right w:val="single" w:sz="4" w:space="0" w:color="auto"/>
            </w:tcBorders>
            <w:hideMark/>
          </w:tcPr>
          <w:p w14:paraId="5D6D1AF6" w14:textId="77777777" w:rsidR="00D44A19" w:rsidRDefault="00D44A19">
            <w:pPr>
              <w:pStyle w:val="Tabletext"/>
              <w:rPr>
                <w:rFonts w:eastAsia="DengXian"/>
                <w:lang w:eastAsia="ja-JP"/>
              </w:rPr>
            </w:pPr>
            <w:r>
              <w:rPr>
                <w:rFonts w:eastAsia="DengXian"/>
                <w:lang w:eastAsia="ja-JP"/>
              </w:rPr>
              <w:t>0.5-100 MHz</w:t>
            </w:r>
          </w:p>
        </w:tc>
      </w:tr>
      <w:tr w:rsidR="00D44A19" w:rsidRPr="00F21274" w14:paraId="0DBC9795" w14:textId="77777777" w:rsidTr="00D44A19">
        <w:trPr>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14:paraId="2E2EB9A1" w14:textId="77777777" w:rsidR="00D44A19" w:rsidRDefault="00D44A19">
            <w:pPr>
              <w:pStyle w:val="Tabletext"/>
              <w:rPr>
                <w:rFonts w:eastAsia="DengXian"/>
                <w:lang w:eastAsia="ja-JP"/>
              </w:rPr>
            </w:pPr>
            <w:r>
              <w:rPr>
                <w:rFonts w:eastAsia="DengXian"/>
              </w:rPr>
              <w:t>City structure</w:t>
            </w:r>
            <w:r>
              <w:rPr>
                <w:rFonts w:eastAsia="DengXian"/>
                <w:lang w:eastAsia="ja-JP"/>
              </w:rPr>
              <w:t>s</w:t>
            </w:r>
          </w:p>
        </w:tc>
        <w:tc>
          <w:tcPr>
            <w:tcW w:w="2693" w:type="dxa"/>
            <w:tcBorders>
              <w:top w:val="single" w:sz="4" w:space="0" w:color="auto"/>
              <w:left w:val="single" w:sz="4" w:space="0" w:color="auto"/>
              <w:bottom w:val="single" w:sz="4" w:space="0" w:color="auto"/>
              <w:right w:val="single" w:sz="4" w:space="0" w:color="auto"/>
            </w:tcBorders>
            <w:hideMark/>
          </w:tcPr>
          <w:p w14:paraId="51941D58" w14:textId="77777777" w:rsidR="00D44A19" w:rsidRDefault="00D44A19">
            <w:pPr>
              <w:pStyle w:val="Tabletext"/>
              <w:rPr>
                <w:rFonts w:eastAsia="DengXian"/>
                <w:lang w:eastAsia="ja-JP"/>
              </w:rPr>
            </w:pPr>
            <w:r>
              <w:rPr>
                <w:rFonts w:eastAsia="DengXian"/>
                <w:lang w:eastAsia="ja-JP"/>
              </w:rPr>
              <w:t>A</w:t>
            </w:r>
            <w:r>
              <w:rPr>
                <w:rFonts w:eastAsia="DengXian"/>
              </w:rPr>
              <w:t>verage building height (m)</w:t>
            </w:r>
          </w:p>
        </w:tc>
        <w:tc>
          <w:tcPr>
            <w:tcW w:w="1134" w:type="dxa"/>
            <w:tcBorders>
              <w:top w:val="single" w:sz="4" w:space="0" w:color="auto"/>
              <w:left w:val="single" w:sz="4" w:space="0" w:color="auto"/>
              <w:bottom w:val="single" w:sz="4" w:space="0" w:color="auto"/>
              <w:right w:val="single" w:sz="4" w:space="0" w:color="auto"/>
            </w:tcBorders>
            <w:hideMark/>
          </w:tcPr>
          <w:p w14:paraId="3A369A3A" w14:textId="77777777" w:rsidR="00D44A19" w:rsidRDefault="00D44A19">
            <w:pPr>
              <w:pStyle w:val="Tabletext"/>
              <w:jc w:val="center"/>
              <w:rPr>
                <w:rFonts w:eastAsia="DengXian"/>
                <w:lang w:eastAsia="ja-JP"/>
              </w:rPr>
            </w:pPr>
            <w:r>
              <w:rPr>
                <w:rFonts w:eastAsia="DengXian"/>
              </w:rPr>
              <w:t>&lt;</w:t>
            </w:r>
            <w:r>
              <w:rPr>
                <w:rFonts w:eastAsia="DengXian"/>
                <w:i/>
              </w:rPr>
              <w:t>H</w:t>
            </w:r>
            <w:r>
              <w:rPr>
                <w:rFonts w:eastAsia="DengXian"/>
              </w:rPr>
              <w:t>&gt;</w:t>
            </w:r>
          </w:p>
        </w:tc>
        <w:tc>
          <w:tcPr>
            <w:tcW w:w="4257" w:type="dxa"/>
            <w:tcBorders>
              <w:top w:val="single" w:sz="4" w:space="0" w:color="auto"/>
              <w:left w:val="single" w:sz="4" w:space="0" w:color="auto"/>
              <w:bottom w:val="single" w:sz="4" w:space="0" w:color="auto"/>
              <w:right w:val="single" w:sz="4" w:space="0" w:color="auto"/>
            </w:tcBorders>
            <w:hideMark/>
          </w:tcPr>
          <w:p w14:paraId="5BC77411" w14:textId="77777777" w:rsidR="00D44A19" w:rsidRPr="00F33E4A" w:rsidRDefault="00D44A19">
            <w:pPr>
              <w:pStyle w:val="Tabletext"/>
              <w:rPr>
                <w:rFonts w:eastAsia="DengXian"/>
                <w:lang w:val="en-GB" w:eastAsia="ja-JP"/>
              </w:rPr>
            </w:pPr>
            <w:r w:rsidRPr="00F33E4A">
              <w:rPr>
                <w:rFonts w:eastAsia="DengXian"/>
                <w:lang w:val="en-GB" w:eastAsia="ja-JP"/>
              </w:rPr>
              <w:t>5-50 m:(</w:t>
            </w:r>
            <w:r w:rsidRPr="00F33E4A">
              <w:rPr>
                <w:rFonts w:eastAsia="DengXian" w:cs="Century"/>
                <w:lang w:val="en-GB"/>
              </w:rPr>
              <w:t xml:space="preserve">height above the </w:t>
            </w:r>
            <w:r w:rsidRPr="00F33E4A">
              <w:rPr>
                <w:rFonts w:eastAsia="DengXian" w:cs="Century"/>
                <w:lang w:val="en-GB" w:eastAsia="ja-JP"/>
              </w:rPr>
              <w:t>UT</w:t>
            </w:r>
            <w:r w:rsidRPr="00F33E4A">
              <w:rPr>
                <w:rFonts w:eastAsia="DengXian" w:cs="Century"/>
                <w:lang w:val="en-GB"/>
              </w:rPr>
              <w:t xml:space="preserve"> ground level</w:t>
            </w:r>
            <w:r w:rsidRPr="00F33E4A">
              <w:rPr>
                <w:rFonts w:eastAsia="DengXian"/>
                <w:lang w:val="en-GB" w:eastAsia="ja-JP"/>
              </w:rPr>
              <w:t>)</w:t>
            </w:r>
          </w:p>
        </w:tc>
      </w:tr>
      <w:tr w:rsidR="00D44A19" w14:paraId="0D47F8C7" w14:textId="77777777" w:rsidTr="00D44A19">
        <w:trPr>
          <w:trHeight w:val="36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70FD5B8" w14:textId="77777777" w:rsidR="00D44A19" w:rsidRPr="00F33E4A" w:rsidRDefault="00D44A19">
            <w:pPr>
              <w:overflowPunct/>
              <w:autoSpaceDE/>
              <w:autoSpaceDN/>
              <w:adjustRightInd/>
              <w:spacing w:before="0"/>
              <w:rPr>
                <w:rFonts w:eastAsia="DengXian"/>
                <w:sz w:val="20"/>
                <w:lang w:val="en-GB" w:eastAsia="ja-JP"/>
              </w:rPr>
            </w:pPr>
          </w:p>
        </w:tc>
        <w:tc>
          <w:tcPr>
            <w:tcW w:w="2693" w:type="dxa"/>
            <w:tcBorders>
              <w:top w:val="single" w:sz="4" w:space="0" w:color="auto"/>
              <w:left w:val="single" w:sz="4" w:space="0" w:color="auto"/>
              <w:bottom w:val="single" w:sz="4" w:space="0" w:color="auto"/>
              <w:right w:val="single" w:sz="4" w:space="0" w:color="auto"/>
            </w:tcBorders>
            <w:hideMark/>
          </w:tcPr>
          <w:p w14:paraId="5586BC39" w14:textId="77777777" w:rsidR="00D44A19" w:rsidRDefault="00D44A19">
            <w:pPr>
              <w:pStyle w:val="Tabletext"/>
              <w:rPr>
                <w:rFonts w:eastAsia="DengXian"/>
                <w:lang w:eastAsia="ja-JP"/>
              </w:rPr>
            </w:pPr>
            <w:r>
              <w:rPr>
                <w:rFonts w:eastAsia="DengXian"/>
                <w:lang w:eastAsia="ja-JP"/>
              </w:rPr>
              <w:t>R</w:t>
            </w:r>
            <w:r>
              <w:rPr>
                <w:rFonts w:eastAsia="DengXian"/>
              </w:rPr>
              <w:t>oad width (m)</w:t>
            </w:r>
          </w:p>
        </w:tc>
        <w:tc>
          <w:tcPr>
            <w:tcW w:w="1134" w:type="dxa"/>
            <w:tcBorders>
              <w:top w:val="single" w:sz="4" w:space="0" w:color="auto"/>
              <w:left w:val="single" w:sz="4" w:space="0" w:color="auto"/>
              <w:bottom w:val="single" w:sz="4" w:space="0" w:color="auto"/>
              <w:right w:val="single" w:sz="4" w:space="0" w:color="auto"/>
            </w:tcBorders>
            <w:hideMark/>
          </w:tcPr>
          <w:p w14:paraId="2CEFC261" w14:textId="77777777" w:rsidR="00D44A19" w:rsidRDefault="00D44A19">
            <w:pPr>
              <w:pStyle w:val="Tabletext"/>
              <w:jc w:val="center"/>
              <w:rPr>
                <w:rFonts w:eastAsia="DengXian"/>
                <w:i/>
                <w:iCs/>
                <w:lang w:eastAsia="ja-JP"/>
              </w:rPr>
            </w:pPr>
            <w:r>
              <w:rPr>
                <w:rFonts w:eastAsia="DengXian"/>
                <w:i/>
                <w:iCs/>
                <w:lang w:eastAsia="ja-JP"/>
              </w:rPr>
              <w:t>W</w:t>
            </w:r>
          </w:p>
        </w:tc>
        <w:tc>
          <w:tcPr>
            <w:tcW w:w="4257" w:type="dxa"/>
            <w:tcBorders>
              <w:top w:val="single" w:sz="4" w:space="0" w:color="auto"/>
              <w:left w:val="single" w:sz="4" w:space="0" w:color="auto"/>
              <w:bottom w:val="single" w:sz="4" w:space="0" w:color="auto"/>
              <w:right w:val="single" w:sz="4" w:space="0" w:color="auto"/>
            </w:tcBorders>
            <w:hideMark/>
          </w:tcPr>
          <w:p w14:paraId="0500DDC1" w14:textId="77777777" w:rsidR="00D44A19" w:rsidRDefault="00D44A19">
            <w:pPr>
              <w:pStyle w:val="Tabletext"/>
              <w:rPr>
                <w:rFonts w:eastAsia="MS Mincho"/>
                <w:lang w:eastAsia="ja-JP"/>
              </w:rPr>
            </w:pPr>
            <w:r>
              <w:rPr>
                <w:rFonts w:eastAsia="DengXian"/>
                <w:lang w:eastAsia="ja-JP"/>
              </w:rPr>
              <w:t>5-50 m</w:t>
            </w:r>
          </w:p>
        </w:tc>
      </w:tr>
      <w:tr w:rsidR="00D44A19" w14:paraId="7BA7A096" w14:textId="77777777" w:rsidTr="00D44A19">
        <w:trPr>
          <w:trHeight w:val="222"/>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D1F9E98" w14:textId="77777777" w:rsidR="00D44A19" w:rsidRDefault="00D44A19">
            <w:pPr>
              <w:overflowPunct/>
              <w:autoSpaceDE/>
              <w:autoSpaceDN/>
              <w:adjustRightInd/>
              <w:spacing w:before="0"/>
              <w:rPr>
                <w:rFonts w:eastAsia="DengXian"/>
                <w:sz w:val="20"/>
                <w:lang w:eastAsia="ja-JP"/>
              </w:rPr>
            </w:pPr>
          </w:p>
        </w:tc>
        <w:tc>
          <w:tcPr>
            <w:tcW w:w="2693" w:type="dxa"/>
            <w:tcBorders>
              <w:top w:val="single" w:sz="4" w:space="0" w:color="auto"/>
              <w:left w:val="single" w:sz="4" w:space="0" w:color="auto"/>
              <w:bottom w:val="single" w:sz="4" w:space="0" w:color="auto"/>
              <w:right w:val="single" w:sz="4" w:space="0" w:color="auto"/>
            </w:tcBorders>
            <w:hideMark/>
          </w:tcPr>
          <w:p w14:paraId="6113FED0" w14:textId="77777777" w:rsidR="00D44A19" w:rsidRPr="00F33E4A" w:rsidRDefault="00D44A19">
            <w:pPr>
              <w:pStyle w:val="Tabletext"/>
              <w:rPr>
                <w:rFonts w:eastAsia="DengXian"/>
                <w:lang w:val="en-GB" w:eastAsia="ja-JP"/>
              </w:rPr>
            </w:pPr>
            <w:r w:rsidRPr="00F33E4A">
              <w:rPr>
                <w:rFonts w:eastAsia="DengXian"/>
                <w:lang w:val="en-GB" w:eastAsia="ja-JP"/>
              </w:rPr>
              <w:t>The average height of the buildings along the road</w:t>
            </w:r>
          </w:p>
        </w:tc>
        <w:tc>
          <w:tcPr>
            <w:tcW w:w="1134" w:type="dxa"/>
            <w:tcBorders>
              <w:top w:val="single" w:sz="4" w:space="0" w:color="auto"/>
              <w:left w:val="single" w:sz="4" w:space="0" w:color="auto"/>
              <w:bottom w:val="single" w:sz="4" w:space="0" w:color="auto"/>
              <w:right w:val="single" w:sz="4" w:space="0" w:color="auto"/>
            </w:tcBorders>
            <w:hideMark/>
          </w:tcPr>
          <w:p w14:paraId="57236A59" w14:textId="77777777" w:rsidR="00D44A19" w:rsidRDefault="00D44A19">
            <w:pPr>
              <w:pStyle w:val="Tabletext"/>
              <w:jc w:val="center"/>
              <w:rPr>
                <w:rFonts w:eastAsia="DengXian"/>
                <w:i/>
                <w:iCs/>
                <w:lang w:eastAsia="ja-JP"/>
              </w:rPr>
            </w:pPr>
            <w:r>
              <w:rPr>
                <w:rFonts w:eastAsia="DengXian"/>
                <w:i/>
              </w:rPr>
              <w:t>h</w:t>
            </w:r>
            <w:r>
              <w:rPr>
                <w:rFonts w:eastAsia="DengXian"/>
                <w:i/>
                <w:vertAlign w:val="subscript"/>
              </w:rPr>
              <w:t>s</w:t>
            </w:r>
          </w:p>
        </w:tc>
        <w:tc>
          <w:tcPr>
            <w:tcW w:w="4257" w:type="dxa"/>
            <w:tcBorders>
              <w:top w:val="single" w:sz="4" w:space="0" w:color="auto"/>
              <w:left w:val="single" w:sz="4" w:space="0" w:color="auto"/>
              <w:bottom w:val="single" w:sz="4" w:space="0" w:color="auto"/>
              <w:right w:val="single" w:sz="4" w:space="0" w:color="auto"/>
            </w:tcBorders>
            <w:hideMark/>
          </w:tcPr>
          <w:p w14:paraId="04B3AAAF" w14:textId="77777777" w:rsidR="00D44A19" w:rsidRDefault="00D44A19">
            <w:pPr>
              <w:pStyle w:val="Tabletext"/>
              <w:rPr>
                <w:rFonts w:eastAsia="DengXian"/>
                <w:lang w:eastAsia="ja-JP"/>
              </w:rPr>
            </w:pPr>
            <w:r>
              <w:rPr>
                <w:rFonts w:eastAsia="DengXian"/>
                <w:lang w:eastAsia="ja-JP"/>
              </w:rPr>
              <w:t>4-30m</w:t>
            </w:r>
          </w:p>
        </w:tc>
      </w:tr>
      <w:tr w:rsidR="00D44A19" w:rsidRPr="00F21274" w14:paraId="32306F4D" w14:textId="77777777" w:rsidTr="00D44A19">
        <w:trPr>
          <w:trHeight w:val="50"/>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14:paraId="68C8905A" w14:textId="77777777" w:rsidR="00D44A19" w:rsidRDefault="00D44A19">
            <w:pPr>
              <w:pStyle w:val="Tabletext"/>
              <w:rPr>
                <w:rFonts w:eastAsia="DengXian"/>
                <w:lang w:eastAsia="ja-JP"/>
              </w:rPr>
            </w:pPr>
            <w:r>
              <w:rPr>
                <w:rFonts w:eastAsia="DengXian"/>
              </w:rPr>
              <w:t xml:space="preserve">Cell </w:t>
            </w:r>
            <w:r>
              <w:rPr>
                <w:rFonts w:eastAsia="DengXian"/>
                <w:lang w:eastAsia="ja-JP"/>
              </w:rPr>
              <w:t>c</w:t>
            </w:r>
            <w:r>
              <w:rPr>
                <w:rFonts w:eastAsia="DengXian"/>
              </w:rPr>
              <w:t>ondition</w:t>
            </w:r>
            <w:r>
              <w:rPr>
                <w:rFonts w:eastAsia="DengXian"/>
                <w:lang w:eastAsia="ja-JP"/>
              </w:rPr>
              <w:t>s</w:t>
            </w:r>
          </w:p>
        </w:tc>
        <w:tc>
          <w:tcPr>
            <w:tcW w:w="2693" w:type="dxa"/>
            <w:tcBorders>
              <w:top w:val="single" w:sz="4" w:space="0" w:color="auto"/>
              <w:left w:val="single" w:sz="4" w:space="0" w:color="auto"/>
              <w:bottom w:val="single" w:sz="4" w:space="0" w:color="auto"/>
              <w:right w:val="single" w:sz="4" w:space="0" w:color="auto"/>
            </w:tcBorders>
            <w:hideMark/>
          </w:tcPr>
          <w:p w14:paraId="7156C241" w14:textId="77777777" w:rsidR="00D44A19" w:rsidRDefault="00D44A19">
            <w:pPr>
              <w:pStyle w:val="Tabletext"/>
              <w:rPr>
                <w:rFonts w:eastAsia="DengXian"/>
                <w:lang w:eastAsia="ja-JP"/>
              </w:rPr>
            </w:pPr>
            <w:r>
              <w:rPr>
                <w:rFonts w:eastAsia="DengXian"/>
              </w:rPr>
              <w:t>BS antenna height (m)</w:t>
            </w:r>
          </w:p>
        </w:tc>
        <w:tc>
          <w:tcPr>
            <w:tcW w:w="1134" w:type="dxa"/>
            <w:tcBorders>
              <w:top w:val="single" w:sz="4" w:space="0" w:color="auto"/>
              <w:left w:val="single" w:sz="4" w:space="0" w:color="auto"/>
              <w:bottom w:val="single" w:sz="4" w:space="0" w:color="auto"/>
              <w:right w:val="single" w:sz="4" w:space="0" w:color="auto"/>
            </w:tcBorders>
            <w:hideMark/>
          </w:tcPr>
          <w:p w14:paraId="28673798" w14:textId="77777777" w:rsidR="00D44A19" w:rsidRDefault="00D44A19">
            <w:pPr>
              <w:pStyle w:val="Tabletext"/>
              <w:jc w:val="center"/>
              <w:rPr>
                <w:rFonts w:eastAsia="DengXian"/>
                <w:lang w:eastAsia="ja-JP"/>
              </w:rPr>
            </w:pPr>
            <w:r>
              <w:rPr>
                <w:rFonts w:eastAsia="DengXian"/>
                <w:i/>
              </w:rPr>
              <w:t>h</w:t>
            </w:r>
            <w:r>
              <w:rPr>
                <w:rFonts w:eastAsia="DengXian"/>
                <w:i/>
                <w:vertAlign w:val="subscript"/>
              </w:rPr>
              <w:t>b</w:t>
            </w:r>
          </w:p>
        </w:tc>
        <w:tc>
          <w:tcPr>
            <w:tcW w:w="4257" w:type="dxa"/>
            <w:tcBorders>
              <w:top w:val="single" w:sz="4" w:space="0" w:color="auto"/>
              <w:left w:val="single" w:sz="4" w:space="0" w:color="auto"/>
              <w:bottom w:val="single" w:sz="4" w:space="0" w:color="auto"/>
              <w:right w:val="single" w:sz="4" w:space="0" w:color="auto"/>
            </w:tcBorders>
            <w:hideMark/>
          </w:tcPr>
          <w:p w14:paraId="1ACC7EFD" w14:textId="77777777" w:rsidR="00D44A19" w:rsidRPr="00F33E4A" w:rsidRDefault="00D44A19">
            <w:pPr>
              <w:pStyle w:val="Tabletext"/>
              <w:rPr>
                <w:rFonts w:eastAsia="DengXian"/>
                <w:lang w:val="en-GB" w:eastAsia="ja-JP"/>
              </w:rPr>
            </w:pPr>
            <w:r w:rsidRPr="00F33E4A">
              <w:rPr>
                <w:rFonts w:eastAsia="DengXian"/>
                <w:lang w:val="en-GB" w:eastAsia="ja-JP"/>
              </w:rPr>
              <w:t>10-150 m</w:t>
            </w:r>
            <w:r w:rsidRPr="00F33E4A">
              <w:rPr>
                <w:rFonts w:eastAsia="MS Mincho"/>
                <w:lang w:val="en-GB" w:eastAsia="ja-JP"/>
              </w:rPr>
              <w:t>:</w:t>
            </w:r>
            <w:r w:rsidRPr="00F33E4A">
              <w:rPr>
                <w:rFonts w:eastAsia="DengXian" w:cs="Century"/>
                <w:lang w:val="en-GB" w:eastAsia="ja-JP"/>
              </w:rPr>
              <w:t>(</w:t>
            </w:r>
            <w:r w:rsidRPr="00F33E4A">
              <w:rPr>
                <w:rFonts w:eastAsia="DengXian" w:cs="Century"/>
                <w:lang w:val="en-GB"/>
              </w:rPr>
              <w:t xml:space="preserve">height above the </w:t>
            </w:r>
            <w:r w:rsidRPr="00F33E4A">
              <w:rPr>
                <w:rFonts w:eastAsia="DengXian" w:cs="Century"/>
                <w:lang w:val="en-GB" w:eastAsia="ja-JP"/>
              </w:rPr>
              <w:t>UT</w:t>
            </w:r>
            <w:r w:rsidRPr="00F33E4A">
              <w:rPr>
                <w:rFonts w:eastAsia="DengXian" w:cs="Century"/>
                <w:lang w:val="en-GB"/>
              </w:rPr>
              <w:t xml:space="preserve"> ground level</w:t>
            </w:r>
            <w:r w:rsidRPr="00F33E4A">
              <w:rPr>
                <w:rFonts w:eastAsia="DengXian" w:cs="Century"/>
                <w:lang w:val="en-GB" w:eastAsia="ja-JP"/>
              </w:rPr>
              <w:t>)</w:t>
            </w:r>
          </w:p>
        </w:tc>
      </w:tr>
      <w:tr w:rsidR="00D44A19" w14:paraId="04F239C9" w14:textId="77777777" w:rsidTr="00D44A19">
        <w:trPr>
          <w:trHeight w:val="269"/>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72AAA14" w14:textId="77777777" w:rsidR="00D44A19" w:rsidRPr="00F33E4A" w:rsidRDefault="00D44A19">
            <w:pPr>
              <w:overflowPunct/>
              <w:autoSpaceDE/>
              <w:autoSpaceDN/>
              <w:adjustRightInd/>
              <w:spacing w:before="0"/>
              <w:rPr>
                <w:rFonts w:eastAsia="DengXian"/>
                <w:sz w:val="20"/>
                <w:lang w:val="en-GB" w:eastAsia="ja-JP"/>
              </w:rPr>
            </w:pPr>
          </w:p>
        </w:tc>
        <w:tc>
          <w:tcPr>
            <w:tcW w:w="2693" w:type="dxa"/>
            <w:tcBorders>
              <w:top w:val="single" w:sz="4" w:space="0" w:color="auto"/>
              <w:left w:val="single" w:sz="4" w:space="0" w:color="auto"/>
              <w:bottom w:val="single" w:sz="4" w:space="0" w:color="auto"/>
              <w:right w:val="single" w:sz="4" w:space="0" w:color="auto"/>
            </w:tcBorders>
            <w:hideMark/>
          </w:tcPr>
          <w:p w14:paraId="0ACB7139" w14:textId="77777777" w:rsidR="00D44A19" w:rsidRDefault="00D44A19">
            <w:pPr>
              <w:pStyle w:val="Tabletext"/>
              <w:rPr>
                <w:rFonts w:eastAsia="DengXian"/>
              </w:rPr>
            </w:pPr>
            <w:r>
              <w:rPr>
                <w:rFonts w:eastAsia="DengXian"/>
              </w:rPr>
              <w:t>UT antenna height (m)</w:t>
            </w:r>
          </w:p>
        </w:tc>
        <w:tc>
          <w:tcPr>
            <w:tcW w:w="1134" w:type="dxa"/>
            <w:tcBorders>
              <w:top w:val="single" w:sz="4" w:space="0" w:color="auto"/>
              <w:left w:val="single" w:sz="4" w:space="0" w:color="auto"/>
              <w:bottom w:val="single" w:sz="4" w:space="0" w:color="auto"/>
              <w:right w:val="single" w:sz="4" w:space="0" w:color="auto"/>
            </w:tcBorders>
            <w:hideMark/>
          </w:tcPr>
          <w:p w14:paraId="39C354C6" w14:textId="77777777" w:rsidR="00D44A19" w:rsidRDefault="00D44A19">
            <w:pPr>
              <w:pStyle w:val="Tabletext"/>
              <w:jc w:val="center"/>
              <w:rPr>
                <w:rFonts w:eastAsia="DengXian"/>
                <w:i/>
              </w:rPr>
            </w:pPr>
            <w:r>
              <w:rPr>
                <w:rFonts w:eastAsia="DengXian"/>
                <w:i/>
              </w:rPr>
              <w:t>h</w:t>
            </w:r>
            <w:r>
              <w:rPr>
                <w:rFonts w:eastAsia="DengXian"/>
                <w:i/>
                <w:vertAlign w:val="subscript"/>
              </w:rPr>
              <w:t>m</w:t>
            </w:r>
          </w:p>
        </w:tc>
        <w:tc>
          <w:tcPr>
            <w:tcW w:w="4257" w:type="dxa"/>
            <w:tcBorders>
              <w:top w:val="single" w:sz="4" w:space="0" w:color="auto"/>
              <w:left w:val="single" w:sz="4" w:space="0" w:color="auto"/>
              <w:bottom w:val="single" w:sz="4" w:space="0" w:color="auto"/>
              <w:right w:val="single" w:sz="4" w:space="0" w:color="auto"/>
            </w:tcBorders>
            <w:hideMark/>
          </w:tcPr>
          <w:p w14:paraId="15980B32" w14:textId="77777777" w:rsidR="00D44A19" w:rsidRDefault="00D44A19">
            <w:pPr>
              <w:pStyle w:val="Tabletext"/>
              <w:rPr>
                <w:rFonts w:eastAsia="DengXian"/>
                <w:lang w:eastAsia="ja-JP"/>
              </w:rPr>
            </w:pPr>
            <w:r>
              <w:rPr>
                <w:rFonts w:eastAsia="DengXian"/>
                <w:lang w:eastAsia="ja-JP"/>
              </w:rPr>
              <w:t>1-10 m</w:t>
            </w:r>
          </w:p>
        </w:tc>
      </w:tr>
      <w:tr w:rsidR="00D44A19" w14:paraId="017F4F7F" w14:textId="77777777" w:rsidTr="00D44A19">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B9F8579" w14:textId="77777777" w:rsidR="00D44A19" w:rsidRDefault="00D44A19">
            <w:pPr>
              <w:overflowPunct/>
              <w:autoSpaceDE/>
              <w:autoSpaceDN/>
              <w:adjustRightInd/>
              <w:spacing w:before="0"/>
              <w:rPr>
                <w:rFonts w:eastAsia="DengXian"/>
                <w:sz w:val="20"/>
                <w:lang w:eastAsia="ja-JP"/>
              </w:rPr>
            </w:pPr>
          </w:p>
        </w:tc>
        <w:tc>
          <w:tcPr>
            <w:tcW w:w="2693" w:type="dxa"/>
            <w:tcBorders>
              <w:top w:val="single" w:sz="4" w:space="0" w:color="auto"/>
              <w:left w:val="single" w:sz="4" w:space="0" w:color="auto"/>
              <w:bottom w:val="single" w:sz="4" w:space="0" w:color="auto"/>
              <w:right w:val="single" w:sz="4" w:space="0" w:color="auto"/>
            </w:tcBorders>
            <w:hideMark/>
          </w:tcPr>
          <w:p w14:paraId="11D0484E" w14:textId="77777777" w:rsidR="00D44A19" w:rsidRPr="00F33E4A" w:rsidRDefault="00D44A19">
            <w:pPr>
              <w:pStyle w:val="Tabletext"/>
              <w:rPr>
                <w:rFonts w:eastAsia="DengXian"/>
                <w:lang w:val="en-GB" w:eastAsia="ja-JP"/>
              </w:rPr>
            </w:pPr>
            <w:r w:rsidRPr="00F33E4A">
              <w:rPr>
                <w:rFonts w:eastAsia="DengXian"/>
                <w:lang w:val="en-GB" w:eastAsia="ja-JP"/>
              </w:rPr>
              <w:t>D</w:t>
            </w:r>
            <w:r w:rsidRPr="00F33E4A">
              <w:rPr>
                <w:rFonts w:eastAsia="DengXian"/>
                <w:lang w:val="en-GB"/>
              </w:rPr>
              <w:t>istance from the BS (m)</w:t>
            </w:r>
            <w:r w:rsidRPr="00F33E4A">
              <w:rPr>
                <w:rFonts w:eastAsia="DengXian"/>
                <w:lang w:val="en-GB" w:eastAsia="ja-JP"/>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E72878A" w14:textId="77777777" w:rsidR="00D44A19" w:rsidRDefault="00D44A19">
            <w:pPr>
              <w:pStyle w:val="Tabletext"/>
              <w:jc w:val="center"/>
              <w:rPr>
                <w:rFonts w:eastAsia="DengXian"/>
                <w:lang w:eastAsia="ja-JP"/>
              </w:rPr>
            </w:pPr>
            <w:r>
              <w:rPr>
                <w:rFonts w:eastAsia="DengXian"/>
                <w:i/>
              </w:rPr>
              <w:t>d</w:t>
            </w:r>
          </w:p>
        </w:tc>
        <w:tc>
          <w:tcPr>
            <w:tcW w:w="4257" w:type="dxa"/>
            <w:tcBorders>
              <w:top w:val="single" w:sz="4" w:space="0" w:color="auto"/>
              <w:left w:val="single" w:sz="4" w:space="0" w:color="auto"/>
              <w:bottom w:val="single" w:sz="4" w:space="0" w:color="auto"/>
              <w:right w:val="single" w:sz="4" w:space="0" w:color="auto"/>
            </w:tcBorders>
            <w:hideMark/>
          </w:tcPr>
          <w:p w14:paraId="0AC6A39C" w14:textId="77777777" w:rsidR="00D44A19" w:rsidRDefault="00D44A19">
            <w:pPr>
              <w:pStyle w:val="Tabletext"/>
              <w:rPr>
                <w:rFonts w:eastAsia="DengXian"/>
                <w:lang w:eastAsia="ja-JP"/>
              </w:rPr>
            </w:pPr>
            <w:r>
              <w:rPr>
                <w:rFonts w:eastAsia="DengXian"/>
                <w:lang w:eastAsia="ja-JP"/>
              </w:rPr>
              <w:t>50-5 000 m</w:t>
            </w:r>
          </w:p>
        </w:tc>
      </w:tr>
      <w:tr w:rsidR="00D44A19" w:rsidRPr="00F21274" w14:paraId="7B9AA609" w14:textId="77777777" w:rsidTr="00D44A19">
        <w:trPr>
          <w:trHeight w:val="5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C197AFB" w14:textId="77777777" w:rsidR="00D44A19" w:rsidRDefault="00D44A19">
            <w:pPr>
              <w:overflowPunct/>
              <w:autoSpaceDE/>
              <w:autoSpaceDN/>
              <w:adjustRightInd/>
              <w:spacing w:before="0"/>
              <w:rPr>
                <w:rFonts w:eastAsia="DengXian"/>
                <w:sz w:val="20"/>
                <w:lang w:eastAsia="ja-JP"/>
              </w:rPr>
            </w:pPr>
          </w:p>
        </w:tc>
        <w:tc>
          <w:tcPr>
            <w:tcW w:w="2693" w:type="dxa"/>
            <w:tcBorders>
              <w:top w:val="single" w:sz="4" w:space="0" w:color="auto"/>
              <w:left w:val="single" w:sz="4" w:space="0" w:color="auto"/>
              <w:bottom w:val="single" w:sz="4" w:space="0" w:color="auto"/>
              <w:right w:val="single" w:sz="4" w:space="0" w:color="auto"/>
            </w:tcBorders>
            <w:hideMark/>
          </w:tcPr>
          <w:p w14:paraId="488F995F" w14:textId="77777777" w:rsidR="00D44A19" w:rsidRDefault="00D44A19">
            <w:pPr>
              <w:pStyle w:val="Tabletext"/>
              <w:rPr>
                <w:rFonts w:eastAsia="DengXian"/>
                <w:lang w:eastAsia="ja-JP"/>
              </w:rPr>
            </w:pPr>
            <w:r>
              <w:rPr>
                <w:rFonts w:eastAsia="DengXian"/>
                <w:lang w:eastAsia="ja-JP"/>
              </w:rPr>
              <w:t>The road angle</w:t>
            </w:r>
          </w:p>
        </w:tc>
        <w:tc>
          <w:tcPr>
            <w:tcW w:w="1134" w:type="dxa"/>
            <w:tcBorders>
              <w:top w:val="single" w:sz="4" w:space="0" w:color="auto"/>
              <w:left w:val="single" w:sz="4" w:space="0" w:color="auto"/>
              <w:bottom w:val="single" w:sz="4" w:space="0" w:color="auto"/>
              <w:right w:val="single" w:sz="4" w:space="0" w:color="auto"/>
            </w:tcBorders>
            <w:hideMark/>
          </w:tcPr>
          <w:p w14:paraId="47FB9A9B" w14:textId="77777777" w:rsidR="00D44A19" w:rsidRDefault="00D44A19">
            <w:pPr>
              <w:pStyle w:val="Tabletext"/>
              <w:jc w:val="center"/>
              <w:rPr>
                <w:rFonts w:eastAsia="DengXian"/>
                <w:lang w:eastAsia="ja-JP"/>
              </w:rPr>
            </w:pPr>
            <w:r>
              <w:rPr>
                <w:rFonts w:eastAsia="DengXian"/>
                <w:iCs/>
              </w:rPr>
              <w:sym w:font="Symbol" w:char="F051"/>
            </w:r>
          </w:p>
        </w:tc>
        <w:tc>
          <w:tcPr>
            <w:tcW w:w="4257" w:type="dxa"/>
            <w:tcBorders>
              <w:top w:val="single" w:sz="4" w:space="0" w:color="auto"/>
              <w:left w:val="single" w:sz="4" w:space="0" w:color="auto"/>
              <w:bottom w:val="single" w:sz="4" w:space="0" w:color="auto"/>
              <w:right w:val="single" w:sz="4" w:space="0" w:color="auto"/>
            </w:tcBorders>
            <w:hideMark/>
          </w:tcPr>
          <w:p w14:paraId="1A66FA3D" w14:textId="77777777" w:rsidR="00D44A19" w:rsidRPr="00F33E4A" w:rsidRDefault="00D44A19">
            <w:pPr>
              <w:pStyle w:val="Tabletext"/>
              <w:rPr>
                <w:rFonts w:eastAsia="DengXian"/>
                <w:lang w:val="en-GB" w:eastAsia="ja-JP"/>
              </w:rPr>
            </w:pPr>
            <w:r w:rsidRPr="00F33E4A">
              <w:rPr>
                <w:rFonts w:eastAsia="DengXian"/>
                <w:lang w:val="en-GB"/>
              </w:rPr>
              <w:t>0-90</w:t>
            </w:r>
            <w:r w:rsidRPr="00F33E4A">
              <w:rPr>
                <w:rFonts w:eastAsia="DengXian"/>
                <w:lang w:val="en-GB" w:eastAsia="ja-JP"/>
              </w:rPr>
              <w:t xml:space="preserve"> degrees:(the acute angle between the direction of the UT and the direction of the road)</w:t>
            </w:r>
          </w:p>
        </w:tc>
      </w:tr>
    </w:tbl>
    <w:p w14:paraId="76E0AA17" w14:textId="77777777" w:rsidR="00D44A19" w:rsidRPr="00F33E4A" w:rsidRDefault="00D44A19" w:rsidP="00D44A19">
      <w:pPr>
        <w:pStyle w:val="Heading1"/>
        <w:rPr>
          <w:rFonts w:eastAsia="DengXian"/>
          <w:lang w:val="en-GB"/>
        </w:rPr>
      </w:pPr>
      <w:bookmarkStart w:id="78" w:name="_Toc499628580"/>
      <w:r w:rsidRPr="00F33E4A">
        <w:rPr>
          <w:rFonts w:eastAsia="DengXian"/>
          <w:lang w:val="en-GB"/>
        </w:rPr>
        <w:t>1</w:t>
      </w:r>
      <w:r w:rsidRPr="00F33E4A">
        <w:rPr>
          <w:rFonts w:eastAsia="DengXian"/>
          <w:lang w:val="en-GB"/>
        </w:rPr>
        <w:tab/>
        <w:t>Large scale parameters</w:t>
      </w:r>
      <w:bookmarkEnd w:id="78"/>
    </w:p>
    <w:p w14:paraId="23EA3A41" w14:textId="77777777" w:rsidR="00D44A19" w:rsidRPr="00F33E4A" w:rsidRDefault="00D44A19" w:rsidP="00D44A19">
      <w:pPr>
        <w:pStyle w:val="Heading2"/>
        <w:rPr>
          <w:rFonts w:eastAsia="DengXian"/>
          <w:lang w:val="en-GB"/>
        </w:rPr>
      </w:pPr>
      <w:bookmarkStart w:id="79" w:name="_Toc499628581"/>
      <w:r w:rsidRPr="00F33E4A">
        <w:rPr>
          <w:rFonts w:eastAsia="DengXian"/>
          <w:lang w:val="en-GB"/>
        </w:rPr>
        <w:t>1.1</w:t>
      </w:r>
      <w:r w:rsidRPr="00F33E4A">
        <w:rPr>
          <w:rFonts w:eastAsia="DengXian"/>
          <w:lang w:val="en-GB"/>
        </w:rPr>
        <w:tab/>
        <w:t>NLOS scenarios</w:t>
      </w:r>
      <w:bookmarkEnd w:id="79"/>
    </w:p>
    <w:p w14:paraId="6BC999DD" w14:textId="77777777" w:rsidR="00D44A19" w:rsidRPr="00F33E4A" w:rsidRDefault="00D44A19" w:rsidP="00D44A19">
      <w:pPr>
        <w:rPr>
          <w:rFonts w:eastAsia="DengXian"/>
          <w:lang w:val="en-GB" w:eastAsia="ja-JP"/>
        </w:rPr>
      </w:pPr>
      <w:r w:rsidRPr="00F33E4A">
        <w:rPr>
          <w:rFonts w:eastAsia="DengXian"/>
          <w:lang w:val="en-GB"/>
        </w:rPr>
        <w:t>Formulas for NLOS scenarios, are given below:</w:t>
      </w:r>
    </w:p>
    <w:p w14:paraId="3020B3B7" w14:textId="77777777" w:rsidR="00D44A19" w:rsidRDefault="00D44A19" w:rsidP="00D44A19">
      <w:pPr>
        <w:pStyle w:val="Headingb"/>
        <w:rPr>
          <w:rFonts w:eastAsiaTheme="minorEastAsia"/>
          <w:lang w:val="en-GB" w:eastAsia="ko-KR"/>
        </w:rPr>
      </w:pPr>
      <w:r>
        <w:rPr>
          <w:lang w:val="en-GB"/>
        </w:rPr>
        <w:t>a)</w:t>
      </w:r>
      <w:r>
        <w:rPr>
          <w:lang w:val="en-GB"/>
        </w:rPr>
        <w:tab/>
        <w:t>Path-loss model</w:t>
      </w:r>
    </w:p>
    <w:p w14:paraId="719B33D7" w14:textId="77777777" w:rsidR="00D44A19" w:rsidRDefault="00D44A19" w:rsidP="00D44A19">
      <w:pPr>
        <w:rPr>
          <w:rFonts w:eastAsia="DengXian"/>
          <w:lang w:val="en-GB"/>
        </w:rPr>
      </w:pPr>
      <w:r w:rsidRPr="00F33E4A">
        <w:rPr>
          <w:rFonts w:eastAsia="DengXian"/>
          <w:lang w:val="en-GB"/>
        </w:rPr>
        <w:t>An empirical propagation loss formula is given as follows:</w:t>
      </w:r>
    </w:p>
    <w:p w14:paraId="6A20C06E"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t xml:space="preserve"> </w:t>
      </w:r>
      <w:r>
        <w:rPr>
          <w:rFonts w:eastAsia="DengXian"/>
          <w:lang w:val="en-GB" w:eastAsia="ja-JP"/>
        </w:rPr>
        <w:object w:dxaOrig="5895" w:dyaOrig="720" w14:anchorId="3336333E">
          <v:shape id="_x0000_i1890" type="#_x0000_t75" style="width:294.75pt;height:36pt" o:ole="">
            <v:imagedata r:id="rId1651" o:title=""/>
          </v:shape>
          <o:OLEObject Type="Embed" ProgID="Equation.DSMT4" ShapeID="_x0000_i1890" DrawAspect="Content" ObjectID="_1671975933" r:id="rId1652"/>
        </w:object>
      </w:r>
      <w:r w:rsidRPr="00F33E4A">
        <w:rPr>
          <w:rFonts w:eastAsia="DengXian"/>
          <w:lang w:val="en-GB" w:eastAsia="ja-JP"/>
        </w:rPr>
        <w:t xml:space="preserve"> dB</w:t>
      </w:r>
      <w:r w:rsidRPr="00F33E4A">
        <w:rPr>
          <w:rFonts w:eastAsia="DengXian"/>
          <w:lang w:val="en-GB" w:eastAsia="ja-JP"/>
        </w:rPr>
        <w:tab/>
        <w:t>(120)</w:t>
      </w:r>
    </w:p>
    <w:p w14:paraId="05832996" w14:textId="77777777" w:rsidR="00D44A19" w:rsidRDefault="00D44A19" w:rsidP="00D44A19">
      <w:pPr>
        <w:pStyle w:val="Headingb"/>
        <w:rPr>
          <w:rFonts w:eastAsiaTheme="minorEastAsia"/>
          <w:lang w:val="en-GB" w:eastAsia="ko-KR"/>
        </w:rPr>
      </w:pPr>
      <w:r>
        <w:rPr>
          <w:rFonts w:cs="Century"/>
          <w:kern w:val="2"/>
          <w:lang w:val="en-GB"/>
        </w:rPr>
        <w:t>b)</w:t>
      </w:r>
      <w:r>
        <w:rPr>
          <w:rFonts w:cs="Century"/>
          <w:kern w:val="2"/>
          <w:lang w:val="en-GB"/>
        </w:rPr>
        <w:tab/>
      </w:r>
      <w:r>
        <w:rPr>
          <w:lang w:val="en-GB"/>
        </w:rPr>
        <w:t>Power delay profile model</w:t>
      </w:r>
    </w:p>
    <w:p w14:paraId="13DF0901" w14:textId="77777777" w:rsidR="00D44A19" w:rsidRDefault="00D44A19" w:rsidP="00D44A19">
      <w:pPr>
        <w:tabs>
          <w:tab w:val="clear" w:pos="794"/>
          <w:tab w:val="left" w:pos="770"/>
        </w:tabs>
        <w:rPr>
          <w:rFonts w:eastAsia="DengXian"/>
          <w:kern w:val="2"/>
          <w:lang w:val="en-GB"/>
        </w:rPr>
      </w:pPr>
      <w:r w:rsidRPr="00F33E4A">
        <w:rPr>
          <w:rFonts w:eastAsia="DengXian"/>
          <w:kern w:val="2"/>
          <w:lang w:val="en-GB"/>
        </w:rPr>
        <w:t xml:space="preserve">An empirical long-term path delay profile model </w:t>
      </w:r>
      <w:r>
        <w:rPr>
          <w:rFonts w:eastAsia="DengXian"/>
          <w:noProof/>
          <w:position w:val="-14"/>
          <w:lang w:val="en-GB" w:eastAsia="en-GB"/>
        </w:rPr>
        <w:drawing>
          <wp:inline distT="0" distB="0" distL="0" distR="0" wp14:anchorId="4158ADFC" wp14:editId="02177BEF">
            <wp:extent cx="715645" cy="2546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715645" cy="254635"/>
                    </a:xfrm>
                    <a:prstGeom prst="rect">
                      <a:avLst/>
                    </a:prstGeom>
                    <a:solidFill>
                      <a:srgbClr val="FFFFFF"/>
                    </a:solidFill>
                    <a:ln>
                      <a:noFill/>
                    </a:ln>
                  </pic:spPr>
                </pic:pic>
              </a:graphicData>
            </a:graphic>
          </wp:inline>
        </w:drawing>
      </w:r>
      <w:r w:rsidRPr="00F33E4A">
        <w:rPr>
          <w:rFonts w:eastAsia="DengXian"/>
          <w:kern w:val="2"/>
          <w:lang w:val="en-GB" w:eastAsia="ja-JP"/>
        </w:rPr>
        <w:t xml:space="preserve"> </w:t>
      </w:r>
      <w:r w:rsidRPr="00F33E4A">
        <w:rPr>
          <w:rFonts w:eastAsia="DengXian"/>
          <w:kern w:val="2"/>
          <w:lang w:val="en-GB"/>
        </w:rPr>
        <w:t xml:space="preserve">is </w:t>
      </w:r>
      <w:r w:rsidRPr="00F33E4A">
        <w:rPr>
          <w:rFonts w:eastAsia="DengXian" w:cs="CG Times"/>
          <w:lang w:val="en-GB"/>
        </w:rPr>
        <w:t xml:space="preserve">given </w:t>
      </w:r>
      <w:r w:rsidRPr="00F33E4A">
        <w:rPr>
          <w:rFonts w:eastAsia="DengXian"/>
          <w:kern w:val="2"/>
          <w:lang w:val="en-GB"/>
        </w:rPr>
        <w:t>as follows:</w:t>
      </w:r>
    </w:p>
    <w:p w14:paraId="6E6936F7" w14:textId="77777777" w:rsidR="00D44A19" w:rsidRPr="00F33E4A" w:rsidRDefault="00D44A19" w:rsidP="00D44A19">
      <w:pPr>
        <w:pStyle w:val="Equation"/>
        <w:rPr>
          <w:rFonts w:eastAsia="DengXian"/>
          <w:kern w:val="2"/>
          <w:lang w:val="en-GB"/>
        </w:rPr>
      </w:pPr>
      <w:r>
        <w:rPr>
          <w:rFonts w:eastAsia="DengXian"/>
          <w:position w:val="-20"/>
          <w:lang w:val="en-GB" w:eastAsia="ja-JP"/>
        </w:rPr>
        <w:object w:dxaOrig="8790" w:dyaOrig="420" w14:anchorId="59FA3C11">
          <v:shape id="_x0000_i1891" type="#_x0000_t75" style="width:439.5pt;height:21pt" o:ole="">
            <v:imagedata r:id="rId1654" o:title=""/>
          </v:shape>
          <o:OLEObject Type="Embed" ProgID="Equation.DSMT4" ShapeID="_x0000_i1891" DrawAspect="Content" ObjectID="_1671975934" r:id="rId1655"/>
        </w:object>
      </w:r>
      <w:r w:rsidRPr="00F33E4A">
        <w:rPr>
          <w:rFonts w:eastAsia="DengXian"/>
          <w:lang w:val="en-GB" w:eastAsia="ja-JP"/>
        </w:rPr>
        <w:t xml:space="preserve"> </w:t>
      </w:r>
      <w:r w:rsidRPr="00F33E4A">
        <w:rPr>
          <w:rFonts w:eastAsia="DengXian"/>
          <w:lang w:val="en-GB" w:eastAsia="ja-JP"/>
        </w:rPr>
        <w:tab/>
        <w:t>(121)</w:t>
      </w:r>
    </w:p>
    <w:p w14:paraId="556E8622" w14:textId="77777777" w:rsidR="00D44A19" w:rsidRPr="00F33E4A" w:rsidRDefault="00D44A19" w:rsidP="00D44A19">
      <w:pPr>
        <w:keepNext/>
        <w:rPr>
          <w:rFonts w:eastAsia="DengXian"/>
          <w:lang w:val="en-GB" w:eastAsia="ja-JP"/>
        </w:rPr>
      </w:pPr>
      <w:r w:rsidRPr="00F33E4A">
        <w:rPr>
          <w:rFonts w:eastAsia="DengXian"/>
          <w:kern w:val="2"/>
          <w:lang w:val="en-GB"/>
        </w:rPr>
        <w:t>wher</w:t>
      </w:r>
      <w:r w:rsidRPr="00F33E4A">
        <w:rPr>
          <w:rFonts w:eastAsia="MS Mincho"/>
          <w:kern w:val="2"/>
          <w:lang w:val="en-GB" w:eastAsia="ja-JP"/>
        </w:rPr>
        <w:t>e:</w:t>
      </w:r>
    </w:p>
    <w:p w14:paraId="0C1CAF7B"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Pr>
          <w:rFonts w:eastAsia="DengXian"/>
          <w:lang w:val="en-GB" w:eastAsia="ja-JP"/>
        </w:rPr>
        <w:object w:dxaOrig="7485" w:dyaOrig="720" w14:anchorId="6FDF3383">
          <v:shape id="_x0000_i1892" type="#_x0000_t75" style="width:374.25pt;height:36pt" o:ole="">
            <v:imagedata r:id="rId1656" o:title=""/>
          </v:shape>
          <o:OLEObject Type="Embed" ProgID="Equation.DSMT4" ShapeID="_x0000_i1892" DrawAspect="Content" ObjectID="_1671975935" r:id="rId1657"/>
        </w:object>
      </w:r>
      <w:r w:rsidRPr="00F33E4A">
        <w:rPr>
          <w:rFonts w:eastAsia="DengXian"/>
          <w:lang w:val="en-GB" w:eastAsia="ja-JP"/>
        </w:rPr>
        <w:tab/>
        <w:t>(</w:t>
      </w:r>
      <w:r w:rsidRPr="00F33E4A">
        <w:rPr>
          <w:rFonts w:eastAsia="MS Mincho"/>
          <w:lang w:val="en-GB" w:eastAsia="ja-JP"/>
        </w:rPr>
        <w:t>122a</w:t>
      </w:r>
      <w:r w:rsidRPr="00F33E4A">
        <w:rPr>
          <w:rFonts w:eastAsia="DengXian"/>
          <w:lang w:val="en-GB" w:eastAsia="ja-JP"/>
        </w:rPr>
        <w:t>)</w:t>
      </w:r>
    </w:p>
    <w:p w14:paraId="4384AF17" w14:textId="77777777" w:rsidR="00D44A19" w:rsidRPr="00F33E4A" w:rsidRDefault="00D44A19" w:rsidP="00D44A19">
      <w:pPr>
        <w:pStyle w:val="Equation"/>
        <w:rPr>
          <w:rFonts w:eastAsia="DengXian"/>
          <w:lang w:val="en-GB" w:eastAsia="ja-JP"/>
        </w:rPr>
      </w:pPr>
      <w:r w:rsidRPr="00F33E4A">
        <w:rPr>
          <w:rFonts w:eastAsia="DengXian"/>
          <w:lang w:val="en-GB" w:eastAsia="ja-JP"/>
        </w:rPr>
        <w:t xml:space="preserve"> </w:t>
      </w:r>
      <w:r>
        <w:rPr>
          <w:rFonts w:eastAsia="DengXian"/>
          <w:lang w:val="en-GB" w:eastAsia="ja-JP"/>
        </w:rPr>
        <w:object w:dxaOrig="8640" w:dyaOrig="1440" w14:anchorId="60C8298A">
          <v:shape id="_x0000_i1893" type="#_x0000_t75" style="width:6in;height:1in" o:ole="">
            <v:imagedata r:id="rId1658" o:title=""/>
          </v:shape>
          <o:OLEObject Type="Embed" ProgID="Equation.DSMT4" ShapeID="_x0000_i1893" DrawAspect="Content" ObjectID="_1671975936" r:id="rId1659"/>
        </w:object>
      </w:r>
      <w:r w:rsidRPr="00F33E4A">
        <w:rPr>
          <w:rFonts w:eastAsia="DengXian"/>
          <w:lang w:val="en-GB" w:eastAsia="ja-JP"/>
        </w:rPr>
        <w:tab/>
        <w:t>(122b)</w:t>
      </w:r>
    </w:p>
    <w:p w14:paraId="543DE20A" w14:textId="77777777" w:rsidR="00D44A19" w:rsidRPr="00F33E4A" w:rsidRDefault="00D44A19" w:rsidP="00D44A19">
      <w:pPr>
        <w:rPr>
          <w:rFonts w:eastAsia="DengXian"/>
          <w:kern w:val="2"/>
          <w:lang w:val="en-GB"/>
        </w:rPr>
      </w:pPr>
      <w:r w:rsidRPr="00F33E4A">
        <w:rPr>
          <w:rFonts w:eastAsia="DengXian"/>
          <w:kern w:val="2"/>
          <w:lang w:val="en-GB" w:eastAsia="ja-JP"/>
        </w:rPr>
        <w:t>Here</w:t>
      </w:r>
      <w:r w:rsidRPr="00F33E4A">
        <w:rPr>
          <w:rFonts w:eastAsia="DengXian"/>
          <w:i/>
          <w:iCs/>
          <w:kern w:val="2"/>
          <w:lang w:val="en-GB" w:eastAsia="ja-JP"/>
        </w:rPr>
        <w:t xml:space="preserve"> </w:t>
      </w:r>
      <w:r w:rsidRPr="00F33E4A">
        <w:rPr>
          <w:rFonts w:eastAsia="DengXian"/>
          <w:i/>
          <w:iCs/>
          <w:kern w:val="2"/>
          <w:lang w:val="en-GB"/>
        </w:rPr>
        <w:t>i</w:t>
      </w:r>
      <w:r w:rsidRPr="00F33E4A">
        <w:rPr>
          <w:rFonts w:eastAsia="DengXian"/>
          <w:kern w:val="2"/>
          <w:lang w:val="en-GB"/>
        </w:rPr>
        <w:t xml:space="preserve"> </w:t>
      </w:r>
      <w:r w:rsidRPr="00F33E4A">
        <w:rPr>
          <w:rFonts w:eastAsia="DengXian"/>
          <w:kern w:val="2"/>
          <w:lang w:val="en-GB" w:eastAsia="ja-JP"/>
        </w:rPr>
        <w:t>represents</w:t>
      </w:r>
      <w:r w:rsidRPr="00F33E4A">
        <w:rPr>
          <w:rFonts w:eastAsia="DengXian"/>
          <w:kern w:val="2"/>
          <w:lang w:val="en-GB"/>
        </w:rPr>
        <w:t xml:space="preserve"> </w:t>
      </w:r>
      <w:r w:rsidRPr="00F33E4A">
        <w:rPr>
          <w:rFonts w:eastAsia="DengXian"/>
          <w:kern w:val="2"/>
          <w:lang w:val="en-GB" w:eastAsia="ja-JP"/>
        </w:rPr>
        <w:t>the path number (</w:t>
      </w:r>
      <w:r w:rsidRPr="00F33E4A">
        <w:rPr>
          <w:rFonts w:eastAsia="DengXian"/>
          <w:i/>
          <w:iCs/>
          <w:kern w:val="2"/>
          <w:lang w:val="en-GB" w:eastAsia="ja-JP"/>
        </w:rPr>
        <w:t xml:space="preserve">i </w:t>
      </w:r>
      <w:r w:rsidRPr="00F33E4A">
        <w:rPr>
          <w:rFonts w:eastAsia="DengXian"/>
          <w:kern w:val="2"/>
          <w:lang w:val="en-GB"/>
        </w:rPr>
        <w:t>= 0, 1, 2, …</w:t>
      </w:r>
      <w:r w:rsidRPr="00F33E4A">
        <w:rPr>
          <w:rFonts w:eastAsia="DengXian"/>
          <w:kern w:val="2"/>
          <w:lang w:val="en-GB" w:eastAsia="ja-JP"/>
        </w:rPr>
        <w:t xml:space="preserve">) in the sense of </w:t>
      </w:r>
      <w:r w:rsidRPr="00F33E4A">
        <w:rPr>
          <w:rFonts w:eastAsia="DengXian"/>
          <w:kern w:val="2"/>
          <w:lang w:val="en-GB"/>
        </w:rPr>
        <w:t>an excess delay time normalized by the time resolution 1/</w:t>
      </w:r>
      <w:r w:rsidRPr="00F33E4A">
        <w:rPr>
          <w:rFonts w:eastAsia="DengXian"/>
          <w:i/>
          <w:iCs/>
          <w:kern w:val="2"/>
          <w:lang w:val="en-GB"/>
        </w:rPr>
        <w:t>B</w:t>
      </w:r>
      <w:r w:rsidRPr="00F33E4A">
        <w:rPr>
          <w:rFonts w:eastAsia="DengXian"/>
          <w:i/>
          <w:iCs/>
          <w:kern w:val="2"/>
          <w:lang w:val="en-GB" w:eastAsia="ja-JP"/>
        </w:rPr>
        <w:t xml:space="preserve"> </w:t>
      </w:r>
      <w:r w:rsidRPr="00F33E4A">
        <w:rPr>
          <w:rFonts w:eastAsia="DengXian"/>
          <w:kern w:val="2"/>
          <w:lang w:val="en-GB" w:eastAsia="ja-JP"/>
        </w:rPr>
        <w:t>.</w:t>
      </w:r>
    </w:p>
    <w:p w14:paraId="65158DEB" w14:textId="77777777" w:rsidR="00D44A19" w:rsidRPr="00F33E4A" w:rsidRDefault="00D44A19" w:rsidP="00D44A19">
      <w:pPr>
        <w:rPr>
          <w:rFonts w:eastAsia="DengXian"/>
          <w:lang w:val="en-GB" w:eastAsia="ja-JP"/>
        </w:rPr>
      </w:pPr>
      <w:r w:rsidRPr="00F33E4A">
        <w:rPr>
          <w:rFonts w:eastAsia="DengXian"/>
          <w:lang w:val="en-GB" w:eastAsia="ja-JP"/>
        </w:rPr>
        <w:t>The p</w:t>
      </w:r>
      <w:r w:rsidRPr="00F33E4A">
        <w:rPr>
          <w:rFonts w:eastAsia="DengXian"/>
          <w:lang w:val="en-GB"/>
        </w:rPr>
        <w:t xml:space="preserve">ower delay profile </w:t>
      </w:r>
      <w:r w:rsidRPr="00F33E4A">
        <w:rPr>
          <w:rFonts w:eastAsia="DengXian"/>
          <w:kern w:val="2"/>
          <w:lang w:val="en-GB"/>
        </w:rPr>
        <w:t xml:space="preserve">normalized </w:t>
      </w:r>
      <w:r w:rsidRPr="00F33E4A">
        <w:rPr>
          <w:rFonts w:eastAsia="DengXian"/>
          <w:lang w:val="en-GB"/>
        </w:rPr>
        <w:t>by the total power of all clusters is given by:</w:t>
      </w:r>
    </w:p>
    <w:p w14:paraId="06F26CFB"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eastAsia="ja-JP"/>
        </w:rPr>
        <w:object w:dxaOrig="4605" w:dyaOrig="570" w14:anchorId="79EE8432">
          <v:shape id="_x0000_i1894" type="#_x0000_t75" style="width:230.25pt;height:28.5pt" o:ole="">
            <v:imagedata r:id="rId1660" o:title=""/>
          </v:shape>
          <o:OLEObject Type="Embed" ProgID="Equation.DSMT4" ShapeID="_x0000_i1894" DrawAspect="Content" ObjectID="_1671975937" r:id="rId1661"/>
        </w:object>
      </w:r>
      <w:r w:rsidRPr="00F33E4A">
        <w:rPr>
          <w:rFonts w:eastAsia="DengXian"/>
          <w:lang w:val="en-GB" w:eastAsia="ja-JP"/>
        </w:rPr>
        <w:t xml:space="preserve"> dB</w:t>
      </w:r>
      <w:r w:rsidRPr="00F33E4A">
        <w:rPr>
          <w:rFonts w:eastAsia="DengXian"/>
          <w:lang w:val="en-GB" w:eastAsia="ja-JP"/>
        </w:rPr>
        <w:tab/>
        <w:t>(123)</w:t>
      </w:r>
    </w:p>
    <w:p w14:paraId="1D4B8F49" w14:textId="77777777" w:rsidR="00D44A19" w:rsidRPr="00F33E4A" w:rsidRDefault="00D44A19" w:rsidP="00D44A19">
      <w:pPr>
        <w:rPr>
          <w:rFonts w:eastAsia="DengXian"/>
          <w:lang w:val="en-GB" w:eastAsia="ja-JP"/>
        </w:rPr>
      </w:pPr>
      <w:r w:rsidRPr="00F33E4A">
        <w:rPr>
          <w:rFonts w:eastAsia="DengXian"/>
          <w:kern w:val="2"/>
          <w:lang w:val="en-GB" w:eastAsia="ja-JP"/>
        </w:rPr>
        <w:t>The path number</w:t>
      </w:r>
      <w:r w:rsidRPr="00F33E4A">
        <w:rPr>
          <w:rFonts w:eastAsia="DengXian"/>
          <w:kern w:val="2"/>
          <w:lang w:val="en-GB"/>
        </w:rPr>
        <w:t xml:space="preserve"> </w:t>
      </w:r>
      <w:r w:rsidRPr="00F33E4A">
        <w:rPr>
          <w:rFonts w:eastAsia="DengXian"/>
          <w:i/>
          <w:iCs/>
          <w:kern w:val="2"/>
          <w:lang w:val="en-GB" w:eastAsia="ja-JP"/>
        </w:rPr>
        <w:t>i</w:t>
      </w:r>
      <w:r w:rsidRPr="00F33E4A">
        <w:rPr>
          <w:rFonts w:eastAsia="DengXian"/>
          <w:kern w:val="2"/>
          <w:lang w:val="en-GB" w:eastAsia="ja-JP"/>
        </w:rPr>
        <w:t xml:space="preserve"> can be changed to the </w:t>
      </w:r>
      <w:r w:rsidRPr="00F33E4A">
        <w:rPr>
          <w:rFonts w:eastAsia="DengXian"/>
          <w:kern w:val="2"/>
          <w:lang w:val="en-GB"/>
        </w:rPr>
        <w:t>excess delay time</w:t>
      </w:r>
      <w:r w:rsidRPr="00F33E4A">
        <w:rPr>
          <w:rFonts w:eastAsia="DengXian"/>
          <w:kern w:val="2"/>
          <w:lang w:val="en-GB" w:eastAsia="ja-JP"/>
        </w:rPr>
        <w:t xml:space="preserve"> </w:t>
      </w:r>
      <w:r>
        <w:rPr>
          <w:rFonts w:ascii="Symbol" w:eastAsia="DengXian" w:hAnsi="Symbol"/>
          <w:i/>
          <w:kern w:val="2"/>
          <w:lang w:eastAsia="ja-JP"/>
        </w:rPr>
        <w:t></w:t>
      </w:r>
      <w:r w:rsidRPr="00F33E4A">
        <w:rPr>
          <w:rFonts w:eastAsia="DengXian"/>
          <w:kern w:val="2"/>
          <w:lang w:val="en-GB" w:eastAsia="ja-JP"/>
        </w:rPr>
        <w:t xml:space="preserve"> (</w:t>
      </w:r>
      <w:r>
        <w:rPr>
          <w:rFonts w:ascii="Symbol" w:eastAsia="DengXian" w:hAnsi="Symbol"/>
          <w:kern w:val="2"/>
          <w:lang w:eastAsia="ja-JP"/>
        </w:rPr>
        <w:t></w:t>
      </w:r>
      <w:r w:rsidRPr="00F33E4A">
        <w:rPr>
          <w:rFonts w:eastAsia="DengXian"/>
          <w:kern w:val="2"/>
          <w:lang w:val="en-GB" w:eastAsia="ja-JP"/>
        </w:rPr>
        <w:t>s) by using the following relation:</w:t>
      </w:r>
    </w:p>
    <w:p w14:paraId="76C49C89" w14:textId="77777777" w:rsidR="00D44A19" w:rsidRPr="006C5F3C"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eastAsia="ja-JP"/>
        </w:rPr>
        <w:object w:dxaOrig="1440" w:dyaOrig="285" w14:anchorId="4E52760A">
          <v:shape id="_x0000_i1895" type="#_x0000_t75" style="width:1in;height:14.25pt" o:ole="">
            <v:imagedata r:id="rId1662" o:title=""/>
          </v:shape>
          <o:OLEObject Type="Embed" ProgID="Equation.DSMT4" ShapeID="_x0000_i1895" DrawAspect="Content" ObjectID="_1671975938" r:id="rId1663"/>
        </w:object>
      </w:r>
      <w:r w:rsidRPr="006C5F3C">
        <w:rPr>
          <w:rFonts w:eastAsia="DengXian"/>
          <w:lang w:val="en-GB" w:eastAsia="ja-JP"/>
        </w:rPr>
        <w:tab/>
        <w:t>(124)</w:t>
      </w:r>
    </w:p>
    <w:p w14:paraId="6FB63CBC" w14:textId="77777777" w:rsidR="00D44A19" w:rsidRPr="006C5F3C" w:rsidRDefault="00D44A19" w:rsidP="00D44A19">
      <w:pPr>
        <w:rPr>
          <w:rFonts w:eastAsia="DengXian"/>
          <w:kern w:val="2"/>
          <w:lang w:val="en-GB" w:eastAsia="ja-JP"/>
        </w:rPr>
      </w:pPr>
      <w:r w:rsidRPr="006C5F3C">
        <w:rPr>
          <w:rFonts w:eastAsia="DengXian" w:cs="CG Times"/>
          <w:lang w:val="en-GB"/>
        </w:rPr>
        <w:t>The delay profile</w:t>
      </w:r>
      <w:r w:rsidRPr="006C5F3C">
        <w:rPr>
          <w:rFonts w:eastAsia="DengXian"/>
          <w:lang w:val="en-GB"/>
        </w:rPr>
        <w:t xml:space="preserve"> </w:t>
      </w:r>
      <w:r>
        <w:rPr>
          <w:rFonts w:eastAsia="DengXian"/>
          <w:position w:val="-14"/>
          <w:lang w:val="en-GB"/>
        </w:rPr>
        <w:object w:dxaOrig="1155" w:dyaOrig="420" w14:anchorId="4C872B7C">
          <v:shape id="_x0000_i1896" type="#_x0000_t75" style="width:57.75pt;height:21pt" o:ole="">
            <v:imagedata r:id="rId1664" o:title=""/>
          </v:shape>
          <o:OLEObject Type="Embed" ProgID="Equation.DSMT4" ShapeID="_x0000_i1896" DrawAspect="Content" ObjectID="_1671975939" r:id="rId1665"/>
        </w:object>
      </w:r>
      <w:r w:rsidRPr="006C5F3C">
        <w:rPr>
          <w:rFonts w:eastAsia="DengXian"/>
          <w:lang w:val="en-GB" w:eastAsia="ja-JP"/>
        </w:rPr>
        <w:t xml:space="preserve"> can be calculated as:</w:t>
      </w:r>
    </w:p>
    <w:p w14:paraId="3D44FA00" w14:textId="4C67CFCE" w:rsidR="00D44A19" w:rsidRPr="00F33E4A" w:rsidRDefault="00D44A19" w:rsidP="00D44A19">
      <w:pPr>
        <w:pStyle w:val="Equation"/>
        <w:rPr>
          <w:rFonts w:eastAsia="DengXian"/>
          <w:lang w:val="en-GB" w:eastAsia="ja-JP"/>
        </w:rPr>
      </w:pPr>
      <w:r w:rsidRPr="006C5F3C">
        <w:rPr>
          <w:rFonts w:eastAsia="DengXian"/>
          <w:lang w:val="en-GB" w:eastAsia="ja-JP"/>
        </w:rPr>
        <w:tab/>
      </w:r>
      <w:r w:rsidRPr="006C5F3C">
        <w:rPr>
          <w:rFonts w:eastAsia="DengXian"/>
          <w:lang w:val="en-GB" w:eastAsia="ja-JP"/>
        </w:rPr>
        <w:tab/>
      </w:r>
      <w:r>
        <w:rPr>
          <w:rFonts w:eastAsia="DengXian"/>
          <w:lang w:val="en-GB" w:eastAsia="ja-JP"/>
        </w:rPr>
        <w:object w:dxaOrig="4740" w:dyaOrig="420" w14:anchorId="789C0351">
          <v:shape id="_x0000_i1897" type="#_x0000_t75" style="width:237pt;height:21pt" o:ole="">
            <v:imagedata r:id="rId1666" o:title=""/>
          </v:shape>
          <o:OLEObject Type="Embed" ProgID="Equation.DSMT4" ShapeID="_x0000_i1897" DrawAspect="Content" ObjectID="_1671975940" r:id="rId1667"/>
        </w:object>
      </w:r>
      <w:r w:rsidR="003C39B4">
        <w:rPr>
          <w:rFonts w:eastAsia="DengXian"/>
          <w:lang w:val="en-GB" w:eastAsia="ja-JP"/>
        </w:rPr>
        <w:t xml:space="preserve">  </w:t>
      </w:r>
      <w:r w:rsidRPr="00F33E4A">
        <w:rPr>
          <w:rFonts w:eastAsia="DengXian"/>
          <w:lang w:val="en-GB" w:eastAsia="ja-JP"/>
        </w:rPr>
        <w:t xml:space="preserve"> dB</w:t>
      </w:r>
      <w:r w:rsidRPr="00F33E4A">
        <w:rPr>
          <w:rFonts w:eastAsia="DengXian"/>
          <w:lang w:val="en-GB" w:eastAsia="ja-JP"/>
        </w:rPr>
        <w:tab/>
        <w:t>(125)</w:t>
      </w:r>
    </w:p>
    <w:p w14:paraId="1A3795AA" w14:textId="77777777" w:rsidR="00D44A19" w:rsidRDefault="00D44A19" w:rsidP="00D44A19">
      <w:pPr>
        <w:pStyle w:val="Headingb"/>
        <w:rPr>
          <w:rFonts w:eastAsiaTheme="minorEastAsia"/>
          <w:lang w:val="en-GB" w:eastAsia="ko-KR"/>
        </w:rPr>
      </w:pPr>
      <w:r>
        <w:rPr>
          <w:rFonts w:cs="Century"/>
          <w:bCs/>
          <w:kern w:val="2"/>
          <w:lang w:val="en-GB"/>
        </w:rPr>
        <w:t>c)</w:t>
      </w:r>
      <w:r>
        <w:rPr>
          <w:rFonts w:cs="Century"/>
          <w:bCs/>
          <w:kern w:val="2"/>
          <w:lang w:val="en-GB"/>
        </w:rPr>
        <w:tab/>
      </w:r>
      <w:r>
        <w:rPr>
          <w:lang w:val="en-GB"/>
        </w:rPr>
        <w:t>Departure angular profile model</w:t>
      </w:r>
    </w:p>
    <w:p w14:paraId="61754F0E" w14:textId="77777777" w:rsidR="00D44A19" w:rsidRDefault="00D44A19" w:rsidP="00D44A19">
      <w:pPr>
        <w:rPr>
          <w:rFonts w:eastAsia="DengXian" w:cs="CG Times"/>
          <w:lang w:val="en-GB"/>
        </w:rPr>
      </w:pPr>
      <w:r w:rsidRPr="00F33E4A">
        <w:rPr>
          <w:rFonts w:eastAsia="DengXian"/>
          <w:lang w:val="en-GB"/>
        </w:rPr>
        <w:t xml:space="preserve">An empirical long-term arrival angular profile model </w:t>
      </w:r>
      <w:r w:rsidRPr="00F33E4A">
        <w:rPr>
          <w:rFonts w:eastAsia="DengXian"/>
          <w:i/>
          <w:iCs/>
          <w:lang w:val="en-GB"/>
        </w:rPr>
        <w:t>AOD</w:t>
      </w:r>
      <w:r w:rsidRPr="00F33E4A">
        <w:rPr>
          <w:rFonts w:eastAsia="DengXian"/>
          <w:i/>
          <w:iCs/>
          <w:kern w:val="24"/>
          <w:vertAlign w:val="subscript"/>
          <w:lang w:val="en-GB"/>
        </w:rPr>
        <w:t>L</w:t>
      </w:r>
      <w:r w:rsidRPr="00F33E4A">
        <w:rPr>
          <w:rFonts w:eastAsia="DengXian"/>
          <w:lang w:val="en-GB"/>
        </w:rPr>
        <w:t xml:space="preserve"> (</w:t>
      </w:r>
      <w:r>
        <w:rPr>
          <w:rFonts w:eastAsia="DengXian"/>
        </w:rPr>
        <w:sym w:font="Symbol" w:char="F071"/>
      </w:r>
      <w:r w:rsidRPr="00F33E4A">
        <w:rPr>
          <w:rFonts w:eastAsia="DengXian"/>
          <w:lang w:val="en-GB"/>
        </w:rPr>
        <w:t xml:space="preserve">, </w:t>
      </w:r>
      <w:r w:rsidRPr="00F33E4A">
        <w:rPr>
          <w:rFonts w:eastAsia="DengXian"/>
          <w:i/>
          <w:iCs/>
          <w:lang w:val="en-GB"/>
        </w:rPr>
        <w:t>d</w:t>
      </w:r>
      <w:r w:rsidRPr="00F33E4A">
        <w:rPr>
          <w:rFonts w:eastAsia="DengXian"/>
          <w:lang w:val="en-GB"/>
        </w:rPr>
        <w:t xml:space="preserve">) is </w:t>
      </w:r>
      <w:r w:rsidRPr="00F33E4A">
        <w:rPr>
          <w:rFonts w:eastAsia="DengXian" w:cs="CG Times"/>
          <w:lang w:val="en-GB"/>
        </w:rPr>
        <w:t>given as follows:</w:t>
      </w:r>
    </w:p>
    <w:p w14:paraId="6C66C40B" w14:textId="77777777" w:rsidR="00D44A19" w:rsidRPr="00F33E4A" w:rsidRDefault="00D44A19" w:rsidP="00D44A19">
      <w:pPr>
        <w:pStyle w:val="Equation"/>
        <w:rPr>
          <w:rFonts w:eastAsia="DengXian"/>
          <w:lang w:val="en-GB" w:eastAsia="ja-JP"/>
        </w:rPr>
      </w:pPr>
      <w:r>
        <w:rPr>
          <w:rFonts w:eastAsia="DengXian"/>
          <w:lang w:val="en-GB" w:eastAsia="ja-JP"/>
        </w:rPr>
        <w:object w:dxaOrig="7485" w:dyaOrig="870" w14:anchorId="14384160">
          <v:shape id="_x0000_i1898" type="#_x0000_t75" style="width:374.25pt;height:43.5pt" o:ole="">
            <v:imagedata r:id="rId1668" o:title=""/>
          </v:shape>
          <o:OLEObject Type="Embed" ProgID="Equation.DSMT4" ShapeID="_x0000_i1898" DrawAspect="Content" ObjectID="_1671975941" r:id="rId1669"/>
        </w:object>
      </w:r>
      <w:r w:rsidRPr="00F33E4A">
        <w:rPr>
          <w:rFonts w:eastAsia="DengXian"/>
          <w:lang w:val="en-GB" w:eastAsia="ja-JP"/>
        </w:rPr>
        <w:t xml:space="preserve"> dB </w:t>
      </w:r>
      <w:r w:rsidRPr="00F33E4A">
        <w:rPr>
          <w:rFonts w:eastAsia="DengXian"/>
          <w:lang w:val="en-GB" w:eastAsia="ja-JP"/>
        </w:rPr>
        <w:tab/>
        <w:t>(126)</w:t>
      </w:r>
    </w:p>
    <w:p w14:paraId="3D7BD2C8" w14:textId="77777777" w:rsidR="00D44A19" w:rsidRDefault="00D44A19" w:rsidP="00D44A19">
      <w:pPr>
        <w:pStyle w:val="Headingb"/>
        <w:rPr>
          <w:rFonts w:eastAsiaTheme="minorEastAsia"/>
          <w:lang w:val="en-GB" w:eastAsia="ko-KR"/>
        </w:rPr>
      </w:pPr>
      <w:r>
        <w:rPr>
          <w:lang w:val="en-GB"/>
        </w:rPr>
        <w:t>d)</w:t>
      </w:r>
      <w:r>
        <w:rPr>
          <w:lang w:val="en-GB"/>
        </w:rPr>
        <w:tab/>
        <w:t>Arrival angular profile model</w:t>
      </w:r>
    </w:p>
    <w:p w14:paraId="52521500" w14:textId="77777777" w:rsidR="00D44A19" w:rsidRDefault="00D44A19" w:rsidP="00D44A19">
      <w:pPr>
        <w:rPr>
          <w:rFonts w:eastAsia="MS PGothic"/>
          <w:lang w:val="en-GB"/>
        </w:rPr>
      </w:pPr>
      <w:r w:rsidRPr="00F33E4A">
        <w:rPr>
          <w:rFonts w:eastAsia="MS PGothic"/>
          <w:lang w:val="en-GB"/>
        </w:rPr>
        <w:t xml:space="preserve">The arrival angular profile </w:t>
      </w:r>
      <w:r w:rsidRPr="00F33E4A">
        <w:rPr>
          <w:rFonts w:eastAsia="Arial Unicode MS"/>
          <w:lang w:val="en-GB"/>
        </w:rPr>
        <w:t>around the MT</w:t>
      </w:r>
      <w:r w:rsidRPr="00F33E4A">
        <w:rPr>
          <w:rFonts w:eastAsia="MS PGothic"/>
          <w:lang w:val="en-GB"/>
        </w:rPr>
        <w:t xml:space="preserve"> of each cluster is given as follows:</w:t>
      </w:r>
    </w:p>
    <w:p w14:paraId="31FC92BE" w14:textId="77777777" w:rsidR="00D44A19" w:rsidRPr="00F33E4A" w:rsidRDefault="00D44A19" w:rsidP="00D44A19">
      <w:pPr>
        <w:pStyle w:val="Equation"/>
        <w:rPr>
          <w:rFonts w:eastAsia="DengXian"/>
          <w:lang w:val="en-GB" w:eastAsia="ja-JP"/>
        </w:rPr>
      </w:pPr>
      <w:r w:rsidRPr="00F33E4A">
        <w:rPr>
          <w:rFonts w:eastAsia="DengXian"/>
          <w:lang w:val="en-GB"/>
        </w:rPr>
        <w:tab/>
      </w:r>
      <w:r w:rsidRPr="00F33E4A">
        <w:rPr>
          <w:rFonts w:eastAsia="DengXian"/>
          <w:lang w:val="en-GB"/>
        </w:rPr>
        <w:tab/>
      </w:r>
      <w:r>
        <w:rPr>
          <w:rFonts w:eastAsia="DengXian"/>
          <w:lang w:val="en-GB"/>
        </w:rPr>
        <w:object w:dxaOrig="3450" w:dyaOrig="285" w14:anchorId="4D30B898">
          <v:shape id="_x0000_i1899" type="#_x0000_t75" style="width:172.5pt;height:14.25pt" o:ole="">
            <v:imagedata r:id="rId1670" o:title=""/>
          </v:shape>
          <o:OLEObject Type="Embed" ProgID="Equation.DSMT4" ShapeID="_x0000_i1899" DrawAspect="Content" ObjectID="_1671975942" r:id="rId1671"/>
        </w:object>
      </w:r>
      <w:r w:rsidRPr="00F33E4A">
        <w:rPr>
          <w:rFonts w:eastAsia="DengXian"/>
          <w:lang w:val="en-GB" w:eastAsia="ja-JP"/>
        </w:rPr>
        <w:tab/>
        <w:t>(127)</w:t>
      </w:r>
    </w:p>
    <w:p w14:paraId="41965286" w14:textId="77777777" w:rsidR="00D44A19" w:rsidRPr="00F33E4A" w:rsidRDefault="00D44A19" w:rsidP="00D44A19">
      <w:pPr>
        <w:ind w:left="2280" w:hangingChars="950" w:hanging="2280"/>
        <w:rPr>
          <w:rFonts w:eastAsia="DengXian"/>
          <w:lang w:val="en-GB" w:eastAsia="ja-JP"/>
        </w:rPr>
      </w:pPr>
      <w:r w:rsidRPr="00F33E4A">
        <w:rPr>
          <w:lang w:val="en-GB" w:eastAsia="ja-JP"/>
        </w:rPr>
        <w:t xml:space="preserve">where </w:t>
      </w:r>
      <w:r>
        <w:rPr>
          <w:lang w:eastAsia="ja-JP"/>
        </w:rPr>
        <w:sym w:font="Symbol" w:char="F071"/>
      </w:r>
      <w:r w:rsidRPr="00F33E4A">
        <w:rPr>
          <w:i/>
          <w:vertAlign w:val="subscript"/>
          <w:lang w:val="en-GB" w:eastAsia="ja-JP"/>
        </w:rPr>
        <w:t>AOA</w:t>
      </w:r>
      <w:r w:rsidRPr="00F33E4A">
        <w:rPr>
          <w:lang w:val="en-GB" w:eastAsia="ja-JP"/>
        </w:rPr>
        <w:t xml:space="preserve"> denotes the angle spread of AOA.</w:t>
      </w:r>
    </w:p>
    <w:p w14:paraId="3EE8ADCE" w14:textId="77777777" w:rsidR="00D44A19" w:rsidRDefault="00D44A19" w:rsidP="00D44A19">
      <w:pPr>
        <w:pStyle w:val="Headingb"/>
        <w:rPr>
          <w:rFonts w:eastAsiaTheme="minorEastAsia" w:cs="Century"/>
          <w:kern w:val="2"/>
          <w:lang w:val="en-GB" w:eastAsia="ko-KR"/>
        </w:rPr>
      </w:pPr>
      <w:r>
        <w:rPr>
          <w:rFonts w:cs="Century"/>
          <w:kern w:val="2"/>
          <w:lang w:val="en-GB"/>
        </w:rPr>
        <w:t>e)</w:t>
      </w:r>
      <w:r>
        <w:rPr>
          <w:rFonts w:cs="Century"/>
          <w:kern w:val="2"/>
          <w:lang w:val="en-GB"/>
        </w:rPr>
        <w:tab/>
      </w:r>
      <w:r>
        <w:rPr>
          <w:lang w:val="en-GB"/>
        </w:rPr>
        <w:t>ZOD and ZOA</w:t>
      </w:r>
    </w:p>
    <w:p w14:paraId="7F608A7A" w14:textId="77777777" w:rsidR="00D44A19" w:rsidRDefault="00D44A19" w:rsidP="00D44A19">
      <w:pPr>
        <w:rPr>
          <w:rFonts w:eastAsia="DengXian"/>
          <w:lang w:val="en-GB" w:eastAsia="ja-JP"/>
        </w:rPr>
      </w:pPr>
      <w:r w:rsidRPr="00F33E4A">
        <w:rPr>
          <w:rFonts w:eastAsia="DengXian"/>
          <w:lang w:val="en-GB"/>
        </w:rPr>
        <w:t>The generation of ZOA and ZOD is as same as primary module.</w:t>
      </w:r>
    </w:p>
    <w:p w14:paraId="35AD77F0" w14:textId="77777777" w:rsidR="00D44A19" w:rsidRPr="00F33E4A" w:rsidRDefault="00D44A19" w:rsidP="00D44A19">
      <w:pPr>
        <w:pStyle w:val="Heading2"/>
        <w:rPr>
          <w:rFonts w:eastAsia="DengXian"/>
          <w:lang w:val="en-GB"/>
        </w:rPr>
      </w:pPr>
      <w:bookmarkStart w:id="80" w:name="_Toc499628582"/>
      <w:r w:rsidRPr="00F33E4A">
        <w:rPr>
          <w:rFonts w:eastAsia="DengXian"/>
          <w:lang w:val="en-GB"/>
        </w:rPr>
        <w:t>1.2</w:t>
      </w:r>
      <w:r w:rsidRPr="00F33E4A">
        <w:rPr>
          <w:rFonts w:eastAsia="DengXian"/>
          <w:lang w:val="en-GB"/>
        </w:rPr>
        <w:tab/>
        <w:t>LOS scenarios</w:t>
      </w:r>
      <w:bookmarkEnd w:id="80"/>
    </w:p>
    <w:p w14:paraId="5ADEF15A" w14:textId="77777777" w:rsidR="00D44A19" w:rsidRPr="00F33E4A" w:rsidRDefault="00D44A19" w:rsidP="00D44A19">
      <w:pPr>
        <w:rPr>
          <w:rFonts w:eastAsia="DengXian"/>
          <w:kern w:val="2"/>
          <w:lang w:val="en-GB" w:eastAsia="ja-JP"/>
        </w:rPr>
      </w:pPr>
      <w:r w:rsidRPr="00F33E4A">
        <w:rPr>
          <w:rFonts w:eastAsia="DengXian"/>
          <w:kern w:val="2"/>
          <w:lang w:val="en-GB"/>
        </w:rPr>
        <w:t>Formulas for LOS scenarios are given in the following.</w:t>
      </w:r>
    </w:p>
    <w:p w14:paraId="35DDE841" w14:textId="77777777" w:rsidR="00D44A19" w:rsidRDefault="00D44A19" w:rsidP="00D44A19">
      <w:pPr>
        <w:pStyle w:val="Headingb"/>
        <w:rPr>
          <w:rFonts w:eastAsiaTheme="minorEastAsia"/>
          <w:lang w:val="en-GB" w:eastAsia="ko-KR"/>
        </w:rPr>
      </w:pPr>
      <w:r>
        <w:rPr>
          <w:lang w:val="en-GB"/>
        </w:rPr>
        <w:t>a)</w:t>
      </w:r>
      <w:r>
        <w:rPr>
          <w:lang w:val="en-GB"/>
        </w:rPr>
        <w:tab/>
        <w:t>Path-loss model</w:t>
      </w:r>
    </w:p>
    <w:p w14:paraId="1D23E84C" w14:textId="77777777" w:rsidR="00D44A19" w:rsidRDefault="00D44A19" w:rsidP="00D44A19">
      <w:pPr>
        <w:rPr>
          <w:rFonts w:eastAsia="DengXian"/>
          <w:kern w:val="2"/>
          <w:lang w:val="en-GB" w:eastAsia="ja-JP"/>
        </w:rPr>
      </w:pPr>
      <w:r w:rsidRPr="00F33E4A">
        <w:rPr>
          <w:rFonts w:eastAsia="DengXian"/>
          <w:kern w:val="2"/>
          <w:lang w:val="en-GB"/>
        </w:rPr>
        <w:t>T</w:t>
      </w:r>
      <w:r w:rsidRPr="00F33E4A">
        <w:rPr>
          <w:rFonts w:eastAsia="DengXian"/>
          <w:kern w:val="2"/>
          <w:lang w:val="en-GB" w:eastAsia="ja-JP"/>
        </w:rPr>
        <w:t xml:space="preserve">he </w:t>
      </w:r>
      <w:r w:rsidRPr="00F33E4A">
        <w:rPr>
          <w:rFonts w:eastAsia="DengXian"/>
          <w:kern w:val="2"/>
          <w:lang w:val="en-GB"/>
        </w:rPr>
        <w:t xml:space="preserve">break point, </w:t>
      </w:r>
      <w:r>
        <w:rPr>
          <w:rFonts w:eastAsia="DengXian"/>
          <w:noProof/>
          <w:position w:val="-14"/>
          <w:lang w:val="en-GB" w:eastAsia="en-GB"/>
        </w:rPr>
        <w:drawing>
          <wp:inline distT="0" distB="0" distL="0" distR="0" wp14:anchorId="61268C50" wp14:editId="1EE1C4E3">
            <wp:extent cx="198755" cy="254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98755" cy="254635"/>
                    </a:xfrm>
                    <a:prstGeom prst="rect">
                      <a:avLst/>
                    </a:prstGeom>
                    <a:solidFill>
                      <a:srgbClr val="FFFFFF"/>
                    </a:solidFill>
                    <a:ln>
                      <a:noFill/>
                    </a:ln>
                  </pic:spPr>
                </pic:pic>
              </a:graphicData>
            </a:graphic>
          </wp:inline>
        </w:drawing>
      </w:r>
      <w:r w:rsidRPr="00F33E4A">
        <w:rPr>
          <w:rFonts w:eastAsia="DengXian"/>
          <w:kern w:val="2"/>
          <w:lang w:val="en-GB" w:eastAsia="ja-JP"/>
        </w:rPr>
        <w:t xml:space="preserve"> is defined </w:t>
      </w:r>
      <w:r w:rsidRPr="00F33E4A">
        <w:rPr>
          <w:rFonts w:eastAsia="DengXian"/>
          <w:kern w:val="2"/>
          <w:lang w:val="en-GB"/>
        </w:rPr>
        <w:t>by:</w:t>
      </w:r>
    </w:p>
    <w:p w14:paraId="0593678E" w14:textId="77777777" w:rsidR="00D44A19" w:rsidRPr="006C5F3C" w:rsidRDefault="00D44A19" w:rsidP="00D44A19">
      <w:pPr>
        <w:pStyle w:val="Equation"/>
        <w:rPr>
          <w:rFonts w:eastAsia="DengXian" w:cs="Century"/>
          <w:bCs/>
          <w:kern w:val="2"/>
          <w:lang w:val="en-GB" w:eastAsia="ja-JP"/>
        </w:rPr>
      </w:pPr>
      <w:r w:rsidRPr="00F33E4A">
        <w:rPr>
          <w:rFonts w:eastAsia="DengXian"/>
          <w:lang w:val="en-GB" w:eastAsia="ja-JP"/>
        </w:rPr>
        <w:tab/>
      </w:r>
      <w:r w:rsidRPr="00F33E4A">
        <w:rPr>
          <w:rFonts w:eastAsia="DengXian"/>
          <w:lang w:val="en-GB" w:eastAsia="ja-JP"/>
        </w:rPr>
        <w:tab/>
      </w:r>
      <w:r>
        <w:rPr>
          <w:rFonts w:eastAsia="DengXian"/>
          <w:lang w:val="en-GB" w:eastAsia="ja-JP"/>
        </w:rPr>
        <w:object w:dxaOrig="1155" w:dyaOrig="570" w14:anchorId="564AFA8D">
          <v:shape id="_x0000_i1900" type="#_x0000_t75" style="width:57.75pt;height:28.5pt" o:ole="">
            <v:imagedata r:id="rId1673" o:title=""/>
          </v:shape>
          <o:OLEObject Type="Embed" ProgID="Equation.DSMT4" ShapeID="_x0000_i1900" DrawAspect="Content" ObjectID="_1671975943" r:id="rId1674"/>
        </w:object>
      </w:r>
      <w:r w:rsidRPr="006C5F3C">
        <w:rPr>
          <w:rFonts w:eastAsia="DengXian"/>
          <w:lang w:val="en-GB" w:eastAsia="ja-JP"/>
        </w:rPr>
        <w:tab/>
      </w:r>
      <w:r w:rsidRPr="006C5F3C">
        <w:rPr>
          <w:rFonts w:eastAsia="DengXian"/>
          <w:lang w:val="en-GB"/>
        </w:rPr>
        <w:t>(128)</w:t>
      </w:r>
    </w:p>
    <w:p w14:paraId="23B5234B" w14:textId="77777777" w:rsidR="006C06A3" w:rsidRDefault="00D44A19" w:rsidP="006C06A3">
      <w:pPr>
        <w:rPr>
          <w:rFonts w:eastAsia="DengXian"/>
          <w:bCs/>
          <w:lang w:val="en-GB" w:eastAsia="ja-JP"/>
        </w:rPr>
      </w:pPr>
      <w:r>
        <w:rPr>
          <w:rFonts w:ascii="Symbol" w:eastAsia="DengXian" w:hAnsi="Symbol"/>
          <w:szCs w:val="24"/>
          <w:lang w:eastAsia="ja-JP"/>
        </w:rPr>
        <w:t></w:t>
      </w:r>
      <w:r w:rsidRPr="006C5F3C">
        <w:rPr>
          <w:rFonts w:eastAsia="DengXian" w:cs="CG Times"/>
          <w:lang w:val="en-GB"/>
        </w:rPr>
        <w:t xml:space="preserve"> </w:t>
      </w:r>
      <w:r w:rsidRPr="006C5F3C">
        <w:rPr>
          <w:rFonts w:eastAsia="DengXian" w:cs="CG Times"/>
          <w:lang w:val="en-GB" w:eastAsia="ja-JP"/>
        </w:rPr>
        <w:t>(</w:t>
      </w:r>
      <w:r w:rsidRPr="006C5F3C">
        <w:rPr>
          <w:rFonts w:eastAsia="DengXian" w:cs="CG Times"/>
          <w:lang w:val="en-GB"/>
        </w:rPr>
        <w:t>m</w:t>
      </w:r>
      <w:r w:rsidRPr="006C5F3C">
        <w:rPr>
          <w:rFonts w:eastAsia="DengXian" w:cs="CG Times"/>
          <w:lang w:val="en-GB" w:eastAsia="ja-JP"/>
        </w:rPr>
        <w:t>)</w:t>
      </w:r>
      <w:r w:rsidRPr="006C5F3C">
        <w:rPr>
          <w:rFonts w:eastAsia="DengXian" w:cs="CG Times"/>
          <w:lang w:val="en-GB"/>
        </w:rPr>
        <w:t xml:space="preserve"> denotes the wavelength and is given by </w:t>
      </w:r>
      <w:r>
        <w:rPr>
          <w:rFonts w:eastAsia="DengXian"/>
          <w:position w:val="-12"/>
          <w:lang w:val="en-GB"/>
        </w:rPr>
        <w:object w:dxaOrig="720" w:dyaOrig="285" w14:anchorId="157AD502">
          <v:shape id="_x0000_i1901" type="#_x0000_t75" style="width:36pt;height:14.25pt" o:ole="" filled="t">
            <v:fill color2="black"/>
            <v:imagedata r:id="rId1675" o:title=""/>
          </v:shape>
          <o:OLEObject Type="Embed" ProgID="Equation.DSMT4" ShapeID="_x0000_i1901" DrawAspect="Content" ObjectID="_1671975944" r:id="rId1676"/>
        </w:object>
      </w:r>
      <w:r w:rsidRPr="006C5F3C">
        <w:rPr>
          <w:rFonts w:eastAsia="DengXian" w:cs="CG Times"/>
          <w:lang w:val="en-GB"/>
        </w:rPr>
        <w:t xml:space="preserve">. </w:t>
      </w:r>
      <w:r w:rsidRPr="006C5F3C">
        <w:rPr>
          <w:rFonts w:eastAsia="DengXian"/>
          <w:szCs w:val="24"/>
          <w:lang w:val="en-GB"/>
        </w:rPr>
        <w:t>An empirical propagation loss formula</w:t>
      </w:r>
      <w:r w:rsidRPr="006C5F3C">
        <w:rPr>
          <w:rFonts w:eastAsia="DengXian"/>
          <w:bCs/>
          <w:lang w:val="en-GB"/>
        </w:rPr>
        <w:t xml:space="preserve"> before the break point</w:t>
      </w:r>
      <w:r w:rsidRPr="006C5F3C">
        <w:rPr>
          <w:rFonts w:eastAsia="DengXian"/>
          <w:bCs/>
          <w:lang w:val="en-GB" w:eastAsia="ja-JP"/>
        </w:rPr>
        <w:t xml:space="preserve"> </w:t>
      </w:r>
      <w:r w:rsidRPr="006C5F3C">
        <w:rPr>
          <w:rFonts w:eastAsia="DengXian"/>
          <w:bCs/>
          <w:i/>
          <w:iCs/>
          <w:lang w:val="en-GB" w:eastAsia="ja-JP"/>
        </w:rPr>
        <w:t>B</w:t>
      </w:r>
      <w:r w:rsidRPr="006C5F3C">
        <w:rPr>
          <w:rFonts w:eastAsia="DengXian"/>
          <w:bCs/>
          <w:i/>
          <w:iCs/>
          <w:kern w:val="24"/>
          <w:vertAlign w:val="subscript"/>
          <w:lang w:val="en-GB" w:eastAsia="ja-JP"/>
        </w:rPr>
        <w:t>p</w:t>
      </w:r>
      <w:r w:rsidRPr="006C5F3C">
        <w:rPr>
          <w:rFonts w:eastAsia="DengXian"/>
          <w:szCs w:val="24"/>
          <w:lang w:val="en-GB" w:eastAsia="ja-JP"/>
        </w:rPr>
        <w:t xml:space="preserve"> </w:t>
      </w:r>
      <w:r w:rsidRPr="006C5F3C">
        <w:rPr>
          <w:rFonts w:eastAsia="DengXian"/>
          <w:szCs w:val="24"/>
          <w:lang w:val="en-GB"/>
        </w:rPr>
        <w:t xml:space="preserve">is </w:t>
      </w:r>
      <w:r w:rsidRPr="006C5F3C">
        <w:rPr>
          <w:rFonts w:eastAsia="DengXian"/>
          <w:bCs/>
          <w:lang w:val="en-GB"/>
        </w:rPr>
        <w:t>given as follows:</w:t>
      </w:r>
      <w:r w:rsidRPr="006C5F3C">
        <w:rPr>
          <w:rFonts w:eastAsia="DengXian"/>
          <w:bCs/>
          <w:lang w:val="en-GB" w:eastAsia="ja-JP"/>
        </w:rPr>
        <w:t xml:space="preserve"> </w:t>
      </w:r>
    </w:p>
    <w:p w14:paraId="02F8720E" w14:textId="092323BB" w:rsidR="00D44A19" w:rsidRPr="006C5F3C" w:rsidRDefault="006C06A3" w:rsidP="00D44A19">
      <w:pPr>
        <w:pStyle w:val="Equation"/>
        <w:rPr>
          <w:rFonts w:eastAsia="DengXian"/>
          <w:lang w:val="en-GB" w:eastAsia="ja-JP"/>
        </w:rPr>
      </w:pPr>
      <w:r>
        <w:rPr>
          <w:rFonts w:eastAsia="DengXian"/>
          <w:lang w:val="en-GB"/>
        </w:rPr>
        <w:tab/>
      </w:r>
      <w:r>
        <w:rPr>
          <w:rFonts w:eastAsia="DengXian"/>
          <w:position w:val="-30"/>
          <w:lang w:val="en-GB"/>
        </w:rPr>
        <w:object w:dxaOrig="8640" w:dyaOrig="870" w14:anchorId="244A62C7">
          <v:shape id="_x0000_i1902" type="#_x0000_t75" style="width:392.25pt;height:39pt" o:ole="" filled="t">
            <v:fill color2="black"/>
            <v:imagedata r:id="rId1677" o:title=""/>
          </v:shape>
          <o:OLEObject Type="Embed" ProgID="Equation.DSMT4" ShapeID="_x0000_i1902" DrawAspect="Content" ObjectID="_1671975945" r:id="rId1678"/>
        </w:object>
      </w:r>
      <w:r w:rsidR="003C39B4">
        <w:rPr>
          <w:rFonts w:eastAsia="DengXian"/>
          <w:lang w:val="en-GB" w:eastAsia="ja-JP"/>
        </w:rPr>
        <w:t xml:space="preserve"> </w:t>
      </w:r>
      <w:r w:rsidR="00D44A19" w:rsidRPr="006C5F3C">
        <w:rPr>
          <w:rFonts w:eastAsia="DengXian"/>
          <w:lang w:val="en-GB" w:eastAsia="ja-JP"/>
        </w:rPr>
        <w:tab/>
        <w:t>(129)</w:t>
      </w:r>
    </w:p>
    <w:p w14:paraId="103C30CC" w14:textId="77777777" w:rsidR="00D44A19" w:rsidRPr="00F33E4A" w:rsidRDefault="00D44A19" w:rsidP="00D44A19">
      <w:pPr>
        <w:rPr>
          <w:rFonts w:eastAsia="DengXian"/>
          <w:lang w:val="en-GB"/>
        </w:rPr>
      </w:pPr>
      <w:r w:rsidRPr="00F33E4A">
        <w:rPr>
          <w:rFonts w:eastAsia="DengXian"/>
          <w:szCs w:val="24"/>
          <w:lang w:val="en-GB"/>
        </w:rPr>
        <w:t>An empirical propagation loss formula</w:t>
      </w:r>
      <w:r w:rsidRPr="00F33E4A">
        <w:rPr>
          <w:rFonts w:eastAsia="DengXian"/>
          <w:lang w:val="en-GB"/>
        </w:rPr>
        <w:t xml:space="preserve"> after the break point</w:t>
      </w:r>
      <w:r w:rsidRPr="00F33E4A">
        <w:rPr>
          <w:rFonts w:eastAsia="DengXian"/>
          <w:i/>
          <w:iCs/>
          <w:lang w:val="en-GB" w:eastAsia="ja-JP"/>
        </w:rPr>
        <w:t xml:space="preserve"> B</w:t>
      </w:r>
      <w:r w:rsidRPr="00F33E4A">
        <w:rPr>
          <w:rFonts w:eastAsia="DengXian"/>
          <w:i/>
          <w:iCs/>
          <w:kern w:val="24"/>
          <w:vertAlign w:val="subscript"/>
          <w:lang w:val="en-GB" w:eastAsia="ja-JP"/>
        </w:rPr>
        <w:t>p</w:t>
      </w:r>
      <w:r w:rsidRPr="00F33E4A">
        <w:rPr>
          <w:rFonts w:eastAsia="DengXian"/>
          <w:lang w:val="en-GB"/>
        </w:rPr>
        <w:t>, is expressed as follows:</w:t>
      </w:r>
    </w:p>
    <w:p w14:paraId="7028ADF1" w14:textId="3F9FF43F" w:rsidR="00D44A19" w:rsidRPr="00282820" w:rsidRDefault="00D44A19" w:rsidP="00D44A19">
      <w:pPr>
        <w:pStyle w:val="Equation"/>
        <w:rPr>
          <w:rFonts w:eastAsia="DengXian"/>
          <w:lang w:val="en-GB" w:eastAsia="ja-JP"/>
        </w:rPr>
      </w:pPr>
      <w:r>
        <w:rPr>
          <w:rFonts w:eastAsia="DengXian"/>
          <w:position w:val="-10"/>
          <w:lang w:val="en-GB"/>
        </w:rPr>
        <w:object w:dxaOrig="8640" w:dyaOrig="420" w14:anchorId="54BC36D8">
          <v:shape id="_x0000_i1903" type="#_x0000_t75" style="width:6in;height:21pt" o:ole="" filled="t">
            <v:fill color2="black"/>
            <v:imagedata r:id="rId1679" o:title=""/>
          </v:shape>
          <o:OLEObject Type="Embed" ProgID="Equation.DSMT4" ShapeID="_x0000_i1903" DrawAspect="Content" ObjectID="_1671975946" r:id="rId1680"/>
        </w:object>
      </w:r>
      <w:r w:rsidR="003C39B4" w:rsidRPr="00282820">
        <w:rPr>
          <w:rFonts w:eastAsia="DengXian"/>
          <w:lang w:val="en-GB"/>
        </w:rPr>
        <w:t xml:space="preserve"> </w:t>
      </w:r>
      <w:r w:rsidRPr="00282820">
        <w:rPr>
          <w:rFonts w:eastAsia="DengXian"/>
          <w:lang w:val="en-GB"/>
        </w:rPr>
        <w:tab/>
      </w:r>
      <w:r w:rsidRPr="00282820">
        <w:rPr>
          <w:rFonts w:eastAsia="DengXian"/>
          <w:lang w:val="en-GB" w:eastAsia="ja-JP"/>
        </w:rPr>
        <w:t>(130)</w:t>
      </w:r>
    </w:p>
    <w:p w14:paraId="63A5F15B" w14:textId="77777777" w:rsidR="00D44A19" w:rsidRDefault="00D44A19" w:rsidP="00D44A19">
      <w:pPr>
        <w:pStyle w:val="Headingb"/>
        <w:rPr>
          <w:rFonts w:eastAsiaTheme="minorEastAsia"/>
          <w:lang w:val="en-GB" w:eastAsia="ko-KR"/>
        </w:rPr>
      </w:pPr>
      <w:r>
        <w:rPr>
          <w:rFonts w:cs="Century"/>
          <w:kern w:val="2"/>
          <w:lang w:val="en-GB"/>
        </w:rPr>
        <w:t>b)</w:t>
      </w:r>
      <w:r>
        <w:rPr>
          <w:rFonts w:cs="Century"/>
          <w:kern w:val="2"/>
          <w:lang w:val="en-GB"/>
        </w:rPr>
        <w:tab/>
      </w:r>
      <w:r>
        <w:rPr>
          <w:lang w:val="en-GB"/>
        </w:rPr>
        <w:t>Power delay profile model</w:t>
      </w:r>
    </w:p>
    <w:p w14:paraId="7029252B" w14:textId="77777777" w:rsidR="00D44A19" w:rsidRDefault="00D44A19" w:rsidP="00D44A19">
      <w:pPr>
        <w:rPr>
          <w:rFonts w:eastAsia="DengXian"/>
          <w:lang w:val="en-GB" w:eastAsia="ja-JP"/>
        </w:rPr>
      </w:pPr>
      <w:r w:rsidRPr="006C5F3C">
        <w:rPr>
          <w:rFonts w:eastAsia="DengXian"/>
          <w:kern w:val="2"/>
          <w:lang w:val="en-GB"/>
        </w:rPr>
        <w:t xml:space="preserve">An empirical long-term delay profile model </w:t>
      </w:r>
      <w:r>
        <w:rPr>
          <w:rFonts w:eastAsia="DengXian"/>
          <w:position w:val="-14"/>
          <w:lang w:val="en-GB"/>
        </w:rPr>
        <w:object w:dxaOrig="1440" w:dyaOrig="420" w14:anchorId="5390F268">
          <v:shape id="_x0000_i1904" type="#_x0000_t75" style="width:1in;height:21pt" o:ole="" filled="t">
            <v:fill color2="black"/>
            <v:imagedata r:id="rId1681" o:title=""/>
          </v:shape>
          <o:OLEObject Type="Embed" ProgID="Equation.DSMT4" ShapeID="_x0000_i1904" DrawAspect="Content" ObjectID="_1671975947" r:id="rId1682"/>
        </w:object>
      </w:r>
      <w:r w:rsidRPr="006C5F3C">
        <w:rPr>
          <w:rFonts w:eastAsia="DengXian"/>
          <w:lang w:val="en-GB"/>
        </w:rPr>
        <w:t xml:space="preserve"> </w:t>
      </w:r>
      <w:r w:rsidRPr="006C5F3C">
        <w:rPr>
          <w:rFonts w:eastAsia="DengXian"/>
          <w:kern w:val="2"/>
          <w:lang w:val="en-GB"/>
        </w:rPr>
        <w:t xml:space="preserve">is given </w:t>
      </w:r>
      <w:r w:rsidRPr="006C5F3C">
        <w:rPr>
          <w:rFonts w:eastAsia="DengXian"/>
          <w:kern w:val="2"/>
          <w:lang w:val="en-GB" w:eastAsia="ja-JP"/>
        </w:rPr>
        <w:t>by:</w:t>
      </w:r>
    </w:p>
    <w:p w14:paraId="7583DF26" w14:textId="77777777" w:rsidR="00D44A19" w:rsidRPr="006C5F3C" w:rsidRDefault="00D44A19" w:rsidP="00D44A19">
      <w:pPr>
        <w:pStyle w:val="Equation"/>
        <w:rPr>
          <w:rFonts w:eastAsia="DengXian" w:cs="CG Times"/>
          <w:lang w:val="en-GB"/>
        </w:rPr>
      </w:pPr>
      <w:r w:rsidRPr="006C5F3C">
        <w:rPr>
          <w:rFonts w:eastAsia="DengXian" w:cs="CG Times"/>
          <w:lang w:val="en-GB"/>
        </w:rPr>
        <w:tab/>
      </w:r>
      <w:r w:rsidRPr="006C5F3C">
        <w:rPr>
          <w:rFonts w:eastAsia="DengXian" w:cs="CG Times"/>
          <w:lang w:val="en-GB"/>
        </w:rPr>
        <w:tab/>
      </w:r>
      <w:r>
        <w:rPr>
          <w:rFonts w:eastAsia="DengXian" w:cs="CG Times"/>
          <w:lang w:val="en-GB"/>
        </w:rPr>
        <w:object w:dxaOrig="5055" w:dyaOrig="570" w14:anchorId="7AB055DF">
          <v:shape id="_x0000_i1905" type="#_x0000_t75" style="width:252pt;height:28.5pt" o:ole="">
            <v:imagedata r:id="rId1683" o:title=""/>
          </v:shape>
          <o:OLEObject Type="Embed" ProgID="Equation.DSMT4" ShapeID="_x0000_i1905" DrawAspect="Content" ObjectID="_1671975948" r:id="rId1684"/>
        </w:object>
      </w:r>
      <w:r w:rsidRPr="006C5F3C">
        <w:rPr>
          <w:rFonts w:eastAsia="DengXian" w:cs="CG Times"/>
          <w:lang w:val="en-GB"/>
        </w:rPr>
        <w:tab/>
        <w:t>(131)</w:t>
      </w:r>
    </w:p>
    <w:p w14:paraId="5F14B0CF" w14:textId="77777777" w:rsidR="00D44A19" w:rsidRPr="00F33E4A" w:rsidRDefault="00D44A19" w:rsidP="00D44A19">
      <w:pPr>
        <w:rPr>
          <w:rFonts w:eastAsia="DengXian"/>
          <w:kern w:val="2"/>
          <w:lang w:val="en-GB" w:eastAsia="ja-JP"/>
        </w:rPr>
      </w:pPr>
      <w:r w:rsidRPr="006C5F3C">
        <w:rPr>
          <w:rFonts w:eastAsia="DengXian"/>
          <w:lang w:val="en-GB"/>
        </w:rPr>
        <w:t>&lt;</w:t>
      </w:r>
      <w:r w:rsidRPr="006C5F3C">
        <w:rPr>
          <w:rFonts w:eastAsia="DengXian"/>
          <w:i/>
          <w:lang w:val="en-GB"/>
        </w:rPr>
        <w:t>R</w:t>
      </w:r>
      <w:r w:rsidRPr="006C5F3C">
        <w:rPr>
          <w:rFonts w:eastAsia="DengXian"/>
          <w:lang w:val="en-GB"/>
        </w:rPr>
        <w:t>&gt;</w:t>
      </w:r>
      <w:r w:rsidRPr="006C5F3C">
        <w:rPr>
          <w:rFonts w:eastAsia="DengXian"/>
          <w:lang w:val="en-GB" w:eastAsia="ja-JP"/>
        </w:rPr>
        <w:t xml:space="preserve"> </w:t>
      </w:r>
      <w:r w:rsidRPr="006C5F3C">
        <w:rPr>
          <w:rFonts w:eastAsia="DengXian"/>
          <w:lang w:val="en-GB"/>
        </w:rPr>
        <w:t xml:space="preserve">is the average power reflection coefficient of building side wall and </w:t>
      </w:r>
      <w:r w:rsidRPr="006C5F3C">
        <w:rPr>
          <w:rFonts w:eastAsia="DengXian"/>
          <w:szCs w:val="24"/>
          <w:lang w:val="en-GB"/>
        </w:rPr>
        <w:t>recommended to have value of 0.3 (</w:t>
      </w:r>
      <w:r w:rsidRPr="006C5F3C">
        <w:rPr>
          <w:rFonts w:eastAsia="DengXian"/>
          <w:lang w:val="en-GB"/>
        </w:rPr>
        <w:t>−</w:t>
      </w:r>
      <w:r w:rsidRPr="006C5F3C">
        <w:rPr>
          <w:rFonts w:eastAsia="DengXian"/>
          <w:szCs w:val="24"/>
          <w:lang w:val="en-GB"/>
        </w:rPr>
        <w:t>5 dB)</w:t>
      </w:r>
      <w:r w:rsidRPr="006C5F3C">
        <w:rPr>
          <w:rFonts w:eastAsia="DengXian"/>
          <w:kern w:val="2"/>
          <w:lang w:val="en-GB"/>
        </w:rPr>
        <w:t>.</w:t>
      </w:r>
      <w:r w:rsidRPr="006C5F3C">
        <w:rPr>
          <w:rFonts w:eastAsia="DengXian" w:cs="Century"/>
          <w:bCs/>
          <w:kern w:val="2"/>
          <w:lang w:val="en-GB"/>
        </w:rPr>
        <w:t xml:space="preserve"> </w:t>
      </w:r>
      <w:r>
        <w:rPr>
          <w:rFonts w:eastAsia="DengXian" w:cs="Century"/>
          <w:bCs/>
          <w:kern w:val="2"/>
          <w:position w:val="-14"/>
          <w:lang w:val="en-GB"/>
        </w:rPr>
        <w:object w:dxaOrig="1155" w:dyaOrig="420" w14:anchorId="59DB40E6">
          <v:shape id="_x0000_i1906" type="#_x0000_t75" style="width:57.75pt;height:21pt" o:ole="">
            <v:imagedata r:id="rId1685" o:title=""/>
          </v:shape>
          <o:OLEObject Type="Embed" ProgID="Equation.DSMT4" ShapeID="_x0000_i1906" DrawAspect="Content" ObjectID="_1671975949" r:id="rId1686"/>
        </w:object>
      </w:r>
      <w:r w:rsidRPr="006C5F3C">
        <w:rPr>
          <w:rFonts w:eastAsia="DengXian"/>
          <w:lang w:val="en-GB"/>
        </w:rPr>
        <w:t xml:space="preserve"> </w:t>
      </w:r>
      <w:r w:rsidRPr="00F33E4A">
        <w:rPr>
          <w:rFonts w:eastAsia="DengXian"/>
          <w:lang w:val="en-GB"/>
        </w:rPr>
        <w:t xml:space="preserve">is given by the NLOS </w:t>
      </w:r>
      <w:r w:rsidRPr="00F33E4A">
        <w:rPr>
          <w:rFonts w:eastAsia="DengXian"/>
          <w:lang w:val="en-GB" w:eastAsia="ja-JP"/>
        </w:rPr>
        <w:t>power delay</w:t>
      </w:r>
      <w:r w:rsidRPr="00F33E4A">
        <w:rPr>
          <w:rFonts w:eastAsia="DengXian" w:cs="Century"/>
          <w:kern w:val="2"/>
          <w:szCs w:val="24"/>
          <w:lang w:val="en-GB"/>
        </w:rPr>
        <w:t xml:space="preserve"> profile model.</w:t>
      </w:r>
    </w:p>
    <w:p w14:paraId="37CFE6B7" w14:textId="77777777" w:rsidR="00D44A19" w:rsidRDefault="00D44A19" w:rsidP="00D44A19">
      <w:pPr>
        <w:pStyle w:val="Headingb"/>
        <w:rPr>
          <w:rFonts w:eastAsiaTheme="minorEastAsia"/>
          <w:lang w:val="en-GB" w:eastAsia="ko-KR"/>
        </w:rPr>
      </w:pPr>
      <w:r>
        <w:rPr>
          <w:rFonts w:cs="Century"/>
          <w:kern w:val="2"/>
          <w:lang w:val="en-GB"/>
        </w:rPr>
        <w:t>c)</w:t>
      </w:r>
      <w:r>
        <w:rPr>
          <w:rFonts w:cs="Century"/>
          <w:kern w:val="2"/>
          <w:lang w:val="en-GB"/>
        </w:rPr>
        <w:tab/>
      </w:r>
      <w:r>
        <w:rPr>
          <w:lang w:val="en-GB"/>
        </w:rPr>
        <w:t>Departure angular profile model</w:t>
      </w:r>
    </w:p>
    <w:p w14:paraId="3DD2DB70" w14:textId="77777777" w:rsidR="00D44A19" w:rsidRDefault="00D44A19" w:rsidP="00D44A19">
      <w:pPr>
        <w:rPr>
          <w:rFonts w:eastAsia="DengXian"/>
          <w:lang w:val="en-GB" w:eastAsia="ja-JP"/>
        </w:rPr>
      </w:pPr>
      <w:r w:rsidRPr="00F33E4A">
        <w:rPr>
          <w:rFonts w:eastAsia="DengXian"/>
          <w:kern w:val="2"/>
          <w:lang w:val="en-GB"/>
        </w:rPr>
        <w:t xml:space="preserve">An empirical long-term departure angular profile model </w:t>
      </w:r>
      <w:r w:rsidRPr="00F33E4A">
        <w:rPr>
          <w:rFonts w:eastAsia="DengXian"/>
          <w:i/>
          <w:iCs/>
          <w:kern w:val="2"/>
          <w:lang w:val="en-GB"/>
        </w:rPr>
        <w:t>AOD</w:t>
      </w:r>
      <w:r w:rsidRPr="00F33E4A">
        <w:rPr>
          <w:rFonts w:eastAsia="DengXian"/>
          <w:i/>
          <w:iCs/>
          <w:kern w:val="24"/>
          <w:vertAlign w:val="subscript"/>
          <w:lang w:val="en-GB"/>
        </w:rPr>
        <w:t>LLOS</w:t>
      </w:r>
      <w:r w:rsidRPr="00F33E4A">
        <w:rPr>
          <w:rFonts w:eastAsia="DengXian"/>
          <w:kern w:val="2"/>
          <w:lang w:val="en-GB"/>
        </w:rPr>
        <w:t xml:space="preserve"> (</w:t>
      </w:r>
      <w:r>
        <w:rPr>
          <w:rFonts w:eastAsia="DengXian"/>
          <w:kern w:val="2"/>
        </w:rPr>
        <w:sym w:font="Symbol" w:char="F071"/>
      </w:r>
      <w:r w:rsidRPr="00F33E4A">
        <w:rPr>
          <w:rFonts w:eastAsia="DengXian"/>
          <w:kern w:val="2"/>
          <w:lang w:val="en-GB"/>
        </w:rPr>
        <w:t xml:space="preserve">, </w:t>
      </w:r>
      <w:r w:rsidRPr="00F33E4A">
        <w:rPr>
          <w:rFonts w:eastAsia="DengXian"/>
          <w:i/>
          <w:iCs/>
          <w:kern w:val="2"/>
          <w:lang w:val="en-GB"/>
        </w:rPr>
        <w:t>d</w:t>
      </w:r>
      <w:r w:rsidRPr="00F33E4A">
        <w:rPr>
          <w:rFonts w:eastAsia="DengXian"/>
          <w:kern w:val="2"/>
          <w:lang w:val="en-GB"/>
        </w:rPr>
        <w:t>)</w:t>
      </w:r>
      <w:r w:rsidRPr="00F33E4A">
        <w:rPr>
          <w:rFonts w:eastAsia="DengXian"/>
          <w:lang w:val="en-GB"/>
        </w:rPr>
        <w:t xml:space="preserve"> is given by</w:t>
      </w:r>
      <w:r w:rsidRPr="00F33E4A">
        <w:rPr>
          <w:rFonts w:eastAsia="DengXian"/>
          <w:kern w:val="2"/>
          <w:lang w:val="en-GB"/>
        </w:rPr>
        <w:t>:</w:t>
      </w:r>
    </w:p>
    <w:p w14:paraId="5D39332C" w14:textId="77777777" w:rsidR="00D44A19" w:rsidRPr="00F33E4A" w:rsidRDefault="00D44A19" w:rsidP="00D44A19">
      <w:pPr>
        <w:pStyle w:val="Equation"/>
        <w:rPr>
          <w:rFonts w:eastAsia="DengXian" w:cs="CG Times"/>
          <w:lang w:val="en-GB" w:eastAsia="ja-JP"/>
        </w:rPr>
      </w:pPr>
      <w:r w:rsidRPr="00F33E4A">
        <w:rPr>
          <w:rFonts w:eastAsia="DengXian" w:cs="CG Times"/>
          <w:lang w:val="en-GB" w:eastAsia="ja-JP"/>
        </w:rPr>
        <w:tab/>
      </w:r>
      <w:r w:rsidRPr="00F33E4A">
        <w:rPr>
          <w:rFonts w:eastAsia="DengXian" w:cs="CG Times"/>
          <w:lang w:val="en-GB" w:eastAsia="ja-JP"/>
        </w:rPr>
        <w:tab/>
      </w:r>
      <w:r>
        <w:rPr>
          <w:rFonts w:eastAsia="DengXian" w:cs="CG Times"/>
          <w:lang w:val="en-GB" w:eastAsia="ja-JP"/>
        </w:rPr>
        <w:object w:dxaOrig="5190" w:dyaOrig="420" w14:anchorId="4B559F2E">
          <v:shape id="_x0000_i1907" type="#_x0000_t75" style="width:259.5pt;height:21pt" o:ole="">
            <v:imagedata r:id="rId1687" o:title=""/>
          </v:shape>
          <o:OLEObject Type="Embed" ProgID="Equation.DSMT4" ShapeID="_x0000_i1907" DrawAspect="Content" ObjectID="_1671975950" r:id="rId1688"/>
        </w:object>
      </w:r>
      <w:r w:rsidRPr="00F33E4A">
        <w:rPr>
          <w:rFonts w:eastAsia="DengXian" w:cs="CG Times"/>
          <w:lang w:val="en-GB" w:eastAsia="ja-JP"/>
        </w:rPr>
        <w:tab/>
        <w:t>(132)</w:t>
      </w:r>
    </w:p>
    <w:p w14:paraId="766D16DE" w14:textId="77777777" w:rsidR="00D44A19" w:rsidRPr="00F33E4A" w:rsidRDefault="00D44A19" w:rsidP="00D44A19">
      <w:pPr>
        <w:rPr>
          <w:rFonts w:eastAsia="DengXian"/>
          <w:lang w:val="en-GB" w:eastAsia="ja-JP"/>
        </w:rPr>
      </w:pPr>
      <w:r w:rsidRPr="00F33E4A">
        <w:rPr>
          <w:rFonts w:eastAsia="DengXian"/>
          <w:lang w:val="en-GB" w:eastAsia="ja-JP"/>
        </w:rPr>
        <w:t>where:</w:t>
      </w:r>
    </w:p>
    <w:p w14:paraId="52133477" w14:textId="77777777" w:rsidR="00D44A19" w:rsidRPr="00F33E4A" w:rsidRDefault="00D44A19" w:rsidP="00D44A19">
      <w:pPr>
        <w:pStyle w:val="enumlev1"/>
        <w:rPr>
          <w:rFonts w:eastAsia="DengXian"/>
          <w:lang w:val="en-GB"/>
        </w:rPr>
      </w:pPr>
      <w:r w:rsidRPr="00F33E4A">
        <w:rPr>
          <w:rFonts w:eastAsia="DengXian"/>
          <w:szCs w:val="24"/>
          <w:lang w:val="en-GB" w:eastAsia="ja-JP"/>
        </w:rPr>
        <w:t>1)</w:t>
      </w:r>
      <w:r w:rsidRPr="00F33E4A">
        <w:rPr>
          <w:rFonts w:eastAsia="DengXian"/>
          <w:szCs w:val="24"/>
          <w:lang w:val="en-GB" w:eastAsia="ja-JP"/>
        </w:rPr>
        <w:tab/>
        <w:t xml:space="preserve">BS </w:t>
      </w:r>
      <w:r w:rsidRPr="00F33E4A">
        <w:rPr>
          <w:rFonts w:eastAsia="DengXian"/>
          <w:lang w:val="en-GB"/>
        </w:rPr>
        <w:t>facing right side of the street: (The formulas are interchangeable when BS facing the left side of the street.)</w:t>
      </w:r>
    </w:p>
    <w:p w14:paraId="45D08FC6"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eastAsia="ja-JP"/>
        </w:rPr>
        <w:object w:dxaOrig="3900" w:dyaOrig="870" w14:anchorId="2EC88992">
          <v:shape id="_x0000_i1908" type="#_x0000_t75" style="width:195pt;height:43.5pt" o:ole="">
            <v:imagedata r:id="rId1689" o:title=""/>
          </v:shape>
          <o:OLEObject Type="Embed" ProgID="Equation.DSMT4" ShapeID="_x0000_i1908" DrawAspect="Content" ObjectID="_1671975951" r:id="rId1690"/>
        </w:object>
      </w:r>
      <w:r w:rsidRPr="00F33E4A">
        <w:rPr>
          <w:rFonts w:eastAsia="DengXian"/>
          <w:lang w:val="en-GB" w:eastAsia="ja-JP"/>
        </w:rPr>
        <w:tab/>
        <w:t>(133a)</w:t>
      </w:r>
    </w:p>
    <w:p w14:paraId="6D2870E6" w14:textId="77777777" w:rsidR="00D44A19" w:rsidRPr="00F33E4A" w:rsidRDefault="00D44A19" w:rsidP="00D44A19">
      <w:pPr>
        <w:pStyle w:val="enumlev1"/>
        <w:rPr>
          <w:rFonts w:eastAsia="DengXian"/>
          <w:szCs w:val="24"/>
          <w:lang w:val="en-GB" w:eastAsia="ja-JP"/>
        </w:rPr>
      </w:pPr>
      <w:r w:rsidRPr="00F33E4A">
        <w:rPr>
          <w:rFonts w:eastAsia="DengXian"/>
          <w:szCs w:val="24"/>
          <w:lang w:val="en-GB" w:eastAsia="ja-JP"/>
        </w:rPr>
        <w:t>2)</w:t>
      </w:r>
      <w:r w:rsidRPr="00F33E4A">
        <w:rPr>
          <w:rFonts w:eastAsia="DengXian"/>
          <w:szCs w:val="24"/>
          <w:lang w:val="en-GB" w:eastAsia="ja-JP"/>
        </w:rPr>
        <w:tab/>
        <w:t xml:space="preserve">BS </w:t>
      </w:r>
      <w:r w:rsidRPr="00F33E4A">
        <w:rPr>
          <w:rFonts w:eastAsia="DengXian"/>
          <w:lang w:val="en-GB"/>
        </w:rPr>
        <w:t xml:space="preserve">facing the </w:t>
      </w:r>
      <w:r w:rsidRPr="00F33E4A">
        <w:rPr>
          <w:rFonts w:eastAsia="DengXian"/>
          <w:lang w:val="en-GB" w:eastAsia="ja-JP"/>
        </w:rPr>
        <w:t xml:space="preserve">end </w:t>
      </w:r>
      <w:r w:rsidRPr="00F33E4A">
        <w:rPr>
          <w:rFonts w:eastAsia="DengXian"/>
          <w:lang w:val="en-GB"/>
        </w:rPr>
        <w:t>of the street:</w:t>
      </w:r>
    </w:p>
    <w:p w14:paraId="43801CD1" w14:textId="77777777" w:rsidR="00D44A19" w:rsidRPr="00F33E4A" w:rsidRDefault="00D44A19" w:rsidP="00D44A19">
      <w:pPr>
        <w:pStyle w:val="Equation"/>
        <w:rPr>
          <w:rFonts w:eastAsia="DengXian" w:cs="CG Times"/>
          <w:lang w:val="en-GB" w:eastAsia="ja-JP"/>
        </w:rPr>
      </w:pPr>
      <w:r w:rsidRPr="00F33E4A">
        <w:rPr>
          <w:rFonts w:eastAsia="DengXian" w:cs="CG Times"/>
          <w:lang w:val="en-GB" w:eastAsia="ja-JP"/>
        </w:rPr>
        <w:tab/>
      </w:r>
      <w:r w:rsidRPr="00F33E4A">
        <w:rPr>
          <w:rFonts w:eastAsia="DengXian" w:cs="CG Times"/>
          <w:lang w:val="en-GB" w:eastAsia="ja-JP"/>
        </w:rPr>
        <w:tab/>
      </w:r>
      <w:r>
        <w:rPr>
          <w:rFonts w:eastAsia="DengXian" w:cs="CG Times"/>
          <w:lang w:val="en-GB" w:eastAsia="ja-JP"/>
        </w:rPr>
        <w:object w:dxaOrig="3030" w:dyaOrig="570" w14:anchorId="5E52620E">
          <v:shape id="_x0000_i1909" type="#_x0000_t75" style="width:151.5pt;height:28.5pt" o:ole="">
            <v:imagedata r:id="rId1691" o:title=""/>
          </v:shape>
          <o:OLEObject Type="Embed" ProgID="Equation.DSMT4" ShapeID="_x0000_i1909" DrawAspect="Content" ObjectID="_1671975952" r:id="rId1692"/>
        </w:object>
      </w:r>
      <w:r w:rsidRPr="00F33E4A">
        <w:rPr>
          <w:rFonts w:eastAsia="DengXian" w:cs="CG Times"/>
          <w:lang w:val="en-GB" w:eastAsia="ja-JP"/>
        </w:rPr>
        <w:tab/>
        <w:t>(133b)</w:t>
      </w:r>
    </w:p>
    <w:p w14:paraId="24DE621B" w14:textId="77777777" w:rsidR="00D44A19" w:rsidRDefault="00D44A19" w:rsidP="00D44A19">
      <w:pPr>
        <w:pStyle w:val="Headingb"/>
        <w:rPr>
          <w:rFonts w:eastAsiaTheme="minorEastAsia" w:cs="Times New Roman Bold"/>
          <w:lang w:val="en-GB" w:eastAsia="ko-KR"/>
        </w:rPr>
      </w:pPr>
      <w:r>
        <w:rPr>
          <w:rFonts w:cs="Century"/>
          <w:kern w:val="2"/>
          <w:lang w:val="en-GB"/>
        </w:rPr>
        <w:t>d)</w:t>
      </w:r>
      <w:r>
        <w:rPr>
          <w:rFonts w:cs="Century"/>
          <w:kern w:val="2"/>
          <w:lang w:val="en-GB"/>
        </w:rPr>
        <w:tab/>
      </w:r>
      <w:r>
        <w:rPr>
          <w:lang w:val="en-GB"/>
        </w:rPr>
        <w:t>Arrival angular profile model</w:t>
      </w:r>
    </w:p>
    <w:p w14:paraId="02667A08" w14:textId="77777777" w:rsidR="00D44A19" w:rsidRDefault="00D44A19" w:rsidP="00D44A19">
      <w:pPr>
        <w:rPr>
          <w:rFonts w:eastAsia="DengXian"/>
          <w:b/>
          <w:lang w:val="en-GB" w:eastAsia="ja-JP"/>
        </w:rPr>
      </w:pPr>
      <w:r w:rsidRPr="00F33E4A">
        <w:rPr>
          <w:rFonts w:eastAsia="DengXian"/>
          <w:kern w:val="2"/>
          <w:lang w:val="en-GB"/>
        </w:rPr>
        <w:t xml:space="preserve">An empirical long-term arrival angular profile model </w:t>
      </w:r>
      <w:r w:rsidRPr="00F33E4A">
        <w:rPr>
          <w:rFonts w:eastAsia="DengXian"/>
          <w:i/>
          <w:iCs/>
          <w:kern w:val="2"/>
          <w:lang w:val="en-GB"/>
        </w:rPr>
        <w:t>AOD</w:t>
      </w:r>
      <w:r w:rsidRPr="00F33E4A">
        <w:rPr>
          <w:rFonts w:eastAsia="DengXian"/>
          <w:i/>
          <w:iCs/>
          <w:kern w:val="24"/>
          <w:vertAlign w:val="subscript"/>
          <w:lang w:val="en-GB"/>
        </w:rPr>
        <w:t>LLOS</w:t>
      </w:r>
      <w:r w:rsidRPr="00F33E4A">
        <w:rPr>
          <w:rFonts w:eastAsia="DengXian"/>
          <w:kern w:val="2"/>
          <w:lang w:val="en-GB"/>
        </w:rPr>
        <w:t xml:space="preserve"> (</w:t>
      </w:r>
      <w:r>
        <w:rPr>
          <w:rFonts w:eastAsia="DengXian"/>
          <w:kern w:val="2"/>
        </w:rPr>
        <w:sym w:font="Symbol" w:char="F071"/>
      </w:r>
      <w:r w:rsidRPr="00F33E4A">
        <w:rPr>
          <w:rFonts w:eastAsia="DengXian"/>
          <w:kern w:val="2"/>
          <w:lang w:val="en-GB"/>
        </w:rPr>
        <w:t xml:space="preserve">, </w:t>
      </w:r>
      <w:r w:rsidRPr="00F33E4A">
        <w:rPr>
          <w:rFonts w:eastAsia="DengXian"/>
          <w:i/>
          <w:iCs/>
          <w:kern w:val="2"/>
          <w:lang w:val="en-GB"/>
        </w:rPr>
        <w:t>d</w:t>
      </w:r>
      <w:r w:rsidRPr="00F33E4A">
        <w:rPr>
          <w:rFonts w:eastAsia="DengXian"/>
          <w:kern w:val="2"/>
          <w:lang w:val="en-GB"/>
        </w:rPr>
        <w:t>)</w:t>
      </w:r>
      <w:r w:rsidRPr="00F33E4A">
        <w:rPr>
          <w:rFonts w:eastAsia="DengXian"/>
          <w:lang w:val="en-GB"/>
        </w:rPr>
        <w:t xml:space="preserve"> with </w:t>
      </w:r>
      <w:r w:rsidRPr="00F33E4A">
        <w:rPr>
          <w:rFonts w:eastAsia="DengXian"/>
          <w:kern w:val="2"/>
          <w:lang w:val="en-GB"/>
        </w:rPr>
        <w:t>is given as follows:</w:t>
      </w:r>
    </w:p>
    <w:p w14:paraId="30643EAD" w14:textId="77777777" w:rsidR="00D44A19" w:rsidRPr="00F33E4A" w:rsidRDefault="00D44A19" w:rsidP="00D44A19">
      <w:pPr>
        <w:pStyle w:val="Equation"/>
        <w:rPr>
          <w:rFonts w:eastAsiaTheme="minorEastAsia"/>
          <w:lang w:val="en-GB" w:eastAsia="ja-JP"/>
        </w:rPr>
      </w:pPr>
      <w:r w:rsidRPr="00F33E4A">
        <w:rPr>
          <w:lang w:val="en-GB" w:eastAsia="ja-JP"/>
        </w:rPr>
        <w:tab/>
      </w:r>
      <w:r w:rsidRPr="00F33E4A">
        <w:rPr>
          <w:lang w:val="en-GB" w:eastAsia="ja-JP"/>
        </w:rPr>
        <w:tab/>
      </w:r>
      <w:r>
        <w:rPr>
          <w:rFonts w:eastAsiaTheme="minorEastAsia"/>
          <w:lang w:val="en-GB" w:eastAsia="ja-JP"/>
        </w:rPr>
        <w:object w:dxaOrig="5040" w:dyaOrig="420" w14:anchorId="19889FE2">
          <v:shape id="_x0000_i1910" type="#_x0000_t75" style="width:252pt;height:21pt" o:ole="">
            <v:imagedata r:id="rId1693" o:title=""/>
          </v:shape>
          <o:OLEObject Type="Embed" ProgID="Equation.DSMT4" ShapeID="_x0000_i1910" DrawAspect="Content" ObjectID="_1671975953" r:id="rId1694"/>
        </w:object>
      </w:r>
      <w:r w:rsidRPr="00F33E4A">
        <w:rPr>
          <w:lang w:val="en-GB" w:eastAsia="ja-JP"/>
        </w:rPr>
        <w:tab/>
        <w:t>(134)</w:t>
      </w:r>
    </w:p>
    <w:p w14:paraId="10C54E6A" w14:textId="77777777" w:rsidR="00D44A19" w:rsidRPr="00F33E4A" w:rsidRDefault="00D44A19" w:rsidP="00D44A19">
      <w:pPr>
        <w:rPr>
          <w:rFonts w:eastAsia="DengXian"/>
          <w:lang w:val="en-GB" w:eastAsia="ja-JP"/>
        </w:rPr>
      </w:pPr>
      <w:r w:rsidRPr="00F33E4A">
        <w:rPr>
          <w:rFonts w:eastAsia="DengXian"/>
          <w:lang w:val="en-GB" w:eastAsia="ja-JP"/>
        </w:rPr>
        <w:t>where:</w:t>
      </w:r>
    </w:p>
    <w:p w14:paraId="7C5E01A2" w14:textId="77777777" w:rsidR="00D44A19" w:rsidRPr="00F33E4A" w:rsidRDefault="00D44A19" w:rsidP="00D44A19">
      <w:pPr>
        <w:pStyle w:val="enumlev1"/>
        <w:rPr>
          <w:rFonts w:eastAsia="DengXian"/>
          <w:lang w:val="en-GB"/>
        </w:rPr>
      </w:pPr>
      <w:r w:rsidRPr="00F33E4A">
        <w:rPr>
          <w:rFonts w:eastAsia="DengXian"/>
          <w:szCs w:val="24"/>
          <w:lang w:val="en-GB" w:eastAsia="ja-JP"/>
        </w:rPr>
        <w:t>1)</w:t>
      </w:r>
      <w:r w:rsidRPr="00F33E4A">
        <w:rPr>
          <w:rFonts w:eastAsia="DengXian"/>
          <w:szCs w:val="24"/>
          <w:lang w:val="en-GB" w:eastAsia="ja-JP"/>
        </w:rPr>
        <w:tab/>
        <w:t xml:space="preserve">BS </w:t>
      </w:r>
      <w:r w:rsidRPr="00F33E4A">
        <w:rPr>
          <w:rFonts w:eastAsia="DengXian"/>
          <w:lang w:val="en-GB"/>
        </w:rPr>
        <w:t>facing the right side of the street (The formulas are interchangeable when BS facing the left side of the street.):</w:t>
      </w:r>
    </w:p>
    <w:p w14:paraId="3D71AED8" w14:textId="5931A4A8"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eastAsia="ja-JP"/>
        </w:rPr>
        <w:object w:dxaOrig="4320" w:dyaOrig="870" w14:anchorId="296A710D">
          <v:shape id="_x0000_i1911" type="#_x0000_t75" style="width:3in;height:43.5pt" o:ole="">
            <v:imagedata r:id="rId1695" o:title=""/>
          </v:shape>
          <o:OLEObject Type="Embed" ProgID="Equation.DSMT4" ShapeID="_x0000_i1911" DrawAspect="Content" ObjectID="_1671975954" r:id="rId1696"/>
        </w:object>
      </w:r>
      <w:r w:rsidRPr="00F33E4A">
        <w:rPr>
          <w:rFonts w:eastAsia="DengXian"/>
          <w:lang w:val="en-GB" w:eastAsia="ja-JP"/>
        </w:rPr>
        <w:tab/>
      </w:r>
      <w:r w:rsidR="003C39B4">
        <w:rPr>
          <w:rFonts w:eastAsia="DengXian"/>
          <w:lang w:val="en-GB" w:eastAsia="ja-JP"/>
        </w:rPr>
        <w:t xml:space="preserve"> </w:t>
      </w:r>
      <w:r w:rsidRPr="00F33E4A">
        <w:rPr>
          <w:rFonts w:eastAsia="DengXian"/>
          <w:lang w:val="en-GB" w:eastAsia="ja-JP"/>
        </w:rPr>
        <w:t>(135a)</w:t>
      </w:r>
    </w:p>
    <w:p w14:paraId="4D4D6C36" w14:textId="77777777" w:rsidR="00D44A19" w:rsidRPr="00F33E4A" w:rsidRDefault="00D44A19" w:rsidP="00D44A19">
      <w:pPr>
        <w:pStyle w:val="enumlev1"/>
        <w:keepNext/>
        <w:rPr>
          <w:rFonts w:eastAsia="DengXian"/>
          <w:szCs w:val="24"/>
          <w:lang w:val="en-GB" w:eastAsia="ja-JP"/>
        </w:rPr>
      </w:pPr>
      <w:r w:rsidRPr="00F33E4A">
        <w:rPr>
          <w:rFonts w:eastAsia="DengXian"/>
          <w:szCs w:val="24"/>
          <w:lang w:val="en-GB" w:eastAsia="ja-JP"/>
        </w:rPr>
        <w:t>2)</w:t>
      </w:r>
      <w:r w:rsidRPr="00F33E4A">
        <w:rPr>
          <w:rFonts w:eastAsia="DengXian"/>
          <w:szCs w:val="24"/>
          <w:lang w:val="en-GB" w:eastAsia="ja-JP"/>
        </w:rPr>
        <w:tab/>
        <w:t xml:space="preserve">BS </w:t>
      </w:r>
      <w:r w:rsidRPr="00F33E4A">
        <w:rPr>
          <w:rFonts w:eastAsia="DengXian"/>
          <w:lang w:val="en-GB"/>
        </w:rPr>
        <w:t xml:space="preserve">facing the </w:t>
      </w:r>
      <w:r w:rsidRPr="00F33E4A">
        <w:rPr>
          <w:rFonts w:eastAsia="DengXian"/>
          <w:lang w:val="en-GB" w:eastAsia="ja-JP"/>
        </w:rPr>
        <w:t xml:space="preserve">end </w:t>
      </w:r>
      <w:r w:rsidRPr="00F33E4A">
        <w:rPr>
          <w:rFonts w:eastAsia="DengXian"/>
          <w:lang w:val="en-GB"/>
        </w:rPr>
        <w:t xml:space="preserve">of the street: </w:t>
      </w:r>
    </w:p>
    <w:p w14:paraId="2E3D21FE" w14:textId="77777777" w:rsidR="00D44A19" w:rsidRPr="00F33E4A" w:rsidRDefault="00D44A19" w:rsidP="00D44A19">
      <w:pPr>
        <w:pStyle w:val="Equation"/>
        <w:rPr>
          <w:rFonts w:eastAsia="DengXian" w:cs="Century"/>
          <w:szCs w:val="24"/>
          <w:lang w:val="en-GB"/>
        </w:rPr>
      </w:pPr>
      <w:r w:rsidRPr="00F33E4A">
        <w:rPr>
          <w:rFonts w:eastAsia="DengXian" w:cs="CG Times"/>
          <w:lang w:val="en-GB" w:eastAsia="ja-JP"/>
        </w:rPr>
        <w:tab/>
      </w:r>
      <w:r w:rsidRPr="00F33E4A">
        <w:rPr>
          <w:rFonts w:eastAsia="DengXian" w:cs="CG Times"/>
          <w:lang w:val="en-GB" w:eastAsia="ja-JP"/>
        </w:rPr>
        <w:tab/>
      </w:r>
      <w:r>
        <w:rPr>
          <w:rFonts w:eastAsia="DengXian" w:cs="CG Times"/>
          <w:lang w:val="en-GB" w:eastAsia="ja-JP"/>
        </w:rPr>
        <w:object w:dxaOrig="3015" w:dyaOrig="420" w14:anchorId="737FD24A">
          <v:shape id="_x0000_i1912" type="#_x0000_t75" style="width:150.75pt;height:21pt" o:ole="">
            <v:imagedata r:id="rId1697" o:title=""/>
          </v:shape>
          <o:OLEObject Type="Embed" ProgID="Equation.DSMT4" ShapeID="_x0000_i1912" DrawAspect="Content" ObjectID="_1671975955" r:id="rId1698"/>
        </w:object>
      </w:r>
      <w:r w:rsidRPr="00F33E4A">
        <w:rPr>
          <w:rFonts w:eastAsia="DengXian" w:cs="CG Times"/>
          <w:lang w:val="en-GB" w:eastAsia="ja-JP"/>
        </w:rPr>
        <w:tab/>
        <w:t>(135b)</w:t>
      </w:r>
    </w:p>
    <w:p w14:paraId="7A4DE6F6" w14:textId="77777777" w:rsidR="00D44A19" w:rsidRDefault="00D44A19" w:rsidP="00D44A19">
      <w:pPr>
        <w:pStyle w:val="Headingb"/>
        <w:rPr>
          <w:rFonts w:eastAsiaTheme="minorEastAsia" w:cs="Century"/>
          <w:kern w:val="2"/>
          <w:lang w:val="en-GB"/>
        </w:rPr>
      </w:pPr>
      <w:r>
        <w:rPr>
          <w:rFonts w:cs="Century"/>
          <w:kern w:val="2"/>
          <w:lang w:val="en-GB"/>
        </w:rPr>
        <w:t>e)</w:t>
      </w:r>
      <w:r>
        <w:rPr>
          <w:rFonts w:cs="Century"/>
          <w:kern w:val="2"/>
          <w:lang w:val="en-GB"/>
        </w:rPr>
        <w:tab/>
      </w:r>
      <w:r>
        <w:rPr>
          <w:lang w:val="en-GB"/>
        </w:rPr>
        <w:t>ZOD and ZOA</w:t>
      </w:r>
    </w:p>
    <w:p w14:paraId="19A25578" w14:textId="77777777" w:rsidR="00D44A19" w:rsidRDefault="00D44A19" w:rsidP="00D44A19">
      <w:pPr>
        <w:rPr>
          <w:rFonts w:eastAsia="DengXian"/>
          <w:b/>
          <w:lang w:val="en-GB" w:eastAsia="zh-CN"/>
        </w:rPr>
      </w:pPr>
      <w:r w:rsidRPr="00F33E4A">
        <w:rPr>
          <w:rFonts w:eastAsia="DengXian"/>
          <w:lang w:val="en-GB"/>
        </w:rPr>
        <w:t>The generation of ZOA and ZOD is as same as primary module.</w:t>
      </w:r>
    </w:p>
    <w:p w14:paraId="03B597DE" w14:textId="77777777" w:rsidR="00D44A19" w:rsidRPr="00F33E4A" w:rsidRDefault="00D44A19" w:rsidP="00D44A19">
      <w:pPr>
        <w:pStyle w:val="Heading2"/>
        <w:rPr>
          <w:rFonts w:eastAsia="DengXian"/>
          <w:lang w:val="en-GB"/>
        </w:rPr>
      </w:pPr>
      <w:bookmarkStart w:id="81" w:name="_Toc499628583"/>
      <w:r w:rsidRPr="00F33E4A">
        <w:rPr>
          <w:rFonts w:eastAsia="DengXian"/>
          <w:lang w:val="en-GB"/>
        </w:rPr>
        <w:t>1.3</w:t>
      </w:r>
      <w:r w:rsidRPr="00F33E4A">
        <w:rPr>
          <w:rFonts w:eastAsia="DengXian"/>
          <w:lang w:val="en-GB"/>
        </w:rPr>
        <w:tab/>
        <w:t>XPD</w:t>
      </w:r>
      <w:bookmarkEnd w:id="81"/>
    </w:p>
    <w:p w14:paraId="688FC6C2" w14:textId="77777777" w:rsidR="00D44A19" w:rsidRPr="00F33E4A" w:rsidRDefault="00D44A19" w:rsidP="00D44A19">
      <w:pPr>
        <w:rPr>
          <w:rFonts w:eastAsia="DengXian"/>
          <w:lang w:val="en-GB" w:eastAsia="ja-JP"/>
        </w:rPr>
      </w:pPr>
      <w:r w:rsidRPr="00F33E4A">
        <w:rPr>
          <w:rFonts w:eastAsia="DengXian"/>
          <w:lang w:val="en-GB" w:eastAsia="ja-JP"/>
        </w:rPr>
        <w:t xml:space="preserve">XPD </w:t>
      </w:r>
      <w:r w:rsidRPr="00F33E4A">
        <w:rPr>
          <w:rFonts w:eastAsia="DengXian"/>
          <w:lang w:val="en-GB"/>
        </w:rPr>
        <w:t>represents cross-polarization discrimination;</w:t>
      </w:r>
      <w:r w:rsidRPr="00F33E4A">
        <w:rPr>
          <w:rFonts w:eastAsia="DengXian"/>
          <w:lang w:val="en-GB" w:eastAsia="ja-JP"/>
        </w:rPr>
        <w:t xml:space="preserve"> </w:t>
      </w:r>
      <w:r w:rsidRPr="00F33E4A">
        <w:rPr>
          <w:rFonts w:eastAsia="DengXian"/>
          <w:lang w:val="en-GB"/>
        </w:rPr>
        <w:t>its value (dB) is given by:</w:t>
      </w:r>
    </w:p>
    <w:p w14:paraId="6EC8F9A2" w14:textId="03924CE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rPr>
        <w:object w:dxaOrig="3450" w:dyaOrig="420" w14:anchorId="09B36788">
          <v:shape id="_x0000_i1913" type="#_x0000_t75" style="width:172.5pt;height:21pt" o:ole="">
            <v:imagedata r:id="rId1699" o:title=""/>
          </v:shape>
          <o:OLEObject Type="Embed" ProgID="Equation.DSMT4" ShapeID="_x0000_i1913" DrawAspect="Content" ObjectID="_1671975956" r:id="rId1700"/>
        </w:object>
      </w:r>
      <w:r w:rsidR="003C39B4">
        <w:rPr>
          <w:rFonts w:eastAsia="DengXian"/>
          <w:lang w:val="en-GB" w:eastAsia="ja-JP"/>
        </w:rPr>
        <w:t xml:space="preserve">     </w:t>
      </w:r>
      <w:r w:rsidRPr="00F33E4A">
        <w:rPr>
          <w:rFonts w:eastAsia="DengXian"/>
          <w:lang w:val="en-GB" w:eastAsia="ja-JP"/>
        </w:rPr>
        <w:t>dB</w:t>
      </w:r>
      <w:r w:rsidRPr="00F33E4A">
        <w:rPr>
          <w:rFonts w:eastAsia="DengXian"/>
          <w:lang w:val="en-GB" w:eastAsia="ja-JP"/>
        </w:rPr>
        <w:tab/>
      </w:r>
      <w:r w:rsidRPr="00F33E4A">
        <w:rPr>
          <w:rFonts w:eastAsia="DengXian"/>
          <w:kern w:val="2"/>
          <w:lang w:val="en-GB"/>
        </w:rPr>
        <w:t>(136)</w:t>
      </w:r>
    </w:p>
    <w:p w14:paraId="2F1DB10A" w14:textId="77777777" w:rsidR="00D44A19" w:rsidRPr="00F33E4A" w:rsidRDefault="00D44A19" w:rsidP="00D44A19">
      <w:pPr>
        <w:pStyle w:val="Heading2"/>
        <w:rPr>
          <w:rFonts w:eastAsia="DengXian"/>
          <w:lang w:val="en-GB"/>
        </w:rPr>
      </w:pPr>
      <w:bookmarkStart w:id="82" w:name="_Toc499628584"/>
      <w:r w:rsidRPr="00F33E4A">
        <w:rPr>
          <w:rFonts w:eastAsia="DengXian"/>
          <w:lang w:val="en-GB"/>
        </w:rPr>
        <w:t>1.4</w:t>
      </w:r>
      <w:r w:rsidRPr="00F33E4A">
        <w:rPr>
          <w:rFonts w:eastAsia="DengXian"/>
          <w:lang w:val="en-GB"/>
        </w:rPr>
        <w:tab/>
        <w:t>Building penetration loss</w:t>
      </w:r>
      <w:bookmarkEnd w:id="82"/>
    </w:p>
    <w:p w14:paraId="211DA9C5" w14:textId="77777777" w:rsidR="00D44A19" w:rsidRPr="00F33E4A" w:rsidRDefault="00D44A19" w:rsidP="00D44A19">
      <w:pPr>
        <w:rPr>
          <w:rFonts w:eastAsia="DengXian"/>
          <w:lang w:val="en-GB" w:eastAsia="ja-JP"/>
        </w:rPr>
      </w:pPr>
      <w:r w:rsidRPr="00F33E4A">
        <w:rPr>
          <w:rFonts w:eastAsia="DengXian"/>
          <w:lang w:val="en-GB"/>
        </w:rPr>
        <w:t xml:space="preserve">The </w:t>
      </w:r>
      <w:r w:rsidRPr="00F33E4A">
        <w:rPr>
          <w:rFonts w:eastAsia="MS Mincho"/>
          <w:lang w:val="en-GB" w:eastAsia="ja-JP"/>
        </w:rPr>
        <w:t xml:space="preserve">building penetration loss </w:t>
      </w:r>
      <w:r w:rsidRPr="00F33E4A">
        <w:rPr>
          <w:rFonts w:eastAsia="DengXian"/>
          <w:lang w:val="en-GB"/>
        </w:rPr>
        <w:t>is as same as primary module.</w:t>
      </w:r>
    </w:p>
    <w:p w14:paraId="0A06BBF1" w14:textId="77777777" w:rsidR="00D44A19" w:rsidRPr="00F33E4A" w:rsidRDefault="00D44A19" w:rsidP="00D44A19">
      <w:pPr>
        <w:pStyle w:val="Heading2"/>
        <w:rPr>
          <w:rFonts w:eastAsia="DengXian"/>
          <w:lang w:val="en-GB"/>
        </w:rPr>
      </w:pPr>
      <w:bookmarkStart w:id="83" w:name="_Toc499628585"/>
      <w:r w:rsidRPr="00F33E4A">
        <w:rPr>
          <w:rFonts w:eastAsia="DengXian"/>
          <w:lang w:val="en-GB"/>
        </w:rPr>
        <w:t>1.5</w:t>
      </w:r>
      <w:r w:rsidRPr="00F33E4A">
        <w:rPr>
          <w:rFonts w:eastAsia="DengXian"/>
          <w:lang w:val="en-GB"/>
        </w:rPr>
        <w:tab/>
        <w:t>Short-term variation</w:t>
      </w:r>
      <w:bookmarkEnd w:id="83"/>
    </w:p>
    <w:p w14:paraId="3F64CA11" w14:textId="77777777" w:rsidR="00D44A19" w:rsidRPr="00F33E4A" w:rsidRDefault="00D44A19" w:rsidP="00D44A19">
      <w:pPr>
        <w:rPr>
          <w:rFonts w:eastAsia="DengXian"/>
          <w:lang w:val="en-GB" w:eastAsia="ja-JP"/>
        </w:rPr>
      </w:pPr>
      <w:r w:rsidRPr="00F33E4A">
        <w:rPr>
          <w:rFonts w:eastAsia="DengXian"/>
          <w:kern w:val="2"/>
          <w:lang w:val="en-GB"/>
        </w:rPr>
        <w:t xml:space="preserve">The short-term variation is generally caused by shadow effects. It can be assumed it follows a </w:t>
      </w:r>
      <w:r w:rsidRPr="00F33E4A">
        <w:rPr>
          <w:rFonts w:eastAsia="DengXian"/>
          <w:kern w:val="2"/>
          <w:lang w:val="en-GB" w:eastAsia="ja-JP"/>
        </w:rPr>
        <w:t>l</w:t>
      </w:r>
      <w:r w:rsidRPr="00F33E4A">
        <w:rPr>
          <w:rFonts w:eastAsia="DengXian"/>
          <w:kern w:val="2"/>
          <w:lang w:val="en-GB"/>
        </w:rPr>
        <w:t>og</w:t>
      </w:r>
      <w:r w:rsidRPr="00F33E4A">
        <w:rPr>
          <w:rFonts w:eastAsia="DengXian"/>
          <w:kern w:val="2"/>
          <w:lang w:val="en-GB" w:eastAsia="ja-JP"/>
        </w:rPr>
        <w:t>-</w:t>
      </w:r>
      <w:r w:rsidRPr="00F33E4A">
        <w:rPr>
          <w:rFonts w:eastAsia="DengXian"/>
          <w:kern w:val="2"/>
          <w:lang w:val="en-GB"/>
        </w:rPr>
        <w:t>normal distribution with its power spectrum being:</w:t>
      </w:r>
    </w:p>
    <w:p w14:paraId="18A8CCE3" w14:textId="77777777" w:rsidR="00D44A19" w:rsidRPr="00F33E4A" w:rsidRDefault="00D44A19" w:rsidP="00D44A19">
      <w:pPr>
        <w:pStyle w:val="Equation"/>
        <w:rPr>
          <w:rFonts w:eastAsiaTheme="minorEastAsia"/>
          <w:lang w:val="en-GB" w:eastAsia="ja-JP"/>
        </w:rPr>
      </w:pPr>
      <w:r w:rsidRPr="00F33E4A">
        <w:rPr>
          <w:lang w:val="en-GB" w:eastAsia="ja-JP"/>
        </w:rPr>
        <w:tab/>
      </w:r>
      <w:r w:rsidRPr="00F33E4A">
        <w:rPr>
          <w:lang w:val="en-GB" w:eastAsia="ja-JP"/>
        </w:rPr>
        <w:tab/>
      </w:r>
      <w:r>
        <w:rPr>
          <w:rFonts w:eastAsiaTheme="minorEastAsia"/>
          <w:lang w:val="en-GB" w:eastAsia="ar-SA"/>
        </w:rPr>
        <w:object w:dxaOrig="1860" w:dyaOrig="1020" w14:anchorId="42978F9E">
          <v:shape id="_x0000_i1914" type="#_x0000_t75" style="width:93pt;height:51pt" o:ole="">
            <v:imagedata r:id="rId1701" o:title=""/>
          </v:shape>
          <o:OLEObject Type="Embed" ProgID="Equation.DSMT4" ShapeID="_x0000_i1914" DrawAspect="Content" ObjectID="_1671975957" r:id="rId1702"/>
        </w:object>
      </w:r>
      <w:r w:rsidRPr="00F33E4A">
        <w:rPr>
          <w:lang w:val="en-GB" w:eastAsia="ja-JP"/>
        </w:rPr>
        <w:t xml:space="preserve"> </w:t>
      </w:r>
      <w:r w:rsidRPr="00F33E4A">
        <w:rPr>
          <w:lang w:val="en-GB" w:eastAsia="ja-JP"/>
        </w:rPr>
        <w:tab/>
        <w:t>(137)</w:t>
      </w:r>
    </w:p>
    <w:p w14:paraId="1EC8EAB9" w14:textId="77777777" w:rsidR="00D44A19" w:rsidRPr="00F33E4A" w:rsidRDefault="00D44A19" w:rsidP="00D44A19">
      <w:pPr>
        <w:rPr>
          <w:rFonts w:eastAsia="DengXian"/>
          <w:kern w:val="2"/>
          <w:lang w:val="en-GB" w:eastAsia="ja-JP"/>
        </w:rPr>
      </w:pPr>
      <w:r w:rsidRPr="00F33E4A">
        <w:rPr>
          <w:rFonts w:eastAsia="DengXian"/>
          <w:kern w:val="2"/>
          <w:lang w:val="en-GB"/>
        </w:rPr>
        <w:t xml:space="preserve">where </w:t>
      </w:r>
      <w:r>
        <w:rPr>
          <w:rFonts w:ascii="Symbol" w:eastAsia="DengXian" w:hAnsi="Symbol"/>
          <w:kern w:val="2"/>
        </w:rPr>
        <w:t></w:t>
      </w:r>
      <w:r w:rsidRPr="00F33E4A">
        <w:rPr>
          <w:rFonts w:eastAsia="DengXian"/>
          <w:i/>
          <w:iCs/>
          <w:kern w:val="2"/>
          <w:vertAlign w:val="subscript"/>
          <w:lang w:val="en-GB"/>
        </w:rPr>
        <w:t>s</w:t>
      </w:r>
      <w:r w:rsidRPr="00F33E4A">
        <w:rPr>
          <w:rFonts w:eastAsia="DengXian"/>
          <w:kern w:val="2"/>
          <w:vertAlign w:val="superscript"/>
          <w:lang w:val="en-GB"/>
        </w:rPr>
        <w:t>2</w:t>
      </w:r>
      <w:r w:rsidRPr="00F33E4A">
        <w:rPr>
          <w:rFonts w:eastAsia="DengXian"/>
          <w:kern w:val="2"/>
          <w:lang w:val="en-GB"/>
        </w:rPr>
        <w:t xml:space="preserve"> is the average power of the short-term variation and </w:t>
      </w:r>
      <w:r w:rsidRPr="00F33E4A">
        <w:rPr>
          <w:rFonts w:eastAsia="DengXian"/>
          <w:kern w:val="2"/>
          <w:lang w:val="en-GB" w:eastAsia="ja-JP"/>
        </w:rPr>
        <w:t xml:space="preserve">is </w:t>
      </w:r>
      <w:r w:rsidRPr="00F33E4A">
        <w:rPr>
          <w:rFonts w:eastAsia="DengXian"/>
          <w:kern w:val="2"/>
          <w:lang w:val="en-GB"/>
        </w:rPr>
        <w:t xml:space="preserve">usually </w:t>
      </w:r>
      <w:r w:rsidRPr="00F33E4A">
        <w:rPr>
          <w:rFonts w:eastAsia="DengXian"/>
          <w:kern w:val="2"/>
          <w:lang w:val="en-GB" w:eastAsia="ja-JP"/>
        </w:rPr>
        <w:t xml:space="preserve">given by </w:t>
      </w:r>
      <w:r w:rsidRPr="00F33E4A">
        <w:rPr>
          <w:rFonts w:eastAsia="DengXian"/>
          <w:kern w:val="2"/>
          <w:lang w:val="en-GB"/>
        </w:rPr>
        <w:t xml:space="preserve">the normalized power of 1. Typical standard deviation of log-normal shadowing is set to </w:t>
      </w:r>
      <w:r w:rsidRPr="00F33E4A">
        <w:rPr>
          <w:rFonts w:eastAsia="DengXian"/>
          <w:lang w:val="en-GB" w:eastAsia="ja-JP"/>
        </w:rPr>
        <w:t>4.5 dB</w:t>
      </w:r>
      <w:r w:rsidRPr="00F33E4A">
        <w:rPr>
          <w:rFonts w:eastAsia="DengXian"/>
          <w:kern w:val="2"/>
          <w:lang w:val="en-GB"/>
        </w:rPr>
        <w:t xml:space="preserve"> for macro-cell environments.</w:t>
      </w:r>
      <w:r w:rsidRPr="00F33E4A">
        <w:rPr>
          <w:rFonts w:eastAsia="DengXian"/>
          <w:kern w:val="2"/>
          <w:lang w:val="en-GB" w:eastAsia="ja-JP"/>
        </w:rPr>
        <w:t xml:space="preserve"> </w:t>
      </w:r>
      <w:r w:rsidRPr="00F33E4A">
        <w:rPr>
          <w:rFonts w:eastAsia="DengXian"/>
          <w:i/>
          <w:iCs/>
          <w:kern w:val="2"/>
          <w:lang w:val="en-GB"/>
        </w:rPr>
        <w:t>f</w:t>
      </w:r>
      <w:r w:rsidRPr="00F33E4A">
        <w:rPr>
          <w:rFonts w:eastAsia="DengXian"/>
          <w:i/>
          <w:iCs/>
          <w:kern w:val="2"/>
          <w:vertAlign w:val="subscript"/>
          <w:lang w:val="en-GB"/>
        </w:rPr>
        <w:t>s</w:t>
      </w:r>
      <w:r w:rsidRPr="00F33E4A">
        <w:rPr>
          <w:rFonts w:eastAsia="DengXian"/>
          <w:kern w:val="2"/>
          <w:lang w:val="en-GB"/>
        </w:rPr>
        <w:t>, the maximum frequency of the short-term variation,</w:t>
      </w:r>
      <w:r w:rsidRPr="00F33E4A">
        <w:rPr>
          <w:rFonts w:eastAsia="DengXian"/>
          <w:kern w:val="2"/>
          <w:lang w:val="en-GB" w:eastAsia="ja-JP"/>
        </w:rPr>
        <w:t xml:space="preserve"> and </w:t>
      </w:r>
      <w:r w:rsidRPr="00F33E4A">
        <w:rPr>
          <w:rFonts w:eastAsia="DengXian"/>
          <w:kern w:val="2"/>
          <w:lang w:val="en-GB"/>
        </w:rPr>
        <w:t>depends</w:t>
      </w:r>
      <w:r w:rsidRPr="00F33E4A">
        <w:rPr>
          <w:rFonts w:eastAsia="DengXian"/>
          <w:lang w:val="en-GB"/>
        </w:rPr>
        <w:t xml:space="preserve"> on the environment and bandwidth </w:t>
      </w:r>
      <w:r w:rsidRPr="00F33E4A">
        <w:rPr>
          <w:rFonts w:eastAsia="DengXian"/>
          <w:kern w:val="2"/>
          <w:lang w:val="en-GB"/>
        </w:rPr>
        <w:t>as follows:</w:t>
      </w:r>
    </w:p>
    <w:p w14:paraId="1CE16EE9" w14:textId="77777777" w:rsidR="00D44A19" w:rsidRPr="00F33E4A" w:rsidRDefault="00D44A19" w:rsidP="00D44A19">
      <w:pPr>
        <w:pStyle w:val="Equation"/>
        <w:rPr>
          <w:rFonts w:eastAsiaTheme="minorEastAsia"/>
          <w:lang w:val="en-GB" w:eastAsia="ja-JP"/>
        </w:rPr>
      </w:pPr>
      <w:r w:rsidRPr="00F33E4A">
        <w:rPr>
          <w:lang w:val="en-GB" w:eastAsia="ja-JP"/>
        </w:rPr>
        <w:tab/>
      </w:r>
      <w:r w:rsidRPr="00F33E4A">
        <w:rPr>
          <w:lang w:val="en-GB" w:eastAsia="ja-JP"/>
        </w:rPr>
        <w:tab/>
      </w:r>
      <w:r>
        <w:rPr>
          <w:rFonts w:eastAsiaTheme="minorEastAsia"/>
          <w:lang w:val="en-GB"/>
        </w:rPr>
        <w:object w:dxaOrig="2745" w:dyaOrig="420" w14:anchorId="4B6D779D">
          <v:shape id="_x0000_i1915" type="#_x0000_t75" style="width:136.5pt;height:21pt" o:ole="">
            <v:imagedata r:id="rId1703" o:title=""/>
          </v:shape>
          <o:OLEObject Type="Embed" ProgID="Equation.DSMT4" ShapeID="_x0000_i1915" DrawAspect="Content" ObjectID="_1671975958" r:id="rId1704"/>
        </w:object>
      </w:r>
      <w:r w:rsidRPr="00F33E4A">
        <w:rPr>
          <w:lang w:val="en-GB" w:eastAsia="ja-JP"/>
        </w:rPr>
        <w:tab/>
        <w:t>(138)</w:t>
      </w:r>
    </w:p>
    <w:p w14:paraId="0F68A0DD" w14:textId="77777777" w:rsidR="00D44A19" w:rsidRPr="00F33E4A" w:rsidRDefault="00D44A19" w:rsidP="00D44A19">
      <w:pPr>
        <w:rPr>
          <w:rFonts w:eastAsia="DengXian"/>
          <w:lang w:val="en-GB" w:eastAsia="ja-JP"/>
        </w:rPr>
      </w:pPr>
      <w:r w:rsidRPr="00F33E4A">
        <w:rPr>
          <w:rFonts w:eastAsia="MS PGothic"/>
          <w:lang w:val="en-GB"/>
        </w:rPr>
        <w:t xml:space="preserve">where </w:t>
      </w:r>
      <w:r w:rsidRPr="00F33E4A">
        <w:rPr>
          <w:rFonts w:eastAsia="MS PGothic"/>
          <w:i/>
          <w:iCs/>
          <w:lang w:val="en-GB"/>
        </w:rPr>
        <w:t>v</w:t>
      </w:r>
      <w:r w:rsidRPr="00F33E4A">
        <w:rPr>
          <w:rFonts w:eastAsia="MS PGothic"/>
          <w:lang w:val="en-GB"/>
        </w:rPr>
        <w:t xml:space="preserve"> </w:t>
      </w:r>
      <w:r w:rsidRPr="00F33E4A">
        <w:rPr>
          <w:rFonts w:eastAsia="MS PGothic"/>
          <w:lang w:val="en-GB" w:eastAsia="ja-JP"/>
        </w:rPr>
        <w:t xml:space="preserve">(m) </w:t>
      </w:r>
      <w:r w:rsidRPr="00F33E4A">
        <w:rPr>
          <w:rFonts w:eastAsia="MS PGothic"/>
          <w:lang w:val="en-GB"/>
        </w:rPr>
        <w:t>is the speed of the UT</w:t>
      </w:r>
      <w:r w:rsidRPr="00F33E4A">
        <w:rPr>
          <w:rFonts w:eastAsia="MS PGothic"/>
          <w:lang w:val="en-GB" w:eastAsia="ja-JP"/>
        </w:rPr>
        <w:t>.</w:t>
      </w:r>
    </w:p>
    <w:p w14:paraId="3BEFE4F3" w14:textId="77777777" w:rsidR="00D44A19" w:rsidRPr="00F33E4A" w:rsidRDefault="00D44A19" w:rsidP="00D44A19">
      <w:pPr>
        <w:pStyle w:val="Heading2"/>
        <w:rPr>
          <w:rFonts w:eastAsia="DengXian"/>
          <w:lang w:val="en-GB"/>
        </w:rPr>
      </w:pPr>
      <w:bookmarkStart w:id="84" w:name="_Toc499628586"/>
      <w:r w:rsidRPr="00F33E4A">
        <w:rPr>
          <w:rFonts w:eastAsia="DengXian"/>
          <w:lang w:val="en-GB"/>
        </w:rPr>
        <w:t>1.6</w:t>
      </w:r>
      <w:r w:rsidRPr="00F33E4A">
        <w:rPr>
          <w:rFonts w:eastAsia="DengXian"/>
          <w:lang w:val="en-GB"/>
        </w:rPr>
        <w:tab/>
        <w:t>Spreads and their variations of PDP, AOD and AOA in large scale parameters</w:t>
      </w:r>
      <w:bookmarkEnd w:id="84"/>
    </w:p>
    <w:p w14:paraId="7D2F0D9F" w14:textId="77777777" w:rsidR="00D44A19" w:rsidRDefault="00D44A19" w:rsidP="00D44A19">
      <w:pPr>
        <w:pStyle w:val="Headingb"/>
        <w:rPr>
          <w:rFonts w:eastAsiaTheme="minorEastAsia"/>
          <w:lang w:val="en-GB"/>
        </w:rPr>
      </w:pPr>
      <w:r>
        <w:rPr>
          <w:lang w:val="en-GB"/>
        </w:rPr>
        <w:t>a)</w:t>
      </w:r>
      <w:r>
        <w:rPr>
          <w:lang w:val="en-GB"/>
        </w:rPr>
        <w:tab/>
        <w:t>The spread of PDP</w:t>
      </w:r>
    </w:p>
    <w:p w14:paraId="112A9AAE" w14:textId="77777777" w:rsidR="00D44A19" w:rsidRDefault="00D44A19" w:rsidP="00D44A19">
      <w:pPr>
        <w:rPr>
          <w:rFonts w:eastAsia="DengXian"/>
          <w:lang w:val="en-GB" w:eastAsia="ja-JP"/>
        </w:rPr>
      </w:pPr>
      <w:r w:rsidRPr="006C5F3C">
        <w:rPr>
          <w:rFonts w:eastAsia="DengXian"/>
          <w:lang w:val="en-GB" w:eastAsia="ja-JP"/>
        </w:rPr>
        <w:t>The delay spread</w:t>
      </w:r>
      <w:r w:rsidRPr="006C5F3C">
        <w:rPr>
          <w:rFonts w:eastAsia="DengXian"/>
          <w:lang w:val="en-GB"/>
        </w:rPr>
        <w:t xml:space="preserve"> </w:t>
      </w:r>
      <w:r>
        <w:rPr>
          <w:rFonts w:eastAsia="DengXian"/>
          <w:position w:val="-10"/>
          <w:lang w:val="en-GB"/>
        </w:rPr>
        <w:object w:dxaOrig="720" w:dyaOrig="285" w14:anchorId="4192AC5C">
          <v:shape id="_x0000_i1916" type="#_x0000_t75" style="width:36pt;height:14.25pt" o:ole="">
            <v:imagedata r:id="rId1705" o:title=""/>
          </v:shape>
          <o:OLEObject Type="Embed" ProgID="Equation.DSMT4" ShapeID="_x0000_i1916" DrawAspect="Content" ObjectID="_1671975959" r:id="rId1706"/>
        </w:object>
      </w:r>
      <w:r w:rsidRPr="006C5F3C">
        <w:rPr>
          <w:rFonts w:eastAsia="DengXian"/>
          <w:lang w:val="en-GB" w:eastAsia="ja-JP"/>
        </w:rPr>
        <w:t xml:space="preserve"> at distance </w:t>
      </w:r>
      <w:r w:rsidRPr="006C5F3C">
        <w:rPr>
          <w:rFonts w:eastAsia="DengXian"/>
          <w:i/>
          <w:lang w:val="en-GB" w:eastAsia="ja-JP"/>
        </w:rPr>
        <w:t>d</w:t>
      </w:r>
      <w:r w:rsidRPr="006C5F3C">
        <w:rPr>
          <w:rFonts w:eastAsia="DengXian"/>
          <w:lang w:val="en-GB" w:eastAsia="ja-JP"/>
        </w:rPr>
        <w:t xml:space="preserve"> from the BS is expressed as: </w:t>
      </w:r>
    </w:p>
    <w:p w14:paraId="2A7CB9E3" w14:textId="77777777" w:rsidR="00D44A19" w:rsidRPr="00F33E4A" w:rsidRDefault="00D44A19" w:rsidP="00D44A19">
      <w:pPr>
        <w:pStyle w:val="Equation"/>
        <w:rPr>
          <w:rFonts w:eastAsia="MS Mincho"/>
          <w:lang w:val="en-GB"/>
        </w:rPr>
      </w:pPr>
      <w:r w:rsidRPr="006C5F3C">
        <w:rPr>
          <w:lang w:val="en-GB"/>
        </w:rPr>
        <w:tab/>
      </w:r>
      <w:r w:rsidRPr="006C5F3C">
        <w:rPr>
          <w:lang w:val="en-GB"/>
        </w:rPr>
        <w:tab/>
      </w:r>
      <w:r>
        <w:rPr>
          <w:rFonts w:eastAsiaTheme="minorEastAsia"/>
          <w:lang w:val="en-GB"/>
        </w:rPr>
        <w:object w:dxaOrig="6915" w:dyaOrig="1020" w14:anchorId="32EB1599">
          <v:shape id="_x0000_i1917" type="#_x0000_t75" style="width:345.75pt;height:51pt" o:ole="">
            <v:imagedata r:id="rId1707" o:title=""/>
          </v:shape>
          <o:OLEObject Type="Embed" ProgID="Equation.DSMT4" ShapeID="_x0000_i1917" DrawAspect="Content" ObjectID="_1671975960" r:id="rId1708"/>
        </w:object>
      </w:r>
      <w:r w:rsidRPr="00F33E4A">
        <w:rPr>
          <w:lang w:val="en-GB"/>
        </w:rPr>
        <w:t xml:space="preserve"> </w:t>
      </w:r>
      <w:r w:rsidRPr="00F33E4A">
        <w:rPr>
          <w:lang w:val="en-GB"/>
        </w:rPr>
        <w:tab/>
      </w:r>
      <w:r w:rsidRPr="00F33E4A">
        <w:rPr>
          <w:rFonts w:eastAsia="MS Mincho"/>
          <w:lang w:val="en-GB"/>
        </w:rPr>
        <w:t>(139)</w:t>
      </w:r>
    </w:p>
    <w:p w14:paraId="0DF4078B" w14:textId="77777777" w:rsidR="00D44A19" w:rsidRPr="00F33E4A" w:rsidRDefault="00D44A19" w:rsidP="00D44A19">
      <w:pPr>
        <w:rPr>
          <w:rFonts w:eastAsia="DengXian"/>
          <w:lang w:val="en-GB" w:eastAsia="ja-JP"/>
        </w:rPr>
      </w:pPr>
      <w:r>
        <w:rPr>
          <w:rFonts w:ascii="Symbol" w:eastAsia="DengXian" w:hAnsi="Symbol"/>
          <w:iCs/>
          <w:lang w:eastAsia="ja-JP"/>
        </w:rPr>
        <w:t></w:t>
      </w:r>
      <w:r w:rsidRPr="00F33E4A">
        <w:rPr>
          <w:rFonts w:eastAsia="DengXian"/>
          <w:i/>
          <w:vertAlign w:val="subscript"/>
          <w:lang w:val="en-GB" w:eastAsia="ja-JP"/>
        </w:rPr>
        <w:t>max</w:t>
      </w:r>
      <w:r w:rsidRPr="00F33E4A">
        <w:rPr>
          <w:rFonts w:eastAsia="DengXian"/>
          <w:lang w:val="en-GB" w:eastAsia="ja-JP"/>
        </w:rPr>
        <w:t>(</w:t>
      </w:r>
      <w:r w:rsidRPr="00F33E4A">
        <w:rPr>
          <w:rFonts w:eastAsia="DengXian"/>
          <w:i/>
          <w:lang w:val="en-GB" w:eastAsia="ja-JP"/>
        </w:rPr>
        <w:t>d</w:t>
      </w:r>
      <w:r w:rsidRPr="00F33E4A">
        <w:rPr>
          <w:rFonts w:eastAsia="DengXian"/>
          <w:lang w:val="en-GB" w:eastAsia="ja-JP"/>
        </w:rPr>
        <w:t>) (</w:t>
      </w:r>
      <w:r>
        <w:rPr>
          <w:rFonts w:ascii="Symbol" w:eastAsia="DengXian" w:hAnsi="Symbol"/>
          <w:lang w:eastAsia="ja-JP"/>
        </w:rPr>
        <w:t></w:t>
      </w:r>
      <w:r w:rsidRPr="00F33E4A">
        <w:rPr>
          <w:rFonts w:eastAsia="DengXian"/>
          <w:lang w:val="en-GB" w:eastAsia="ja-JP"/>
        </w:rPr>
        <w:t xml:space="preserve">s) is the maximum delay time determined from the threshold level </w:t>
      </w:r>
      <w:r>
        <w:rPr>
          <w:rFonts w:ascii="Symbol" w:eastAsia="DengXian" w:hAnsi="Symbol"/>
          <w:i/>
          <w:lang w:eastAsia="ja-JP"/>
        </w:rPr>
        <w:t></w:t>
      </w:r>
      <w:r>
        <w:rPr>
          <w:rFonts w:ascii="Symbol" w:eastAsia="DengXian" w:hAnsi="Symbol"/>
          <w:i/>
          <w:lang w:eastAsia="ja-JP"/>
        </w:rPr>
        <w:t></w:t>
      </w:r>
      <w:r w:rsidRPr="00F33E4A">
        <w:rPr>
          <w:rFonts w:eastAsia="DengXian"/>
          <w:i/>
          <w:lang w:val="en-GB" w:eastAsia="ja-JP"/>
        </w:rPr>
        <w:t>L</w:t>
      </w:r>
      <w:r w:rsidRPr="00F33E4A">
        <w:rPr>
          <w:rFonts w:eastAsia="DengXian"/>
          <w:i/>
          <w:vertAlign w:val="subscript"/>
          <w:lang w:val="en-GB" w:eastAsia="ja-JP"/>
        </w:rPr>
        <w:t>th</w:t>
      </w:r>
      <w:r>
        <w:rPr>
          <w:rFonts w:ascii="Symbol" w:eastAsia="DengXian" w:hAnsi="Symbol"/>
          <w:lang w:eastAsia="ja-JP"/>
        </w:rPr>
        <w:t></w:t>
      </w:r>
      <w:r w:rsidRPr="00F33E4A">
        <w:rPr>
          <w:rFonts w:eastAsia="DengXian"/>
          <w:lang w:val="en-GB" w:eastAsia="ja-JP"/>
        </w:rPr>
        <w:t xml:space="preserve"> (dB) (&gt;0); it must satisfy the following equation:</w:t>
      </w:r>
    </w:p>
    <w:p w14:paraId="65D21D4F" w14:textId="77777777" w:rsidR="00D44A19" w:rsidRPr="00F33E4A" w:rsidRDefault="00D44A19" w:rsidP="00D44A19">
      <w:pPr>
        <w:pStyle w:val="Equation"/>
        <w:rPr>
          <w:rFonts w:eastAsiaTheme="minorEastAsia"/>
          <w:lang w:val="en-GB" w:eastAsia="ja-JP"/>
        </w:rPr>
      </w:pPr>
      <w:r w:rsidRPr="00F33E4A">
        <w:rPr>
          <w:lang w:val="en-GB" w:eastAsia="ja-JP"/>
        </w:rPr>
        <w:tab/>
      </w:r>
      <w:r w:rsidRPr="00F33E4A">
        <w:rPr>
          <w:lang w:val="en-GB" w:eastAsia="ja-JP"/>
        </w:rPr>
        <w:tab/>
      </w:r>
      <w:r>
        <w:rPr>
          <w:rFonts w:eastAsiaTheme="minorEastAsia"/>
          <w:lang w:val="en-GB"/>
        </w:rPr>
        <w:object w:dxaOrig="2595" w:dyaOrig="420" w14:anchorId="7FA84FB1">
          <v:shape id="_x0000_i1918" type="#_x0000_t75" style="width:129.75pt;height:21pt" o:ole="">
            <v:imagedata r:id="rId1709" o:title=""/>
          </v:shape>
          <o:OLEObject Type="Embed" ProgID="Equation.DSMT4" ShapeID="_x0000_i1918" DrawAspect="Content" ObjectID="_1671975961" r:id="rId1710"/>
        </w:object>
      </w:r>
      <w:r w:rsidRPr="00F33E4A">
        <w:rPr>
          <w:lang w:val="en-GB" w:eastAsia="ja-JP"/>
        </w:rPr>
        <w:tab/>
        <w:t>(140)</w:t>
      </w:r>
    </w:p>
    <w:p w14:paraId="48BB5A48" w14:textId="77777777" w:rsidR="00D44A19" w:rsidRDefault="00D44A19" w:rsidP="00D44A19">
      <w:pPr>
        <w:pStyle w:val="Headingb"/>
        <w:rPr>
          <w:lang w:val="en-GB" w:eastAsia="ko-KR"/>
        </w:rPr>
      </w:pPr>
      <w:r>
        <w:rPr>
          <w:lang w:val="en-GB"/>
        </w:rPr>
        <w:t>b)</w:t>
      </w:r>
      <w:r>
        <w:rPr>
          <w:lang w:val="en-GB"/>
        </w:rPr>
        <w:tab/>
        <w:t>The spread of AOD</w:t>
      </w:r>
    </w:p>
    <w:p w14:paraId="56835C4A" w14:textId="77777777" w:rsidR="00D44A19" w:rsidRDefault="00D44A19" w:rsidP="00D44A19">
      <w:pPr>
        <w:keepNext/>
        <w:rPr>
          <w:rFonts w:eastAsia="DengXian"/>
          <w:lang w:val="en-GB" w:eastAsia="ja-JP"/>
        </w:rPr>
      </w:pPr>
      <w:r w:rsidRPr="00F33E4A">
        <w:rPr>
          <w:rFonts w:eastAsia="DengXian"/>
          <w:lang w:val="en-GB" w:eastAsia="ja-JP"/>
        </w:rPr>
        <w:t xml:space="preserve">The angular spread </w:t>
      </w:r>
      <w:r>
        <w:rPr>
          <w:rFonts w:ascii="Symbol" w:eastAsia="DengXian" w:hAnsi="Symbol"/>
          <w:iCs/>
          <w:lang w:eastAsia="ja-JP"/>
        </w:rPr>
        <w:t></w:t>
      </w:r>
      <w:r w:rsidRPr="00F33E4A">
        <w:rPr>
          <w:rFonts w:eastAsia="DengXian"/>
          <w:i/>
          <w:vertAlign w:val="subscript"/>
          <w:lang w:val="en-GB" w:eastAsia="ja-JP"/>
        </w:rPr>
        <w:t>AOD</w:t>
      </w:r>
      <w:r w:rsidRPr="00F33E4A">
        <w:rPr>
          <w:rFonts w:eastAsia="DengXian"/>
          <w:lang w:val="en-GB" w:eastAsia="ja-JP"/>
        </w:rPr>
        <w:t>(</w:t>
      </w:r>
      <w:r w:rsidRPr="00F33E4A">
        <w:rPr>
          <w:rFonts w:eastAsia="DengXian"/>
          <w:i/>
          <w:lang w:val="en-GB" w:eastAsia="ja-JP"/>
        </w:rPr>
        <w:t>d</w:t>
      </w:r>
      <w:r w:rsidRPr="00F33E4A">
        <w:rPr>
          <w:rFonts w:eastAsia="DengXian"/>
          <w:lang w:val="en-GB" w:eastAsia="ja-JP"/>
        </w:rPr>
        <w:t xml:space="preserve">) at distance </w:t>
      </w:r>
      <w:r w:rsidRPr="00F33E4A">
        <w:rPr>
          <w:rFonts w:eastAsia="DengXian"/>
          <w:i/>
          <w:lang w:val="en-GB" w:eastAsia="ja-JP"/>
        </w:rPr>
        <w:t>d</w:t>
      </w:r>
      <w:r w:rsidRPr="00F33E4A">
        <w:rPr>
          <w:rFonts w:eastAsia="DengXian"/>
          <w:lang w:val="en-GB" w:eastAsia="ja-JP"/>
        </w:rPr>
        <w:t xml:space="preserve"> from BS is expressed by:</w:t>
      </w:r>
    </w:p>
    <w:p w14:paraId="08785E73" w14:textId="7F684483" w:rsidR="00D44A19" w:rsidRPr="00F33E4A" w:rsidRDefault="00D44A19" w:rsidP="00D44A19">
      <w:pPr>
        <w:pStyle w:val="Equation"/>
        <w:rPr>
          <w:rFonts w:eastAsia="DengXian"/>
          <w:lang w:val="en-GB" w:eastAsia="ja-JP"/>
        </w:rPr>
      </w:pPr>
      <w:r>
        <w:rPr>
          <w:rFonts w:eastAsia="DengXian"/>
          <w:position w:val="-50"/>
          <w:lang w:val="en-GB"/>
        </w:rPr>
        <w:object w:dxaOrig="6765" w:dyaOrig="1020" w14:anchorId="77063395">
          <v:shape id="_x0000_i1919" type="#_x0000_t75" style="width:338.25pt;height:51pt" o:ole="">
            <v:imagedata r:id="rId1711" o:title=""/>
          </v:shape>
          <o:OLEObject Type="Embed" ProgID="Equation.DSMT4" ShapeID="_x0000_i1919" DrawAspect="Content" ObjectID="_1671975962" r:id="rId1712"/>
        </w:object>
      </w:r>
      <w:r w:rsidR="003C39B4">
        <w:rPr>
          <w:rFonts w:eastAsia="DengXian"/>
          <w:lang w:val="en-GB" w:eastAsia="ja-JP"/>
        </w:rPr>
        <w:t xml:space="preserve">   </w:t>
      </w:r>
      <w:r w:rsidRPr="00F33E4A">
        <w:rPr>
          <w:rFonts w:eastAsia="DengXian"/>
          <w:lang w:val="en-GB" w:eastAsia="ja-JP"/>
        </w:rPr>
        <w:t xml:space="preserve"> degrees</w:t>
      </w:r>
      <w:r w:rsidRPr="00F33E4A">
        <w:rPr>
          <w:rFonts w:eastAsia="DengXian"/>
          <w:lang w:val="en-GB"/>
        </w:rPr>
        <w:tab/>
      </w:r>
      <w:r w:rsidRPr="00F33E4A">
        <w:rPr>
          <w:rFonts w:eastAsia="DengXian"/>
          <w:lang w:val="en-GB" w:eastAsia="ja-JP"/>
        </w:rPr>
        <w:t>(141)</w:t>
      </w:r>
    </w:p>
    <w:p w14:paraId="0CCC13E8" w14:textId="77777777" w:rsidR="00D44A19" w:rsidRPr="00F33E4A" w:rsidRDefault="00D44A19" w:rsidP="00D44A19">
      <w:pPr>
        <w:rPr>
          <w:rFonts w:eastAsia="DengXian"/>
          <w:lang w:val="en-GB" w:eastAsia="ja-JP"/>
        </w:rPr>
      </w:pPr>
      <w:r>
        <w:rPr>
          <w:rFonts w:ascii="Symbol" w:eastAsia="DengXian" w:hAnsi="Symbol"/>
          <w:iCs/>
          <w:lang w:eastAsia="ja-JP"/>
        </w:rPr>
        <w:t></w:t>
      </w:r>
      <w:r w:rsidRPr="00F33E4A">
        <w:rPr>
          <w:rFonts w:eastAsia="DengXian"/>
          <w:i/>
          <w:vertAlign w:val="subscript"/>
          <w:lang w:val="en-GB" w:eastAsia="ja-JP"/>
        </w:rPr>
        <w:t>max</w:t>
      </w:r>
      <w:r w:rsidRPr="00F33E4A">
        <w:rPr>
          <w:rFonts w:eastAsia="DengXian"/>
          <w:lang w:val="en-GB" w:eastAsia="ja-JP"/>
        </w:rPr>
        <w:t xml:space="preserve"> (</w:t>
      </w:r>
      <w:r w:rsidRPr="00F33E4A">
        <w:rPr>
          <w:rFonts w:eastAsia="DengXian"/>
          <w:i/>
          <w:lang w:val="en-GB" w:eastAsia="ja-JP"/>
        </w:rPr>
        <w:t>d</w:t>
      </w:r>
      <w:r w:rsidRPr="00F33E4A">
        <w:rPr>
          <w:rFonts w:eastAsia="DengXian"/>
          <w:lang w:val="en-GB" w:eastAsia="ja-JP"/>
        </w:rPr>
        <w:t>) (degrees) is the maximum AOD. It must satisfy the following equation:</w:t>
      </w:r>
    </w:p>
    <w:p w14:paraId="0C24729E"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position w:val="-14"/>
          <w:lang w:val="en-GB"/>
        </w:rPr>
        <w:object w:dxaOrig="2595" w:dyaOrig="420" w14:anchorId="43F5C5C1">
          <v:shape id="_x0000_i1920" type="#_x0000_t75" style="width:129.75pt;height:21pt" o:ole="">
            <v:imagedata r:id="rId1713" o:title=""/>
          </v:shape>
          <o:OLEObject Type="Embed" ProgID="Equation.DSMT4" ShapeID="_x0000_i1920" DrawAspect="Content" ObjectID="_1671975963" r:id="rId1714"/>
        </w:object>
      </w:r>
      <w:r w:rsidRPr="00F33E4A">
        <w:rPr>
          <w:rFonts w:eastAsia="DengXian"/>
          <w:lang w:val="en-GB" w:eastAsia="ja-JP"/>
        </w:rPr>
        <w:t xml:space="preserve"> and </w:t>
      </w:r>
      <w:r>
        <w:rPr>
          <w:rFonts w:eastAsia="DengXian"/>
          <w:position w:val="-14"/>
          <w:lang w:val="en-GB"/>
        </w:rPr>
        <w:object w:dxaOrig="2880" w:dyaOrig="420" w14:anchorId="46B042DF">
          <v:shape id="_x0000_i1921" type="#_x0000_t75" style="width:2in;height:21pt" o:ole="">
            <v:imagedata r:id="rId1715" o:title=""/>
          </v:shape>
          <o:OLEObject Type="Embed" ProgID="Equation.DSMT4" ShapeID="_x0000_i1921" DrawAspect="Content" ObjectID="_1671975964" r:id="rId1716"/>
        </w:object>
      </w:r>
      <w:r w:rsidRPr="00F33E4A">
        <w:rPr>
          <w:rFonts w:eastAsia="DengXian"/>
          <w:lang w:val="en-GB" w:eastAsia="ja-JP"/>
        </w:rPr>
        <w:tab/>
        <w:t>(142)</w:t>
      </w:r>
    </w:p>
    <w:p w14:paraId="6D4DC7E0" w14:textId="77777777" w:rsidR="00D44A19" w:rsidRPr="00F33E4A" w:rsidRDefault="00D44A19" w:rsidP="00D44A19">
      <w:pPr>
        <w:rPr>
          <w:rFonts w:eastAsia="DengXian"/>
          <w:lang w:val="en-GB" w:eastAsia="ja-JP"/>
        </w:rPr>
      </w:pPr>
      <w:r w:rsidRPr="00F33E4A">
        <w:rPr>
          <w:rFonts w:eastAsia="DengXian"/>
          <w:lang w:val="en-GB" w:eastAsia="ja-JP"/>
        </w:rPr>
        <w:t xml:space="preserve">In the case of NLOS, </w:t>
      </w:r>
      <w:r>
        <w:rPr>
          <w:rFonts w:ascii="Symbol" w:eastAsia="DengXian" w:hAnsi="Symbol"/>
          <w:i/>
          <w:lang w:eastAsia="ja-JP"/>
        </w:rPr>
        <w:t></w:t>
      </w:r>
      <w:r w:rsidRPr="00F33E4A">
        <w:rPr>
          <w:rFonts w:eastAsia="DengXian"/>
          <w:i/>
          <w:vertAlign w:val="subscript"/>
          <w:lang w:val="en-GB" w:eastAsia="ja-JP"/>
        </w:rPr>
        <w:t>max</w:t>
      </w:r>
      <w:r w:rsidRPr="00F33E4A">
        <w:rPr>
          <w:rFonts w:eastAsia="DengXian"/>
          <w:lang w:val="en-GB" w:eastAsia="ja-JP"/>
        </w:rPr>
        <w:t>(</w:t>
      </w:r>
      <w:r w:rsidRPr="00F33E4A">
        <w:rPr>
          <w:rFonts w:eastAsia="DengXian"/>
          <w:i/>
          <w:lang w:val="en-GB" w:eastAsia="ja-JP"/>
        </w:rPr>
        <w:t>d</w:t>
      </w:r>
      <w:r w:rsidRPr="00F33E4A">
        <w:rPr>
          <w:rFonts w:eastAsia="DengXian"/>
          <w:lang w:val="en-GB" w:eastAsia="ja-JP"/>
        </w:rPr>
        <w:t>)can be easily obtained by equation (143):</w:t>
      </w:r>
    </w:p>
    <w:p w14:paraId="5BF9CA38"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position w:val="-12"/>
          <w:lang w:val="en-GB"/>
        </w:rPr>
        <w:object w:dxaOrig="4470" w:dyaOrig="420" w14:anchorId="730242F8">
          <v:shape id="_x0000_i1922" type="#_x0000_t75" style="width:223.5pt;height:21pt" o:ole="">
            <v:imagedata r:id="rId1717" o:title=""/>
          </v:shape>
          <o:OLEObject Type="Embed" ProgID="Equation.DSMT4" ShapeID="_x0000_i1922" DrawAspect="Content" ObjectID="_1671975965" r:id="rId1718"/>
        </w:object>
      </w:r>
      <w:r w:rsidRPr="00F33E4A">
        <w:rPr>
          <w:rFonts w:eastAsia="DengXian"/>
          <w:lang w:val="en-GB" w:eastAsia="ja-JP"/>
        </w:rPr>
        <w:tab/>
        <w:t>(143)</w:t>
      </w:r>
    </w:p>
    <w:p w14:paraId="18CFAB46" w14:textId="77777777" w:rsidR="00D44A19" w:rsidRDefault="00D44A19" w:rsidP="00D44A19">
      <w:pPr>
        <w:pStyle w:val="Headingb"/>
        <w:rPr>
          <w:rFonts w:eastAsiaTheme="minorEastAsia"/>
          <w:lang w:val="en-GB" w:eastAsia="ko-KR"/>
        </w:rPr>
      </w:pPr>
      <w:r>
        <w:rPr>
          <w:lang w:val="en-GB"/>
        </w:rPr>
        <w:t>c)</w:t>
      </w:r>
      <w:r>
        <w:rPr>
          <w:lang w:val="en-GB"/>
        </w:rPr>
        <w:tab/>
        <w:t>The spread of AOA</w:t>
      </w:r>
    </w:p>
    <w:p w14:paraId="71EA699A" w14:textId="77777777" w:rsidR="00D44A19" w:rsidRDefault="00D44A19" w:rsidP="00D44A19">
      <w:pPr>
        <w:keepNext/>
        <w:rPr>
          <w:rFonts w:eastAsia="DengXian"/>
          <w:lang w:val="en-GB" w:eastAsia="ja-JP"/>
        </w:rPr>
      </w:pPr>
      <w:r w:rsidRPr="00F33E4A">
        <w:rPr>
          <w:rFonts w:eastAsia="DengXian"/>
          <w:lang w:val="en-GB" w:eastAsia="ja-JP"/>
        </w:rPr>
        <w:t xml:space="preserve">The angular spread </w:t>
      </w:r>
      <w:r>
        <w:rPr>
          <w:rFonts w:ascii="Symbol" w:eastAsia="DengXian" w:hAnsi="Symbol"/>
          <w:i/>
          <w:lang w:eastAsia="ja-JP"/>
        </w:rPr>
        <w:t></w:t>
      </w:r>
      <w:r w:rsidRPr="00F33E4A">
        <w:rPr>
          <w:rFonts w:eastAsia="DengXian"/>
          <w:i/>
          <w:vertAlign w:val="subscript"/>
          <w:lang w:val="en-GB" w:eastAsia="ja-JP"/>
        </w:rPr>
        <w:t>AOA</w:t>
      </w:r>
      <w:r w:rsidRPr="00F33E4A">
        <w:rPr>
          <w:rFonts w:eastAsia="DengXian"/>
          <w:lang w:val="en-GB" w:eastAsia="ja-JP"/>
        </w:rPr>
        <w:t>(</w:t>
      </w:r>
      <w:r w:rsidRPr="00F33E4A">
        <w:rPr>
          <w:rFonts w:eastAsia="DengXian"/>
          <w:i/>
          <w:lang w:val="en-GB" w:eastAsia="ja-JP"/>
        </w:rPr>
        <w:t>d</w:t>
      </w:r>
      <w:r w:rsidRPr="00F33E4A">
        <w:rPr>
          <w:rFonts w:eastAsia="DengXian"/>
          <w:lang w:val="en-GB" w:eastAsia="ja-JP"/>
        </w:rPr>
        <w:t xml:space="preserve">) at distance </w:t>
      </w:r>
      <w:r w:rsidRPr="00F33E4A">
        <w:rPr>
          <w:rFonts w:eastAsia="DengXian"/>
          <w:i/>
          <w:lang w:val="en-GB" w:eastAsia="ja-JP"/>
        </w:rPr>
        <w:t>d</w:t>
      </w:r>
      <w:r w:rsidRPr="00F33E4A">
        <w:rPr>
          <w:rFonts w:eastAsia="DengXian"/>
          <w:lang w:val="en-GB" w:eastAsia="ja-JP"/>
        </w:rPr>
        <w:t xml:space="preserve"> from the BS is expressed as:</w:t>
      </w:r>
    </w:p>
    <w:p w14:paraId="48E23C98" w14:textId="77777777" w:rsidR="00D44A19" w:rsidRPr="00F33E4A" w:rsidRDefault="00D44A19" w:rsidP="00D44A19">
      <w:pPr>
        <w:pStyle w:val="Equation"/>
        <w:rPr>
          <w:rFonts w:eastAsia="DengXian"/>
          <w:lang w:val="en-GB" w:eastAsia="ja-JP"/>
        </w:rPr>
      </w:pPr>
      <w:r>
        <w:rPr>
          <w:rFonts w:eastAsia="DengXian"/>
          <w:position w:val="-50"/>
          <w:lang w:val="en-GB"/>
        </w:rPr>
        <w:object w:dxaOrig="7065" w:dyaOrig="870" w14:anchorId="38D01BC1">
          <v:shape id="_x0000_i1923" type="#_x0000_t75" style="width:353.25pt;height:43.5pt" o:ole="">
            <v:imagedata r:id="rId1719" o:title=""/>
          </v:shape>
          <o:OLEObject Type="Embed" ProgID="Equation.DSMT4" ShapeID="_x0000_i1923" DrawAspect="Content" ObjectID="_1671975966" r:id="rId1720"/>
        </w:object>
      </w:r>
      <w:r w:rsidRPr="00F33E4A">
        <w:rPr>
          <w:rFonts w:eastAsia="DengXian"/>
          <w:lang w:val="en-GB"/>
        </w:rPr>
        <w:t xml:space="preserve"> </w:t>
      </w:r>
      <w:r w:rsidRPr="00F33E4A">
        <w:rPr>
          <w:rFonts w:eastAsia="DengXian"/>
          <w:lang w:val="en-GB" w:eastAsia="ja-JP"/>
        </w:rPr>
        <w:t>degrees</w:t>
      </w:r>
      <w:r w:rsidRPr="00F33E4A">
        <w:rPr>
          <w:rFonts w:eastAsia="DengXian"/>
          <w:lang w:val="en-GB" w:eastAsia="ja-JP"/>
        </w:rPr>
        <w:tab/>
        <w:t>(144)</w:t>
      </w:r>
    </w:p>
    <w:p w14:paraId="2A3B729B" w14:textId="77777777" w:rsidR="00D44A19" w:rsidRPr="00F33E4A" w:rsidRDefault="00D44A19" w:rsidP="00D44A19">
      <w:pPr>
        <w:keepNext/>
        <w:rPr>
          <w:rFonts w:eastAsia="DengXian"/>
          <w:lang w:val="en-GB" w:eastAsia="ja-JP"/>
        </w:rPr>
      </w:pPr>
      <w:r>
        <w:rPr>
          <w:rFonts w:ascii="Symbol" w:eastAsia="DengXian" w:hAnsi="Symbol"/>
          <w:iCs/>
          <w:lang w:eastAsia="ja-JP"/>
        </w:rPr>
        <w:t></w:t>
      </w:r>
      <w:r w:rsidRPr="00F33E4A">
        <w:rPr>
          <w:rFonts w:eastAsia="DengXian"/>
          <w:i/>
          <w:vertAlign w:val="subscript"/>
          <w:lang w:val="en-GB" w:eastAsia="ja-JP"/>
        </w:rPr>
        <w:t>max</w:t>
      </w:r>
      <w:r w:rsidRPr="00F33E4A">
        <w:rPr>
          <w:rFonts w:eastAsia="DengXian"/>
          <w:lang w:val="en-GB" w:eastAsia="ja-JP"/>
        </w:rPr>
        <w:t xml:space="preserve"> (</w:t>
      </w:r>
      <w:r w:rsidRPr="00F33E4A">
        <w:rPr>
          <w:rFonts w:eastAsia="DengXian"/>
          <w:i/>
          <w:lang w:val="en-GB" w:eastAsia="ja-JP"/>
        </w:rPr>
        <w:t>d</w:t>
      </w:r>
      <w:r w:rsidRPr="00F33E4A">
        <w:rPr>
          <w:rFonts w:eastAsia="DengXian"/>
          <w:lang w:val="en-GB" w:eastAsia="ja-JP"/>
        </w:rPr>
        <w:t xml:space="preserve">) (degrees) is the maximum AOA. It must satisfy equation (145): </w:t>
      </w:r>
    </w:p>
    <w:p w14:paraId="45A8608D"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rPr>
        <w:object w:dxaOrig="2595" w:dyaOrig="420" w14:anchorId="22C5981A">
          <v:shape id="_x0000_i1924" type="#_x0000_t75" style="width:129.75pt;height:21pt" o:ole="">
            <v:imagedata r:id="rId1721" o:title=""/>
          </v:shape>
          <o:OLEObject Type="Embed" ProgID="Equation.DSMT4" ShapeID="_x0000_i1924" DrawAspect="Content" ObjectID="_1671975967" r:id="rId1722"/>
        </w:object>
      </w:r>
      <w:r w:rsidRPr="00F33E4A">
        <w:rPr>
          <w:rFonts w:eastAsia="DengXian"/>
          <w:lang w:val="en-GB" w:eastAsia="ja-JP"/>
        </w:rPr>
        <w:tab/>
        <w:t>(145)</w:t>
      </w:r>
    </w:p>
    <w:p w14:paraId="678CDC8F" w14:textId="77777777" w:rsidR="00D44A19" w:rsidRPr="00F33E4A" w:rsidRDefault="00D44A19" w:rsidP="00D44A19">
      <w:pPr>
        <w:rPr>
          <w:rFonts w:eastAsia="DengXian"/>
          <w:lang w:val="en-GB" w:eastAsia="ja-JP"/>
        </w:rPr>
      </w:pPr>
      <w:r w:rsidRPr="00F33E4A">
        <w:rPr>
          <w:rFonts w:eastAsia="DengXian"/>
          <w:lang w:val="en-GB" w:eastAsia="ja-JP"/>
        </w:rPr>
        <w:t xml:space="preserve">In the case of NLOS, </w:t>
      </w:r>
      <w:r>
        <w:rPr>
          <w:rFonts w:ascii="Symbol" w:eastAsia="DengXian" w:hAnsi="Symbol"/>
          <w:iCs/>
          <w:lang w:eastAsia="ja-JP"/>
        </w:rPr>
        <w:t></w:t>
      </w:r>
      <w:r w:rsidRPr="00F33E4A">
        <w:rPr>
          <w:rFonts w:eastAsia="DengXian"/>
          <w:i/>
          <w:vertAlign w:val="subscript"/>
          <w:lang w:val="en-GB" w:eastAsia="ja-JP"/>
        </w:rPr>
        <w:t>max</w:t>
      </w:r>
      <w:r w:rsidRPr="00F33E4A">
        <w:rPr>
          <w:rFonts w:eastAsia="DengXian"/>
          <w:lang w:val="en-GB" w:eastAsia="ja-JP"/>
        </w:rPr>
        <w:t>(</w:t>
      </w:r>
      <w:r w:rsidRPr="00F33E4A">
        <w:rPr>
          <w:rFonts w:eastAsia="DengXian"/>
          <w:i/>
          <w:lang w:val="en-GB" w:eastAsia="ja-JP"/>
        </w:rPr>
        <w:t>d</w:t>
      </w:r>
      <w:r w:rsidRPr="00F33E4A">
        <w:rPr>
          <w:rFonts w:eastAsia="DengXian"/>
          <w:lang w:val="en-GB" w:eastAsia="ja-JP"/>
        </w:rPr>
        <w:t>) can be easily obtained by the equation (146):</w:t>
      </w:r>
    </w:p>
    <w:p w14:paraId="21F643E6" w14:textId="77777777"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lang w:val="en-GB"/>
        </w:rPr>
        <w:object w:dxaOrig="6345" w:dyaOrig="285" w14:anchorId="1168E0E2">
          <v:shape id="_x0000_i1925" type="#_x0000_t75" style="width:317.25pt;height:14.25pt" o:ole="">
            <v:imagedata r:id="rId1723" o:title=""/>
          </v:shape>
          <o:OLEObject Type="Embed" ProgID="Equation.DSMT4" ShapeID="_x0000_i1925" DrawAspect="Content" ObjectID="_1671975968" r:id="rId1724"/>
        </w:object>
      </w:r>
      <w:r w:rsidRPr="00F33E4A">
        <w:rPr>
          <w:rFonts w:eastAsia="DengXian"/>
          <w:lang w:val="en-GB" w:eastAsia="ja-JP"/>
        </w:rPr>
        <w:tab/>
        <w:t>(146)</w:t>
      </w:r>
    </w:p>
    <w:p w14:paraId="7F97A23F" w14:textId="77777777" w:rsidR="00D44A19" w:rsidRPr="00F33E4A" w:rsidRDefault="00D44A19" w:rsidP="00D44A19">
      <w:pPr>
        <w:pStyle w:val="Heading2"/>
        <w:rPr>
          <w:rFonts w:eastAsia="DengXian"/>
          <w:lang w:val="en-GB" w:eastAsia="zh-CN"/>
        </w:rPr>
      </w:pPr>
      <w:bookmarkStart w:id="85" w:name="_Toc499628587"/>
      <w:r w:rsidRPr="00F33E4A">
        <w:rPr>
          <w:rFonts w:eastAsia="DengXian"/>
          <w:lang w:val="en-GB" w:eastAsia="zh-CN"/>
        </w:rPr>
        <w:t>1.7</w:t>
      </w:r>
      <w:r w:rsidRPr="00F33E4A">
        <w:rPr>
          <w:rFonts w:eastAsia="DengXian"/>
          <w:lang w:val="en-GB" w:eastAsia="zh-CN"/>
        </w:rPr>
        <w:tab/>
        <w:t>Threshold parameter</w:t>
      </w:r>
      <w:bookmarkEnd w:id="85"/>
    </w:p>
    <w:p w14:paraId="773846F7" w14:textId="77777777" w:rsidR="00D44A19" w:rsidRPr="00F33E4A" w:rsidRDefault="00D44A19" w:rsidP="00D44A19">
      <w:pPr>
        <w:rPr>
          <w:rFonts w:eastAsia="DengXian"/>
          <w:lang w:val="en-GB"/>
        </w:rPr>
      </w:pPr>
      <w:r w:rsidRPr="00F33E4A">
        <w:rPr>
          <w:rFonts w:eastAsia="DengXian"/>
          <w:lang w:val="en-GB"/>
        </w:rPr>
        <w:t xml:space="preserve">Threshold parameter </w:t>
      </w:r>
      <w:r>
        <w:rPr>
          <w:rFonts w:ascii="Symbol" w:eastAsia="DengXian" w:hAnsi="Symbol"/>
        </w:rPr>
        <w:t></w:t>
      </w:r>
      <w:r w:rsidRPr="00F33E4A">
        <w:rPr>
          <w:rFonts w:eastAsia="DengXian"/>
          <w:i/>
          <w:lang w:val="en-GB"/>
        </w:rPr>
        <w:t>L</w:t>
      </w:r>
      <w:r w:rsidRPr="00F33E4A">
        <w:rPr>
          <w:rFonts w:eastAsia="DengXian"/>
          <w:i/>
          <w:vertAlign w:val="subscript"/>
          <w:lang w:val="en-GB"/>
        </w:rPr>
        <w:t>th</w:t>
      </w:r>
      <w:r w:rsidRPr="00F33E4A">
        <w:rPr>
          <w:rFonts w:eastAsia="DengXian"/>
          <w:lang w:val="en-GB"/>
        </w:rPr>
        <w:t xml:space="preserve"> is 25dB.</w:t>
      </w:r>
    </w:p>
    <w:p w14:paraId="45076A24" w14:textId="77777777" w:rsidR="00D44A19" w:rsidRPr="00F33E4A" w:rsidRDefault="00D44A19" w:rsidP="00D44A19">
      <w:pPr>
        <w:pStyle w:val="Heading2"/>
        <w:rPr>
          <w:rFonts w:eastAsiaTheme="minorEastAsia"/>
          <w:lang w:val="en-GB" w:eastAsia="zh-CN"/>
        </w:rPr>
      </w:pPr>
      <w:bookmarkStart w:id="86" w:name="_Toc499628588"/>
      <w:r w:rsidRPr="00F33E4A">
        <w:rPr>
          <w:lang w:val="en-GB" w:eastAsia="zh-CN"/>
        </w:rPr>
        <w:t>1.8</w:t>
      </w:r>
      <w:r w:rsidRPr="00F33E4A">
        <w:rPr>
          <w:lang w:val="en-GB" w:eastAsia="zh-CN"/>
        </w:rPr>
        <w:tab/>
        <w:t>Time-spatial profile in cluster</w:t>
      </w:r>
      <w:bookmarkEnd w:id="86"/>
    </w:p>
    <w:p w14:paraId="487FBD05" w14:textId="77777777" w:rsidR="00D44A19" w:rsidRDefault="00D44A19" w:rsidP="00D44A19">
      <w:pPr>
        <w:pStyle w:val="Headingb"/>
        <w:rPr>
          <w:lang w:val="en-GB" w:eastAsia="ja-JP"/>
        </w:rPr>
      </w:pPr>
      <w:r>
        <w:rPr>
          <w:lang w:val="en-GB" w:eastAsia="ja-JP"/>
        </w:rPr>
        <w:t xml:space="preserve">a) </w:t>
      </w:r>
      <w:r>
        <w:rPr>
          <w:lang w:val="en-GB" w:eastAsia="ja-JP"/>
        </w:rPr>
        <w:tab/>
      </w:r>
      <w:r>
        <w:rPr>
          <w:lang w:val="en-GB"/>
        </w:rPr>
        <w:t xml:space="preserve">Delay profile in the </w:t>
      </w:r>
      <w:r>
        <w:rPr>
          <w:i/>
          <w:iCs/>
          <w:lang w:val="en-GB"/>
        </w:rPr>
        <w:t>i</w:t>
      </w:r>
      <w:r>
        <w:rPr>
          <w:lang w:val="en-GB"/>
        </w:rPr>
        <w:t>th cluster</w:t>
      </w:r>
    </w:p>
    <w:p w14:paraId="67834FC4" w14:textId="77777777" w:rsidR="00D44A19" w:rsidRDefault="00D44A19" w:rsidP="00D44A19">
      <w:pPr>
        <w:rPr>
          <w:rFonts w:eastAsia="DengXian" w:cs="Century"/>
          <w:kern w:val="2"/>
          <w:szCs w:val="24"/>
          <w:lang w:val="en-GB"/>
        </w:rPr>
      </w:pPr>
      <w:r w:rsidRPr="00F33E4A">
        <w:rPr>
          <w:rFonts w:eastAsia="DengXian" w:cs="Century"/>
          <w:kern w:val="2"/>
          <w:szCs w:val="24"/>
          <w:lang w:val="en-GB"/>
        </w:rPr>
        <w:t xml:space="preserve">An empirical delay profile model </w:t>
      </w:r>
      <w:r>
        <w:rPr>
          <w:rFonts w:eastAsia="DengXian"/>
          <w:noProof/>
          <w:position w:val="-12"/>
          <w:lang w:val="en-GB" w:eastAsia="en-GB"/>
        </w:rPr>
        <w:drawing>
          <wp:inline distT="0" distB="0" distL="0" distR="0" wp14:anchorId="7F8803DB" wp14:editId="2008ECE2">
            <wp:extent cx="588645" cy="1987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588645" cy="198755"/>
                    </a:xfrm>
                    <a:prstGeom prst="rect">
                      <a:avLst/>
                    </a:prstGeom>
                    <a:solidFill>
                      <a:srgbClr val="FFFFFF"/>
                    </a:solidFill>
                    <a:ln>
                      <a:noFill/>
                    </a:ln>
                  </pic:spPr>
                </pic:pic>
              </a:graphicData>
            </a:graphic>
          </wp:inline>
        </w:drawing>
      </w:r>
      <w:r w:rsidRPr="00F33E4A">
        <w:rPr>
          <w:rFonts w:eastAsia="DengXian"/>
          <w:lang w:val="en-GB"/>
        </w:rPr>
        <w:t xml:space="preserve"> normalized by the first arrival path’s power in the </w:t>
      </w:r>
      <w:r w:rsidRPr="00F33E4A">
        <w:rPr>
          <w:rFonts w:eastAsia="DengXian"/>
          <w:i/>
          <w:iCs/>
          <w:lang w:val="en-GB"/>
        </w:rPr>
        <w:t>i</w:t>
      </w:r>
      <w:r w:rsidRPr="00F33E4A">
        <w:rPr>
          <w:rFonts w:eastAsia="DengXian"/>
          <w:lang w:val="en-GB"/>
        </w:rPr>
        <w:t xml:space="preserve">th cluster </w:t>
      </w:r>
      <w:r w:rsidRPr="00F33E4A">
        <w:rPr>
          <w:rFonts w:eastAsia="DengXian" w:cs="Century"/>
          <w:kern w:val="2"/>
          <w:szCs w:val="24"/>
          <w:lang w:val="en-GB"/>
        </w:rPr>
        <w:t>is given as follows:</w:t>
      </w:r>
    </w:p>
    <w:p w14:paraId="33980212" w14:textId="77777777" w:rsidR="00D44A19" w:rsidRPr="006C5F3C" w:rsidRDefault="00D44A19" w:rsidP="00D44A19">
      <w:pPr>
        <w:pStyle w:val="Equation"/>
        <w:rPr>
          <w:rFonts w:eastAsia="MS PGothic"/>
          <w:color w:val="000000"/>
          <w:szCs w:val="14"/>
          <w:lang w:val="en-GB"/>
        </w:rPr>
      </w:pPr>
      <w:r w:rsidRPr="00F33E4A">
        <w:rPr>
          <w:rFonts w:eastAsia="DengXian"/>
          <w:kern w:val="2"/>
          <w:lang w:val="en-GB" w:eastAsia="ja-JP"/>
        </w:rPr>
        <w:tab/>
      </w:r>
      <w:r w:rsidRPr="00F33E4A">
        <w:rPr>
          <w:rFonts w:eastAsia="DengXian"/>
          <w:kern w:val="2"/>
          <w:lang w:val="en-GB" w:eastAsia="ja-JP"/>
        </w:rPr>
        <w:tab/>
      </w:r>
      <w:r>
        <w:rPr>
          <w:rFonts w:eastAsia="DengXian"/>
          <w:kern w:val="2"/>
          <w:position w:val="-12"/>
          <w:lang w:val="en-GB"/>
        </w:rPr>
        <w:object w:dxaOrig="3465" w:dyaOrig="420" w14:anchorId="11746B8D">
          <v:shape id="_x0000_i1926" type="#_x0000_t75" style="width:173.25pt;height:21pt" o:ole="">
            <v:imagedata r:id="rId1726" o:title=""/>
          </v:shape>
          <o:OLEObject Type="Embed" ProgID="Equation.DSMT4" ShapeID="_x0000_i1926" DrawAspect="Content" ObjectID="_1671975969" r:id="rId1727"/>
        </w:object>
      </w:r>
      <w:r w:rsidRPr="006C5F3C">
        <w:rPr>
          <w:rFonts w:eastAsia="DengXian"/>
          <w:kern w:val="2"/>
          <w:lang w:val="en-GB" w:eastAsia="ja-JP"/>
        </w:rPr>
        <w:tab/>
      </w:r>
      <w:r w:rsidRPr="006C5F3C">
        <w:rPr>
          <w:rFonts w:eastAsia="DengXian"/>
          <w:kern w:val="2"/>
          <w:lang w:val="en-GB"/>
        </w:rPr>
        <w:t>(147)</w:t>
      </w:r>
    </w:p>
    <w:p w14:paraId="69944DA5" w14:textId="0B8D2F0D" w:rsidR="00D44A19" w:rsidRPr="00F33E4A" w:rsidRDefault="00D44A19" w:rsidP="00D44A19">
      <w:pPr>
        <w:rPr>
          <w:rFonts w:eastAsia="DengXian"/>
          <w:lang w:val="en-GB" w:eastAsia="ja-JP"/>
        </w:rPr>
      </w:pPr>
      <w:r w:rsidRPr="006C5F3C">
        <w:rPr>
          <w:rFonts w:eastAsia="DengXian"/>
          <w:kern w:val="2"/>
          <w:lang w:val="en-GB"/>
        </w:rPr>
        <w:t xml:space="preserve">where </w:t>
      </w:r>
      <w:r w:rsidRPr="006C5F3C">
        <w:rPr>
          <w:rFonts w:eastAsia="DengXian"/>
          <w:i/>
          <w:iCs/>
          <w:kern w:val="2"/>
          <w:lang w:val="en-GB" w:eastAsia="ja-JP"/>
        </w:rPr>
        <w:t>l</w:t>
      </w:r>
      <w:r w:rsidRPr="006C5F3C">
        <w:rPr>
          <w:rFonts w:eastAsia="DengXian"/>
          <w:i/>
          <w:iCs/>
          <w:kern w:val="24"/>
          <w:vertAlign w:val="subscript"/>
          <w:lang w:val="en-GB" w:eastAsia="ja-JP"/>
        </w:rPr>
        <w:t>I</w:t>
      </w:r>
      <w:r w:rsidRPr="006C5F3C">
        <w:rPr>
          <w:rFonts w:eastAsia="DengXian"/>
          <w:lang w:val="en-GB" w:eastAsia="ja-JP"/>
        </w:rPr>
        <w:t xml:space="preserve"> and </w:t>
      </w:r>
      <w:r w:rsidRPr="006C5F3C">
        <w:rPr>
          <w:rFonts w:eastAsia="DengXian"/>
          <w:i/>
          <w:iCs/>
          <w:kern w:val="2"/>
          <w:lang w:val="en-GB" w:eastAsia="ja-JP"/>
        </w:rPr>
        <w:t>l</w:t>
      </w:r>
      <w:r w:rsidRPr="006C5F3C">
        <w:rPr>
          <w:rFonts w:eastAsia="DengXian"/>
          <w:i/>
          <w:iCs/>
          <w:kern w:val="24"/>
          <w:vertAlign w:val="subscript"/>
          <w:lang w:val="en-GB" w:eastAsia="ja-JP"/>
        </w:rPr>
        <w:t>Imax</w:t>
      </w:r>
      <w:r w:rsidRPr="006C5F3C">
        <w:rPr>
          <w:rFonts w:eastAsia="DengXian"/>
          <w:lang w:val="en-GB" w:eastAsia="ja-JP"/>
        </w:rPr>
        <w:t xml:space="preserve"> denote the average excess path distance and the maximum excess path distance in the cluster, respectively.</w:t>
      </w:r>
      <w:r w:rsidR="003C39B4">
        <w:rPr>
          <w:rFonts w:eastAsia="DengXian"/>
          <w:lang w:val="en-GB" w:eastAsia="ja-JP"/>
        </w:rPr>
        <w:t xml:space="preserve"> </w:t>
      </w:r>
      <w:r w:rsidRPr="006C5F3C">
        <w:rPr>
          <w:rFonts w:eastAsia="DengXian"/>
          <w:lang w:val="en-GB" w:eastAsia="ja-JP"/>
        </w:rPr>
        <w:t xml:space="preserve">On the other hand, the excess path distance </w:t>
      </w:r>
      <w:r w:rsidRPr="006C5F3C">
        <w:rPr>
          <w:rFonts w:eastAsia="DengXian"/>
          <w:i/>
          <w:lang w:val="en-GB" w:eastAsia="ja-JP"/>
        </w:rPr>
        <w:t>l</w:t>
      </w:r>
      <w:r w:rsidRPr="006C5F3C">
        <w:rPr>
          <w:rFonts w:eastAsia="DengXian"/>
          <w:lang w:val="en-GB" w:eastAsia="ja-JP"/>
        </w:rPr>
        <w:t xml:space="preserve"> (m) can be changed to the access delay time </w:t>
      </w:r>
      <w:r>
        <w:rPr>
          <w:rFonts w:ascii="Symbol" w:eastAsia="DengXian" w:hAnsi="Symbol"/>
          <w:i/>
          <w:lang w:eastAsia="ja-JP"/>
        </w:rPr>
        <w:t></w:t>
      </w:r>
      <w:r w:rsidRPr="006C5F3C">
        <w:rPr>
          <w:rFonts w:eastAsia="DengXian"/>
          <w:lang w:val="en-GB" w:eastAsia="ja-JP"/>
        </w:rPr>
        <w:t xml:space="preserve"> (</w:t>
      </w:r>
      <w:r>
        <w:rPr>
          <w:rFonts w:ascii="Symbol" w:eastAsia="DengXian" w:hAnsi="Symbol"/>
          <w:lang w:eastAsia="ja-JP"/>
        </w:rPr>
        <w:t></w:t>
      </w:r>
      <w:r w:rsidRPr="006C5F3C">
        <w:rPr>
          <w:rFonts w:eastAsia="DengXian"/>
          <w:lang w:val="en-GB" w:eastAsia="ja-JP"/>
        </w:rPr>
        <w:t xml:space="preserve">s) by using the relation of </w:t>
      </w:r>
      <w:r>
        <w:rPr>
          <w:rFonts w:eastAsia="DengXian"/>
          <w:position w:val="-6"/>
          <w:lang w:val="en-GB"/>
        </w:rPr>
        <w:object w:dxaOrig="870" w:dyaOrig="285" w14:anchorId="3A4EC4B5">
          <v:shape id="_x0000_i1927" type="#_x0000_t75" style="width:43.5pt;height:14.25pt" o:ole="">
            <v:imagedata r:id="rId1728" o:title=""/>
          </v:shape>
          <o:OLEObject Type="Embed" ProgID="Equation.DSMT4" ShapeID="_x0000_i1927" DrawAspect="Content" ObjectID="_1671975970" r:id="rId1729"/>
        </w:object>
      </w:r>
      <w:r w:rsidRPr="006C5F3C">
        <w:rPr>
          <w:rFonts w:eastAsia="DengXian"/>
          <w:lang w:val="en-GB" w:eastAsia="ja-JP"/>
        </w:rPr>
        <w:t xml:space="preserve">. </w:t>
      </w:r>
      <w:r w:rsidRPr="00F33E4A">
        <w:rPr>
          <w:rFonts w:eastAsia="DengXian"/>
          <w:lang w:val="en-GB" w:eastAsia="ja-JP"/>
        </w:rPr>
        <w:t xml:space="preserve">The </w:t>
      </w:r>
      <w:r w:rsidRPr="00F33E4A">
        <w:rPr>
          <w:rFonts w:eastAsia="DengXian" w:cs="Century"/>
          <w:kern w:val="2"/>
          <w:szCs w:val="24"/>
          <w:lang w:val="en-GB"/>
        </w:rPr>
        <w:t>delay profile model</w:t>
      </w:r>
      <w:r w:rsidRPr="00F33E4A">
        <w:rPr>
          <w:rFonts w:eastAsia="DengXian"/>
          <w:lang w:val="en-GB" w:eastAsia="ja-JP"/>
        </w:rPr>
        <w:t xml:space="preserve"> in the cluster, </w:t>
      </w:r>
      <w:r>
        <w:rPr>
          <w:rFonts w:eastAsia="DengXian"/>
          <w:noProof/>
          <w:position w:val="-12"/>
          <w:lang w:val="en-GB" w:eastAsia="en-GB"/>
        </w:rPr>
        <w:drawing>
          <wp:inline distT="0" distB="0" distL="0" distR="0" wp14:anchorId="7ADD2E57" wp14:editId="1247B09A">
            <wp:extent cx="659765" cy="19875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659765" cy="198755"/>
                    </a:xfrm>
                    <a:prstGeom prst="rect">
                      <a:avLst/>
                    </a:prstGeom>
                    <a:solidFill>
                      <a:srgbClr val="FFFFFF"/>
                    </a:solidFill>
                    <a:ln>
                      <a:noFill/>
                    </a:ln>
                  </pic:spPr>
                </pic:pic>
              </a:graphicData>
            </a:graphic>
          </wp:inline>
        </w:drawing>
      </w:r>
      <w:r w:rsidRPr="00F33E4A">
        <w:rPr>
          <w:rFonts w:eastAsia="DengXian" w:cs="Century"/>
          <w:iCs/>
          <w:kern w:val="2"/>
          <w:szCs w:val="24"/>
          <w:lang w:val="en-GB" w:eastAsia="ja-JP"/>
        </w:rPr>
        <w:t>, can then be determined:</w:t>
      </w:r>
    </w:p>
    <w:p w14:paraId="79739C5D" w14:textId="77777777" w:rsidR="00D44A19" w:rsidRPr="00F33E4A" w:rsidRDefault="00D44A19" w:rsidP="00D44A19">
      <w:pPr>
        <w:pStyle w:val="Equation"/>
        <w:rPr>
          <w:rFonts w:eastAsia="DengXian"/>
          <w:kern w:val="2"/>
          <w:lang w:val="en-GB" w:eastAsia="ja-JP"/>
        </w:rPr>
      </w:pPr>
      <w:r w:rsidRPr="00F33E4A">
        <w:rPr>
          <w:rFonts w:eastAsia="DengXian"/>
          <w:kern w:val="2"/>
          <w:lang w:val="en-GB" w:eastAsia="ja-JP"/>
        </w:rPr>
        <w:tab/>
      </w:r>
      <w:r w:rsidRPr="00F33E4A">
        <w:rPr>
          <w:rFonts w:eastAsia="DengXian"/>
          <w:kern w:val="2"/>
          <w:lang w:val="en-GB" w:eastAsia="ja-JP"/>
        </w:rPr>
        <w:tab/>
      </w:r>
      <w:r>
        <w:rPr>
          <w:rFonts w:eastAsia="DengXian"/>
          <w:kern w:val="2"/>
          <w:position w:val="-12"/>
          <w:lang w:val="en-GB"/>
        </w:rPr>
        <w:object w:dxaOrig="3600" w:dyaOrig="420" w14:anchorId="634EB41F">
          <v:shape id="_x0000_i1928" type="#_x0000_t75" style="width:180pt;height:21pt" o:ole="">
            <v:imagedata r:id="rId1731" o:title=""/>
          </v:shape>
          <o:OLEObject Type="Embed" ProgID="Equation.DSMT4" ShapeID="_x0000_i1928" DrawAspect="Content" ObjectID="_1671975971" r:id="rId1732"/>
        </w:object>
      </w:r>
      <w:r w:rsidRPr="00F33E4A">
        <w:rPr>
          <w:rFonts w:eastAsia="DengXian"/>
          <w:kern w:val="2"/>
          <w:lang w:val="en-GB" w:eastAsia="ja-JP"/>
        </w:rPr>
        <w:tab/>
        <w:t>(148)</w:t>
      </w:r>
    </w:p>
    <w:p w14:paraId="63428B6D" w14:textId="77777777" w:rsidR="00D44A19" w:rsidRPr="00F33E4A" w:rsidRDefault="00D44A19" w:rsidP="00D44A19">
      <w:pPr>
        <w:rPr>
          <w:rFonts w:eastAsia="DengXian"/>
          <w:lang w:val="en-GB" w:eastAsia="ja-JP"/>
        </w:rPr>
      </w:pPr>
      <w:r w:rsidRPr="00F33E4A">
        <w:rPr>
          <w:rFonts w:eastAsia="DengXian"/>
          <w:kern w:val="2"/>
          <w:lang w:val="en-GB"/>
        </w:rPr>
        <w:t xml:space="preserve">where </w:t>
      </w:r>
      <w:r>
        <w:rPr>
          <w:rFonts w:ascii="Symbol" w:eastAsia="DengXian" w:hAnsi="Symbol"/>
          <w:iCs/>
          <w:lang w:eastAsia="ja-JP"/>
        </w:rPr>
        <w:t></w:t>
      </w:r>
      <w:r w:rsidRPr="00F33E4A">
        <w:rPr>
          <w:rFonts w:eastAsia="DengXian"/>
          <w:lang w:val="en-GB" w:eastAsia="ja-JP"/>
        </w:rPr>
        <w:t xml:space="preserve"> </w:t>
      </w:r>
      <w:r w:rsidRPr="00F33E4A">
        <w:rPr>
          <w:rFonts w:eastAsia="DengXian"/>
          <w:i/>
          <w:iCs/>
          <w:kern w:val="24"/>
          <w:vertAlign w:val="subscript"/>
          <w:lang w:val="en-GB" w:eastAsia="ja-JP"/>
        </w:rPr>
        <w:t>I</w:t>
      </w:r>
      <w:r w:rsidRPr="00F33E4A">
        <w:rPr>
          <w:rFonts w:eastAsia="DengXian"/>
          <w:lang w:val="en-GB" w:eastAsia="ja-JP"/>
        </w:rPr>
        <w:t xml:space="preserve"> and</w:t>
      </w:r>
      <w:r>
        <w:rPr>
          <w:rFonts w:ascii="Symbol" w:eastAsia="DengXian" w:hAnsi="Symbol"/>
          <w:i/>
          <w:lang w:eastAsia="ja-JP"/>
        </w:rPr>
        <w:t></w:t>
      </w:r>
      <w:r>
        <w:rPr>
          <w:rFonts w:ascii="Symbol" w:eastAsia="DengXian" w:hAnsi="Symbol"/>
          <w:iCs/>
          <w:lang w:eastAsia="ja-JP"/>
        </w:rPr>
        <w:t></w:t>
      </w:r>
      <w:r w:rsidRPr="00F33E4A">
        <w:rPr>
          <w:rFonts w:eastAsia="DengXian"/>
          <w:lang w:val="en-GB" w:eastAsia="ja-JP"/>
        </w:rPr>
        <w:t xml:space="preserve"> </w:t>
      </w:r>
      <w:r w:rsidRPr="00F33E4A">
        <w:rPr>
          <w:rFonts w:eastAsia="DengXian"/>
          <w:i/>
          <w:iCs/>
          <w:kern w:val="24"/>
          <w:vertAlign w:val="subscript"/>
          <w:lang w:val="en-GB" w:eastAsia="ja-JP"/>
        </w:rPr>
        <w:t>Imax</w:t>
      </w:r>
      <w:r w:rsidRPr="00F33E4A">
        <w:rPr>
          <w:rFonts w:eastAsia="DengXian"/>
          <w:lang w:val="en-GB" w:eastAsia="ja-JP"/>
        </w:rPr>
        <w:t xml:space="preserve"> denote the excess average delay time and the maximum excess delay time in the cluster, respectively.</w:t>
      </w:r>
    </w:p>
    <w:p w14:paraId="0AEBC751" w14:textId="77777777" w:rsidR="00D44A19" w:rsidRDefault="00D44A19" w:rsidP="00D44A19">
      <w:pPr>
        <w:pStyle w:val="Headingb"/>
        <w:rPr>
          <w:rFonts w:eastAsia="DengXian"/>
          <w:lang w:val="en-GB" w:eastAsia="ja-JP"/>
        </w:rPr>
      </w:pPr>
      <w:r>
        <w:rPr>
          <w:lang w:val="en-GB" w:eastAsia="ja-JP"/>
        </w:rPr>
        <w:t>b)</w:t>
      </w:r>
      <w:r>
        <w:rPr>
          <w:lang w:val="en-GB" w:eastAsia="ja-JP"/>
        </w:rPr>
        <w:tab/>
      </w:r>
      <w:r>
        <w:rPr>
          <w:lang w:val="en-GB"/>
        </w:rPr>
        <w:t>Departure ang</w:t>
      </w:r>
      <w:r>
        <w:rPr>
          <w:lang w:val="en-GB" w:eastAsia="ja-JP"/>
        </w:rPr>
        <w:t>ular</w:t>
      </w:r>
      <w:r>
        <w:rPr>
          <w:lang w:val="en-GB"/>
        </w:rPr>
        <w:t xml:space="preserve"> profile </w:t>
      </w:r>
      <w:r>
        <w:rPr>
          <w:rFonts w:eastAsia="DengXian"/>
          <w:lang w:val="en-GB"/>
        </w:rPr>
        <w:t xml:space="preserve">in the </w:t>
      </w:r>
      <w:r>
        <w:rPr>
          <w:rFonts w:eastAsia="DengXian"/>
          <w:i/>
          <w:iCs/>
          <w:lang w:val="en-GB"/>
        </w:rPr>
        <w:t>i</w:t>
      </w:r>
      <w:r>
        <w:rPr>
          <w:rFonts w:eastAsia="DengXian"/>
          <w:lang w:val="en-GB"/>
        </w:rPr>
        <w:t>th cluster</w:t>
      </w:r>
    </w:p>
    <w:p w14:paraId="124A256D" w14:textId="7A21D080" w:rsidR="00D44A19" w:rsidRDefault="00D44A19" w:rsidP="00D44A19">
      <w:pPr>
        <w:rPr>
          <w:rFonts w:eastAsia="MS PGothic"/>
          <w:color w:val="000000"/>
          <w:szCs w:val="14"/>
          <w:lang w:val="en-GB" w:eastAsia="ja-JP"/>
        </w:rPr>
      </w:pPr>
      <w:r w:rsidRPr="00F33E4A">
        <w:rPr>
          <w:rFonts w:eastAsia="DengXian" w:cs="Century"/>
          <w:kern w:val="2"/>
          <w:szCs w:val="24"/>
          <w:lang w:val="en-GB"/>
        </w:rPr>
        <w:t xml:space="preserve">An empirical departure angular profile model </w:t>
      </w:r>
      <w:r w:rsidRPr="00F33E4A">
        <w:rPr>
          <w:rFonts w:eastAsia="DengXian"/>
          <w:i/>
          <w:iCs/>
          <w:kern w:val="2"/>
          <w:lang w:val="en-GB"/>
        </w:rPr>
        <w:t>AOD</w:t>
      </w:r>
      <w:r w:rsidRPr="00F33E4A">
        <w:rPr>
          <w:rFonts w:eastAsia="DengXian"/>
          <w:i/>
          <w:iCs/>
          <w:kern w:val="24"/>
          <w:vertAlign w:val="subscript"/>
          <w:lang w:val="en-GB"/>
        </w:rPr>
        <w:t>I</w:t>
      </w:r>
      <w:r w:rsidRPr="00F33E4A">
        <w:rPr>
          <w:rFonts w:eastAsia="DengXian"/>
          <w:kern w:val="2"/>
          <w:lang w:val="en-GB"/>
        </w:rPr>
        <w:t xml:space="preserve"> (</w:t>
      </w:r>
      <w:r>
        <w:rPr>
          <w:rFonts w:eastAsia="DengXian"/>
          <w:kern w:val="2"/>
        </w:rPr>
        <w:sym w:font="Symbol" w:char="F066"/>
      </w:r>
      <w:r w:rsidRPr="00F33E4A">
        <w:rPr>
          <w:rFonts w:eastAsia="DengXian"/>
          <w:i/>
          <w:iCs/>
          <w:kern w:val="24"/>
          <w:vertAlign w:val="subscript"/>
          <w:lang w:val="en-GB"/>
        </w:rPr>
        <w:t>ik</w:t>
      </w:r>
      <w:r w:rsidRPr="00F33E4A">
        <w:rPr>
          <w:rFonts w:eastAsia="DengXian"/>
          <w:kern w:val="2"/>
          <w:lang w:val="en-GB"/>
        </w:rPr>
        <w:t>)</w:t>
      </w:r>
      <w:r w:rsidRPr="00F33E4A">
        <w:rPr>
          <w:rFonts w:eastAsia="DengXian"/>
          <w:lang w:val="en-GB"/>
        </w:rPr>
        <w:t xml:space="preserve"> with </w:t>
      </w:r>
      <w:r w:rsidRPr="00F33E4A">
        <w:rPr>
          <w:rFonts w:eastAsia="DengXian" w:cs="Century"/>
          <w:kern w:val="2"/>
          <w:szCs w:val="24"/>
          <w:lang w:val="en-GB"/>
        </w:rPr>
        <w:t xml:space="preserve">departure angle </w:t>
      </w:r>
      <w:r>
        <w:rPr>
          <w:rFonts w:eastAsia="DengXian"/>
          <w:kern w:val="2"/>
        </w:rPr>
        <w:sym w:font="Symbol" w:char="F066"/>
      </w:r>
      <w:r w:rsidRPr="00F33E4A">
        <w:rPr>
          <w:rFonts w:eastAsia="DengXian"/>
          <w:i/>
          <w:iCs/>
          <w:kern w:val="24"/>
          <w:vertAlign w:val="subscript"/>
          <w:lang w:val="en-GB"/>
        </w:rPr>
        <w:t>ik</w:t>
      </w:r>
      <w:r w:rsidR="003C39B4">
        <w:rPr>
          <w:rFonts w:eastAsia="DengXian"/>
          <w:lang w:val="en-GB"/>
        </w:rPr>
        <w:t xml:space="preserve"> </w:t>
      </w:r>
      <w:r w:rsidRPr="00F33E4A">
        <w:rPr>
          <w:rFonts w:eastAsia="DengXian"/>
          <w:lang w:val="en-GB"/>
        </w:rPr>
        <w:t xml:space="preserve">in the </w:t>
      </w:r>
      <w:r w:rsidRPr="00F33E4A">
        <w:rPr>
          <w:rFonts w:eastAsia="DengXian"/>
          <w:i/>
          <w:iCs/>
          <w:lang w:val="en-GB"/>
        </w:rPr>
        <w:t>i</w:t>
      </w:r>
      <w:r w:rsidRPr="00F33E4A">
        <w:rPr>
          <w:rFonts w:eastAsia="DengXian"/>
          <w:lang w:val="en-GB"/>
        </w:rPr>
        <w:t>th cluster normalized by its central angular path’s power</w:t>
      </w:r>
      <w:r w:rsidRPr="00F33E4A">
        <w:rPr>
          <w:rFonts w:eastAsia="DengXian" w:cs="Century"/>
          <w:kern w:val="2"/>
          <w:szCs w:val="24"/>
          <w:lang w:val="en-GB"/>
        </w:rPr>
        <w:t xml:space="preserve"> is given as:</w:t>
      </w:r>
    </w:p>
    <w:p w14:paraId="418A8683" w14:textId="77777777" w:rsidR="00D44A19" w:rsidRPr="00F33E4A" w:rsidRDefault="00D44A19" w:rsidP="00D44A19">
      <w:pPr>
        <w:pStyle w:val="Equation"/>
        <w:rPr>
          <w:rFonts w:eastAsia="MS PGothic"/>
          <w:color w:val="000000"/>
          <w:szCs w:val="14"/>
          <w:lang w:val="en-GB"/>
        </w:rPr>
      </w:pPr>
      <w:r w:rsidRPr="00F33E4A">
        <w:rPr>
          <w:rFonts w:eastAsia="DengXian"/>
          <w:kern w:val="2"/>
          <w:lang w:val="en-GB"/>
        </w:rPr>
        <w:tab/>
      </w:r>
      <w:r w:rsidRPr="00F33E4A">
        <w:rPr>
          <w:rFonts w:eastAsia="DengXian"/>
          <w:kern w:val="2"/>
          <w:lang w:val="en-GB"/>
        </w:rPr>
        <w:tab/>
      </w:r>
      <w:r>
        <w:rPr>
          <w:rFonts w:eastAsia="DengXian"/>
          <w:kern w:val="2"/>
          <w:position w:val="-14"/>
          <w:lang w:val="en-GB"/>
        </w:rPr>
        <w:object w:dxaOrig="5475" w:dyaOrig="570" w14:anchorId="5D610198">
          <v:shape id="_x0000_i1929" type="#_x0000_t75" style="width:273.75pt;height:28.5pt" o:ole="">
            <v:imagedata r:id="rId1733" o:title=""/>
          </v:shape>
          <o:OLEObject Type="Embed" ProgID="Equation.DSMT4" ShapeID="_x0000_i1929" DrawAspect="Content" ObjectID="_1671975972" r:id="rId1734"/>
        </w:object>
      </w:r>
      <w:r w:rsidRPr="00F33E4A">
        <w:rPr>
          <w:rFonts w:eastAsia="DengXian"/>
          <w:kern w:val="2"/>
          <w:lang w:val="en-GB" w:eastAsia="ja-JP"/>
        </w:rPr>
        <w:tab/>
      </w:r>
      <w:r w:rsidRPr="00F33E4A">
        <w:rPr>
          <w:rFonts w:eastAsia="DengXian"/>
          <w:kern w:val="2"/>
          <w:lang w:val="en-GB"/>
        </w:rPr>
        <w:t>(149)</w:t>
      </w:r>
    </w:p>
    <w:p w14:paraId="7A57271A" w14:textId="77777777" w:rsidR="00D44A19" w:rsidRDefault="00D44A19" w:rsidP="00D44A19">
      <w:pPr>
        <w:pStyle w:val="Headingb"/>
        <w:rPr>
          <w:rFonts w:eastAsia="DengXian"/>
          <w:lang w:val="en-GB" w:eastAsia="ja-JP"/>
        </w:rPr>
      </w:pPr>
      <w:r>
        <w:rPr>
          <w:lang w:val="en-GB" w:eastAsia="ja-JP"/>
        </w:rPr>
        <w:t>c)</w:t>
      </w:r>
      <w:r>
        <w:rPr>
          <w:lang w:val="en-GB"/>
        </w:rPr>
        <w:t xml:space="preserve"> </w:t>
      </w:r>
      <w:r>
        <w:rPr>
          <w:lang w:val="en-GB"/>
        </w:rPr>
        <w:tab/>
        <w:t xml:space="preserve">Arrival angular profile </w:t>
      </w:r>
      <w:r>
        <w:rPr>
          <w:rFonts w:eastAsia="DengXian"/>
          <w:lang w:val="en-GB"/>
        </w:rPr>
        <w:t xml:space="preserve">in the </w:t>
      </w:r>
      <w:r>
        <w:rPr>
          <w:rFonts w:eastAsia="DengXian"/>
          <w:i/>
          <w:iCs/>
          <w:lang w:val="en-GB"/>
        </w:rPr>
        <w:t>i</w:t>
      </w:r>
      <w:r>
        <w:rPr>
          <w:rFonts w:eastAsia="DengXian"/>
          <w:lang w:val="en-GB"/>
        </w:rPr>
        <w:t>th cluster</w:t>
      </w:r>
    </w:p>
    <w:p w14:paraId="7C8416A3" w14:textId="444AD948" w:rsidR="00D44A19" w:rsidRDefault="00D44A19" w:rsidP="00D44A19">
      <w:pPr>
        <w:rPr>
          <w:rFonts w:eastAsia="DengXian" w:cs="Century"/>
          <w:kern w:val="2"/>
          <w:szCs w:val="24"/>
          <w:lang w:val="en-GB" w:eastAsia="ja-JP"/>
        </w:rPr>
      </w:pPr>
      <w:r w:rsidRPr="00F33E4A">
        <w:rPr>
          <w:rFonts w:eastAsia="DengXian" w:cs="Century"/>
          <w:kern w:val="2"/>
          <w:szCs w:val="24"/>
          <w:lang w:val="en-GB"/>
        </w:rPr>
        <w:t xml:space="preserve">An empirical arrival angular profile model </w:t>
      </w:r>
      <w:r w:rsidRPr="00F33E4A">
        <w:rPr>
          <w:rFonts w:eastAsia="DengXian"/>
          <w:i/>
          <w:iCs/>
          <w:kern w:val="2"/>
          <w:lang w:val="en-GB"/>
        </w:rPr>
        <w:t>AOA</w:t>
      </w:r>
      <w:r w:rsidRPr="00F33E4A">
        <w:rPr>
          <w:rFonts w:eastAsia="DengXian"/>
          <w:i/>
          <w:iCs/>
          <w:kern w:val="24"/>
          <w:vertAlign w:val="subscript"/>
          <w:lang w:val="en-GB"/>
        </w:rPr>
        <w:t>I</w:t>
      </w:r>
      <w:r w:rsidRPr="00F33E4A">
        <w:rPr>
          <w:rFonts w:eastAsia="DengXian"/>
          <w:kern w:val="2"/>
          <w:lang w:val="en-GB"/>
        </w:rPr>
        <w:t xml:space="preserve"> (</w:t>
      </w:r>
      <w:r>
        <w:rPr>
          <w:rFonts w:eastAsia="DengXian"/>
          <w:kern w:val="2"/>
        </w:rPr>
        <w:sym w:font="Symbol" w:char="F066"/>
      </w:r>
      <w:r w:rsidRPr="00F33E4A">
        <w:rPr>
          <w:rFonts w:eastAsia="DengXian"/>
          <w:i/>
          <w:iCs/>
          <w:kern w:val="24"/>
          <w:vertAlign w:val="subscript"/>
          <w:lang w:val="en-GB"/>
        </w:rPr>
        <w:t>ik</w:t>
      </w:r>
      <w:r w:rsidRPr="00F33E4A">
        <w:rPr>
          <w:rFonts w:eastAsia="DengXian"/>
          <w:kern w:val="2"/>
          <w:lang w:val="en-GB"/>
        </w:rPr>
        <w:t>)</w:t>
      </w:r>
      <w:r w:rsidRPr="00F33E4A">
        <w:rPr>
          <w:rFonts w:eastAsia="DengXian"/>
          <w:lang w:val="en-GB"/>
        </w:rPr>
        <w:t xml:space="preserve"> with </w:t>
      </w:r>
      <w:r w:rsidRPr="00F33E4A">
        <w:rPr>
          <w:rFonts w:eastAsia="DengXian" w:cs="Century"/>
          <w:kern w:val="2"/>
          <w:szCs w:val="24"/>
          <w:lang w:val="en-GB"/>
        </w:rPr>
        <w:t xml:space="preserve">arrival angle </w:t>
      </w:r>
      <w:r>
        <w:rPr>
          <w:rFonts w:eastAsia="DengXian"/>
          <w:kern w:val="2"/>
        </w:rPr>
        <w:sym w:font="Symbol" w:char="F066"/>
      </w:r>
      <w:r w:rsidRPr="00F33E4A">
        <w:rPr>
          <w:rFonts w:eastAsia="DengXian"/>
          <w:i/>
          <w:iCs/>
          <w:kern w:val="24"/>
          <w:vertAlign w:val="subscript"/>
          <w:lang w:val="en-GB"/>
        </w:rPr>
        <w:t>AI</w:t>
      </w:r>
      <w:r w:rsidR="003C39B4">
        <w:rPr>
          <w:rFonts w:eastAsia="DengXian"/>
          <w:lang w:val="en-GB"/>
        </w:rPr>
        <w:t xml:space="preserve"> </w:t>
      </w:r>
      <w:r w:rsidRPr="00F33E4A">
        <w:rPr>
          <w:rFonts w:eastAsia="DengXian"/>
          <w:lang w:val="en-GB"/>
        </w:rPr>
        <w:t xml:space="preserve">in the </w:t>
      </w:r>
      <w:r w:rsidRPr="00F33E4A">
        <w:rPr>
          <w:rFonts w:eastAsia="DengXian"/>
          <w:i/>
          <w:iCs/>
          <w:lang w:val="en-GB"/>
        </w:rPr>
        <w:t>i</w:t>
      </w:r>
      <w:r w:rsidRPr="00F33E4A">
        <w:rPr>
          <w:rFonts w:eastAsia="DengXian"/>
          <w:lang w:val="en-GB"/>
        </w:rPr>
        <w:t>th cluster normalized by its central angular path’s power</w:t>
      </w:r>
      <w:r w:rsidRPr="00F33E4A">
        <w:rPr>
          <w:rFonts w:eastAsia="DengXian" w:cs="Century"/>
          <w:kern w:val="2"/>
          <w:szCs w:val="24"/>
          <w:lang w:val="en-GB"/>
        </w:rPr>
        <w:t xml:space="preserve"> is given by:</w:t>
      </w:r>
    </w:p>
    <w:p w14:paraId="726577B4" w14:textId="77777777" w:rsidR="00D44A19" w:rsidRPr="00F33E4A" w:rsidRDefault="00D44A19" w:rsidP="00D44A19">
      <w:pPr>
        <w:pStyle w:val="Equation"/>
        <w:rPr>
          <w:rFonts w:eastAsia="DengXian"/>
          <w:szCs w:val="21"/>
          <w:lang w:val="en-GB"/>
        </w:rPr>
      </w:pPr>
      <w:r w:rsidRPr="00F33E4A">
        <w:rPr>
          <w:rFonts w:eastAsia="DengXian"/>
          <w:kern w:val="2"/>
          <w:lang w:val="en-GB"/>
        </w:rPr>
        <w:tab/>
      </w:r>
      <w:r w:rsidRPr="00F33E4A">
        <w:rPr>
          <w:rFonts w:eastAsia="DengXian"/>
          <w:kern w:val="2"/>
          <w:lang w:val="en-GB"/>
        </w:rPr>
        <w:tab/>
      </w:r>
      <w:r>
        <w:rPr>
          <w:rFonts w:eastAsia="DengXian"/>
          <w:kern w:val="2"/>
          <w:position w:val="-14"/>
          <w:lang w:val="en-GB"/>
        </w:rPr>
        <w:object w:dxaOrig="4455" w:dyaOrig="420" w14:anchorId="6D87197B">
          <v:shape id="_x0000_i1930" type="#_x0000_t75" style="width:223.5pt;height:21pt" o:ole="">
            <v:imagedata r:id="rId1735" o:title=""/>
          </v:shape>
          <o:OLEObject Type="Embed" ProgID="Equation.DSMT4" ShapeID="_x0000_i1930" DrawAspect="Content" ObjectID="_1671975973" r:id="rId1736"/>
        </w:object>
      </w:r>
      <w:r w:rsidRPr="00F33E4A">
        <w:rPr>
          <w:rFonts w:eastAsia="DengXian"/>
          <w:kern w:val="2"/>
          <w:lang w:val="en-GB" w:eastAsia="ja-JP"/>
        </w:rPr>
        <w:tab/>
      </w:r>
      <w:r w:rsidRPr="00F33E4A">
        <w:rPr>
          <w:rFonts w:eastAsia="DengXian"/>
          <w:kern w:val="2"/>
          <w:lang w:val="en-GB"/>
        </w:rPr>
        <w:t>(150)</w:t>
      </w:r>
    </w:p>
    <w:p w14:paraId="39AE2469" w14:textId="1429B9F3" w:rsidR="00D44A19" w:rsidRPr="00F33E4A" w:rsidRDefault="00D44A19" w:rsidP="00D44A19">
      <w:pPr>
        <w:rPr>
          <w:rFonts w:eastAsia="DengXian"/>
          <w:lang w:val="en-GB" w:eastAsia="ja-JP"/>
        </w:rPr>
      </w:pPr>
      <w:r w:rsidRPr="00F33E4A">
        <w:rPr>
          <w:rFonts w:eastAsia="DengXian"/>
          <w:kern w:val="2"/>
          <w:lang w:val="en-GB" w:eastAsia="ja-JP"/>
        </w:rPr>
        <w:t>where</w:t>
      </w:r>
      <w:r w:rsidRPr="00F33E4A">
        <w:rPr>
          <w:rFonts w:eastAsia="DengXian"/>
          <w:kern w:val="2"/>
          <w:lang w:val="en-GB"/>
        </w:rPr>
        <w:t xml:space="preserve"> </w:t>
      </w:r>
      <w:r>
        <w:rPr>
          <w:rFonts w:eastAsia="DengXian"/>
          <w:kern w:val="2"/>
        </w:rPr>
        <w:sym w:font="Symbol" w:char="F066"/>
      </w:r>
      <w:r w:rsidRPr="00F33E4A">
        <w:rPr>
          <w:rFonts w:eastAsia="DengXian"/>
          <w:i/>
          <w:iCs/>
          <w:kern w:val="24"/>
          <w:vertAlign w:val="subscript"/>
          <w:lang w:val="en-GB"/>
        </w:rPr>
        <w:t>AI</w:t>
      </w:r>
      <w:r w:rsidR="003C39B4">
        <w:rPr>
          <w:rFonts w:eastAsia="DengXian"/>
          <w:kern w:val="2"/>
          <w:lang w:val="en-GB"/>
        </w:rPr>
        <w:t xml:space="preserve"> </w:t>
      </w:r>
      <w:r w:rsidRPr="00F33E4A">
        <w:rPr>
          <w:rFonts w:eastAsia="DengXian"/>
          <w:kern w:val="2"/>
          <w:lang w:val="en-GB" w:eastAsia="ja-JP"/>
        </w:rPr>
        <w:t xml:space="preserve">denotes the average </w:t>
      </w:r>
      <w:r w:rsidRPr="00F33E4A">
        <w:rPr>
          <w:rFonts w:eastAsia="DengXian" w:cs="Century"/>
          <w:kern w:val="2"/>
          <w:szCs w:val="24"/>
          <w:lang w:val="en-GB"/>
        </w:rPr>
        <w:t>arrival angle</w:t>
      </w:r>
      <w:r w:rsidRPr="00F33E4A">
        <w:rPr>
          <w:rFonts w:eastAsia="DengXian"/>
          <w:kern w:val="2"/>
          <w:lang w:val="en-GB" w:eastAsia="ja-JP"/>
        </w:rPr>
        <w:t xml:space="preserve"> in the cluster.</w:t>
      </w:r>
      <w:r w:rsidRPr="00F33E4A">
        <w:rPr>
          <w:rFonts w:eastAsia="DengXian"/>
          <w:kern w:val="2"/>
          <w:lang w:val="en-GB"/>
        </w:rPr>
        <w:t xml:space="preserve"> </w:t>
      </w:r>
      <w:r>
        <w:rPr>
          <w:rFonts w:eastAsia="DengXian"/>
          <w:kern w:val="2"/>
        </w:rPr>
        <w:sym w:font="Symbol" w:char="F066"/>
      </w:r>
      <w:r w:rsidRPr="00F33E4A">
        <w:rPr>
          <w:rFonts w:eastAsia="DengXian"/>
          <w:i/>
          <w:iCs/>
          <w:kern w:val="24"/>
          <w:vertAlign w:val="subscript"/>
          <w:lang w:val="en-GB"/>
        </w:rPr>
        <w:t xml:space="preserve">AI </w:t>
      </w:r>
      <w:r>
        <w:rPr>
          <w:rFonts w:eastAsia="DengXian"/>
          <w:kern w:val="24"/>
        </w:rPr>
        <w:sym w:font="Symbol" w:char="F03D"/>
      </w:r>
      <w:r w:rsidRPr="00F33E4A">
        <w:rPr>
          <w:rFonts w:eastAsia="DengXian"/>
          <w:kern w:val="24"/>
          <w:lang w:val="en-GB"/>
        </w:rPr>
        <w:t xml:space="preserve"> 180º</w:t>
      </w:r>
      <w:r w:rsidR="003C39B4">
        <w:rPr>
          <w:rFonts w:eastAsia="DengXian"/>
          <w:kern w:val="2"/>
          <w:lang w:val="en-GB"/>
        </w:rPr>
        <w:t xml:space="preserve"> </w:t>
      </w:r>
      <w:r w:rsidRPr="00F33E4A">
        <w:rPr>
          <w:rFonts w:eastAsia="DengXian"/>
          <w:kern w:val="2"/>
          <w:lang w:val="en-GB" w:eastAsia="ja-JP"/>
        </w:rPr>
        <w:t>is a typical value.</w:t>
      </w:r>
    </w:p>
    <w:p w14:paraId="68B798E6" w14:textId="77777777" w:rsidR="00D44A19" w:rsidRPr="00F33E4A" w:rsidRDefault="00D44A19" w:rsidP="00D44A19">
      <w:pPr>
        <w:pStyle w:val="Heading1"/>
        <w:rPr>
          <w:rFonts w:eastAsia="DengXian"/>
          <w:lang w:val="en-GB"/>
        </w:rPr>
      </w:pPr>
      <w:bookmarkStart w:id="87" w:name="_Toc499628589"/>
      <w:r w:rsidRPr="00F33E4A">
        <w:rPr>
          <w:rFonts w:eastAsia="DengXian"/>
          <w:lang w:val="en-GB"/>
        </w:rPr>
        <w:t>2</w:t>
      </w:r>
      <w:r w:rsidRPr="00F33E4A">
        <w:rPr>
          <w:rFonts w:eastAsia="DengXian"/>
          <w:lang w:val="en-GB"/>
        </w:rPr>
        <w:tab/>
        <w:t>Generation of reduced variability models based on TSP model</w:t>
      </w:r>
      <w:bookmarkEnd w:id="87"/>
    </w:p>
    <w:p w14:paraId="667197B4" w14:textId="77777777" w:rsidR="00D44A19" w:rsidRPr="00F33E4A" w:rsidRDefault="00D44A19" w:rsidP="00D44A19">
      <w:pPr>
        <w:pStyle w:val="Heading2"/>
        <w:rPr>
          <w:rFonts w:eastAsia="DengXian"/>
          <w:lang w:val="en-GB"/>
        </w:rPr>
      </w:pPr>
      <w:bookmarkStart w:id="88" w:name="_Toc499628590"/>
      <w:r w:rsidRPr="00F33E4A">
        <w:rPr>
          <w:rFonts w:eastAsia="DengXian"/>
          <w:lang w:val="en-GB"/>
        </w:rPr>
        <w:t>2.1</w:t>
      </w:r>
      <w:r w:rsidRPr="00F33E4A">
        <w:rPr>
          <w:rFonts w:eastAsia="DengXian"/>
          <w:lang w:val="en-GB"/>
        </w:rPr>
        <w:tab/>
        <w:t>NLOS scenario</w:t>
      </w:r>
      <w:bookmarkEnd w:id="88"/>
      <w:r w:rsidRPr="00F33E4A">
        <w:rPr>
          <w:rFonts w:eastAsia="DengXian"/>
          <w:lang w:val="en-GB"/>
        </w:rPr>
        <w:t xml:space="preserve"> </w:t>
      </w:r>
    </w:p>
    <w:p w14:paraId="2ED5C0AA" w14:textId="77777777" w:rsidR="00D44A19" w:rsidRPr="00F33E4A" w:rsidRDefault="00D44A19" w:rsidP="00D44A19">
      <w:pPr>
        <w:rPr>
          <w:rFonts w:eastAsia="DengXian"/>
          <w:lang w:val="en-GB" w:eastAsia="ja-JP"/>
        </w:rPr>
      </w:pPr>
      <w:r w:rsidRPr="00F33E4A">
        <w:rPr>
          <w:rFonts w:eastAsia="DengXian"/>
          <w:lang w:val="en-GB"/>
        </w:rPr>
        <w:t xml:space="preserve">The </w:t>
      </w:r>
      <w:r w:rsidRPr="00F33E4A">
        <w:rPr>
          <w:rFonts w:eastAsia="DengXian"/>
          <w:lang w:val="en-GB" w:eastAsia="ja-JP"/>
        </w:rPr>
        <w:t>reduced variability model</w:t>
      </w:r>
      <w:r w:rsidRPr="00F33E4A">
        <w:rPr>
          <w:rFonts w:eastAsia="DengXian" w:cs="Century"/>
          <w:lang w:val="en-GB"/>
        </w:rPr>
        <w:t xml:space="preserve"> </w:t>
      </w:r>
      <w:r w:rsidRPr="00F33E4A">
        <w:rPr>
          <w:rFonts w:eastAsia="DengXian"/>
          <w:lang w:val="en-GB"/>
        </w:rPr>
        <w:t>is created by setting its key parameters.</w:t>
      </w:r>
      <w:r w:rsidRPr="00F33E4A">
        <w:rPr>
          <w:rFonts w:eastAsia="DengXian"/>
          <w:lang w:val="en-GB" w:eastAsia="ja-JP"/>
        </w:rPr>
        <w:t xml:space="preserve"> Each c</w:t>
      </w:r>
      <w:r w:rsidRPr="00F33E4A">
        <w:rPr>
          <w:rFonts w:eastAsia="DengXian"/>
          <w:lang w:val="en-GB"/>
        </w:rPr>
        <w:t xml:space="preserve">hannel </w:t>
      </w:r>
      <w:r w:rsidRPr="00F33E4A">
        <w:rPr>
          <w:rFonts w:eastAsia="DengXian"/>
          <w:lang w:val="en-GB" w:eastAsia="ja-JP"/>
        </w:rPr>
        <w:t>can be realized</w:t>
      </w:r>
      <w:r w:rsidRPr="00F33E4A">
        <w:rPr>
          <w:rFonts w:eastAsia="DengXian"/>
          <w:lang w:val="en-GB"/>
        </w:rPr>
        <w:t xml:space="preserve"> by the following procedure:</w:t>
      </w:r>
    </w:p>
    <w:p w14:paraId="594CFF4A" w14:textId="77777777" w:rsidR="00D44A19" w:rsidRPr="00F33E4A" w:rsidRDefault="00D44A19" w:rsidP="00D44A19">
      <w:pPr>
        <w:spacing w:before="240"/>
        <w:rPr>
          <w:rFonts w:eastAsia="DengXian"/>
          <w:lang w:val="en-GB"/>
        </w:rPr>
      </w:pPr>
      <w:r w:rsidRPr="00F33E4A">
        <w:rPr>
          <w:rFonts w:eastAsia="DengXian"/>
          <w:i/>
          <w:iCs/>
          <w:lang w:val="en-GB"/>
        </w:rPr>
        <w:t>Step 1:</w:t>
      </w:r>
      <w:r w:rsidRPr="00F33E4A">
        <w:rPr>
          <w:rFonts w:eastAsia="DengXian"/>
          <w:lang w:val="en-GB"/>
        </w:rPr>
        <w:tab/>
        <w:t>Set test environments and key parameters</w:t>
      </w:r>
    </w:p>
    <w:p w14:paraId="79EAA94C" w14:textId="77777777" w:rsidR="00D44A19" w:rsidRPr="00F33E4A" w:rsidRDefault="00D44A19" w:rsidP="00D44A19">
      <w:pPr>
        <w:rPr>
          <w:rFonts w:eastAsia="DengXian"/>
          <w:lang w:val="en-GB"/>
        </w:rPr>
      </w:pPr>
      <w:r w:rsidRPr="00F33E4A">
        <w:rPr>
          <w:rFonts w:eastAsia="DengXian"/>
          <w:lang w:val="en-GB"/>
        </w:rPr>
        <w:t>Set the Frequency conditions, City structure and Cell conditions on Table A1-45.</w:t>
      </w:r>
    </w:p>
    <w:p w14:paraId="3A6DCCA2" w14:textId="77777777" w:rsidR="00D44A19" w:rsidRPr="00F33E4A" w:rsidRDefault="00D44A19" w:rsidP="00D44A19">
      <w:pPr>
        <w:spacing w:before="240"/>
        <w:rPr>
          <w:rFonts w:eastAsia="DengXian"/>
          <w:lang w:val="en-GB"/>
        </w:rPr>
      </w:pPr>
      <w:r w:rsidRPr="00F33E4A">
        <w:rPr>
          <w:rFonts w:eastAsia="DengXian"/>
          <w:i/>
          <w:iCs/>
          <w:lang w:val="en-GB"/>
        </w:rPr>
        <w:t xml:space="preserve">Step 2: </w:t>
      </w:r>
      <w:r w:rsidRPr="00F33E4A">
        <w:rPr>
          <w:rFonts w:eastAsia="DengXian"/>
          <w:i/>
          <w:iCs/>
          <w:lang w:val="en-GB"/>
        </w:rPr>
        <w:tab/>
      </w:r>
      <w:r w:rsidRPr="00F33E4A">
        <w:rPr>
          <w:rFonts w:eastAsia="DengXian"/>
          <w:lang w:val="en-GB"/>
        </w:rPr>
        <w:t>Set the simulation conditions</w:t>
      </w:r>
    </w:p>
    <w:p w14:paraId="21503ECA" w14:textId="6F1C8DFD" w:rsidR="00D44A19" w:rsidRPr="00F33E4A" w:rsidRDefault="00D44A19" w:rsidP="00D44A19">
      <w:pPr>
        <w:rPr>
          <w:rFonts w:eastAsia="DengXian"/>
          <w:lang w:val="en-GB"/>
        </w:rPr>
      </w:pPr>
      <w:r w:rsidRPr="00F33E4A">
        <w:rPr>
          <w:rFonts w:eastAsia="DengXian"/>
          <w:lang w:val="en-GB"/>
        </w:rPr>
        <w:t xml:space="preserve">Set the number of clusters for NLOS </w:t>
      </w:r>
      <w:r>
        <w:rPr>
          <w:rFonts w:eastAsia="DengXian"/>
          <w:noProof/>
          <w:position w:val="-14"/>
          <w:lang w:val="en-GB" w:eastAsia="en-GB"/>
        </w:rPr>
        <w:drawing>
          <wp:inline distT="0" distB="0" distL="0" distR="0" wp14:anchorId="72E967C9" wp14:editId="7F3F7DA1">
            <wp:extent cx="325755" cy="254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25755" cy="254635"/>
                    </a:xfrm>
                    <a:prstGeom prst="rect">
                      <a:avLst/>
                    </a:prstGeom>
                    <a:solidFill>
                      <a:srgbClr val="FFFFFF"/>
                    </a:solidFill>
                    <a:ln>
                      <a:noFill/>
                    </a:ln>
                  </pic:spPr>
                </pic:pic>
              </a:graphicData>
            </a:graphic>
          </wp:inline>
        </w:drawing>
      </w:r>
      <w:r w:rsidRPr="00F33E4A">
        <w:rPr>
          <w:rFonts w:eastAsia="DengXian"/>
          <w:lang w:val="en-GB"/>
        </w:rPr>
        <w:t xml:space="preserve"> and LOS</w:t>
      </w:r>
      <w:r>
        <w:rPr>
          <w:rFonts w:eastAsia="DengXian"/>
          <w:noProof/>
          <w:position w:val="-14"/>
          <w:lang w:val="en-GB" w:eastAsia="en-GB"/>
        </w:rPr>
        <w:drawing>
          <wp:inline distT="0" distB="0" distL="0" distR="0" wp14:anchorId="41C3942E" wp14:editId="07188AF2">
            <wp:extent cx="325755" cy="254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25755" cy="254635"/>
                    </a:xfrm>
                    <a:prstGeom prst="rect">
                      <a:avLst/>
                    </a:prstGeom>
                    <a:solidFill>
                      <a:srgbClr val="FFFFFF"/>
                    </a:solidFill>
                    <a:ln>
                      <a:noFill/>
                    </a:ln>
                  </pic:spPr>
                </pic:pic>
              </a:graphicData>
            </a:graphic>
          </wp:inline>
        </w:drawing>
      </w:r>
      <w:r w:rsidRPr="00F33E4A">
        <w:rPr>
          <w:rFonts w:eastAsia="DengXian"/>
          <w:lang w:val="en-GB"/>
        </w:rPr>
        <w:t>,</w:t>
      </w:r>
      <w:r w:rsidR="003C39B4">
        <w:rPr>
          <w:rFonts w:eastAsia="DengXian"/>
          <w:lang w:val="en-GB"/>
        </w:rPr>
        <w:t xml:space="preserve"> </w:t>
      </w:r>
      <w:r w:rsidRPr="00F33E4A">
        <w:rPr>
          <w:rFonts w:eastAsia="DengXian" w:cs="Century"/>
          <w:lang w:val="en-GB"/>
        </w:rPr>
        <w:t>level difference between the peak path’s power and cut off power</w:t>
      </w:r>
      <w:r w:rsidRPr="00F33E4A">
        <w:rPr>
          <w:rFonts w:eastAsia="DengXian" w:cs="Century"/>
          <w:lang w:val="en-GB" w:eastAsia="ja-JP"/>
        </w:rPr>
        <w:t xml:space="preserve"> in NLOS scenario </w:t>
      </w:r>
      <w:r>
        <w:rPr>
          <w:rFonts w:ascii="Symbol" w:eastAsia="DengXian" w:hAnsi="Symbol" w:cs="Century"/>
          <w:i/>
          <w:iCs/>
        </w:rPr>
        <w:t></w:t>
      </w:r>
      <w:r w:rsidRPr="00F33E4A">
        <w:rPr>
          <w:rFonts w:eastAsia="DengXian" w:cs="Century"/>
          <w:i/>
          <w:iCs/>
          <w:lang w:val="en-GB"/>
        </w:rPr>
        <w:t>L</w:t>
      </w:r>
      <w:r w:rsidRPr="00F33E4A">
        <w:rPr>
          <w:rFonts w:eastAsia="DengXian" w:cs="Century"/>
          <w:i/>
          <w:iCs/>
          <w:vertAlign w:val="subscript"/>
          <w:lang w:val="en-GB"/>
        </w:rPr>
        <w:t>th</w:t>
      </w:r>
      <w:r w:rsidRPr="00F33E4A">
        <w:rPr>
          <w:rFonts w:eastAsia="DengXian" w:cs="Century"/>
          <w:lang w:val="en-GB" w:eastAsia="ja-JP"/>
        </w:rPr>
        <w:t xml:space="preserve"> and LOS scenario </w:t>
      </w:r>
      <w:r>
        <w:rPr>
          <w:rFonts w:ascii="Symbol" w:eastAsia="DengXian" w:hAnsi="Symbol" w:cs="Century"/>
          <w:i/>
          <w:iCs/>
        </w:rPr>
        <w:t></w:t>
      </w:r>
      <w:r w:rsidRPr="00F33E4A">
        <w:rPr>
          <w:rFonts w:eastAsia="DengXian" w:cs="Century"/>
          <w:i/>
          <w:iCs/>
          <w:lang w:val="en-GB"/>
        </w:rPr>
        <w:t>L</w:t>
      </w:r>
      <w:r w:rsidRPr="00F33E4A">
        <w:rPr>
          <w:rFonts w:eastAsia="DengXian" w:cs="Century"/>
          <w:i/>
          <w:iCs/>
          <w:vertAlign w:val="superscript"/>
          <w:lang w:val="en-GB" w:eastAsia="ja-JP"/>
        </w:rPr>
        <w:t>S</w:t>
      </w:r>
      <w:r w:rsidRPr="00F33E4A">
        <w:rPr>
          <w:rFonts w:eastAsia="DengXian" w:cs="Century"/>
          <w:i/>
          <w:iCs/>
          <w:vertAlign w:val="subscript"/>
          <w:lang w:val="en-GB"/>
        </w:rPr>
        <w:t>th</w:t>
      </w:r>
      <w:r w:rsidRPr="00F33E4A">
        <w:rPr>
          <w:rFonts w:eastAsia="DengXian" w:cs="Century"/>
          <w:lang w:val="en-GB" w:eastAsia="ja-JP"/>
        </w:rPr>
        <w:t>.</w:t>
      </w:r>
    </w:p>
    <w:p w14:paraId="1E85A05B" w14:textId="77777777" w:rsidR="00D44A19" w:rsidRPr="00F33E4A" w:rsidRDefault="00D44A19" w:rsidP="00D44A19">
      <w:pPr>
        <w:spacing w:before="240"/>
        <w:rPr>
          <w:rFonts w:eastAsia="DengXian"/>
          <w:lang w:val="en-GB" w:eastAsia="ja-JP"/>
        </w:rPr>
      </w:pPr>
      <w:r w:rsidRPr="00F33E4A">
        <w:rPr>
          <w:rFonts w:eastAsia="DengXian" w:cs="Century"/>
          <w:i/>
          <w:iCs/>
          <w:lang w:val="en-GB"/>
        </w:rPr>
        <w:t>Step 3:</w:t>
      </w:r>
      <w:r w:rsidRPr="00F33E4A">
        <w:rPr>
          <w:rFonts w:eastAsia="DengXian"/>
          <w:lang w:val="en-GB"/>
        </w:rPr>
        <w:t xml:space="preserve"> </w:t>
      </w:r>
      <w:r w:rsidRPr="00F33E4A">
        <w:rPr>
          <w:rFonts w:eastAsia="DengXian"/>
          <w:lang w:val="en-GB"/>
        </w:rPr>
        <w:tab/>
        <w:t>Generation</w:t>
      </w:r>
      <w:r w:rsidRPr="00F33E4A">
        <w:rPr>
          <w:rFonts w:eastAsia="DengXian" w:cs="Century"/>
          <w:lang w:val="en-GB"/>
        </w:rPr>
        <w:t xml:space="preserve"> of </w:t>
      </w:r>
      <w:r w:rsidRPr="00F33E4A">
        <w:rPr>
          <w:rFonts w:eastAsia="DengXian"/>
          <w:lang w:val="en-GB"/>
        </w:rPr>
        <w:t>long-term TSP</w:t>
      </w:r>
    </w:p>
    <w:p w14:paraId="076575CA" w14:textId="77777777" w:rsidR="00D44A19" w:rsidRPr="00F33E4A" w:rsidRDefault="00D44A19" w:rsidP="00D44A19">
      <w:pPr>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3.1:</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delay time</w:t>
      </w:r>
    </w:p>
    <w:p w14:paraId="5A6478BC" w14:textId="77777777" w:rsidR="00D44A19" w:rsidRPr="00F33E4A" w:rsidRDefault="00D44A19" w:rsidP="00D44A19">
      <w:pPr>
        <w:tabs>
          <w:tab w:val="left" w:pos="2608"/>
          <w:tab w:val="left" w:pos="3345"/>
        </w:tabs>
        <w:spacing w:before="80"/>
        <w:ind w:left="1134" w:hanging="1134"/>
        <w:rPr>
          <w:rFonts w:eastAsia="DengXian"/>
          <w:lang w:val="en-GB"/>
        </w:rPr>
      </w:pPr>
      <w:r w:rsidRPr="00F33E4A">
        <w:rPr>
          <w:rFonts w:eastAsia="DengXian"/>
          <w:lang w:val="en-GB"/>
        </w:rPr>
        <w:t>a)</w:t>
      </w:r>
      <w:r w:rsidRPr="00F33E4A">
        <w:rPr>
          <w:rFonts w:eastAsia="DengXian"/>
          <w:lang w:val="en-GB"/>
        </w:rPr>
        <w:tab/>
      </w:r>
      <w:r w:rsidRPr="00F33E4A">
        <w:rPr>
          <w:rFonts w:eastAsia="DengXian"/>
          <w:i/>
          <w:iCs/>
          <w:lang w:val="en-GB"/>
        </w:rPr>
        <w:t>Calculation of maximum delay time</w:t>
      </w:r>
    </w:p>
    <w:p w14:paraId="5B78A088" w14:textId="36C151A5" w:rsidR="00D44A19" w:rsidRDefault="00D44A19" w:rsidP="00D44A19">
      <w:pPr>
        <w:rPr>
          <w:rFonts w:eastAsia="DengXian"/>
          <w:lang w:val="en-GB"/>
        </w:rPr>
      </w:pPr>
      <w:r w:rsidRPr="00F33E4A">
        <w:rPr>
          <w:rFonts w:eastAsia="DengXian"/>
          <w:lang w:val="en-GB"/>
        </w:rPr>
        <w:t xml:space="preserve">Convert excess distance </w:t>
      </w:r>
      <w:r w:rsidRPr="00F33E4A">
        <w:rPr>
          <w:rFonts w:eastAsia="DengXian"/>
          <w:i/>
          <w:iCs/>
          <w:lang w:val="en-GB" w:eastAsia="ja-JP"/>
        </w:rPr>
        <w:t>l</w:t>
      </w:r>
      <w:r w:rsidRPr="00F33E4A">
        <w:rPr>
          <w:rFonts w:eastAsia="DengXian"/>
          <w:lang w:val="en-GB"/>
        </w:rPr>
        <w:t xml:space="preserve"> (m) into excess delay time</w:t>
      </w:r>
      <w:r w:rsidRPr="00F33E4A">
        <w:rPr>
          <w:rFonts w:eastAsia="DengXian"/>
          <w:lang w:val="en-GB" w:eastAsia="ja-JP"/>
        </w:rPr>
        <w:t xml:space="preserve"> </w:t>
      </w:r>
      <w:r>
        <w:rPr>
          <w:rFonts w:ascii="Symbol" w:eastAsia="DengXian" w:hAnsi="Symbol"/>
          <w:lang w:eastAsia="ja-JP"/>
        </w:rPr>
        <w:t></w:t>
      </w:r>
      <w:r w:rsidRPr="00F33E4A">
        <w:rPr>
          <w:rFonts w:eastAsia="DengXian"/>
          <w:lang w:val="en-GB"/>
        </w:rPr>
        <w:t xml:space="preserve"> (</w:t>
      </w:r>
      <w:r>
        <w:rPr>
          <w:rFonts w:ascii="Symbol" w:eastAsia="DengXian" w:hAnsi="Symbol"/>
        </w:rPr>
        <w:t></w:t>
      </w:r>
      <w:r w:rsidRPr="00F33E4A">
        <w:rPr>
          <w:rFonts w:eastAsia="DengXian"/>
          <w:lang w:val="en-GB"/>
        </w:rPr>
        <w:t>s) by equation (151):</w:t>
      </w:r>
    </w:p>
    <w:p w14:paraId="3165F983" w14:textId="3C8669D3" w:rsidR="00F21274" w:rsidRPr="00F33E4A" w:rsidRDefault="00F21274" w:rsidP="00F21274">
      <w:pPr>
        <w:pStyle w:val="Equation"/>
        <w:rPr>
          <w:rFonts w:eastAsia="DengXian"/>
          <w:lang w:val="en-GB"/>
        </w:rPr>
      </w:pPr>
      <w:r>
        <w:rPr>
          <w:rFonts w:eastAsia="DengXian"/>
          <w:lang w:val="en-GB"/>
        </w:rPr>
        <w:tab/>
      </w:r>
      <w:r>
        <w:rPr>
          <w:rFonts w:eastAsia="DengXian"/>
          <w:lang w:val="en-GB"/>
        </w:rPr>
        <w:tab/>
      </w:r>
      <m:oMath>
        <m:r>
          <w:rPr>
            <w:rFonts w:ascii="Cambria Math" w:eastAsia="DengXian" w:hAnsi="Cambria Math"/>
            <w:lang w:val="en-GB"/>
          </w:rPr>
          <m:t>τ=l/</m:t>
        </m:r>
        <m:d>
          <m:dPr>
            <m:ctrlPr>
              <w:rPr>
                <w:rFonts w:ascii="Cambria Math" w:eastAsia="DengXian" w:hAnsi="Cambria Math"/>
                <w:i/>
                <w:lang w:val="en-GB"/>
              </w:rPr>
            </m:ctrlPr>
          </m:dPr>
          <m:e>
            <m:f>
              <m:fPr>
                <m:type m:val="lin"/>
                <m:ctrlPr>
                  <w:rPr>
                    <w:rFonts w:ascii="Cambria Math" w:eastAsia="DengXian" w:hAnsi="Cambria Math"/>
                    <w:i/>
                    <w:lang w:val="en-GB"/>
                  </w:rPr>
                </m:ctrlPr>
              </m:fPr>
              <m:num>
                <m:r>
                  <w:rPr>
                    <w:rFonts w:ascii="Cambria Math" w:eastAsia="DengXian" w:hAnsi="Cambria Math"/>
                    <w:lang w:val="en-GB"/>
                  </w:rPr>
                  <m:t>300</m:t>
                </m:r>
              </m:num>
              <m:den>
                <m:sSub>
                  <m:sSubPr>
                    <m:ctrlPr>
                      <w:rPr>
                        <w:rFonts w:ascii="Cambria Math" w:eastAsia="DengXian" w:hAnsi="Cambria Math"/>
                        <w:i/>
                        <w:lang w:val="en-GB"/>
                      </w:rPr>
                    </m:ctrlPr>
                  </m:sSubPr>
                  <m:e>
                    <m:r>
                      <w:rPr>
                        <w:rFonts w:ascii="Cambria Math" w:eastAsia="DengXian" w:hAnsi="Cambria Math"/>
                        <w:lang w:val="en-GB"/>
                      </w:rPr>
                      <m:t>f</m:t>
                    </m:r>
                  </m:e>
                  <m:sub>
                    <m:r>
                      <w:rPr>
                        <w:rFonts w:ascii="Cambria Math" w:eastAsia="DengXian" w:hAnsi="Cambria Math"/>
                        <w:lang w:val="en-GB"/>
                      </w:rPr>
                      <m:t>c</m:t>
                    </m:r>
                  </m:sub>
                </m:sSub>
              </m:den>
            </m:f>
          </m:e>
        </m:d>
      </m:oMath>
      <w:r>
        <w:rPr>
          <w:rFonts w:eastAsia="DengXian"/>
          <w:lang w:val="en-GB"/>
        </w:rPr>
        <w:t xml:space="preserve">  (</w:t>
      </w:r>
      <w:r>
        <w:rPr>
          <w:rFonts w:eastAsia="DengXian"/>
          <w:lang w:val="en-GB"/>
        </w:rPr>
        <w:sym w:font="Symbol" w:char="F06D"/>
      </w:r>
      <w:r>
        <w:rPr>
          <w:rFonts w:eastAsia="DengXian"/>
          <w:lang w:val="en-GB"/>
        </w:rPr>
        <w:t>s)</w:t>
      </w:r>
      <w:r>
        <w:rPr>
          <w:rFonts w:eastAsia="DengXian"/>
          <w:lang w:val="en-GB"/>
        </w:rPr>
        <w:tab/>
        <w:t>(151)</w:t>
      </w:r>
    </w:p>
    <w:p w14:paraId="2832C9DB" w14:textId="77777777" w:rsidR="00D44A19" w:rsidRPr="00F33E4A" w:rsidRDefault="00D44A19" w:rsidP="00D44A19">
      <w:pPr>
        <w:rPr>
          <w:rFonts w:eastAsia="MS PGothic"/>
          <w:color w:val="000000"/>
          <w:szCs w:val="14"/>
          <w:lang w:val="en-GB"/>
        </w:rPr>
      </w:pPr>
      <w:r w:rsidRPr="00F33E4A">
        <w:rPr>
          <w:rFonts w:eastAsia="MS PGothic"/>
          <w:color w:val="000000"/>
          <w:szCs w:val="14"/>
          <w:lang w:val="en-GB"/>
        </w:rPr>
        <w:t xml:space="preserve">The maximum delay time can be calculated by considering </w:t>
      </w:r>
      <w:r>
        <w:rPr>
          <w:rFonts w:ascii="Symbol" w:eastAsia="DengXian" w:hAnsi="Symbol" w:cs="Century"/>
        </w:rPr>
        <w:t></w:t>
      </w:r>
      <w:r w:rsidRPr="00F33E4A">
        <w:rPr>
          <w:rFonts w:eastAsia="DengXian" w:cs="Century"/>
          <w:i/>
          <w:iCs/>
          <w:lang w:val="en-GB"/>
        </w:rPr>
        <w:t>L</w:t>
      </w:r>
      <w:r w:rsidRPr="00F33E4A">
        <w:rPr>
          <w:rFonts w:eastAsia="DengXian" w:cs="Century"/>
          <w:i/>
          <w:iCs/>
          <w:vertAlign w:val="subscript"/>
          <w:lang w:val="en-GB"/>
        </w:rPr>
        <w:t>th</w:t>
      </w:r>
      <w:r w:rsidRPr="00F33E4A">
        <w:rPr>
          <w:rFonts w:eastAsia="MS PGothic"/>
          <w:color w:val="000000"/>
          <w:szCs w:val="14"/>
          <w:lang w:val="en-GB"/>
        </w:rPr>
        <w:t xml:space="preserve"> as follows:</w:t>
      </w:r>
    </w:p>
    <w:p w14:paraId="36BE72ED" w14:textId="69C24083" w:rsidR="00F21274" w:rsidRDefault="00F21274" w:rsidP="00D44A19">
      <w:pPr>
        <w:pStyle w:val="Equation"/>
        <w:rPr>
          <w:rFonts w:eastAsia="DengXian"/>
          <w:lang w:val="en-GB"/>
        </w:rPr>
      </w:pPr>
      <w:r>
        <w:rPr>
          <w:rFonts w:eastAsia="DengXian"/>
          <w:lang w:val="en-GB"/>
        </w:rPr>
        <w:tab/>
      </w:r>
      <w:r>
        <w:rPr>
          <w:rFonts w:eastAsia="DengXian"/>
          <w:lang w:val="en-GB"/>
        </w:rPr>
        <w:tab/>
      </w:r>
      <m:oMath>
        <m:sSub>
          <m:sSubPr>
            <m:ctrlPr>
              <w:rPr>
                <w:rFonts w:ascii="Cambria Math" w:eastAsia="DengXian" w:hAnsi="Cambria Math"/>
                <w:i/>
                <w:lang w:val="en-GB"/>
              </w:rPr>
            </m:ctrlPr>
          </m:sSubPr>
          <m:e>
            <m:r>
              <w:rPr>
                <w:rFonts w:ascii="Cambria Math" w:eastAsia="DengXian" w:hAnsi="Cambria Math"/>
                <w:lang w:val="en-GB"/>
              </w:rPr>
              <m:t>PDP</m:t>
            </m:r>
          </m:e>
          <m:sub>
            <m:r>
              <w:rPr>
                <w:rFonts w:ascii="Cambria Math" w:eastAsia="DengXian" w:hAnsi="Cambria Math"/>
                <w:lang w:val="en-GB"/>
              </w:rPr>
              <m:t>L</m:t>
            </m:r>
          </m:sub>
        </m:sSub>
        <m:d>
          <m:dPr>
            <m:ctrlPr>
              <w:rPr>
                <w:rFonts w:ascii="Cambria Math" w:eastAsia="DengXian" w:hAnsi="Cambria Math"/>
                <w:i/>
                <w:lang w:val="en-GB"/>
              </w:rPr>
            </m:ctrlPr>
          </m:dPr>
          <m:e>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LMax</m:t>
                </m:r>
              </m:sub>
            </m:sSub>
            <m:r>
              <w:rPr>
                <w:rFonts w:ascii="Cambria Math" w:eastAsia="DengXian" w:hAnsi="Cambria Math"/>
                <w:lang w:val="en-GB"/>
              </w:rPr>
              <m:t>,d</m:t>
            </m:r>
          </m:e>
        </m:d>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L</m:t>
            </m:r>
          </m:e>
          <m:sub>
            <m:r>
              <w:rPr>
                <w:rFonts w:ascii="Cambria Math" w:eastAsia="DengXian" w:hAnsi="Cambria Math"/>
                <w:lang w:val="en-GB"/>
              </w:rPr>
              <m:t xml:space="preserve">th </m:t>
            </m:r>
          </m:sub>
        </m:sSub>
        <m:r>
          <w:rPr>
            <w:rFonts w:ascii="Cambria Math" w:eastAsia="DengXian" w:hAnsi="Cambria Math"/>
            <w:lang w:val="en-GB"/>
          </w:rPr>
          <m:t xml:space="preserve"> </m:t>
        </m:r>
        <m:d>
          <m:dPr>
            <m:ctrlPr>
              <w:rPr>
                <w:rFonts w:ascii="Cambria Math" w:eastAsia="DengXian" w:hAnsi="Cambria Math"/>
                <w:i/>
                <w:lang w:val="en-GB"/>
              </w:rPr>
            </m:ctrlPr>
          </m:dPr>
          <m:e>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L</m:t>
                </m:r>
              </m:e>
              <m:sub>
                <m:r>
                  <w:rPr>
                    <w:rFonts w:ascii="Cambria Math" w:eastAsia="DengXian" w:hAnsi="Cambria Math"/>
                    <w:lang w:val="en-GB"/>
                  </w:rPr>
                  <m:t xml:space="preserve">th </m:t>
                </m:r>
              </m:sub>
            </m:sSub>
            <m:r>
              <w:rPr>
                <w:rFonts w:ascii="Cambria Math" w:eastAsia="DengXian" w:hAnsi="Cambria Math"/>
                <w:lang w:val="en-GB"/>
              </w:rPr>
              <m:t>≥0</m:t>
            </m:r>
          </m:e>
        </m:d>
      </m:oMath>
      <w:r>
        <w:rPr>
          <w:rFonts w:eastAsia="DengXian"/>
          <w:lang w:val="en-GB"/>
        </w:rPr>
        <w:tab/>
        <w:t>(152)</w:t>
      </w:r>
    </w:p>
    <w:p w14:paraId="47686A14" w14:textId="77777777" w:rsidR="00D44A19" w:rsidRPr="00F33E4A" w:rsidRDefault="00D44A19" w:rsidP="00D44A19">
      <w:pPr>
        <w:rPr>
          <w:rFonts w:eastAsia="DengXian"/>
          <w:lang w:val="en-GB" w:eastAsia="ja-JP"/>
        </w:rPr>
      </w:pPr>
      <w:r w:rsidRPr="00F33E4A">
        <w:rPr>
          <w:rFonts w:eastAsia="DengXian" w:cs="Century"/>
          <w:bCs/>
          <w:lang w:val="en-GB" w:eastAsia="ja-JP"/>
        </w:rPr>
        <w:t>b)</w:t>
      </w:r>
      <w:r w:rsidRPr="00F33E4A">
        <w:rPr>
          <w:rFonts w:eastAsia="DengXian"/>
          <w:lang w:val="en-GB" w:eastAsia="ja-JP"/>
        </w:rPr>
        <w:tab/>
      </w:r>
      <w:r w:rsidRPr="00F33E4A">
        <w:rPr>
          <w:rFonts w:eastAsia="DengXian" w:cs="Century"/>
          <w:i/>
          <w:iCs/>
          <w:lang w:val="en-GB" w:eastAsia="ja-JP"/>
        </w:rPr>
        <w:t>D</w:t>
      </w:r>
      <w:r w:rsidRPr="00F33E4A">
        <w:rPr>
          <w:rFonts w:eastAsia="DengXian" w:cs="Century"/>
          <w:i/>
          <w:iCs/>
          <w:lang w:val="en-GB"/>
        </w:rPr>
        <w:t xml:space="preserve">ynamic </w:t>
      </w:r>
      <w:r w:rsidRPr="00F33E4A">
        <w:rPr>
          <w:rFonts w:eastAsia="DengXian"/>
          <w:i/>
          <w:iCs/>
          <w:lang w:val="en-GB"/>
        </w:rPr>
        <w:t>delay time</w:t>
      </w:r>
      <w:r w:rsidRPr="00F33E4A">
        <w:rPr>
          <w:rFonts w:eastAsia="DengXian"/>
          <w:i/>
          <w:iCs/>
          <w:lang w:val="en-GB" w:eastAsia="ja-JP"/>
        </w:rPr>
        <w:t xml:space="preserve"> </w:t>
      </w:r>
      <w:r w:rsidRPr="00F33E4A">
        <w:rPr>
          <w:rFonts w:eastAsia="DengXian"/>
          <w:i/>
          <w:iCs/>
          <w:lang w:val="en-GB"/>
        </w:rPr>
        <w:t>of each cluster</w:t>
      </w:r>
    </w:p>
    <w:p w14:paraId="0BBA6C6B" w14:textId="77777777" w:rsidR="00D44A19" w:rsidRPr="006C5F3C" w:rsidRDefault="00D44A19" w:rsidP="00D44A19">
      <w:pPr>
        <w:rPr>
          <w:rFonts w:eastAsia="DengXian"/>
          <w:lang w:val="en-GB"/>
        </w:rPr>
      </w:pPr>
      <w:r w:rsidRPr="006C5F3C">
        <w:rPr>
          <w:rFonts w:eastAsia="DengXian"/>
          <w:lang w:val="en-GB"/>
        </w:rPr>
        <w:t xml:space="preserve">The delay time interval </w:t>
      </w:r>
      <w:r>
        <w:rPr>
          <w:rFonts w:eastAsia="DengXian"/>
          <w:position w:val="-7"/>
          <w:lang w:val="en-GB"/>
        </w:rPr>
        <w:object w:dxaOrig="285" w:dyaOrig="285" w14:anchorId="47400710">
          <v:shape id="_x0000_i1931" type="#_x0000_t75" style="width:14.25pt;height:14.25pt" o:ole="" filled="t">
            <v:fill color2="black"/>
            <v:imagedata r:id="rId1739" o:title=""/>
          </v:shape>
          <o:OLEObject Type="Embed" ProgID="Equation.DSMT4" ShapeID="_x0000_i1931" DrawAspect="Content" ObjectID="_1671975974" r:id="rId1740"/>
        </w:object>
      </w:r>
      <w:r w:rsidRPr="006C5F3C">
        <w:rPr>
          <w:rFonts w:eastAsia="DengXian"/>
          <w:lang w:val="en-GB"/>
        </w:rPr>
        <w:t xml:space="preserve"> </w:t>
      </w:r>
      <w:r w:rsidRPr="006C5F3C">
        <w:rPr>
          <w:rFonts w:eastAsia="DengXian"/>
          <w:lang w:val="en-GB" w:eastAsia="ja-JP"/>
        </w:rPr>
        <w:t>is</w:t>
      </w:r>
      <w:r w:rsidRPr="006C5F3C">
        <w:rPr>
          <w:rFonts w:eastAsia="DengXian"/>
          <w:lang w:val="en-GB"/>
        </w:rPr>
        <w:t xml:space="preserve"> calculated as follows:</w:t>
      </w:r>
    </w:p>
    <w:p w14:paraId="686B1407" w14:textId="203917BC" w:rsidR="00F21274" w:rsidRDefault="00F21274" w:rsidP="00D44A19">
      <w:pPr>
        <w:pStyle w:val="Equation"/>
        <w:rPr>
          <w:rFonts w:eastAsia="DengXian"/>
          <w:lang w:val="en-GB"/>
        </w:rPr>
      </w:pPr>
      <w:r>
        <w:rPr>
          <w:rFonts w:eastAsia="DengXian"/>
          <w:lang w:val="en-GB"/>
        </w:rPr>
        <w:tab/>
      </w:r>
      <w:r>
        <w:rPr>
          <w:rFonts w:eastAsia="DengXian"/>
          <w:lang w:val="en-GB"/>
        </w:rPr>
        <w:tab/>
      </w:r>
      <m:oMath>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L</m:t>
            </m:r>
          </m:sub>
        </m:sSub>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LMax</m:t>
            </m:r>
          </m:sub>
        </m:sSub>
        <m:r>
          <w:rPr>
            <w:rFonts w:ascii="Cambria Math" w:eastAsia="DengXian" w:hAnsi="Cambria Math"/>
            <w:lang w:val="en-GB"/>
          </w:rPr>
          <m:t>/</m:t>
        </m:r>
        <m:d>
          <m:dPr>
            <m:ctrlPr>
              <w:rPr>
                <w:rFonts w:ascii="Cambria Math" w:eastAsia="DengXian" w:hAnsi="Cambria Math"/>
                <w:i/>
                <w:lang w:val="en-GB"/>
              </w:rPr>
            </m:ctrlPr>
          </m:dPr>
          <m:e>
            <m:sSub>
              <m:sSubPr>
                <m:ctrlPr>
                  <w:rPr>
                    <w:rFonts w:ascii="Cambria Math" w:eastAsia="DengXian" w:hAnsi="Cambria Math"/>
                    <w:i/>
                    <w:lang w:val="en-GB"/>
                  </w:rPr>
                </m:ctrlPr>
              </m:sSubPr>
              <m:e>
                <m:r>
                  <w:rPr>
                    <w:rFonts w:ascii="Cambria Math" w:eastAsia="DengXian" w:hAnsi="Cambria Math"/>
                    <w:lang w:val="en-GB"/>
                  </w:rPr>
                  <m:t>N</m:t>
                </m:r>
              </m:e>
              <m:sub>
                <m:r>
                  <w:rPr>
                    <w:rFonts w:ascii="Cambria Math" w:eastAsia="DengXian" w:hAnsi="Cambria Math"/>
                    <w:lang w:val="en-GB"/>
                  </w:rPr>
                  <m:t>path</m:t>
                </m:r>
              </m:sub>
            </m:sSub>
            <m:r>
              <w:rPr>
                <w:rFonts w:ascii="Cambria Math" w:eastAsia="DengXian" w:hAnsi="Cambria Math"/>
                <w:lang w:val="en-GB"/>
              </w:rPr>
              <m:t>-1</m:t>
            </m:r>
          </m:e>
        </m:d>
      </m:oMath>
      <w:r w:rsidR="007802C2">
        <w:rPr>
          <w:rFonts w:eastAsia="DengXian"/>
          <w:lang w:val="en-GB"/>
        </w:rPr>
        <w:tab/>
        <w:t>(153)</w:t>
      </w:r>
      <w:bookmarkStart w:id="89" w:name="_GoBack"/>
      <w:bookmarkEnd w:id="89"/>
    </w:p>
    <w:p w14:paraId="221790D2" w14:textId="77777777" w:rsidR="00D44A19" w:rsidRPr="00F33E4A" w:rsidRDefault="00D44A19" w:rsidP="00D44A19">
      <w:pPr>
        <w:rPr>
          <w:rFonts w:eastAsia="DengXian" w:cs="Century"/>
          <w:u w:val="single"/>
          <w:lang w:val="en-GB" w:eastAsia="ja-JP"/>
        </w:rPr>
      </w:pPr>
      <w:r w:rsidRPr="00F33E4A">
        <w:rPr>
          <w:rFonts w:eastAsia="DengXian" w:cs="Century"/>
          <w:lang w:val="en-GB" w:eastAsia="ja-JP"/>
        </w:rPr>
        <w:t>The d</w:t>
      </w:r>
      <w:r w:rsidRPr="00F33E4A">
        <w:rPr>
          <w:rFonts w:eastAsia="DengXian" w:cs="Century"/>
          <w:lang w:val="en-GB"/>
        </w:rPr>
        <w:t xml:space="preserve">ynamic </w:t>
      </w:r>
      <w:r w:rsidRPr="00F33E4A">
        <w:rPr>
          <w:rFonts w:eastAsia="DengXian"/>
          <w:lang w:val="en-GB"/>
        </w:rPr>
        <w:t xml:space="preserve">delay time </w:t>
      </w:r>
      <w:r w:rsidRPr="00F33E4A">
        <w:rPr>
          <w:rFonts w:eastAsia="DengXian"/>
          <w:lang w:val="en-GB" w:eastAsia="ja-JP"/>
        </w:rPr>
        <w:t xml:space="preserve">is </w:t>
      </w:r>
      <w:r w:rsidRPr="00F33E4A">
        <w:rPr>
          <w:rFonts w:eastAsia="DengXian"/>
          <w:lang w:val="en-GB"/>
        </w:rPr>
        <w:t xml:space="preserve">generated by using </w:t>
      </w:r>
      <w:r w:rsidRPr="00F33E4A">
        <w:rPr>
          <w:rFonts w:eastAsia="DengXian"/>
          <w:lang w:val="en-GB" w:eastAsia="ja-JP"/>
        </w:rPr>
        <w:t xml:space="preserve">a </w:t>
      </w:r>
      <w:r w:rsidRPr="00F33E4A">
        <w:rPr>
          <w:rFonts w:eastAsia="DengXian" w:cs="Century"/>
          <w:lang w:val="en-GB" w:eastAsia="ja-JP"/>
        </w:rPr>
        <w:t>random number:</w:t>
      </w:r>
    </w:p>
    <w:p w14:paraId="7D1B79F7" w14:textId="77777777" w:rsidR="00D44A19" w:rsidRPr="00F33E4A" w:rsidRDefault="00D44A19" w:rsidP="00D44A19">
      <w:pPr>
        <w:pStyle w:val="Equation"/>
        <w:rPr>
          <w:rFonts w:eastAsia="DengXian" w:cs="Century"/>
          <w:lang w:val="en-GB"/>
        </w:rPr>
      </w:pPr>
      <w:r w:rsidRPr="00F33E4A">
        <w:rPr>
          <w:rFonts w:eastAsia="DengXian"/>
          <w:lang w:val="en-GB"/>
        </w:rPr>
        <w:tab/>
      </w:r>
      <w:r w:rsidRPr="00F33E4A">
        <w:rPr>
          <w:rFonts w:eastAsia="DengXian"/>
          <w:lang w:val="en-GB"/>
        </w:rPr>
        <w:tab/>
      </w:r>
      <w:r>
        <w:rPr>
          <w:rFonts w:eastAsia="DengXian"/>
          <w:position w:val="-32"/>
          <w:lang w:val="en-GB"/>
        </w:rPr>
        <w:object w:dxaOrig="5475" w:dyaOrig="720" w14:anchorId="247FA310">
          <v:shape id="_x0000_i1932" type="#_x0000_t75" style="width:273.75pt;height:36pt" o:ole="" filled="t">
            <v:fill color2="black"/>
            <v:imagedata r:id="rId1741" o:title=""/>
          </v:shape>
          <o:OLEObject Type="Embed" ProgID="Equation.DSMT4" ShapeID="_x0000_i1932" DrawAspect="Content" ObjectID="_1671975975" r:id="rId1742"/>
        </w:object>
      </w:r>
      <w:r w:rsidRPr="00F33E4A">
        <w:rPr>
          <w:rFonts w:eastAsia="DengXian" w:cs="Century"/>
          <w:lang w:val="en-GB" w:eastAsia="ja-JP"/>
        </w:rPr>
        <w:tab/>
        <w:t>(154)</w:t>
      </w:r>
    </w:p>
    <w:p w14:paraId="2222E2FB" w14:textId="77777777" w:rsidR="00D44A19" w:rsidRPr="00F33E4A" w:rsidRDefault="00D44A19" w:rsidP="00D44A19">
      <w:pPr>
        <w:rPr>
          <w:rFonts w:eastAsia="DengXian" w:cs="Century"/>
          <w:lang w:val="en-GB" w:eastAsia="ja-JP"/>
        </w:rPr>
      </w:pPr>
      <w:r w:rsidRPr="00F33E4A">
        <w:rPr>
          <w:rFonts w:eastAsia="DengXian" w:cs="Century"/>
          <w:lang w:val="en-GB"/>
        </w:rPr>
        <w:t>where Random[0,1] denotes a random value with uniform distribution between 0 and 1.</w:t>
      </w:r>
    </w:p>
    <w:p w14:paraId="2F6A808A" w14:textId="77777777" w:rsidR="00D44A19" w:rsidRPr="00F33E4A" w:rsidRDefault="00D44A19" w:rsidP="00D44A19">
      <w:pPr>
        <w:keepNext/>
        <w:tabs>
          <w:tab w:val="left" w:pos="2608"/>
          <w:tab w:val="left" w:pos="3345"/>
        </w:tabs>
        <w:rPr>
          <w:rFonts w:eastAsia="DengXian"/>
          <w:i/>
          <w:iCs/>
          <w:lang w:val="en-GB"/>
        </w:rPr>
      </w:pPr>
      <w:r w:rsidRPr="00F33E4A">
        <w:rPr>
          <w:rFonts w:eastAsia="DengXian"/>
          <w:lang w:val="en-GB" w:eastAsia="ja-JP"/>
        </w:rPr>
        <w:t>c</w:t>
      </w:r>
      <w:r w:rsidRPr="00F33E4A">
        <w:rPr>
          <w:rFonts w:eastAsia="DengXian"/>
          <w:lang w:val="en-GB"/>
        </w:rPr>
        <w:t>)</w:t>
      </w:r>
      <w:r w:rsidRPr="00F33E4A">
        <w:rPr>
          <w:rFonts w:eastAsia="DengXian"/>
          <w:i/>
          <w:iCs/>
          <w:lang w:val="en-GB"/>
        </w:rPr>
        <w:tab/>
      </w:r>
      <w:r w:rsidRPr="00F33E4A">
        <w:rPr>
          <w:rFonts w:eastAsia="DengXian" w:cs="Century"/>
          <w:i/>
          <w:iCs/>
          <w:lang w:val="en-GB"/>
        </w:rPr>
        <w:t>Fixed</w:t>
      </w:r>
      <w:r w:rsidRPr="00F33E4A">
        <w:rPr>
          <w:rFonts w:eastAsia="DengXian"/>
          <w:i/>
          <w:iCs/>
          <w:lang w:val="en-GB"/>
        </w:rPr>
        <w:t xml:space="preserve"> delay time of each cluster</w:t>
      </w:r>
    </w:p>
    <w:p w14:paraId="23D2014E" w14:textId="77777777" w:rsidR="00D44A19" w:rsidRPr="006C5F3C" w:rsidRDefault="00D44A19" w:rsidP="00D44A19">
      <w:pPr>
        <w:rPr>
          <w:rFonts w:eastAsia="DengXian"/>
          <w:lang w:val="en-GB" w:eastAsia="ja-JP"/>
        </w:rPr>
      </w:pPr>
      <w:r w:rsidRPr="006C5F3C">
        <w:rPr>
          <w:rFonts w:eastAsia="DengXian"/>
          <w:lang w:val="en-GB" w:eastAsia="ja-JP"/>
        </w:rPr>
        <w:t>Instead of the dynamic</w:t>
      </w:r>
      <w:r w:rsidRPr="006C5F3C">
        <w:rPr>
          <w:rFonts w:eastAsia="DengXian"/>
          <w:lang w:val="en-GB"/>
        </w:rPr>
        <w:t xml:space="preserve"> delay time</w:t>
      </w:r>
      <w:r w:rsidRPr="006C5F3C">
        <w:rPr>
          <w:rFonts w:eastAsia="DengXian"/>
          <w:lang w:val="en-GB" w:eastAsia="ja-JP"/>
        </w:rPr>
        <w:t xml:space="preserve">, fixed delay time </w:t>
      </w:r>
      <w:r>
        <w:rPr>
          <w:rFonts w:eastAsia="DengXian"/>
          <w:position w:val="-10"/>
          <w:lang w:val="en-GB"/>
        </w:rPr>
        <w:object w:dxaOrig="570" w:dyaOrig="285" w14:anchorId="4F9F6977">
          <v:shape id="_x0000_i1933" type="#_x0000_t75" style="width:28.5pt;height:14.25pt" o:ole="" filled="t">
            <v:fill color2="black"/>
            <v:imagedata r:id="rId1743" o:title=""/>
          </v:shape>
          <o:OLEObject Type="Embed" ProgID="Equation.DSMT4" ShapeID="_x0000_i1933" DrawAspect="Content" ObjectID="_1671975976" r:id="rId1744"/>
        </w:object>
      </w:r>
      <w:r w:rsidRPr="006C5F3C">
        <w:rPr>
          <w:rFonts w:eastAsia="DengXian"/>
          <w:i/>
          <w:iCs/>
          <w:lang w:val="en-GB" w:eastAsia="ja-JP"/>
        </w:rPr>
        <w:t xml:space="preserve"> </w:t>
      </w:r>
      <w:r w:rsidRPr="006C5F3C">
        <w:rPr>
          <w:rFonts w:eastAsia="DengXian"/>
          <w:lang w:val="en-GB" w:eastAsia="ja-JP"/>
        </w:rPr>
        <w:t xml:space="preserve">is given </w:t>
      </w:r>
      <w:r w:rsidRPr="006C5F3C">
        <w:rPr>
          <w:rFonts w:eastAsia="DengXian"/>
          <w:lang w:val="en-GB"/>
        </w:rPr>
        <w:t>as follows.</w:t>
      </w:r>
      <w:r w:rsidRPr="006C5F3C">
        <w:rPr>
          <w:rFonts w:eastAsia="DengXian"/>
          <w:lang w:val="en-GB" w:eastAsia="ja-JP"/>
        </w:rPr>
        <w:t xml:space="preserve"> Table A1-46 shows the normalized fixed delay time </w:t>
      </w:r>
      <w:r>
        <w:rPr>
          <w:rFonts w:eastAsia="DengXian"/>
          <w:kern w:val="2"/>
          <w:position w:val="-10"/>
          <w:lang w:val="en-GB" w:eastAsia="ja-JP"/>
        </w:rPr>
        <w:object w:dxaOrig="570" w:dyaOrig="285" w14:anchorId="319DCD1A">
          <v:shape id="_x0000_i1934" type="#_x0000_t75" style="width:28.5pt;height:14.25pt" o:ole="">
            <v:imagedata r:id="rId1745" o:title=""/>
          </v:shape>
          <o:OLEObject Type="Embed" ProgID="Equation.3" ShapeID="_x0000_i1934" DrawAspect="Content" ObjectID="_1671975977" r:id="rId1746"/>
        </w:object>
      </w:r>
      <w:r w:rsidRPr="006C5F3C">
        <w:rPr>
          <w:rFonts w:eastAsia="DengXian"/>
          <w:lang w:val="en-GB"/>
        </w:rPr>
        <w:t xml:space="preserve">. </w:t>
      </w:r>
      <w:r w:rsidRPr="006C5F3C">
        <w:rPr>
          <w:rFonts w:eastAsia="DengXian"/>
          <w:lang w:val="en-GB" w:eastAsia="ja-JP"/>
        </w:rPr>
        <w:t xml:space="preserve">The fixed delay time </w:t>
      </w:r>
      <w:r>
        <w:rPr>
          <w:rFonts w:eastAsia="DengXian"/>
          <w:kern w:val="2"/>
          <w:position w:val="-10"/>
          <w:lang w:val="en-GB" w:eastAsia="ja-JP"/>
        </w:rPr>
        <w:object w:dxaOrig="570" w:dyaOrig="285" w14:anchorId="0DD2343E">
          <v:shape id="_x0000_i1935" type="#_x0000_t75" style="width:28.5pt;height:14.25pt" o:ole="">
            <v:imagedata r:id="rId1747" o:title=""/>
          </v:shape>
          <o:OLEObject Type="Embed" ProgID="Equation.3" ShapeID="_x0000_i1935" DrawAspect="Content" ObjectID="_1671975978" r:id="rId1748"/>
        </w:object>
      </w:r>
      <w:r w:rsidRPr="006C5F3C">
        <w:rPr>
          <w:rFonts w:eastAsia="DengXian"/>
          <w:lang w:val="en-GB" w:eastAsia="ja-JP"/>
        </w:rPr>
        <w:t xml:space="preserve"> is calculated by using Table A1</w:t>
      </w:r>
      <w:r w:rsidRPr="006C5F3C">
        <w:rPr>
          <w:rFonts w:eastAsia="DengXian"/>
          <w:lang w:val="en-GB" w:eastAsia="ja-JP"/>
        </w:rPr>
        <w:noBreakHyphen/>
        <w:t>46</w:t>
      </w:r>
      <w:r w:rsidRPr="006C5F3C">
        <w:rPr>
          <w:rFonts w:eastAsia="DengXian"/>
          <w:color w:val="0070C0"/>
          <w:lang w:val="en-GB" w:eastAsia="ja-JP"/>
        </w:rPr>
        <w:t xml:space="preserve"> </w:t>
      </w:r>
      <w:r w:rsidRPr="006C5F3C">
        <w:rPr>
          <w:rFonts w:eastAsia="DengXian"/>
          <w:lang w:val="en-GB" w:eastAsia="ja-JP"/>
        </w:rPr>
        <w:t>by:</w:t>
      </w:r>
    </w:p>
    <w:p w14:paraId="4A88D8A3" w14:textId="77777777" w:rsidR="00D44A19" w:rsidRPr="00F33E4A" w:rsidRDefault="00D44A19" w:rsidP="00D44A19">
      <w:pPr>
        <w:pStyle w:val="Equation"/>
        <w:rPr>
          <w:rFonts w:eastAsia="DengXian"/>
          <w:lang w:val="en-GB" w:eastAsia="ja-JP"/>
        </w:rPr>
      </w:pPr>
      <w:r w:rsidRPr="006C5F3C">
        <w:rPr>
          <w:rFonts w:eastAsia="DengXian"/>
          <w:lang w:val="en-GB" w:eastAsia="ja-JP"/>
        </w:rPr>
        <w:tab/>
      </w:r>
      <w:r w:rsidRPr="006C5F3C">
        <w:rPr>
          <w:rFonts w:eastAsia="DengXian"/>
          <w:lang w:val="en-GB" w:eastAsia="ja-JP"/>
        </w:rPr>
        <w:tab/>
      </w:r>
      <w:r>
        <w:rPr>
          <w:rFonts w:eastAsia="DengXian"/>
          <w:position w:val="-36"/>
          <w:lang w:val="en-GB"/>
        </w:rPr>
        <w:object w:dxaOrig="4755" w:dyaOrig="720" w14:anchorId="542AE12D">
          <v:shape id="_x0000_i1936" type="#_x0000_t75" style="width:237.75pt;height:36pt" o:ole="" filled="t">
            <v:fill color2="black"/>
            <v:imagedata r:id="rId1749" o:title=""/>
          </v:shape>
          <o:OLEObject Type="Embed" ProgID="Equation.DSMT4" ShapeID="_x0000_i1936" DrawAspect="Content" ObjectID="_1671975979" r:id="rId1750"/>
        </w:object>
      </w:r>
      <w:r w:rsidRPr="00F33E4A">
        <w:rPr>
          <w:rFonts w:eastAsia="DengXian" w:cs="Century"/>
          <w:lang w:val="en-GB" w:eastAsia="ja-JP"/>
        </w:rPr>
        <w:tab/>
        <w:t>(155)</w:t>
      </w:r>
    </w:p>
    <w:p w14:paraId="7185B716" w14:textId="77777777" w:rsidR="006C06A3" w:rsidRDefault="006C06A3" w:rsidP="006C06A3">
      <w:pPr>
        <w:pStyle w:val="TableNo"/>
        <w:rPr>
          <w:rFonts w:eastAsia="DengXian"/>
          <w:lang w:val="en-GB" w:eastAsia="ja-JP"/>
        </w:rPr>
      </w:pPr>
      <w:r>
        <w:rPr>
          <w:rFonts w:eastAsia="DengXian"/>
          <w:lang w:val="en-GB" w:eastAsia="ja-JP"/>
        </w:rPr>
        <w:br w:type="page"/>
      </w:r>
    </w:p>
    <w:p w14:paraId="7EEBD41B" w14:textId="6D79B79B" w:rsidR="00D44A19" w:rsidRPr="00F33E4A" w:rsidRDefault="00D44A19" w:rsidP="006C06A3">
      <w:pPr>
        <w:pStyle w:val="TableNo"/>
        <w:rPr>
          <w:rFonts w:eastAsia="DengXian"/>
          <w:lang w:val="en-GB" w:eastAsia="ja-JP"/>
        </w:rPr>
      </w:pPr>
      <w:r w:rsidRPr="00F33E4A">
        <w:rPr>
          <w:rFonts w:eastAsia="DengXian"/>
          <w:lang w:val="en-GB" w:eastAsia="ja-JP"/>
        </w:rPr>
        <w:t xml:space="preserve">TABLE </w:t>
      </w:r>
      <w:r w:rsidR="006C06A3">
        <w:rPr>
          <w:rFonts w:eastAsia="DengXian"/>
          <w:lang w:val="en-GB" w:eastAsia="ja-JP"/>
        </w:rPr>
        <w:t>A</w:t>
      </w:r>
      <w:r w:rsidRPr="00F33E4A">
        <w:rPr>
          <w:rFonts w:eastAsia="DengXian"/>
          <w:lang w:val="en-GB" w:eastAsia="ja-JP"/>
        </w:rPr>
        <w:t xml:space="preserve">1-46 </w:t>
      </w:r>
    </w:p>
    <w:p w14:paraId="3835096B" w14:textId="77777777" w:rsidR="00D44A19" w:rsidRPr="00F33E4A" w:rsidRDefault="00D44A19" w:rsidP="00D44A19">
      <w:pPr>
        <w:pStyle w:val="Tabletitle"/>
        <w:rPr>
          <w:rFonts w:eastAsia="DengXian"/>
          <w:lang w:val="en-GB" w:eastAsia="ja-JP"/>
        </w:rPr>
      </w:pPr>
      <w:r w:rsidRPr="00F33E4A">
        <w:rPr>
          <w:rFonts w:eastAsia="DengXian"/>
          <w:lang w:val="en-GB" w:eastAsia="ja-JP"/>
        </w:rPr>
        <w:t xml:space="preserve">For the case of </w:t>
      </w:r>
      <w:r w:rsidRPr="00F33E4A">
        <w:rPr>
          <w:rFonts w:eastAsia="DengXian"/>
          <w:i/>
          <w:lang w:val="en-GB" w:eastAsia="ja-JP"/>
        </w:rPr>
        <w:t>N</w:t>
      </w:r>
      <w:r w:rsidRPr="00F33E4A">
        <w:rPr>
          <w:rFonts w:eastAsia="DengXian"/>
          <w:i/>
          <w:vertAlign w:val="subscript"/>
          <w:lang w:val="en-GB" w:eastAsia="ja-JP"/>
        </w:rPr>
        <w:t xml:space="preserve">path </w:t>
      </w:r>
      <w:r w:rsidRPr="00F33E4A">
        <w:rPr>
          <w:rFonts w:eastAsia="DengXian"/>
          <w:lang w:val="en-GB" w:eastAsia="ja-JP"/>
        </w:rPr>
        <w:t>= 10</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9"/>
        <w:gridCol w:w="1639"/>
        <w:gridCol w:w="1639"/>
        <w:gridCol w:w="1640"/>
        <w:gridCol w:w="1640"/>
        <w:gridCol w:w="1640"/>
      </w:tblGrid>
      <w:tr w:rsidR="00D44A19" w:rsidRPr="007802C2" w14:paraId="62F9DDE0" w14:textId="77777777" w:rsidTr="00D44A19">
        <w:trPr>
          <w:jc w:val="center"/>
        </w:trPr>
        <w:tc>
          <w:tcPr>
            <w:tcW w:w="1639" w:type="dxa"/>
            <w:vMerge w:val="restart"/>
            <w:tcBorders>
              <w:top w:val="single" w:sz="4" w:space="0" w:color="000000"/>
              <w:left w:val="single" w:sz="4" w:space="0" w:color="000000"/>
              <w:bottom w:val="single" w:sz="4" w:space="0" w:color="000000"/>
              <w:right w:val="single" w:sz="4" w:space="0" w:color="000000"/>
            </w:tcBorders>
            <w:vAlign w:val="center"/>
            <w:hideMark/>
          </w:tcPr>
          <w:p w14:paraId="65B72037" w14:textId="77777777" w:rsidR="00D44A19" w:rsidRDefault="00D44A19">
            <w:pPr>
              <w:pStyle w:val="Tablehead"/>
              <w:rPr>
                <w:rFonts w:eastAsia="DengXian"/>
                <w:lang w:eastAsia="ja-JP"/>
              </w:rPr>
            </w:pPr>
            <w:r>
              <w:rPr>
                <w:rFonts w:eastAsia="DengXian"/>
                <w:lang w:eastAsia="ja-JP"/>
              </w:rPr>
              <w:t xml:space="preserve">Index number </w:t>
            </w:r>
            <w:r>
              <w:rPr>
                <w:rFonts w:eastAsia="DengXian"/>
                <w:i/>
                <w:iCs/>
                <w:lang w:eastAsia="ja-JP"/>
              </w:rPr>
              <w:t>i</w:t>
            </w:r>
          </w:p>
        </w:tc>
        <w:tc>
          <w:tcPr>
            <w:tcW w:w="1639" w:type="dxa"/>
            <w:vMerge w:val="restart"/>
            <w:tcBorders>
              <w:top w:val="single" w:sz="4" w:space="0" w:color="000000"/>
              <w:left w:val="single" w:sz="4" w:space="0" w:color="000000"/>
              <w:bottom w:val="single" w:sz="4" w:space="0" w:color="000000"/>
              <w:right w:val="single" w:sz="4" w:space="0" w:color="000000"/>
            </w:tcBorders>
            <w:vAlign w:val="center"/>
            <w:hideMark/>
          </w:tcPr>
          <w:p w14:paraId="3D5BCFB9" w14:textId="77777777" w:rsidR="00D44A19" w:rsidRPr="00F33E4A" w:rsidRDefault="00D44A19">
            <w:pPr>
              <w:pStyle w:val="Tablehead"/>
              <w:rPr>
                <w:rFonts w:eastAsia="DengXian"/>
                <w:lang w:val="en-GB" w:eastAsia="ja-JP"/>
              </w:rPr>
            </w:pPr>
            <w:r w:rsidRPr="00F33E4A">
              <w:rPr>
                <w:rFonts w:eastAsia="DengXian"/>
                <w:lang w:val="en-GB" w:eastAsia="ja-JP"/>
              </w:rPr>
              <w:t xml:space="preserve">Normalized </w:t>
            </w:r>
            <w:r w:rsidRPr="00F33E4A">
              <w:rPr>
                <w:rFonts w:eastAsia="DengXian"/>
                <w:lang w:val="en-GB" w:eastAsia="ja-JP"/>
              </w:rPr>
              <w:br/>
              <w:t xml:space="preserve">delay time </w:t>
            </w:r>
            <w:r>
              <w:rPr>
                <w:rFonts w:ascii="Symbol" w:eastAsia="DengXian" w:hAnsi="Symbol"/>
                <w:lang w:eastAsia="ja-JP"/>
              </w:rPr>
              <w:t></w:t>
            </w:r>
            <w:r w:rsidRPr="00F33E4A">
              <w:rPr>
                <w:rFonts w:eastAsia="DengXian"/>
                <w:i/>
                <w:iCs/>
                <w:vertAlign w:val="subscript"/>
                <w:lang w:val="en-GB" w:eastAsia="ja-JP"/>
              </w:rPr>
              <w:t>L</w:t>
            </w:r>
            <w:r w:rsidRPr="00F33E4A">
              <w:rPr>
                <w:rFonts w:eastAsia="DengXian"/>
                <w:lang w:val="en-GB" w:eastAsia="ja-JP"/>
              </w:rPr>
              <w:t>(</w:t>
            </w:r>
            <w:r w:rsidRPr="00F33E4A">
              <w:rPr>
                <w:rFonts w:eastAsia="DengXian"/>
                <w:i/>
                <w:iCs/>
                <w:lang w:val="en-GB" w:eastAsia="ja-JP"/>
              </w:rPr>
              <w:t>i</w:t>
            </w:r>
            <w:r w:rsidRPr="00F33E4A">
              <w:rPr>
                <w:rFonts w:eastAsia="DengXian"/>
                <w:lang w:val="en-GB" w:eastAsia="ja-JP"/>
              </w:rPr>
              <w:t>)</w:t>
            </w:r>
          </w:p>
        </w:tc>
        <w:tc>
          <w:tcPr>
            <w:tcW w:w="6559" w:type="dxa"/>
            <w:gridSpan w:val="4"/>
            <w:tcBorders>
              <w:top w:val="single" w:sz="4" w:space="0" w:color="000000"/>
              <w:left w:val="single" w:sz="4" w:space="0" w:color="000000"/>
              <w:bottom w:val="single" w:sz="4" w:space="0" w:color="000000"/>
              <w:right w:val="single" w:sz="4" w:space="0" w:color="000000"/>
            </w:tcBorders>
            <w:hideMark/>
          </w:tcPr>
          <w:p w14:paraId="063CBBB6" w14:textId="77777777" w:rsidR="00D44A19" w:rsidRPr="00F33E4A" w:rsidRDefault="00D44A19">
            <w:pPr>
              <w:pStyle w:val="Tablehead"/>
              <w:rPr>
                <w:rFonts w:eastAsia="DengXian"/>
                <w:lang w:val="en-GB" w:eastAsia="ja-JP"/>
              </w:rPr>
            </w:pPr>
            <w:r w:rsidRPr="00F33E4A">
              <w:rPr>
                <w:rFonts w:eastAsia="DengXian"/>
                <w:lang w:val="en-GB" w:eastAsia="ja-JP"/>
              </w:rPr>
              <w:t xml:space="preserve">Normalized short term variation </w:t>
            </w:r>
            <w:r w:rsidRPr="00F33E4A">
              <w:rPr>
                <w:rFonts w:eastAsia="DengXian"/>
                <w:i/>
                <w:iCs/>
                <w:lang w:val="en-GB" w:eastAsia="ja-JP"/>
              </w:rPr>
              <w:t>X</w:t>
            </w:r>
            <w:r w:rsidRPr="00F33E4A">
              <w:rPr>
                <w:rFonts w:eastAsia="DengXian"/>
                <w:i/>
                <w:iCs/>
                <w:vertAlign w:val="subscript"/>
                <w:lang w:val="en-GB" w:eastAsia="ja-JP"/>
              </w:rPr>
              <w:t>i</w:t>
            </w:r>
            <w:r w:rsidRPr="00F33E4A">
              <w:rPr>
                <w:rFonts w:eastAsia="DengXian"/>
                <w:i/>
                <w:iCs/>
                <w:vertAlign w:val="superscript"/>
                <w:lang w:val="en-GB" w:eastAsia="ja-JP"/>
              </w:rPr>
              <w:t xml:space="preserve">N </w:t>
            </w:r>
            <w:r w:rsidRPr="00F33E4A">
              <w:rPr>
                <w:rFonts w:eastAsia="DengXian"/>
                <w:lang w:val="en-GB" w:eastAsia="ja-JP"/>
              </w:rPr>
              <w:t>with STD of 1 (dB)</w:t>
            </w:r>
          </w:p>
        </w:tc>
      </w:tr>
      <w:tr w:rsidR="00D44A19" w14:paraId="5279AE49" w14:textId="77777777" w:rsidTr="00D44A19">
        <w:trPr>
          <w:jc w:val="center"/>
        </w:trPr>
        <w:tc>
          <w:tcPr>
            <w:tcW w:w="1639" w:type="dxa"/>
            <w:vMerge/>
            <w:tcBorders>
              <w:top w:val="single" w:sz="4" w:space="0" w:color="000000"/>
              <w:left w:val="single" w:sz="4" w:space="0" w:color="000000"/>
              <w:bottom w:val="single" w:sz="4" w:space="0" w:color="000000"/>
              <w:right w:val="single" w:sz="4" w:space="0" w:color="000000"/>
            </w:tcBorders>
            <w:vAlign w:val="center"/>
            <w:hideMark/>
          </w:tcPr>
          <w:p w14:paraId="26C1D363" w14:textId="77777777" w:rsidR="00D44A19" w:rsidRPr="00F33E4A" w:rsidRDefault="00D44A19">
            <w:pPr>
              <w:overflowPunct/>
              <w:autoSpaceDE/>
              <w:autoSpaceDN/>
              <w:adjustRightInd/>
              <w:spacing w:before="0"/>
              <w:rPr>
                <w:rFonts w:ascii="Times New Roman Bold" w:eastAsia="DengXian" w:hAnsi="Times New Roman Bold" w:cs="Times New Roman Bold"/>
                <w:b/>
                <w:sz w:val="20"/>
                <w:lang w:val="en-GB" w:eastAsia="ja-JP"/>
              </w:rPr>
            </w:pPr>
          </w:p>
        </w:tc>
        <w:tc>
          <w:tcPr>
            <w:tcW w:w="1639" w:type="dxa"/>
            <w:vMerge/>
            <w:tcBorders>
              <w:top w:val="single" w:sz="4" w:space="0" w:color="000000"/>
              <w:left w:val="single" w:sz="4" w:space="0" w:color="000000"/>
              <w:bottom w:val="single" w:sz="4" w:space="0" w:color="000000"/>
              <w:right w:val="single" w:sz="4" w:space="0" w:color="000000"/>
            </w:tcBorders>
            <w:vAlign w:val="center"/>
            <w:hideMark/>
          </w:tcPr>
          <w:p w14:paraId="74D73DDA" w14:textId="77777777" w:rsidR="00D44A19" w:rsidRPr="00F33E4A" w:rsidRDefault="00D44A19">
            <w:pPr>
              <w:overflowPunct/>
              <w:autoSpaceDE/>
              <w:autoSpaceDN/>
              <w:adjustRightInd/>
              <w:spacing w:before="0"/>
              <w:rPr>
                <w:rFonts w:ascii="Times New Roman Bold" w:eastAsia="DengXian" w:hAnsi="Times New Roman Bold" w:cs="Times New Roman Bold"/>
                <w:b/>
                <w:sz w:val="20"/>
                <w:lang w:val="en-GB" w:eastAsia="ja-JP"/>
              </w:rPr>
            </w:pPr>
          </w:p>
        </w:tc>
        <w:tc>
          <w:tcPr>
            <w:tcW w:w="1639" w:type="dxa"/>
            <w:tcBorders>
              <w:top w:val="single" w:sz="4" w:space="0" w:color="000000"/>
              <w:left w:val="single" w:sz="4" w:space="0" w:color="000000"/>
              <w:bottom w:val="single" w:sz="4" w:space="0" w:color="000000"/>
              <w:right w:val="single" w:sz="4" w:space="0" w:color="000000"/>
            </w:tcBorders>
            <w:hideMark/>
          </w:tcPr>
          <w:p w14:paraId="006CB994" w14:textId="77777777" w:rsidR="00D44A19" w:rsidRDefault="00D44A19">
            <w:pPr>
              <w:pStyle w:val="Tablehead"/>
              <w:rPr>
                <w:rFonts w:eastAsia="DengXian"/>
                <w:lang w:eastAsia="ja-JP"/>
              </w:rPr>
            </w:pPr>
            <w:r>
              <w:rPr>
                <w:rFonts w:eastAsia="DengXian"/>
                <w:i/>
                <w:iCs/>
                <w:lang w:eastAsia="ja-JP"/>
              </w:rPr>
              <w:t>X</w:t>
            </w:r>
            <w:r>
              <w:rPr>
                <w:rFonts w:eastAsia="DengXian"/>
                <w:i/>
                <w:iCs/>
                <w:vertAlign w:val="subscript"/>
                <w:lang w:eastAsia="ja-JP"/>
              </w:rPr>
              <w:t>i</w:t>
            </w:r>
            <w:r>
              <w:rPr>
                <w:rFonts w:eastAsia="DengXian"/>
                <w:i/>
                <w:iCs/>
                <w:vertAlign w:val="superscript"/>
                <w:lang w:eastAsia="ja-JP"/>
              </w:rPr>
              <w:t>N</w:t>
            </w:r>
            <w:r>
              <w:rPr>
                <w:rFonts w:eastAsia="DengXian"/>
                <w:iCs/>
                <w:vertAlign w:val="superscript"/>
                <w:lang w:eastAsia="ja-JP"/>
              </w:rPr>
              <w:t>(1)</w:t>
            </w:r>
          </w:p>
        </w:tc>
        <w:tc>
          <w:tcPr>
            <w:tcW w:w="1640" w:type="dxa"/>
            <w:tcBorders>
              <w:top w:val="single" w:sz="4" w:space="0" w:color="000000"/>
              <w:left w:val="single" w:sz="4" w:space="0" w:color="000000"/>
              <w:bottom w:val="single" w:sz="4" w:space="0" w:color="000000"/>
              <w:right w:val="single" w:sz="4" w:space="0" w:color="000000"/>
            </w:tcBorders>
            <w:hideMark/>
          </w:tcPr>
          <w:p w14:paraId="66180D19" w14:textId="77777777" w:rsidR="00D44A19" w:rsidRDefault="00D44A19">
            <w:pPr>
              <w:pStyle w:val="Tablehead"/>
              <w:rPr>
                <w:rFonts w:eastAsia="DengXian"/>
                <w:lang w:eastAsia="ja-JP"/>
              </w:rPr>
            </w:pPr>
            <w:r>
              <w:rPr>
                <w:rFonts w:eastAsia="DengXian"/>
                <w:i/>
                <w:iCs/>
                <w:lang w:eastAsia="ja-JP"/>
              </w:rPr>
              <w:t>X</w:t>
            </w:r>
            <w:r>
              <w:rPr>
                <w:rFonts w:eastAsia="DengXian"/>
                <w:i/>
                <w:iCs/>
                <w:vertAlign w:val="subscript"/>
                <w:lang w:eastAsia="ja-JP"/>
              </w:rPr>
              <w:t>i</w:t>
            </w:r>
            <w:r>
              <w:rPr>
                <w:rFonts w:eastAsia="DengXian"/>
                <w:i/>
                <w:iCs/>
                <w:vertAlign w:val="superscript"/>
                <w:lang w:eastAsia="ja-JP"/>
              </w:rPr>
              <w:t>N</w:t>
            </w:r>
            <w:r>
              <w:rPr>
                <w:rFonts w:eastAsia="DengXian"/>
                <w:iCs/>
                <w:vertAlign w:val="superscript"/>
                <w:lang w:eastAsia="ja-JP"/>
              </w:rPr>
              <w:t>(2)</w:t>
            </w:r>
          </w:p>
        </w:tc>
        <w:tc>
          <w:tcPr>
            <w:tcW w:w="1640" w:type="dxa"/>
            <w:tcBorders>
              <w:top w:val="single" w:sz="4" w:space="0" w:color="000000"/>
              <w:left w:val="single" w:sz="4" w:space="0" w:color="000000"/>
              <w:bottom w:val="single" w:sz="4" w:space="0" w:color="000000"/>
              <w:right w:val="single" w:sz="4" w:space="0" w:color="000000"/>
            </w:tcBorders>
            <w:hideMark/>
          </w:tcPr>
          <w:p w14:paraId="43BB69F9" w14:textId="77777777" w:rsidR="00D44A19" w:rsidRDefault="00D44A19">
            <w:pPr>
              <w:pStyle w:val="Tablehead"/>
              <w:rPr>
                <w:rFonts w:eastAsia="DengXian"/>
                <w:lang w:eastAsia="ja-JP"/>
              </w:rPr>
            </w:pPr>
            <w:r>
              <w:rPr>
                <w:rFonts w:eastAsia="DengXian"/>
                <w:i/>
                <w:iCs/>
                <w:lang w:eastAsia="ja-JP"/>
              </w:rPr>
              <w:t>X</w:t>
            </w:r>
            <w:r>
              <w:rPr>
                <w:rFonts w:eastAsia="DengXian"/>
                <w:i/>
                <w:iCs/>
                <w:vertAlign w:val="subscript"/>
                <w:lang w:eastAsia="ja-JP"/>
              </w:rPr>
              <w:t>i</w:t>
            </w:r>
            <w:r>
              <w:rPr>
                <w:rFonts w:eastAsia="DengXian"/>
                <w:i/>
                <w:iCs/>
                <w:vertAlign w:val="superscript"/>
                <w:lang w:eastAsia="ja-JP"/>
              </w:rPr>
              <w:t>N</w:t>
            </w:r>
            <w:r>
              <w:rPr>
                <w:rFonts w:eastAsia="DengXian"/>
                <w:iCs/>
                <w:vertAlign w:val="superscript"/>
                <w:lang w:eastAsia="ja-JP"/>
              </w:rPr>
              <w:t>(3)</w:t>
            </w:r>
          </w:p>
        </w:tc>
        <w:tc>
          <w:tcPr>
            <w:tcW w:w="1640" w:type="dxa"/>
            <w:tcBorders>
              <w:top w:val="single" w:sz="4" w:space="0" w:color="000000"/>
              <w:left w:val="single" w:sz="4" w:space="0" w:color="000000"/>
              <w:bottom w:val="single" w:sz="4" w:space="0" w:color="000000"/>
              <w:right w:val="single" w:sz="4" w:space="0" w:color="000000"/>
            </w:tcBorders>
            <w:hideMark/>
          </w:tcPr>
          <w:p w14:paraId="07DD5E5C" w14:textId="77777777" w:rsidR="00D44A19" w:rsidRDefault="00D44A19">
            <w:pPr>
              <w:pStyle w:val="Tablehead"/>
              <w:rPr>
                <w:rFonts w:eastAsia="DengXian"/>
                <w:lang w:eastAsia="ja-JP"/>
              </w:rPr>
            </w:pPr>
            <w:r>
              <w:rPr>
                <w:rFonts w:eastAsia="DengXian"/>
                <w:i/>
                <w:iCs/>
                <w:lang w:eastAsia="ja-JP"/>
              </w:rPr>
              <w:t>X</w:t>
            </w:r>
            <w:r>
              <w:rPr>
                <w:rFonts w:eastAsia="DengXian"/>
                <w:i/>
                <w:iCs/>
                <w:vertAlign w:val="subscript"/>
                <w:lang w:eastAsia="ja-JP"/>
              </w:rPr>
              <w:t>i</w:t>
            </w:r>
            <w:r>
              <w:rPr>
                <w:rFonts w:eastAsia="DengXian"/>
                <w:i/>
                <w:iCs/>
                <w:vertAlign w:val="superscript"/>
                <w:lang w:eastAsia="ja-JP"/>
              </w:rPr>
              <w:t>N</w:t>
            </w:r>
            <w:r>
              <w:rPr>
                <w:rFonts w:eastAsia="DengXian"/>
                <w:iCs/>
                <w:vertAlign w:val="superscript"/>
                <w:lang w:eastAsia="ja-JP"/>
              </w:rPr>
              <w:t>(4)</w:t>
            </w:r>
          </w:p>
        </w:tc>
      </w:tr>
      <w:tr w:rsidR="00D44A19" w14:paraId="6FC49A79"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21200F92" w14:textId="77777777" w:rsidR="00D44A19" w:rsidRDefault="00D44A19">
            <w:pPr>
              <w:pStyle w:val="Tabletext"/>
              <w:jc w:val="center"/>
              <w:rPr>
                <w:rFonts w:eastAsia="DengXian"/>
                <w:lang w:eastAsia="ja-JP"/>
              </w:rPr>
            </w:pPr>
            <w:r>
              <w:rPr>
                <w:rFonts w:eastAsia="DengXian"/>
                <w:lang w:eastAsia="ja-JP"/>
              </w:rPr>
              <w:t>1</w:t>
            </w:r>
          </w:p>
        </w:tc>
        <w:tc>
          <w:tcPr>
            <w:tcW w:w="1639" w:type="dxa"/>
            <w:tcBorders>
              <w:top w:val="single" w:sz="4" w:space="0" w:color="000000"/>
              <w:left w:val="single" w:sz="4" w:space="0" w:color="000000"/>
              <w:bottom w:val="single" w:sz="4" w:space="0" w:color="000000"/>
              <w:right w:val="single" w:sz="4" w:space="0" w:color="000000"/>
            </w:tcBorders>
            <w:hideMark/>
          </w:tcPr>
          <w:p w14:paraId="660220D7" w14:textId="77777777" w:rsidR="00D44A19" w:rsidRDefault="00D44A19">
            <w:pPr>
              <w:pStyle w:val="Tabletext"/>
              <w:jc w:val="center"/>
              <w:rPr>
                <w:rFonts w:eastAsia="DengXian"/>
                <w:lang w:eastAsia="ja-JP"/>
              </w:rPr>
            </w:pPr>
            <w:r>
              <w:rPr>
                <w:rFonts w:eastAsia="DengXian"/>
              </w:rPr>
              <w:t>0.0000</w:t>
            </w:r>
          </w:p>
        </w:tc>
        <w:tc>
          <w:tcPr>
            <w:tcW w:w="1639" w:type="dxa"/>
            <w:tcBorders>
              <w:top w:val="single" w:sz="4" w:space="0" w:color="000000"/>
              <w:left w:val="single" w:sz="4" w:space="0" w:color="000000"/>
              <w:bottom w:val="single" w:sz="4" w:space="0" w:color="000000"/>
              <w:right w:val="single" w:sz="4" w:space="0" w:color="000000"/>
            </w:tcBorders>
            <w:hideMark/>
          </w:tcPr>
          <w:p w14:paraId="7AB2B8E9" w14:textId="77777777" w:rsidR="00D44A19" w:rsidRDefault="00D44A19">
            <w:pPr>
              <w:pStyle w:val="Tabletext"/>
              <w:jc w:val="center"/>
              <w:rPr>
                <w:rFonts w:eastAsia="DengXian"/>
                <w:lang w:eastAsia="ja-JP"/>
              </w:rPr>
            </w:pPr>
            <w:r>
              <w:rPr>
                <w:rFonts w:eastAsia="DengXian"/>
              </w:rPr>
              <w:t>1.1458</w:t>
            </w:r>
          </w:p>
        </w:tc>
        <w:tc>
          <w:tcPr>
            <w:tcW w:w="1640" w:type="dxa"/>
            <w:tcBorders>
              <w:top w:val="single" w:sz="4" w:space="0" w:color="000000"/>
              <w:left w:val="single" w:sz="4" w:space="0" w:color="000000"/>
              <w:bottom w:val="single" w:sz="4" w:space="0" w:color="000000"/>
              <w:right w:val="single" w:sz="4" w:space="0" w:color="000000"/>
            </w:tcBorders>
            <w:hideMark/>
          </w:tcPr>
          <w:p w14:paraId="356CB68F" w14:textId="77777777" w:rsidR="00D44A19" w:rsidRDefault="00D44A19">
            <w:pPr>
              <w:pStyle w:val="Tabletext"/>
              <w:jc w:val="center"/>
              <w:rPr>
                <w:rFonts w:eastAsia="DengXian"/>
                <w:lang w:eastAsia="ja-JP"/>
              </w:rPr>
            </w:pPr>
            <w:r>
              <w:rPr>
                <w:rFonts w:eastAsia="DengXian"/>
              </w:rPr>
              <w:t>1.2001</w:t>
            </w:r>
          </w:p>
        </w:tc>
        <w:tc>
          <w:tcPr>
            <w:tcW w:w="1640" w:type="dxa"/>
            <w:tcBorders>
              <w:top w:val="single" w:sz="4" w:space="0" w:color="000000"/>
              <w:left w:val="single" w:sz="4" w:space="0" w:color="000000"/>
              <w:bottom w:val="single" w:sz="4" w:space="0" w:color="000000"/>
              <w:right w:val="single" w:sz="4" w:space="0" w:color="000000"/>
            </w:tcBorders>
            <w:hideMark/>
          </w:tcPr>
          <w:p w14:paraId="26A465CA" w14:textId="77777777" w:rsidR="00D44A19" w:rsidRDefault="00D44A19">
            <w:pPr>
              <w:pStyle w:val="Tabletext"/>
              <w:jc w:val="center"/>
              <w:rPr>
                <w:rFonts w:eastAsia="DengXian"/>
                <w:lang w:eastAsia="ja-JP"/>
              </w:rPr>
            </w:pPr>
            <w:r>
              <w:rPr>
                <w:rFonts w:eastAsia="DengXian"/>
              </w:rPr>
              <w:t>1.7690</w:t>
            </w:r>
          </w:p>
        </w:tc>
        <w:tc>
          <w:tcPr>
            <w:tcW w:w="1640" w:type="dxa"/>
            <w:tcBorders>
              <w:top w:val="single" w:sz="4" w:space="0" w:color="000000"/>
              <w:left w:val="single" w:sz="4" w:space="0" w:color="000000"/>
              <w:bottom w:val="single" w:sz="4" w:space="0" w:color="000000"/>
              <w:right w:val="single" w:sz="4" w:space="0" w:color="000000"/>
            </w:tcBorders>
            <w:hideMark/>
          </w:tcPr>
          <w:p w14:paraId="0BE1C80F" w14:textId="77777777" w:rsidR="00D44A19" w:rsidRDefault="00D44A19">
            <w:pPr>
              <w:pStyle w:val="Tabletext"/>
              <w:jc w:val="center"/>
              <w:rPr>
                <w:rFonts w:eastAsia="DengXian"/>
                <w:lang w:eastAsia="ja-JP"/>
              </w:rPr>
            </w:pPr>
            <w:r>
              <w:rPr>
                <w:rFonts w:eastAsia="DengXian"/>
              </w:rPr>
              <w:t>0.48474</w:t>
            </w:r>
          </w:p>
        </w:tc>
      </w:tr>
      <w:tr w:rsidR="00D44A19" w14:paraId="5A01F862"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6467088B" w14:textId="77777777" w:rsidR="00D44A19" w:rsidRDefault="00D44A19">
            <w:pPr>
              <w:pStyle w:val="Tabletext"/>
              <w:jc w:val="center"/>
              <w:rPr>
                <w:rFonts w:eastAsia="DengXian"/>
                <w:lang w:eastAsia="ja-JP"/>
              </w:rPr>
            </w:pPr>
            <w:r>
              <w:rPr>
                <w:rFonts w:eastAsia="DengXian"/>
                <w:lang w:eastAsia="ja-JP"/>
              </w:rPr>
              <w:t>2</w:t>
            </w:r>
          </w:p>
        </w:tc>
        <w:tc>
          <w:tcPr>
            <w:tcW w:w="1639" w:type="dxa"/>
            <w:tcBorders>
              <w:top w:val="single" w:sz="4" w:space="0" w:color="000000"/>
              <w:left w:val="single" w:sz="4" w:space="0" w:color="000000"/>
              <w:bottom w:val="single" w:sz="4" w:space="0" w:color="000000"/>
              <w:right w:val="single" w:sz="4" w:space="0" w:color="000000"/>
            </w:tcBorders>
            <w:hideMark/>
          </w:tcPr>
          <w:p w14:paraId="5FBFAE9C" w14:textId="77777777" w:rsidR="00D44A19" w:rsidRDefault="00D44A19">
            <w:pPr>
              <w:pStyle w:val="Tabletext"/>
              <w:jc w:val="center"/>
              <w:rPr>
                <w:rFonts w:eastAsia="DengXian"/>
                <w:lang w:eastAsia="ja-JP"/>
              </w:rPr>
            </w:pPr>
            <w:r>
              <w:rPr>
                <w:rFonts w:eastAsia="DengXian"/>
              </w:rPr>
              <w:t>0.094923</w:t>
            </w:r>
          </w:p>
        </w:tc>
        <w:tc>
          <w:tcPr>
            <w:tcW w:w="1639" w:type="dxa"/>
            <w:tcBorders>
              <w:top w:val="single" w:sz="4" w:space="0" w:color="000000"/>
              <w:left w:val="single" w:sz="4" w:space="0" w:color="000000"/>
              <w:bottom w:val="single" w:sz="4" w:space="0" w:color="000000"/>
              <w:right w:val="single" w:sz="4" w:space="0" w:color="000000"/>
            </w:tcBorders>
            <w:hideMark/>
          </w:tcPr>
          <w:p w14:paraId="579A8903" w14:textId="77777777" w:rsidR="00D44A19" w:rsidRDefault="00D44A19">
            <w:pPr>
              <w:pStyle w:val="Tabletext"/>
              <w:jc w:val="center"/>
              <w:rPr>
                <w:rFonts w:eastAsia="DengXian"/>
                <w:lang w:eastAsia="ja-JP"/>
              </w:rPr>
            </w:pPr>
            <w:r>
              <w:rPr>
                <w:rFonts w:eastAsia="DengXian"/>
              </w:rPr>
              <w:t>0.75311</w:t>
            </w:r>
          </w:p>
        </w:tc>
        <w:tc>
          <w:tcPr>
            <w:tcW w:w="1640" w:type="dxa"/>
            <w:tcBorders>
              <w:top w:val="single" w:sz="4" w:space="0" w:color="000000"/>
              <w:left w:val="single" w:sz="4" w:space="0" w:color="000000"/>
              <w:bottom w:val="single" w:sz="4" w:space="0" w:color="000000"/>
              <w:right w:val="single" w:sz="4" w:space="0" w:color="000000"/>
            </w:tcBorders>
            <w:hideMark/>
          </w:tcPr>
          <w:p w14:paraId="5E8718F8" w14:textId="77777777" w:rsidR="00D44A19" w:rsidRDefault="00D44A19">
            <w:pPr>
              <w:pStyle w:val="Tabletext"/>
              <w:jc w:val="center"/>
              <w:rPr>
                <w:rFonts w:eastAsia="DengXian"/>
                <w:lang w:eastAsia="ja-JP"/>
              </w:rPr>
            </w:pPr>
            <w:r>
              <w:rPr>
                <w:rFonts w:eastAsia="DengXian"/>
              </w:rPr>
              <w:t>0.53053</w:t>
            </w:r>
          </w:p>
        </w:tc>
        <w:tc>
          <w:tcPr>
            <w:tcW w:w="1640" w:type="dxa"/>
            <w:tcBorders>
              <w:top w:val="single" w:sz="4" w:space="0" w:color="000000"/>
              <w:left w:val="single" w:sz="4" w:space="0" w:color="000000"/>
              <w:bottom w:val="single" w:sz="4" w:space="0" w:color="000000"/>
              <w:right w:val="single" w:sz="4" w:space="0" w:color="000000"/>
            </w:tcBorders>
            <w:hideMark/>
          </w:tcPr>
          <w:p w14:paraId="7FD5DCF9" w14:textId="77777777" w:rsidR="00D44A19" w:rsidRDefault="00D44A19">
            <w:pPr>
              <w:pStyle w:val="Tabletext"/>
              <w:jc w:val="center"/>
              <w:rPr>
                <w:rFonts w:eastAsia="DengXian"/>
                <w:lang w:eastAsia="ja-JP"/>
              </w:rPr>
            </w:pPr>
            <w:r>
              <w:rPr>
                <w:rFonts w:eastAsia="DengXian"/>
              </w:rPr>
              <w:t>0.060735</w:t>
            </w:r>
          </w:p>
        </w:tc>
        <w:tc>
          <w:tcPr>
            <w:tcW w:w="1640" w:type="dxa"/>
            <w:tcBorders>
              <w:top w:val="single" w:sz="4" w:space="0" w:color="000000"/>
              <w:left w:val="single" w:sz="4" w:space="0" w:color="000000"/>
              <w:bottom w:val="single" w:sz="4" w:space="0" w:color="000000"/>
              <w:right w:val="single" w:sz="4" w:space="0" w:color="000000"/>
            </w:tcBorders>
            <w:hideMark/>
          </w:tcPr>
          <w:p w14:paraId="4A8B3877" w14:textId="77777777" w:rsidR="00D44A19" w:rsidRDefault="00D44A19">
            <w:pPr>
              <w:pStyle w:val="Tabletext"/>
              <w:jc w:val="center"/>
              <w:rPr>
                <w:rFonts w:eastAsia="DengXian"/>
                <w:lang w:eastAsia="ja-JP"/>
              </w:rPr>
            </w:pPr>
            <w:r>
              <w:rPr>
                <w:rFonts w:eastAsia="DengXian"/>
              </w:rPr>
              <w:t>0.43398</w:t>
            </w:r>
          </w:p>
        </w:tc>
      </w:tr>
      <w:tr w:rsidR="00D44A19" w14:paraId="4F4EAAB2"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18A2A890" w14:textId="77777777" w:rsidR="00D44A19" w:rsidRDefault="00D44A19">
            <w:pPr>
              <w:pStyle w:val="Tabletext"/>
              <w:jc w:val="center"/>
              <w:rPr>
                <w:rFonts w:eastAsia="DengXian"/>
                <w:lang w:eastAsia="ja-JP"/>
              </w:rPr>
            </w:pPr>
            <w:r>
              <w:rPr>
                <w:rFonts w:eastAsia="DengXian"/>
                <w:lang w:eastAsia="ja-JP"/>
              </w:rPr>
              <w:t>3</w:t>
            </w:r>
          </w:p>
        </w:tc>
        <w:tc>
          <w:tcPr>
            <w:tcW w:w="1639" w:type="dxa"/>
            <w:tcBorders>
              <w:top w:val="single" w:sz="4" w:space="0" w:color="000000"/>
              <w:left w:val="single" w:sz="4" w:space="0" w:color="000000"/>
              <w:bottom w:val="single" w:sz="4" w:space="0" w:color="000000"/>
              <w:right w:val="single" w:sz="4" w:space="0" w:color="000000"/>
            </w:tcBorders>
            <w:hideMark/>
          </w:tcPr>
          <w:p w14:paraId="33295170" w14:textId="77777777" w:rsidR="00D44A19" w:rsidRDefault="00D44A19">
            <w:pPr>
              <w:pStyle w:val="Tabletext"/>
              <w:jc w:val="center"/>
              <w:rPr>
                <w:rFonts w:eastAsia="DengXian"/>
                <w:lang w:eastAsia="ja-JP"/>
              </w:rPr>
            </w:pPr>
            <w:r>
              <w:rPr>
                <w:rFonts w:eastAsia="DengXian"/>
              </w:rPr>
              <w:t>0.19599</w:t>
            </w:r>
          </w:p>
        </w:tc>
        <w:tc>
          <w:tcPr>
            <w:tcW w:w="1639" w:type="dxa"/>
            <w:tcBorders>
              <w:top w:val="single" w:sz="4" w:space="0" w:color="000000"/>
              <w:left w:val="single" w:sz="4" w:space="0" w:color="000000"/>
              <w:bottom w:val="single" w:sz="4" w:space="0" w:color="000000"/>
              <w:right w:val="single" w:sz="4" w:space="0" w:color="000000"/>
            </w:tcBorders>
            <w:hideMark/>
          </w:tcPr>
          <w:p w14:paraId="53260735" w14:textId="77777777" w:rsidR="00D44A19" w:rsidRDefault="00D44A19">
            <w:pPr>
              <w:pStyle w:val="Tabletext"/>
              <w:jc w:val="center"/>
              <w:rPr>
                <w:rFonts w:eastAsia="DengXian"/>
                <w:lang w:eastAsia="ja-JP"/>
              </w:rPr>
            </w:pPr>
            <w:r>
              <w:rPr>
                <w:rFonts w:eastAsia="DengXian"/>
              </w:rPr>
              <w:t>–0.70881</w:t>
            </w:r>
          </w:p>
        </w:tc>
        <w:tc>
          <w:tcPr>
            <w:tcW w:w="1640" w:type="dxa"/>
            <w:tcBorders>
              <w:top w:val="single" w:sz="4" w:space="0" w:color="000000"/>
              <w:left w:val="single" w:sz="4" w:space="0" w:color="000000"/>
              <w:bottom w:val="single" w:sz="4" w:space="0" w:color="000000"/>
              <w:right w:val="single" w:sz="4" w:space="0" w:color="000000"/>
            </w:tcBorders>
            <w:hideMark/>
          </w:tcPr>
          <w:p w14:paraId="74EF6E11" w14:textId="77777777" w:rsidR="00D44A19" w:rsidRDefault="00D44A19">
            <w:pPr>
              <w:pStyle w:val="Tabletext"/>
              <w:jc w:val="center"/>
              <w:rPr>
                <w:rFonts w:eastAsia="DengXian"/>
                <w:lang w:eastAsia="ja-JP"/>
              </w:rPr>
            </w:pPr>
            <w:r>
              <w:rPr>
                <w:rFonts w:eastAsia="DengXian"/>
              </w:rPr>
              <w:t>1.0645</w:t>
            </w:r>
          </w:p>
        </w:tc>
        <w:tc>
          <w:tcPr>
            <w:tcW w:w="1640" w:type="dxa"/>
            <w:tcBorders>
              <w:top w:val="single" w:sz="4" w:space="0" w:color="000000"/>
              <w:left w:val="single" w:sz="4" w:space="0" w:color="000000"/>
              <w:bottom w:val="single" w:sz="4" w:space="0" w:color="000000"/>
              <w:right w:val="single" w:sz="4" w:space="0" w:color="000000"/>
            </w:tcBorders>
            <w:hideMark/>
          </w:tcPr>
          <w:p w14:paraId="205E7F02" w14:textId="77777777" w:rsidR="00D44A19" w:rsidRDefault="00D44A19">
            <w:pPr>
              <w:pStyle w:val="Tabletext"/>
              <w:jc w:val="center"/>
              <w:rPr>
                <w:rFonts w:eastAsia="DengXian"/>
                <w:lang w:eastAsia="ja-JP"/>
              </w:rPr>
            </w:pPr>
            <w:r>
              <w:rPr>
                <w:rFonts w:eastAsia="DengXian"/>
              </w:rPr>
              <w:t>–1.9474</w:t>
            </w:r>
          </w:p>
        </w:tc>
        <w:tc>
          <w:tcPr>
            <w:tcW w:w="1640" w:type="dxa"/>
            <w:tcBorders>
              <w:top w:val="single" w:sz="4" w:space="0" w:color="000000"/>
              <w:left w:val="single" w:sz="4" w:space="0" w:color="000000"/>
              <w:bottom w:val="single" w:sz="4" w:space="0" w:color="000000"/>
              <w:right w:val="single" w:sz="4" w:space="0" w:color="000000"/>
            </w:tcBorders>
            <w:hideMark/>
          </w:tcPr>
          <w:p w14:paraId="643B3AE1" w14:textId="77777777" w:rsidR="00D44A19" w:rsidRDefault="00D44A19">
            <w:pPr>
              <w:pStyle w:val="Tabletext"/>
              <w:jc w:val="center"/>
              <w:rPr>
                <w:rFonts w:eastAsia="DengXian"/>
                <w:lang w:eastAsia="ja-JP"/>
              </w:rPr>
            </w:pPr>
            <w:r>
              <w:rPr>
                <w:rFonts w:eastAsia="DengXian"/>
              </w:rPr>
              <w:t>0.058202</w:t>
            </w:r>
          </w:p>
        </w:tc>
      </w:tr>
      <w:tr w:rsidR="00D44A19" w14:paraId="78AF703D"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17F74A27" w14:textId="77777777" w:rsidR="00D44A19" w:rsidRDefault="00D44A19">
            <w:pPr>
              <w:pStyle w:val="Tabletext"/>
              <w:jc w:val="center"/>
              <w:rPr>
                <w:rFonts w:eastAsia="DengXian"/>
                <w:lang w:eastAsia="ja-JP"/>
              </w:rPr>
            </w:pPr>
            <w:r>
              <w:rPr>
                <w:rFonts w:eastAsia="DengXian"/>
                <w:lang w:eastAsia="ja-JP"/>
              </w:rPr>
              <w:t>4</w:t>
            </w:r>
          </w:p>
        </w:tc>
        <w:tc>
          <w:tcPr>
            <w:tcW w:w="1639" w:type="dxa"/>
            <w:tcBorders>
              <w:top w:val="single" w:sz="4" w:space="0" w:color="000000"/>
              <w:left w:val="single" w:sz="4" w:space="0" w:color="000000"/>
              <w:bottom w:val="single" w:sz="4" w:space="0" w:color="000000"/>
              <w:right w:val="single" w:sz="4" w:space="0" w:color="000000"/>
            </w:tcBorders>
            <w:hideMark/>
          </w:tcPr>
          <w:p w14:paraId="04E48BB2" w14:textId="77777777" w:rsidR="00D44A19" w:rsidRDefault="00D44A19">
            <w:pPr>
              <w:pStyle w:val="Tabletext"/>
              <w:jc w:val="center"/>
              <w:rPr>
                <w:rFonts w:eastAsia="DengXian"/>
                <w:lang w:eastAsia="ja-JP"/>
              </w:rPr>
            </w:pPr>
            <w:r>
              <w:rPr>
                <w:rFonts w:eastAsia="DengXian"/>
              </w:rPr>
              <w:t>0.25979</w:t>
            </w:r>
          </w:p>
        </w:tc>
        <w:tc>
          <w:tcPr>
            <w:tcW w:w="1639" w:type="dxa"/>
            <w:tcBorders>
              <w:top w:val="single" w:sz="4" w:space="0" w:color="000000"/>
              <w:left w:val="single" w:sz="4" w:space="0" w:color="000000"/>
              <w:bottom w:val="single" w:sz="4" w:space="0" w:color="000000"/>
              <w:right w:val="single" w:sz="4" w:space="0" w:color="000000"/>
            </w:tcBorders>
            <w:hideMark/>
          </w:tcPr>
          <w:p w14:paraId="4ECFD0C1" w14:textId="77777777" w:rsidR="00D44A19" w:rsidRDefault="00D44A19">
            <w:pPr>
              <w:pStyle w:val="Tabletext"/>
              <w:jc w:val="center"/>
              <w:rPr>
                <w:rFonts w:eastAsia="DengXian"/>
                <w:lang w:eastAsia="ja-JP"/>
              </w:rPr>
            </w:pPr>
            <w:r>
              <w:rPr>
                <w:rFonts w:eastAsia="DengXian"/>
              </w:rPr>
              <w:t>1.6582</w:t>
            </w:r>
          </w:p>
        </w:tc>
        <w:tc>
          <w:tcPr>
            <w:tcW w:w="1640" w:type="dxa"/>
            <w:tcBorders>
              <w:top w:val="single" w:sz="4" w:space="0" w:color="000000"/>
              <w:left w:val="single" w:sz="4" w:space="0" w:color="000000"/>
              <w:bottom w:val="single" w:sz="4" w:space="0" w:color="000000"/>
              <w:right w:val="single" w:sz="4" w:space="0" w:color="000000"/>
            </w:tcBorders>
            <w:hideMark/>
          </w:tcPr>
          <w:p w14:paraId="15885295" w14:textId="77777777" w:rsidR="00D44A19" w:rsidRDefault="00D44A19">
            <w:pPr>
              <w:pStyle w:val="Tabletext"/>
              <w:jc w:val="center"/>
              <w:rPr>
                <w:rFonts w:eastAsia="DengXian"/>
                <w:lang w:eastAsia="ja-JP"/>
              </w:rPr>
            </w:pPr>
            <w:r>
              <w:rPr>
                <w:rFonts w:eastAsia="DengXian"/>
              </w:rPr>
              <w:t>0.56882</w:t>
            </w:r>
          </w:p>
        </w:tc>
        <w:tc>
          <w:tcPr>
            <w:tcW w:w="1640" w:type="dxa"/>
            <w:tcBorders>
              <w:top w:val="single" w:sz="4" w:space="0" w:color="000000"/>
              <w:left w:val="single" w:sz="4" w:space="0" w:color="000000"/>
              <w:bottom w:val="single" w:sz="4" w:space="0" w:color="000000"/>
              <w:right w:val="single" w:sz="4" w:space="0" w:color="000000"/>
            </w:tcBorders>
            <w:hideMark/>
          </w:tcPr>
          <w:p w14:paraId="29D4E922" w14:textId="77777777" w:rsidR="00D44A19" w:rsidRDefault="00D44A19">
            <w:pPr>
              <w:pStyle w:val="Tabletext"/>
              <w:jc w:val="center"/>
              <w:rPr>
                <w:rFonts w:eastAsia="DengXian"/>
                <w:lang w:eastAsia="ja-JP"/>
              </w:rPr>
            </w:pPr>
            <w:r>
              <w:rPr>
                <w:rFonts w:eastAsia="DengXian"/>
              </w:rPr>
              <w:t>0.20572</w:t>
            </w:r>
          </w:p>
        </w:tc>
        <w:tc>
          <w:tcPr>
            <w:tcW w:w="1640" w:type="dxa"/>
            <w:tcBorders>
              <w:top w:val="single" w:sz="4" w:space="0" w:color="000000"/>
              <w:left w:val="single" w:sz="4" w:space="0" w:color="000000"/>
              <w:bottom w:val="single" w:sz="4" w:space="0" w:color="000000"/>
              <w:right w:val="single" w:sz="4" w:space="0" w:color="000000"/>
            </w:tcBorders>
            <w:hideMark/>
          </w:tcPr>
          <w:p w14:paraId="6800905F" w14:textId="77777777" w:rsidR="00D44A19" w:rsidRDefault="00D44A19">
            <w:pPr>
              <w:pStyle w:val="Tabletext"/>
              <w:jc w:val="center"/>
              <w:rPr>
                <w:rFonts w:eastAsia="DengXian"/>
                <w:lang w:eastAsia="ja-JP"/>
              </w:rPr>
            </w:pPr>
            <w:r>
              <w:rPr>
                <w:rFonts w:eastAsia="DengXian"/>
              </w:rPr>
              <w:t>–2.0529</w:t>
            </w:r>
          </w:p>
        </w:tc>
      </w:tr>
      <w:tr w:rsidR="00D44A19" w14:paraId="4523AC09"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7D71CB4B" w14:textId="77777777" w:rsidR="00D44A19" w:rsidRDefault="00D44A19">
            <w:pPr>
              <w:pStyle w:val="Tabletext"/>
              <w:jc w:val="center"/>
              <w:rPr>
                <w:rFonts w:eastAsia="DengXian"/>
                <w:lang w:eastAsia="ja-JP"/>
              </w:rPr>
            </w:pPr>
            <w:r>
              <w:rPr>
                <w:rFonts w:eastAsia="DengXian"/>
                <w:lang w:eastAsia="ja-JP"/>
              </w:rPr>
              <w:t>5</w:t>
            </w:r>
          </w:p>
        </w:tc>
        <w:tc>
          <w:tcPr>
            <w:tcW w:w="1639" w:type="dxa"/>
            <w:tcBorders>
              <w:top w:val="single" w:sz="4" w:space="0" w:color="000000"/>
              <w:left w:val="single" w:sz="4" w:space="0" w:color="000000"/>
              <w:bottom w:val="single" w:sz="4" w:space="0" w:color="000000"/>
              <w:right w:val="single" w:sz="4" w:space="0" w:color="000000"/>
            </w:tcBorders>
            <w:hideMark/>
          </w:tcPr>
          <w:p w14:paraId="1190F542" w14:textId="77777777" w:rsidR="00D44A19" w:rsidRDefault="00D44A19">
            <w:pPr>
              <w:pStyle w:val="Tabletext"/>
              <w:jc w:val="center"/>
              <w:rPr>
                <w:rFonts w:eastAsia="DengXian"/>
                <w:lang w:eastAsia="ja-JP"/>
              </w:rPr>
            </w:pPr>
            <w:r>
              <w:rPr>
                <w:rFonts w:eastAsia="DengXian"/>
              </w:rPr>
              <w:t>0.43136</w:t>
            </w:r>
          </w:p>
        </w:tc>
        <w:tc>
          <w:tcPr>
            <w:tcW w:w="1639" w:type="dxa"/>
            <w:tcBorders>
              <w:top w:val="single" w:sz="4" w:space="0" w:color="000000"/>
              <w:left w:val="single" w:sz="4" w:space="0" w:color="000000"/>
              <w:bottom w:val="single" w:sz="4" w:space="0" w:color="000000"/>
              <w:right w:val="single" w:sz="4" w:space="0" w:color="000000"/>
            </w:tcBorders>
            <w:hideMark/>
          </w:tcPr>
          <w:p w14:paraId="011DA5F2" w14:textId="77777777" w:rsidR="00D44A19" w:rsidRDefault="00D44A19">
            <w:pPr>
              <w:pStyle w:val="Tabletext"/>
              <w:jc w:val="center"/>
              <w:rPr>
                <w:rFonts w:eastAsia="DengXian"/>
                <w:lang w:eastAsia="ja-JP"/>
              </w:rPr>
            </w:pPr>
            <w:r>
              <w:rPr>
                <w:rFonts w:eastAsia="DengXian"/>
              </w:rPr>
              <w:t>–1.1183</w:t>
            </w:r>
          </w:p>
        </w:tc>
        <w:tc>
          <w:tcPr>
            <w:tcW w:w="1640" w:type="dxa"/>
            <w:tcBorders>
              <w:top w:val="single" w:sz="4" w:space="0" w:color="000000"/>
              <w:left w:val="single" w:sz="4" w:space="0" w:color="000000"/>
              <w:bottom w:val="single" w:sz="4" w:space="0" w:color="000000"/>
              <w:right w:val="single" w:sz="4" w:space="0" w:color="000000"/>
            </w:tcBorders>
            <w:hideMark/>
          </w:tcPr>
          <w:p w14:paraId="6973D488" w14:textId="77777777" w:rsidR="00D44A19" w:rsidRDefault="00D44A19">
            <w:pPr>
              <w:pStyle w:val="Tabletext"/>
              <w:jc w:val="center"/>
              <w:rPr>
                <w:rFonts w:eastAsia="DengXian"/>
                <w:lang w:eastAsia="ja-JP"/>
              </w:rPr>
            </w:pPr>
            <w:r>
              <w:rPr>
                <w:rFonts w:eastAsia="DengXian"/>
              </w:rPr>
              <w:t>–1.4115</w:t>
            </w:r>
          </w:p>
        </w:tc>
        <w:tc>
          <w:tcPr>
            <w:tcW w:w="1640" w:type="dxa"/>
            <w:tcBorders>
              <w:top w:val="single" w:sz="4" w:space="0" w:color="000000"/>
              <w:left w:val="single" w:sz="4" w:space="0" w:color="000000"/>
              <w:bottom w:val="single" w:sz="4" w:space="0" w:color="000000"/>
              <w:right w:val="single" w:sz="4" w:space="0" w:color="000000"/>
            </w:tcBorders>
            <w:hideMark/>
          </w:tcPr>
          <w:p w14:paraId="1BAD5846" w14:textId="77777777" w:rsidR="00D44A19" w:rsidRDefault="00D44A19">
            <w:pPr>
              <w:pStyle w:val="Tabletext"/>
              <w:jc w:val="center"/>
              <w:rPr>
                <w:rFonts w:eastAsia="DengXian"/>
                <w:lang w:eastAsia="ja-JP"/>
              </w:rPr>
            </w:pPr>
            <w:r>
              <w:rPr>
                <w:rFonts w:eastAsia="DengXian"/>
              </w:rPr>
              <w:t>–0.66017</w:t>
            </w:r>
          </w:p>
        </w:tc>
        <w:tc>
          <w:tcPr>
            <w:tcW w:w="1640" w:type="dxa"/>
            <w:tcBorders>
              <w:top w:val="single" w:sz="4" w:space="0" w:color="000000"/>
              <w:left w:val="single" w:sz="4" w:space="0" w:color="000000"/>
              <w:bottom w:val="single" w:sz="4" w:space="0" w:color="000000"/>
              <w:right w:val="single" w:sz="4" w:space="0" w:color="000000"/>
            </w:tcBorders>
            <w:hideMark/>
          </w:tcPr>
          <w:p w14:paraId="642045D3" w14:textId="77777777" w:rsidR="00D44A19" w:rsidRDefault="00D44A19">
            <w:pPr>
              <w:pStyle w:val="Tabletext"/>
              <w:jc w:val="center"/>
              <w:rPr>
                <w:rFonts w:eastAsia="DengXian"/>
                <w:lang w:eastAsia="ja-JP"/>
              </w:rPr>
            </w:pPr>
            <w:r>
              <w:rPr>
                <w:rFonts w:eastAsia="DengXian"/>
              </w:rPr>
              <w:t>–0.35828</w:t>
            </w:r>
          </w:p>
        </w:tc>
      </w:tr>
      <w:tr w:rsidR="00D44A19" w14:paraId="18CF0C7F"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048B9CD4" w14:textId="77777777" w:rsidR="00D44A19" w:rsidRDefault="00D44A19">
            <w:pPr>
              <w:pStyle w:val="Tabletext"/>
              <w:jc w:val="center"/>
              <w:rPr>
                <w:rFonts w:eastAsia="DengXian"/>
                <w:lang w:eastAsia="ja-JP"/>
              </w:rPr>
            </w:pPr>
            <w:r>
              <w:rPr>
                <w:rFonts w:eastAsia="DengXian"/>
                <w:lang w:eastAsia="ja-JP"/>
              </w:rPr>
              <w:t>6</w:t>
            </w:r>
          </w:p>
        </w:tc>
        <w:tc>
          <w:tcPr>
            <w:tcW w:w="1639" w:type="dxa"/>
            <w:tcBorders>
              <w:top w:val="single" w:sz="4" w:space="0" w:color="000000"/>
              <w:left w:val="single" w:sz="4" w:space="0" w:color="000000"/>
              <w:bottom w:val="single" w:sz="4" w:space="0" w:color="000000"/>
              <w:right w:val="single" w:sz="4" w:space="0" w:color="000000"/>
            </w:tcBorders>
            <w:hideMark/>
          </w:tcPr>
          <w:p w14:paraId="7B0C3665" w14:textId="77777777" w:rsidR="00D44A19" w:rsidRDefault="00D44A19">
            <w:pPr>
              <w:pStyle w:val="Tabletext"/>
              <w:jc w:val="center"/>
              <w:rPr>
                <w:rFonts w:eastAsia="DengXian"/>
                <w:lang w:eastAsia="ja-JP"/>
              </w:rPr>
            </w:pPr>
            <w:r>
              <w:rPr>
                <w:rFonts w:eastAsia="DengXian"/>
              </w:rPr>
              <w:t>0.50651</w:t>
            </w:r>
          </w:p>
        </w:tc>
        <w:tc>
          <w:tcPr>
            <w:tcW w:w="1639" w:type="dxa"/>
            <w:tcBorders>
              <w:top w:val="single" w:sz="4" w:space="0" w:color="000000"/>
              <w:left w:val="single" w:sz="4" w:space="0" w:color="000000"/>
              <w:bottom w:val="single" w:sz="4" w:space="0" w:color="000000"/>
              <w:right w:val="single" w:sz="4" w:space="0" w:color="000000"/>
            </w:tcBorders>
            <w:hideMark/>
          </w:tcPr>
          <w:p w14:paraId="1E8FC88A" w14:textId="77777777" w:rsidR="00D44A19" w:rsidRDefault="00D44A19">
            <w:pPr>
              <w:pStyle w:val="Tabletext"/>
              <w:jc w:val="center"/>
              <w:rPr>
                <w:rFonts w:eastAsia="DengXian"/>
                <w:lang w:eastAsia="ja-JP"/>
              </w:rPr>
            </w:pPr>
            <w:r>
              <w:rPr>
                <w:rFonts w:eastAsia="DengXian"/>
              </w:rPr>
              <w:t>–0.78058</w:t>
            </w:r>
          </w:p>
        </w:tc>
        <w:tc>
          <w:tcPr>
            <w:tcW w:w="1640" w:type="dxa"/>
            <w:tcBorders>
              <w:top w:val="single" w:sz="4" w:space="0" w:color="000000"/>
              <w:left w:val="single" w:sz="4" w:space="0" w:color="000000"/>
              <w:bottom w:val="single" w:sz="4" w:space="0" w:color="000000"/>
              <w:right w:val="single" w:sz="4" w:space="0" w:color="000000"/>
            </w:tcBorders>
            <w:hideMark/>
          </w:tcPr>
          <w:p w14:paraId="0D0D15C0" w14:textId="77777777" w:rsidR="00D44A19" w:rsidRDefault="00D44A19">
            <w:pPr>
              <w:pStyle w:val="Tabletext"/>
              <w:jc w:val="center"/>
              <w:rPr>
                <w:rFonts w:eastAsia="DengXian"/>
                <w:lang w:eastAsia="ja-JP"/>
              </w:rPr>
            </w:pPr>
            <w:r>
              <w:rPr>
                <w:rFonts w:eastAsia="DengXian"/>
              </w:rPr>
              <w:t>0.052757</w:t>
            </w:r>
          </w:p>
        </w:tc>
        <w:tc>
          <w:tcPr>
            <w:tcW w:w="1640" w:type="dxa"/>
            <w:tcBorders>
              <w:top w:val="single" w:sz="4" w:space="0" w:color="000000"/>
              <w:left w:val="single" w:sz="4" w:space="0" w:color="000000"/>
              <w:bottom w:val="single" w:sz="4" w:space="0" w:color="000000"/>
              <w:right w:val="single" w:sz="4" w:space="0" w:color="000000"/>
            </w:tcBorders>
            <w:hideMark/>
          </w:tcPr>
          <w:p w14:paraId="4A082265" w14:textId="77777777" w:rsidR="00D44A19" w:rsidRDefault="00D44A19">
            <w:pPr>
              <w:pStyle w:val="Tabletext"/>
              <w:jc w:val="center"/>
              <w:rPr>
                <w:rFonts w:eastAsia="DengXian"/>
                <w:lang w:eastAsia="ja-JP"/>
              </w:rPr>
            </w:pPr>
            <w:r>
              <w:rPr>
                <w:rFonts w:eastAsia="DengXian"/>
              </w:rPr>
              <w:t>–0.49775</w:t>
            </w:r>
          </w:p>
        </w:tc>
        <w:tc>
          <w:tcPr>
            <w:tcW w:w="1640" w:type="dxa"/>
            <w:tcBorders>
              <w:top w:val="single" w:sz="4" w:space="0" w:color="000000"/>
              <w:left w:val="single" w:sz="4" w:space="0" w:color="000000"/>
              <w:bottom w:val="single" w:sz="4" w:space="0" w:color="000000"/>
              <w:right w:val="single" w:sz="4" w:space="0" w:color="000000"/>
            </w:tcBorders>
            <w:hideMark/>
          </w:tcPr>
          <w:p w14:paraId="351C46A6" w14:textId="77777777" w:rsidR="00D44A19" w:rsidRDefault="00D44A19">
            <w:pPr>
              <w:pStyle w:val="Tabletext"/>
              <w:jc w:val="center"/>
              <w:rPr>
                <w:rFonts w:eastAsia="DengXian"/>
                <w:lang w:eastAsia="ja-JP"/>
              </w:rPr>
            </w:pPr>
            <w:r>
              <w:rPr>
                <w:rFonts w:eastAsia="DengXian"/>
              </w:rPr>
              <w:t>0.48382</w:t>
            </w:r>
          </w:p>
        </w:tc>
      </w:tr>
      <w:tr w:rsidR="00D44A19" w14:paraId="2185F305"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5A1F34D5" w14:textId="77777777" w:rsidR="00D44A19" w:rsidRDefault="00D44A19">
            <w:pPr>
              <w:pStyle w:val="Tabletext"/>
              <w:jc w:val="center"/>
              <w:rPr>
                <w:rFonts w:eastAsia="DengXian"/>
                <w:lang w:eastAsia="ja-JP"/>
              </w:rPr>
            </w:pPr>
            <w:r>
              <w:rPr>
                <w:rFonts w:eastAsia="DengXian"/>
                <w:lang w:eastAsia="ja-JP"/>
              </w:rPr>
              <w:t>7</w:t>
            </w:r>
          </w:p>
        </w:tc>
        <w:tc>
          <w:tcPr>
            <w:tcW w:w="1639" w:type="dxa"/>
            <w:tcBorders>
              <w:top w:val="single" w:sz="4" w:space="0" w:color="000000"/>
              <w:left w:val="single" w:sz="4" w:space="0" w:color="000000"/>
              <w:bottom w:val="single" w:sz="4" w:space="0" w:color="000000"/>
              <w:right w:val="single" w:sz="4" w:space="0" w:color="000000"/>
            </w:tcBorders>
            <w:hideMark/>
          </w:tcPr>
          <w:p w14:paraId="7A3AC144" w14:textId="77777777" w:rsidR="00D44A19" w:rsidRDefault="00D44A19">
            <w:pPr>
              <w:pStyle w:val="Tabletext"/>
              <w:jc w:val="center"/>
              <w:rPr>
                <w:rFonts w:eastAsia="DengXian"/>
                <w:lang w:eastAsia="ja-JP"/>
              </w:rPr>
            </w:pPr>
            <w:r>
              <w:rPr>
                <w:rFonts w:eastAsia="DengXian"/>
              </w:rPr>
              <w:t>0.59619</w:t>
            </w:r>
          </w:p>
        </w:tc>
        <w:tc>
          <w:tcPr>
            <w:tcW w:w="1639" w:type="dxa"/>
            <w:tcBorders>
              <w:top w:val="single" w:sz="4" w:space="0" w:color="000000"/>
              <w:left w:val="single" w:sz="4" w:space="0" w:color="000000"/>
              <w:bottom w:val="single" w:sz="4" w:space="0" w:color="000000"/>
              <w:right w:val="single" w:sz="4" w:space="0" w:color="000000"/>
            </w:tcBorders>
            <w:hideMark/>
          </w:tcPr>
          <w:p w14:paraId="3B155181" w14:textId="77777777" w:rsidR="00D44A19" w:rsidRDefault="00D44A19">
            <w:pPr>
              <w:pStyle w:val="Tabletext"/>
              <w:jc w:val="center"/>
              <w:rPr>
                <w:rFonts w:eastAsia="DengXian"/>
                <w:lang w:eastAsia="ja-JP"/>
              </w:rPr>
            </w:pPr>
            <w:r>
              <w:rPr>
                <w:rFonts w:eastAsia="DengXian"/>
              </w:rPr>
              <w:t>–1.4302</w:t>
            </w:r>
          </w:p>
        </w:tc>
        <w:tc>
          <w:tcPr>
            <w:tcW w:w="1640" w:type="dxa"/>
            <w:tcBorders>
              <w:top w:val="single" w:sz="4" w:space="0" w:color="000000"/>
              <w:left w:val="single" w:sz="4" w:space="0" w:color="000000"/>
              <w:bottom w:val="single" w:sz="4" w:space="0" w:color="000000"/>
              <w:right w:val="single" w:sz="4" w:space="0" w:color="000000"/>
            </w:tcBorders>
            <w:hideMark/>
          </w:tcPr>
          <w:p w14:paraId="3BE488D2" w14:textId="77777777" w:rsidR="00D44A19" w:rsidRDefault="00D44A19">
            <w:pPr>
              <w:pStyle w:val="Tabletext"/>
              <w:jc w:val="center"/>
              <w:rPr>
                <w:rFonts w:eastAsia="DengXian"/>
                <w:lang w:eastAsia="ja-JP"/>
              </w:rPr>
            </w:pPr>
            <w:r>
              <w:rPr>
                <w:rFonts w:eastAsia="DengXian"/>
              </w:rPr>
              <w:t>–0.86393</w:t>
            </w:r>
          </w:p>
        </w:tc>
        <w:tc>
          <w:tcPr>
            <w:tcW w:w="1640" w:type="dxa"/>
            <w:tcBorders>
              <w:top w:val="single" w:sz="4" w:space="0" w:color="000000"/>
              <w:left w:val="single" w:sz="4" w:space="0" w:color="000000"/>
              <w:bottom w:val="single" w:sz="4" w:space="0" w:color="000000"/>
              <w:right w:val="single" w:sz="4" w:space="0" w:color="000000"/>
            </w:tcBorders>
            <w:hideMark/>
          </w:tcPr>
          <w:p w14:paraId="4961BAA7" w14:textId="77777777" w:rsidR="00D44A19" w:rsidRDefault="00D44A19">
            <w:pPr>
              <w:pStyle w:val="Tabletext"/>
              <w:jc w:val="center"/>
              <w:rPr>
                <w:rFonts w:eastAsia="DengXian"/>
                <w:lang w:eastAsia="ja-JP"/>
              </w:rPr>
            </w:pPr>
            <w:r>
              <w:rPr>
                <w:rFonts w:eastAsia="DengXian"/>
              </w:rPr>
              <w:t>1.2526</w:t>
            </w:r>
          </w:p>
        </w:tc>
        <w:tc>
          <w:tcPr>
            <w:tcW w:w="1640" w:type="dxa"/>
            <w:tcBorders>
              <w:top w:val="single" w:sz="4" w:space="0" w:color="000000"/>
              <w:left w:val="single" w:sz="4" w:space="0" w:color="000000"/>
              <w:bottom w:val="single" w:sz="4" w:space="0" w:color="000000"/>
              <w:right w:val="single" w:sz="4" w:space="0" w:color="000000"/>
            </w:tcBorders>
            <w:hideMark/>
          </w:tcPr>
          <w:p w14:paraId="454274C1" w14:textId="77777777" w:rsidR="00D44A19" w:rsidRDefault="00D44A19">
            <w:pPr>
              <w:pStyle w:val="Tabletext"/>
              <w:jc w:val="center"/>
              <w:rPr>
                <w:rFonts w:eastAsia="DengXian"/>
                <w:lang w:eastAsia="ja-JP"/>
              </w:rPr>
            </w:pPr>
            <w:r>
              <w:rPr>
                <w:rFonts w:eastAsia="DengXian"/>
              </w:rPr>
              <w:t>–1.0723</w:t>
            </w:r>
          </w:p>
        </w:tc>
      </w:tr>
      <w:tr w:rsidR="00D44A19" w14:paraId="671A2035"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2AC8D7AA" w14:textId="77777777" w:rsidR="00D44A19" w:rsidRDefault="00D44A19">
            <w:pPr>
              <w:pStyle w:val="Tabletext"/>
              <w:jc w:val="center"/>
              <w:rPr>
                <w:rFonts w:eastAsia="DengXian"/>
                <w:lang w:eastAsia="ja-JP"/>
              </w:rPr>
            </w:pPr>
            <w:r>
              <w:rPr>
                <w:rFonts w:eastAsia="DengXian"/>
                <w:lang w:eastAsia="ja-JP"/>
              </w:rPr>
              <w:t>8</w:t>
            </w:r>
          </w:p>
        </w:tc>
        <w:tc>
          <w:tcPr>
            <w:tcW w:w="1639" w:type="dxa"/>
            <w:tcBorders>
              <w:top w:val="single" w:sz="4" w:space="0" w:color="000000"/>
              <w:left w:val="single" w:sz="4" w:space="0" w:color="000000"/>
              <w:bottom w:val="single" w:sz="4" w:space="0" w:color="000000"/>
              <w:right w:val="single" w:sz="4" w:space="0" w:color="000000"/>
            </w:tcBorders>
            <w:hideMark/>
          </w:tcPr>
          <w:p w14:paraId="76066E38" w14:textId="77777777" w:rsidR="00D44A19" w:rsidRDefault="00D44A19">
            <w:pPr>
              <w:pStyle w:val="Tabletext"/>
              <w:jc w:val="center"/>
              <w:rPr>
                <w:rFonts w:eastAsia="DengXian"/>
                <w:lang w:eastAsia="ja-JP"/>
              </w:rPr>
            </w:pPr>
            <w:r>
              <w:rPr>
                <w:rFonts w:eastAsia="DengXian"/>
              </w:rPr>
              <w:t>0.68790</w:t>
            </w:r>
          </w:p>
        </w:tc>
        <w:tc>
          <w:tcPr>
            <w:tcW w:w="1639" w:type="dxa"/>
            <w:tcBorders>
              <w:top w:val="single" w:sz="4" w:space="0" w:color="000000"/>
              <w:left w:val="single" w:sz="4" w:space="0" w:color="000000"/>
              <w:bottom w:val="single" w:sz="4" w:space="0" w:color="000000"/>
              <w:right w:val="single" w:sz="4" w:space="0" w:color="000000"/>
            </w:tcBorders>
            <w:hideMark/>
          </w:tcPr>
          <w:p w14:paraId="6FBF55E6" w14:textId="77777777" w:rsidR="00D44A19" w:rsidRDefault="00D44A19">
            <w:pPr>
              <w:pStyle w:val="Tabletext"/>
              <w:jc w:val="center"/>
              <w:rPr>
                <w:rFonts w:eastAsia="DengXian"/>
                <w:lang w:eastAsia="ja-JP"/>
              </w:rPr>
            </w:pPr>
            <w:r>
              <w:rPr>
                <w:rFonts w:eastAsia="DengXian"/>
              </w:rPr>
              <w:t>0.91257</w:t>
            </w:r>
          </w:p>
        </w:tc>
        <w:tc>
          <w:tcPr>
            <w:tcW w:w="1640" w:type="dxa"/>
            <w:tcBorders>
              <w:top w:val="single" w:sz="4" w:space="0" w:color="000000"/>
              <w:left w:val="single" w:sz="4" w:space="0" w:color="000000"/>
              <w:bottom w:val="single" w:sz="4" w:space="0" w:color="000000"/>
              <w:right w:val="single" w:sz="4" w:space="0" w:color="000000"/>
            </w:tcBorders>
            <w:hideMark/>
          </w:tcPr>
          <w:p w14:paraId="1A4F46A1" w14:textId="77777777" w:rsidR="00D44A19" w:rsidRDefault="00D44A19">
            <w:pPr>
              <w:pStyle w:val="Tabletext"/>
              <w:jc w:val="center"/>
              <w:rPr>
                <w:rFonts w:eastAsia="DengXian"/>
                <w:lang w:eastAsia="ja-JP"/>
              </w:rPr>
            </w:pPr>
            <w:r>
              <w:rPr>
                <w:rFonts w:eastAsia="DengXian"/>
              </w:rPr>
              <w:t>–0.66617</w:t>
            </w:r>
          </w:p>
        </w:tc>
        <w:tc>
          <w:tcPr>
            <w:tcW w:w="1640" w:type="dxa"/>
            <w:tcBorders>
              <w:top w:val="single" w:sz="4" w:space="0" w:color="000000"/>
              <w:left w:val="single" w:sz="4" w:space="0" w:color="000000"/>
              <w:bottom w:val="single" w:sz="4" w:space="0" w:color="000000"/>
              <w:right w:val="single" w:sz="4" w:space="0" w:color="000000"/>
            </w:tcBorders>
            <w:hideMark/>
          </w:tcPr>
          <w:p w14:paraId="6E553B85" w14:textId="77777777" w:rsidR="00D44A19" w:rsidRDefault="00D44A19">
            <w:pPr>
              <w:pStyle w:val="Tabletext"/>
              <w:jc w:val="center"/>
              <w:rPr>
                <w:rFonts w:eastAsia="DengXian"/>
                <w:lang w:eastAsia="ja-JP"/>
              </w:rPr>
            </w:pPr>
            <w:r>
              <w:rPr>
                <w:rFonts w:eastAsia="DengXian"/>
              </w:rPr>
              <w:t>–0.33581</w:t>
            </w:r>
          </w:p>
        </w:tc>
        <w:tc>
          <w:tcPr>
            <w:tcW w:w="1640" w:type="dxa"/>
            <w:tcBorders>
              <w:top w:val="single" w:sz="4" w:space="0" w:color="000000"/>
              <w:left w:val="single" w:sz="4" w:space="0" w:color="000000"/>
              <w:bottom w:val="single" w:sz="4" w:space="0" w:color="000000"/>
              <w:right w:val="single" w:sz="4" w:space="0" w:color="000000"/>
            </w:tcBorders>
            <w:hideMark/>
          </w:tcPr>
          <w:p w14:paraId="56D93D86" w14:textId="77777777" w:rsidR="00D44A19" w:rsidRDefault="00D44A19">
            <w:pPr>
              <w:pStyle w:val="Tabletext"/>
              <w:jc w:val="center"/>
              <w:rPr>
                <w:rFonts w:eastAsia="DengXian"/>
                <w:lang w:eastAsia="ja-JP"/>
              </w:rPr>
            </w:pPr>
            <w:r>
              <w:rPr>
                <w:rFonts w:eastAsia="DengXian"/>
              </w:rPr>
              <w:t>–0.37723</w:t>
            </w:r>
          </w:p>
        </w:tc>
      </w:tr>
      <w:tr w:rsidR="00D44A19" w14:paraId="759438B5"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70528BFC" w14:textId="77777777" w:rsidR="00D44A19" w:rsidRDefault="00D44A19">
            <w:pPr>
              <w:pStyle w:val="Tabletext"/>
              <w:jc w:val="center"/>
              <w:rPr>
                <w:rFonts w:eastAsia="DengXian"/>
                <w:lang w:eastAsia="ja-JP"/>
              </w:rPr>
            </w:pPr>
            <w:r>
              <w:rPr>
                <w:rFonts w:eastAsia="DengXian"/>
                <w:lang w:eastAsia="ja-JP"/>
              </w:rPr>
              <w:t>9</w:t>
            </w:r>
          </w:p>
        </w:tc>
        <w:tc>
          <w:tcPr>
            <w:tcW w:w="1639" w:type="dxa"/>
            <w:tcBorders>
              <w:top w:val="single" w:sz="4" w:space="0" w:color="000000"/>
              <w:left w:val="single" w:sz="4" w:space="0" w:color="000000"/>
              <w:bottom w:val="single" w:sz="4" w:space="0" w:color="000000"/>
              <w:right w:val="single" w:sz="4" w:space="0" w:color="000000"/>
            </w:tcBorders>
            <w:hideMark/>
          </w:tcPr>
          <w:p w14:paraId="29D1309E" w14:textId="77777777" w:rsidR="00D44A19" w:rsidRDefault="00D44A19">
            <w:pPr>
              <w:pStyle w:val="Tabletext"/>
              <w:jc w:val="center"/>
              <w:rPr>
                <w:rFonts w:eastAsia="DengXian"/>
                <w:lang w:eastAsia="ja-JP"/>
              </w:rPr>
            </w:pPr>
            <w:r>
              <w:rPr>
                <w:rFonts w:eastAsia="DengXian"/>
              </w:rPr>
              <w:t>0.79581</w:t>
            </w:r>
          </w:p>
        </w:tc>
        <w:tc>
          <w:tcPr>
            <w:tcW w:w="1639" w:type="dxa"/>
            <w:tcBorders>
              <w:top w:val="single" w:sz="4" w:space="0" w:color="000000"/>
              <w:left w:val="single" w:sz="4" w:space="0" w:color="000000"/>
              <w:bottom w:val="single" w:sz="4" w:space="0" w:color="000000"/>
              <w:right w:val="single" w:sz="4" w:space="0" w:color="000000"/>
            </w:tcBorders>
            <w:hideMark/>
          </w:tcPr>
          <w:p w14:paraId="5942F0CB" w14:textId="77777777" w:rsidR="00D44A19" w:rsidRDefault="00D44A19">
            <w:pPr>
              <w:pStyle w:val="Tabletext"/>
              <w:jc w:val="center"/>
              <w:rPr>
                <w:rFonts w:eastAsia="DengXian"/>
                <w:lang w:eastAsia="ja-JP"/>
              </w:rPr>
            </w:pPr>
            <w:r>
              <w:rPr>
                <w:rFonts w:eastAsia="DengXian"/>
              </w:rPr>
              <w:t>–0.35092</w:t>
            </w:r>
          </w:p>
        </w:tc>
        <w:tc>
          <w:tcPr>
            <w:tcW w:w="1640" w:type="dxa"/>
            <w:tcBorders>
              <w:top w:val="single" w:sz="4" w:space="0" w:color="000000"/>
              <w:left w:val="single" w:sz="4" w:space="0" w:color="000000"/>
              <w:bottom w:val="single" w:sz="4" w:space="0" w:color="000000"/>
              <w:right w:val="single" w:sz="4" w:space="0" w:color="000000"/>
            </w:tcBorders>
            <w:hideMark/>
          </w:tcPr>
          <w:p w14:paraId="781C7BF3" w14:textId="77777777" w:rsidR="00D44A19" w:rsidRDefault="00D44A19">
            <w:pPr>
              <w:pStyle w:val="Tabletext"/>
              <w:jc w:val="center"/>
              <w:rPr>
                <w:rFonts w:eastAsia="DengXian"/>
                <w:lang w:eastAsia="ja-JP"/>
              </w:rPr>
            </w:pPr>
            <w:r>
              <w:rPr>
                <w:rFonts w:eastAsia="DengXian"/>
              </w:rPr>
              <w:t>1.0897</w:t>
            </w:r>
          </w:p>
        </w:tc>
        <w:tc>
          <w:tcPr>
            <w:tcW w:w="1640" w:type="dxa"/>
            <w:tcBorders>
              <w:top w:val="single" w:sz="4" w:space="0" w:color="000000"/>
              <w:left w:val="single" w:sz="4" w:space="0" w:color="000000"/>
              <w:bottom w:val="single" w:sz="4" w:space="0" w:color="000000"/>
              <w:right w:val="single" w:sz="4" w:space="0" w:color="000000"/>
            </w:tcBorders>
            <w:hideMark/>
          </w:tcPr>
          <w:p w14:paraId="77CC222B" w14:textId="77777777" w:rsidR="00D44A19" w:rsidRDefault="00D44A19">
            <w:pPr>
              <w:pStyle w:val="Tabletext"/>
              <w:jc w:val="center"/>
              <w:rPr>
                <w:rFonts w:eastAsia="DengXian"/>
                <w:lang w:eastAsia="ja-JP"/>
              </w:rPr>
            </w:pPr>
            <w:r>
              <w:rPr>
                <w:rFonts w:eastAsia="DengXian"/>
              </w:rPr>
              <w:t>0.64893</w:t>
            </w:r>
          </w:p>
        </w:tc>
        <w:tc>
          <w:tcPr>
            <w:tcW w:w="1640" w:type="dxa"/>
            <w:tcBorders>
              <w:top w:val="single" w:sz="4" w:space="0" w:color="000000"/>
              <w:left w:val="single" w:sz="4" w:space="0" w:color="000000"/>
              <w:bottom w:val="single" w:sz="4" w:space="0" w:color="000000"/>
              <w:right w:val="single" w:sz="4" w:space="0" w:color="000000"/>
            </w:tcBorders>
            <w:hideMark/>
          </w:tcPr>
          <w:p w14:paraId="6D47C66D" w14:textId="77777777" w:rsidR="00D44A19" w:rsidRDefault="00D44A19">
            <w:pPr>
              <w:pStyle w:val="Tabletext"/>
              <w:jc w:val="center"/>
              <w:rPr>
                <w:rFonts w:eastAsia="DengXian"/>
                <w:lang w:eastAsia="ja-JP"/>
              </w:rPr>
            </w:pPr>
            <w:r>
              <w:rPr>
                <w:rFonts w:eastAsia="DengXian"/>
              </w:rPr>
              <w:t>1.8421</w:t>
            </w:r>
          </w:p>
        </w:tc>
      </w:tr>
      <w:tr w:rsidR="00D44A19" w14:paraId="4ED2F4D5" w14:textId="77777777" w:rsidTr="00D44A19">
        <w:trPr>
          <w:jc w:val="center"/>
        </w:trPr>
        <w:tc>
          <w:tcPr>
            <w:tcW w:w="1639" w:type="dxa"/>
            <w:tcBorders>
              <w:top w:val="single" w:sz="4" w:space="0" w:color="000000"/>
              <w:left w:val="single" w:sz="4" w:space="0" w:color="000000"/>
              <w:bottom w:val="single" w:sz="4" w:space="0" w:color="000000"/>
              <w:right w:val="single" w:sz="4" w:space="0" w:color="000000"/>
            </w:tcBorders>
            <w:hideMark/>
          </w:tcPr>
          <w:p w14:paraId="5250745C" w14:textId="77777777" w:rsidR="00D44A19" w:rsidRDefault="00D44A19">
            <w:pPr>
              <w:pStyle w:val="Tabletext"/>
              <w:jc w:val="center"/>
              <w:rPr>
                <w:rFonts w:eastAsia="DengXian"/>
                <w:lang w:eastAsia="ja-JP"/>
              </w:rPr>
            </w:pPr>
            <w:r>
              <w:rPr>
                <w:rFonts w:eastAsia="DengXian"/>
                <w:lang w:eastAsia="ja-JP"/>
              </w:rPr>
              <w:t>10</w:t>
            </w:r>
          </w:p>
        </w:tc>
        <w:tc>
          <w:tcPr>
            <w:tcW w:w="1639" w:type="dxa"/>
            <w:tcBorders>
              <w:top w:val="single" w:sz="4" w:space="0" w:color="000000"/>
              <w:left w:val="single" w:sz="4" w:space="0" w:color="000000"/>
              <w:bottom w:val="single" w:sz="4" w:space="0" w:color="000000"/>
              <w:right w:val="single" w:sz="4" w:space="0" w:color="000000"/>
            </w:tcBorders>
            <w:hideMark/>
          </w:tcPr>
          <w:p w14:paraId="738CC9F5" w14:textId="77777777" w:rsidR="00D44A19" w:rsidRDefault="00D44A19">
            <w:pPr>
              <w:pStyle w:val="Tabletext"/>
              <w:jc w:val="center"/>
              <w:rPr>
                <w:rFonts w:eastAsia="DengXian"/>
                <w:lang w:eastAsia="ja-JP"/>
              </w:rPr>
            </w:pPr>
            <w:r>
              <w:rPr>
                <w:rFonts w:eastAsia="DengXian"/>
              </w:rPr>
              <w:t>0.90483</w:t>
            </w:r>
          </w:p>
        </w:tc>
        <w:tc>
          <w:tcPr>
            <w:tcW w:w="1639" w:type="dxa"/>
            <w:tcBorders>
              <w:top w:val="single" w:sz="4" w:space="0" w:color="000000"/>
              <w:left w:val="single" w:sz="4" w:space="0" w:color="000000"/>
              <w:bottom w:val="single" w:sz="4" w:space="0" w:color="000000"/>
              <w:right w:val="single" w:sz="4" w:space="0" w:color="000000"/>
            </w:tcBorders>
            <w:hideMark/>
          </w:tcPr>
          <w:p w14:paraId="7B2CA25A" w14:textId="77777777" w:rsidR="00D44A19" w:rsidRDefault="00D44A19">
            <w:pPr>
              <w:pStyle w:val="Tabletext"/>
              <w:jc w:val="center"/>
              <w:rPr>
                <w:rFonts w:eastAsia="DengXian"/>
                <w:lang w:eastAsia="ja-JP"/>
              </w:rPr>
            </w:pPr>
            <w:r>
              <w:rPr>
                <w:rFonts w:eastAsia="DengXian"/>
              </w:rPr>
              <w:t>–0.080880</w:t>
            </w:r>
          </w:p>
        </w:tc>
        <w:tc>
          <w:tcPr>
            <w:tcW w:w="1640" w:type="dxa"/>
            <w:tcBorders>
              <w:top w:val="single" w:sz="4" w:space="0" w:color="000000"/>
              <w:left w:val="single" w:sz="4" w:space="0" w:color="000000"/>
              <w:bottom w:val="single" w:sz="4" w:space="0" w:color="000000"/>
              <w:right w:val="single" w:sz="4" w:space="0" w:color="000000"/>
            </w:tcBorders>
            <w:hideMark/>
          </w:tcPr>
          <w:p w14:paraId="7A5D5BB1" w14:textId="77777777" w:rsidR="00D44A19" w:rsidRDefault="00D44A19">
            <w:pPr>
              <w:pStyle w:val="Tabletext"/>
              <w:jc w:val="center"/>
              <w:rPr>
                <w:rFonts w:eastAsia="DengXian"/>
                <w:lang w:eastAsia="ja-JP"/>
              </w:rPr>
            </w:pPr>
            <w:r>
              <w:rPr>
                <w:rFonts w:eastAsia="DengXian"/>
              </w:rPr>
              <w:t>–1.5649</w:t>
            </w:r>
          </w:p>
        </w:tc>
        <w:tc>
          <w:tcPr>
            <w:tcW w:w="1640" w:type="dxa"/>
            <w:tcBorders>
              <w:top w:val="single" w:sz="4" w:space="0" w:color="000000"/>
              <w:left w:val="single" w:sz="4" w:space="0" w:color="000000"/>
              <w:bottom w:val="single" w:sz="4" w:space="0" w:color="000000"/>
              <w:right w:val="single" w:sz="4" w:space="0" w:color="000000"/>
            </w:tcBorders>
            <w:hideMark/>
          </w:tcPr>
          <w:p w14:paraId="6A937F06" w14:textId="77777777" w:rsidR="00D44A19" w:rsidRDefault="00D44A19">
            <w:pPr>
              <w:pStyle w:val="Tabletext"/>
              <w:jc w:val="center"/>
              <w:rPr>
                <w:rFonts w:eastAsia="DengXian"/>
                <w:lang w:eastAsia="ja-JP"/>
              </w:rPr>
            </w:pPr>
            <w:r>
              <w:rPr>
                <w:rFonts w:eastAsia="DengXian"/>
              </w:rPr>
              <w:t>–0.49588</w:t>
            </w:r>
          </w:p>
        </w:tc>
        <w:tc>
          <w:tcPr>
            <w:tcW w:w="1640" w:type="dxa"/>
            <w:tcBorders>
              <w:top w:val="single" w:sz="4" w:space="0" w:color="000000"/>
              <w:left w:val="single" w:sz="4" w:space="0" w:color="000000"/>
              <w:bottom w:val="single" w:sz="4" w:space="0" w:color="000000"/>
              <w:right w:val="single" w:sz="4" w:space="0" w:color="000000"/>
            </w:tcBorders>
            <w:hideMark/>
          </w:tcPr>
          <w:p w14:paraId="377CEE69" w14:textId="77777777" w:rsidR="00D44A19" w:rsidRDefault="00D44A19">
            <w:pPr>
              <w:pStyle w:val="Tabletext"/>
              <w:jc w:val="center"/>
              <w:rPr>
                <w:rFonts w:eastAsia="DengXian"/>
                <w:lang w:eastAsia="ja-JP"/>
              </w:rPr>
            </w:pPr>
            <w:r>
              <w:rPr>
                <w:rFonts w:eastAsia="DengXian"/>
              </w:rPr>
              <w:t>0.55783</w:t>
            </w:r>
          </w:p>
        </w:tc>
      </w:tr>
    </w:tbl>
    <w:p w14:paraId="0E075C2F" w14:textId="77777777" w:rsidR="00D44A19" w:rsidRDefault="00D44A19" w:rsidP="00D44A19">
      <w:pPr>
        <w:pStyle w:val="Tablefin"/>
        <w:rPr>
          <w:rFonts w:eastAsia="Batang"/>
        </w:rPr>
      </w:pPr>
    </w:p>
    <w:p w14:paraId="4B683185" w14:textId="77777777" w:rsidR="00D44A19" w:rsidRPr="00F33E4A" w:rsidRDefault="00D44A19" w:rsidP="00D44A19">
      <w:pPr>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3.2:</w:t>
      </w:r>
      <w:r w:rsidRPr="00F33E4A">
        <w:rPr>
          <w:rFonts w:eastAsia="MS PGothic"/>
          <w:b/>
          <w:bCs/>
          <w:color w:val="000000"/>
          <w:szCs w:val="14"/>
          <w:lang w:val="en-GB"/>
        </w:rPr>
        <w:t xml:space="preserve"> </w:t>
      </w:r>
      <w:r w:rsidRPr="00F33E4A">
        <w:rPr>
          <w:rFonts w:eastAsia="MS PGothic"/>
          <w:b/>
          <w:bCs/>
          <w:color w:val="000000"/>
          <w:szCs w:val="14"/>
          <w:lang w:val="en-GB"/>
        </w:rPr>
        <w:tab/>
      </w:r>
      <w:r w:rsidRPr="00F33E4A">
        <w:rPr>
          <w:rFonts w:eastAsia="DengXian"/>
          <w:lang w:val="en-GB"/>
        </w:rPr>
        <w:t xml:space="preserve">Generation </w:t>
      </w:r>
      <w:r w:rsidRPr="00F33E4A">
        <w:rPr>
          <w:rFonts w:eastAsia="DengXian" w:cs="Century"/>
          <w:lang w:val="en-GB"/>
        </w:rPr>
        <w:t xml:space="preserve">of </w:t>
      </w:r>
      <w:r w:rsidRPr="00F33E4A">
        <w:rPr>
          <w:rFonts w:eastAsia="DengXian"/>
          <w:lang w:val="en-GB"/>
        </w:rPr>
        <w:t>relative power</w:t>
      </w:r>
      <w:r w:rsidRPr="00F33E4A">
        <w:rPr>
          <w:rFonts w:eastAsia="DengXian"/>
          <w:lang w:val="en-GB" w:eastAsia="ja-JP"/>
        </w:rPr>
        <w:t xml:space="preserve"> (without considering short-term variation)</w:t>
      </w:r>
    </w:p>
    <w:p w14:paraId="774088DD" w14:textId="77777777" w:rsidR="00D44A19" w:rsidRPr="00F33E4A" w:rsidRDefault="00D44A19" w:rsidP="00D44A19">
      <w:pPr>
        <w:rPr>
          <w:rFonts w:eastAsia="DengXian"/>
          <w:lang w:val="en-GB" w:eastAsia="ja-JP"/>
        </w:rPr>
      </w:pPr>
      <w:r w:rsidRPr="00F33E4A">
        <w:rPr>
          <w:rFonts w:eastAsia="DengXian"/>
          <w:lang w:val="en-GB"/>
        </w:rPr>
        <w:t>The delay profile is normalized by the first cluster’s power as follows:</w:t>
      </w:r>
    </w:p>
    <w:p w14:paraId="01CF866B" w14:textId="29689E1F" w:rsidR="00D44A19" w:rsidRPr="00F33E4A" w:rsidRDefault="00D44A19" w:rsidP="00D44A19">
      <w:pPr>
        <w:pStyle w:val="Equation"/>
        <w:rPr>
          <w:rFonts w:eastAsia="DengXian"/>
          <w:lang w:val="en-GB" w:eastAsia="ja-JP"/>
        </w:rPr>
      </w:pPr>
      <w:r w:rsidRPr="00F33E4A">
        <w:rPr>
          <w:rFonts w:eastAsia="DengXian"/>
          <w:lang w:val="en-GB"/>
        </w:rPr>
        <w:tab/>
      </w:r>
      <w:r w:rsidRPr="00F33E4A">
        <w:rPr>
          <w:rFonts w:eastAsia="DengXian"/>
          <w:lang w:val="en-GB"/>
        </w:rPr>
        <w:tab/>
      </w:r>
      <w:r>
        <w:rPr>
          <w:rFonts w:eastAsia="DengXian"/>
          <w:lang w:val="en-GB"/>
        </w:rPr>
        <w:object w:dxaOrig="2880" w:dyaOrig="420" w14:anchorId="0C0D4D19">
          <v:shape id="_x0000_i1937" type="#_x0000_t75" style="width:2in;height:21pt" o:ole="" filled="t">
            <v:fill color2="black"/>
            <v:imagedata r:id="rId1751" o:title=""/>
          </v:shape>
          <o:OLEObject Type="Embed" ProgID="Equation.DSMT4" ShapeID="_x0000_i1937" DrawAspect="Content" ObjectID="_1671975980" r:id="rId1752"/>
        </w:object>
      </w:r>
      <w:r w:rsidR="003C39B4">
        <w:rPr>
          <w:rFonts w:eastAsia="DengXian" w:cs="Century"/>
          <w:lang w:val="en-GB"/>
        </w:rPr>
        <w:t xml:space="preserve">    </w:t>
      </w:r>
      <w:r w:rsidRPr="00F33E4A">
        <w:rPr>
          <w:rFonts w:eastAsia="DengXian" w:cs="Century"/>
          <w:lang w:val="en-GB"/>
        </w:rPr>
        <w:t>dB</w:t>
      </w:r>
      <w:r w:rsidRPr="00F33E4A">
        <w:rPr>
          <w:rFonts w:eastAsia="DengXian" w:cs="Century"/>
          <w:lang w:val="en-GB" w:eastAsia="ja-JP"/>
        </w:rPr>
        <w:tab/>
        <w:t>(156)</w:t>
      </w:r>
    </w:p>
    <w:p w14:paraId="11645B5D" w14:textId="77777777" w:rsidR="00D44A19" w:rsidRPr="00F33E4A" w:rsidRDefault="00D44A19" w:rsidP="00D44A19">
      <w:pPr>
        <w:rPr>
          <w:rFonts w:eastAsia="DengXian"/>
          <w:lang w:val="en-GB" w:eastAsia="ja-JP"/>
        </w:rPr>
      </w:pPr>
      <w:r w:rsidRPr="00F33E4A">
        <w:rPr>
          <w:rFonts w:eastAsia="DengXian"/>
          <w:lang w:val="en-GB"/>
        </w:rPr>
        <w:t xml:space="preserve">Set the delay profile normalized by all clusters' power as 1(= 0 dB): </w:t>
      </w:r>
    </w:p>
    <w:p w14:paraId="5211C3DF" w14:textId="7B38DAEE" w:rsidR="00D44A19" w:rsidRPr="00F33E4A" w:rsidRDefault="00D44A19" w:rsidP="00D44A19">
      <w:pPr>
        <w:pStyle w:val="Equation"/>
        <w:rPr>
          <w:rFonts w:eastAsia="DengXian"/>
          <w:lang w:val="en-GB" w:eastAsia="ja-JP"/>
        </w:rPr>
      </w:pPr>
      <w:r w:rsidRPr="00F33E4A">
        <w:rPr>
          <w:rFonts w:eastAsia="DengXian"/>
          <w:lang w:val="en-GB"/>
        </w:rPr>
        <w:tab/>
      </w:r>
      <w:r w:rsidRPr="00F33E4A">
        <w:rPr>
          <w:rFonts w:eastAsia="DengXian"/>
          <w:lang w:val="en-GB"/>
        </w:rPr>
        <w:tab/>
      </w:r>
      <w:r>
        <w:rPr>
          <w:rFonts w:eastAsia="DengXian"/>
          <w:position w:val="-34"/>
          <w:lang w:val="en-GB"/>
        </w:rPr>
        <w:object w:dxaOrig="4605" w:dyaOrig="720" w14:anchorId="75537213">
          <v:shape id="_x0000_i1938" type="#_x0000_t75" style="width:230.25pt;height:36pt" o:ole="" filled="t">
            <v:fill color2="black"/>
            <v:imagedata r:id="rId1753" o:title=""/>
          </v:shape>
          <o:OLEObject Type="Embed" ProgID="Equation.DSMT4" ShapeID="_x0000_i1938" DrawAspect="Content" ObjectID="_1671975981" r:id="rId1754"/>
        </w:object>
      </w:r>
      <w:r w:rsidR="003C39B4">
        <w:rPr>
          <w:rFonts w:eastAsia="DengXian"/>
          <w:lang w:val="en-GB"/>
        </w:rPr>
        <w:t xml:space="preserve">  </w:t>
      </w:r>
      <w:r w:rsidRPr="00F33E4A">
        <w:rPr>
          <w:rFonts w:eastAsia="DengXian" w:cs="Century"/>
          <w:lang w:val="en-GB"/>
        </w:rPr>
        <w:t> dB</w:t>
      </w:r>
      <w:r w:rsidRPr="00F33E4A">
        <w:rPr>
          <w:rFonts w:eastAsia="DengXian" w:cs="Century"/>
          <w:lang w:val="en-GB" w:eastAsia="ja-JP"/>
        </w:rPr>
        <w:tab/>
        <w:t>(157)</w:t>
      </w:r>
    </w:p>
    <w:p w14:paraId="0E941EA0" w14:textId="77777777" w:rsidR="00D44A19" w:rsidRPr="00F33E4A" w:rsidRDefault="00D44A19" w:rsidP="00D44A19">
      <w:pPr>
        <w:rPr>
          <w:rFonts w:eastAsia="DengXian"/>
          <w:lang w:val="en-GB"/>
        </w:rPr>
      </w:pPr>
      <w:r w:rsidRPr="00F33E4A">
        <w:rPr>
          <w:rFonts w:eastAsia="DengXian" w:cs="Century"/>
          <w:i/>
          <w:iCs/>
          <w:lang w:val="en-GB"/>
        </w:rPr>
        <w:t>Step</w:t>
      </w:r>
      <w:r w:rsidRPr="00F33E4A">
        <w:rPr>
          <w:rFonts w:eastAsia="MS PGothic"/>
          <w:i/>
          <w:iCs/>
          <w:color w:val="000000"/>
          <w:szCs w:val="14"/>
          <w:lang w:val="en-GB"/>
        </w:rPr>
        <w:t xml:space="preserve"> 3.3:</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departure angle</w:t>
      </w:r>
    </w:p>
    <w:p w14:paraId="6367A715" w14:textId="77777777" w:rsidR="00D44A19" w:rsidRPr="00F33E4A" w:rsidRDefault="00D44A19" w:rsidP="00D44A19">
      <w:pPr>
        <w:rPr>
          <w:rFonts w:eastAsia="DengXian"/>
          <w:lang w:val="en-GB" w:eastAsia="ja-JP"/>
        </w:rPr>
      </w:pPr>
      <w:r w:rsidRPr="00F33E4A">
        <w:rPr>
          <w:rFonts w:eastAsia="DengXian"/>
          <w:lang w:val="en-GB"/>
        </w:rPr>
        <w:t xml:space="preserve">Set the departure angle of the </w:t>
      </w:r>
      <w:r w:rsidRPr="00F33E4A">
        <w:rPr>
          <w:rFonts w:eastAsia="DengXian"/>
          <w:i/>
          <w:iCs/>
          <w:lang w:val="en-GB"/>
        </w:rPr>
        <w:t>i</w:t>
      </w:r>
      <w:r w:rsidRPr="00F33E4A">
        <w:rPr>
          <w:rFonts w:eastAsia="DengXian"/>
          <w:lang w:val="en-GB"/>
        </w:rPr>
        <w:t>th cluster as follows:</w:t>
      </w:r>
    </w:p>
    <w:p w14:paraId="1A81AAFF" w14:textId="77777777" w:rsidR="00D44A19" w:rsidRPr="00F33E4A" w:rsidRDefault="00D44A19" w:rsidP="00D44A19">
      <w:pPr>
        <w:pStyle w:val="Equation"/>
        <w:rPr>
          <w:rFonts w:eastAsia="DengXian"/>
          <w:lang w:val="en-GB" w:eastAsia="ja-JP"/>
        </w:rPr>
      </w:pPr>
      <w:r>
        <w:rPr>
          <w:rFonts w:eastAsia="DengXian"/>
          <w:position w:val="-86"/>
          <w:lang w:val="en-GB"/>
        </w:rPr>
        <w:object w:dxaOrig="7920" w:dyaOrig="1440" w14:anchorId="1D4C335F">
          <v:shape id="_x0000_i1939" type="#_x0000_t75" style="width:396.75pt;height:1in" o:ole="" filled="t">
            <v:fill color2="black"/>
            <v:imagedata r:id="rId1755" o:title=""/>
          </v:shape>
          <o:OLEObject Type="Embed" ProgID="Equation.DSMT4" ShapeID="_x0000_i1939" DrawAspect="Content" ObjectID="_1671975982" r:id="rId1756"/>
        </w:object>
      </w:r>
      <w:r w:rsidRPr="00F33E4A">
        <w:rPr>
          <w:rFonts w:eastAsia="DengXian" w:cs="Century"/>
          <w:lang w:val="en-GB"/>
        </w:rPr>
        <w:t xml:space="preserve"> deg</w:t>
      </w:r>
      <w:r w:rsidRPr="00F33E4A">
        <w:rPr>
          <w:rFonts w:eastAsia="DengXian" w:cs="Century"/>
          <w:lang w:val="en-GB" w:eastAsia="ja-JP"/>
        </w:rPr>
        <w:t>rees</w:t>
      </w:r>
      <w:r w:rsidRPr="00F33E4A">
        <w:rPr>
          <w:rFonts w:eastAsia="DengXian" w:cs="Century"/>
          <w:lang w:val="en-GB" w:eastAsia="ja-JP"/>
        </w:rPr>
        <w:tab/>
        <w:t>(158)</w:t>
      </w:r>
    </w:p>
    <w:p w14:paraId="7B89AE5B" w14:textId="77777777" w:rsidR="00D44A19" w:rsidRPr="00F33E4A" w:rsidRDefault="00D44A19" w:rsidP="00D44A19">
      <w:pPr>
        <w:keepNext/>
        <w:keepLines/>
        <w:rPr>
          <w:rFonts w:eastAsia="DengXian"/>
          <w:lang w:val="en-GB"/>
        </w:rPr>
      </w:pPr>
      <w:r w:rsidRPr="00F33E4A">
        <w:rPr>
          <w:rFonts w:eastAsia="DengXian" w:cs="Century"/>
          <w:i/>
          <w:iCs/>
          <w:lang w:val="en-GB"/>
        </w:rPr>
        <w:t>Step</w:t>
      </w:r>
      <w:r w:rsidRPr="00F33E4A">
        <w:rPr>
          <w:rFonts w:eastAsia="MS PGothic"/>
          <w:i/>
          <w:iCs/>
          <w:color w:val="000000"/>
          <w:szCs w:val="14"/>
          <w:lang w:val="en-GB"/>
        </w:rPr>
        <w:t xml:space="preserve"> 3.4:</w:t>
      </w:r>
      <w:r w:rsidRPr="00F33E4A">
        <w:rPr>
          <w:rFonts w:eastAsia="MS PGothic"/>
          <w:b/>
          <w:bCs/>
          <w:color w:val="000000"/>
          <w:szCs w:val="14"/>
          <w:lang w:val="en-GB"/>
        </w:rPr>
        <w:t xml:space="preserve"> </w:t>
      </w:r>
      <w:r w:rsidRPr="00F33E4A">
        <w:rPr>
          <w:rFonts w:eastAsia="MS PGothic"/>
          <w:b/>
          <w:bCs/>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arrival angle</w:t>
      </w:r>
    </w:p>
    <w:p w14:paraId="6BF2E253" w14:textId="77777777" w:rsidR="00D44A19" w:rsidRPr="00F33E4A" w:rsidRDefault="00D44A19" w:rsidP="00D44A19">
      <w:pPr>
        <w:keepNext/>
        <w:keepLines/>
        <w:rPr>
          <w:rFonts w:eastAsia="DengXian"/>
          <w:lang w:val="en-GB" w:eastAsia="ja-JP"/>
        </w:rPr>
      </w:pPr>
      <w:r w:rsidRPr="00F33E4A">
        <w:rPr>
          <w:rFonts w:eastAsia="DengXian"/>
          <w:lang w:val="en-GB"/>
        </w:rPr>
        <w:t xml:space="preserve">Set the arrival angle of the </w:t>
      </w:r>
      <w:r w:rsidRPr="00F33E4A">
        <w:rPr>
          <w:rFonts w:eastAsia="DengXian"/>
          <w:i/>
          <w:iCs/>
          <w:lang w:val="en-GB"/>
        </w:rPr>
        <w:t>i</w:t>
      </w:r>
      <w:r w:rsidRPr="00F33E4A">
        <w:rPr>
          <w:rFonts w:eastAsia="DengXian"/>
          <w:lang w:val="en-GB"/>
        </w:rPr>
        <w:t>th cluster as follows:</w:t>
      </w:r>
    </w:p>
    <w:p w14:paraId="5FE1815D" w14:textId="77777777" w:rsidR="00D44A19" w:rsidRPr="00F33E4A"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position w:val="-40"/>
          <w:lang w:val="en-GB"/>
        </w:rPr>
        <w:object w:dxaOrig="6045" w:dyaOrig="870" w14:anchorId="0F5B8FB8">
          <v:shape id="_x0000_i1940" type="#_x0000_t75" style="width:302.25pt;height:43.5pt" o:ole="" filled="t">
            <v:fill color2="black"/>
            <v:imagedata r:id="rId1757" o:title=""/>
          </v:shape>
          <o:OLEObject Type="Embed" ProgID="Equation.DSMT4" ShapeID="_x0000_i1940" DrawAspect="Content" ObjectID="_1671975983" r:id="rId1758"/>
        </w:object>
      </w:r>
      <w:r w:rsidRPr="00F33E4A">
        <w:rPr>
          <w:rFonts w:eastAsia="DengXian"/>
          <w:lang w:val="en-GB"/>
        </w:rPr>
        <w:t xml:space="preserve"> deg</w:t>
      </w:r>
      <w:r w:rsidRPr="00F33E4A">
        <w:rPr>
          <w:rFonts w:eastAsia="DengXian"/>
          <w:lang w:val="en-GB" w:eastAsia="ja-JP"/>
        </w:rPr>
        <w:t>rees</w:t>
      </w:r>
      <w:r w:rsidRPr="00F33E4A">
        <w:rPr>
          <w:rFonts w:eastAsia="DengXian"/>
          <w:lang w:val="en-GB" w:eastAsia="ja-JP"/>
        </w:rPr>
        <w:tab/>
        <w:t>(159)</w:t>
      </w:r>
    </w:p>
    <w:p w14:paraId="692CA653" w14:textId="77777777" w:rsidR="00D44A19" w:rsidRPr="00F33E4A" w:rsidRDefault="00D44A19" w:rsidP="00D44A19">
      <w:pPr>
        <w:rPr>
          <w:rFonts w:eastAsia="DengXian"/>
          <w:lang w:val="en-GB"/>
        </w:rPr>
      </w:pPr>
      <w:r w:rsidRPr="00F33E4A">
        <w:rPr>
          <w:rFonts w:eastAsia="DengXian" w:cs="Century"/>
          <w:i/>
          <w:iCs/>
          <w:lang w:val="en-GB"/>
        </w:rPr>
        <w:t>Step</w:t>
      </w:r>
      <w:r w:rsidRPr="00F33E4A">
        <w:rPr>
          <w:rFonts w:eastAsia="MS PGothic"/>
          <w:i/>
          <w:iCs/>
          <w:color w:val="000000"/>
          <w:szCs w:val="14"/>
          <w:lang w:val="en-GB"/>
        </w:rPr>
        <w:t xml:space="preserve"> 3.5:</w:t>
      </w:r>
      <w:r w:rsidRPr="00F33E4A">
        <w:rPr>
          <w:rFonts w:eastAsia="MS PGothic"/>
          <w:b/>
          <w:bCs/>
          <w:color w:val="000000"/>
          <w:szCs w:val="14"/>
          <w:lang w:val="en-GB"/>
        </w:rPr>
        <w:t xml:space="preserve"> </w:t>
      </w:r>
      <w:r w:rsidRPr="00F33E4A">
        <w:rPr>
          <w:rFonts w:eastAsia="MS PGothic"/>
          <w:b/>
          <w:bCs/>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ZOA</w:t>
      </w:r>
    </w:p>
    <w:p w14:paraId="70F59A50" w14:textId="77777777" w:rsidR="00D44A19" w:rsidRPr="00F33E4A" w:rsidRDefault="00D44A19" w:rsidP="00D44A19">
      <w:pPr>
        <w:rPr>
          <w:rFonts w:eastAsia="MS Mincho"/>
          <w:lang w:val="en-GB" w:eastAsia="ja-JP"/>
        </w:rPr>
      </w:pPr>
      <w:r w:rsidRPr="00F33E4A">
        <w:rPr>
          <w:rFonts w:eastAsia="MS Mincho"/>
          <w:lang w:val="en-GB" w:eastAsia="ja-JP"/>
        </w:rPr>
        <w:t>The generation of ZOA is as same procedure as primary module.</w:t>
      </w:r>
    </w:p>
    <w:p w14:paraId="192DD8F0" w14:textId="77777777" w:rsidR="00D44A19" w:rsidRPr="00F33E4A" w:rsidRDefault="00D44A19" w:rsidP="00D44A19">
      <w:pPr>
        <w:spacing w:before="240"/>
        <w:rPr>
          <w:rFonts w:eastAsia="DengXian" w:cs="Century"/>
          <w:lang w:val="en-GB"/>
        </w:rPr>
      </w:pPr>
      <w:r w:rsidRPr="00F33E4A">
        <w:rPr>
          <w:rFonts w:eastAsia="DengXian" w:cs="Century"/>
          <w:i/>
          <w:iCs/>
          <w:lang w:val="en-GB"/>
        </w:rPr>
        <w:t xml:space="preserve">Step </w:t>
      </w:r>
      <w:r w:rsidRPr="00F33E4A">
        <w:rPr>
          <w:rFonts w:eastAsia="DengXian" w:cs="Century"/>
          <w:i/>
          <w:iCs/>
          <w:lang w:val="en-GB" w:eastAsia="ja-JP"/>
        </w:rPr>
        <w:t>4</w:t>
      </w:r>
      <w:r w:rsidRPr="00F33E4A">
        <w:rPr>
          <w:rFonts w:eastAsia="DengXian" w:cs="Century"/>
          <w:i/>
          <w:iCs/>
          <w:lang w:val="en-GB"/>
        </w:rPr>
        <w:t>:</w:t>
      </w:r>
      <w:r w:rsidRPr="00F33E4A">
        <w:rPr>
          <w:rFonts w:eastAsia="DengXian" w:cs="Century"/>
          <w:lang w:val="en-GB"/>
        </w:rPr>
        <w:t xml:space="preserve"> </w:t>
      </w:r>
      <w:r w:rsidRPr="00F33E4A">
        <w:rPr>
          <w:rFonts w:eastAsia="DengXian" w:cs="Century"/>
          <w:lang w:val="en-GB"/>
        </w:rPr>
        <w:tab/>
        <w:t>Generation of short-term variation</w:t>
      </w:r>
    </w:p>
    <w:p w14:paraId="0EE83BFE" w14:textId="77777777" w:rsidR="00D44A19" w:rsidRPr="00F33E4A" w:rsidRDefault="00D44A19" w:rsidP="00D44A19">
      <w:pPr>
        <w:rPr>
          <w:rFonts w:eastAsia="DengXian"/>
          <w:lang w:val="en-GB" w:eastAsia="ja-JP"/>
        </w:rPr>
      </w:pPr>
      <w:r w:rsidRPr="00F33E4A">
        <w:rPr>
          <w:rFonts w:eastAsia="DengXian"/>
          <w:lang w:val="en-GB" w:eastAsia="ja-JP"/>
        </w:rPr>
        <w:t>a)</w:t>
      </w:r>
      <w:r w:rsidRPr="00F33E4A">
        <w:rPr>
          <w:rFonts w:eastAsia="DengXian"/>
          <w:lang w:val="en-GB" w:eastAsia="ja-JP"/>
        </w:rPr>
        <w:tab/>
      </w:r>
      <w:r w:rsidRPr="00F33E4A">
        <w:rPr>
          <w:rFonts w:eastAsia="DengXian"/>
          <w:i/>
          <w:iCs/>
          <w:lang w:val="en-GB" w:eastAsia="ja-JP"/>
        </w:rPr>
        <w:t>D</w:t>
      </w:r>
      <w:r w:rsidRPr="00F33E4A">
        <w:rPr>
          <w:rFonts w:eastAsia="DengXian"/>
          <w:i/>
          <w:iCs/>
          <w:lang w:val="en-GB"/>
        </w:rPr>
        <w:t>ynamic</w:t>
      </w:r>
      <w:r w:rsidRPr="00F33E4A">
        <w:rPr>
          <w:rFonts w:eastAsia="DengXian"/>
          <w:i/>
          <w:iCs/>
          <w:lang w:val="en-GB" w:eastAsia="ja-JP"/>
        </w:rPr>
        <w:t xml:space="preserve"> short term variation</w:t>
      </w:r>
    </w:p>
    <w:p w14:paraId="7E5239B7" w14:textId="77777777" w:rsidR="00D44A19" w:rsidRPr="00F33E4A" w:rsidRDefault="00D44A19" w:rsidP="00D44A19">
      <w:pPr>
        <w:rPr>
          <w:rFonts w:eastAsia="DengXian"/>
          <w:lang w:val="en-GB" w:eastAsia="ja-JP"/>
        </w:rPr>
      </w:pPr>
      <w:r w:rsidRPr="00F33E4A">
        <w:rPr>
          <w:rFonts w:eastAsia="DengXian" w:cs="Century"/>
          <w:lang w:val="en-GB" w:eastAsia="ja-JP"/>
        </w:rPr>
        <w:t>The d</w:t>
      </w:r>
      <w:r w:rsidRPr="00F33E4A">
        <w:rPr>
          <w:rFonts w:eastAsia="DengXian" w:cs="Century"/>
          <w:lang w:val="en-GB"/>
        </w:rPr>
        <w:t>ynamic</w:t>
      </w:r>
      <w:r w:rsidRPr="00F33E4A">
        <w:rPr>
          <w:rFonts w:eastAsia="DengXian" w:cs="Century"/>
          <w:lang w:val="en-GB" w:eastAsia="ja-JP"/>
        </w:rPr>
        <w:t xml:space="preserve"> short term variation</w:t>
      </w:r>
      <w:r w:rsidRPr="00F33E4A">
        <w:rPr>
          <w:rFonts w:eastAsia="DengXian"/>
          <w:lang w:val="en-GB"/>
        </w:rPr>
        <w:t xml:space="preserve"> of each cluster </w:t>
      </w:r>
      <w:r w:rsidRPr="00F33E4A">
        <w:rPr>
          <w:rFonts w:eastAsia="DengXian"/>
          <w:i/>
          <w:iCs/>
          <w:lang w:val="en-GB" w:eastAsia="ja-JP"/>
        </w:rPr>
        <w:t>x</w:t>
      </w:r>
      <w:r w:rsidRPr="00F33E4A">
        <w:rPr>
          <w:rFonts w:eastAsia="DengXian"/>
          <w:i/>
          <w:iCs/>
          <w:vertAlign w:val="subscript"/>
          <w:lang w:val="en-GB" w:eastAsia="ja-JP"/>
        </w:rPr>
        <w:t>i</w:t>
      </w:r>
      <w:r w:rsidRPr="00F33E4A">
        <w:rPr>
          <w:rFonts w:eastAsia="DengXian"/>
          <w:lang w:val="en-GB" w:eastAsia="ja-JP"/>
        </w:rPr>
        <w:t xml:space="preserve"> follows an independent </w:t>
      </w:r>
      <w:r w:rsidRPr="00F33E4A">
        <w:rPr>
          <w:rFonts w:eastAsia="DengXian"/>
          <w:lang w:val="en-GB"/>
        </w:rPr>
        <w:t>log-normal distribution</w:t>
      </w:r>
      <w:r w:rsidRPr="00F33E4A">
        <w:rPr>
          <w:rFonts w:eastAsia="DengXian"/>
          <w:lang w:val="en-GB" w:eastAsia="ja-JP"/>
        </w:rPr>
        <w:t xml:space="preserve"> as equation (160):</w:t>
      </w:r>
    </w:p>
    <w:p w14:paraId="337D1565" w14:textId="77777777" w:rsidR="00D44A19" w:rsidRPr="006C5F3C"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position w:val="-12"/>
          <w:lang w:val="en-GB"/>
        </w:rPr>
        <w:object w:dxaOrig="2595" w:dyaOrig="420" w14:anchorId="46A52EE8">
          <v:shape id="_x0000_i1941" type="#_x0000_t75" style="width:129.75pt;height:21pt" o:ole="" filled="t">
            <v:fill color2="black"/>
            <v:imagedata r:id="rId1759" o:title=""/>
          </v:shape>
          <o:OLEObject Type="Embed" ProgID="Equation.DSMT4" ShapeID="_x0000_i1941" DrawAspect="Content" ObjectID="_1671975984" r:id="rId1760"/>
        </w:object>
      </w:r>
      <w:r w:rsidRPr="006C5F3C">
        <w:rPr>
          <w:rFonts w:eastAsia="Arial Unicode MS" w:cs="Century"/>
          <w:color w:val="000000"/>
          <w:lang w:val="en-GB" w:eastAsia="ja-JP"/>
        </w:rPr>
        <w:tab/>
        <w:t>(160)</w:t>
      </w:r>
    </w:p>
    <w:p w14:paraId="60AA9D87" w14:textId="77777777" w:rsidR="00D44A19" w:rsidRPr="006C5F3C" w:rsidRDefault="00D44A19" w:rsidP="00D44A19">
      <w:pPr>
        <w:rPr>
          <w:rFonts w:eastAsia="DengXian"/>
          <w:lang w:val="en-GB" w:eastAsia="ja-JP"/>
        </w:rPr>
      </w:pPr>
      <w:r w:rsidRPr="006C5F3C">
        <w:rPr>
          <w:rFonts w:eastAsia="DengXian"/>
          <w:lang w:val="en-GB" w:eastAsia="ja-JP"/>
        </w:rPr>
        <w:t xml:space="preserve">where </w:t>
      </w:r>
      <w:r>
        <w:rPr>
          <w:rFonts w:eastAsia="DengXian"/>
          <w:position w:val="-12"/>
          <w:lang w:val="en-GB" w:eastAsia="ja-JP"/>
        </w:rPr>
        <w:object w:dxaOrig="285" w:dyaOrig="285" w14:anchorId="4A054270">
          <v:shape id="_x0000_i1942" type="#_x0000_t75" style="width:14.25pt;height:14.25pt" o:ole="">
            <v:imagedata r:id="rId1761" o:title=""/>
          </v:shape>
          <o:OLEObject Type="Embed" ProgID="Equation.DSMT4" ShapeID="_x0000_i1942" DrawAspect="Content" ObjectID="_1671975985" r:id="rId1762"/>
        </w:object>
      </w:r>
      <w:r w:rsidRPr="006C5F3C">
        <w:rPr>
          <w:rFonts w:eastAsia="DengXian"/>
          <w:lang w:val="en-GB" w:eastAsia="ja-JP"/>
        </w:rPr>
        <w:t xml:space="preserve"> represents the standard deviation of </w:t>
      </w:r>
      <w:r w:rsidRPr="006C5F3C">
        <w:rPr>
          <w:rFonts w:eastAsia="DengXian" w:cs="Century"/>
          <w:lang w:val="en-GB" w:eastAsia="ja-JP"/>
        </w:rPr>
        <w:t>short term variation</w:t>
      </w:r>
      <w:r w:rsidRPr="006C5F3C">
        <w:rPr>
          <w:rFonts w:eastAsia="DengXian"/>
          <w:lang w:val="en-GB" w:eastAsia="ja-JP"/>
        </w:rPr>
        <w:t>.</w:t>
      </w:r>
    </w:p>
    <w:p w14:paraId="0C6A3C15" w14:textId="77777777" w:rsidR="00D44A19" w:rsidRPr="00F33E4A" w:rsidRDefault="00D44A19" w:rsidP="00D44A19">
      <w:pPr>
        <w:rPr>
          <w:rFonts w:eastAsia="DengXian"/>
          <w:lang w:val="en-GB" w:eastAsia="ja-JP"/>
        </w:rPr>
      </w:pPr>
      <w:r w:rsidRPr="00F33E4A">
        <w:rPr>
          <w:rFonts w:eastAsia="DengXian"/>
          <w:lang w:val="en-GB" w:eastAsia="ja-JP"/>
        </w:rPr>
        <w:t>b)</w:t>
      </w:r>
      <w:r w:rsidRPr="00F33E4A">
        <w:rPr>
          <w:rFonts w:eastAsia="DengXian"/>
          <w:lang w:val="en-GB" w:eastAsia="ja-JP"/>
        </w:rPr>
        <w:tab/>
      </w:r>
      <w:r w:rsidRPr="00F33E4A">
        <w:rPr>
          <w:rFonts w:eastAsia="DengXian"/>
          <w:i/>
          <w:iCs/>
          <w:lang w:val="en-GB" w:eastAsia="ja-JP"/>
        </w:rPr>
        <w:t>Fixed short term variation</w:t>
      </w:r>
      <w:r w:rsidRPr="00F33E4A">
        <w:rPr>
          <w:rFonts w:eastAsia="DengXian"/>
          <w:lang w:val="en-GB" w:eastAsia="ja-JP"/>
        </w:rPr>
        <w:t xml:space="preserve"> </w:t>
      </w:r>
    </w:p>
    <w:p w14:paraId="628FA4A7" w14:textId="77777777" w:rsidR="00D44A19" w:rsidRPr="00F33E4A" w:rsidRDefault="00D44A19" w:rsidP="00D44A19">
      <w:pPr>
        <w:rPr>
          <w:rFonts w:eastAsia="DengXian"/>
          <w:lang w:val="en-GB" w:eastAsia="ja-JP"/>
        </w:rPr>
      </w:pPr>
      <w:r w:rsidRPr="00F33E4A">
        <w:rPr>
          <w:rFonts w:eastAsia="DengXian"/>
          <w:lang w:val="en-GB" w:eastAsia="ja-JP"/>
        </w:rPr>
        <w:t xml:space="preserve">Instead of the </w:t>
      </w:r>
      <w:r w:rsidRPr="00F33E4A">
        <w:rPr>
          <w:rFonts w:eastAsia="DengXian" w:cs="Century"/>
          <w:lang w:val="en-GB" w:eastAsia="ja-JP"/>
        </w:rPr>
        <w:t>d</w:t>
      </w:r>
      <w:r w:rsidRPr="00F33E4A">
        <w:rPr>
          <w:rFonts w:eastAsia="DengXian" w:cs="Century"/>
          <w:lang w:val="en-GB"/>
        </w:rPr>
        <w:t>ynamic</w:t>
      </w:r>
      <w:r w:rsidRPr="00F33E4A">
        <w:rPr>
          <w:rFonts w:eastAsia="DengXian" w:cs="Century"/>
          <w:lang w:val="en-GB" w:eastAsia="ja-JP"/>
        </w:rPr>
        <w:t xml:space="preserve"> short-term variation</w:t>
      </w:r>
      <w:r w:rsidRPr="00F33E4A">
        <w:rPr>
          <w:rFonts w:eastAsia="DengXian"/>
          <w:lang w:val="en-GB"/>
        </w:rPr>
        <w:t xml:space="preserve">, </w:t>
      </w:r>
      <w:r w:rsidRPr="00F33E4A">
        <w:rPr>
          <w:rFonts w:eastAsia="DengXian"/>
          <w:lang w:val="en-GB" w:eastAsia="ja-JP"/>
        </w:rPr>
        <w:t xml:space="preserve">fixed </w:t>
      </w:r>
      <w:r w:rsidRPr="00F33E4A">
        <w:rPr>
          <w:rFonts w:eastAsia="DengXian" w:cs="Century"/>
          <w:lang w:val="en-GB" w:eastAsia="ja-JP"/>
        </w:rPr>
        <w:t xml:space="preserve">short term variation </w:t>
      </w:r>
      <w:r w:rsidRPr="00F33E4A">
        <w:rPr>
          <w:rFonts w:eastAsia="DengXian"/>
          <w:i/>
          <w:iCs/>
          <w:lang w:val="en-GB" w:eastAsia="ja-JP"/>
        </w:rPr>
        <w:t>X</w:t>
      </w:r>
      <w:r w:rsidRPr="00F33E4A">
        <w:rPr>
          <w:rFonts w:eastAsia="DengXian"/>
          <w:i/>
          <w:iCs/>
          <w:vertAlign w:val="subscript"/>
          <w:lang w:val="en-GB" w:eastAsia="ja-JP"/>
        </w:rPr>
        <w:t>i</w:t>
      </w:r>
      <w:r w:rsidRPr="00F33E4A">
        <w:rPr>
          <w:rFonts w:eastAsia="DengXian" w:cs="Century"/>
          <w:lang w:val="en-GB" w:eastAsia="ja-JP"/>
        </w:rPr>
        <w:t xml:space="preserve"> can be easily obtained </w:t>
      </w:r>
      <w:r w:rsidRPr="00F33E4A">
        <w:rPr>
          <w:rFonts w:eastAsia="DengXian"/>
          <w:lang w:val="en-GB" w:eastAsia="ja-JP"/>
        </w:rPr>
        <w:t>based on Table A1-46 by using the following equation:</w:t>
      </w:r>
    </w:p>
    <w:p w14:paraId="3BAC8F42" w14:textId="77777777" w:rsidR="00D44A19" w:rsidRPr="006C5F3C" w:rsidRDefault="00D44A19" w:rsidP="00D44A19">
      <w:pPr>
        <w:pStyle w:val="Equation"/>
        <w:rPr>
          <w:rFonts w:eastAsia="DengXian"/>
          <w:lang w:val="en-GB" w:eastAsia="ja-JP"/>
        </w:rPr>
      </w:pPr>
      <w:r w:rsidRPr="00F33E4A">
        <w:rPr>
          <w:rFonts w:eastAsia="DengXian"/>
          <w:lang w:val="en-GB"/>
        </w:rPr>
        <w:tab/>
      </w:r>
      <w:r w:rsidRPr="00F33E4A">
        <w:rPr>
          <w:rFonts w:eastAsia="DengXian"/>
          <w:lang w:val="en-GB"/>
        </w:rPr>
        <w:tab/>
      </w:r>
      <w:r>
        <w:rPr>
          <w:rFonts w:eastAsia="DengXian"/>
          <w:lang w:val="en-GB"/>
        </w:rPr>
        <w:object w:dxaOrig="3900" w:dyaOrig="420" w14:anchorId="46D29974">
          <v:shape id="_x0000_i1943" type="#_x0000_t75" style="width:195pt;height:21pt" o:ole="" filled="t">
            <v:fill color2="black"/>
            <v:imagedata r:id="rId1763" o:title=""/>
          </v:shape>
          <o:OLEObject Type="Embed" ProgID="Equation.DSMT4" ShapeID="_x0000_i1943" DrawAspect="Content" ObjectID="_1671975986" r:id="rId1764"/>
        </w:object>
      </w:r>
      <w:r w:rsidRPr="006C5F3C">
        <w:rPr>
          <w:rFonts w:eastAsia="DengXian" w:cs="Century"/>
          <w:lang w:val="en-GB" w:eastAsia="ja-JP"/>
        </w:rPr>
        <w:tab/>
        <w:t>(161)</w:t>
      </w:r>
    </w:p>
    <w:p w14:paraId="6600A2BA" w14:textId="77777777" w:rsidR="00D44A19" w:rsidRPr="006C5F3C" w:rsidRDefault="00D44A19" w:rsidP="00D44A19">
      <w:pPr>
        <w:rPr>
          <w:rFonts w:eastAsia="DengXian"/>
          <w:lang w:val="en-GB" w:eastAsia="ja-JP"/>
        </w:rPr>
      </w:pPr>
      <w:r w:rsidRPr="006C5F3C">
        <w:rPr>
          <w:rFonts w:eastAsia="DengXian"/>
          <w:lang w:val="en-GB" w:eastAsia="ja-JP"/>
        </w:rPr>
        <w:t xml:space="preserve">where </w:t>
      </w:r>
      <w:r>
        <w:rPr>
          <w:rFonts w:eastAsia="DengXian"/>
          <w:position w:val="-12"/>
          <w:lang w:val="en-GB"/>
        </w:rPr>
        <w:object w:dxaOrig="285" w:dyaOrig="285" w14:anchorId="1855DE05">
          <v:shape id="_x0000_i1944" type="#_x0000_t75" style="width:14.25pt;height:14.25pt" o:ole="">
            <v:imagedata r:id="rId1765" o:title=""/>
          </v:shape>
          <o:OLEObject Type="Embed" ProgID="Equation.DSMT4" ShapeID="_x0000_i1944" DrawAspect="Content" ObjectID="_1671975987" r:id="rId1766"/>
        </w:object>
      </w:r>
      <w:r w:rsidRPr="006C5F3C">
        <w:rPr>
          <w:rFonts w:eastAsia="DengXian"/>
          <w:lang w:val="en-GB" w:eastAsia="ja-JP"/>
        </w:rPr>
        <w:t xml:space="preserve"> represents a normalized </w:t>
      </w:r>
      <w:r w:rsidRPr="006C5F3C">
        <w:rPr>
          <w:rFonts w:eastAsia="DengXian" w:cs="Century"/>
          <w:lang w:val="en-GB" w:eastAsia="ja-JP"/>
        </w:rPr>
        <w:t xml:space="preserve">short term variation, with standard deviation of 1, </w:t>
      </w:r>
      <w:r w:rsidRPr="006C5F3C">
        <w:rPr>
          <w:rFonts w:eastAsia="DengXian"/>
          <w:lang w:val="en-GB" w:eastAsia="ja-JP"/>
        </w:rPr>
        <w:t>obtained from Table A1-46.</w:t>
      </w:r>
      <w:r w:rsidRPr="006C5F3C">
        <w:rPr>
          <w:rFonts w:eastAsia="DengXian"/>
          <w:kern w:val="2"/>
          <w:lang w:val="en-GB" w:eastAsia="ja-JP"/>
        </w:rPr>
        <w:t xml:space="preserve"> A </w:t>
      </w:r>
      <w:r w:rsidRPr="006C5F3C">
        <w:rPr>
          <w:rFonts w:eastAsia="DengXian"/>
          <w:kern w:val="2"/>
          <w:lang w:val="en-GB"/>
        </w:rPr>
        <w:t xml:space="preserve">typical standard deviation value for </w:t>
      </w:r>
      <w:r>
        <w:rPr>
          <w:rFonts w:eastAsia="DengXian" w:cs="Century"/>
          <w:position w:val="-12"/>
          <w:lang w:val="en-GB" w:eastAsia="ja-JP"/>
        </w:rPr>
        <w:object w:dxaOrig="285" w:dyaOrig="285" w14:anchorId="3133285B">
          <v:shape id="_x0000_i1945" type="#_x0000_t75" style="width:14.25pt;height:14.25pt" o:ole="">
            <v:imagedata r:id="rId1767" o:title=""/>
          </v:shape>
          <o:OLEObject Type="Embed" ProgID="Equation.DSMT4" ShapeID="_x0000_i1945" DrawAspect="Content" ObjectID="_1671975988" r:id="rId1768"/>
        </w:object>
      </w:r>
      <w:r w:rsidRPr="006C5F3C">
        <w:rPr>
          <w:rFonts w:eastAsia="DengXian"/>
          <w:kern w:val="2"/>
          <w:lang w:val="en-GB"/>
        </w:rPr>
        <w:t xml:space="preserve"> is 4.5 dB for macro-cell</w:t>
      </w:r>
      <w:r w:rsidRPr="006C5F3C">
        <w:rPr>
          <w:rFonts w:eastAsia="DengXian"/>
          <w:kern w:val="2"/>
          <w:lang w:val="en-GB" w:eastAsia="ja-JP"/>
        </w:rPr>
        <w:t>.</w:t>
      </w:r>
    </w:p>
    <w:p w14:paraId="416FABE9" w14:textId="77777777" w:rsidR="00D44A19" w:rsidRPr="00F33E4A" w:rsidRDefault="00D44A19" w:rsidP="00D44A19">
      <w:pPr>
        <w:spacing w:before="240"/>
        <w:rPr>
          <w:rFonts w:eastAsia="DengXian"/>
          <w:lang w:val="en-GB" w:eastAsia="ja-JP"/>
        </w:rPr>
      </w:pPr>
      <w:r w:rsidRPr="00F33E4A">
        <w:rPr>
          <w:rFonts w:eastAsia="DengXian" w:cs="Century"/>
          <w:i/>
          <w:iCs/>
          <w:lang w:val="en-GB"/>
        </w:rPr>
        <w:t xml:space="preserve">Step </w:t>
      </w:r>
      <w:r w:rsidRPr="00F33E4A">
        <w:rPr>
          <w:rFonts w:eastAsia="DengXian" w:cs="Century"/>
          <w:i/>
          <w:iCs/>
          <w:lang w:val="en-GB" w:eastAsia="ja-JP"/>
        </w:rPr>
        <w:t>5</w:t>
      </w:r>
      <w:r w:rsidRPr="00F33E4A">
        <w:rPr>
          <w:rFonts w:eastAsia="DengXian" w:cs="Century"/>
          <w:i/>
          <w:iCs/>
          <w:lang w:val="en-GB"/>
        </w:rPr>
        <w:t>:</w:t>
      </w:r>
      <w:r w:rsidRPr="00F33E4A">
        <w:rPr>
          <w:rFonts w:eastAsia="DengXian" w:cs="Century"/>
          <w:lang w:val="en-GB"/>
        </w:rPr>
        <w:t xml:space="preserve"> </w:t>
      </w:r>
      <w:r w:rsidRPr="00F33E4A">
        <w:rPr>
          <w:rFonts w:eastAsia="DengXian" w:cs="Century"/>
          <w:lang w:val="en-GB"/>
        </w:rPr>
        <w:tab/>
      </w:r>
      <w:r w:rsidRPr="00F33E4A">
        <w:rPr>
          <w:rFonts w:eastAsia="DengXian"/>
          <w:lang w:val="en-GB"/>
        </w:rPr>
        <w:t xml:space="preserve">Generation </w:t>
      </w:r>
      <w:r w:rsidRPr="00F33E4A">
        <w:rPr>
          <w:rFonts w:eastAsia="DengXian" w:cs="Century"/>
          <w:lang w:val="en-GB"/>
        </w:rPr>
        <w:t xml:space="preserve">of </w:t>
      </w:r>
      <w:r w:rsidRPr="00F33E4A">
        <w:rPr>
          <w:rFonts w:eastAsia="DengXian"/>
          <w:lang w:val="en-GB"/>
        </w:rPr>
        <w:t>relative power</w:t>
      </w:r>
      <w:r w:rsidRPr="00F33E4A">
        <w:rPr>
          <w:rFonts w:eastAsia="DengXian"/>
          <w:lang w:val="en-GB" w:eastAsia="ja-JP"/>
        </w:rPr>
        <w:t xml:space="preserve"> considering short-term variation</w:t>
      </w:r>
    </w:p>
    <w:p w14:paraId="7422EA86" w14:textId="77777777" w:rsidR="00D44A19" w:rsidRPr="006C5F3C" w:rsidRDefault="00D44A19" w:rsidP="00D44A19">
      <w:pPr>
        <w:rPr>
          <w:rFonts w:eastAsia="DengXian" w:cs="Century"/>
          <w:lang w:val="en-GB" w:eastAsia="ja-JP"/>
        </w:rPr>
      </w:pPr>
      <w:r w:rsidRPr="006C5F3C">
        <w:rPr>
          <w:rFonts w:eastAsia="DengXian"/>
          <w:lang w:val="en-GB" w:eastAsia="ja-JP"/>
        </w:rPr>
        <w:t xml:space="preserve">Instead of using the </w:t>
      </w:r>
      <w:r w:rsidRPr="006C5F3C">
        <w:rPr>
          <w:rFonts w:eastAsia="DengXian"/>
          <w:lang w:val="en-GB"/>
        </w:rPr>
        <w:t>relative power</w:t>
      </w:r>
      <w:r w:rsidRPr="006C5F3C">
        <w:rPr>
          <w:rFonts w:eastAsia="DengXian"/>
          <w:lang w:val="en-GB" w:eastAsia="ja-JP"/>
        </w:rPr>
        <w:t xml:space="preserve"> without short-term variation as per Step 3.2, the </w:t>
      </w:r>
      <w:r w:rsidRPr="006C5F3C">
        <w:rPr>
          <w:rFonts w:eastAsia="DengXian"/>
          <w:lang w:val="en-GB"/>
        </w:rPr>
        <w:t>relative power</w:t>
      </w:r>
      <w:r w:rsidRPr="006C5F3C">
        <w:rPr>
          <w:rFonts w:eastAsia="DengXian"/>
          <w:lang w:val="en-GB" w:eastAsia="ja-JP"/>
        </w:rPr>
        <w:t xml:space="preserve"> with short-term variation </w:t>
      </w:r>
      <w:r>
        <w:rPr>
          <w:rFonts w:eastAsia="DengXian"/>
          <w:position w:val="-12"/>
          <w:lang w:val="en-GB" w:eastAsia="ja-JP"/>
        </w:rPr>
        <w:object w:dxaOrig="1305" w:dyaOrig="285" w14:anchorId="129FE9ED">
          <v:shape id="_x0000_i1946" type="#_x0000_t75" style="width:65.25pt;height:14.25pt" o:ole="">
            <v:imagedata r:id="rId1769" o:title=""/>
          </v:shape>
          <o:OLEObject Type="Embed" ProgID="Equation.DSMT4" ShapeID="_x0000_i1946" DrawAspect="Content" ObjectID="_1671975989" r:id="rId1770"/>
        </w:object>
      </w:r>
      <w:r w:rsidRPr="006C5F3C">
        <w:rPr>
          <w:rFonts w:eastAsia="DengXian"/>
          <w:lang w:val="en-GB" w:eastAsia="ja-JP"/>
        </w:rPr>
        <w:t>can be obtained as follows:</w:t>
      </w:r>
    </w:p>
    <w:p w14:paraId="7A8C118F" w14:textId="2F687AF8" w:rsidR="00D44A19" w:rsidRPr="00F33E4A" w:rsidRDefault="00D44A19" w:rsidP="00D44A19">
      <w:pPr>
        <w:pStyle w:val="Equation"/>
        <w:rPr>
          <w:rFonts w:eastAsia="DengXian" w:cs="Century"/>
          <w:lang w:val="en-GB"/>
        </w:rPr>
      </w:pPr>
      <w:r w:rsidRPr="006C5F3C">
        <w:rPr>
          <w:rFonts w:eastAsia="DengXian"/>
          <w:lang w:val="en-GB" w:eastAsia="ja-JP"/>
        </w:rPr>
        <w:tab/>
      </w:r>
      <w:r w:rsidRPr="006C5F3C">
        <w:rPr>
          <w:rFonts w:eastAsia="DengXian"/>
          <w:lang w:val="en-GB" w:eastAsia="ja-JP"/>
        </w:rPr>
        <w:tab/>
      </w:r>
      <w:r>
        <w:rPr>
          <w:rFonts w:eastAsia="DengXian"/>
          <w:position w:val="-12"/>
          <w:lang w:val="en-GB"/>
        </w:rPr>
        <w:object w:dxaOrig="2880" w:dyaOrig="285" w14:anchorId="1BDDEBC9">
          <v:shape id="_x0000_i1947" type="#_x0000_t75" style="width:2in;height:14.25pt" o:ole="" filled="t">
            <v:fill color2="black"/>
            <v:imagedata r:id="rId1771" o:title=""/>
          </v:shape>
          <o:OLEObject Type="Embed" ProgID="Equation.DSMT4" ShapeID="_x0000_i1947" DrawAspect="Content" ObjectID="_1671975990" r:id="rId1772"/>
        </w:object>
      </w:r>
      <w:r w:rsidR="003C39B4">
        <w:rPr>
          <w:rFonts w:eastAsia="DengXian" w:cs="Century"/>
          <w:lang w:val="en-GB"/>
        </w:rPr>
        <w:t xml:space="preserve"> </w:t>
      </w:r>
      <w:r w:rsidR="003C39B4">
        <w:rPr>
          <w:rFonts w:eastAsia="DengXian"/>
          <w:lang w:val="en-GB"/>
        </w:rPr>
        <w:t xml:space="preserve"> </w:t>
      </w:r>
      <w:r w:rsidRPr="00F33E4A">
        <w:rPr>
          <w:rFonts w:eastAsia="DengXian"/>
          <w:lang w:val="en-GB"/>
        </w:rPr>
        <w:t> </w:t>
      </w:r>
      <w:r w:rsidRPr="00F33E4A">
        <w:rPr>
          <w:rFonts w:eastAsia="DengXian" w:cs="Century"/>
          <w:lang w:val="en-GB"/>
        </w:rPr>
        <w:t>dB</w:t>
      </w:r>
      <w:r w:rsidRPr="00F33E4A">
        <w:rPr>
          <w:rFonts w:eastAsia="DengXian" w:cs="Century"/>
          <w:lang w:val="en-GB" w:eastAsia="ja-JP"/>
        </w:rPr>
        <w:tab/>
        <w:t>(162)</w:t>
      </w:r>
    </w:p>
    <w:p w14:paraId="6A8A96F4" w14:textId="77777777" w:rsidR="00D44A19" w:rsidRPr="00F33E4A" w:rsidRDefault="00D44A19" w:rsidP="00D44A19">
      <w:pPr>
        <w:pStyle w:val="Heading2"/>
        <w:rPr>
          <w:rFonts w:eastAsia="DengXian"/>
          <w:lang w:val="en-GB"/>
        </w:rPr>
      </w:pPr>
      <w:bookmarkStart w:id="90" w:name="_Toc499628591"/>
      <w:r w:rsidRPr="00F33E4A">
        <w:rPr>
          <w:rFonts w:eastAsia="DengXian"/>
          <w:lang w:val="en-GB"/>
        </w:rPr>
        <w:t>2.2</w:t>
      </w:r>
      <w:r w:rsidRPr="00F33E4A">
        <w:rPr>
          <w:rFonts w:eastAsia="DengXian"/>
          <w:lang w:val="en-GB"/>
        </w:rPr>
        <w:tab/>
        <w:t>LOS scenario</w:t>
      </w:r>
      <w:bookmarkEnd w:id="90"/>
      <w:r w:rsidRPr="00F33E4A">
        <w:rPr>
          <w:rFonts w:eastAsia="DengXian"/>
          <w:lang w:val="en-GB"/>
        </w:rPr>
        <w:t xml:space="preserve"> </w:t>
      </w:r>
    </w:p>
    <w:p w14:paraId="61CE0028" w14:textId="77777777" w:rsidR="00D44A19" w:rsidRPr="00F33E4A" w:rsidRDefault="00D44A19" w:rsidP="00D44A19">
      <w:pPr>
        <w:rPr>
          <w:rFonts w:eastAsia="DengXian"/>
          <w:lang w:val="en-GB" w:eastAsia="ja-JP"/>
        </w:rPr>
      </w:pPr>
      <w:r w:rsidRPr="00F33E4A">
        <w:rPr>
          <w:rFonts w:eastAsia="DengXian"/>
          <w:lang w:val="en-GB"/>
        </w:rPr>
        <w:t>Channel realizations</w:t>
      </w:r>
      <w:r w:rsidRPr="00F33E4A">
        <w:rPr>
          <w:rFonts w:eastAsia="DengXian"/>
          <w:lang w:val="en-GB" w:eastAsia="ja-JP"/>
        </w:rPr>
        <w:t xml:space="preserve"> for LOS </w:t>
      </w:r>
      <w:r w:rsidRPr="00F33E4A">
        <w:rPr>
          <w:rFonts w:eastAsia="DengXian"/>
          <w:lang w:val="en-GB"/>
        </w:rPr>
        <w:t>are achieved by the following procedure:</w:t>
      </w:r>
    </w:p>
    <w:p w14:paraId="36E8DF7D" w14:textId="77777777" w:rsidR="00D44A19" w:rsidRPr="00F33E4A" w:rsidRDefault="00D44A19" w:rsidP="00D44A19">
      <w:pPr>
        <w:spacing w:before="240"/>
        <w:rPr>
          <w:rFonts w:eastAsia="DengXian" w:cs="Century"/>
          <w:b/>
          <w:bCs/>
          <w:lang w:val="en-GB" w:eastAsia="ja-JP"/>
        </w:rPr>
      </w:pPr>
      <w:r w:rsidRPr="00F33E4A">
        <w:rPr>
          <w:rFonts w:eastAsia="DengXian" w:cs="Century"/>
          <w:i/>
          <w:iCs/>
          <w:lang w:val="en-GB"/>
        </w:rPr>
        <w:t>Step 1 and Step 2:</w:t>
      </w:r>
      <w:r w:rsidRPr="00F33E4A">
        <w:rPr>
          <w:rFonts w:eastAsia="DengXian" w:cs="Century"/>
          <w:lang w:val="en-GB"/>
        </w:rPr>
        <w:tab/>
        <w:t>Set the conditions as per the NLOS case</w:t>
      </w:r>
      <w:r w:rsidRPr="00F33E4A">
        <w:rPr>
          <w:rFonts w:eastAsia="DengXian" w:cs="Century"/>
          <w:lang w:val="en-GB" w:eastAsia="ja-JP"/>
        </w:rPr>
        <w:t>.</w:t>
      </w:r>
    </w:p>
    <w:p w14:paraId="1ED299E6" w14:textId="77777777" w:rsidR="00D44A19" w:rsidRPr="00F33E4A" w:rsidRDefault="00D44A19" w:rsidP="00D44A19">
      <w:pPr>
        <w:spacing w:before="240"/>
        <w:rPr>
          <w:rFonts w:eastAsia="DengXian"/>
          <w:lang w:val="en-GB"/>
        </w:rPr>
      </w:pPr>
      <w:r w:rsidRPr="00F33E4A">
        <w:rPr>
          <w:rFonts w:eastAsia="DengXian" w:cs="Century"/>
          <w:i/>
          <w:iCs/>
          <w:lang w:val="en-GB"/>
        </w:rPr>
        <w:t>Step 3:</w:t>
      </w:r>
      <w:r w:rsidRPr="00F33E4A">
        <w:rPr>
          <w:rFonts w:eastAsia="DengXian" w:cs="Century"/>
          <w:lang w:val="en-GB"/>
        </w:rPr>
        <w:t xml:space="preserve"> </w:t>
      </w:r>
      <w:r w:rsidRPr="00F33E4A">
        <w:rPr>
          <w:rFonts w:eastAsia="DengXian" w:cs="Century"/>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direct clusters.</w:t>
      </w:r>
    </w:p>
    <w:p w14:paraId="1066DE14" w14:textId="77777777" w:rsidR="00D44A19" w:rsidRPr="006C5F3C" w:rsidRDefault="00D44A19" w:rsidP="00D44A19">
      <w:pPr>
        <w:rPr>
          <w:rFonts w:eastAsia="DengXian"/>
          <w:lang w:val="en-GB"/>
        </w:rPr>
      </w:pPr>
      <w:r w:rsidRPr="006C5F3C">
        <w:rPr>
          <w:rFonts w:eastAsia="DengXian"/>
          <w:lang w:val="en-GB"/>
        </w:rPr>
        <w:t>Direct clusters consist of three direct clusters,</w:t>
      </w:r>
      <w:r>
        <w:rPr>
          <w:rFonts w:eastAsia="DengXian"/>
          <w:position w:val="-12"/>
          <w:lang w:val="en-GB"/>
        </w:rPr>
        <w:object w:dxaOrig="285" w:dyaOrig="285" w14:anchorId="2BAB4AD3">
          <v:shape id="_x0000_i1948" type="#_x0000_t75" style="width:14.25pt;height:14.25pt" o:ole="" filled="t">
            <v:fill color2="black"/>
            <v:imagedata r:id="rId1773" o:title=""/>
          </v:shape>
          <o:OLEObject Type="Embed" ProgID="Equation.DSMT4" ShapeID="_x0000_i1948" DrawAspect="Content" ObjectID="_1671975991" r:id="rId1774"/>
        </w:object>
      </w:r>
      <w:r w:rsidRPr="006C5F3C">
        <w:rPr>
          <w:rFonts w:eastAsia="DengXian"/>
          <w:lang w:val="en-GB"/>
        </w:rPr>
        <w:t>(</w:t>
      </w:r>
      <w:r w:rsidRPr="006C5F3C">
        <w:rPr>
          <w:rFonts w:eastAsia="DengXian"/>
          <w:i/>
          <w:iCs/>
          <w:lang w:val="en-GB" w:eastAsia="ja-JP"/>
        </w:rPr>
        <w:t xml:space="preserve">i </w:t>
      </w:r>
      <w:r w:rsidRPr="006C5F3C">
        <w:rPr>
          <w:rFonts w:eastAsia="DengXian"/>
          <w:lang w:val="en-GB"/>
        </w:rPr>
        <w:t>= 0,1,2). Generate delay time</w:t>
      </w:r>
      <w:r w:rsidRPr="006C5F3C">
        <w:rPr>
          <w:rFonts w:eastAsia="DengXian"/>
          <w:lang w:val="en-GB" w:eastAsia="ja-JP"/>
        </w:rPr>
        <w:t xml:space="preserve"> </w:t>
      </w:r>
      <w:r>
        <w:rPr>
          <w:rFonts w:eastAsia="DengXian"/>
          <w:position w:val="-14"/>
          <w:lang w:val="en-GB"/>
        </w:rPr>
        <w:object w:dxaOrig="870" w:dyaOrig="285" w14:anchorId="65623B18">
          <v:shape id="_x0000_i1949" type="#_x0000_t75" style="width:43.5pt;height:14.25pt" o:ole="" filled="t">
            <v:fill color2="black"/>
            <v:imagedata r:id="rId1775" o:title=""/>
          </v:shape>
          <o:OLEObject Type="Embed" ProgID="Equation.DSMT4" ShapeID="_x0000_i1949" DrawAspect="Content" ObjectID="_1671975992" r:id="rId1776"/>
        </w:object>
      </w:r>
      <w:r w:rsidRPr="006C5F3C">
        <w:rPr>
          <w:rFonts w:eastAsia="DengXian"/>
          <w:lang w:val="en-GB"/>
        </w:rPr>
        <w:t>, arrival angle </w:t>
      </w:r>
      <w:r>
        <w:rPr>
          <w:rFonts w:eastAsia="DengXian"/>
        </w:rPr>
        <w:sym w:font="Symbol" w:char="F071"/>
      </w:r>
      <w:r w:rsidRPr="006C5F3C">
        <w:rPr>
          <w:rFonts w:eastAsia="DengXian"/>
          <w:i/>
          <w:iCs/>
          <w:vertAlign w:val="subscript"/>
          <w:lang w:val="en-GB"/>
        </w:rPr>
        <w:t>DA,i</w:t>
      </w:r>
      <w:r w:rsidRPr="006C5F3C">
        <w:rPr>
          <w:rFonts w:eastAsia="DengXian"/>
          <w:lang w:val="en-GB"/>
        </w:rPr>
        <w:t>(</w:t>
      </w:r>
      <w:r w:rsidRPr="006C5F3C">
        <w:rPr>
          <w:rFonts w:eastAsia="DengXian"/>
          <w:i/>
          <w:iCs/>
          <w:lang w:val="en-GB"/>
        </w:rPr>
        <w:t>i,d</w:t>
      </w:r>
      <w:r w:rsidRPr="006C5F3C">
        <w:rPr>
          <w:rFonts w:eastAsia="DengXian"/>
          <w:lang w:val="en-GB"/>
        </w:rPr>
        <w:t xml:space="preserve">), departure angle </w:t>
      </w:r>
      <w:r>
        <w:rPr>
          <w:rFonts w:eastAsia="DengXian"/>
        </w:rPr>
        <w:sym w:font="Symbol" w:char="F071"/>
      </w:r>
      <w:r w:rsidRPr="006C5F3C">
        <w:rPr>
          <w:rFonts w:eastAsia="DengXian"/>
          <w:i/>
          <w:iCs/>
          <w:vertAlign w:val="subscript"/>
          <w:lang w:val="en-GB"/>
        </w:rPr>
        <w:t>DG,i</w:t>
      </w:r>
      <w:r w:rsidRPr="006C5F3C">
        <w:rPr>
          <w:rFonts w:eastAsia="DengXian"/>
          <w:lang w:val="en-GB"/>
        </w:rPr>
        <w:t>(</w:t>
      </w:r>
      <w:r w:rsidRPr="006C5F3C">
        <w:rPr>
          <w:rFonts w:eastAsia="DengXian"/>
          <w:i/>
          <w:iCs/>
          <w:lang w:val="en-GB"/>
        </w:rPr>
        <w:t>i,d</w:t>
      </w:r>
      <w:r w:rsidRPr="006C5F3C">
        <w:rPr>
          <w:rFonts w:eastAsia="DengXian"/>
          <w:lang w:val="en-GB"/>
        </w:rPr>
        <w:t xml:space="preserve">) and relative power </w:t>
      </w:r>
      <w:r w:rsidRPr="006C5F3C">
        <w:rPr>
          <w:rFonts w:eastAsia="DengXian"/>
          <w:i/>
          <w:iCs/>
          <w:lang w:val="en-GB"/>
        </w:rPr>
        <w:t>PDP</w:t>
      </w:r>
      <w:r w:rsidRPr="006C5F3C">
        <w:rPr>
          <w:rFonts w:eastAsia="DengXian"/>
          <w:i/>
          <w:iCs/>
          <w:vertAlign w:val="subscript"/>
          <w:lang w:val="en-GB"/>
        </w:rPr>
        <w:t>D,i</w:t>
      </w:r>
      <w:r w:rsidRPr="006C5F3C">
        <w:rPr>
          <w:rFonts w:eastAsia="DengXian"/>
          <w:lang w:val="en-GB"/>
        </w:rPr>
        <w:t xml:space="preserve"> (</w:t>
      </w:r>
      <w:r w:rsidRPr="006C5F3C">
        <w:rPr>
          <w:rFonts w:eastAsia="DengXian"/>
          <w:i/>
          <w:iCs/>
          <w:lang w:val="en-GB"/>
        </w:rPr>
        <w:t>i,d</w:t>
      </w:r>
      <w:r w:rsidRPr="006C5F3C">
        <w:rPr>
          <w:rFonts w:eastAsia="DengXian"/>
          <w:lang w:val="en-GB"/>
        </w:rPr>
        <w:t>) normalized ag</w:t>
      </w:r>
      <w:r w:rsidRPr="006C5F3C">
        <w:rPr>
          <w:rFonts w:eastAsia="DengXian"/>
          <w:lang w:val="en-GB" w:eastAsia="ja-JP"/>
        </w:rPr>
        <w:t>a</w:t>
      </w:r>
      <w:r w:rsidRPr="006C5F3C">
        <w:rPr>
          <w:rFonts w:eastAsia="DengXian"/>
          <w:lang w:val="en-GB"/>
        </w:rPr>
        <w:t>inst the first cluster’s power as follows:</w:t>
      </w:r>
    </w:p>
    <w:p w14:paraId="556270B8" w14:textId="77777777" w:rsidR="00D44A19" w:rsidRPr="00F33E4A" w:rsidRDefault="00D44A19" w:rsidP="00D44A19">
      <w:pPr>
        <w:pStyle w:val="Equation"/>
        <w:rPr>
          <w:rFonts w:eastAsia="DengXian" w:cs="Century"/>
          <w:lang w:val="en-GB" w:eastAsia="ja-JP"/>
        </w:rPr>
      </w:pPr>
      <w:r w:rsidRPr="006C5F3C">
        <w:rPr>
          <w:rFonts w:eastAsia="DengXian" w:cs="Century"/>
          <w:lang w:val="en-GB" w:eastAsia="ja-JP"/>
        </w:rPr>
        <w:tab/>
      </w:r>
      <w:r>
        <w:rPr>
          <w:rFonts w:eastAsia="DengXian" w:cs="Century"/>
          <w:lang w:val="en-GB" w:eastAsia="ja-JP"/>
        </w:rPr>
        <w:object w:dxaOrig="5625" w:dyaOrig="420" w14:anchorId="0481FBA3">
          <v:shape id="_x0000_i1950" type="#_x0000_t75" style="width:281.25pt;height:21pt" o:ole="" filled="t">
            <v:fill color2="black"/>
            <v:imagedata r:id="rId1777" o:title=""/>
          </v:shape>
          <o:OLEObject Type="Embed" ProgID="Equation.DSMT4" ShapeID="_x0000_i1950" DrawAspect="Content" ObjectID="_1671975993" r:id="rId1778"/>
        </w:object>
      </w:r>
      <w:r w:rsidRPr="00F33E4A">
        <w:rPr>
          <w:rFonts w:eastAsia="DengXian" w:cs="Century"/>
          <w:lang w:val="en-GB" w:eastAsia="ja-JP"/>
        </w:rPr>
        <w:t xml:space="preserve"> (</w:t>
      </w:r>
      <w:r>
        <w:rPr>
          <w:rFonts w:ascii="Symbol" w:eastAsia="DengXian" w:hAnsi="Symbol" w:cs="Century"/>
          <w:lang w:eastAsia="ja-JP"/>
        </w:rPr>
        <w:t></w:t>
      </w:r>
      <w:r w:rsidRPr="00F33E4A">
        <w:rPr>
          <w:rFonts w:eastAsia="DengXian" w:cs="Century"/>
          <w:lang w:val="en-GB" w:eastAsia="ja-JP"/>
        </w:rPr>
        <w:t>s)</w:t>
      </w:r>
      <w:r w:rsidRPr="00F33E4A">
        <w:rPr>
          <w:rFonts w:eastAsia="DengXian" w:cs="Century"/>
          <w:lang w:val="en-GB" w:eastAsia="ja-JP"/>
        </w:rPr>
        <w:tab/>
        <w:t>(163)</w:t>
      </w:r>
    </w:p>
    <w:p w14:paraId="3C8B1950" w14:textId="77777777" w:rsidR="00D44A19" w:rsidRPr="00F33E4A" w:rsidRDefault="00D44A19" w:rsidP="00D44A19">
      <w:pPr>
        <w:pStyle w:val="Equation"/>
        <w:rPr>
          <w:rFonts w:eastAsia="DengXian" w:cs="Century"/>
          <w:lang w:val="en-GB" w:eastAsia="ja-JP"/>
        </w:rPr>
      </w:pPr>
      <w:r w:rsidRPr="00F33E4A">
        <w:rPr>
          <w:rFonts w:eastAsia="DengXian" w:cs="Century"/>
          <w:lang w:val="en-GB" w:eastAsia="ja-JP"/>
        </w:rPr>
        <w:tab/>
      </w:r>
      <w:r>
        <w:rPr>
          <w:rFonts w:eastAsia="DengXian" w:cs="Century"/>
          <w:lang w:val="en-GB" w:eastAsia="ja-JP"/>
        </w:rPr>
        <w:object w:dxaOrig="6645" w:dyaOrig="285" w14:anchorId="099F4F9F">
          <v:shape id="_x0000_i1951" type="#_x0000_t75" style="width:332.25pt;height:14.25pt" o:ole="" filled="t">
            <v:fill color2="black"/>
            <v:imagedata r:id="rId1779" o:title=""/>
          </v:shape>
          <o:OLEObject Type="Embed" ProgID="Equation.DSMT4" ShapeID="_x0000_i1951" DrawAspect="Content" ObjectID="_1671975994" r:id="rId1780"/>
        </w:object>
      </w:r>
      <w:r w:rsidRPr="00F33E4A">
        <w:rPr>
          <w:rFonts w:eastAsia="DengXian" w:cs="Century"/>
          <w:lang w:val="en-GB" w:eastAsia="ja-JP"/>
        </w:rPr>
        <w:t xml:space="preserve"> degrees</w:t>
      </w:r>
      <w:r w:rsidRPr="00F33E4A">
        <w:rPr>
          <w:rFonts w:eastAsia="DengXian" w:cs="Century"/>
          <w:lang w:val="en-GB" w:eastAsia="ja-JP"/>
        </w:rPr>
        <w:tab/>
        <w:t>(164)</w:t>
      </w:r>
    </w:p>
    <w:p w14:paraId="3F56DD11" w14:textId="46F0A5A3" w:rsidR="00D44A19" w:rsidRPr="00F33E4A" w:rsidRDefault="00D44A19" w:rsidP="00D44A19">
      <w:pPr>
        <w:pStyle w:val="Equation"/>
        <w:rPr>
          <w:rFonts w:eastAsia="DengXian" w:cs="Century"/>
          <w:lang w:val="en-GB" w:eastAsia="ja-JP"/>
        </w:rPr>
      </w:pPr>
      <w:r w:rsidRPr="00F33E4A">
        <w:rPr>
          <w:rFonts w:eastAsia="DengXian" w:cs="Century"/>
          <w:lang w:val="en-GB" w:eastAsia="ja-JP"/>
        </w:rPr>
        <w:tab/>
      </w:r>
      <w:r>
        <w:rPr>
          <w:rFonts w:eastAsia="DengXian" w:cs="Century"/>
          <w:lang w:val="en-GB" w:eastAsia="ja-JP"/>
        </w:rPr>
        <w:object w:dxaOrig="6645" w:dyaOrig="285" w14:anchorId="3FBE2B1A">
          <v:shape id="_x0000_i1952" type="#_x0000_t75" style="width:332.25pt;height:14.25pt" o:ole="" filled="t">
            <v:fill color2="black"/>
            <v:imagedata r:id="rId1781" o:title=""/>
          </v:shape>
          <o:OLEObject Type="Embed" ProgID="Equation.DSMT4" ShapeID="_x0000_i1952" DrawAspect="Content" ObjectID="_1671975995" r:id="rId1782"/>
        </w:object>
      </w:r>
      <w:r w:rsidR="003C39B4">
        <w:rPr>
          <w:rFonts w:eastAsia="DengXian" w:cs="Century"/>
          <w:lang w:val="en-GB" w:eastAsia="ja-JP"/>
        </w:rPr>
        <w:t xml:space="preserve"> </w:t>
      </w:r>
      <w:r w:rsidRPr="00F33E4A">
        <w:rPr>
          <w:rFonts w:eastAsia="DengXian" w:cs="Century"/>
          <w:lang w:val="en-GB" w:eastAsia="ja-JP"/>
        </w:rPr>
        <w:t>degrees</w:t>
      </w:r>
      <w:r w:rsidRPr="00F33E4A">
        <w:rPr>
          <w:rFonts w:eastAsia="DengXian" w:cs="Century"/>
          <w:lang w:val="en-GB" w:eastAsia="ja-JP"/>
        </w:rPr>
        <w:tab/>
        <w:t>(165)</w:t>
      </w:r>
    </w:p>
    <w:p w14:paraId="026BA833" w14:textId="77777777" w:rsidR="00D44A19" w:rsidRPr="00F33E4A" w:rsidRDefault="00D44A19" w:rsidP="00D44A19">
      <w:pPr>
        <w:pStyle w:val="Equation"/>
        <w:rPr>
          <w:rFonts w:eastAsia="DengXian" w:cs="Century"/>
          <w:lang w:val="en-GB" w:eastAsia="ja-JP"/>
        </w:rPr>
      </w:pPr>
      <w:r w:rsidRPr="00F33E4A">
        <w:rPr>
          <w:rFonts w:eastAsia="DengXian" w:cs="Century"/>
          <w:lang w:val="en-GB" w:eastAsia="ja-JP"/>
        </w:rPr>
        <w:tab/>
      </w:r>
      <w:r>
        <w:rPr>
          <w:rFonts w:eastAsia="DengXian" w:cs="Century"/>
          <w:lang w:val="en-GB" w:eastAsia="ja-JP"/>
        </w:rPr>
        <w:object w:dxaOrig="4890" w:dyaOrig="420" w14:anchorId="7D8861F4">
          <v:shape id="_x0000_i1953" type="#_x0000_t75" style="width:244.5pt;height:21pt" o:ole="" filled="t">
            <v:fill color2="black"/>
            <v:imagedata r:id="rId1783" o:title=""/>
          </v:shape>
          <o:OLEObject Type="Embed" ProgID="Equation.DSMT4" ShapeID="_x0000_i1953" DrawAspect="Content" ObjectID="_1671975996" r:id="rId1784"/>
        </w:object>
      </w:r>
      <w:r w:rsidRPr="00F33E4A">
        <w:rPr>
          <w:rFonts w:eastAsia="DengXian" w:cs="Century"/>
          <w:lang w:val="en-GB" w:eastAsia="ja-JP"/>
        </w:rPr>
        <w:tab/>
        <w:t>(166)</w:t>
      </w:r>
    </w:p>
    <w:p w14:paraId="772069E4" w14:textId="77777777" w:rsidR="00D44A19" w:rsidRPr="00F33E4A" w:rsidRDefault="00D44A19" w:rsidP="00D44A19">
      <w:pPr>
        <w:keepNext/>
        <w:spacing w:before="240"/>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4:</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cs="Century"/>
          <w:lang w:val="en-GB"/>
        </w:rPr>
        <w:t xml:space="preserve">Generation of </w:t>
      </w:r>
      <w:r w:rsidRPr="00F33E4A">
        <w:rPr>
          <w:rFonts w:eastAsia="DengXian"/>
          <w:lang w:val="en-GB"/>
        </w:rPr>
        <w:t>scattering clusters</w:t>
      </w:r>
    </w:p>
    <w:p w14:paraId="318B46F8" w14:textId="77777777" w:rsidR="00D44A19" w:rsidRPr="00F33E4A" w:rsidRDefault="00D44A19" w:rsidP="00D44A19">
      <w:pPr>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4</w:t>
      </w:r>
      <w:r w:rsidRPr="00F33E4A">
        <w:rPr>
          <w:rFonts w:eastAsia="MS PGothic"/>
          <w:i/>
          <w:iCs/>
          <w:color w:val="000000"/>
          <w:szCs w:val="14"/>
          <w:lang w:val="en-GB"/>
        </w:rPr>
        <w:t>.1:</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delay time</w:t>
      </w:r>
      <w:r w:rsidRPr="00F33E4A">
        <w:rPr>
          <w:rFonts w:eastAsia="DengXian"/>
          <w:lang w:val="en-GB" w:eastAsia="ja-JP"/>
        </w:rPr>
        <w:t xml:space="preserve"> for </w:t>
      </w:r>
      <w:r w:rsidRPr="00F33E4A">
        <w:rPr>
          <w:rFonts w:eastAsia="DengXian"/>
          <w:lang w:val="en-GB"/>
        </w:rPr>
        <w:t>scattering clusters</w:t>
      </w:r>
    </w:p>
    <w:p w14:paraId="472E5B4E" w14:textId="77777777" w:rsidR="00D44A19" w:rsidRPr="00F33E4A" w:rsidRDefault="00D44A19" w:rsidP="00D44A19">
      <w:pPr>
        <w:rPr>
          <w:rFonts w:eastAsia="DengXian"/>
          <w:lang w:val="en-GB" w:eastAsia="ja-JP"/>
        </w:rPr>
      </w:pPr>
      <w:r w:rsidRPr="00F33E4A">
        <w:rPr>
          <w:rFonts w:eastAsia="DengXian"/>
          <w:lang w:val="en-GB" w:eastAsia="ja-JP"/>
        </w:rPr>
        <w:t>S</w:t>
      </w:r>
      <w:r w:rsidRPr="00F33E4A">
        <w:rPr>
          <w:rFonts w:eastAsia="DengXian"/>
          <w:lang w:val="en-GB"/>
        </w:rPr>
        <w:t xml:space="preserve">cattering clusters consist of </w:t>
      </w:r>
      <w:r w:rsidRPr="00F33E4A">
        <w:rPr>
          <w:rFonts w:eastAsia="DengXian"/>
          <w:lang w:val="en-GB" w:eastAsia="ja-JP"/>
        </w:rPr>
        <w:t>(</w:t>
      </w:r>
      <w:r>
        <w:rPr>
          <w:rFonts w:eastAsia="DengXian"/>
          <w:noProof/>
          <w:position w:val="-12"/>
          <w:lang w:val="en-GB" w:eastAsia="en-GB"/>
        </w:rPr>
        <w:drawing>
          <wp:inline distT="0" distB="0" distL="0" distR="0" wp14:anchorId="7422C1DA" wp14:editId="7473BDE8">
            <wp:extent cx="254635" cy="198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solidFill>
                      <a:srgbClr val="FFFFFF"/>
                    </a:solidFill>
                    <a:ln>
                      <a:noFill/>
                    </a:ln>
                  </pic:spPr>
                </pic:pic>
              </a:graphicData>
            </a:graphic>
          </wp:inline>
        </w:drawing>
      </w:r>
      <w:r w:rsidRPr="00F33E4A">
        <w:rPr>
          <w:rFonts w:eastAsia="DengXian"/>
          <w:lang w:val="en-GB" w:eastAsia="ja-JP"/>
        </w:rPr>
        <w:t>– 3)</w:t>
      </w:r>
      <w:r w:rsidRPr="00F33E4A">
        <w:rPr>
          <w:rFonts w:eastAsia="DengXian"/>
          <w:lang w:val="en-GB"/>
        </w:rPr>
        <w:t xml:space="preserve"> clusters.</w:t>
      </w:r>
    </w:p>
    <w:p w14:paraId="5871968D" w14:textId="77777777" w:rsidR="00D44A19" w:rsidRPr="00F33E4A" w:rsidRDefault="00D44A19" w:rsidP="00D44A19">
      <w:pPr>
        <w:rPr>
          <w:rFonts w:eastAsia="DengXian"/>
          <w:lang w:val="en-GB" w:eastAsia="ja-JP"/>
        </w:rPr>
      </w:pPr>
      <w:r w:rsidRPr="00F33E4A">
        <w:rPr>
          <w:rFonts w:eastAsia="DengXian"/>
          <w:lang w:val="en-GB" w:eastAsia="ja-JP"/>
        </w:rPr>
        <w:t>a)</w:t>
      </w:r>
      <w:r w:rsidRPr="00F33E4A">
        <w:rPr>
          <w:rFonts w:eastAsia="DengXian"/>
          <w:lang w:val="en-GB" w:eastAsia="ja-JP"/>
        </w:rPr>
        <w:tab/>
      </w:r>
      <w:r w:rsidRPr="00F33E4A">
        <w:rPr>
          <w:rFonts w:eastAsia="DengXian"/>
          <w:lang w:val="en-GB"/>
        </w:rPr>
        <w:t xml:space="preserve">The </w:t>
      </w:r>
      <w:r w:rsidRPr="00F33E4A">
        <w:rPr>
          <w:rFonts w:eastAsia="DengXian"/>
          <w:lang w:val="en-GB" w:eastAsia="ja-JP"/>
        </w:rPr>
        <w:t xml:space="preserve">PDP </w:t>
      </w:r>
      <w:r w:rsidRPr="00F33E4A">
        <w:rPr>
          <w:rFonts w:eastAsia="DengXian"/>
          <w:lang w:val="en-GB"/>
        </w:rPr>
        <w:t>for scattering clusters is given by:</w:t>
      </w:r>
    </w:p>
    <w:p w14:paraId="18A9898C" w14:textId="2A821134"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position w:val="-14"/>
          <w:lang w:val="en-GB"/>
        </w:rPr>
        <w:object w:dxaOrig="3750" w:dyaOrig="420" w14:anchorId="174954E9">
          <v:shape id="_x0000_i1954" type="#_x0000_t75" style="width:187.5pt;height:21pt" o:ole="" filled="t">
            <v:fill color2="black"/>
            <v:imagedata r:id="rId1786" o:title=""/>
          </v:shape>
          <o:OLEObject Type="Embed" ProgID="Equation.DSMT4" ShapeID="_x0000_i1954" DrawAspect="Content" ObjectID="_1671975997" r:id="rId1787"/>
        </w:object>
      </w:r>
      <w:r w:rsidR="003C39B4">
        <w:rPr>
          <w:rFonts w:eastAsia="DengXian"/>
          <w:lang w:val="en-GB"/>
        </w:rPr>
        <w:t xml:space="preserve">   </w:t>
      </w:r>
      <w:r w:rsidRPr="00F33E4A">
        <w:rPr>
          <w:rFonts w:eastAsia="DengXian"/>
          <w:lang w:val="en-GB"/>
        </w:rPr>
        <w:t> dB</w:t>
      </w:r>
      <w:r w:rsidRPr="00F33E4A">
        <w:rPr>
          <w:rFonts w:eastAsia="DengXian"/>
          <w:lang w:val="en-GB" w:eastAsia="ja-JP"/>
        </w:rPr>
        <w:tab/>
        <w:t>(</w:t>
      </w:r>
      <w:r w:rsidRPr="00F33E4A">
        <w:rPr>
          <w:rFonts w:eastAsia="DengXian" w:cs="Century"/>
          <w:lang w:val="en-GB" w:eastAsia="ja-JP"/>
        </w:rPr>
        <w:t>167</w:t>
      </w:r>
      <w:r w:rsidRPr="00F33E4A">
        <w:rPr>
          <w:rFonts w:eastAsia="DengXian"/>
          <w:lang w:val="en-GB" w:eastAsia="ja-JP"/>
        </w:rPr>
        <w:t>)</w:t>
      </w:r>
    </w:p>
    <w:p w14:paraId="3B0E9009" w14:textId="77777777" w:rsidR="00D44A19" w:rsidRPr="00F33E4A" w:rsidRDefault="00D44A19" w:rsidP="00D44A19">
      <w:pPr>
        <w:rPr>
          <w:rFonts w:eastAsia="DengXian"/>
          <w:lang w:val="en-GB" w:eastAsia="ja-JP"/>
        </w:rPr>
      </w:pPr>
      <w:r w:rsidRPr="00F33E4A">
        <w:rPr>
          <w:rFonts w:eastAsia="DengXian"/>
          <w:lang w:val="en-GB" w:eastAsia="ja-JP"/>
        </w:rPr>
        <w:t>b)</w:t>
      </w:r>
      <w:r w:rsidRPr="00F33E4A">
        <w:rPr>
          <w:rFonts w:eastAsia="DengXian"/>
          <w:lang w:val="en-GB" w:eastAsia="ja-JP"/>
        </w:rPr>
        <w:tab/>
      </w:r>
      <w:r w:rsidRPr="00F33E4A">
        <w:rPr>
          <w:rFonts w:eastAsia="DengXian"/>
          <w:lang w:val="en-GB"/>
        </w:rPr>
        <w:t>Calculation of maximum delay time</w:t>
      </w:r>
    </w:p>
    <w:p w14:paraId="38B86A62" w14:textId="77777777" w:rsidR="00D44A19" w:rsidRPr="00F33E4A" w:rsidRDefault="00D44A19" w:rsidP="00D44A19">
      <w:pPr>
        <w:rPr>
          <w:rFonts w:eastAsia="DengXian"/>
          <w:lang w:val="en-GB" w:eastAsia="ja-JP"/>
        </w:rPr>
      </w:pPr>
      <w:r w:rsidRPr="00F33E4A">
        <w:rPr>
          <w:rFonts w:eastAsia="MS PGothic"/>
          <w:color w:val="000000"/>
          <w:szCs w:val="14"/>
          <w:lang w:val="en-GB"/>
        </w:rPr>
        <w:t>The maximum delay time</w:t>
      </w:r>
      <w:r w:rsidRPr="00F33E4A">
        <w:rPr>
          <w:rFonts w:eastAsia="MS PGothic"/>
          <w:color w:val="000000"/>
          <w:szCs w:val="14"/>
          <w:lang w:val="en-GB" w:eastAsia="ja-JP"/>
        </w:rPr>
        <w:t xml:space="preserve"> is calculated</w:t>
      </w:r>
      <w:r w:rsidRPr="00F33E4A">
        <w:rPr>
          <w:rFonts w:eastAsia="MS PGothic"/>
          <w:color w:val="000000"/>
          <w:szCs w:val="14"/>
          <w:lang w:val="en-GB"/>
        </w:rPr>
        <w:t xml:space="preserve"> </w:t>
      </w:r>
      <w:r w:rsidRPr="00F33E4A">
        <w:rPr>
          <w:rFonts w:eastAsia="MS PGothic"/>
          <w:color w:val="000000"/>
          <w:szCs w:val="14"/>
          <w:lang w:val="en-GB" w:eastAsia="ja-JP"/>
        </w:rPr>
        <w:t>to satisfy the following equation:</w:t>
      </w:r>
    </w:p>
    <w:p w14:paraId="15D60586" w14:textId="77777777" w:rsidR="00D44A19" w:rsidRPr="006C5F3C" w:rsidRDefault="00D44A19" w:rsidP="00D44A19">
      <w:pPr>
        <w:pStyle w:val="Equation"/>
        <w:rPr>
          <w:rFonts w:eastAsia="DengXian"/>
          <w:lang w:val="en-GB" w:eastAsia="ja-JP"/>
        </w:rPr>
      </w:pPr>
      <w:r w:rsidRPr="00F33E4A">
        <w:rPr>
          <w:rFonts w:eastAsia="DengXian"/>
          <w:lang w:val="en-GB"/>
        </w:rPr>
        <w:tab/>
      </w:r>
      <w:r w:rsidRPr="00F33E4A">
        <w:rPr>
          <w:rFonts w:eastAsia="DengXian"/>
          <w:lang w:val="en-GB"/>
        </w:rPr>
        <w:tab/>
      </w:r>
      <w:r>
        <w:rPr>
          <w:rFonts w:eastAsia="DengXian"/>
          <w:position w:val="-14"/>
          <w:lang w:val="en-GB"/>
        </w:rPr>
        <w:object w:dxaOrig="3435" w:dyaOrig="420" w14:anchorId="734B2A36">
          <v:shape id="_x0000_i1955" type="#_x0000_t75" style="width:171.75pt;height:21pt" o:ole="" filled="t">
            <v:fill color2="black"/>
            <v:imagedata r:id="rId1788" o:title=""/>
          </v:shape>
          <o:OLEObject Type="Embed" ProgID="Equation.DSMT4" ShapeID="_x0000_i1955" DrawAspect="Content" ObjectID="_1671975998" r:id="rId1789"/>
        </w:object>
      </w:r>
      <w:r w:rsidRPr="006C5F3C">
        <w:rPr>
          <w:rFonts w:eastAsia="DengXian" w:cs="Century"/>
          <w:lang w:val="en-GB" w:eastAsia="ja-JP"/>
        </w:rPr>
        <w:tab/>
        <w:t>(168)</w:t>
      </w:r>
    </w:p>
    <w:p w14:paraId="4E9EA9F0" w14:textId="17032C3D" w:rsidR="00D44A19" w:rsidRPr="00F33E4A" w:rsidRDefault="00D44A19" w:rsidP="00D44A19">
      <w:pPr>
        <w:rPr>
          <w:rFonts w:eastAsia="DengXian"/>
          <w:lang w:val="en-GB" w:eastAsia="ja-JP"/>
        </w:rPr>
      </w:pPr>
      <w:r w:rsidRPr="006C5F3C">
        <w:rPr>
          <w:rFonts w:eastAsia="DengXian"/>
          <w:lang w:val="en-GB"/>
        </w:rPr>
        <w:t xml:space="preserve">Solving the above equation yields the maximum </w:t>
      </w:r>
      <w:r w:rsidRPr="006C5F3C">
        <w:rPr>
          <w:rFonts w:eastAsia="MS PGothic"/>
          <w:color w:val="000000"/>
          <w:szCs w:val="14"/>
          <w:lang w:val="en-GB"/>
        </w:rPr>
        <w:t>delay</w:t>
      </w:r>
      <w:r w:rsidRPr="006C5F3C">
        <w:rPr>
          <w:rFonts w:eastAsia="MS PGothic"/>
          <w:color w:val="000000"/>
          <w:szCs w:val="14"/>
          <w:lang w:val="en-GB" w:eastAsia="ja-JP"/>
        </w:rPr>
        <w:t xml:space="preserve"> </w:t>
      </w:r>
      <w:r w:rsidRPr="006C5F3C">
        <w:rPr>
          <w:rFonts w:eastAsia="MS PGothic"/>
          <w:color w:val="000000"/>
          <w:szCs w:val="14"/>
          <w:lang w:val="en-GB"/>
        </w:rPr>
        <w:t>time</w:t>
      </w:r>
      <w:r w:rsidRPr="006C5F3C">
        <w:rPr>
          <w:rFonts w:eastAsia="DengXian"/>
          <w:lang w:val="en-GB" w:eastAsia="ja-JP"/>
        </w:rPr>
        <w:t xml:space="preserve"> </w:t>
      </w:r>
      <w:r>
        <w:rPr>
          <w:rFonts w:eastAsia="DengXian"/>
          <w:position w:val="-6"/>
          <w:lang w:val="en-GB"/>
        </w:rPr>
        <w:object w:dxaOrig="570" w:dyaOrig="285" w14:anchorId="259F42F8">
          <v:shape id="_x0000_i1956" type="#_x0000_t75" style="width:28.5pt;height:14.25pt" o:ole="" filled="t">
            <v:fill color2="black"/>
            <v:imagedata r:id="rId1790" o:title=""/>
          </v:shape>
          <o:OLEObject Type="Embed" ProgID="Equation.DSMT4" ShapeID="_x0000_i1956" DrawAspect="Content" ObjectID="_1671975999" r:id="rId1791"/>
        </w:object>
      </w:r>
      <w:r w:rsidRPr="006C5F3C">
        <w:rPr>
          <w:rFonts w:eastAsia="DengXian"/>
          <w:lang w:val="en-GB"/>
        </w:rPr>
        <w:t>.</w:t>
      </w:r>
      <w:r w:rsidR="003C39B4">
        <w:rPr>
          <w:rFonts w:eastAsia="DengXian"/>
          <w:lang w:val="en-GB" w:eastAsia="ja-JP"/>
        </w:rPr>
        <w:t xml:space="preserve"> </w:t>
      </w:r>
      <w:r>
        <w:rPr>
          <w:rFonts w:ascii="Symbol" w:eastAsia="DengXian" w:hAnsi="Symbol" w:cs="Century"/>
          <w:i/>
          <w:iCs/>
        </w:rPr>
        <w:t></w:t>
      </w:r>
      <w:r w:rsidRPr="00F33E4A">
        <w:rPr>
          <w:rFonts w:eastAsia="DengXian" w:cs="Century"/>
          <w:i/>
          <w:iCs/>
          <w:lang w:val="en-GB"/>
        </w:rPr>
        <w:t>L</w:t>
      </w:r>
      <w:r w:rsidRPr="00F33E4A">
        <w:rPr>
          <w:rFonts w:eastAsia="DengXian" w:cs="Century"/>
          <w:i/>
          <w:iCs/>
          <w:vertAlign w:val="superscript"/>
          <w:lang w:val="en-GB" w:eastAsia="ja-JP"/>
        </w:rPr>
        <w:t>S</w:t>
      </w:r>
      <w:r w:rsidRPr="00F33E4A">
        <w:rPr>
          <w:rFonts w:eastAsia="DengXian" w:cs="Century"/>
          <w:i/>
          <w:iCs/>
          <w:vertAlign w:val="subscript"/>
          <w:lang w:val="en-GB"/>
        </w:rPr>
        <w:t>th</w:t>
      </w:r>
      <w:r w:rsidRPr="00F33E4A">
        <w:rPr>
          <w:rFonts w:eastAsia="DengXian"/>
          <w:lang w:val="en-GB" w:eastAsia="ja-JP"/>
        </w:rPr>
        <w:t xml:space="preserve"> is generally given by </w:t>
      </w:r>
      <w:r>
        <w:rPr>
          <w:rFonts w:eastAsia="DengXian"/>
          <w:position w:val="-12"/>
          <w:lang w:val="en-GB"/>
        </w:rPr>
        <w:object w:dxaOrig="2160" w:dyaOrig="420" w14:anchorId="69D8E68E">
          <v:shape id="_x0000_i1957" type="#_x0000_t75" style="width:108pt;height:21pt" o:ole="" filled="t">
            <v:fill color2="black"/>
            <v:imagedata r:id="rId1792" o:title=""/>
          </v:shape>
          <o:OLEObject Type="Embed" ProgID="Equation.DSMT4" ShapeID="_x0000_i1957" DrawAspect="Content" ObjectID="_1671976000" r:id="rId1793"/>
        </w:object>
      </w:r>
      <w:r w:rsidRPr="00F33E4A">
        <w:rPr>
          <w:rFonts w:eastAsia="DengXian" w:cs="Century"/>
          <w:lang w:val="en-GB" w:eastAsia="ja-JP"/>
        </w:rPr>
        <w:t>.</w:t>
      </w:r>
    </w:p>
    <w:p w14:paraId="37EA483C" w14:textId="77777777" w:rsidR="00D44A19" w:rsidRPr="00F33E4A" w:rsidRDefault="00D44A19" w:rsidP="00D44A19">
      <w:pPr>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4</w:t>
      </w:r>
      <w:r w:rsidRPr="00F33E4A">
        <w:rPr>
          <w:rFonts w:eastAsia="MS PGothic"/>
          <w:i/>
          <w:iCs/>
          <w:color w:val="000000"/>
          <w:szCs w:val="14"/>
          <w:lang w:val="en-GB"/>
        </w:rPr>
        <w:t>.</w:t>
      </w:r>
      <w:r w:rsidRPr="00F33E4A">
        <w:rPr>
          <w:rFonts w:eastAsia="MS PGothic"/>
          <w:i/>
          <w:iCs/>
          <w:color w:val="000000"/>
          <w:szCs w:val="14"/>
          <w:lang w:val="en-GB" w:eastAsia="ja-JP"/>
        </w:rPr>
        <w:t>2</w:t>
      </w:r>
      <w:r w:rsidRPr="00F33E4A">
        <w:rPr>
          <w:rFonts w:eastAsia="MS PGothic"/>
          <w:i/>
          <w:iCs/>
          <w:color w:val="000000"/>
          <w:szCs w:val="14"/>
          <w:lang w:val="en-GB"/>
        </w:rPr>
        <w:t>:</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delay time</w:t>
      </w:r>
      <w:r w:rsidRPr="00F33E4A">
        <w:rPr>
          <w:rFonts w:eastAsia="DengXian"/>
          <w:lang w:val="en-GB" w:eastAsia="ja-JP"/>
        </w:rPr>
        <w:t xml:space="preserve">, </w:t>
      </w:r>
      <w:r w:rsidRPr="00F33E4A">
        <w:rPr>
          <w:rFonts w:eastAsia="DengXian"/>
          <w:lang w:val="en-GB"/>
        </w:rPr>
        <w:t>relative power</w:t>
      </w:r>
      <w:r w:rsidRPr="00F33E4A">
        <w:rPr>
          <w:rFonts w:eastAsia="DengXian"/>
          <w:lang w:val="en-GB" w:eastAsia="ja-JP"/>
        </w:rPr>
        <w:t>,</w:t>
      </w:r>
      <w:r w:rsidRPr="00F33E4A">
        <w:rPr>
          <w:rFonts w:eastAsia="DengXian"/>
          <w:lang w:val="en-GB"/>
        </w:rPr>
        <w:t xml:space="preserve"> departure angle</w:t>
      </w:r>
      <w:r w:rsidRPr="00F33E4A">
        <w:rPr>
          <w:rFonts w:eastAsia="DengXian"/>
          <w:lang w:val="en-GB" w:eastAsia="ja-JP"/>
        </w:rPr>
        <w:t xml:space="preserve">, </w:t>
      </w:r>
      <w:r w:rsidRPr="00F33E4A">
        <w:rPr>
          <w:rFonts w:eastAsia="DengXian"/>
          <w:lang w:val="en-GB"/>
        </w:rPr>
        <w:t>arrival angle,</w:t>
      </w:r>
      <w:r w:rsidRPr="00F33E4A">
        <w:rPr>
          <w:rFonts w:eastAsia="DengXian"/>
          <w:lang w:val="en-GB" w:eastAsia="ja-JP"/>
        </w:rPr>
        <w:t xml:space="preserve"> and</w:t>
      </w:r>
      <w:r w:rsidRPr="00F33E4A">
        <w:rPr>
          <w:rFonts w:eastAsia="DengXian" w:cs="Century"/>
          <w:lang w:val="en-GB"/>
        </w:rPr>
        <w:t xml:space="preserve"> </w:t>
      </w:r>
      <w:r w:rsidRPr="00F33E4A">
        <w:rPr>
          <w:rFonts w:eastAsia="DengXian"/>
          <w:lang w:val="en-GB"/>
        </w:rPr>
        <w:t>relative power</w:t>
      </w:r>
      <w:r w:rsidRPr="00F33E4A">
        <w:rPr>
          <w:rFonts w:eastAsia="DengXian"/>
          <w:lang w:val="en-GB" w:eastAsia="ja-JP"/>
        </w:rPr>
        <w:t xml:space="preserve"> considering short-term variation for scattering clusters.</w:t>
      </w:r>
    </w:p>
    <w:p w14:paraId="31E1FCCA" w14:textId="77777777" w:rsidR="00D44A19" w:rsidRPr="00F33E4A" w:rsidRDefault="00D44A19" w:rsidP="00D44A19">
      <w:pPr>
        <w:rPr>
          <w:rFonts w:eastAsia="DengXian"/>
          <w:lang w:val="en-GB" w:eastAsia="ja-JP"/>
        </w:rPr>
      </w:pPr>
      <w:r w:rsidRPr="00F33E4A">
        <w:rPr>
          <w:rFonts w:eastAsia="DengXian"/>
          <w:lang w:val="en-GB" w:eastAsia="ja-JP"/>
        </w:rPr>
        <w:t xml:space="preserve">This step is completely the same as </w:t>
      </w:r>
      <w:r w:rsidRPr="00F33E4A">
        <w:rPr>
          <w:rFonts w:eastAsia="DengXian" w:cs="Century"/>
          <w:i/>
          <w:iCs/>
          <w:lang w:val="en-GB"/>
        </w:rPr>
        <w:t xml:space="preserve">Step </w:t>
      </w:r>
      <w:r w:rsidRPr="00F33E4A">
        <w:rPr>
          <w:rFonts w:eastAsia="DengXian" w:cs="Century"/>
          <w:i/>
          <w:iCs/>
          <w:lang w:val="en-GB" w:eastAsia="ja-JP"/>
        </w:rPr>
        <w:t>3</w:t>
      </w:r>
      <w:r w:rsidRPr="00F33E4A">
        <w:rPr>
          <w:rFonts w:eastAsia="DengXian" w:cs="Century"/>
          <w:b/>
          <w:bCs/>
          <w:lang w:val="en-GB" w:eastAsia="ja-JP"/>
        </w:rPr>
        <w:t xml:space="preserve"> </w:t>
      </w:r>
      <w:r w:rsidRPr="00F33E4A">
        <w:rPr>
          <w:rFonts w:eastAsia="DengXian" w:cs="Century"/>
          <w:bCs/>
          <w:lang w:val="en-GB" w:eastAsia="ja-JP"/>
        </w:rPr>
        <w:t>to</w:t>
      </w:r>
      <w:r w:rsidRPr="00F33E4A">
        <w:rPr>
          <w:rFonts w:eastAsia="DengXian" w:cs="Century"/>
          <w:b/>
          <w:bCs/>
          <w:lang w:val="en-GB" w:eastAsia="ja-JP"/>
        </w:rPr>
        <w:t xml:space="preserve"> </w:t>
      </w:r>
      <w:r w:rsidRPr="00F33E4A">
        <w:rPr>
          <w:rFonts w:eastAsia="DengXian" w:cs="Century"/>
          <w:i/>
          <w:iCs/>
          <w:lang w:val="en-GB"/>
        </w:rPr>
        <w:t>Step</w:t>
      </w:r>
      <w:r w:rsidRPr="00F33E4A">
        <w:rPr>
          <w:rFonts w:eastAsia="DengXian" w:cs="Century"/>
          <w:i/>
          <w:iCs/>
          <w:lang w:val="en-GB" w:eastAsia="ja-JP"/>
        </w:rPr>
        <w:t xml:space="preserve"> 5</w:t>
      </w:r>
      <w:r w:rsidRPr="00F33E4A">
        <w:rPr>
          <w:rFonts w:eastAsia="DengXian" w:cs="Century"/>
          <w:b/>
          <w:bCs/>
          <w:lang w:val="en-GB" w:eastAsia="ja-JP"/>
        </w:rPr>
        <w:t xml:space="preserve"> </w:t>
      </w:r>
      <w:r w:rsidRPr="00F33E4A">
        <w:rPr>
          <w:rFonts w:eastAsia="DengXian" w:cs="Century"/>
          <w:lang w:val="en-GB" w:eastAsia="ja-JP"/>
        </w:rPr>
        <w:t>in the NLOS case.</w:t>
      </w:r>
    </w:p>
    <w:p w14:paraId="45ABA6CD" w14:textId="77777777" w:rsidR="00D44A19" w:rsidRPr="00F33E4A" w:rsidRDefault="00D44A19" w:rsidP="00D44A19">
      <w:pPr>
        <w:spacing w:before="240"/>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5:</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the power </w:t>
      </w:r>
      <w:r w:rsidRPr="00F33E4A">
        <w:rPr>
          <w:rFonts w:eastAsia="DengXian"/>
          <w:lang w:val="en-GB"/>
        </w:rPr>
        <w:t xml:space="preserve">delay profile </w:t>
      </w:r>
    </w:p>
    <w:p w14:paraId="652AE302" w14:textId="77777777" w:rsidR="00D44A19" w:rsidRPr="00F33E4A" w:rsidRDefault="00D44A19" w:rsidP="00D44A19">
      <w:pPr>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5.1</w:t>
      </w:r>
      <w:r w:rsidRPr="00F33E4A">
        <w:rPr>
          <w:rFonts w:eastAsia="MS PGothic"/>
          <w:i/>
          <w:iCs/>
          <w:color w:val="000000"/>
          <w:szCs w:val="14"/>
          <w:lang w:val="en-GB"/>
        </w:rPr>
        <w:t>:</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 xml:space="preserve">Generation </w:t>
      </w:r>
      <w:r w:rsidRPr="00F33E4A">
        <w:rPr>
          <w:rFonts w:eastAsia="DengXian" w:cs="Century"/>
          <w:lang w:val="en-GB"/>
        </w:rPr>
        <w:t xml:space="preserve">of </w:t>
      </w:r>
      <w:r w:rsidRPr="00F33E4A">
        <w:rPr>
          <w:rFonts w:eastAsia="DengXian"/>
          <w:lang w:val="en-GB"/>
        </w:rPr>
        <w:t>relative power</w:t>
      </w:r>
    </w:p>
    <w:p w14:paraId="3953AA14" w14:textId="77777777" w:rsidR="00D44A19" w:rsidRPr="00F33E4A" w:rsidRDefault="00D44A19" w:rsidP="00D44A19">
      <w:pPr>
        <w:rPr>
          <w:rFonts w:eastAsia="DengXian"/>
          <w:lang w:val="en-GB" w:eastAsia="ja-JP"/>
        </w:rPr>
      </w:pPr>
      <w:r w:rsidRPr="00F33E4A">
        <w:rPr>
          <w:rFonts w:eastAsia="DengXian" w:cs="Century"/>
          <w:bCs/>
          <w:lang w:val="en-GB" w:eastAsia="ja-JP"/>
        </w:rPr>
        <w:t>a)</w:t>
      </w:r>
      <w:r w:rsidRPr="00F33E4A">
        <w:rPr>
          <w:rFonts w:eastAsia="DengXian"/>
          <w:lang w:val="en-GB" w:eastAsia="ja-JP"/>
        </w:rPr>
        <w:tab/>
      </w:r>
      <w:r w:rsidRPr="00F33E4A">
        <w:rPr>
          <w:rFonts w:eastAsia="DengXian" w:cs="Century"/>
          <w:i/>
          <w:iCs/>
          <w:lang w:val="en-GB" w:eastAsia="ja-JP"/>
        </w:rPr>
        <w:t>D</w:t>
      </w:r>
      <w:r w:rsidRPr="00F33E4A">
        <w:rPr>
          <w:rFonts w:eastAsia="DengXian" w:cs="Century"/>
          <w:i/>
          <w:iCs/>
          <w:lang w:val="en-GB"/>
        </w:rPr>
        <w:t xml:space="preserve">ynamic </w:t>
      </w:r>
      <w:r w:rsidRPr="00F33E4A">
        <w:rPr>
          <w:rFonts w:eastAsia="DengXian"/>
          <w:i/>
          <w:iCs/>
          <w:lang w:val="en-GB"/>
        </w:rPr>
        <w:t>delay time</w:t>
      </w:r>
      <w:r w:rsidRPr="00F33E4A">
        <w:rPr>
          <w:rFonts w:eastAsia="DengXian"/>
          <w:i/>
          <w:iCs/>
          <w:lang w:val="en-GB" w:eastAsia="ja-JP"/>
        </w:rPr>
        <w:t xml:space="preserve"> </w:t>
      </w:r>
      <w:r w:rsidRPr="00F33E4A">
        <w:rPr>
          <w:rFonts w:eastAsia="DengXian"/>
          <w:i/>
          <w:iCs/>
          <w:lang w:val="en-GB"/>
        </w:rPr>
        <w:t>of each cluster</w:t>
      </w:r>
    </w:p>
    <w:p w14:paraId="59B09FC0" w14:textId="77777777" w:rsidR="00D44A19" w:rsidRPr="006C5F3C" w:rsidRDefault="00D44A19" w:rsidP="00D44A19">
      <w:pPr>
        <w:rPr>
          <w:rFonts w:eastAsia="DengXian"/>
          <w:lang w:val="en-GB" w:eastAsia="ja-JP"/>
        </w:rPr>
      </w:pPr>
      <w:r w:rsidRPr="006C5F3C">
        <w:rPr>
          <w:rFonts w:eastAsia="DengXian"/>
          <w:lang w:val="en-GB"/>
        </w:rPr>
        <w:t xml:space="preserve">The delay time interval </w:t>
      </w:r>
      <w:r>
        <w:rPr>
          <w:rFonts w:eastAsia="DengXian"/>
          <w:position w:val="-7"/>
          <w:lang w:val="en-GB"/>
        </w:rPr>
        <w:object w:dxaOrig="285" w:dyaOrig="285" w14:anchorId="4111B3D9">
          <v:shape id="_x0000_i1958" type="#_x0000_t75" style="width:14.25pt;height:14.25pt" o:ole="" filled="t">
            <v:fill color2="black"/>
            <v:imagedata r:id="rId1739" o:title=""/>
          </v:shape>
          <o:OLEObject Type="Embed" ProgID="Equation.DSMT4" ShapeID="_x0000_i1958" DrawAspect="Content" ObjectID="_1671976001" r:id="rId1794"/>
        </w:object>
      </w:r>
      <w:r w:rsidRPr="006C5F3C">
        <w:rPr>
          <w:rFonts w:eastAsia="DengXian"/>
          <w:lang w:val="en-GB"/>
        </w:rPr>
        <w:t xml:space="preserve"> </w:t>
      </w:r>
      <w:r w:rsidRPr="006C5F3C">
        <w:rPr>
          <w:rFonts w:eastAsia="DengXian"/>
          <w:lang w:val="en-GB" w:eastAsia="ja-JP"/>
        </w:rPr>
        <w:t>is</w:t>
      </w:r>
      <w:r w:rsidRPr="006C5F3C">
        <w:rPr>
          <w:rFonts w:eastAsia="DengXian"/>
          <w:lang w:val="en-GB"/>
        </w:rPr>
        <w:t xml:space="preserve"> calculated as follows:</w:t>
      </w:r>
    </w:p>
    <w:p w14:paraId="67ED6476" w14:textId="77777777" w:rsidR="00D44A19" w:rsidRPr="00F33E4A" w:rsidRDefault="00D44A19" w:rsidP="00D44A19">
      <w:pPr>
        <w:pStyle w:val="Equation"/>
        <w:rPr>
          <w:rFonts w:eastAsia="DengXian"/>
          <w:lang w:val="en-GB" w:eastAsia="ja-JP"/>
        </w:rPr>
      </w:pPr>
      <w:r w:rsidRPr="006C5F3C">
        <w:rPr>
          <w:rFonts w:eastAsia="DengXian"/>
          <w:lang w:val="en-GB"/>
        </w:rPr>
        <w:tab/>
      </w:r>
      <w:r w:rsidRPr="006C5F3C">
        <w:rPr>
          <w:rFonts w:eastAsia="DengXian"/>
          <w:lang w:val="en-GB"/>
        </w:rPr>
        <w:tab/>
      </w:r>
      <w:r>
        <w:rPr>
          <w:rFonts w:eastAsia="DengXian"/>
          <w:lang w:val="en-GB"/>
        </w:rPr>
        <w:object w:dxaOrig="2310" w:dyaOrig="420" w14:anchorId="5F2D52A3">
          <v:shape id="_x0000_i1959" type="#_x0000_t75" style="width:115.5pt;height:21pt" o:ole="" filled="t">
            <v:fill color2="black"/>
            <v:imagedata r:id="rId1795" o:title=""/>
          </v:shape>
          <o:OLEObject Type="Embed" ProgID="Equation.DSMT4" ShapeID="_x0000_i1959" DrawAspect="Content" ObjectID="_1671976002" r:id="rId1796"/>
        </w:object>
      </w:r>
      <w:r w:rsidRPr="00F33E4A">
        <w:rPr>
          <w:rFonts w:eastAsia="DengXian" w:cs="Century"/>
          <w:lang w:val="en-GB" w:eastAsia="ja-JP"/>
        </w:rPr>
        <w:tab/>
        <w:t>(169)</w:t>
      </w:r>
    </w:p>
    <w:p w14:paraId="1933E94C" w14:textId="77777777" w:rsidR="00D44A19" w:rsidRPr="00F33E4A" w:rsidRDefault="00D44A19" w:rsidP="00D44A19">
      <w:pPr>
        <w:rPr>
          <w:rFonts w:eastAsia="DengXian" w:cs="Century"/>
          <w:u w:val="single"/>
          <w:lang w:val="en-GB" w:eastAsia="ja-JP"/>
        </w:rPr>
      </w:pPr>
      <w:r w:rsidRPr="00F33E4A">
        <w:rPr>
          <w:rFonts w:eastAsia="DengXian" w:cs="Century"/>
          <w:lang w:val="en-GB" w:eastAsia="ja-JP"/>
        </w:rPr>
        <w:t>The d</w:t>
      </w:r>
      <w:r w:rsidRPr="00F33E4A">
        <w:rPr>
          <w:rFonts w:eastAsia="DengXian" w:cs="Century"/>
          <w:lang w:val="en-GB"/>
        </w:rPr>
        <w:t xml:space="preserve">ynamic </w:t>
      </w:r>
      <w:r w:rsidRPr="00F33E4A">
        <w:rPr>
          <w:rFonts w:eastAsia="DengXian"/>
          <w:lang w:val="en-GB"/>
        </w:rPr>
        <w:t xml:space="preserve">delay time </w:t>
      </w:r>
      <w:r w:rsidRPr="00F33E4A">
        <w:rPr>
          <w:rFonts w:eastAsia="DengXian"/>
          <w:lang w:val="en-GB" w:eastAsia="ja-JP"/>
        </w:rPr>
        <w:t xml:space="preserve">is </w:t>
      </w:r>
      <w:r w:rsidRPr="00F33E4A">
        <w:rPr>
          <w:rFonts w:eastAsia="DengXian"/>
          <w:lang w:val="en-GB"/>
        </w:rPr>
        <w:t xml:space="preserve">generated by using </w:t>
      </w:r>
      <w:r w:rsidRPr="00F33E4A">
        <w:rPr>
          <w:rFonts w:eastAsia="DengXian"/>
          <w:lang w:val="en-GB" w:eastAsia="ja-JP"/>
        </w:rPr>
        <w:t xml:space="preserve">a </w:t>
      </w:r>
      <w:r w:rsidRPr="00F33E4A">
        <w:rPr>
          <w:rFonts w:eastAsia="DengXian" w:cs="Century"/>
          <w:lang w:val="en-GB" w:eastAsia="ja-JP"/>
        </w:rPr>
        <w:t>random number:</w:t>
      </w:r>
    </w:p>
    <w:p w14:paraId="7789C7B2" w14:textId="77777777" w:rsidR="00D44A19" w:rsidRPr="00F33E4A" w:rsidRDefault="00D44A19" w:rsidP="00D44A19">
      <w:pPr>
        <w:pStyle w:val="Equation"/>
        <w:rPr>
          <w:rFonts w:eastAsia="DengXian" w:cs="Century"/>
          <w:lang w:val="en-GB"/>
        </w:rPr>
      </w:pPr>
      <w:r w:rsidRPr="00F33E4A">
        <w:rPr>
          <w:rFonts w:eastAsia="DengXian"/>
          <w:lang w:val="en-GB"/>
        </w:rPr>
        <w:tab/>
      </w:r>
      <w:r w:rsidRPr="00F33E4A">
        <w:rPr>
          <w:rFonts w:eastAsia="DengXian"/>
          <w:lang w:val="en-GB"/>
        </w:rPr>
        <w:tab/>
      </w:r>
      <w:r>
        <w:rPr>
          <w:rFonts w:eastAsia="DengXian"/>
          <w:lang w:val="en-GB"/>
        </w:rPr>
        <w:object w:dxaOrig="6630" w:dyaOrig="870" w14:anchorId="68C82A01">
          <v:shape id="_x0000_i1960" type="#_x0000_t75" style="width:330.75pt;height:43.5pt" o:ole="" filled="t">
            <v:fill color2="black"/>
            <v:imagedata r:id="rId1797" o:title=""/>
          </v:shape>
          <o:OLEObject Type="Embed" ProgID="Equation.DSMT4" ShapeID="_x0000_i1960" DrawAspect="Content" ObjectID="_1671976003" r:id="rId1798"/>
        </w:object>
      </w:r>
      <w:r w:rsidRPr="00F33E4A">
        <w:rPr>
          <w:rFonts w:eastAsia="DengXian" w:cs="Century"/>
          <w:lang w:val="en-GB" w:eastAsia="ja-JP"/>
        </w:rPr>
        <w:tab/>
        <w:t>(170)</w:t>
      </w:r>
    </w:p>
    <w:p w14:paraId="7BBEF59D" w14:textId="77777777" w:rsidR="00D44A19" w:rsidRPr="00F33E4A" w:rsidRDefault="00D44A19" w:rsidP="00D44A19">
      <w:pPr>
        <w:rPr>
          <w:rFonts w:eastAsia="DengXian" w:cs="Century"/>
          <w:lang w:val="en-GB" w:eastAsia="ja-JP"/>
        </w:rPr>
      </w:pPr>
      <w:r w:rsidRPr="00F33E4A">
        <w:rPr>
          <w:rFonts w:eastAsia="DengXian" w:cs="Century"/>
          <w:lang w:val="en-GB"/>
        </w:rPr>
        <w:t>Where Random[0,1] denotes a random value with uniform distribution between 0 and 1.</w:t>
      </w:r>
    </w:p>
    <w:p w14:paraId="67E19546" w14:textId="77777777" w:rsidR="00D44A19" w:rsidRPr="00F33E4A" w:rsidRDefault="00D44A19" w:rsidP="00D44A19">
      <w:pPr>
        <w:tabs>
          <w:tab w:val="left" w:pos="2608"/>
          <w:tab w:val="left" w:pos="3345"/>
        </w:tabs>
        <w:spacing w:before="80"/>
        <w:ind w:left="1134" w:hanging="1134"/>
        <w:rPr>
          <w:rFonts w:eastAsia="DengXian"/>
          <w:i/>
          <w:iCs/>
          <w:lang w:val="en-GB"/>
        </w:rPr>
      </w:pPr>
      <w:r w:rsidRPr="00F33E4A">
        <w:rPr>
          <w:rFonts w:eastAsia="DengXian"/>
          <w:lang w:val="en-GB" w:eastAsia="ja-JP"/>
        </w:rPr>
        <w:t>b</w:t>
      </w:r>
      <w:r w:rsidRPr="00F33E4A">
        <w:rPr>
          <w:rFonts w:eastAsia="DengXian"/>
          <w:lang w:val="en-GB"/>
        </w:rPr>
        <w:t>)</w:t>
      </w:r>
      <w:r w:rsidRPr="00F33E4A">
        <w:rPr>
          <w:rFonts w:eastAsia="DengXian"/>
          <w:i/>
          <w:iCs/>
          <w:lang w:val="en-GB"/>
        </w:rPr>
        <w:tab/>
      </w:r>
      <w:r w:rsidRPr="00F33E4A">
        <w:rPr>
          <w:rFonts w:eastAsia="DengXian" w:cs="Century"/>
          <w:i/>
          <w:iCs/>
          <w:lang w:val="en-GB"/>
        </w:rPr>
        <w:t>Fixed</w:t>
      </w:r>
      <w:r w:rsidRPr="00F33E4A">
        <w:rPr>
          <w:rFonts w:eastAsia="DengXian"/>
          <w:i/>
          <w:iCs/>
          <w:lang w:val="en-GB"/>
        </w:rPr>
        <w:t xml:space="preserve"> delay time of each cluster</w:t>
      </w:r>
    </w:p>
    <w:p w14:paraId="54288767" w14:textId="77777777" w:rsidR="00D44A19" w:rsidRPr="006C5F3C" w:rsidRDefault="00D44A19" w:rsidP="00D44A19">
      <w:pPr>
        <w:rPr>
          <w:rFonts w:eastAsia="DengXian"/>
          <w:lang w:val="en-GB" w:eastAsia="ja-JP"/>
        </w:rPr>
      </w:pPr>
      <w:r w:rsidRPr="006C5F3C">
        <w:rPr>
          <w:rFonts w:eastAsia="DengXian"/>
          <w:lang w:val="en-GB" w:eastAsia="ja-JP"/>
        </w:rPr>
        <w:t>Instead of the dynamic</w:t>
      </w:r>
      <w:r w:rsidRPr="006C5F3C">
        <w:rPr>
          <w:rFonts w:eastAsia="DengXian"/>
          <w:lang w:val="en-GB"/>
        </w:rPr>
        <w:t xml:space="preserve"> delay time</w:t>
      </w:r>
      <w:r w:rsidRPr="006C5F3C">
        <w:rPr>
          <w:rFonts w:eastAsia="DengXian"/>
          <w:lang w:val="en-GB" w:eastAsia="ja-JP"/>
        </w:rPr>
        <w:t xml:space="preserve">, fixed delay time </w:t>
      </w:r>
      <w:r>
        <w:rPr>
          <w:rFonts w:eastAsia="DengXian"/>
          <w:lang w:eastAsia="ja-JP"/>
        </w:rPr>
        <w:sym w:font="Symbol" w:char="F074"/>
      </w:r>
      <w:r w:rsidRPr="006C5F3C">
        <w:rPr>
          <w:rFonts w:eastAsia="DengXian"/>
          <w:i/>
          <w:iCs/>
          <w:vertAlign w:val="subscript"/>
          <w:lang w:val="en-GB" w:eastAsia="ja-JP"/>
        </w:rPr>
        <w:t>L</w:t>
      </w:r>
      <w:r w:rsidRPr="006C5F3C">
        <w:rPr>
          <w:rFonts w:eastAsia="DengXian"/>
          <w:lang w:val="en-GB" w:eastAsia="ja-JP"/>
        </w:rPr>
        <w:t>(</w:t>
      </w:r>
      <w:r w:rsidRPr="006C5F3C">
        <w:rPr>
          <w:rFonts w:eastAsia="DengXian"/>
          <w:i/>
          <w:iCs/>
          <w:lang w:val="en-GB" w:eastAsia="ja-JP"/>
        </w:rPr>
        <w:t>i</w:t>
      </w:r>
      <w:r w:rsidRPr="006C5F3C">
        <w:rPr>
          <w:rFonts w:eastAsia="DengXian"/>
          <w:lang w:val="en-GB" w:eastAsia="ja-JP"/>
        </w:rPr>
        <w:t>)</w:t>
      </w:r>
      <w:r w:rsidRPr="006C5F3C">
        <w:rPr>
          <w:rFonts w:eastAsia="DengXian"/>
          <w:i/>
          <w:iCs/>
          <w:lang w:val="en-GB" w:eastAsia="ja-JP"/>
        </w:rPr>
        <w:t xml:space="preserve"> </w:t>
      </w:r>
      <w:r w:rsidRPr="006C5F3C">
        <w:rPr>
          <w:rFonts w:eastAsia="DengXian"/>
          <w:lang w:val="en-GB" w:eastAsia="ja-JP"/>
        </w:rPr>
        <w:t xml:space="preserve">is given </w:t>
      </w:r>
      <w:r w:rsidRPr="006C5F3C">
        <w:rPr>
          <w:rFonts w:eastAsia="DengXian"/>
          <w:lang w:val="en-GB"/>
        </w:rPr>
        <w:t>as follows.</w:t>
      </w:r>
      <w:r w:rsidRPr="006C5F3C">
        <w:rPr>
          <w:rFonts w:eastAsia="DengXian"/>
          <w:lang w:val="en-GB" w:eastAsia="ja-JP"/>
        </w:rPr>
        <w:t xml:space="preserve"> Table A1-46 shows the normalized fixed delay time</w:t>
      </w:r>
      <w:r>
        <w:rPr>
          <w:rFonts w:eastAsia="DengXian"/>
          <w:kern w:val="2"/>
          <w:position w:val="-10"/>
          <w:lang w:val="en-GB" w:eastAsia="ja-JP"/>
        </w:rPr>
        <w:object w:dxaOrig="570" w:dyaOrig="285" w14:anchorId="62004CB1">
          <v:shape id="_x0000_i1961" type="#_x0000_t75" style="width:28.5pt;height:14.25pt" o:ole="">
            <v:imagedata r:id="rId1799" o:title=""/>
          </v:shape>
          <o:OLEObject Type="Embed" ProgID="Equation.3" ShapeID="_x0000_i1961" DrawAspect="Content" ObjectID="_1671976004" r:id="rId1800"/>
        </w:object>
      </w:r>
      <w:r w:rsidRPr="006C5F3C">
        <w:rPr>
          <w:rFonts w:eastAsia="DengXian"/>
          <w:lang w:val="en-GB" w:eastAsia="ja-JP"/>
        </w:rPr>
        <w:t xml:space="preserve"> When the number of clusters and the maximum delay time are given, the fixed delay time </w:t>
      </w:r>
      <w:r>
        <w:rPr>
          <w:rFonts w:eastAsia="DengXian"/>
          <w:lang w:eastAsia="ja-JP"/>
        </w:rPr>
        <w:sym w:font="Symbol" w:char="F074"/>
      </w:r>
      <w:r w:rsidRPr="006C5F3C">
        <w:rPr>
          <w:rFonts w:eastAsia="DengXian"/>
          <w:i/>
          <w:iCs/>
          <w:vertAlign w:val="subscript"/>
          <w:lang w:val="en-GB" w:eastAsia="ja-JP"/>
        </w:rPr>
        <w:t>L</w:t>
      </w:r>
      <w:r w:rsidRPr="006C5F3C">
        <w:rPr>
          <w:rFonts w:eastAsia="DengXian"/>
          <w:lang w:val="en-GB" w:eastAsia="ja-JP"/>
        </w:rPr>
        <w:t>(</w:t>
      </w:r>
      <w:r w:rsidRPr="006C5F3C">
        <w:rPr>
          <w:rFonts w:eastAsia="DengXian"/>
          <w:i/>
          <w:iCs/>
          <w:lang w:val="en-GB" w:eastAsia="ja-JP"/>
        </w:rPr>
        <w:t>i</w:t>
      </w:r>
      <w:r w:rsidRPr="006C5F3C">
        <w:rPr>
          <w:rFonts w:eastAsia="DengXian"/>
          <w:lang w:val="en-GB" w:eastAsia="ja-JP"/>
        </w:rPr>
        <w:t>) is calculated by using Table A1-46</w:t>
      </w:r>
      <w:r w:rsidRPr="006C5F3C">
        <w:rPr>
          <w:rFonts w:eastAsia="DengXian"/>
          <w:color w:val="0070C0"/>
          <w:lang w:val="en-GB" w:eastAsia="ja-JP"/>
        </w:rPr>
        <w:t xml:space="preserve"> </w:t>
      </w:r>
      <w:r w:rsidRPr="006C5F3C">
        <w:rPr>
          <w:rFonts w:eastAsia="DengXian"/>
          <w:lang w:val="en-GB" w:eastAsia="ja-JP"/>
        </w:rPr>
        <w:t>as follows:</w:t>
      </w:r>
    </w:p>
    <w:p w14:paraId="31DF669E" w14:textId="77777777" w:rsidR="00D44A19" w:rsidRPr="00F33E4A" w:rsidRDefault="00D44A19" w:rsidP="00D44A19">
      <w:pPr>
        <w:pStyle w:val="Equation"/>
        <w:rPr>
          <w:rFonts w:eastAsia="DengXian"/>
          <w:lang w:val="en-GB" w:eastAsia="ja-JP"/>
        </w:rPr>
      </w:pPr>
      <w:r w:rsidRPr="006C5F3C">
        <w:rPr>
          <w:rFonts w:eastAsia="DengXian"/>
          <w:lang w:val="en-GB" w:eastAsia="ja-JP"/>
        </w:rPr>
        <w:tab/>
      </w:r>
      <w:r w:rsidRPr="006C5F3C">
        <w:rPr>
          <w:rFonts w:eastAsia="DengXian"/>
          <w:lang w:val="en-GB" w:eastAsia="ja-JP"/>
        </w:rPr>
        <w:tab/>
      </w:r>
      <w:r>
        <w:rPr>
          <w:rFonts w:eastAsia="DengXian"/>
          <w:lang w:val="en-GB"/>
        </w:rPr>
        <w:object w:dxaOrig="5895" w:dyaOrig="720" w14:anchorId="408B0475">
          <v:shape id="_x0000_i1962" type="#_x0000_t75" style="width:294.75pt;height:36pt" o:ole="" filled="t">
            <v:fill color2="black"/>
            <v:imagedata r:id="rId1801" o:title=""/>
          </v:shape>
          <o:OLEObject Type="Embed" ProgID="Equation.DSMT4" ShapeID="_x0000_i1962" DrawAspect="Content" ObjectID="_1671976005" r:id="rId1802"/>
        </w:object>
      </w:r>
      <w:r w:rsidRPr="00F33E4A">
        <w:rPr>
          <w:rFonts w:eastAsia="DengXian" w:cs="Century"/>
          <w:lang w:val="en-GB" w:eastAsia="ja-JP"/>
        </w:rPr>
        <w:tab/>
        <w:t>(171)</w:t>
      </w:r>
    </w:p>
    <w:p w14:paraId="627079F6" w14:textId="77777777" w:rsidR="00D44A19" w:rsidRPr="00F33E4A" w:rsidRDefault="00D44A19" w:rsidP="00D44A19">
      <w:pPr>
        <w:keepNext/>
        <w:keepLines/>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5.2</w:t>
      </w:r>
      <w:r w:rsidRPr="00F33E4A">
        <w:rPr>
          <w:rFonts w:eastAsia="MS PGothic"/>
          <w:i/>
          <w:iCs/>
          <w:color w:val="000000"/>
          <w:szCs w:val="14"/>
          <w:lang w:val="en-GB"/>
        </w:rPr>
        <w:t>:</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 xml:space="preserve">Generation </w:t>
      </w:r>
      <w:r w:rsidRPr="00F33E4A">
        <w:rPr>
          <w:rFonts w:eastAsia="DengXian" w:cs="Century"/>
          <w:lang w:val="en-GB"/>
        </w:rPr>
        <w:t xml:space="preserve">of </w:t>
      </w:r>
      <w:r w:rsidRPr="00F33E4A">
        <w:rPr>
          <w:rFonts w:eastAsia="DengXian"/>
          <w:lang w:val="en-GB"/>
        </w:rPr>
        <w:t>relative power</w:t>
      </w:r>
      <w:r w:rsidRPr="00F33E4A">
        <w:rPr>
          <w:rFonts w:eastAsia="DengXian"/>
          <w:lang w:val="en-GB" w:eastAsia="ja-JP"/>
        </w:rPr>
        <w:t>.</w:t>
      </w:r>
    </w:p>
    <w:p w14:paraId="1003C5E9" w14:textId="77777777" w:rsidR="00D44A19" w:rsidRPr="00F33E4A" w:rsidRDefault="00D44A19" w:rsidP="00D44A19">
      <w:pPr>
        <w:keepNext/>
        <w:keepLines/>
        <w:rPr>
          <w:rFonts w:eastAsia="DengXian"/>
          <w:lang w:val="en-GB" w:eastAsia="ja-JP"/>
        </w:rPr>
      </w:pPr>
      <w:r w:rsidRPr="00F33E4A">
        <w:rPr>
          <w:rFonts w:eastAsia="DengXian"/>
          <w:lang w:val="en-GB"/>
        </w:rPr>
        <w:t xml:space="preserve">The delay profile </w:t>
      </w:r>
      <w:r w:rsidRPr="00F33E4A">
        <w:rPr>
          <w:rFonts w:eastAsia="DengXian"/>
          <w:lang w:val="en-GB" w:eastAsia="ja-JP"/>
        </w:rPr>
        <w:t xml:space="preserve">considering the direct clusters and scattering clusters </w:t>
      </w:r>
      <w:r w:rsidRPr="00F33E4A">
        <w:rPr>
          <w:rFonts w:eastAsia="DengXian"/>
          <w:lang w:val="en-GB"/>
        </w:rPr>
        <w:t xml:space="preserve">is </w:t>
      </w:r>
      <w:r w:rsidRPr="00F33E4A">
        <w:rPr>
          <w:rFonts w:eastAsia="DengXian"/>
          <w:lang w:val="en-GB" w:eastAsia="ja-JP"/>
        </w:rPr>
        <w:t xml:space="preserve">given </w:t>
      </w:r>
      <w:r w:rsidRPr="00F33E4A">
        <w:rPr>
          <w:rFonts w:eastAsia="DengXian"/>
          <w:lang w:val="en-GB"/>
        </w:rPr>
        <w:t>by:</w:t>
      </w:r>
    </w:p>
    <w:p w14:paraId="7BCC3290" w14:textId="77777777" w:rsidR="00D44A19" w:rsidRPr="00F33E4A" w:rsidRDefault="00D44A19" w:rsidP="00D44A19">
      <w:pPr>
        <w:pStyle w:val="Equation"/>
        <w:rPr>
          <w:rFonts w:eastAsia="DengXian"/>
          <w:lang w:val="en-GB"/>
        </w:rPr>
      </w:pPr>
      <w:r w:rsidRPr="00F33E4A">
        <w:rPr>
          <w:rFonts w:eastAsia="DengXian"/>
          <w:lang w:val="en-GB" w:eastAsia="ja-JP"/>
        </w:rPr>
        <w:tab/>
      </w:r>
      <w:r w:rsidRPr="00F33E4A">
        <w:rPr>
          <w:rFonts w:eastAsia="DengXian"/>
          <w:lang w:val="en-GB" w:eastAsia="ja-JP"/>
        </w:rPr>
        <w:tab/>
      </w:r>
      <w:r>
        <w:rPr>
          <w:rFonts w:eastAsia="DengXian"/>
          <w:noProof/>
          <w:position w:val="-42"/>
          <w:lang w:val="en-GB" w:eastAsia="en-GB"/>
        </w:rPr>
        <w:drawing>
          <wp:inline distT="0" distB="0" distL="0" distR="0" wp14:anchorId="3036D465" wp14:editId="427F0301">
            <wp:extent cx="3896360" cy="52451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3896360" cy="524510"/>
                    </a:xfrm>
                    <a:prstGeom prst="rect">
                      <a:avLst/>
                    </a:prstGeom>
                    <a:solidFill>
                      <a:srgbClr val="FFFFFF"/>
                    </a:solidFill>
                    <a:ln>
                      <a:noFill/>
                    </a:ln>
                  </pic:spPr>
                </pic:pic>
              </a:graphicData>
            </a:graphic>
          </wp:inline>
        </w:drawing>
      </w:r>
      <w:r w:rsidRPr="00F33E4A">
        <w:rPr>
          <w:rFonts w:eastAsia="DengXian"/>
          <w:lang w:val="en-GB" w:eastAsia="ja-JP"/>
        </w:rPr>
        <w:t xml:space="preserve"> </w:t>
      </w:r>
      <w:r w:rsidRPr="00F33E4A">
        <w:rPr>
          <w:rFonts w:eastAsia="DengXian"/>
          <w:lang w:val="en-GB"/>
        </w:rPr>
        <w:t>dB</w:t>
      </w:r>
      <w:r w:rsidRPr="00F33E4A">
        <w:rPr>
          <w:rFonts w:eastAsia="DengXian"/>
          <w:lang w:val="en-GB" w:eastAsia="ja-JP"/>
        </w:rPr>
        <w:tab/>
        <w:t>(172)</w:t>
      </w:r>
    </w:p>
    <w:p w14:paraId="63BCC3FC" w14:textId="77777777" w:rsidR="00D44A19" w:rsidRPr="00F33E4A" w:rsidRDefault="00D44A19" w:rsidP="00D44A19">
      <w:pPr>
        <w:rPr>
          <w:rFonts w:eastAsia="DengXian"/>
          <w:lang w:val="en-GB"/>
        </w:rPr>
      </w:pPr>
      <w:r w:rsidRPr="00F33E4A">
        <w:rPr>
          <w:rFonts w:eastAsia="DengXian"/>
          <w:lang w:val="en-GB"/>
        </w:rPr>
        <w:t xml:space="preserve">Set the delay profile normalized by </w:t>
      </w:r>
      <w:r w:rsidRPr="00F33E4A">
        <w:rPr>
          <w:rFonts w:eastAsia="DengXian"/>
          <w:lang w:val="en-GB" w:eastAsia="ja-JP"/>
        </w:rPr>
        <w:t>the first cluster’s</w:t>
      </w:r>
      <w:r w:rsidRPr="00F33E4A">
        <w:rPr>
          <w:rFonts w:eastAsia="DengXian"/>
          <w:lang w:val="en-GB"/>
        </w:rPr>
        <w:t xml:space="preserve"> power as follows:</w:t>
      </w:r>
    </w:p>
    <w:p w14:paraId="5BB7762F" w14:textId="0480E798" w:rsidR="00D44A19" w:rsidRPr="00F33E4A" w:rsidRDefault="00D44A19" w:rsidP="00D44A19">
      <w:pPr>
        <w:pStyle w:val="Equation"/>
        <w:rPr>
          <w:rFonts w:eastAsia="DengXian"/>
          <w:lang w:val="en-GB" w:eastAsia="ja-JP"/>
        </w:rPr>
      </w:pPr>
      <w:r w:rsidRPr="00F33E4A">
        <w:rPr>
          <w:rFonts w:eastAsia="DengXian"/>
          <w:lang w:val="en-GB" w:eastAsia="ja-JP"/>
        </w:rPr>
        <w:tab/>
      </w:r>
      <w:r w:rsidRPr="00F33E4A">
        <w:rPr>
          <w:rFonts w:eastAsia="DengXian"/>
          <w:lang w:val="en-GB" w:eastAsia="ja-JP"/>
        </w:rPr>
        <w:tab/>
      </w:r>
      <w:r>
        <w:rPr>
          <w:rFonts w:eastAsia="DengXian"/>
          <w:noProof/>
          <w:position w:val="-12"/>
          <w:lang w:val="en-GB" w:eastAsia="en-GB"/>
        </w:rPr>
        <w:drawing>
          <wp:inline distT="0" distB="0" distL="0" distR="0" wp14:anchorId="1DA30ED0" wp14:editId="137C060D">
            <wp:extent cx="2369185" cy="207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369185" cy="207010"/>
                    </a:xfrm>
                    <a:prstGeom prst="rect">
                      <a:avLst/>
                    </a:prstGeom>
                    <a:solidFill>
                      <a:srgbClr val="FFFFFF"/>
                    </a:solidFill>
                    <a:ln>
                      <a:noFill/>
                    </a:ln>
                  </pic:spPr>
                </pic:pic>
              </a:graphicData>
            </a:graphic>
          </wp:inline>
        </w:drawing>
      </w:r>
      <w:r w:rsidR="003C39B4">
        <w:rPr>
          <w:rFonts w:eastAsia="DengXian"/>
          <w:lang w:val="en-GB"/>
        </w:rPr>
        <w:t xml:space="preserve">  </w:t>
      </w:r>
      <w:r w:rsidRPr="00F33E4A">
        <w:rPr>
          <w:rFonts w:eastAsia="DengXian"/>
          <w:lang w:val="en-GB"/>
        </w:rPr>
        <w:t> dB</w:t>
      </w:r>
      <w:r w:rsidRPr="00F33E4A">
        <w:rPr>
          <w:rFonts w:eastAsia="DengXian"/>
          <w:lang w:val="en-GB" w:eastAsia="ja-JP"/>
        </w:rPr>
        <w:tab/>
        <w:t>(173)</w:t>
      </w:r>
    </w:p>
    <w:p w14:paraId="283DC889" w14:textId="77777777" w:rsidR="00D44A19" w:rsidRPr="00F33E4A" w:rsidRDefault="00D44A19" w:rsidP="00D44A19">
      <w:pPr>
        <w:rPr>
          <w:rFonts w:eastAsia="DengXian"/>
          <w:lang w:val="en-GB"/>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5.3</w:t>
      </w:r>
      <w:r w:rsidRPr="00F33E4A">
        <w:rPr>
          <w:rFonts w:eastAsia="MS PGothic"/>
          <w:i/>
          <w:iCs/>
          <w:color w:val="000000"/>
          <w:szCs w:val="14"/>
          <w:lang w:val="en-GB"/>
        </w:rPr>
        <w:t>:</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departure angle</w:t>
      </w:r>
    </w:p>
    <w:p w14:paraId="6542F2FA" w14:textId="77777777" w:rsidR="00D44A19" w:rsidRPr="00F33E4A" w:rsidRDefault="00D44A19" w:rsidP="00D44A19">
      <w:pPr>
        <w:rPr>
          <w:rFonts w:eastAsia="DengXian"/>
          <w:lang w:val="en-GB"/>
        </w:rPr>
      </w:pPr>
      <w:r w:rsidRPr="00F33E4A">
        <w:rPr>
          <w:rFonts w:eastAsia="DengXian"/>
          <w:lang w:val="en-GB"/>
        </w:rPr>
        <w:t xml:space="preserve">Set the departure angle of the </w:t>
      </w:r>
      <w:r w:rsidRPr="00F33E4A">
        <w:rPr>
          <w:rFonts w:eastAsia="DengXian"/>
          <w:i/>
          <w:iCs/>
          <w:lang w:val="en-GB"/>
        </w:rPr>
        <w:t>i</w:t>
      </w:r>
      <w:r w:rsidRPr="00F33E4A">
        <w:rPr>
          <w:rFonts w:eastAsia="DengXian"/>
          <w:lang w:val="en-GB"/>
        </w:rPr>
        <w:t>th cluster as follows:</w:t>
      </w:r>
    </w:p>
    <w:p w14:paraId="54705E66" w14:textId="77777777" w:rsidR="00D44A19" w:rsidRPr="00F33E4A" w:rsidRDefault="00D44A19" w:rsidP="00D44A19">
      <w:pPr>
        <w:pStyle w:val="Equation"/>
        <w:rPr>
          <w:rFonts w:eastAsia="DengXian" w:cs="Century"/>
          <w:lang w:val="en-GB"/>
        </w:rPr>
      </w:pPr>
      <w:r>
        <w:rPr>
          <w:rFonts w:eastAsia="DengXian"/>
          <w:noProof/>
          <w:position w:val="-38"/>
          <w:lang w:val="en-GB" w:eastAsia="en-GB"/>
        </w:rPr>
        <w:drawing>
          <wp:inline distT="0" distB="0" distL="0" distR="0" wp14:anchorId="1800D4F3" wp14:editId="72F638E7">
            <wp:extent cx="3888105" cy="492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888105" cy="492760"/>
                    </a:xfrm>
                    <a:prstGeom prst="rect">
                      <a:avLst/>
                    </a:prstGeom>
                    <a:solidFill>
                      <a:srgbClr val="FFFFFF"/>
                    </a:solidFill>
                    <a:ln>
                      <a:noFill/>
                    </a:ln>
                  </pic:spPr>
                </pic:pic>
              </a:graphicData>
            </a:graphic>
          </wp:inline>
        </w:drawing>
      </w:r>
      <w:r w:rsidRPr="00F33E4A">
        <w:rPr>
          <w:rFonts w:eastAsia="DengXian" w:cs="Century"/>
          <w:lang w:val="en-GB"/>
        </w:rPr>
        <w:t>deg</w:t>
      </w:r>
      <w:r w:rsidRPr="00F33E4A">
        <w:rPr>
          <w:rFonts w:eastAsia="DengXian" w:cs="Century"/>
          <w:lang w:val="en-GB" w:eastAsia="ja-JP"/>
        </w:rPr>
        <w:t>rees</w:t>
      </w:r>
      <w:r w:rsidRPr="00F33E4A">
        <w:rPr>
          <w:rFonts w:eastAsia="DengXian" w:cs="Century"/>
          <w:lang w:val="en-GB" w:eastAsia="ja-JP"/>
        </w:rPr>
        <w:tab/>
        <w:t>(174)</w:t>
      </w:r>
    </w:p>
    <w:p w14:paraId="75E25960" w14:textId="77777777" w:rsidR="00D44A19" w:rsidRPr="00F33E4A" w:rsidRDefault="00D44A19" w:rsidP="00D44A19">
      <w:pPr>
        <w:rPr>
          <w:rFonts w:eastAsia="DengXian"/>
          <w:lang w:val="en-GB"/>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5</w:t>
      </w:r>
      <w:r w:rsidRPr="00F33E4A">
        <w:rPr>
          <w:rFonts w:eastAsia="MS PGothic"/>
          <w:i/>
          <w:iCs/>
          <w:color w:val="000000"/>
          <w:szCs w:val="14"/>
          <w:lang w:val="en-GB"/>
        </w:rPr>
        <w:t>.</w:t>
      </w:r>
      <w:r w:rsidRPr="00F33E4A">
        <w:rPr>
          <w:rFonts w:eastAsia="MS PGothic"/>
          <w:i/>
          <w:iCs/>
          <w:color w:val="000000"/>
          <w:szCs w:val="14"/>
          <w:lang w:val="en-GB" w:eastAsia="ja-JP"/>
        </w:rPr>
        <w:t>4</w:t>
      </w:r>
      <w:r w:rsidRPr="00F33E4A">
        <w:rPr>
          <w:rFonts w:eastAsia="MS PGothic"/>
          <w:i/>
          <w:iCs/>
          <w:color w:val="000000"/>
          <w:szCs w:val="14"/>
          <w:lang w:val="en-GB"/>
        </w:rPr>
        <w:t>:</w:t>
      </w:r>
      <w:r w:rsidRPr="00F33E4A">
        <w:rPr>
          <w:rFonts w:eastAsia="MS PGothic"/>
          <w:b/>
          <w:bCs/>
          <w:color w:val="000000"/>
          <w:szCs w:val="14"/>
          <w:lang w:val="en-GB"/>
        </w:rPr>
        <w:t xml:space="preserve"> </w:t>
      </w:r>
      <w:r w:rsidRPr="00F33E4A">
        <w:rPr>
          <w:rFonts w:eastAsia="MS PGothic"/>
          <w:b/>
          <w:bCs/>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arrival angle</w:t>
      </w:r>
    </w:p>
    <w:p w14:paraId="078BAE6A" w14:textId="77777777" w:rsidR="00D44A19" w:rsidRPr="00F33E4A" w:rsidRDefault="00D44A19" w:rsidP="00D44A19">
      <w:pPr>
        <w:rPr>
          <w:rFonts w:eastAsia="DengXian"/>
          <w:lang w:val="en-GB"/>
        </w:rPr>
      </w:pPr>
      <w:r w:rsidRPr="00F33E4A">
        <w:rPr>
          <w:rFonts w:eastAsia="DengXian"/>
          <w:lang w:val="en-GB"/>
        </w:rPr>
        <w:t xml:space="preserve">Set the arrival angle of the </w:t>
      </w:r>
      <w:r w:rsidRPr="00F33E4A">
        <w:rPr>
          <w:rFonts w:eastAsia="DengXian"/>
          <w:i/>
          <w:iCs/>
          <w:lang w:val="en-GB"/>
        </w:rPr>
        <w:t>i</w:t>
      </w:r>
      <w:r w:rsidRPr="00F33E4A">
        <w:rPr>
          <w:rFonts w:eastAsia="DengXian"/>
          <w:lang w:val="en-GB"/>
        </w:rPr>
        <w:t>th cluster as follows:</w:t>
      </w:r>
    </w:p>
    <w:p w14:paraId="14AED9C6" w14:textId="77777777" w:rsidR="00D44A19" w:rsidRPr="00F33E4A" w:rsidRDefault="00D44A19" w:rsidP="00D44A19">
      <w:pPr>
        <w:pStyle w:val="Equation"/>
        <w:rPr>
          <w:rFonts w:eastAsia="DengXian"/>
          <w:lang w:val="en-GB" w:eastAsia="ja-JP"/>
        </w:rPr>
      </w:pPr>
      <w:r>
        <w:rPr>
          <w:rFonts w:eastAsia="DengXian"/>
          <w:noProof/>
          <w:position w:val="-78"/>
          <w:lang w:val="en-GB" w:eastAsia="en-GB"/>
        </w:rPr>
        <w:drawing>
          <wp:inline distT="0" distB="0" distL="0" distR="0" wp14:anchorId="6AF1F2D2" wp14:editId="5EFD5AB3">
            <wp:extent cx="4826635" cy="946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4826635" cy="946150"/>
                    </a:xfrm>
                    <a:prstGeom prst="rect">
                      <a:avLst/>
                    </a:prstGeom>
                    <a:solidFill>
                      <a:srgbClr val="FFFFFF"/>
                    </a:solidFill>
                    <a:ln>
                      <a:noFill/>
                    </a:ln>
                  </pic:spPr>
                </pic:pic>
              </a:graphicData>
            </a:graphic>
          </wp:inline>
        </w:drawing>
      </w:r>
      <w:r w:rsidRPr="00F33E4A">
        <w:rPr>
          <w:rFonts w:eastAsia="DengXian"/>
          <w:lang w:val="en-GB"/>
        </w:rPr>
        <w:t xml:space="preserve"> deg</w:t>
      </w:r>
      <w:r w:rsidRPr="00F33E4A">
        <w:rPr>
          <w:rFonts w:eastAsia="DengXian"/>
          <w:lang w:val="en-GB" w:eastAsia="ja-JP"/>
        </w:rPr>
        <w:t xml:space="preserve">rees </w:t>
      </w:r>
      <w:r w:rsidRPr="00F33E4A">
        <w:rPr>
          <w:rFonts w:eastAsia="DengXian"/>
          <w:lang w:val="en-GB" w:eastAsia="ja-JP"/>
        </w:rPr>
        <w:tab/>
        <w:t>(175)</w:t>
      </w:r>
    </w:p>
    <w:p w14:paraId="12E53C6D" w14:textId="77777777" w:rsidR="00D44A19" w:rsidRPr="00F33E4A" w:rsidRDefault="00D44A19" w:rsidP="00D44A19">
      <w:pPr>
        <w:rPr>
          <w:rFonts w:eastAsia="DengXian"/>
          <w:lang w:val="en-GB"/>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5</w:t>
      </w:r>
      <w:r w:rsidRPr="00F33E4A">
        <w:rPr>
          <w:rFonts w:eastAsia="MS PGothic"/>
          <w:i/>
          <w:iCs/>
          <w:color w:val="000000"/>
          <w:szCs w:val="14"/>
          <w:lang w:val="en-GB"/>
        </w:rPr>
        <w:t>.5:</w:t>
      </w:r>
      <w:r w:rsidRPr="00F33E4A">
        <w:rPr>
          <w:rFonts w:eastAsia="MS PGothic"/>
          <w:b/>
          <w:bCs/>
          <w:color w:val="000000"/>
          <w:szCs w:val="14"/>
          <w:lang w:val="en-GB"/>
        </w:rPr>
        <w:t xml:space="preserve"> </w:t>
      </w:r>
      <w:r w:rsidRPr="00F33E4A">
        <w:rPr>
          <w:rFonts w:eastAsia="MS PGothic"/>
          <w:b/>
          <w:bCs/>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ZOA</w:t>
      </w:r>
    </w:p>
    <w:p w14:paraId="7F4BDD9D" w14:textId="77777777" w:rsidR="00D44A19" w:rsidRPr="00F33E4A" w:rsidRDefault="00D44A19" w:rsidP="00D44A19">
      <w:pPr>
        <w:rPr>
          <w:rFonts w:eastAsia="MS Mincho"/>
          <w:lang w:val="en-GB" w:eastAsia="ja-JP"/>
        </w:rPr>
      </w:pPr>
      <w:r w:rsidRPr="00F33E4A">
        <w:rPr>
          <w:rFonts w:eastAsia="MS Mincho"/>
          <w:lang w:val="en-GB" w:eastAsia="ja-JP"/>
        </w:rPr>
        <w:t>The generation of ZOA is as same procedure as primary module.</w:t>
      </w:r>
    </w:p>
    <w:p w14:paraId="1C81BCD5" w14:textId="77777777" w:rsidR="00D44A19" w:rsidRPr="00282820" w:rsidRDefault="00D44A19" w:rsidP="00D44A19">
      <w:pPr>
        <w:pStyle w:val="Heading1"/>
        <w:rPr>
          <w:rFonts w:eastAsiaTheme="minorEastAsia"/>
          <w:lang w:val="en-GB"/>
        </w:rPr>
      </w:pPr>
      <w:bookmarkStart w:id="91" w:name="_Toc499628592"/>
      <w:r w:rsidRPr="00282820">
        <w:rPr>
          <w:lang w:val="en-GB"/>
        </w:rPr>
        <w:t>3</w:t>
      </w:r>
      <w:r w:rsidRPr="00282820">
        <w:rPr>
          <w:lang w:val="en-GB"/>
        </w:rPr>
        <w:tab/>
      </w:r>
      <w:r w:rsidRPr="00282820">
        <w:rPr>
          <w:i/>
          <w:iCs/>
          <w:lang w:val="en-GB"/>
        </w:rPr>
        <w:t>K</w:t>
      </w:r>
      <w:r w:rsidRPr="00282820">
        <w:rPr>
          <w:lang w:val="en-GB"/>
        </w:rPr>
        <w:t>-factor</w:t>
      </w:r>
      <w:bookmarkEnd w:id="91"/>
    </w:p>
    <w:p w14:paraId="38360754" w14:textId="77777777" w:rsidR="00D44A19" w:rsidRPr="006C5F3C" w:rsidRDefault="00D44A19" w:rsidP="00D44A19">
      <w:pPr>
        <w:rPr>
          <w:rFonts w:eastAsia="DengXian"/>
          <w:lang w:val="en-GB" w:eastAsia="ja-JP"/>
        </w:rPr>
      </w:pPr>
      <w:r w:rsidRPr="006C5F3C">
        <w:rPr>
          <w:rFonts w:eastAsia="DengXian"/>
          <w:lang w:val="en-GB" w:eastAsia="ja-JP"/>
        </w:rPr>
        <w:t xml:space="preserve">In the NLOS case, the </w:t>
      </w:r>
      <w:r w:rsidRPr="006C5F3C">
        <w:rPr>
          <w:rFonts w:eastAsia="DengXian"/>
          <w:i/>
          <w:iCs/>
          <w:lang w:val="en-GB" w:eastAsia="ja-JP"/>
        </w:rPr>
        <w:t>K</w:t>
      </w:r>
      <w:r w:rsidRPr="006C5F3C">
        <w:rPr>
          <w:rFonts w:eastAsia="DengXian"/>
          <w:lang w:val="en-GB" w:eastAsia="ja-JP"/>
        </w:rPr>
        <w:t>-factor is basically</w:t>
      </w:r>
      <w:r>
        <w:rPr>
          <w:rFonts w:eastAsia="DengXian"/>
          <w:position w:val="-10"/>
          <w:lang w:val="en-GB"/>
        </w:rPr>
        <w:object w:dxaOrig="1155" w:dyaOrig="285" w14:anchorId="388D5AF9">
          <v:shape id="_x0000_i1963" type="#_x0000_t75" style="width:57.75pt;height:14.25pt" o:ole="">
            <v:imagedata r:id="rId1807" o:title=""/>
          </v:shape>
          <o:OLEObject Type="Embed" ProgID="Equation.DSMT4" ShapeID="_x0000_i1963" DrawAspect="Content" ObjectID="_1671976006" r:id="rId1808"/>
        </w:object>
      </w:r>
      <w:r w:rsidRPr="006C5F3C">
        <w:rPr>
          <w:rFonts w:eastAsia="DengXian"/>
          <w:lang w:val="en-GB" w:eastAsia="ja-JP"/>
        </w:rPr>
        <w:t xml:space="preserve">. In the LOS case, the </w:t>
      </w:r>
      <w:r w:rsidRPr="006C5F3C">
        <w:rPr>
          <w:rFonts w:eastAsia="DengXian"/>
          <w:i/>
          <w:iCs/>
          <w:lang w:val="en-GB" w:eastAsia="ja-JP"/>
        </w:rPr>
        <w:t>K</w:t>
      </w:r>
      <w:r w:rsidRPr="006C5F3C">
        <w:rPr>
          <w:rFonts w:eastAsia="DengXian"/>
          <w:lang w:val="en-GB" w:eastAsia="ja-JP"/>
        </w:rPr>
        <w:t xml:space="preserve">-factor of the direct cluster is determined by the ratio of the direct cluster’s power to the first scattering cluster’s power. On the other hand, the </w:t>
      </w:r>
      <w:r w:rsidRPr="006C5F3C">
        <w:rPr>
          <w:rFonts w:eastAsia="DengXian"/>
          <w:i/>
          <w:iCs/>
          <w:lang w:val="en-GB" w:eastAsia="ja-JP"/>
        </w:rPr>
        <w:t>K</w:t>
      </w:r>
      <w:r w:rsidRPr="006C5F3C">
        <w:rPr>
          <w:rFonts w:eastAsia="DengXian"/>
          <w:lang w:val="en-GB" w:eastAsia="ja-JP"/>
        </w:rPr>
        <w:t>-factor of the other scattering clusters is basically</w:t>
      </w:r>
      <w:r>
        <w:rPr>
          <w:rFonts w:eastAsia="DengXian"/>
          <w:position w:val="-10"/>
          <w:lang w:val="en-GB"/>
        </w:rPr>
        <w:object w:dxaOrig="1155" w:dyaOrig="285" w14:anchorId="21E7C30C">
          <v:shape id="_x0000_i1964" type="#_x0000_t75" style="width:57.75pt;height:14.25pt" o:ole="">
            <v:imagedata r:id="rId1807" o:title=""/>
          </v:shape>
          <o:OLEObject Type="Embed" ProgID="Equation.DSMT4" ShapeID="_x0000_i1964" DrawAspect="Content" ObjectID="_1671976007" r:id="rId1809"/>
        </w:object>
      </w:r>
      <w:r w:rsidRPr="006C5F3C">
        <w:rPr>
          <w:rFonts w:eastAsia="DengXian"/>
          <w:lang w:val="en-GB" w:eastAsia="ja-JP"/>
        </w:rPr>
        <w:t>.</w:t>
      </w:r>
    </w:p>
    <w:p w14:paraId="0BC3F417" w14:textId="77777777" w:rsidR="00D44A19" w:rsidRPr="00282820" w:rsidRDefault="00D44A19" w:rsidP="00D44A19">
      <w:pPr>
        <w:pStyle w:val="Heading1"/>
        <w:rPr>
          <w:rFonts w:eastAsiaTheme="minorEastAsia"/>
          <w:lang w:val="en-GB"/>
        </w:rPr>
      </w:pPr>
      <w:bookmarkStart w:id="92" w:name="_Toc499628593"/>
      <w:r w:rsidRPr="00282820">
        <w:rPr>
          <w:lang w:val="en-GB"/>
        </w:rPr>
        <w:t>4</w:t>
      </w:r>
      <w:r w:rsidRPr="00282820">
        <w:rPr>
          <w:lang w:val="en-GB"/>
        </w:rPr>
        <w:tab/>
        <w:t>Cross polarization</w:t>
      </w:r>
      <w:bookmarkEnd w:id="92"/>
    </w:p>
    <w:p w14:paraId="7777D046" w14:textId="77777777" w:rsidR="00D44A19" w:rsidRPr="006C5F3C" w:rsidRDefault="00D44A19" w:rsidP="00D44A19">
      <w:pPr>
        <w:rPr>
          <w:rFonts w:eastAsia="DengXian"/>
          <w:lang w:val="en-GB" w:eastAsia="ja-JP"/>
        </w:rPr>
      </w:pPr>
      <w:r>
        <w:rPr>
          <w:rFonts w:eastAsia="DengXian"/>
          <w:position w:val="-12"/>
          <w:lang w:val="en-GB"/>
        </w:rPr>
        <w:object w:dxaOrig="1305" w:dyaOrig="285" w14:anchorId="53326CDD">
          <v:shape id="_x0000_i1965" type="#_x0000_t75" style="width:65.25pt;height:14.25pt" o:ole="">
            <v:imagedata r:id="rId1810" o:title=""/>
          </v:shape>
          <o:OLEObject Type="Embed" ProgID="Equation.DSMT4" ShapeID="_x0000_i1965" DrawAspect="Content" ObjectID="_1671976008" r:id="rId1811"/>
        </w:object>
      </w:r>
      <w:r w:rsidRPr="006C5F3C">
        <w:rPr>
          <w:rFonts w:eastAsia="DengXian"/>
          <w:lang w:val="en-GB" w:eastAsia="ja-JP"/>
        </w:rPr>
        <w:t>,</w:t>
      </w:r>
      <w:r w:rsidRPr="006C5F3C">
        <w:rPr>
          <w:rFonts w:eastAsia="DengXian"/>
          <w:lang w:val="en-GB"/>
        </w:rPr>
        <w:t xml:space="preserve"> </w:t>
      </w:r>
      <w:r>
        <w:rPr>
          <w:rFonts w:eastAsia="DengXian"/>
          <w:position w:val="-12"/>
          <w:lang w:val="en-GB"/>
        </w:rPr>
        <w:object w:dxaOrig="1305" w:dyaOrig="285" w14:anchorId="50873B64">
          <v:shape id="_x0000_i1966" type="#_x0000_t75" style="width:65.25pt;height:14.25pt" o:ole="">
            <v:imagedata r:id="rId1812" o:title=""/>
          </v:shape>
          <o:OLEObject Type="Embed" ProgID="Equation.DSMT4" ShapeID="_x0000_i1966" DrawAspect="Content" ObjectID="_1671976009" r:id="rId1813"/>
        </w:object>
      </w:r>
      <w:r w:rsidRPr="006C5F3C">
        <w:rPr>
          <w:rFonts w:eastAsia="DengXian"/>
          <w:lang w:val="en-GB" w:eastAsia="ja-JP"/>
        </w:rPr>
        <w:t xml:space="preserve">, </w:t>
      </w:r>
      <w:r>
        <w:rPr>
          <w:rFonts w:eastAsia="DengXian"/>
          <w:position w:val="-12"/>
          <w:lang w:val="en-GB"/>
        </w:rPr>
        <w:object w:dxaOrig="1305" w:dyaOrig="285" w14:anchorId="6EFE54C0">
          <v:shape id="_x0000_i1967" type="#_x0000_t75" style="width:65.25pt;height:14.25pt" o:ole="">
            <v:imagedata r:id="rId1814" o:title=""/>
          </v:shape>
          <o:OLEObject Type="Embed" ProgID="Equation.DSMT4" ShapeID="_x0000_i1967" DrawAspect="Content" ObjectID="_1671976010" r:id="rId1815"/>
        </w:object>
      </w:r>
      <w:r w:rsidRPr="006C5F3C">
        <w:rPr>
          <w:rFonts w:eastAsia="DengXian"/>
          <w:lang w:val="en-GB" w:eastAsia="ja-JP"/>
        </w:rPr>
        <w:t xml:space="preserve"> and </w:t>
      </w:r>
      <w:r>
        <w:rPr>
          <w:rFonts w:eastAsia="DengXian"/>
          <w:position w:val="-12"/>
          <w:lang w:val="en-GB"/>
        </w:rPr>
        <w:object w:dxaOrig="1305" w:dyaOrig="285" w14:anchorId="2E063965">
          <v:shape id="_x0000_i1968" type="#_x0000_t75" style="width:65.25pt;height:14.25pt" o:ole="">
            <v:imagedata r:id="rId1816" o:title=""/>
          </v:shape>
          <o:OLEObject Type="Embed" ProgID="Equation.DSMT4" ShapeID="_x0000_i1968" DrawAspect="Content" ObjectID="_1671976011" r:id="rId1817"/>
        </w:object>
      </w:r>
      <w:r w:rsidRPr="006C5F3C">
        <w:rPr>
          <w:rFonts w:eastAsia="DengXian"/>
          <w:lang w:val="en-GB" w:eastAsia="ja-JP"/>
        </w:rPr>
        <w:t xml:space="preserve"> express</w:t>
      </w:r>
      <w:r w:rsidRPr="006C5F3C">
        <w:rPr>
          <w:rFonts w:eastAsia="DengXian"/>
          <w:lang w:val="en-GB"/>
        </w:rPr>
        <w:t xml:space="preserve"> </w:t>
      </w:r>
      <w:r w:rsidRPr="006C5F3C">
        <w:rPr>
          <w:rFonts w:eastAsia="DengXian"/>
          <w:lang w:val="en-GB" w:eastAsia="ja-JP"/>
        </w:rPr>
        <w:t xml:space="preserve">delay profiles with short-term variation due to </w:t>
      </w:r>
      <w:r w:rsidRPr="006C5F3C">
        <w:rPr>
          <w:rFonts w:eastAsia="DengXian"/>
          <w:lang w:val="en-GB"/>
        </w:rPr>
        <w:t>vertical-to-vertical(VV), vertical-to</w:t>
      </w:r>
      <w:r w:rsidRPr="006C5F3C">
        <w:rPr>
          <w:rFonts w:eastAsia="DengXian"/>
          <w:lang w:val="en-GB" w:eastAsia="ja-JP"/>
        </w:rPr>
        <w:t>-</w:t>
      </w:r>
      <w:r w:rsidRPr="006C5F3C">
        <w:rPr>
          <w:rFonts w:eastAsia="DengXian"/>
          <w:lang w:val="en-GB"/>
        </w:rPr>
        <w:t>horizontal (V</w:t>
      </w:r>
      <w:r w:rsidRPr="006C5F3C">
        <w:rPr>
          <w:rFonts w:eastAsia="DengXian"/>
          <w:lang w:val="en-GB" w:eastAsia="ja-JP"/>
        </w:rPr>
        <w:t>H</w:t>
      </w:r>
      <w:r w:rsidRPr="006C5F3C">
        <w:rPr>
          <w:rFonts w:eastAsia="DengXian"/>
          <w:lang w:val="en-GB"/>
        </w:rPr>
        <w:t>)</w:t>
      </w:r>
      <w:r w:rsidRPr="006C5F3C">
        <w:rPr>
          <w:rFonts w:eastAsia="DengXian"/>
          <w:lang w:val="en-GB" w:eastAsia="ja-JP"/>
        </w:rPr>
        <w:t xml:space="preserve">, </w:t>
      </w:r>
      <w:r w:rsidRPr="006C5F3C">
        <w:rPr>
          <w:rFonts w:eastAsia="DengXian"/>
          <w:lang w:val="en-GB"/>
        </w:rPr>
        <w:t>horizontal-to-horizontal (H</w:t>
      </w:r>
      <w:r w:rsidRPr="006C5F3C">
        <w:rPr>
          <w:rFonts w:eastAsia="DengXian"/>
          <w:lang w:val="en-GB" w:eastAsia="ja-JP"/>
        </w:rPr>
        <w:t>H</w:t>
      </w:r>
      <w:r w:rsidRPr="006C5F3C">
        <w:rPr>
          <w:rFonts w:eastAsia="DengXian"/>
          <w:lang w:val="en-GB"/>
        </w:rPr>
        <w:t>)</w:t>
      </w:r>
      <w:r w:rsidRPr="006C5F3C">
        <w:rPr>
          <w:rFonts w:eastAsia="DengXian"/>
          <w:lang w:val="en-GB" w:eastAsia="ja-JP"/>
        </w:rPr>
        <w:t xml:space="preserve"> </w:t>
      </w:r>
      <w:r w:rsidRPr="006C5F3C">
        <w:rPr>
          <w:rFonts w:eastAsia="DengXian"/>
          <w:lang w:val="en-GB"/>
        </w:rPr>
        <w:t>and horizontal-to-</w:t>
      </w:r>
      <w:r w:rsidRPr="006C5F3C">
        <w:rPr>
          <w:rFonts w:eastAsia="DengXian"/>
          <w:lang w:val="en-GB" w:eastAsia="ja-JP"/>
        </w:rPr>
        <w:t>vertical</w:t>
      </w:r>
      <w:r w:rsidRPr="006C5F3C">
        <w:rPr>
          <w:rFonts w:eastAsia="DengXian"/>
          <w:lang w:val="en-GB"/>
        </w:rPr>
        <w:t xml:space="preserve"> (H</w:t>
      </w:r>
      <w:r w:rsidRPr="006C5F3C">
        <w:rPr>
          <w:rFonts w:eastAsia="DengXian"/>
          <w:lang w:val="en-GB" w:eastAsia="ja-JP"/>
        </w:rPr>
        <w:t>V</w:t>
      </w:r>
      <w:r w:rsidRPr="006C5F3C">
        <w:rPr>
          <w:rFonts w:eastAsia="DengXian"/>
          <w:lang w:val="en-GB"/>
        </w:rPr>
        <w:t>)</w:t>
      </w:r>
      <w:r w:rsidRPr="006C5F3C">
        <w:rPr>
          <w:rFonts w:eastAsia="DengXian"/>
          <w:lang w:val="en-GB" w:eastAsia="ja-JP"/>
        </w:rPr>
        <w:t xml:space="preserve"> polarization</w:t>
      </w:r>
      <w:r w:rsidRPr="006C5F3C">
        <w:rPr>
          <w:rFonts w:eastAsia="DengXian"/>
          <w:lang w:val="en-GB"/>
        </w:rPr>
        <w:t xml:space="preserve">, </w:t>
      </w:r>
      <w:r w:rsidRPr="006C5F3C">
        <w:rPr>
          <w:rFonts w:eastAsia="DengXian"/>
          <w:lang w:val="en-GB" w:eastAsia="ja-JP"/>
        </w:rPr>
        <w:t>respectively as</w:t>
      </w:r>
      <w:r w:rsidRPr="006C5F3C">
        <w:rPr>
          <w:rFonts w:eastAsia="DengXian"/>
          <w:lang w:val="en-GB"/>
        </w:rPr>
        <w:t xml:space="preserve"> follows:</w:t>
      </w:r>
    </w:p>
    <w:p w14:paraId="4A7DF6EE" w14:textId="2F1086B8" w:rsidR="00D44A19" w:rsidRPr="006C5F3C" w:rsidRDefault="00D44A19" w:rsidP="00D44A19">
      <w:pPr>
        <w:pStyle w:val="Equation"/>
        <w:rPr>
          <w:rFonts w:eastAsia="DengXian" w:cs="Century"/>
          <w:lang w:val="en-GB" w:eastAsia="ja-JP"/>
        </w:rPr>
      </w:pPr>
      <w:r w:rsidRPr="006C5F3C">
        <w:rPr>
          <w:rFonts w:eastAsia="DengXian"/>
          <w:lang w:val="en-GB"/>
        </w:rPr>
        <w:tab/>
      </w:r>
      <w:r w:rsidRPr="006C5F3C">
        <w:rPr>
          <w:rFonts w:eastAsia="DengXian"/>
          <w:lang w:val="en-GB"/>
        </w:rPr>
        <w:tab/>
      </w:r>
      <w:r>
        <w:rPr>
          <w:rFonts w:eastAsia="DengXian"/>
          <w:position w:val="-12"/>
          <w:lang w:val="en-GB"/>
        </w:rPr>
        <w:object w:dxaOrig="3165" w:dyaOrig="420" w14:anchorId="3FD4A40B">
          <v:shape id="_x0000_i1969" type="#_x0000_t75" style="width:158.25pt;height:21pt" o:ole="" filled="t">
            <v:fill color2="black"/>
            <v:imagedata r:id="rId1818" o:title=""/>
          </v:shape>
          <o:OLEObject Type="Embed" ProgID="Equation.DSMT4" ShapeID="_x0000_i1969" DrawAspect="Content" ObjectID="_1671976012" r:id="rId1819"/>
        </w:object>
      </w:r>
      <w:r w:rsidR="003C39B4">
        <w:rPr>
          <w:rFonts w:eastAsia="DengXian" w:cs="Century"/>
          <w:lang w:val="en-GB" w:eastAsia="ja-JP"/>
        </w:rPr>
        <w:t xml:space="preserve">   </w:t>
      </w:r>
      <w:r w:rsidRPr="006C5F3C">
        <w:rPr>
          <w:rFonts w:eastAsia="DengXian" w:cs="Century"/>
          <w:lang w:val="en-GB" w:eastAsia="ja-JP"/>
        </w:rPr>
        <w:t>dB</w:t>
      </w:r>
      <w:r w:rsidRPr="006C5F3C">
        <w:rPr>
          <w:rFonts w:eastAsia="DengXian" w:cs="Century"/>
          <w:lang w:val="en-GB" w:eastAsia="ja-JP"/>
        </w:rPr>
        <w:tab/>
        <w:t>(</w:t>
      </w:r>
      <w:r w:rsidRPr="006C5F3C">
        <w:rPr>
          <w:rFonts w:eastAsia="DengXian"/>
          <w:lang w:val="en-GB" w:eastAsia="ja-JP"/>
        </w:rPr>
        <w:t>176a</w:t>
      </w:r>
      <w:r w:rsidRPr="006C5F3C">
        <w:rPr>
          <w:rFonts w:eastAsia="DengXian" w:cs="Century"/>
          <w:lang w:val="en-GB" w:eastAsia="ja-JP"/>
        </w:rPr>
        <w:t>)</w:t>
      </w:r>
    </w:p>
    <w:p w14:paraId="5D76D8B5" w14:textId="29E07BC9" w:rsidR="00D44A19" w:rsidRPr="006C5F3C" w:rsidRDefault="00D44A19" w:rsidP="00D44A19">
      <w:pPr>
        <w:pStyle w:val="Equation"/>
        <w:rPr>
          <w:rFonts w:eastAsia="DengXian" w:cs="Century"/>
          <w:lang w:val="en-GB" w:eastAsia="ja-JP"/>
        </w:rPr>
      </w:pPr>
      <w:r w:rsidRPr="006C5F3C">
        <w:rPr>
          <w:rFonts w:eastAsia="DengXian"/>
          <w:lang w:val="en-GB"/>
        </w:rPr>
        <w:tab/>
      </w:r>
      <w:r w:rsidRPr="006C5F3C">
        <w:rPr>
          <w:rFonts w:eastAsia="DengXian"/>
          <w:lang w:val="en-GB"/>
        </w:rPr>
        <w:tab/>
      </w:r>
      <w:r>
        <w:rPr>
          <w:rFonts w:eastAsia="DengXian"/>
          <w:position w:val="-12"/>
          <w:lang w:val="en-GB"/>
        </w:rPr>
        <w:object w:dxaOrig="4035" w:dyaOrig="420" w14:anchorId="5BA6175B">
          <v:shape id="_x0000_i1970" type="#_x0000_t75" style="width:201.75pt;height:21pt" o:ole="" filled="t">
            <v:fill color2="black"/>
            <v:imagedata r:id="rId1820" o:title=""/>
          </v:shape>
          <o:OLEObject Type="Embed" ProgID="Equation.DSMT4" ShapeID="_x0000_i1970" DrawAspect="Content" ObjectID="_1671976013" r:id="rId1821"/>
        </w:object>
      </w:r>
      <w:r w:rsidR="003C39B4">
        <w:rPr>
          <w:rFonts w:eastAsia="DengXian" w:cs="Century"/>
          <w:lang w:val="en-GB" w:eastAsia="ja-JP"/>
        </w:rPr>
        <w:t xml:space="preserve">   </w:t>
      </w:r>
      <w:r w:rsidRPr="006C5F3C">
        <w:rPr>
          <w:rFonts w:eastAsia="DengXian" w:cs="Century"/>
          <w:lang w:val="en-GB" w:eastAsia="ja-JP"/>
        </w:rPr>
        <w:t>dB</w:t>
      </w:r>
      <w:r w:rsidRPr="006C5F3C">
        <w:rPr>
          <w:rFonts w:eastAsia="DengXian" w:cs="Century"/>
          <w:lang w:val="en-GB" w:eastAsia="ja-JP"/>
        </w:rPr>
        <w:tab/>
        <w:t>(</w:t>
      </w:r>
      <w:r w:rsidRPr="006C5F3C">
        <w:rPr>
          <w:rFonts w:eastAsia="DengXian"/>
          <w:lang w:val="en-GB" w:eastAsia="ja-JP"/>
        </w:rPr>
        <w:t>176b</w:t>
      </w:r>
      <w:r w:rsidRPr="006C5F3C">
        <w:rPr>
          <w:rFonts w:eastAsia="DengXian" w:cs="Century"/>
          <w:lang w:val="en-GB" w:eastAsia="ja-JP"/>
        </w:rPr>
        <w:t>)</w:t>
      </w:r>
    </w:p>
    <w:p w14:paraId="33648633" w14:textId="03DDF8AC" w:rsidR="00D44A19" w:rsidRPr="006C5F3C" w:rsidRDefault="00D44A19" w:rsidP="00D44A19">
      <w:pPr>
        <w:pStyle w:val="Equation"/>
        <w:rPr>
          <w:rFonts w:eastAsia="DengXian" w:cs="Century"/>
          <w:lang w:val="en-GB" w:eastAsia="ja-JP"/>
        </w:rPr>
      </w:pPr>
      <w:r w:rsidRPr="006C5F3C">
        <w:rPr>
          <w:rFonts w:eastAsia="DengXian"/>
          <w:lang w:val="en-GB"/>
        </w:rPr>
        <w:tab/>
      </w:r>
      <w:r w:rsidRPr="006C5F3C">
        <w:rPr>
          <w:rFonts w:eastAsia="DengXian"/>
          <w:lang w:val="en-GB"/>
        </w:rPr>
        <w:tab/>
      </w:r>
      <w:r>
        <w:rPr>
          <w:rFonts w:eastAsia="DengXian"/>
          <w:position w:val="-12"/>
          <w:lang w:val="en-GB"/>
        </w:rPr>
        <w:object w:dxaOrig="3015" w:dyaOrig="285" w14:anchorId="0DDAE457">
          <v:shape id="_x0000_i1971" type="#_x0000_t75" style="width:150.75pt;height:14.25pt" o:ole="" filled="t">
            <v:fill color2="black"/>
            <v:imagedata r:id="rId1822" o:title=""/>
          </v:shape>
          <o:OLEObject Type="Embed" ProgID="Equation.DSMT4" ShapeID="_x0000_i1971" DrawAspect="Content" ObjectID="_1671976014" r:id="rId1823"/>
        </w:object>
      </w:r>
      <w:r w:rsidR="003C39B4">
        <w:rPr>
          <w:rFonts w:eastAsia="DengXian" w:cs="Century"/>
          <w:lang w:val="en-GB" w:eastAsia="ja-JP"/>
        </w:rPr>
        <w:t xml:space="preserve">  </w:t>
      </w:r>
      <w:r w:rsidRPr="006C5F3C">
        <w:rPr>
          <w:rFonts w:eastAsia="DengXian" w:cs="Century"/>
          <w:lang w:val="en-GB" w:eastAsia="ja-JP"/>
        </w:rPr>
        <w:t> dB</w:t>
      </w:r>
      <w:r w:rsidRPr="006C5F3C">
        <w:rPr>
          <w:rFonts w:eastAsia="DengXian" w:cs="Century"/>
          <w:lang w:val="en-GB" w:eastAsia="ja-JP"/>
        </w:rPr>
        <w:tab/>
        <w:t>(</w:t>
      </w:r>
      <w:r w:rsidRPr="006C5F3C">
        <w:rPr>
          <w:rFonts w:eastAsia="DengXian"/>
          <w:lang w:val="en-GB" w:eastAsia="ja-JP"/>
        </w:rPr>
        <w:t>176c</w:t>
      </w:r>
      <w:r w:rsidRPr="006C5F3C">
        <w:rPr>
          <w:rFonts w:eastAsia="DengXian" w:cs="Century"/>
          <w:lang w:val="en-GB" w:eastAsia="ja-JP"/>
        </w:rPr>
        <w:t>)</w:t>
      </w:r>
    </w:p>
    <w:p w14:paraId="327D2254" w14:textId="59C052DE" w:rsidR="00D44A19" w:rsidRPr="006C5F3C" w:rsidRDefault="00D44A19" w:rsidP="00D44A19">
      <w:pPr>
        <w:pStyle w:val="Equation"/>
        <w:rPr>
          <w:rFonts w:eastAsia="DengXian" w:cs="Century"/>
          <w:lang w:val="en-GB" w:eastAsia="ja-JP"/>
        </w:rPr>
      </w:pPr>
      <w:r w:rsidRPr="006C5F3C">
        <w:rPr>
          <w:rFonts w:eastAsia="DengXian"/>
          <w:lang w:val="en-GB"/>
        </w:rPr>
        <w:tab/>
      </w:r>
      <w:r w:rsidRPr="006C5F3C">
        <w:rPr>
          <w:rFonts w:eastAsia="DengXian"/>
          <w:lang w:val="en-GB"/>
        </w:rPr>
        <w:tab/>
      </w:r>
      <w:r>
        <w:rPr>
          <w:rFonts w:eastAsia="DengXian"/>
          <w:position w:val="-12"/>
          <w:lang w:val="en-GB"/>
        </w:rPr>
        <w:object w:dxaOrig="4035" w:dyaOrig="420" w14:anchorId="21768EC3">
          <v:shape id="_x0000_i1972" type="#_x0000_t75" style="width:201.75pt;height:21pt" o:ole="" filled="t">
            <v:fill color2="black"/>
            <v:imagedata r:id="rId1824" o:title=""/>
          </v:shape>
          <o:OLEObject Type="Embed" ProgID="Equation.DSMT4" ShapeID="_x0000_i1972" DrawAspect="Content" ObjectID="_1671976015" r:id="rId1825"/>
        </w:object>
      </w:r>
      <w:r w:rsidR="003C39B4">
        <w:rPr>
          <w:rFonts w:eastAsia="DengXian" w:cs="Century"/>
          <w:lang w:val="en-GB" w:eastAsia="ja-JP"/>
        </w:rPr>
        <w:t xml:space="preserve">    </w:t>
      </w:r>
      <w:r w:rsidRPr="006C5F3C">
        <w:rPr>
          <w:rFonts w:eastAsia="DengXian" w:cs="Century"/>
          <w:lang w:val="en-GB" w:eastAsia="ja-JP"/>
        </w:rPr>
        <w:t>dB</w:t>
      </w:r>
      <w:r w:rsidRPr="006C5F3C">
        <w:rPr>
          <w:rFonts w:eastAsia="DengXian" w:cs="Century"/>
          <w:lang w:val="en-GB" w:eastAsia="ja-JP"/>
        </w:rPr>
        <w:tab/>
        <w:t>(</w:t>
      </w:r>
      <w:r w:rsidRPr="006C5F3C">
        <w:rPr>
          <w:rFonts w:eastAsia="DengXian"/>
          <w:lang w:val="en-GB" w:eastAsia="ja-JP"/>
        </w:rPr>
        <w:t>176d</w:t>
      </w:r>
      <w:r w:rsidRPr="006C5F3C">
        <w:rPr>
          <w:rFonts w:eastAsia="DengXian" w:cs="Century"/>
          <w:lang w:val="en-GB" w:eastAsia="ja-JP"/>
        </w:rPr>
        <w:t>)</w:t>
      </w:r>
    </w:p>
    <w:p w14:paraId="059AB527" w14:textId="795FACBB" w:rsidR="00D44A19" w:rsidRPr="006C5F3C" w:rsidRDefault="00D44A19" w:rsidP="00D44A19">
      <w:pPr>
        <w:rPr>
          <w:rFonts w:eastAsia="DengXian"/>
          <w:lang w:val="en-GB" w:eastAsia="ja-JP"/>
        </w:rPr>
      </w:pPr>
      <w:r w:rsidRPr="006C5F3C">
        <w:rPr>
          <w:rFonts w:eastAsia="DengXian"/>
          <w:lang w:val="en-GB" w:eastAsia="ja-JP"/>
        </w:rPr>
        <w:t xml:space="preserve">where </w:t>
      </w:r>
      <w:r>
        <w:rPr>
          <w:rFonts w:eastAsia="DengXian"/>
          <w:position w:val="-12"/>
          <w:lang w:val="en-GB" w:eastAsia="ja-JP"/>
        </w:rPr>
        <w:object w:dxaOrig="285" w:dyaOrig="285" w14:anchorId="5C4F884F">
          <v:shape id="_x0000_i1973" type="#_x0000_t75" style="width:14.25pt;height:14.25pt" o:ole="">
            <v:imagedata r:id="rId1826" o:title=""/>
          </v:shape>
          <o:OLEObject Type="Embed" ProgID="Equation.DSMT4" ShapeID="_x0000_i1973" DrawAspect="Content" ObjectID="_1671976016" r:id="rId1827"/>
        </w:object>
      </w:r>
      <w:r w:rsidRPr="006C5F3C">
        <w:rPr>
          <w:rFonts w:eastAsia="DengXian"/>
          <w:lang w:val="en-GB" w:eastAsia="ja-JP"/>
        </w:rPr>
        <w:t xml:space="preserve">, </w:t>
      </w:r>
      <w:r>
        <w:rPr>
          <w:rFonts w:eastAsia="DengXian"/>
          <w:position w:val="-12"/>
          <w:lang w:val="en-GB" w:eastAsia="ja-JP"/>
        </w:rPr>
        <w:object w:dxaOrig="420" w:dyaOrig="285" w14:anchorId="722D24C0">
          <v:shape id="_x0000_i1974" type="#_x0000_t75" style="width:21pt;height:14.25pt" o:ole="">
            <v:imagedata r:id="rId1828" o:title=""/>
          </v:shape>
          <o:OLEObject Type="Embed" ProgID="Equation.DSMT4" ShapeID="_x0000_i1974" DrawAspect="Content" ObjectID="_1671976017" r:id="rId1829"/>
        </w:object>
      </w:r>
      <w:r w:rsidRPr="006C5F3C">
        <w:rPr>
          <w:rFonts w:eastAsia="DengXian"/>
          <w:lang w:val="en-GB" w:eastAsia="ja-JP"/>
        </w:rPr>
        <w:t xml:space="preserve">, </w:t>
      </w:r>
      <w:r>
        <w:rPr>
          <w:rFonts w:eastAsia="DengXian"/>
          <w:position w:val="-12"/>
          <w:lang w:val="en-GB" w:eastAsia="ja-JP"/>
        </w:rPr>
        <w:object w:dxaOrig="285" w:dyaOrig="285" w14:anchorId="48E7C2B9">
          <v:shape id="_x0000_i1975" type="#_x0000_t75" style="width:14.25pt;height:14.25pt" o:ole="">
            <v:imagedata r:id="rId1830" o:title=""/>
          </v:shape>
          <o:OLEObject Type="Embed" ProgID="Equation.DSMT4" ShapeID="_x0000_i1975" DrawAspect="Content" ObjectID="_1671976018" r:id="rId1831"/>
        </w:object>
      </w:r>
      <w:r w:rsidRPr="006C5F3C">
        <w:rPr>
          <w:rFonts w:eastAsia="DengXian"/>
          <w:lang w:val="en-GB" w:eastAsia="ja-JP"/>
        </w:rPr>
        <w:t xml:space="preserve">and </w:t>
      </w:r>
      <w:r>
        <w:rPr>
          <w:rFonts w:eastAsia="DengXian"/>
          <w:position w:val="-12"/>
          <w:lang w:val="en-GB" w:eastAsia="ja-JP"/>
        </w:rPr>
        <w:object w:dxaOrig="420" w:dyaOrig="285" w14:anchorId="7E261F7A">
          <v:shape id="_x0000_i1976" type="#_x0000_t75" style="width:21pt;height:14.25pt" o:ole="">
            <v:imagedata r:id="rId1832" o:title=""/>
          </v:shape>
          <o:OLEObject Type="Embed" ProgID="Equation.DSMT4" ShapeID="_x0000_i1976" DrawAspect="Content" ObjectID="_1671976019" r:id="rId1833"/>
        </w:object>
      </w:r>
      <w:r w:rsidRPr="006C5F3C">
        <w:rPr>
          <w:rFonts w:eastAsia="DengXian"/>
          <w:lang w:val="en-GB" w:eastAsia="ja-JP"/>
        </w:rPr>
        <w:t xml:space="preserve"> are independent</w:t>
      </w:r>
      <w:r w:rsidR="003C39B4">
        <w:rPr>
          <w:rFonts w:eastAsia="DengXian"/>
          <w:lang w:val="en-GB" w:eastAsia="ja-JP"/>
        </w:rPr>
        <w:t xml:space="preserve"> </w:t>
      </w:r>
      <w:r w:rsidRPr="006C5F3C">
        <w:rPr>
          <w:rFonts w:eastAsia="DengXian"/>
          <w:lang w:val="en-GB" w:eastAsia="ja-JP"/>
        </w:rPr>
        <w:t>random variables</w:t>
      </w:r>
      <w:r w:rsidRPr="006C5F3C">
        <w:rPr>
          <w:rFonts w:eastAsia="DengXian"/>
          <w:lang w:val="en-GB"/>
        </w:rPr>
        <w:t xml:space="preserve"> </w:t>
      </w:r>
      <w:r w:rsidRPr="006C5F3C">
        <w:rPr>
          <w:rFonts w:eastAsia="DengXian"/>
          <w:lang w:val="en-GB" w:eastAsia="ja-JP"/>
        </w:rPr>
        <w:t xml:space="preserve">following log-normal distributions with standard deviation of </w:t>
      </w:r>
      <w:r>
        <w:rPr>
          <w:rFonts w:eastAsia="DengXian"/>
          <w:lang w:eastAsia="ja-JP"/>
        </w:rPr>
        <w:sym w:font="Symbol" w:char="F073"/>
      </w:r>
      <w:r w:rsidRPr="006C5F3C">
        <w:rPr>
          <w:rFonts w:eastAsia="DengXian"/>
          <w:i/>
          <w:iCs/>
          <w:vertAlign w:val="subscript"/>
          <w:lang w:val="en-GB" w:eastAsia="ja-JP"/>
        </w:rPr>
        <w:t>S</w:t>
      </w:r>
      <w:r w:rsidRPr="006C5F3C">
        <w:rPr>
          <w:rFonts w:eastAsia="DengXian"/>
          <w:lang w:val="en-GB" w:eastAsia="ja-JP"/>
        </w:rPr>
        <w:t>. If these values are required to be fixed, these values can be generated by using the normalized variations</w:t>
      </w:r>
      <w:r>
        <w:rPr>
          <w:rFonts w:eastAsia="DengXian"/>
          <w:position w:val="-12"/>
          <w:lang w:val="en-GB" w:eastAsia="ja-JP"/>
        </w:rPr>
        <w:object w:dxaOrig="570" w:dyaOrig="285" w14:anchorId="17927738">
          <v:shape id="_x0000_i1977" type="#_x0000_t75" style="width:28.5pt;height:14.25pt" o:ole="">
            <v:imagedata r:id="rId1834" o:title=""/>
          </v:shape>
          <o:OLEObject Type="Embed" ProgID="Equation.DSMT4" ShapeID="_x0000_i1977" DrawAspect="Content" ObjectID="_1671976020" r:id="rId1835"/>
        </w:object>
      </w:r>
      <w:r w:rsidRPr="006C5F3C">
        <w:rPr>
          <w:rFonts w:eastAsia="DengXian"/>
          <w:lang w:val="en-GB" w:eastAsia="ja-JP"/>
        </w:rPr>
        <w:t xml:space="preserve"> in Table </w:t>
      </w:r>
      <w:r w:rsidRPr="006C5F3C">
        <w:rPr>
          <w:rFonts w:eastAsia="MS Mincho"/>
          <w:lang w:val="en-GB" w:eastAsia="ja-JP"/>
        </w:rPr>
        <w:t>A1-46</w:t>
      </w:r>
      <w:r w:rsidRPr="006C5F3C">
        <w:rPr>
          <w:rFonts w:eastAsia="DengXian"/>
          <w:lang w:val="en-GB" w:eastAsia="ja-JP"/>
        </w:rPr>
        <w:t xml:space="preserve"> and the relation </w:t>
      </w:r>
      <w:r>
        <w:rPr>
          <w:rFonts w:eastAsia="DengXian"/>
          <w:kern w:val="2"/>
          <w:position w:val="-12"/>
          <w:lang w:val="en-GB" w:eastAsia="ja-JP"/>
        </w:rPr>
        <w:object w:dxaOrig="2745" w:dyaOrig="285" w14:anchorId="68F46866">
          <v:shape id="_x0000_i1978" type="#_x0000_t75" style="width:136.5pt;height:14.25pt" o:ole="">
            <v:imagedata r:id="rId1836" o:title=""/>
          </v:shape>
          <o:OLEObject Type="Embed" ProgID="Equation.3" ShapeID="_x0000_i1978" DrawAspect="Content" ObjectID="_1671976021" r:id="rId1837"/>
        </w:object>
      </w:r>
    </w:p>
    <w:p w14:paraId="1B245B55" w14:textId="77777777" w:rsidR="00D44A19" w:rsidRPr="00F33E4A" w:rsidRDefault="00D44A19" w:rsidP="00D44A19">
      <w:pPr>
        <w:pStyle w:val="Heading1"/>
        <w:rPr>
          <w:rFonts w:eastAsiaTheme="minorEastAsia"/>
          <w:lang w:val="en-GB"/>
        </w:rPr>
      </w:pPr>
      <w:bookmarkStart w:id="93" w:name="_Toc499628594"/>
      <w:r w:rsidRPr="00F33E4A">
        <w:rPr>
          <w:lang w:val="en-GB"/>
        </w:rPr>
        <w:t>5</w:t>
      </w:r>
      <w:r w:rsidRPr="00F33E4A">
        <w:rPr>
          <w:lang w:val="en-GB"/>
        </w:rPr>
        <w:tab/>
        <w:t>Generation of small scale parameters in clusters</w:t>
      </w:r>
      <w:bookmarkEnd w:id="93"/>
      <w:r w:rsidRPr="00F33E4A">
        <w:rPr>
          <w:lang w:val="en-GB"/>
        </w:rPr>
        <w:t xml:space="preserve"> </w:t>
      </w:r>
    </w:p>
    <w:p w14:paraId="5CD08E44" w14:textId="77777777" w:rsidR="00D44A19" w:rsidRPr="00F33E4A" w:rsidRDefault="00D44A19" w:rsidP="00D44A19">
      <w:pPr>
        <w:rPr>
          <w:rFonts w:eastAsia="DengXian"/>
          <w:lang w:val="en-GB" w:eastAsia="ja-JP"/>
        </w:rPr>
      </w:pPr>
      <w:r w:rsidRPr="00F33E4A">
        <w:rPr>
          <w:rFonts w:eastAsia="DengXian"/>
          <w:kern w:val="2"/>
          <w:lang w:val="en-GB"/>
        </w:rPr>
        <w:t>Instantaneous time-spatial profile</w:t>
      </w:r>
      <w:r w:rsidRPr="00F33E4A">
        <w:rPr>
          <w:rFonts w:eastAsia="DengXian"/>
          <w:kern w:val="2"/>
          <w:lang w:val="en-GB" w:eastAsia="ja-JP"/>
        </w:rPr>
        <w:t>s</w:t>
      </w:r>
      <w:r w:rsidRPr="00F33E4A">
        <w:rPr>
          <w:rFonts w:eastAsia="DengXian"/>
          <w:kern w:val="2"/>
          <w:lang w:val="en-GB"/>
        </w:rPr>
        <w:t xml:space="preserve"> </w:t>
      </w:r>
      <w:r w:rsidRPr="00F33E4A">
        <w:rPr>
          <w:rFonts w:eastAsia="DengXian"/>
          <w:lang w:val="en-GB" w:eastAsia="ja-JP"/>
        </w:rPr>
        <w:t>can be generated by using small-scale parameters.</w:t>
      </w:r>
    </w:p>
    <w:p w14:paraId="47EE9DFF" w14:textId="77777777" w:rsidR="00D44A19" w:rsidRPr="00F33E4A" w:rsidRDefault="00D44A19" w:rsidP="00D44A19">
      <w:pPr>
        <w:rPr>
          <w:rFonts w:eastAsia="DengXian"/>
          <w:lang w:val="en-GB" w:eastAsia="ja-JP"/>
        </w:rPr>
      </w:pPr>
      <w:r w:rsidRPr="00F33E4A">
        <w:rPr>
          <w:rFonts w:eastAsia="DengXian"/>
          <w:lang w:val="en-GB" w:eastAsia="ja-JP"/>
        </w:rPr>
        <w:t>This process generation is applied for all NLOS clusters and all LOS scattering clusters.</w:t>
      </w:r>
    </w:p>
    <w:p w14:paraId="28300A91" w14:textId="77777777" w:rsidR="00D44A19" w:rsidRPr="00282820" w:rsidRDefault="00D44A19" w:rsidP="00D44A19">
      <w:pPr>
        <w:spacing w:before="240"/>
        <w:rPr>
          <w:rFonts w:eastAsia="DengXian"/>
          <w:lang w:val="en-GB" w:eastAsia="ja-JP"/>
        </w:rPr>
      </w:pPr>
      <w:r w:rsidRPr="00282820">
        <w:rPr>
          <w:rFonts w:eastAsia="DengXian" w:cs="Century"/>
          <w:i/>
          <w:iCs/>
          <w:lang w:val="en-GB"/>
        </w:rPr>
        <w:t>Step</w:t>
      </w:r>
      <w:r w:rsidRPr="00282820">
        <w:rPr>
          <w:rFonts w:eastAsia="MS PGothic"/>
          <w:i/>
          <w:iCs/>
          <w:color w:val="000000"/>
          <w:szCs w:val="14"/>
          <w:lang w:val="en-GB"/>
        </w:rPr>
        <w:t xml:space="preserve"> </w:t>
      </w:r>
      <w:r w:rsidRPr="00282820">
        <w:rPr>
          <w:rFonts w:eastAsia="MS PGothic"/>
          <w:i/>
          <w:iCs/>
          <w:color w:val="000000"/>
          <w:szCs w:val="14"/>
          <w:lang w:val="en-GB" w:eastAsia="ja-JP"/>
        </w:rPr>
        <w:t>1</w:t>
      </w:r>
      <w:r w:rsidRPr="00282820">
        <w:rPr>
          <w:rFonts w:eastAsia="MS PGothic"/>
          <w:i/>
          <w:iCs/>
          <w:color w:val="000000"/>
          <w:szCs w:val="14"/>
          <w:lang w:val="en-GB"/>
        </w:rPr>
        <w:t>:</w:t>
      </w:r>
      <w:r w:rsidRPr="00282820">
        <w:rPr>
          <w:rFonts w:eastAsia="MS PGothic"/>
          <w:i/>
          <w:iCs/>
          <w:color w:val="000000"/>
          <w:szCs w:val="14"/>
          <w:lang w:val="en-GB"/>
        </w:rPr>
        <w:tab/>
      </w:r>
      <w:r w:rsidRPr="00282820">
        <w:rPr>
          <w:rFonts w:eastAsia="DengXian"/>
          <w:lang w:val="en-GB"/>
        </w:rPr>
        <w:t>Simulation condition</w:t>
      </w:r>
    </w:p>
    <w:p w14:paraId="561228BA" w14:textId="77777777" w:rsidR="00D44A19" w:rsidRDefault="00D44A19" w:rsidP="00D44A19">
      <w:pPr>
        <w:pStyle w:val="Equationlegend"/>
        <w:rPr>
          <w:rFonts w:eastAsiaTheme="minorEastAsia"/>
          <w:lang w:eastAsia="ja-JP"/>
        </w:rPr>
      </w:pPr>
      <w:r>
        <w:rPr>
          <w:lang w:eastAsia="ja-JP"/>
        </w:rPr>
        <w:tab/>
      </w:r>
      <w:r>
        <w:rPr>
          <w:rFonts w:eastAsiaTheme="minorEastAsia"/>
          <w:position w:val="-14"/>
          <w:lang w:val="en-GB"/>
        </w:rPr>
        <w:object w:dxaOrig="285" w:dyaOrig="285" w14:anchorId="0355EEB8">
          <v:shape id="_x0000_i1979" type="#_x0000_t75" style="width:14.25pt;height:14.25pt" o:ole="" filled="t">
            <v:fill color2="black"/>
            <v:imagedata r:id="rId1838" o:title=""/>
          </v:shape>
          <o:OLEObject Type="Embed" ProgID="Equation.DSMT4" ShapeID="_x0000_i1979" DrawAspect="Content" ObjectID="_1671976022" r:id="rId1839"/>
        </w:object>
      </w:r>
      <w:r>
        <w:t xml:space="preserve">: </w:t>
      </w:r>
      <w:r>
        <w:tab/>
        <w:t>number of paths in cluster</w:t>
      </w:r>
      <w:r>
        <w:rPr>
          <w:lang w:eastAsia="ja-JP"/>
        </w:rPr>
        <w:t>.</w:t>
      </w:r>
    </w:p>
    <w:p w14:paraId="11B14F6D" w14:textId="77777777" w:rsidR="00D44A19" w:rsidRPr="00282820" w:rsidRDefault="00D44A19" w:rsidP="00D44A19">
      <w:pPr>
        <w:spacing w:before="240"/>
        <w:rPr>
          <w:rFonts w:eastAsia="DengXian"/>
          <w:lang w:val="en-GB"/>
        </w:rPr>
      </w:pPr>
      <w:r w:rsidRPr="00282820">
        <w:rPr>
          <w:rFonts w:eastAsia="DengXian" w:cs="Century"/>
          <w:i/>
          <w:iCs/>
          <w:lang w:val="en-GB"/>
        </w:rPr>
        <w:t>Step</w:t>
      </w:r>
      <w:r w:rsidRPr="00282820">
        <w:rPr>
          <w:rFonts w:eastAsia="MS PGothic"/>
          <w:i/>
          <w:iCs/>
          <w:color w:val="000000"/>
          <w:szCs w:val="14"/>
          <w:lang w:val="en-GB"/>
        </w:rPr>
        <w:t xml:space="preserve"> </w:t>
      </w:r>
      <w:r w:rsidRPr="00282820">
        <w:rPr>
          <w:rFonts w:eastAsia="MS PGothic"/>
          <w:i/>
          <w:iCs/>
          <w:color w:val="000000"/>
          <w:szCs w:val="14"/>
          <w:lang w:val="en-GB" w:eastAsia="ja-JP"/>
        </w:rPr>
        <w:t>2</w:t>
      </w:r>
      <w:r w:rsidRPr="00282820">
        <w:rPr>
          <w:rFonts w:eastAsia="MS PGothic"/>
          <w:i/>
          <w:iCs/>
          <w:color w:val="000000"/>
          <w:szCs w:val="14"/>
          <w:lang w:val="en-GB"/>
        </w:rPr>
        <w:t>:</w:t>
      </w:r>
      <w:r w:rsidRPr="00282820">
        <w:rPr>
          <w:rFonts w:eastAsia="MS PGothic"/>
          <w:color w:val="000000"/>
          <w:szCs w:val="14"/>
          <w:lang w:val="en-GB"/>
        </w:rPr>
        <w:t xml:space="preserve"> </w:t>
      </w:r>
      <w:r w:rsidRPr="00282820">
        <w:rPr>
          <w:rFonts w:eastAsia="MS PGothic"/>
          <w:color w:val="000000"/>
          <w:szCs w:val="14"/>
          <w:lang w:val="en-GB"/>
        </w:rPr>
        <w:tab/>
      </w:r>
      <w:r w:rsidRPr="00282820">
        <w:rPr>
          <w:rFonts w:eastAsia="DengXian"/>
          <w:lang w:val="en-GB"/>
        </w:rPr>
        <w:t>Generation</w:t>
      </w:r>
      <w:r w:rsidRPr="00282820">
        <w:rPr>
          <w:rFonts w:eastAsia="DengXian" w:cs="Century"/>
          <w:lang w:val="en-GB"/>
        </w:rPr>
        <w:t xml:space="preserve"> of</w:t>
      </w:r>
      <w:r w:rsidRPr="00282820">
        <w:rPr>
          <w:rFonts w:eastAsia="DengXian"/>
          <w:lang w:val="en-GB"/>
        </w:rPr>
        <w:t xml:space="preserve"> delay time</w:t>
      </w:r>
    </w:p>
    <w:p w14:paraId="5A40B2A2" w14:textId="4EEF2D61" w:rsidR="00D44A19" w:rsidRPr="006C5F3C" w:rsidRDefault="00D44A19" w:rsidP="00D44A19">
      <w:pPr>
        <w:rPr>
          <w:rFonts w:eastAsia="DengXian"/>
          <w:lang w:val="en-GB"/>
        </w:rPr>
      </w:pPr>
      <w:r w:rsidRPr="006C5F3C">
        <w:rPr>
          <w:rFonts w:eastAsia="DengXian"/>
          <w:lang w:val="en-GB"/>
        </w:rPr>
        <w:t xml:space="preserve">The delay time interval </w:t>
      </w:r>
      <w:r>
        <w:rPr>
          <w:rFonts w:eastAsia="DengXian"/>
          <w:position w:val="-7"/>
          <w:lang w:val="en-GB"/>
        </w:rPr>
        <w:object w:dxaOrig="285" w:dyaOrig="285" w14:anchorId="12B3BE45">
          <v:shape id="_x0000_i1980" type="#_x0000_t75" style="width:14.25pt;height:14.25pt" o:ole="" filled="t">
            <v:fill color2="black"/>
            <v:imagedata r:id="rId1840" o:title=""/>
          </v:shape>
          <o:OLEObject Type="Embed" ProgID="Equation.DSMT4" ShapeID="_x0000_i1980" DrawAspect="Content" ObjectID="_1671976023" r:id="rId1841"/>
        </w:object>
      </w:r>
      <w:r w:rsidRPr="006C5F3C">
        <w:rPr>
          <w:rFonts w:eastAsia="DengXian"/>
          <w:lang w:val="en-GB"/>
        </w:rPr>
        <w:t xml:space="preserve"> and delay time </w:t>
      </w:r>
      <w:r>
        <w:rPr>
          <w:rFonts w:eastAsia="DengXian"/>
          <w:position w:val="-7"/>
          <w:lang w:val="en-GB"/>
        </w:rPr>
        <w:object w:dxaOrig="285" w:dyaOrig="285" w14:anchorId="1497241A">
          <v:shape id="_x0000_i1981" type="#_x0000_t75" style="width:14.25pt;height:14.25pt" o:ole="" filled="t">
            <v:fill color2="black"/>
            <v:imagedata r:id="rId1842" o:title=""/>
          </v:shape>
          <o:OLEObject Type="Embed" ProgID="Equation.DSMT4" ShapeID="_x0000_i1981" DrawAspect="Content" ObjectID="_1671976024" r:id="rId1843"/>
        </w:object>
      </w:r>
      <w:r w:rsidR="003C39B4">
        <w:rPr>
          <w:rFonts w:eastAsia="DengXian"/>
          <w:position w:val="-7"/>
          <w:lang w:val="en-GB"/>
        </w:rPr>
        <w:t xml:space="preserve"> </w:t>
      </w:r>
      <w:r w:rsidRPr="006C5F3C">
        <w:rPr>
          <w:rFonts w:eastAsia="DengXian"/>
          <w:lang w:val="en-GB"/>
        </w:rPr>
        <w:t>in a cluster are calculated respectively as follows:</w:t>
      </w:r>
    </w:p>
    <w:p w14:paraId="7F11C6DE" w14:textId="6628DDD0" w:rsidR="00D44A19" w:rsidRPr="006C5F3C" w:rsidRDefault="00AB2B4D" w:rsidP="00D44A19">
      <w:pPr>
        <w:pStyle w:val="Equation"/>
        <w:rPr>
          <w:rFonts w:eastAsia="DengXian" w:cs="Century"/>
          <w:lang w:val="en-GB"/>
        </w:rPr>
      </w:pPr>
      <w:r>
        <w:rPr>
          <w:rFonts w:eastAsia="DengXian"/>
          <w:lang w:val="en-GB"/>
        </w:rPr>
        <w:tab/>
      </w:r>
      <w:r>
        <w:rPr>
          <w:rFonts w:eastAsia="DengXian"/>
          <w:lang w:val="en-GB"/>
        </w:rPr>
        <w:tab/>
      </w:r>
      <m:oMath>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I</m:t>
            </m:r>
          </m:sub>
        </m:sSub>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Imax</m:t>
            </m:r>
          </m:sub>
        </m:sSub>
        <m:r>
          <w:rPr>
            <w:rFonts w:ascii="Cambria Math" w:eastAsia="DengXian" w:hAnsi="Cambria Math"/>
            <w:lang w:val="en-GB"/>
          </w:rPr>
          <m:t>/</m:t>
        </m:r>
        <m:d>
          <m:dPr>
            <m:ctrlPr>
              <w:rPr>
                <w:rFonts w:ascii="Cambria Math" w:eastAsia="DengXian" w:hAnsi="Cambria Math"/>
                <w:i/>
                <w:lang w:val="en-GB"/>
              </w:rPr>
            </m:ctrlPr>
          </m:dPr>
          <m:e>
            <m:sSub>
              <m:sSubPr>
                <m:ctrlPr>
                  <w:rPr>
                    <w:rFonts w:ascii="Cambria Math" w:eastAsia="DengXian" w:hAnsi="Cambria Math"/>
                    <w:i/>
                    <w:lang w:val="en-GB"/>
                  </w:rPr>
                </m:ctrlPr>
              </m:sSubPr>
              <m:e>
                <m:r>
                  <w:rPr>
                    <w:rFonts w:ascii="Cambria Math" w:eastAsia="DengXian" w:hAnsi="Cambria Math"/>
                    <w:lang w:val="en-GB"/>
                  </w:rPr>
                  <m:t>N</m:t>
                </m:r>
              </m:e>
              <m:sub>
                <m:r>
                  <w:rPr>
                    <w:rFonts w:ascii="Cambria Math" w:eastAsia="DengXian" w:hAnsi="Cambria Math"/>
                    <w:lang w:val="en-GB"/>
                  </w:rPr>
                  <m:t>p</m:t>
                </m:r>
              </m:sub>
            </m:sSub>
            <m:r>
              <w:rPr>
                <w:rFonts w:ascii="Cambria Math" w:eastAsia="DengXian" w:hAnsi="Cambria Math"/>
                <w:lang w:val="en-GB"/>
              </w:rPr>
              <m:t>-1</m:t>
            </m:r>
          </m:e>
        </m:d>
      </m:oMath>
      <w:r w:rsidR="00D44A19" w:rsidRPr="006C5F3C">
        <w:rPr>
          <w:rFonts w:eastAsia="DengXian" w:cs="Century"/>
          <w:lang w:val="en-GB"/>
        </w:rPr>
        <w:t xml:space="preserve"> </w:t>
      </w:r>
      <w:r w:rsidR="00D44A19">
        <w:rPr>
          <w:rFonts w:ascii="Symbol" w:eastAsia="DengXian" w:hAnsi="Symbol" w:cs="Century"/>
        </w:rPr>
        <w:t></w:t>
      </w:r>
      <w:r w:rsidR="00D44A19" w:rsidRPr="006C5F3C">
        <w:rPr>
          <w:rFonts w:eastAsia="DengXian" w:cs="Century"/>
          <w:lang w:val="en-GB"/>
        </w:rPr>
        <w:t>s</w:t>
      </w:r>
      <w:r w:rsidR="00D44A19" w:rsidRPr="006C5F3C">
        <w:rPr>
          <w:rFonts w:eastAsia="DengXian" w:cs="Century"/>
          <w:lang w:val="en-GB" w:eastAsia="ja-JP"/>
        </w:rPr>
        <w:tab/>
        <w:t>(177)</w:t>
      </w:r>
    </w:p>
    <w:p w14:paraId="68072091" w14:textId="63678632" w:rsidR="00D44A19" w:rsidRPr="006C5F3C" w:rsidRDefault="008D2659" w:rsidP="00D44A19">
      <w:pPr>
        <w:pStyle w:val="Equation"/>
        <w:rPr>
          <w:rFonts w:eastAsia="DengXian" w:cs="Century"/>
          <w:lang w:val="en-GB"/>
        </w:rPr>
      </w:pPr>
      <w:r>
        <w:rPr>
          <w:rFonts w:eastAsia="DengXian"/>
          <w:lang w:val="en-GB"/>
        </w:rPr>
        <w:tab/>
      </w:r>
      <w:r w:rsidR="00D44A19" w:rsidRPr="006C5F3C">
        <w:rPr>
          <w:rFonts w:eastAsia="DengXian"/>
          <w:lang w:val="en-GB"/>
        </w:rPr>
        <w:tab/>
      </w:r>
      <m:oMath>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I</m:t>
            </m:r>
          </m:sub>
        </m:sSub>
        <m:d>
          <m:dPr>
            <m:ctrlPr>
              <w:rPr>
                <w:rFonts w:ascii="Cambria Math" w:eastAsia="DengXian" w:hAnsi="Cambria Math"/>
                <w:i/>
                <w:lang w:val="en-GB"/>
              </w:rPr>
            </m:ctrlPr>
          </m:dPr>
          <m:e>
            <m:r>
              <w:rPr>
                <w:rFonts w:ascii="Cambria Math" w:eastAsia="DengXian" w:hAnsi="Cambria Math"/>
                <w:lang w:val="en-GB"/>
              </w:rPr>
              <m:t>k</m:t>
            </m:r>
          </m:e>
        </m:d>
        <m:r>
          <w:rPr>
            <w:rFonts w:ascii="Cambria Math" w:eastAsia="DengXian" w:hAnsi="Cambria Math"/>
            <w:lang w:val="en-GB"/>
          </w:rPr>
          <m:t>=k∆</m:t>
        </m:r>
        <m:sSub>
          <m:sSubPr>
            <m:ctrlPr>
              <w:rPr>
                <w:rFonts w:ascii="Cambria Math" w:eastAsia="DengXian" w:hAnsi="Cambria Math"/>
                <w:i/>
                <w:lang w:val="en-GB"/>
              </w:rPr>
            </m:ctrlPr>
          </m:sSubPr>
          <m:e>
            <m:r>
              <w:rPr>
                <w:rFonts w:ascii="Cambria Math" w:eastAsia="DengXian" w:hAnsi="Cambria Math"/>
                <w:lang w:val="en-GB"/>
              </w:rPr>
              <m:t>τ</m:t>
            </m:r>
          </m:e>
          <m:sub>
            <m:r>
              <w:rPr>
                <w:rFonts w:ascii="Cambria Math" w:eastAsia="DengXian" w:hAnsi="Cambria Math"/>
                <w:lang w:val="en-GB"/>
              </w:rPr>
              <m:t>I</m:t>
            </m:r>
          </m:sub>
        </m:sSub>
        <m:r>
          <w:rPr>
            <w:rFonts w:ascii="Cambria Math" w:eastAsia="DengXian" w:hAnsi="Cambria Math"/>
            <w:lang w:val="en-GB"/>
          </w:rPr>
          <m:t xml:space="preserve"> </m:t>
        </m:r>
        <m:d>
          <m:dPr>
            <m:ctrlPr>
              <w:rPr>
                <w:rFonts w:ascii="Cambria Math" w:eastAsia="DengXian" w:hAnsi="Cambria Math"/>
                <w:i/>
                <w:lang w:val="en-GB"/>
              </w:rPr>
            </m:ctrlPr>
          </m:dPr>
          <m:e>
            <m:r>
              <w:rPr>
                <w:rFonts w:ascii="Cambria Math" w:eastAsia="DengXian" w:hAnsi="Cambria Math"/>
                <w:lang w:val="en-GB"/>
              </w:rPr>
              <m:t>k=0, 1, 2, ---,</m:t>
            </m:r>
            <m:sSub>
              <m:sSubPr>
                <m:ctrlPr>
                  <w:rPr>
                    <w:rFonts w:ascii="Cambria Math" w:eastAsia="DengXian" w:hAnsi="Cambria Math"/>
                    <w:i/>
                    <w:lang w:val="en-GB"/>
                  </w:rPr>
                </m:ctrlPr>
              </m:sSubPr>
              <m:e>
                <m:r>
                  <w:rPr>
                    <w:rFonts w:ascii="Cambria Math" w:eastAsia="DengXian" w:hAnsi="Cambria Math"/>
                    <w:lang w:val="en-GB"/>
                  </w:rPr>
                  <m:t>N</m:t>
                </m:r>
              </m:e>
              <m:sub>
                <m:r>
                  <w:rPr>
                    <w:rFonts w:ascii="Cambria Math" w:eastAsia="DengXian" w:hAnsi="Cambria Math"/>
                    <w:lang w:val="en-GB"/>
                  </w:rPr>
                  <m:t>p</m:t>
                </m:r>
              </m:sub>
            </m:sSub>
            <m:r>
              <w:rPr>
                <w:rFonts w:ascii="Cambria Math" w:eastAsia="DengXian" w:hAnsi="Cambria Math"/>
                <w:lang w:val="en-GB"/>
              </w:rPr>
              <m:t>-1</m:t>
            </m:r>
          </m:e>
        </m:d>
      </m:oMath>
      <w:r>
        <w:rPr>
          <w:rFonts w:eastAsia="DengXian"/>
          <w:lang w:val="en-GB"/>
        </w:rPr>
        <w:t> </w:t>
      </w:r>
      <w:r w:rsidR="00D44A19">
        <w:rPr>
          <w:rFonts w:ascii="Symbol" w:eastAsia="DengXian" w:hAnsi="Symbol" w:cs="Century"/>
        </w:rPr>
        <w:t></w:t>
      </w:r>
      <w:r w:rsidR="00D44A19" w:rsidRPr="006C5F3C">
        <w:rPr>
          <w:rFonts w:eastAsia="DengXian" w:cs="Century"/>
          <w:lang w:val="en-GB"/>
        </w:rPr>
        <w:t>s</w:t>
      </w:r>
      <w:r w:rsidR="00D44A19" w:rsidRPr="006C5F3C">
        <w:rPr>
          <w:rFonts w:eastAsia="DengXian" w:cs="Century"/>
          <w:lang w:val="en-GB" w:eastAsia="ja-JP"/>
        </w:rPr>
        <w:tab/>
        <w:t>(178)</w:t>
      </w:r>
    </w:p>
    <w:p w14:paraId="7479467F" w14:textId="77777777" w:rsidR="00D44A19" w:rsidRPr="006C5F3C" w:rsidRDefault="00D44A19" w:rsidP="00D44A19">
      <w:pPr>
        <w:rPr>
          <w:rFonts w:eastAsia="DengXian"/>
          <w:lang w:val="en-GB" w:eastAsia="ja-JP"/>
        </w:rPr>
      </w:pPr>
      <w:r w:rsidRPr="006C5F3C">
        <w:rPr>
          <w:rFonts w:eastAsia="DengXian"/>
          <w:lang w:val="en-GB"/>
        </w:rPr>
        <w:t xml:space="preserve">Here </w:t>
      </w:r>
      <w:r>
        <w:rPr>
          <w:rFonts w:eastAsia="DengXian"/>
          <w:position w:val="-12"/>
          <w:lang w:val="en-GB"/>
        </w:rPr>
        <w:object w:dxaOrig="285" w:dyaOrig="285" w14:anchorId="456BEB3D">
          <v:shape id="_x0000_i1982" type="#_x0000_t75" style="width:14.25pt;height:14.25pt" o:ole="" filled="t">
            <v:fill color2="black"/>
            <v:imagedata r:id="rId1844" o:title=""/>
          </v:shape>
          <o:OLEObject Type="Embed" ProgID="Equation.DSMT4" ShapeID="_x0000_i1982" DrawAspect="Content" ObjectID="_1671976025" r:id="rId1845"/>
        </w:object>
      </w:r>
      <w:r w:rsidRPr="006C5F3C">
        <w:rPr>
          <w:rFonts w:eastAsia="DengXian"/>
          <w:lang w:val="en-GB"/>
        </w:rPr>
        <w:t xml:space="preserve"> </w:t>
      </w:r>
      <w:r w:rsidRPr="006C5F3C">
        <w:rPr>
          <w:rFonts w:eastAsia="DengXian"/>
          <w:lang w:val="en-GB" w:eastAsia="ja-JP"/>
        </w:rPr>
        <w:t>denotes</w:t>
      </w:r>
      <w:r w:rsidRPr="006C5F3C">
        <w:rPr>
          <w:rFonts w:eastAsia="DengXian"/>
          <w:lang w:val="en-GB"/>
        </w:rPr>
        <w:t xml:space="preserve"> </w:t>
      </w:r>
      <w:r w:rsidRPr="006C5F3C">
        <w:rPr>
          <w:rFonts w:eastAsia="DengXian"/>
          <w:lang w:val="en-GB" w:eastAsia="ja-JP"/>
        </w:rPr>
        <w:t xml:space="preserve">the maximum delay time. It is typically 0.1 </w:t>
      </w:r>
      <w:r>
        <w:rPr>
          <w:rFonts w:ascii="Symbol" w:eastAsia="DengXian" w:hAnsi="Symbol"/>
          <w:lang w:eastAsia="ja-JP"/>
        </w:rPr>
        <w:t></w:t>
      </w:r>
      <w:r w:rsidRPr="006C5F3C">
        <w:rPr>
          <w:rFonts w:eastAsia="DengXian"/>
          <w:lang w:val="en-GB" w:eastAsia="ja-JP"/>
        </w:rPr>
        <w:t xml:space="preserve">s and 0 </w:t>
      </w:r>
      <w:r>
        <w:rPr>
          <w:rFonts w:ascii="Symbol" w:eastAsia="DengXian" w:hAnsi="Symbol"/>
          <w:lang w:eastAsia="ja-JP"/>
        </w:rPr>
        <w:t></w:t>
      </w:r>
      <w:r w:rsidRPr="006C5F3C">
        <w:rPr>
          <w:rFonts w:eastAsia="DengXian"/>
          <w:lang w:val="en-GB" w:eastAsia="ja-JP"/>
        </w:rPr>
        <w:t xml:space="preserve">s in the simplest case. </w:t>
      </w:r>
      <w:r w:rsidRPr="006C5F3C">
        <w:rPr>
          <w:rFonts w:eastAsia="DengXian"/>
          <w:lang w:val="en-GB"/>
        </w:rPr>
        <w:t xml:space="preserve">Delay time </w:t>
      </w:r>
      <w:r>
        <w:rPr>
          <w:rFonts w:eastAsia="DengXian"/>
          <w:position w:val="-10"/>
          <w:lang w:val="en-GB"/>
        </w:rPr>
        <w:object w:dxaOrig="570" w:dyaOrig="285" w14:anchorId="582C507C">
          <v:shape id="_x0000_i1983" type="#_x0000_t75" style="width:28.5pt;height:14.25pt" o:ole="" filled="t">
            <v:fill color2="black"/>
            <v:imagedata r:id="rId1846" o:title=""/>
          </v:shape>
          <o:OLEObject Type="Embed" ProgID="Equation.DSMT4" ShapeID="_x0000_i1983" DrawAspect="Content" ObjectID="_1671976026" r:id="rId1847"/>
        </w:object>
      </w:r>
      <w:r w:rsidRPr="006C5F3C">
        <w:rPr>
          <w:rFonts w:eastAsia="DengXian"/>
          <w:i/>
          <w:iCs/>
          <w:lang w:val="en-GB"/>
        </w:rPr>
        <w:t xml:space="preserve"> </w:t>
      </w:r>
      <w:r w:rsidRPr="006C5F3C">
        <w:rPr>
          <w:rFonts w:eastAsia="DengXian"/>
          <w:lang w:val="en-GB"/>
        </w:rPr>
        <w:t xml:space="preserve">is </w:t>
      </w:r>
      <w:r w:rsidRPr="006C5F3C">
        <w:rPr>
          <w:rFonts w:eastAsia="DengXian"/>
          <w:lang w:val="en-GB" w:eastAsia="ja-JP"/>
        </w:rPr>
        <w:t xml:space="preserve">recalculated at a </w:t>
      </w:r>
      <w:r w:rsidRPr="006C5F3C">
        <w:rPr>
          <w:rFonts w:eastAsia="DengXian"/>
          <w:lang w:val="en-GB"/>
        </w:rPr>
        <w:t xml:space="preserve">time interval of </w:t>
      </w:r>
      <w:r>
        <w:rPr>
          <w:rFonts w:eastAsia="DengXian"/>
        </w:rPr>
        <w:sym w:font="Symbol" w:char="F044"/>
      </w:r>
      <w:r>
        <w:rPr>
          <w:rFonts w:eastAsia="DengXian"/>
        </w:rPr>
        <w:sym w:font="Symbol" w:char="F074"/>
      </w:r>
      <w:r w:rsidRPr="006C5F3C">
        <w:rPr>
          <w:rFonts w:eastAsia="DengXian"/>
          <w:i/>
          <w:iCs/>
          <w:vertAlign w:val="subscript"/>
          <w:lang w:val="en-GB"/>
        </w:rPr>
        <w:t>I</w:t>
      </w:r>
      <w:r w:rsidRPr="006C5F3C">
        <w:rPr>
          <w:rFonts w:eastAsia="DengXian"/>
          <w:lang w:val="en-GB"/>
        </w:rPr>
        <w:t>.</w:t>
      </w:r>
    </w:p>
    <w:p w14:paraId="6B925E96" w14:textId="77777777" w:rsidR="00D44A19" w:rsidRPr="00F33E4A" w:rsidRDefault="00D44A19" w:rsidP="00D44A19">
      <w:pPr>
        <w:keepNext/>
        <w:spacing w:before="240"/>
        <w:rPr>
          <w:rFonts w:eastAsia="DengXian"/>
          <w:lang w:val="en-GB" w:eastAsia="ja-JP"/>
        </w:rPr>
      </w:pPr>
      <w:r w:rsidRPr="00F33E4A">
        <w:rPr>
          <w:rFonts w:eastAsia="DengXian" w:cs="Century"/>
          <w:i/>
          <w:iCs/>
          <w:lang w:val="en-GB"/>
        </w:rPr>
        <w:t>Step</w:t>
      </w:r>
      <w:r w:rsidRPr="00F33E4A">
        <w:rPr>
          <w:rFonts w:eastAsia="DengXian" w:cs="Century"/>
          <w:i/>
          <w:iCs/>
          <w:lang w:val="en-GB" w:eastAsia="ja-JP"/>
        </w:rPr>
        <w:t xml:space="preserve"> 3</w:t>
      </w:r>
      <w:r w:rsidRPr="00F33E4A">
        <w:rPr>
          <w:rFonts w:eastAsia="MS PGothic"/>
          <w:i/>
          <w:iCs/>
          <w:color w:val="000000"/>
          <w:szCs w:val="14"/>
          <w:lang w:val="en-GB"/>
        </w:rPr>
        <w:t>:</w:t>
      </w:r>
      <w:r w:rsidRPr="00F33E4A">
        <w:rPr>
          <w:rFonts w:eastAsia="MS PGothic"/>
          <w:i/>
          <w:iCs/>
          <w:color w:val="000000"/>
          <w:szCs w:val="14"/>
          <w:lang w:val="en-GB"/>
        </w:rPr>
        <w:tab/>
      </w:r>
      <w:r w:rsidRPr="00F33E4A">
        <w:rPr>
          <w:rFonts w:eastAsia="DengXian"/>
          <w:lang w:val="en-GB"/>
        </w:rPr>
        <w:t>Generation</w:t>
      </w:r>
      <w:r w:rsidRPr="00F33E4A">
        <w:rPr>
          <w:rFonts w:eastAsia="DengXian" w:cs="Century"/>
          <w:lang w:val="en-GB"/>
        </w:rPr>
        <w:t xml:space="preserve"> of</w:t>
      </w:r>
      <w:r w:rsidRPr="00F33E4A">
        <w:rPr>
          <w:rFonts w:eastAsia="DengXian"/>
          <w:lang w:val="en-GB"/>
        </w:rPr>
        <w:t xml:space="preserve"> relative power</w:t>
      </w:r>
    </w:p>
    <w:p w14:paraId="6943826C" w14:textId="77777777" w:rsidR="00D44A19" w:rsidRPr="00F33E4A" w:rsidRDefault="00D44A19" w:rsidP="00D44A19">
      <w:pPr>
        <w:rPr>
          <w:rFonts w:eastAsia="DengXian"/>
          <w:lang w:val="en-GB" w:eastAsia="ja-JP"/>
        </w:rPr>
      </w:pPr>
      <w:r w:rsidRPr="00F33E4A">
        <w:rPr>
          <w:rFonts w:eastAsia="DengXian"/>
          <w:lang w:val="en-GB"/>
        </w:rPr>
        <w:t>The delay profile normalized by the first path’s power in a cluster is expressed as:</w:t>
      </w:r>
    </w:p>
    <w:p w14:paraId="5DEF52A8" w14:textId="148CE611" w:rsidR="00D44A19" w:rsidRPr="006C5F3C" w:rsidRDefault="00D44A19" w:rsidP="00D44A19">
      <w:pPr>
        <w:pStyle w:val="Equation"/>
        <w:rPr>
          <w:rFonts w:eastAsia="DengXian" w:cs="Century"/>
          <w:lang w:val="en-GB"/>
        </w:rPr>
      </w:pPr>
      <w:r w:rsidRPr="00F33E4A">
        <w:rPr>
          <w:rFonts w:eastAsia="DengXian"/>
          <w:lang w:val="en-GB"/>
        </w:rPr>
        <w:tab/>
      </w:r>
      <w:r w:rsidRPr="00F33E4A">
        <w:rPr>
          <w:rFonts w:eastAsia="DengXian"/>
          <w:lang w:val="en-GB"/>
        </w:rPr>
        <w:tab/>
      </w:r>
      <w:r>
        <w:rPr>
          <w:rFonts w:eastAsia="DengXian"/>
          <w:position w:val="-10"/>
          <w:lang w:val="en-GB"/>
        </w:rPr>
        <w:object w:dxaOrig="4185" w:dyaOrig="285" w14:anchorId="37189045">
          <v:shape id="_x0000_i1984" type="#_x0000_t75" style="width:208.5pt;height:14.25pt" o:ole="" filled="t">
            <v:fill color2="black"/>
            <v:imagedata r:id="rId1848" o:title=""/>
          </v:shape>
          <o:OLEObject Type="Embed" ProgID="Equation.DSMT4" ShapeID="_x0000_i1984" DrawAspect="Content" ObjectID="_1671976027" r:id="rId1849"/>
        </w:object>
      </w:r>
      <w:r w:rsidR="003C39B4">
        <w:rPr>
          <w:rFonts w:eastAsia="DengXian" w:cs="Century"/>
          <w:lang w:val="en-GB"/>
        </w:rPr>
        <w:t xml:space="preserve">   </w:t>
      </w:r>
      <w:r w:rsidRPr="006C5F3C">
        <w:rPr>
          <w:rFonts w:eastAsia="DengXian" w:cs="Century"/>
          <w:lang w:val="en-GB"/>
        </w:rPr>
        <w:t> dB</w:t>
      </w:r>
      <w:r w:rsidRPr="006C5F3C">
        <w:rPr>
          <w:rFonts w:eastAsia="DengXian" w:cs="Century"/>
          <w:lang w:val="en-GB" w:eastAsia="ja-JP"/>
        </w:rPr>
        <w:tab/>
        <w:t>(179)</w:t>
      </w:r>
    </w:p>
    <w:p w14:paraId="4142E6AD" w14:textId="77777777" w:rsidR="00D44A19" w:rsidRPr="00F33E4A" w:rsidRDefault="00D44A19" w:rsidP="00D44A19">
      <w:pPr>
        <w:rPr>
          <w:rFonts w:eastAsia="DengXian"/>
          <w:lang w:val="en-GB" w:eastAsia="ja-JP"/>
        </w:rPr>
      </w:pPr>
      <w:r w:rsidRPr="006C5F3C">
        <w:rPr>
          <w:rFonts w:eastAsia="DengXian"/>
          <w:lang w:val="en-GB" w:eastAsia="ja-JP"/>
        </w:rPr>
        <w:t>where</w:t>
      </w:r>
      <w:r w:rsidRPr="006C5F3C">
        <w:rPr>
          <w:rFonts w:eastAsia="DengXian"/>
          <w:lang w:val="en-GB"/>
        </w:rPr>
        <w:t xml:space="preserve"> </w:t>
      </w:r>
      <w:r>
        <w:rPr>
          <w:rFonts w:eastAsia="DengXian"/>
          <w:position w:val="-12"/>
          <w:lang w:val="en-GB"/>
        </w:rPr>
        <w:object w:dxaOrig="285" w:dyaOrig="285" w14:anchorId="44637E22">
          <v:shape id="_x0000_i1985" type="#_x0000_t75" style="width:14.25pt;height:14.25pt" o:ole="" filled="t">
            <v:fill color2="black"/>
            <v:imagedata r:id="rId1850" o:title=""/>
          </v:shape>
          <o:OLEObject Type="Embed" ProgID="Equation.DSMT4" ShapeID="_x0000_i1985" DrawAspect="Content" ObjectID="_1671976028" r:id="rId1851"/>
        </w:object>
      </w:r>
      <w:r w:rsidRPr="006C5F3C">
        <w:rPr>
          <w:rFonts w:eastAsia="DengXian"/>
          <w:lang w:val="en-GB"/>
        </w:rPr>
        <w:t xml:space="preserve"> is </w:t>
      </w:r>
      <w:r w:rsidRPr="006C5F3C">
        <w:rPr>
          <w:rFonts w:eastAsia="DengXian"/>
          <w:lang w:val="en-GB" w:eastAsia="ja-JP"/>
        </w:rPr>
        <w:t xml:space="preserve">the average delay time of each cluster. </w:t>
      </w:r>
      <w:r>
        <w:rPr>
          <w:rFonts w:eastAsia="DengXian"/>
          <w:position w:val="-12"/>
          <w:lang w:val="en-GB"/>
        </w:rPr>
        <w:object w:dxaOrig="285" w:dyaOrig="285" w14:anchorId="37EABABD">
          <v:shape id="_x0000_i1986" type="#_x0000_t75" style="width:14.25pt;height:14.25pt" o:ole="" filled="t">
            <v:fill color2="black"/>
            <v:imagedata r:id="rId1850" o:title=""/>
          </v:shape>
          <o:OLEObject Type="Embed" ProgID="Equation.DSMT4" ShapeID="_x0000_i1986" DrawAspect="Content" ObjectID="_1671976029" r:id="rId1852"/>
        </w:object>
      </w:r>
      <w:r w:rsidRPr="006C5F3C">
        <w:rPr>
          <w:rFonts w:eastAsia="DengXian"/>
          <w:lang w:val="en-GB" w:eastAsia="ja-JP"/>
        </w:rPr>
        <w:t xml:space="preserve"> </w:t>
      </w:r>
      <w:r w:rsidRPr="00F33E4A">
        <w:rPr>
          <w:rFonts w:eastAsia="DengXian"/>
          <w:lang w:val="en-GB" w:eastAsia="ja-JP"/>
        </w:rPr>
        <w:t xml:space="preserve">is typically 0.1 </w:t>
      </w:r>
      <w:r>
        <w:rPr>
          <w:rFonts w:ascii="Symbol" w:eastAsia="DengXian" w:hAnsi="Symbol"/>
          <w:lang w:eastAsia="ja-JP"/>
        </w:rPr>
        <w:t></w:t>
      </w:r>
      <w:r w:rsidRPr="00F33E4A">
        <w:rPr>
          <w:rFonts w:eastAsia="DengXian"/>
          <w:lang w:val="en-GB" w:eastAsia="ja-JP"/>
        </w:rPr>
        <w:t xml:space="preserve">s and 0 </w:t>
      </w:r>
      <w:r>
        <w:rPr>
          <w:rFonts w:ascii="Symbol" w:eastAsia="DengXian" w:hAnsi="Symbol"/>
          <w:lang w:eastAsia="ja-JP"/>
        </w:rPr>
        <w:t></w:t>
      </w:r>
      <w:r w:rsidRPr="00F33E4A">
        <w:rPr>
          <w:rFonts w:eastAsia="DengXian"/>
          <w:lang w:val="en-GB" w:eastAsia="ja-JP"/>
        </w:rPr>
        <w:t xml:space="preserve">s in the simplest case. </w:t>
      </w:r>
      <w:r w:rsidRPr="00F33E4A">
        <w:rPr>
          <w:rFonts w:eastAsia="DengXian"/>
          <w:lang w:val="en-GB"/>
        </w:rPr>
        <w:t>Set the delay profile normalized by all paths' power in a cluster as follows:</w:t>
      </w:r>
    </w:p>
    <w:p w14:paraId="3E98470D" w14:textId="4D847AB2" w:rsidR="00D44A19" w:rsidRPr="00F33E4A" w:rsidRDefault="00D44A19" w:rsidP="00D44A19">
      <w:pPr>
        <w:pStyle w:val="Equation"/>
        <w:rPr>
          <w:rFonts w:eastAsia="DengXian" w:cs="Century"/>
          <w:color w:val="000000"/>
          <w:lang w:val="en-GB" w:eastAsia="ja-JP"/>
        </w:rPr>
      </w:pPr>
      <w:r w:rsidRPr="00F33E4A">
        <w:rPr>
          <w:rFonts w:eastAsia="DengXian"/>
          <w:lang w:val="en-GB"/>
        </w:rPr>
        <w:tab/>
      </w:r>
      <w:r w:rsidRPr="00F33E4A">
        <w:rPr>
          <w:rFonts w:eastAsia="DengXian"/>
          <w:lang w:val="en-GB"/>
        </w:rPr>
        <w:tab/>
      </w:r>
      <w:r>
        <w:rPr>
          <w:rFonts w:eastAsia="DengXian"/>
          <w:position w:val="-34"/>
          <w:lang w:val="en-GB"/>
        </w:rPr>
        <w:object w:dxaOrig="4035" w:dyaOrig="570" w14:anchorId="430ABD13">
          <v:shape id="_x0000_i1987" type="#_x0000_t75" style="width:201.75pt;height:28.5pt" o:ole="" filled="t">
            <v:fill color2="black"/>
            <v:imagedata r:id="rId1853" o:title=""/>
          </v:shape>
          <o:OLEObject Type="Embed" ProgID="Equation.DSMT4" ShapeID="_x0000_i1987" DrawAspect="Content" ObjectID="_1671976030" r:id="rId1854"/>
        </w:object>
      </w:r>
      <w:r w:rsidR="003C39B4">
        <w:rPr>
          <w:rFonts w:eastAsia="DengXian" w:cs="Century"/>
          <w:lang w:val="en-GB"/>
        </w:rPr>
        <w:t xml:space="preserve">   </w:t>
      </w:r>
      <w:r w:rsidRPr="00F33E4A">
        <w:rPr>
          <w:rFonts w:eastAsia="DengXian" w:cs="Century"/>
          <w:lang w:val="en-GB"/>
        </w:rPr>
        <w:t>dB</w:t>
      </w:r>
      <w:r w:rsidRPr="00F33E4A">
        <w:rPr>
          <w:rFonts w:eastAsia="DengXian" w:cs="Century"/>
          <w:lang w:val="en-GB" w:eastAsia="ja-JP"/>
        </w:rPr>
        <w:tab/>
        <w:t>(180)</w:t>
      </w:r>
    </w:p>
    <w:p w14:paraId="72EA8D25" w14:textId="77777777" w:rsidR="00D44A19" w:rsidRPr="00F33E4A" w:rsidRDefault="00D44A19" w:rsidP="00D44A19">
      <w:pPr>
        <w:spacing w:before="240"/>
        <w:rPr>
          <w:rFonts w:eastAsia="DengXian"/>
          <w:lang w:val="en-GB" w:eastAsia="ja-JP"/>
        </w:rPr>
      </w:pPr>
      <w:r w:rsidRPr="00F33E4A">
        <w:rPr>
          <w:rFonts w:eastAsia="DengXian" w:cs="Century"/>
          <w:i/>
          <w:iCs/>
          <w:lang w:val="en-GB"/>
        </w:rPr>
        <w:t>Step</w:t>
      </w:r>
      <w:r w:rsidRPr="00F33E4A">
        <w:rPr>
          <w:rFonts w:eastAsia="MS PGothic"/>
          <w:i/>
          <w:iCs/>
          <w:color w:val="000000"/>
          <w:szCs w:val="14"/>
          <w:lang w:val="en-GB"/>
        </w:rPr>
        <w:t xml:space="preserve"> </w:t>
      </w:r>
      <w:r w:rsidRPr="00F33E4A">
        <w:rPr>
          <w:rFonts w:eastAsia="MS PGothic"/>
          <w:i/>
          <w:iCs/>
          <w:color w:val="000000"/>
          <w:szCs w:val="14"/>
          <w:lang w:val="en-GB" w:eastAsia="ja-JP"/>
        </w:rPr>
        <w:t>4</w:t>
      </w:r>
      <w:r w:rsidRPr="00F33E4A">
        <w:rPr>
          <w:rFonts w:eastAsia="MS PGothic"/>
          <w:i/>
          <w:iCs/>
          <w:color w:val="000000"/>
          <w:szCs w:val="14"/>
          <w:lang w:val="en-GB"/>
        </w:rPr>
        <w:t>:</w:t>
      </w:r>
      <w:r w:rsidRPr="00F33E4A">
        <w:rPr>
          <w:rFonts w:eastAsia="MS PGothic"/>
          <w:color w:val="000000"/>
          <w:szCs w:val="14"/>
          <w:lang w:val="en-GB"/>
        </w:rPr>
        <w:t xml:space="preserve"> </w:t>
      </w:r>
      <w:r w:rsidRPr="00F33E4A">
        <w:rPr>
          <w:rFonts w:eastAsia="MS PGothic"/>
          <w:color w:val="000000"/>
          <w:szCs w:val="14"/>
          <w:lang w:val="en-GB"/>
        </w:rPr>
        <w:tab/>
      </w:r>
      <w:r w:rsidRPr="00F33E4A">
        <w:rPr>
          <w:rFonts w:eastAsia="DengXian"/>
          <w:lang w:val="en-GB"/>
        </w:rPr>
        <w:t>Generation</w:t>
      </w:r>
      <w:r w:rsidRPr="00F33E4A">
        <w:rPr>
          <w:rFonts w:eastAsia="DengXian" w:cs="Century"/>
          <w:lang w:val="en-GB"/>
        </w:rPr>
        <w:t xml:space="preserve"> of </w:t>
      </w:r>
      <w:r w:rsidRPr="00F33E4A">
        <w:rPr>
          <w:rFonts w:eastAsia="DengXian"/>
          <w:lang w:val="en-GB"/>
        </w:rPr>
        <w:t>arrival angle</w:t>
      </w:r>
    </w:p>
    <w:p w14:paraId="2B35B2F6" w14:textId="0AA8D9AE" w:rsidR="00D44A19" w:rsidRPr="00F33E4A" w:rsidRDefault="00D44A19" w:rsidP="00D44A19">
      <w:pPr>
        <w:rPr>
          <w:rFonts w:eastAsia="DengXian"/>
          <w:lang w:val="en-GB"/>
        </w:rPr>
      </w:pPr>
      <w:r w:rsidRPr="00F33E4A">
        <w:rPr>
          <w:rFonts w:eastAsia="DengXian"/>
          <w:lang w:val="en-GB"/>
        </w:rPr>
        <w:t xml:space="preserve">The arrival angle interval </w:t>
      </w:r>
      <w:r>
        <w:rPr>
          <w:rFonts w:eastAsia="DengXian"/>
        </w:rPr>
        <w:sym w:font="Symbol" w:char="F044"/>
      </w:r>
      <w:r>
        <w:rPr>
          <w:rFonts w:eastAsia="DengXian"/>
          <w:kern w:val="2"/>
        </w:rPr>
        <w:sym w:font="Symbol" w:char="F066"/>
      </w:r>
      <w:r w:rsidRPr="00F33E4A">
        <w:rPr>
          <w:rFonts w:eastAsia="DengXian"/>
          <w:i/>
          <w:iCs/>
          <w:kern w:val="24"/>
          <w:vertAlign w:val="subscript"/>
          <w:lang w:val="en-GB"/>
        </w:rPr>
        <w:t>IA</w:t>
      </w:r>
      <w:r w:rsidR="003C39B4">
        <w:rPr>
          <w:rFonts w:eastAsia="DengXian"/>
          <w:lang w:val="en-GB"/>
        </w:rPr>
        <w:t xml:space="preserve"> </w:t>
      </w:r>
      <w:r w:rsidRPr="00F33E4A">
        <w:rPr>
          <w:rFonts w:eastAsia="DengXian"/>
          <w:lang w:val="en-GB"/>
        </w:rPr>
        <w:t>is set as follows:</w:t>
      </w:r>
    </w:p>
    <w:p w14:paraId="461F5E36" w14:textId="195999C8" w:rsidR="00D44A19" w:rsidRPr="008D2659" w:rsidRDefault="008D2659" w:rsidP="00D44A19">
      <w:pPr>
        <w:pStyle w:val="Equation"/>
        <w:rPr>
          <w:rFonts w:eastAsia="DengXian"/>
          <w:lang w:val="en-GB"/>
        </w:rPr>
      </w:pPr>
      <w:r>
        <w:rPr>
          <w:rFonts w:eastAsia="DengXian"/>
          <w:lang w:val="en-GB"/>
        </w:rPr>
        <w:tab/>
      </w:r>
      <w:r>
        <w:rPr>
          <w:rFonts w:eastAsia="DengXian"/>
          <w:lang w:val="en-GB"/>
        </w:rPr>
        <w:tab/>
      </w:r>
      <m:oMath>
        <m:r>
          <w:rPr>
            <w:rFonts w:ascii="Cambria Math" w:eastAsia="DengXian" w:hAnsi="Cambria Math"/>
            <w:lang w:val="en-GB"/>
          </w:rPr>
          <m:t>∆</m:t>
        </m:r>
        <m:sSub>
          <m:sSubPr>
            <m:ctrlPr>
              <w:rPr>
                <w:rFonts w:ascii="Cambria Math" w:eastAsia="DengXian" w:hAnsi="Cambria Math"/>
                <w:i/>
                <w:lang w:val="en-GB"/>
              </w:rPr>
            </m:ctrlPr>
          </m:sSubPr>
          <m:e>
            <m:r>
              <w:rPr>
                <w:rFonts w:ascii="Cambria Math" w:eastAsia="DengXian" w:hAnsi="Cambria Math"/>
                <w:lang w:val="en-GB"/>
              </w:rPr>
              <m:t>∅</m:t>
            </m:r>
          </m:e>
          <m:sub>
            <m:r>
              <w:rPr>
                <w:rFonts w:ascii="Cambria Math" w:eastAsia="DengXian" w:hAnsi="Cambria Math"/>
                <w:lang w:val="en-GB"/>
              </w:rPr>
              <m:t>IA</m:t>
            </m:r>
          </m:sub>
        </m:sSub>
        <m:r>
          <w:rPr>
            <w:rFonts w:ascii="Cambria Math" w:eastAsia="DengXian" w:hAnsi="Cambria Math"/>
            <w:lang w:val="en-GB"/>
          </w:rPr>
          <m:t>=180/</m:t>
        </m:r>
        <m:sSub>
          <m:sSubPr>
            <m:ctrlPr>
              <w:rPr>
                <w:rFonts w:ascii="Cambria Math" w:eastAsia="DengXian" w:hAnsi="Cambria Math"/>
                <w:i/>
                <w:lang w:val="en-GB"/>
              </w:rPr>
            </m:ctrlPr>
          </m:sSubPr>
          <m:e>
            <m:r>
              <w:rPr>
                <w:rFonts w:ascii="Cambria Math" w:eastAsia="DengXian" w:hAnsi="Cambria Math"/>
                <w:lang w:val="en-GB"/>
              </w:rPr>
              <m:t>N</m:t>
            </m:r>
          </m:e>
          <m:sub>
            <m:r>
              <w:rPr>
                <w:rFonts w:ascii="Cambria Math" w:eastAsia="DengXian" w:hAnsi="Cambria Math"/>
                <w:lang w:val="en-GB"/>
              </w:rPr>
              <m:t>p</m:t>
            </m:r>
          </m:sub>
        </m:sSub>
      </m:oMath>
      <w:r w:rsidR="003C39B4">
        <w:rPr>
          <w:rFonts w:eastAsia="DengXian" w:cs="Century"/>
          <w:lang w:val="en-GB"/>
        </w:rPr>
        <w:t xml:space="preserve">   </w:t>
      </w:r>
      <w:r w:rsidR="00D44A19" w:rsidRPr="00F33E4A">
        <w:rPr>
          <w:rFonts w:eastAsia="DengXian" w:cs="Century"/>
          <w:lang w:val="en-GB"/>
        </w:rPr>
        <w:t> deg</w:t>
      </w:r>
      <w:r w:rsidR="00D44A19" w:rsidRPr="00F33E4A">
        <w:rPr>
          <w:rFonts w:eastAsia="DengXian" w:cs="Century"/>
          <w:lang w:val="en-GB" w:eastAsia="ja-JP"/>
        </w:rPr>
        <w:t>rees</w:t>
      </w:r>
      <w:r w:rsidR="00D44A19" w:rsidRPr="00F33E4A">
        <w:rPr>
          <w:rFonts w:eastAsia="DengXian" w:cs="Century"/>
          <w:lang w:val="en-GB" w:eastAsia="ja-JP"/>
        </w:rPr>
        <w:tab/>
        <w:t>(181)</w:t>
      </w:r>
    </w:p>
    <w:p w14:paraId="3C6E0519" w14:textId="77777777" w:rsidR="00D44A19" w:rsidRPr="00F33E4A" w:rsidRDefault="00D44A19" w:rsidP="00D44A19">
      <w:pPr>
        <w:rPr>
          <w:rFonts w:eastAsia="DengXian"/>
          <w:lang w:val="en-GB"/>
        </w:rPr>
      </w:pPr>
      <w:r w:rsidRPr="00F33E4A">
        <w:rPr>
          <w:rFonts w:eastAsia="DengXian"/>
          <w:lang w:val="en-GB"/>
        </w:rPr>
        <w:t xml:space="preserve">Set the arrival angle of the </w:t>
      </w:r>
      <w:r w:rsidRPr="00F33E4A">
        <w:rPr>
          <w:rFonts w:eastAsia="DengXian"/>
          <w:i/>
          <w:iCs/>
          <w:lang w:val="en-GB"/>
        </w:rPr>
        <w:t>k</w:t>
      </w:r>
      <w:r w:rsidRPr="00F33E4A">
        <w:rPr>
          <w:rFonts w:eastAsia="DengXian"/>
          <w:lang w:val="en-GB"/>
        </w:rPr>
        <w:t>th path in a cluster as follows:</w:t>
      </w:r>
    </w:p>
    <w:p w14:paraId="63C674DC" w14:textId="77777777" w:rsidR="00D44A19" w:rsidRPr="00F33E4A" w:rsidRDefault="00D44A19" w:rsidP="00D44A19">
      <w:pPr>
        <w:pStyle w:val="Equation"/>
        <w:rPr>
          <w:rFonts w:eastAsia="DengXian"/>
          <w:lang w:val="en-GB"/>
        </w:rPr>
      </w:pPr>
      <w:r w:rsidRPr="00F33E4A">
        <w:rPr>
          <w:rFonts w:eastAsia="DengXian"/>
          <w:lang w:val="en-GB"/>
        </w:rPr>
        <w:tab/>
      </w:r>
      <w:r w:rsidRPr="00F33E4A">
        <w:rPr>
          <w:rFonts w:eastAsia="DengXian"/>
          <w:lang w:val="en-GB"/>
        </w:rPr>
        <w:tab/>
      </w:r>
      <w:r>
        <w:rPr>
          <w:rFonts w:eastAsia="DengXian"/>
          <w:position w:val="-14"/>
          <w:lang w:val="en-GB"/>
        </w:rPr>
        <w:object w:dxaOrig="5040" w:dyaOrig="420" w14:anchorId="5A2EC373">
          <v:shape id="_x0000_i1988" type="#_x0000_t75" style="width:252pt;height:21pt" o:ole="" filled="t">
            <v:fill color2="black"/>
            <v:imagedata r:id="rId1855" o:title=""/>
          </v:shape>
          <o:OLEObject Type="Embed" ProgID="Equation.DSMT4" ShapeID="_x0000_i1988" DrawAspect="Content" ObjectID="_1671976031" r:id="rId1856"/>
        </w:object>
      </w:r>
      <w:r w:rsidRPr="00F33E4A">
        <w:rPr>
          <w:rFonts w:eastAsia="DengXian" w:cs="Century"/>
          <w:lang w:val="en-GB" w:eastAsia="ja-JP"/>
        </w:rPr>
        <w:tab/>
        <w:t>(182)</w:t>
      </w:r>
    </w:p>
    <w:p w14:paraId="4F7E0186" w14:textId="77777777" w:rsidR="00D44A19" w:rsidRPr="00F33E4A" w:rsidRDefault="00D44A19" w:rsidP="00D44A19">
      <w:pPr>
        <w:rPr>
          <w:rFonts w:eastAsia="DengXian"/>
          <w:lang w:val="en-GB" w:eastAsia="ja-JP"/>
        </w:rPr>
      </w:pPr>
      <w:r w:rsidRPr="00F33E4A">
        <w:rPr>
          <w:rFonts w:eastAsia="DengXian"/>
          <w:lang w:val="en-GB"/>
        </w:rPr>
        <w:t xml:space="preserve">The arrival angle </w:t>
      </w:r>
      <w:r>
        <w:rPr>
          <w:rFonts w:eastAsia="DengXian"/>
          <w:kern w:val="2"/>
        </w:rPr>
        <w:sym w:font="Symbol" w:char="F066"/>
      </w:r>
      <w:r w:rsidRPr="00F33E4A">
        <w:rPr>
          <w:rFonts w:eastAsia="DengXian"/>
          <w:i/>
          <w:iCs/>
          <w:kern w:val="24"/>
          <w:vertAlign w:val="subscript"/>
          <w:lang w:val="en-GB"/>
        </w:rPr>
        <w:t xml:space="preserve">IA </w:t>
      </w:r>
      <w:r w:rsidRPr="00F33E4A">
        <w:rPr>
          <w:rFonts w:eastAsia="DengXian"/>
          <w:i/>
          <w:iCs/>
          <w:kern w:val="24"/>
          <w:lang w:val="en-GB"/>
        </w:rPr>
        <w:t>(k)</w:t>
      </w:r>
      <w:r w:rsidRPr="00F33E4A">
        <w:rPr>
          <w:rFonts w:eastAsia="DengXian"/>
          <w:lang w:val="en-GB"/>
        </w:rPr>
        <w:t xml:space="preserve"> is </w:t>
      </w:r>
      <w:r w:rsidRPr="00F33E4A">
        <w:rPr>
          <w:rFonts w:eastAsia="DengXian"/>
          <w:lang w:val="en-GB" w:eastAsia="ja-JP"/>
        </w:rPr>
        <w:t xml:space="preserve">calculated using the </w:t>
      </w:r>
      <w:r w:rsidRPr="00F33E4A">
        <w:rPr>
          <w:rFonts w:eastAsia="DengXian"/>
          <w:lang w:val="en-GB"/>
        </w:rPr>
        <w:t xml:space="preserve">angular interval </w:t>
      </w:r>
      <w:r>
        <w:rPr>
          <w:rFonts w:eastAsia="DengXian"/>
        </w:rPr>
        <w:sym w:font="Symbol" w:char="F044"/>
      </w:r>
      <w:r>
        <w:rPr>
          <w:rFonts w:eastAsia="DengXian"/>
          <w:kern w:val="2"/>
        </w:rPr>
        <w:sym w:font="Symbol" w:char="F066"/>
      </w:r>
      <w:r w:rsidRPr="00F33E4A">
        <w:rPr>
          <w:rFonts w:eastAsia="DengXian"/>
          <w:i/>
          <w:iCs/>
          <w:kern w:val="24"/>
          <w:vertAlign w:val="subscript"/>
          <w:lang w:val="en-GB"/>
        </w:rPr>
        <w:t>IA</w:t>
      </w:r>
      <w:r w:rsidRPr="00F33E4A">
        <w:rPr>
          <w:rFonts w:eastAsia="DengXian"/>
          <w:lang w:val="en-GB"/>
        </w:rPr>
        <w:t>.</w:t>
      </w:r>
    </w:p>
    <w:p w14:paraId="300D5735" w14:textId="77777777" w:rsidR="00D44A19" w:rsidRPr="00F33E4A" w:rsidRDefault="00D44A19" w:rsidP="00D44A19">
      <w:pPr>
        <w:keepNext/>
        <w:spacing w:before="240"/>
        <w:rPr>
          <w:rFonts w:eastAsia="DengXian" w:cs="Century"/>
          <w:lang w:val="en-GB" w:eastAsia="ja-JP"/>
        </w:rPr>
      </w:pPr>
      <w:r w:rsidRPr="00F33E4A">
        <w:rPr>
          <w:rFonts w:eastAsia="DengXian" w:cs="Century"/>
          <w:i/>
          <w:iCs/>
          <w:lang w:val="en-GB"/>
        </w:rPr>
        <w:t>Step</w:t>
      </w:r>
      <w:r w:rsidRPr="00F33E4A">
        <w:rPr>
          <w:rFonts w:eastAsia="MS PGothic" w:cs="Century"/>
          <w:i/>
          <w:iCs/>
          <w:color w:val="000000"/>
          <w:szCs w:val="14"/>
          <w:lang w:val="en-GB"/>
        </w:rPr>
        <w:t xml:space="preserve"> </w:t>
      </w:r>
      <w:r w:rsidRPr="00F33E4A">
        <w:rPr>
          <w:rFonts w:eastAsia="MS PGothic" w:cs="Century"/>
          <w:i/>
          <w:iCs/>
          <w:color w:val="000000"/>
          <w:szCs w:val="14"/>
          <w:lang w:val="en-GB" w:eastAsia="ja-JP"/>
        </w:rPr>
        <w:t>5</w:t>
      </w:r>
      <w:r w:rsidRPr="00F33E4A">
        <w:rPr>
          <w:rFonts w:eastAsia="MS PGothic" w:cs="Century"/>
          <w:i/>
          <w:iCs/>
          <w:color w:val="000000"/>
          <w:szCs w:val="14"/>
          <w:lang w:val="en-GB"/>
        </w:rPr>
        <w:t>:</w:t>
      </w:r>
      <w:r w:rsidRPr="00F33E4A">
        <w:rPr>
          <w:rFonts w:eastAsia="MS PGothic" w:cs="Century"/>
          <w:color w:val="000000"/>
          <w:szCs w:val="14"/>
          <w:lang w:val="en-GB"/>
        </w:rPr>
        <w:t xml:space="preserve"> </w:t>
      </w:r>
      <w:r w:rsidRPr="00F33E4A">
        <w:rPr>
          <w:rFonts w:eastAsia="MS PGothic" w:cs="Century"/>
          <w:color w:val="000000"/>
          <w:szCs w:val="14"/>
          <w:lang w:val="en-GB"/>
        </w:rPr>
        <w:tab/>
      </w:r>
      <w:r w:rsidRPr="00F33E4A">
        <w:rPr>
          <w:rFonts w:eastAsia="DengXian" w:cs="Century"/>
          <w:lang w:val="en-GB"/>
        </w:rPr>
        <w:t>Generation of departure angle</w:t>
      </w:r>
    </w:p>
    <w:p w14:paraId="0AD76AD1" w14:textId="7B78F427" w:rsidR="00D44A19" w:rsidRPr="00F33E4A" w:rsidRDefault="00D44A19" w:rsidP="00D44A19">
      <w:pPr>
        <w:keepNext/>
        <w:rPr>
          <w:rFonts w:eastAsia="DengXian" w:cs="Century"/>
          <w:lang w:val="en-GB"/>
        </w:rPr>
      </w:pPr>
      <w:r w:rsidRPr="00F33E4A">
        <w:rPr>
          <w:rFonts w:eastAsia="DengXian" w:cs="Century"/>
          <w:lang w:val="en-GB"/>
        </w:rPr>
        <w:t xml:space="preserve">The departure angle interval </w:t>
      </w:r>
      <w:r>
        <w:rPr>
          <w:rFonts w:eastAsia="DengXian"/>
        </w:rPr>
        <w:sym w:font="Symbol" w:char="F044"/>
      </w:r>
      <w:r>
        <w:rPr>
          <w:rFonts w:eastAsia="DengXian"/>
          <w:kern w:val="2"/>
        </w:rPr>
        <w:sym w:font="Symbol" w:char="F066"/>
      </w:r>
      <w:r w:rsidRPr="00F33E4A">
        <w:rPr>
          <w:rFonts w:eastAsia="DengXian"/>
          <w:i/>
          <w:iCs/>
          <w:kern w:val="24"/>
          <w:vertAlign w:val="subscript"/>
          <w:lang w:val="en-GB"/>
        </w:rPr>
        <w:t>ID</w:t>
      </w:r>
      <w:r w:rsidR="003C39B4">
        <w:rPr>
          <w:rFonts w:eastAsia="DengXian"/>
          <w:lang w:val="en-GB"/>
        </w:rPr>
        <w:t xml:space="preserve"> </w:t>
      </w:r>
      <w:r w:rsidRPr="00F33E4A">
        <w:rPr>
          <w:rFonts w:eastAsia="DengXian" w:cs="Century"/>
          <w:lang w:val="en-GB"/>
        </w:rPr>
        <w:t>is set as follows:</w:t>
      </w:r>
    </w:p>
    <w:p w14:paraId="0529903F" w14:textId="0449E66F" w:rsidR="00D44A19" w:rsidRPr="00F33E4A" w:rsidRDefault="00D44A19" w:rsidP="00D44A19">
      <w:pPr>
        <w:pStyle w:val="Equation"/>
        <w:rPr>
          <w:rFonts w:eastAsia="DengXian" w:cs="Century"/>
          <w:lang w:val="en-GB"/>
        </w:rPr>
      </w:pPr>
      <w:r w:rsidRPr="00F33E4A">
        <w:rPr>
          <w:rFonts w:eastAsia="DengXian"/>
          <w:lang w:val="en-GB"/>
        </w:rPr>
        <w:tab/>
      </w:r>
      <w:r w:rsidRPr="00F33E4A">
        <w:rPr>
          <w:rFonts w:eastAsia="DengXian"/>
          <w:lang w:val="en-GB"/>
        </w:rPr>
        <w:tab/>
      </w:r>
      <w:r>
        <w:rPr>
          <w:rFonts w:eastAsia="DengXian"/>
          <w:position w:val="-30"/>
          <w:lang w:val="en-GB"/>
        </w:rPr>
        <w:object w:dxaOrig="3015" w:dyaOrig="1020" w14:anchorId="4F0D003F">
          <v:shape id="_x0000_i1989" type="#_x0000_t75" style="width:150.75pt;height:51pt" o:ole="" filled="t">
            <v:fill color2="black"/>
            <v:imagedata r:id="rId1857" o:title=""/>
          </v:shape>
          <o:OLEObject Type="Embed" ProgID="Equation.DSMT4" ShapeID="_x0000_i1989" DrawAspect="Content" ObjectID="_1671976032" r:id="rId1858"/>
        </w:object>
      </w:r>
      <w:r w:rsidR="003C39B4">
        <w:rPr>
          <w:rFonts w:eastAsia="DengXian" w:cs="Century"/>
          <w:lang w:val="en-GB"/>
        </w:rPr>
        <w:t xml:space="preserve">   </w:t>
      </w:r>
      <w:r w:rsidRPr="00F33E4A">
        <w:rPr>
          <w:rFonts w:eastAsia="DengXian" w:cs="Century"/>
          <w:lang w:val="en-GB"/>
        </w:rPr>
        <w:t> deg</w:t>
      </w:r>
      <w:r w:rsidRPr="00F33E4A">
        <w:rPr>
          <w:rFonts w:eastAsia="DengXian" w:cs="Century"/>
          <w:lang w:val="en-GB" w:eastAsia="ja-JP"/>
        </w:rPr>
        <w:t>rees</w:t>
      </w:r>
      <w:r w:rsidRPr="00F33E4A">
        <w:rPr>
          <w:rFonts w:eastAsia="DengXian" w:cs="Century"/>
          <w:lang w:val="en-GB" w:eastAsia="ja-JP"/>
        </w:rPr>
        <w:tab/>
        <w:t>(183)</w:t>
      </w:r>
    </w:p>
    <w:p w14:paraId="268F7CD5" w14:textId="77777777" w:rsidR="00D44A19" w:rsidRPr="00F33E4A" w:rsidRDefault="00D44A19" w:rsidP="00D44A19">
      <w:pPr>
        <w:keepNext/>
        <w:rPr>
          <w:rFonts w:eastAsia="DengXian" w:cs="Century"/>
          <w:lang w:val="en-GB"/>
        </w:rPr>
      </w:pPr>
      <w:r w:rsidRPr="00F33E4A">
        <w:rPr>
          <w:rFonts w:eastAsia="DengXian" w:cs="Century"/>
          <w:lang w:val="en-GB"/>
        </w:rPr>
        <w:t>Set the departure angle in a cluster according to:</w:t>
      </w:r>
    </w:p>
    <w:p w14:paraId="69B4B6D7" w14:textId="77777777" w:rsidR="00D44A19" w:rsidRPr="00F33E4A" w:rsidRDefault="00D44A19" w:rsidP="00D44A19">
      <w:pPr>
        <w:pStyle w:val="Equation"/>
        <w:rPr>
          <w:rFonts w:eastAsia="DengXian" w:cs="Century"/>
          <w:lang w:val="en-GB" w:eastAsia="ja-JP"/>
        </w:rPr>
      </w:pPr>
      <w:r w:rsidRPr="00F33E4A">
        <w:rPr>
          <w:rFonts w:eastAsia="DengXian"/>
          <w:lang w:val="en-GB"/>
        </w:rPr>
        <w:tab/>
      </w:r>
      <w:r w:rsidRPr="00F33E4A">
        <w:rPr>
          <w:rFonts w:eastAsia="DengXian"/>
          <w:lang w:val="en-GB"/>
        </w:rPr>
        <w:tab/>
      </w:r>
      <w:r>
        <w:rPr>
          <w:rFonts w:eastAsia="DengXian"/>
          <w:position w:val="-14"/>
          <w:lang w:val="en-GB"/>
        </w:rPr>
        <w:object w:dxaOrig="5610" w:dyaOrig="420" w14:anchorId="40CF5930">
          <v:shape id="_x0000_i1990" type="#_x0000_t75" style="width:280.5pt;height:21pt" o:ole="" filled="t">
            <v:fill color2="black"/>
            <v:imagedata r:id="rId1859" o:title=""/>
          </v:shape>
          <o:OLEObject Type="Embed" ProgID="Equation.DSMT4" ShapeID="_x0000_i1990" DrawAspect="Content" ObjectID="_1671976033" r:id="rId1860"/>
        </w:object>
      </w:r>
      <w:r w:rsidRPr="00F33E4A">
        <w:rPr>
          <w:rFonts w:eastAsia="DengXian" w:cs="Century"/>
          <w:lang w:val="en-GB" w:eastAsia="ja-JP"/>
        </w:rPr>
        <w:tab/>
        <w:t>(184)</w:t>
      </w:r>
    </w:p>
    <w:p w14:paraId="54D7508A" w14:textId="77777777" w:rsidR="00D44A19" w:rsidRPr="00F33E4A" w:rsidRDefault="00D44A19" w:rsidP="00D44A19">
      <w:pPr>
        <w:tabs>
          <w:tab w:val="left" w:pos="720"/>
        </w:tabs>
        <w:overflowPunct/>
        <w:autoSpaceDE/>
        <w:adjustRightInd/>
        <w:spacing w:before="0"/>
        <w:rPr>
          <w:rFonts w:eastAsia="DengXian"/>
          <w:lang w:val="en-GB" w:eastAsia="ja-JP"/>
        </w:rPr>
      </w:pPr>
      <w:r w:rsidRPr="00F33E4A">
        <w:rPr>
          <w:rFonts w:eastAsia="DengXian" w:cs="Century"/>
          <w:lang w:val="en-GB"/>
        </w:rPr>
        <w:t>Step</w:t>
      </w:r>
      <w:r w:rsidRPr="00F33E4A">
        <w:rPr>
          <w:rFonts w:eastAsia="DengXian" w:cs="Century"/>
          <w:lang w:val="en-GB" w:eastAsia="ja-JP"/>
        </w:rPr>
        <w:t>s</w:t>
      </w:r>
      <w:r w:rsidRPr="00F33E4A">
        <w:rPr>
          <w:rFonts w:eastAsia="DengXian" w:cs="Century"/>
          <w:b/>
          <w:bCs/>
          <w:lang w:val="en-GB"/>
        </w:rPr>
        <w:t xml:space="preserve"> </w:t>
      </w:r>
      <w:r w:rsidRPr="00F33E4A">
        <w:rPr>
          <w:rFonts w:eastAsia="DengXian" w:cs="Century"/>
          <w:lang w:val="en-GB" w:eastAsia="ja-JP"/>
        </w:rPr>
        <w:t>1</w:t>
      </w:r>
      <w:r w:rsidRPr="00F33E4A">
        <w:rPr>
          <w:rFonts w:eastAsia="DengXian" w:cs="Century"/>
          <w:lang w:val="en-GB"/>
        </w:rPr>
        <w:t xml:space="preserve"> to </w:t>
      </w:r>
      <w:r w:rsidRPr="00F33E4A">
        <w:rPr>
          <w:rFonts w:eastAsia="DengXian" w:cs="Century"/>
          <w:lang w:val="en-GB" w:eastAsia="ja-JP"/>
        </w:rPr>
        <w:t>3 y</w:t>
      </w:r>
      <w:r w:rsidRPr="00F33E4A">
        <w:rPr>
          <w:rFonts w:eastAsia="DengXian" w:cs="Century"/>
          <w:lang w:val="en-GB"/>
        </w:rPr>
        <w:t xml:space="preserve">ield the </w:t>
      </w:r>
      <w:r w:rsidRPr="00F33E4A">
        <w:rPr>
          <w:rFonts w:eastAsia="DengXian"/>
          <w:lang w:val="en-GB"/>
        </w:rPr>
        <w:t>delay time, departure angle, arrival angle, and normalized relative power of paths in each cluster.</w:t>
      </w:r>
      <w:r w:rsidRPr="00F33E4A">
        <w:rPr>
          <w:rFonts w:eastAsia="DengXian"/>
          <w:lang w:val="en-GB" w:eastAsia="ja-JP"/>
        </w:rPr>
        <w:t xml:space="preserve"> Note that when </w:t>
      </w:r>
      <w:r>
        <w:rPr>
          <w:rFonts w:eastAsia="DengXian"/>
          <w:lang w:eastAsia="ja-JP"/>
        </w:rPr>
        <w:sym w:font="Symbol" w:char="F074"/>
      </w:r>
      <w:r w:rsidRPr="00F33E4A">
        <w:rPr>
          <w:rFonts w:eastAsia="DengXian"/>
          <w:i/>
          <w:iCs/>
          <w:vertAlign w:val="subscript"/>
          <w:lang w:val="en-GB" w:eastAsia="ja-JP"/>
        </w:rPr>
        <w:t>Imax</w:t>
      </w:r>
      <w:r w:rsidRPr="00F33E4A">
        <w:rPr>
          <w:rFonts w:eastAsia="DengXian"/>
          <w:lang w:val="en-GB" w:eastAsia="ja-JP"/>
        </w:rPr>
        <w:t xml:space="preserve"> is set to 0 </w:t>
      </w:r>
      <w:r>
        <w:rPr>
          <w:rFonts w:ascii="Symbol" w:eastAsia="DengXian" w:hAnsi="Symbol"/>
          <w:lang w:eastAsia="ja-JP"/>
        </w:rPr>
        <w:t></w:t>
      </w:r>
      <w:r w:rsidRPr="00F33E4A">
        <w:rPr>
          <w:rFonts w:eastAsia="DengXian"/>
          <w:lang w:val="en-GB" w:eastAsia="ja-JP"/>
        </w:rPr>
        <w:t xml:space="preserve">s, the fading model in the clusters becomes the well-known Clark model. </w:t>
      </w:r>
    </w:p>
    <w:p w14:paraId="63399054" w14:textId="77777777" w:rsidR="00D44A19" w:rsidRPr="00F33E4A" w:rsidRDefault="00D44A19" w:rsidP="006C06A3">
      <w:pPr>
        <w:rPr>
          <w:rFonts w:eastAsia="DengXian"/>
          <w:lang w:val="en-GB" w:eastAsia="zh-CN"/>
        </w:rPr>
      </w:pPr>
    </w:p>
    <w:p w14:paraId="3262CA52" w14:textId="77777777" w:rsidR="00D44A19" w:rsidRPr="00F33E4A" w:rsidRDefault="00D44A19" w:rsidP="006C06A3">
      <w:pPr>
        <w:rPr>
          <w:rFonts w:eastAsia="DengXian"/>
          <w:lang w:val="en-GB" w:eastAsia="zh-CN"/>
        </w:rPr>
      </w:pPr>
    </w:p>
    <w:p w14:paraId="62DAC6C8" w14:textId="76F30E8E" w:rsidR="00D44A19" w:rsidRPr="00282820" w:rsidRDefault="006C06A3" w:rsidP="006C06A3">
      <w:pPr>
        <w:pStyle w:val="AnnexNoTitle"/>
        <w:rPr>
          <w:rFonts w:eastAsia="DengXian"/>
          <w:lang w:val="en-GB" w:eastAsia="zh-CN"/>
        </w:rPr>
      </w:pPr>
      <w:bookmarkStart w:id="94" w:name="_Toc499628595"/>
      <w:r w:rsidRPr="00282820">
        <w:rPr>
          <w:rFonts w:eastAsia="DengXian"/>
          <w:lang w:val="en-GB" w:eastAsia="zh-CN"/>
        </w:rPr>
        <w:t>A</w:t>
      </w:r>
      <w:r w:rsidR="00D44A19" w:rsidRPr="00282820">
        <w:rPr>
          <w:rFonts w:eastAsia="DengXian"/>
          <w:lang w:val="en-GB" w:eastAsia="zh-CN"/>
        </w:rPr>
        <w:t xml:space="preserve">ttachment 3 </w:t>
      </w:r>
      <w:r w:rsidRPr="00282820">
        <w:rPr>
          <w:rFonts w:eastAsia="DengXian"/>
          <w:lang w:val="en-GB" w:eastAsia="zh-CN"/>
        </w:rPr>
        <w:t xml:space="preserve">to </w:t>
      </w:r>
      <w:r w:rsidR="00D44A19" w:rsidRPr="00282820">
        <w:rPr>
          <w:rFonts w:eastAsia="DengXian"/>
          <w:lang w:val="en-GB" w:eastAsia="zh-CN"/>
        </w:rPr>
        <w:t>A</w:t>
      </w:r>
      <w:r w:rsidRPr="00282820">
        <w:rPr>
          <w:rFonts w:eastAsia="DengXian"/>
          <w:lang w:val="en-GB" w:eastAsia="zh-CN"/>
        </w:rPr>
        <w:t xml:space="preserve">nnex </w:t>
      </w:r>
      <w:r w:rsidR="00D44A19" w:rsidRPr="00282820">
        <w:rPr>
          <w:rFonts w:eastAsia="DengXian"/>
          <w:lang w:val="en-GB" w:eastAsia="zh-CN"/>
        </w:rPr>
        <w:t>1</w:t>
      </w:r>
      <w:r w:rsidRPr="00282820">
        <w:rPr>
          <w:rFonts w:eastAsia="DengXian"/>
          <w:lang w:val="en-GB" w:eastAsia="zh-CN"/>
        </w:rPr>
        <w:br/>
      </w:r>
      <w:r w:rsidRPr="00282820">
        <w:rPr>
          <w:rFonts w:eastAsia="DengXian"/>
          <w:lang w:val="en-GB" w:eastAsia="zh-CN"/>
        </w:rPr>
        <w:br/>
      </w:r>
      <w:r w:rsidR="00D44A19" w:rsidRPr="00282820">
        <w:rPr>
          <w:rFonts w:eastAsia="DengXian"/>
          <w:lang w:val="en-GB" w:eastAsia="zh-CN"/>
        </w:rPr>
        <w:t>Channel impulse response generation when using antenna arrays</w:t>
      </w:r>
      <w:bookmarkEnd w:id="94"/>
    </w:p>
    <w:p w14:paraId="7E08C058" w14:textId="77777777" w:rsidR="00D44A19" w:rsidRPr="00F33E4A" w:rsidRDefault="00D44A19" w:rsidP="00D44A19">
      <w:pPr>
        <w:pStyle w:val="Normalaftertitle"/>
        <w:rPr>
          <w:rFonts w:eastAsia="DengXian"/>
          <w:lang w:val="en-GB" w:eastAsia="zh-CN"/>
        </w:rPr>
      </w:pPr>
      <w:r w:rsidRPr="00F33E4A">
        <w:rPr>
          <w:rFonts w:eastAsia="DengXian"/>
          <w:lang w:val="en-GB" w:eastAsia="zh-CN"/>
        </w:rPr>
        <w:t>When antenna arrays are deployed at the transmitter and receiver, the impulse response of such an arrangement results in the vector channel. An example of this is given below for the case of a 2D antenna array.</w:t>
      </w:r>
    </w:p>
    <w:p w14:paraId="30C7DA12" w14:textId="77777777" w:rsidR="00D44A19" w:rsidRPr="006C5F3C" w:rsidRDefault="00D44A19" w:rsidP="00D44A19">
      <w:pPr>
        <w:pStyle w:val="Equation"/>
        <w:rPr>
          <w:rFonts w:eastAsia="DengXian"/>
          <w:lang w:val="en-GB" w:eastAsia="zh-CN"/>
        </w:rPr>
      </w:pPr>
      <w:r>
        <w:rPr>
          <w:rFonts w:eastAsia="DengXian"/>
          <w:position w:val="-90"/>
          <w:lang w:val="en-GB" w:eastAsia="zh-CN"/>
        </w:rPr>
        <w:object w:dxaOrig="8640" w:dyaOrig="1860" w14:anchorId="6D9D5A48">
          <v:shape id="_x0000_i1991" type="#_x0000_t75" style="width:6in;height:93pt" o:ole="">
            <v:imagedata r:id="rId1861" o:title=""/>
          </v:shape>
          <o:OLEObject Type="Embed" ProgID="Equation.DSMT4" ShapeID="_x0000_i1991" DrawAspect="Content" ObjectID="_1671976034" r:id="rId1862"/>
        </w:object>
      </w:r>
      <w:r w:rsidRPr="006C5F3C">
        <w:rPr>
          <w:rFonts w:eastAsia="DengXian"/>
          <w:lang w:val="en-GB" w:eastAsia="zh-CN"/>
        </w:rPr>
        <w:t>(</w:t>
      </w:r>
      <w:r w:rsidRPr="006C5F3C">
        <w:rPr>
          <w:rFonts w:eastAsia="DengXian" w:cs="Century"/>
          <w:lang w:val="en-GB" w:eastAsia="ja-JP"/>
        </w:rPr>
        <w:t>185</w:t>
      </w:r>
      <w:r w:rsidRPr="006C5F3C">
        <w:rPr>
          <w:rFonts w:eastAsia="DengXian"/>
          <w:lang w:val="en-GB" w:eastAsia="zh-CN"/>
        </w:rPr>
        <w:t>)</w:t>
      </w:r>
    </w:p>
    <w:p w14:paraId="7E059FCE" w14:textId="77777777" w:rsidR="00D44A19" w:rsidRPr="006C5F3C" w:rsidRDefault="00D44A19" w:rsidP="00D44A19">
      <w:pPr>
        <w:pStyle w:val="Equation"/>
        <w:rPr>
          <w:rFonts w:eastAsia="DengXian"/>
          <w:lang w:val="en-GB" w:eastAsia="zh-CN"/>
        </w:rPr>
      </w:pPr>
      <w:r>
        <w:rPr>
          <w:rFonts w:eastAsia="DengXian"/>
          <w:position w:val="-84"/>
          <w:lang w:val="en-GB" w:eastAsia="zh-CN"/>
        </w:rPr>
        <w:object w:dxaOrig="8070" w:dyaOrig="1725" w14:anchorId="489D5FD0">
          <v:shape id="_x0000_i1992" type="#_x0000_t75" style="width:403.5pt;height:86.25pt" o:ole="">
            <v:imagedata r:id="rId1863" o:title=""/>
          </v:shape>
          <o:OLEObject Type="Embed" ProgID="Equation.DSMT4" ShapeID="_x0000_i1992" DrawAspect="Content" ObjectID="_1671976035" r:id="rId1864"/>
        </w:object>
      </w:r>
      <w:r w:rsidRPr="006C5F3C">
        <w:rPr>
          <w:rFonts w:eastAsia="DengXian"/>
          <w:lang w:val="en-GB" w:eastAsia="zh-CN"/>
        </w:rPr>
        <w:tab/>
        <w:t>(186)</w:t>
      </w:r>
    </w:p>
    <w:p w14:paraId="38D095AD" w14:textId="77777777" w:rsidR="00D44A19" w:rsidRPr="006C5F3C" w:rsidRDefault="00D44A19" w:rsidP="00D44A19">
      <w:pPr>
        <w:rPr>
          <w:rFonts w:eastAsia="DengXian"/>
          <w:lang w:val="en-GB" w:eastAsia="zh-CN"/>
        </w:rPr>
      </w:pPr>
      <w:r w:rsidRPr="006C5F3C">
        <w:rPr>
          <w:rFonts w:eastAsia="DengXian"/>
          <w:lang w:val="en-GB" w:eastAsia="zh-CN"/>
        </w:rPr>
        <w:t>where</w:t>
      </w:r>
      <w:r>
        <w:rPr>
          <w:rFonts w:eastAsia="DengXian"/>
          <w:position w:val="-16"/>
          <w:lang w:val="en-GB" w:eastAsia="zh-CN"/>
        </w:rPr>
        <w:object w:dxaOrig="2010" w:dyaOrig="285" w14:anchorId="58717884">
          <v:shape id="_x0000_i1993" type="#_x0000_t75" style="width:100.5pt;height:14.25pt" o:ole="">
            <v:imagedata r:id="rId1865" o:title=""/>
          </v:shape>
          <o:OLEObject Type="Embed" ProgID="Equation.DSMT4" ShapeID="_x0000_i1993" DrawAspect="Content" ObjectID="_1671976036" r:id="rId1866"/>
        </w:object>
      </w:r>
      <w:r w:rsidRPr="006C5F3C">
        <w:rPr>
          <w:rFonts w:eastAsia="DengXian"/>
          <w:lang w:val="en-GB" w:eastAsia="zh-CN"/>
        </w:rPr>
        <w:t xml:space="preserve">and </w:t>
      </w:r>
      <w:r>
        <w:rPr>
          <w:rFonts w:eastAsia="DengXian"/>
          <w:position w:val="-16"/>
          <w:lang w:val="en-GB" w:eastAsia="zh-CN"/>
        </w:rPr>
        <w:object w:dxaOrig="1860" w:dyaOrig="285" w14:anchorId="14294483">
          <v:shape id="_x0000_i1994" type="#_x0000_t75" style="width:93pt;height:14.25pt" o:ole="">
            <v:imagedata r:id="rId1867" o:title=""/>
          </v:shape>
          <o:OLEObject Type="Embed" ProgID="Equation.DSMT4" ShapeID="_x0000_i1994" DrawAspect="Content" ObjectID="_1671976037" r:id="rId1868"/>
        </w:object>
      </w:r>
      <w:r w:rsidRPr="006C5F3C">
        <w:rPr>
          <w:rFonts w:eastAsia="DengXian"/>
          <w:lang w:val="en-GB" w:eastAsia="zh-CN"/>
        </w:rPr>
        <w:t xml:space="preserve"> are the tx and rx antenna array response vectors, respectively, of rays </w:t>
      </w:r>
      <w:r>
        <w:rPr>
          <w:rFonts w:eastAsia="DengXian"/>
          <w:position w:val="-10"/>
          <w:lang w:val="en-GB" w:eastAsia="zh-CN"/>
        </w:rPr>
        <w:object w:dxaOrig="1155" w:dyaOrig="285" w14:anchorId="0E35FFED">
          <v:shape id="_x0000_i1995" type="#_x0000_t75" style="width:57.75pt;height:14.25pt" o:ole="">
            <v:imagedata r:id="rId1869" o:title=""/>
          </v:shape>
          <o:OLEObject Type="Embed" ProgID="Equation.DSMT4" ShapeID="_x0000_i1995" DrawAspect="Content" ObjectID="_1671976038" r:id="rId1870"/>
        </w:object>
      </w:r>
      <w:r w:rsidRPr="006C5F3C">
        <w:rPr>
          <w:rFonts w:eastAsia="DengXian"/>
          <w:lang w:val="en-GB" w:eastAsia="zh-CN"/>
        </w:rPr>
        <w:t xml:space="preserve"> in cluster </w:t>
      </w:r>
      <w:r>
        <w:rPr>
          <w:rFonts w:eastAsia="DengXian"/>
          <w:position w:val="-10"/>
          <w:lang w:val="en-GB" w:eastAsia="zh-CN"/>
        </w:rPr>
        <w:object w:dxaOrig="1155" w:dyaOrig="285" w14:anchorId="48A7F2A0">
          <v:shape id="_x0000_i1996" type="#_x0000_t75" style="width:57.75pt;height:14.25pt" o:ole="">
            <v:imagedata r:id="rId1871" o:title=""/>
          </v:shape>
          <o:OLEObject Type="Embed" ProgID="Equation.DSMT4" ShapeID="_x0000_i1996" DrawAspect="Content" ObjectID="_1671976039" r:id="rId1872"/>
        </w:object>
      </w:r>
      <w:r w:rsidRPr="006C5F3C">
        <w:rPr>
          <w:rFonts w:eastAsia="DengXian"/>
          <w:lang w:val="en-GB" w:eastAsia="zh-CN"/>
        </w:rPr>
        <w:t>, given by</w:t>
      </w:r>
    </w:p>
    <w:p w14:paraId="350AE0CB" w14:textId="77777777" w:rsidR="00D44A19" w:rsidRPr="006C5F3C" w:rsidRDefault="00D44A19" w:rsidP="00D44A19">
      <w:pPr>
        <w:pStyle w:val="Equation"/>
        <w:rPr>
          <w:rFonts w:eastAsia="MS Mincho"/>
          <w:sz w:val="20"/>
          <w:lang w:val="en-GB" w:eastAsia="zh-CN"/>
        </w:rPr>
      </w:pPr>
      <w:r w:rsidRPr="006C5F3C">
        <w:rPr>
          <w:rFonts w:eastAsia="MS Mincho"/>
          <w:sz w:val="20"/>
          <w:lang w:val="en-GB" w:eastAsia="zh-CN"/>
        </w:rPr>
        <w:tab/>
      </w:r>
      <w:r>
        <w:rPr>
          <w:rFonts w:eastAsia="MS Mincho"/>
          <w:position w:val="-24"/>
          <w:sz w:val="20"/>
          <w:lang w:val="en-GB" w:eastAsia="zh-CN"/>
        </w:rPr>
        <w:object w:dxaOrig="6315" w:dyaOrig="570" w14:anchorId="6E13C18F">
          <v:shape id="_x0000_i1997" type="#_x0000_t75" style="width:315.75pt;height:28.5pt" o:ole="">
            <v:imagedata r:id="rId1873" o:title=""/>
          </v:shape>
          <o:OLEObject Type="Embed" ProgID="Equation.DSMT4" ShapeID="_x0000_i1997" DrawAspect="Content" ObjectID="_1671976040" r:id="rId1874"/>
        </w:object>
      </w:r>
      <w:r w:rsidRPr="006C5F3C">
        <w:rPr>
          <w:rFonts w:eastAsia="MS Mincho"/>
          <w:sz w:val="20"/>
          <w:lang w:val="en-GB" w:eastAsia="zh-CN"/>
        </w:rPr>
        <w:tab/>
        <w:t xml:space="preserve"> </w:t>
      </w:r>
      <w:r w:rsidRPr="006C5F3C">
        <w:rPr>
          <w:rFonts w:eastAsia="DengXian"/>
          <w:lang w:val="en-GB" w:eastAsia="zh-CN"/>
        </w:rPr>
        <w:t>(187)</w:t>
      </w:r>
    </w:p>
    <w:p w14:paraId="7D5EA881" w14:textId="585E88F6" w:rsidR="00D44A19" w:rsidRPr="006C5F3C" w:rsidRDefault="00D44A19" w:rsidP="00D44A19">
      <w:pPr>
        <w:pStyle w:val="Equation"/>
        <w:rPr>
          <w:rFonts w:eastAsia="MS Mincho"/>
          <w:sz w:val="20"/>
          <w:lang w:val="en-GB" w:eastAsia="zh-CN"/>
        </w:rPr>
      </w:pPr>
      <w:r w:rsidRPr="006C5F3C">
        <w:rPr>
          <w:rFonts w:eastAsia="MS Mincho"/>
          <w:sz w:val="20"/>
          <w:lang w:val="en-GB" w:eastAsia="zh-CN"/>
        </w:rPr>
        <w:tab/>
      </w:r>
      <w:r w:rsidR="003C39B4">
        <w:rPr>
          <w:rFonts w:eastAsia="MS Mincho"/>
          <w:sz w:val="20"/>
          <w:lang w:val="en-GB" w:eastAsia="zh-CN"/>
        </w:rPr>
        <w:t xml:space="preserve"> </w:t>
      </w:r>
      <w:r>
        <w:rPr>
          <w:rFonts w:eastAsia="MS Mincho"/>
          <w:position w:val="-24"/>
          <w:sz w:val="20"/>
          <w:lang w:val="en-GB" w:eastAsia="zh-CN"/>
        </w:rPr>
        <w:object w:dxaOrig="6180" w:dyaOrig="570" w14:anchorId="06F57833">
          <v:shape id="_x0000_i1998" type="#_x0000_t75" style="width:309.75pt;height:28.5pt" o:ole="">
            <v:imagedata r:id="rId1875" o:title=""/>
          </v:shape>
          <o:OLEObject Type="Embed" ProgID="Equation.DSMT4" ShapeID="_x0000_i1998" DrawAspect="Content" ObjectID="_1671976041" r:id="rId1876"/>
        </w:object>
      </w:r>
      <w:r w:rsidRPr="006C5F3C">
        <w:rPr>
          <w:rFonts w:eastAsia="MS Mincho"/>
          <w:sz w:val="20"/>
          <w:lang w:val="en-GB" w:eastAsia="zh-CN"/>
        </w:rPr>
        <w:t xml:space="preserve"> </w:t>
      </w:r>
      <w:r w:rsidRPr="006C5F3C">
        <w:rPr>
          <w:rFonts w:eastAsia="MS Mincho"/>
          <w:sz w:val="20"/>
          <w:lang w:val="en-GB" w:eastAsia="zh-CN"/>
        </w:rPr>
        <w:tab/>
      </w:r>
      <w:r w:rsidRPr="006C5F3C">
        <w:rPr>
          <w:rFonts w:eastAsia="DengXian"/>
          <w:lang w:val="en-GB" w:eastAsia="zh-CN"/>
        </w:rPr>
        <w:t>(188)</w:t>
      </w:r>
    </w:p>
    <w:p w14:paraId="3373581F" w14:textId="77777777" w:rsidR="00D44A19" w:rsidRPr="006C5F3C" w:rsidRDefault="00D44A19" w:rsidP="00D44A19">
      <w:pPr>
        <w:rPr>
          <w:rFonts w:eastAsia="DengXian"/>
          <w:lang w:val="en-GB" w:eastAsia="zh-CN"/>
        </w:rPr>
      </w:pPr>
      <w:r w:rsidRPr="006C5F3C">
        <w:rPr>
          <w:rFonts w:eastAsia="DengXian"/>
          <w:lang w:val="en-GB" w:eastAsia="zh-CN"/>
        </w:rPr>
        <w:t xml:space="preserve">where </w:t>
      </w:r>
      <w:r>
        <w:rPr>
          <w:rFonts w:eastAsia="DengXian"/>
          <w:position w:val="-6"/>
          <w:lang w:val="en-GB" w:eastAsia="zh-CN"/>
        </w:rPr>
        <w:object w:dxaOrig="285" w:dyaOrig="285" w14:anchorId="1210E9B6">
          <v:shape id="_x0000_i1999" type="#_x0000_t75" style="width:14.25pt;height:14.25pt" o:ole="">
            <v:imagedata r:id="rId1877" o:title=""/>
          </v:shape>
          <o:OLEObject Type="Embed" ProgID="Equation.DSMT4" ShapeID="_x0000_i1999" DrawAspect="Content" ObjectID="_1671976042" r:id="rId1878"/>
        </w:object>
      </w:r>
      <w:r w:rsidRPr="006C5F3C">
        <w:rPr>
          <w:rFonts w:eastAsia="DengXian"/>
          <w:lang w:val="en-GB" w:eastAsia="zh-CN"/>
        </w:rPr>
        <w:t xml:space="preserve">is the wavelength of carrier frequency </w:t>
      </w:r>
      <w:r>
        <w:rPr>
          <w:rFonts w:eastAsia="DengXian"/>
          <w:position w:val="-10"/>
          <w:lang w:val="en-GB" w:eastAsia="zh-CN"/>
        </w:rPr>
        <w:object w:dxaOrig="285" w:dyaOrig="285" w14:anchorId="2DE2B2E6">
          <v:shape id="_x0000_i2000" type="#_x0000_t75" style="width:14.25pt;height:14.25pt" o:ole="">
            <v:imagedata r:id="rId1879" o:title=""/>
          </v:shape>
          <o:OLEObject Type="Embed" ProgID="Equation.DSMT4" ShapeID="_x0000_i2000" DrawAspect="Content" ObjectID="_1671976043" r:id="rId1880"/>
        </w:object>
      </w:r>
      <w:r w:rsidRPr="006C5F3C">
        <w:rPr>
          <w:rFonts w:eastAsia="DengXian"/>
          <w:lang w:val="en-GB" w:eastAsia="zh-CN"/>
        </w:rPr>
        <w:t>,</w:t>
      </w:r>
      <w:r>
        <w:rPr>
          <w:rFonts w:eastAsia="DengXian"/>
          <w:position w:val="-14"/>
          <w:lang w:val="en-GB" w:eastAsia="zh-CN"/>
        </w:rPr>
        <w:object w:dxaOrig="1860" w:dyaOrig="420" w14:anchorId="6CF5FBD7">
          <v:shape id="_x0000_i2001" type="#_x0000_t75" style="width:93pt;height:21pt" o:ole="">
            <v:imagedata r:id="rId1881" o:title=""/>
          </v:shape>
          <o:OLEObject Type="Embed" ProgID="Equation.DSMT4" ShapeID="_x0000_i2001" DrawAspect="Content" ObjectID="_1671976044" r:id="rId1882"/>
        </w:object>
      </w:r>
      <w:r w:rsidRPr="006C5F3C">
        <w:rPr>
          <w:rFonts w:eastAsia="DengXian"/>
          <w:lang w:val="en-GB" w:eastAsia="zh-CN"/>
        </w:rPr>
        <w:t xml:space="preserve"> and</w:t>
      </w:r>
      <w:r>
        <w:rPr>
          <w:rFonts w:eastAsia="DengXian"/>
          <w:position w:val="-14"/>
          <w:lang w:val="en-GB" w:eastAsia="zh-CN"/>
        </w:rPr>
        <w:object w:dxaOrig="1860" w:dyaOrig="420" w14:anchorId="33CB6297">
          <v:shape id="_x0000_i2002" type="#_x0000_t75" style="width:93pt;height:21pt" o:ole="">
            <v:imagedata r:id="rId1883" o:title=""/>
          </v:shape>
          <o:OLEObject Type="Embed" ProgID="Equation.DSMT4" ShapeID="_x0000_i2002" DrawAspect="Content" ObjectID="_1671976045" r:id="rId1884"/>
        </w:object>
      </w:r>
      <w:r w:rsidRPr="006C5F3C">
        <w:rPr>
          <w:rFonts w:eastAsia="DengXian"/>
          <w:lang w:val="en-GB" w:eastAsia="zh-CN"/>
        </w:rPr>
        <w:t xml:space="preserve"> are the corresponding angular 3</w:t>
      </w:r>
      <w:r>
        <w:rPr>
          <w:rFonts w:eastAsia="DengXian"/>
          <w:position w:val="-4"/>
          <w:lang w:val="en-GB" w:eastAsia="zh-CN"/>
        </w:rPr>
        <w:object w:dxaOrig="285" w:dyaOrig="285" w14:anchorId="1C91FB85">
          <v:shape id="_x0000_i2003" type="#_x0000_t75" style="width:14.25pt;height:14.25pt" o:ole="">
            <v:imagedata r:id="rId1885" o:title=""/>
          </v:shape>
          <o:OLEObject Type="Embed" ProgID="Equation.DSMT4" ShapeID="_x0000_i2003" DrawAspect="Content" ObjectID="_1671976046" r:id="rId1886"/>
        </w:object>
      </w:r>
      <w:r w:rsidRPr="006C5F3C">
        <w:rPr>
          <w:rFonts w:eastAsia="DengXian"/>
          <w:lang w:val="en-GB" w:eastAsia="zh-CN"/>
        </w:rPr>
        <w:t xml:space="preserve">1 spherical unit vectors of the tx and rx, respectively. </w:t>
      </w:r>
      <w:r>
        <w:rPr>
          <w:rFonts w:eastAsia="DengXian"/>
          <w:position w:val="-12"/>
          <w:lang w:val="en-GB" w:eastAsia="zh-CN"/>
        </w:rPr>
        <w:object w:dxaOrig="420" w:dyaOrig="285" w14:anchorId="276AEDCB">
          <v:shape id="_x0000_i2004" type="#_x0000_t75" style="width:21pt;height:14.25pt" o:ole="">
            <v:imagedata r:id="rId1887" o:title=""/>
          </v:shape>
          <o:OLEObject Type="Embed" ProgID="Equation.DSMT4" ShapeID="_x0000_i2004" DrawAspect="Content" ObjectID="_1671976047" r:id="rId1888"/>
        </w:object>
      </w:r>
      <w:r w:rsidRPr="006C5F3C">
        <w:rPr>
          <w:rFonts w:eastAsia="DengXian"/>
          <w:lang w:val="en-GB" w:eastAsia="zh-CN"/>
        </w:rPr>
        <w:t xml:space="preserve"> and </w:t>
      </w:r>
      <w:r>
        <w:rPr>
          <w:rFonts w:eastAsia="DengXian"/>
          <w:position w:val="-12"/>
          <w:lang w:val="en-GB" w:eastAsia="zh-CN"/>
        </w:rPr>
        <w:object w:dxaOrig="420" w:dyaOrig="285" w14:anchorId="4C313B5E">
          <v:shape id="_x0000_i2005" type="#_x0000_t75" style="width:21pt;height:14.25pt" o:ole="">
            <v:imagedata r:id="rId1889" o:title=""/>
          </v:shape>
          <o:OLEObject Type="Embed" ProgID="Equation.DSMT4" ShapeID="_x0000_i2005" DrawAspect="Content" ObjectID="_1671976048" r:id="rId1890"/>
        </w:object>
      </w:r>
      <w:r w:rsidRPr="006C5F3C">
        <w:rPr>
          <w:rFonts w:eastAsia="DengXian"/>
          <w:lang w:val="en-GB" w:eastAsia="zh-CN"/>
        </w:rPr>
        <w:t>are the location matrices of the tx and rx antenna elements in 3D Cartesian coordinates.</w:t>
      </w:r>
    </w:p>
    <w:p w14:paraId="6B086F75" w14:textId="77777777" w:rsidR="00D44A19" w:rsidRPr="00F33E4A" w:rsidRDefault="00D44A19" w:rsidP="00D44A19">
      <w:pPr>
        <w:spacing w:before="240"/>
        <w:rPr>
          <w:rFonts w:eastAsia="DengXian"/>
          <w:lang w:val="en-GB" w:eastAsia="zh-CN"/>
        </w:rPr>
      </w:pPr>
      <w:r w:rsidRPr="00F33E4A">
        <w:rPr>
          <w:rFonts w:eastAsia="DengXian"/>
          <w:lang w:val="en-GB" w:eastAsia="zh-CN"/>
        </w:rPr>
        <w:t>The location matrices in the vectored impulse response above are provided for an antenna configuration that is a uniform rectangular array consisting of cross polarized antenna elements and arranged in the following manner.</w:t>
      </w:r>
    </w:p>
    <w:p w14:paraId="3DA8BF4F" w14:textId="77777777" w:rsidR="00D44A19" w:rsidRPr="00F33E4A" w:rsidRDefault="00D44A19" w:rsidP="00D44A19">
      <w:pPr>
        <w:pStyle w:val="FigureNo"/>
        <w:rPr>
          <w:rFonts w:eastAsia="DengXian"/>
          <w:lang w:val="en-GB" w:eastAsia="zh-CN"/>
        </w:rPr>
      </w:pPr>
      <w:r w:rsidRPr="00F33E4A">
        <w:rPr>
          <w:rFonts w:eastAsia="DengXian"/>
          <w:lang w:val="en-GB" w:eastAsia="zh-CN"/>
        </w:rPr>
        <w:t xml:space="preserve">FIGURE A1-11 </w:t>
      </w:r>
    </w:p>
    <w:p w14:paraId="0DC01172" w14:textId="77777777" w:rsidR="00D44A19" w:rsidRDefault="00D44A19" w:rsidP="00D44A19">
      <w:pPr>
        <w:pStyle w:val="Figuretitle"/>
        <w:rPr>
          <w:rFonts w:eastAsiaTheme="minorEastAsia"/>
          <w:lang w:val="en-GB" w:eastAsia="ja-JP"/>
        </w:rPr>
      </w:pPr>
      <w:r>
        <w:rPr>
          <w:lang w:val="en-GB"/>
        </w:rPr>
        <w:t>Uniform rectangle antenna array sturcture</w:t>
      </w:r>
    </w:p>
    <w:p w14:paraId="1C69EA6E" w14:textId="77777777" w:rsidR="00D44A19" w:rsidRDefault="00D44A19" w:rsidP="00D44A19">
      <w:pPr>
        <w:pStyle w:val="Figure"/>
        <w:rPr>
          <w:rFonts w:eastAsia="DengXian"/>
          <w:lang w:val="en-GB" w:eastAsia="zh-CN"/>
        </w:rPr>
      </w:pPr>
      <w:r>
        <w:rPr>
          <w:rFonts w:eastAsia="DengXian"/>
          <w:noProof/>
          <w:lang w:val="en-GB" w:eastAsia="en-GB"/>
        </w:rPr>
        <w:drawing>
          <wp:inline distT="0" distB="0" distL="0" distR="0" wp14:anchorId="17BF6EF3" wp14:editId="2610260A">
            <wp:extent cx="3896360" cy="19240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3896360" cy="1924050"/>
                    </a:xfrm>
                    <a:prstGeom prst="rect">
                      <a:avLst/>
                    </a:prstGeom>
                    <a:noFill/>
                    <a:ln>
                      <a:noFill/>
                    </a:ln>
                  </pic:spPr>
                </pic:pic>
              </a:graphicData>
            </a:graphic>
          </wp:inline>
        </w:drawing>
      </w:r>
    </w:p>
    <w:p w14:paraId="2653314A" w14:textId="77777777" w:rsidR="00D44A19" w:rsidRDefault="00D44A19" w:rsidP="00D44A19">
      <w:pPr>
        <w:pStyle w:val="FigureNo"/>
        <w:rPr>
          <w:rFonts w:eastAsia="DengXian"/>
          <w:lang w:val="en-GB" w:eastAsia="zh-CN"/>
        </w:rPr>
      </w:pPr>
      <w:r w:rsidRPr="00F33E4A">
        <w:rPr>
          <w:rFonts w:eastAsia="DengXian"/>
          <w:lang w:val="en-GB" w:eastAsia="zh-CN"/>
        </w:rPr>
        <w:t>FIGURE a1-12</w:t>
      </w:r>
    </w:p>
    <w:p w14:paraId="6096A79E" w14:textId="77777777" w:rsidR="00D44A19" w:rsidRDefault="00D44A19" w:rsidP="00D44A19">
      <w:pPr>
        <w:pStyle w:val="Figuretitle"/>
        <w:rPr>
          <w:rFonts w:eastAsiaTheme="minorEastAsia"/>
          <w:lang w:val="en-GB" w:eastAsia="ja-JP"/>
        </w:rPr>
      </w:pPr>
      <w:r>
        <w:rPr>
          <w:lang w:val="en-GB"/>
        </w:rPr>
        <w:t>Illustration of distance of uniform antenna array</w:t>
      </w:r>
    </w:p>
    <w:p w14:paraId="0EA93A09" w14:textId="77777777" w:rsidR="00D44A19" w:rsidRDefault="00D44A19" w:rsidP="00D44A19">
      <w:pPr>
        <w:pStyle w:val="Figure"/>
        <w:rPr>
          <w:rFonts w:eastAsia="DengXian"/>
          <w:lang w:val="en-GB" w:eastAsia="zh-CN"/>
        </w:rPr>
      </w:pPr>
      <w:r>
        <w:rPr>
          <w:rFonts w:eastAsia="DengXian"/>
          <w:noProof/>
          <w:lang w:val="en-GB" w:eastAsia="en-GB"/>
        </w:rPr>
        <w:drawing>
          <wp:inline distT="0" distB="0" distL="0" distR="0" wp14:anchorId="5490053B" wp14:editId="342579BB">
            <wp:extent cx="3220085" cy="3045460"/>
            <wp:effectExtent l="0" t="0" r="0" b="2540"/>
            <wp:docPr id="2" name="Picture 2" descr="Mansoor geometry diagramspn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ansoor geometry diagramspng_Page1"/>
                    <pic:cNvPicPr>
                      <a:picLocks noChangeAspect="1" noChangeArrowheads="1"/>
                    </pic:cNvPicPr>
                  </pic:nvPicPr>
                  <pic:blipFill>
                    <a:blip r:embed="rId1892">
                      <a:extLst>
                        <a:ext uri="{28A0092B-C50C-407E-A947-70E740481C1C}">
                          <a14:useLocalDpi xmlns:a14="http://schemas.microsoft.com/office/drawing/2010/main" val="0"/>
                        </a:ext>
                      </a:extLst>
                    </a:blip>
                    <a:srcRect r="40665"/>
                    <a:stretch>
                      <a:fillRect/>
                    </a:stretch>
                  </pic:blipFill>
                  <pic:spPr bwMode="auto">
                    <a:xfrm>
                      <a:off x="0" y="0"/>
                      <a:ext cx="3220085" cy="3045460"/>
                    </a:xfrm>
                    <a:prstGeom prst="rect">
                      <a:avLst/>
                    </a:prstGeom>
                    <a:noFill/>
                    <a:ln>
                      <a:noFill/>
                    </a:ln>
                  </pic:spPr>
                </pic:pic>
              </a:graphicData>
            </a:graphic>
          </wp:inline>
        </w:drawing>
      </w:r>
    </w:p>
    <w:p w14:paraId="0D241263" w14:textId="77777777" w:rsidR="00D44A19" w:rsidRDefault="00D44A19" w:rsidP="00D44A19">
      <w:pPr>
        <w:rPr>
          <w:rFonts w:eastAsia="DengXian"/>
          <w:sz w:val="20"/>
          <w:lang w:val="en-GB" w:eastAsia="ko-KR"/>
        </w:rPr>
      </w:pPr>
      <w:r w:rsidRPr="00F33E4A">
        <w:rPr>
          <w:rFonts w:eastAsia="DengXian"/>
          <w:lang w:val="en-GB" w:eastAsia="ko-KR"/>
        </w:rPr>
        <w:t>Here BS antenna model is a uniform rectangular panel array, comprising M</w:t>
      </w:r>
      <w:r w:rsidRPr="00F33E4A">
        <w:rPr>
          <w:rFonts w:eastAsia="DengXian"/>
          <w:vertAlign w:val="subscript"/>
          <w:lang w:val="en-GB" w:eastAsia="ko-KR"/>
        </w:rPr>
        <w:t>g</w:t>
      </w:r>
      <w:r w:rsidRPr="00F33E4A">
        <w:rPr>
          <w:rFonts w:eastAsia="DengXian"/>
          <w:lang w:val="en-GB" w:eastAsia="ko-KR"/>
        </w:rPr>
        <w:t>N</w:t>
      </w:r>
      <w:r w:rsidRPr="00F33E4A">
        <w:rPr>
          <w:rFonts w:eastAsia="DengXian"/>
          <w:vertAlign w:val="subscript"/>
          <w:lang w:val="en-GB" w:eastAsia="ko-KR"/>
        </w:rPr>
        <w:t xml:space="preserve">g </w:t>
      </w:r>
      <w:r w:rsidRPr="00F33E4A">
        <w:rPr>
          <w:rFonts w:eastAsia="DengXian"/>
          <w:lang w:val="en-GB" w:eastAsia="ko-KR"/>
        </w:rPr>
        <w:t>panels, as illustrated above:</w:t>
      </w:r>
    </w:p>
    <w:p w14:paraId="3BE20C66" w14:textId="77777777" w:rsidR="00D44A19" w:rsidRPr="00F33E4A" w:rsidRDefault="00D44A19" w:rsidP="00D44A19">
      <w:pPr>
        <w:pStyle w:val="enumlev1"/>
        <w:rPr>
          <w:rFonts w:eastAsia="DengXian"/>
          <w:lang w:val="en-GB" w:eastAsia="ko-KR"/>
        </w:rPr>
      </w:pPr>
      <w:r w:rsidRPr="00F33E4A">
        <w:rPr>
          <w:lang w:val="en-GB"/>
        </w:rPr>
        <w:t>–</w:t>
      </w:r>
      <w:r w:rsidRPr="00F33E4A">
        <w:rPr>
          <w:lang w:val="en-GB"/>
        </w:rPr>
        <w:tab/>
      </w:r>
      <w:r w:rsidRPr="00F33E4A">
        <w:rPr>
          <w:rFonts w:eastAsia="DengXian"/>
          <w:i/>
          <w:iCs/>
          <w:lang w:val="en-GB" w:eastAsia="ko-KR"/>
        </w:rPr>
        <w:t>M</w:t>
      </w:r>
      <w:r w:rsidRPr="00F33E4A">
        <w:rPr>
          <w:rFonts w:eastAsia="DengXian"/>
          <w:i/>
          <w:iCs/>
          <w:vertAlign w:val="subscript"/>
          <w:lang w:val="en-GB" w:eastAsia="ko-KR"/>
        </w:rPr>
        <w:t>g</w:t>
      </w:r>
      <w:r w:rsidRPr="00F33E4A">
        <w:rPr>
          <w:rFonts w:eastAsia="DengXian"/>
          <w:i/>
          <w:iCs/>
          <w:lang w:val="en-GB" w:eastAsia="ko-KR"/>
        </w:rPr>
        <w:t xml:space="preserve"> </w:t>
      </w:r>
      <w:r w:rsidRPr="00F33E4A">
        <w:rPr>
          <w:rFonts w:eastAsia="DengXian"/>
          <w:lang w:val="en-GB" w:eastAsia="ko-KR"/>
        </w:rPr>
        <w:t>is number of panels in a column.</w:t>
      </w:r>
    </w:p>
    <w:p w14:paraId="6A0273E1" w14:textId="77777777" w:rsidR="00D44A19" w:rsidRPr="00F33E4A" w:rsidRDefault="00D44A19" w:rsidP="00D44A19">
      <w:pPr>
        <w:pStyle w:val="enumlev1"/>
        <w:rPr>
          <w:rFonts w:eastAsia="DengXian"/>
          <w:lang w:val="en-GB" w:eastAsia="ko-KR"/>
        </w:rPr>
      </w:pPr>
      <w:r w:rsidRPr="00F33E4A">
        <w:rPr>
          <w:lang w:val="en-GB"/>
        </w:rPr>
        <w:t>–</w:t>
      </w:r>
      <w:r w:rsidRPr="00F33E4A">
        <w:rPr>
          <w:lang w:val="en-GB"/>
        </w:rPr>
        <w:tab/>
      </w:r>
      <w:r w:rsidRPr="00F33E4A">
        <w:rPr>
          <w:rFonts w:eastAsia="DengXian"/>
          <w:i/>
          <w:iCs/>
          <w:lang w:val="en-GB" w:eastAsia="ko-KR"/>
        </w:rPr>
        <w:t>N</w:t>
      </w:r>
      <w:r w:rsidRPr="00F33E4A">
        <w:rPr>
          <w:rFonts w:eastAsia="DengXian"/>
          <w:i/>
          <w:iCs/>
          <w:vertAlign w:val="subscript"/>
          <w:lang w:val="en-GB" w:eastAsia="ko-KR"/>
        </w:rPr>
        <w:t>g</w:t>
      </w:r>
      <w:r w:rsidRPr="00F33E4A">
        <w:rPr>
          <w:rFonts w:eastAsia="DengXian"/>
          <w:i/>
          <w:iCs/>
          <w:lang w:val="en-GB" w:eastAsia="ko-KR"/>
        </w:rPr>
        <w:t xml:space="preserve"> </w:t>
      </w:r>
      <w:r w:rsidRPr="00F33E4A">
        <w:rPr>
          <w:rFonts w:eastAsia="DengXian"/>
          <w:lang w:val="en-GB" w:eastAsia="ko-KR"/>
        </w:rPr>
        <w:t>is number of panels in a row.</w:t>
      </w:r>
    </w:p>
    <w:p w14:paraId="7B245BDF" w14:textId="77777777" w:rsidR="00D44A19" w:rsidRPr="00F33E4A" w:rsidRDefault="00D44A19" w:rsidP="00D44A19">
      <w:pPr>
        <w:pStyle w:val="enumlev1"/>
        <w:rPr>
          <w:rFonts w:eastAsia="DengXian"/>
          <w:lang w:val="en-GB" w:eastAsia="ko-KR"/>
        </w:rPr>
      </w:pPr>
      <w:r w:rsidRPr="00F33E4A">
        <w:rPr>
          <w:lang w:val="en-GB"/>
        </w:rPr>
        <w:t>–</w:t>
      </w:r>
      <w:r w:rsidRPr="00F33E4A">
        <w:rPr>
          <w:lang w:val="en-GB"/>
        </w:rPr>
        <w:tab/>
      </w:r>
      <w:r w:rsidRPr="00F33E4A">
        <w:rPr>
          <w:rFonts w:eastAsia="DengXian"/>
          <w:lang w:val="en-GB" w:eastAsia="ko-KR"/>
        </w:rPr>
        <w:t xml:space="preserve">Antenna panels are uniformly spaced in the horizontal direction with a spacing of </w:t>
      </w:r>
      <w:r w:rsidRPr="00F33E4A">
        <w:rPr>
          <w:rFonts w:eastAsia="DengXian"/>
          <w:i/>
          <w:iCs/>
          <w:lang w:val="en-GB" w:eastAsia="ko-KR"/>
        </w:rPr>
        <w:t>d</w:t>
      </w:r>
      <w:r w:rsidRPr="00F33E4A">
        <w:rPr>
          <w:rFonts w:eastAsia="DengXian"/>
          <w:i/>
          <w:iCs/>
          <w:vertAlign w:val="subscript"/>
          <w:lang w:val="en-GB" w:eastAsia="ko-KR"/>
        </w:rPr>
        <w:t>g,H</w:t>
      </w:r>
      <w:r w:rsidRPr="00F33E4A">
        <w:rPr>
          <w:rFonts w:eastAsia="DengXian"/>
          <w:lang w:val="en-GB" w:eastAsia="ko-KR"/>
        </w:rPr>
        <w:t xml:space="preserve"> and in the vertical direction with a spacing of </w:t>
      </w:r>
      <w:r w:rsidRPr="00F33E4A">
        <w:rPr>
          <w:rFonts w:eastAsia="DengXian"/>
          <w:i/>
          <w:iCs/>
          <w:lang w:val="en-GB" w:eastAsia="ko-KR"/>
        </w:rPr>
        <w:t>d</w:t>
      </w:r>
      <w:r w:rsidRPr="00F33E4A">
        <w:rPr>
          <w:rFonts w:eastAsia="DengXian"/>
          <w:i/>
          <w:iCs/>
          <w:vertAlign w:val="subscript"/>
          <w:lang w:val="en-GB" w:eastAsia="ko-KR"/>
        </w:rPr>
        <w:t>g,V</w:t>
      </w:r>
      <w:r w:rsidRPr="00F33E4A">
        <w:rPr>
          <w:rFonts w:eastAsia="DengXian"/>
          <w:lang w:val="en-GB" w:eastAsia="ko-KR"/>
        </w:rPr>
        <w:t>.</w:t>
      </w:r>
    </w:p>
    <w:p w14:paraId="3CE571BF" w14:textId="77777777" w:rsidR="00D44A19" w:rsidRPr="00F33E4A" w:rsidRDefault="00D44A19" w:rsidP="00D44A19">
      <w:pPr>
        <w:pStyle w:val="enumlev1"/>
        <w:rPr>
          <w:rFonts w:eastAsia="DengXian"/>
          <w:lang w:val="en-GB"/>
        </w:rPr>
      </w:pPr>
      <w:r w:rsidRPr="00F33E4A">
        <w:rPr>
          <w:lang w:val="en-GB"/>
        </w:rPr>
        <w:t>–</w:t>
      </w:r>
      <w:r w:rsidRPr="00F33E4A">
        <w:rPr>
          <w:lang w:val="en-GB"/>
        </w:rPr>
        <w:tab/>
      </w:r>
      <w:r w:rsidRPr="00F33E4A">
        <w:rPr>
          <w:rFonts w:eastAsia="DengXian"/>
          <w:lang w:val="en-GB" w:eastAsia="ko-KR"/>
        </w:rPr>
        <w:t>On each antenna panel, a</w:t>
      </w:r>
      <w:r w:rsidRPr="00F33E4A">
        <w:rPr>
          <w:rFonts w:eastAsia="DengXian"/>
          <w:lang w:val="en-GB"/>
        </w:rPr>
        <w:t>ntenna elements are placed in the vertical and horizontal direction, where N is the number of columns, M is the number of antenna elements with the same polarization in each column.</w:t>
      </w:r>
    </w:p>
    <w:p w14:paraId="4949906A" w14:textId="77777777" w:rsidR="00D44A19" w:rsidRPr="00F33E4A" w:rsidRDefault="00D44A19" w:rsidP="00D44A19">
      <w:pPr>
        <w:pStyle w:val="enumlev2"/>
        <w:rPr>
          <w:rFonts w:eastAsia="DengXian"/>
          <w:lang w:val="en-GB"/>
        </w:rPr>
      </w:pPr>
      <w:r w:rsidRPr="00F33E4A">
        <w:rPr>
          <w:rFonts w:eastAsia="DengXian"/>
          <w:lang w:val="en-GB"/>
        </w:rPr>
        <w:t>•</w:t>
      </w:r>
      <w:r w:rsidRPr="00F33E4A">
        <w:rPr>
          <w:rFonts w:eastAsia="DengXian"/>
          <w:lang w:val="en-GB"/>
        </w:rPr>
        <w:tab/>
        <w:t xml:space="preserve">Antenna numbering </w:t>
      </w:r>
      <w:r w:rsidRPr="00F33E4A">
        <w:rPr>
          <w:rFonts w:eastAsia="DengXian"/>
          <w:lang w:val="en-GB" w:eastAsia="ko-KR"/>
        </w:rPr>
        <w:t xml:space="preserve">on the panel illustrated in the figure </w:t>
      </w:r>
      <w:r w:rsidRPr="00F33E4A">
        <w:rPr>
          <w:rFonts w:eastAsia="DengXian"/>
          <w:lang w:val="en-GB"/>
        </w:rPr>
        <w:t>assumes observation of the antenna array from the front (with x-axis pointing towards broad-side and increasing y-coordinate for increasing column number).</w:t>
      </w:r>
      <w:r w:rsidRPr="00F33E4A">
        <w:rPr>
          <w:rFonts w:eastAsia="DengXian"/>
          <w:lang w:val="en-GB" w:eastAsia="ko-KR"/>
        </w:rPr>
        <w:t xml:space="preserve"> </w:t>
      </w:r>
    </w:p>
    <w:p w14:paraId="26361F28" w14:textId="77777777" w:rsidR="00D44A19" w:rsidRPr="00F33E4A" w:rsidRDefault="00D44A19" w:rsidP="00D44A19">
      <w:pPr>
        <w:pStyle w:val="enumlev2"/>
        <w:rPr>
          <w:rFonts w:eastAsia="DengXian"/>
          <w:lang w:val="en-GB"/>
        </w:rPr>
      </w:pPr>
      <w:r w:rsidRPr="00F33E4A">
        <w:rPr>
          <w:rFonts w:eastAsia="DengXian"/>
          <w:lang w:val="en-GB"/>
        </w:rPr>
        <w:t>•</w:t>
      </w:r>
      <w:r w:rsidRPr="00F33E4A">
        <w:rPr>
          <w:rFonts w:eastAsia="DengXian"/>
          <w:lang w:val="en-GB"/>
        </w:rPr>
        <w:tab/>
      </w:r>
      <w:r w:rsidRPr="00F33E4A">
        <w:rPr>
          <w:rFonts w:eastAsia="DengXian"/>
          <w:lang w:val="en-GB" w:eastAsia="ko-KR"/>
        </w:rPr>
        <w:t>The a</w:t>
      </w:r>
      <w:r w:rsidRPr="00F33E4A">
        <w:rPr>
          <w:rFonts w:eastAsia="DengXian"/>
          <w:lang w:val="en-GB"/>
        </w:rPr>
        <w:t xml:space="preserve">ntenna elements are uniformly spaced in the horizontal direction with a spacing of </w:t>
      </w:r>
      <w:r w:rsidRPr="00F33E4A">
        <w:rPr>
          <w:rFonts w:eastAsia="DengXian"/>
          <w:i/>
          <w:lang w:val="en-GB"/>
        </w:rPr>
        <w:t>d</w:t>
      </w:r>
      <w:r w:rsidRPr="00F33E4A">
        <w:rPr>
          <w:rFonts w:eastAsia="DengXian"/>
          <w:i/>
          <w:vertAlign w:val="subscript"/>
          <w:lang w:val="en-GB"/>
        </w:rPr>
        <w:t>H</w:t>
      </w:r>
      <w:r w:rsidRPr="00F33E4A">
        <w:rPr>
          <w:rFonts w:eastAsia="DengXian"/>
          <w:lang w:val="en-GB"/>
        </w:rPr>
        <w:t xml:space="preserve"> and in the vertical direction with a spacing of </w:t>
      </w:r>
      <w:r w:rsidRPr="00F33E4A">
        <w:rPr>
          <w:rFonts w:eastAsia="DengXian"/>
          <w:i/>
          <w:lang w:val="en-GB"/>
        </w:rPr>
        <w:t>d</w:t>
      </w:r>
      <w:r w:rsidRPr="00F33E4A">
        <w:rPr>
          <w:rFonts w:eastAsia="DengXian"/>
          <w:i/>
          <w:vertAlign w:val="subscript"/>
          <w:lang w:val="en-GB"/>
        </w:rPr>
        <w:t>V</w:t>
      </w:r>
      <w:r w:rsidRPr="00F33E4A">
        <w:rPr>
          <w:rFonts w:eastAsia="DengXian"/>
          <w:lang w:val="en-GB"/>
        </w:rPr>
        <w:t>.</w:t>
      </w:r>
      <w:r w:rsidRPr="00F33E4A">
        <w:rPr>
          <w:rFonts w:eastAsia="DengXian"/>
          <w:lang w:val="en-GB" w:eastAsia="ko-KR"/>
        </w:rPr>
        <w:t xml:space="preserve"> </w:t>
      </w:r>
    </w:p>
    <w:p w14:paraId="0556038C" w14:textId="77777777" w:rsidR="00D44A19" w:rsidRPr="00F33E4A" w:rsidRDefault="00D44A19" w:rsidP="00D44A19">
      <w:pPr>
        <w:pStyle w:val="enumlev2"/>
        <w:rPr>
          <w:rFonts w:eastAsia="DengXian"/>
          <w:lang w:val="en-GB"/>
        </w:rPr>
      </w:pPr>
      <w:r w:rsidRPr="00F33E4A">
        <w:rPr>
          <w:rFonts w:eastAsia="DengXian"/>
          <w:lang w:val="en-GB"/>
        </w:rPr>
        <w:t>•</w:t>
      </w:r>
      <w:r w:rsidRPr="00F33E4A">
        <w:rPr>
          <w:rFonts w:eastAsia="DengXian"/>
          <w:lang w:val="en-GB"/>
        </w:rPr>
        <w:tab/>
      </w:r>
      <w:r w:rsidRPr="00F33E4A">
        <w:rPr>
          <w:rFonts w:eastAsia="DengXian"/>
          <w:lang w:val="en-GB" w:eastAsia="ko-KR"/>
        </w:rPr>
        <w:t>The antenna panel is either single polarized (P=1) or dual polarized (P=2).</w:t>
      </w:r>
    </w:p>
    <w:p w14:paraId="4FD2C64F" w14:textId="77777777" w:rsidR="00D44A19" w:rsidRPr="006C5F3C" w:rsidRDefault="00D44A19" w:rsidP="00D44A19">
      <w:pPr>
        <w:spacing w:before="0"/>
        <w:rPr>
          <w:rFonts w:eastAsia="DengXian"/>
          <w:lang w:val="en-GB" w:eastAsia="zh-CN"/>
        </w:rPr>
      </w:pPr>
      <w:r w:rsidRPr="006C5F3C">
        <w:rPr>
          <w:rFonts w:eastAsia="DengXian"/>
          <w:lang w:val="en-GB" w:eastAsia="zh-CN"/>
        </w:rPr>
        <w:t xml:space="preserve">In case of a single cross polarized antenna, </w:t>
      </w:r>
      <w:r>
        <w:rPr>
          <w:rFonts w:eastAsia="DengXian"/>
          <w:position w:val="-12"/>
          <w:lang w:val="en-GB" w:eastAsia="zh-CN"/>
        </w:rPr>
        <w:object w:dxaOrig="1860" w:dyaOrig="420" w14:anchorId="1CBBD7D9">
          <v:shape id="_x0000_i2006" type="#_x0000_t75" style="width:93pt;height:21pt" o:ole="">
            <v:imagedata r:id="rId1893" o:title=""/>
          </v:shape>
          <o:OLEObject Type="Embed" ProgID="Equation.DSMT4" ShapeID="_x0000_i2006" DrawAspect="Content" ObjectID="_1671976049" r:id="rId1894"/>
        </w:object>
      </w:r>
      <w:r w:rsidRPr="006C5F3C">
        <w:rPr>
          <w:rFonts w:eastAsia="DengXian"/>
          <w:lang w:val="en-GB" w:eastAsia="zh-CN"/>
        </w:rPr>
        <w:t xml:space="preserve">. In case of a uniform rectangular array of cross polarized antennas with no sub arrays, </w:t>
      </w:r>
      <w:r>
        <w:rPr>
          <w:rFonts w:eastAsia="DengXian"/>
          <w:position w:val="-12"/>
          <w:lang w:val="en-GB" w:eastAsia="zh-CN"/>
        </w:rPr>
        <w:object w:dxaOrig="1155" w:dyaOrig="420" w14:anchorId="6D545C4C">
          <v:shape id="_x0000_i2007" type="#_x0000_t75" style="width:57.75pt;height:21pt" o:ole="">
            <v:imagedata r:id="rId1895" o:title=""/>
          </v:shape>
          <o:OLEObject Type="Embed" ProgID="Equation.DSMT4" ShapeID="_x0000_i2007" DrawAspect="Content" ObjectID="_1671976050" r:id="rId1896"/>
        </w:object>
      </w:r>
      <w:r w:rsidRPr="006C5F3C">
        <w:rPr>
          <w:rFonts w:eastAsia="DengXian"/>
          <w:lang w:val="en-GB" w:eastAsia="zh-CN"/>
        </w:rPr>
        <w:t xml:space="preserve"> </w:t>
      </w:r>
    </w:p>
    <w:p w14:paraId="640EA43B" w14:textId="77777777" w:rsidR="00D44A19" w:rsidRPr="00282820" w:rsidRDefault="00D44A19" w:rsidP="00D44A19">
      <w:pPr>
        <w:spacing w:after="240"/>
        <w:rPr>
          <w:rFonts w:eastAsia="DengXian"/>
          <w:lang w:val="en-GB" w:eastAsia="zh-CN"/>
        </w:rPr>
      </w:pPr>
      <w:r w:rsidRPr="006C5F3C">
        <w:rPr>
          <w:rFonts w:eastAsia="DengXian"/>
          <w:lang w:val="en-GB" w:eastAsia="zh-CN"/>
        </w:rPr>
        <w:t xml:space="preserve">For a URA configuration shown above, </w:t>
      </w:r>
      <w:r>
        <w:rPr>
          <w:rFonts w:eastAsia="DengXian"/>
          <w:position w:val="-12"/>
          <w:lang w:val="en-GB" w:eastAsia="zh-CN"/>
        </w:rPr>
        <w:object w:dxaOrig="420" w:dyaOrig="285" w14:anchorId="5865BFDA">
          <v:shape id="_x0000_i2008" type="#_x0000_t75" style="width:21pt;height:14.25pt" o:ole="">
            <v:imagedata r:id="rId1887" o:title=""/>
          </v:shape>
          <o:OLEObject Type="Embed" ProgID="Equation.DSMT4" ShapeID="_x0000_i2008" DrawAspect="Content" ObjectID="_1671976051" r:id="rId1897"/>
        </w:object>
      </w:r>
      <w:r w:rsidRPr="006C5F3C">
        <w:rPr>
          <w:rFonts w:eastAsia="DengXian"/>
          <w:lang w:val="en-GB" w:eastAsia="zh-CN"/>
        </w:rPr>
        <w:t xml:space="preserve"> or </w:t>
      </w:r>
      <w:r>
        <w:rPr>
          <w:rFonts w:eastAsia="DengXian"/>
          <w:position w:val="-12"/>
          <w:lang w:val="en-GB" w:eastAsia="zh-CN"/>
        </w:rPr>
        <w:object w:dxaOrig="420" w:dyaOrig="285" w14:anchorId="527DEBEE">
          <v:shape id="_x0000_i2009" type="#_x0000_t75" style="width:21pt;height:14.25pt" o:ole="">
            <v:imagedata r:id="rId1889" o:title=""/>
          </v:shape>
          <o:OLEObject Type="Embed" ProgID="Equation.DSMT4" ShapeID="_x0000_i2009" DrawAspect="Content" ObjectID="_1671976052" r:id="rId1898"/>
        </w:object>
      </w:r>
      <w:r w:rsidRPr="006C5F3C">
        <w:rPr>
          <w:rFonts w:eastAsia="DengXian"/>
          <w:lang w:val="en-GB" w:eastAsia="zh-CN"/>
        </w:rPr>
        <w:t xml:space="preserve">is a matrix of </w:t>
      </w:r>
      <w:r>
        <w:rPr>
          <w:rFonts w:eastAsia="DengXian"/>
          <w:position w:val="-12"/>
          <w:lang w:val="en-GB" w:eastAsia="zh-CN"/>
        </w:rPr>
        <w:object w:dxaOrig="1305" w:dyaOrig="420" w14:anchorId="43D0EC37">
          <v:shape id="_x0000_i2010" type="#_x0000_t75" style="width:65.25pt;height:21pt" o:ole="">
            <v:imagedata r:id="rId1899" o:title=""/>
          </v:shape>
          <o:OLEObject Type="Embed" ProgID="Equation.DSMT4" ShapeID="_x0000_i2010" DrawAspect="Content" ObjectID="_1671976053" r:id="rId1900"/>
        </w:object>
      </w:r>
      <w:r w:rsidRPr="006C5F3C">
        <w:rPr>
          <w:rFonts w:eastAsia="DengXian"/>
          <w:lang w:val="en-GB" w:eastAsia="zh-CN"/>
        </w:rPr>
        <w:t xml:space="preserve">dimension. </w:t>
      </w:r>
      <w:r w:rsidRPr="00282820">
        <w:rPr>
          <w:rFonts w:eastAsia="DengXian"/>
          <w:lang w:val="en-GB" w:eastAsia="zh-CN"/>
        </w:rPr>
        <w:t xml:space="preserve">Take </w:t>
      </w:r>
      <w:r>
        <w:rPr>
          <w:rFonts w:eastAsia="DengXian"/>
          <w:position w:val="-12"/>
          <w:lang w:val="en-GB" w:eastAsia="zh-CN"/>
        </w:rPr>
        <w:object w:dxaOrig="420" w:dyaOrig="285" w14:anchorId="4102E341">
          <v:shape id="_x0000_i2011" type="#_x0000_t75" style="width:21pt;height:14.25pt" o:ole="">
            <v:imagedata r:id="rId1887" o:title=""/>
          </v:shape>
          <o:OLEObject Type="Embed" ProgID="Equation.DSMT4" ShapeID="_x0000_i2011" DrawAspect="Content" ObjectID="_1671976054" r:id="rId1901"/>
        </w:object>
      </w:r>
      <w:r w:rsidRPr="00282820">
        <w:rPr>
          <w:rFonts w:eastAsia="DengXian"/>
          <w:lang w:val="en-GB" w:eastAsia="zh-CN"/>
        </w:rPr>
        <w:t xml:space="preserve">for example, </w:t>
      </w:r>
    </w:p>
    <w:p w14:paraId="20BF5BFA" w14:textId="015C6C87" w:rsidR="00D44A19" w:rsidRPr="00282820" w:rsidRDefault="00D44A19" w:rsidP="00D44A19">
      <w:pPr>
        <w:pStyle w:val="Equation"/>
        <w:rPr>
          <w:rFonts w:eastAsia="DengXian"/>
          <w:lang w:val="en-GB" w:eastAsia="zh-CN"/>
        </w:rPr>
      </w:pPr>
      <w:r w:rsidRPr="00282820">
        <w:rPr>
          <w:rFonts w:eastAsia="DengXian"/>
          <w:lang w:val="en-GB" w:eastAsia="zh-CN"/>
        </w:rPr>
        <w:tab/>
      </w:r>
      <w:r w:rsidRPr="00282820">
        <w:rPr>
          <w:rFonts w:eastAsia="DengXian"/>
          <w:lang w:val="en-GB" w:eastAsia="zh-CN"/>
        </w:rPr>
        <w:tab/>
      </w:r>
      <w:r>
        <w:rPr>
          <w:rFonts w:eastAsia="DengXian"/>
          <w:lang w:val="en-GB" w:eastAsia="zh-CN"/>
        </w:rPr>
        <w:object w:dxaOrig="5760" w:dyaOrig="420" w14:anchorId="26D51652">
          <v:shape id="_x0000_i2012" type="#_x0000_t75" style="width:4in;height:21pt" o:ole="">
            <v:imagedata r:id="rId1902" o:title=""/>
          </v:shape>
          <o:OLEObject Type="Embed" ProgID="Equation.DSMT4" ShapeID="_x0000_i2012" DrawAspect="Content" ObjectID="_1671976055" r:id="rId1903"/>
        </w:object>
      </w:r>
      <w:r w:rsidR="003C39B4" w:rsidRPr="00282820">
        <w:rPr>
          <w:rFonts w:eastAsia="DengXian"/>
          <w:lang w:val="en-GB" w:eastAsia="zh-CN"/>
        </w:rPr>
        <w:t xml:space="preserve"> </w:t>
      </w:r>
      <w:r w:rsidRPr="00282820">
        <w:rPr>
          <w:rFonts w:eastAsia="DengXian"/>
          <w:lang w:val="en-GB" w:eastAsia="zh-CN"/>
        </w:rPr>
        <w:tab/>
        <w:t>(189)</w:t>
      </w:r>
    </w:p>
    <w:p w14:paraId="683858EA" w14:textId="77777777" w:rsidR="00D44A19" w:rsidRPr="00282820" w:rsidRDefault="00D44A19" w:rsidP="00D44A19">
      <w:pPr>
        <w:keepNext/>
        <w:spacing w:after="240"/>
        <w:rPr>
          <w:rFonts w:eastAsia="DengXian"/>
          <w:lang w:val="en-GB" w:eastAsia="zh-CN"/>
        </w:rPr>
      </w:pPr>
      <w:r w:rsidRPr="00282820">
        <w:rPr>
          <w:rFonts w:eastAsia="DengXian"/>
          <w:lang w:val="en-GB" w:eastAsia="zh-CN"/>
        </w:rPr>
        <w:t>where:</w:t>
      </w:r>
    </w:p>
    <w:p w14:paraId="54B7F3B4" w14:textId="77777777" w:rsidR="00D44A19" w:rsidRPr="00282820" w:rsidRDefault="00D44A19" w:rsidP="00D44A19">
      <w:pPr>
        <w:pStyle w:val="Equation"/>
        <w:jc w:val="center"/>
        <w:rPr>
          <w:rFonts w:eastAsia="DengXian"/>
          <w:lang w:val="en-GB" w:eastAsia="zh-CN"/>
        </w:rPr>
      </w:pPr>
      <w:r>
        <w:rPr>
          <w:rFonts w:eastAsia="DengXian"/>
          <w:position w:val="-130"/>
          <w:lang w:val="en-GB" w:eastAsia="zh-CN"/>
        </w:rPr>
        <w:object w:dxaOrig="8640" w:dyaOrig="2160" w14:anchorId="57C61C3B">
          <v:shape id="_x0000_i2013" type="#_x0000_t75" style="width:6in;height:108pt" o:ole="">
            <v:imagedata r:id="rId1904" o:title=""/>
          </v:shape>
          <o:OLEObject Type="Embed" ProgID="Equation.DSMT4" ShapeID="_x0000_i2013" DrawAspect="Content" ObjectID="_1671976056" r:id="rId1905"/>
        </w:object>
      </w:r>
      <w:r w:rsidRPr="00282820">
        <w:rPr>
          <w:rFonts w:eastAsia="DengXian"/>
          <w:lang w:val="en-GB" w:eastAsia="zh-CN"/>
        </w:rPr>
        <w:t>(190)</w:t>
      </w:r>
    </w:p>
    <w:p w14:paraId="300D3368" w14:textId="77777777" w:rsidR="00D44A19" w:rsidRPr="00282820" w:rsidRDefault="00D44A19" w:rsidP="00D44A19">
      <w:pPr>
        <w:rPr>
          <w:rFonts w:eastAsiaTheme="minorEastAsia"/>
          <w:sz w:val="20"/>
          <w:lang w:val="en-GB" w:eastAsia="zh-CN"/>
        </w:rPr>
      </w:pPr>
      <w:r w:rsidRPr="00282820">
        <w:rPr>
          <w:lang w:val="en-GB" w:eastAsia="zh-CN"/>
        </w:rPr>
        <w:t>The spherical unit vectors are:</w:t>
      </w:r>
    </w:p>
    <w:p w14:paraId="0579EFA8" w14:textId="35073D0F" w:rsidR="00D44A19" w:rsidRPr="006C5F3C" w:rsidRDefault="00D44A19" w:rsidP="00D44A19">
      <w:pPr>
        <w:pStyle w:val="Equation"/>
        <w:rPr>
          <w:rFonts w:eastAsia="DengXian"/>
          <w:lang w:val="en-GB"/>
        </w:rPr>
      </w:pPr>
      <w:r w:rsidRPr="00282820">
        <w:rPr>
          <w:rFonts w:eastAsia="DengXian"/>
          <w:lang w:val="en-GB"/>
        </w:rPr>
        <w:tab/>
      </w:r>
      <w:r w:rsidRPr="00282820">
        <w:rPr>
          <w:rFonts w:eastAsia="DengXian"/>
          <w:lang w:val="en-GB"/>
        </w:rPr>
        <w:tab/>
      </w:r>
      <w:r>
        <w:rPr>
          <w:rFonts w:eastAsia="DengXian"/>
          <w:position w:val="-52"/>
          <w:lang w:val="en-GB"/>
        </w:rPr>
        <w:object w:dxaOrig="3165" w:dyaOrig="1155" w14:anchorId="6635F878">
          <v:shape id="_x0000_i2014" type="#_x0000_t75" style="width:158.25pt;height:57.75pt" o:ole="">
            <v:imagedata r:id="rId1906" o:title=""/>
          </v:shape>
          <o:OLEObject Type="Embed" ProgID="Equation.DSMT4" ShapeID="_x0000_i2014" DrawAspect="Content" ObjectID="_1671976057" r:id="rId1907"/>
        </w:object>
      </w:r>
      <w:r w:rsidR="003C39B4">
        <w:rPr>
          <w:rFonts w:eastAsia="DengXian"/>
          <w:lang w:val="en-GB"/>
        </w:rPr>
        <w:t xml:space="preserve">  </w:t>
      </w:r>
      <w:r w:rsidRPr="006C5F3C">
        <w:rPr>
          <w:rFonts w:eastAsia="DengXian"/>
          <w:lang w:val="en-GB"/>
        </w:rPr>
        <w:tab/>
      </w:r>
      <w:r w:rsidRPr="006C5F3C">
        <w:rPr>
          <w:rFonts w:eastAsia="DengXian"/>
          <w:lang w:val="en-GB" w:eastAsia="zh-CN"/>
        </w:rPr>
        <w:t>(191)</w:t>
      </w:r>
    </w:p>
    <w:p w14:paraId="31EBAF76" w14:textId="686B09BC" w:rsidR="00D44A19" w:rsidRPr="006C5F3C" w:rsidRDefault="00D44A19" w:rsidP="00D44A19">
      <w:pPr>
        <w:pStyle w:val="Equation"/>
        <w:rPr>
          <w:rFonts w:eastAsia="DengXian"/>
          <w:lang w:val="en-GB"/>
        </w:rPr>
      </w:pPr>
      <w:r w:rsidRPr="006C5F3C">
        <w:rPr>
          <w:rFonts w:eastAsia="DengXian"/>
          <w:lang w:val="en-GB"/>
        </w:rPr>
        <w:tab/>
      </w:r>
      <w:r w:rsidRPr="006C5F3C">
        <w:rPr>
          <w:rFonts w:eastAsia="DengXian"/>
          <w:lang w:val="en-GB"/>
        </w:rPr>
        <w:tab/>
      </w:r>
      <w:r>
        <w:rPr>
          <w:rFonts w:eastAsia="DengXian"/>
          <w:position w:val="-52"/>
          <w:lang w:val="en-GB"/>
        </w:rPr>
        <w:object w:dxaOrig="3165" w:dyaOrig="1155" w14:anchorId="3F8A0928">
          <v:shape id="_x0000_i2015" type="#_x0000_t75" style="width:158.25pt;height:57.75pt" o:ole="">
            <v:imagedata r:id="rId1908" o:title=""/>
          </v:shape>
          <o:OLEObject Type="Embed" ProgID="Equation.DSMT4" ShapeID="_x0000_i2015" DrawAspect="Content" ObjectID="_1671976058" r:id="rId1909"/>
        </w:object>
      </w:r>
      <w:r w:rsidR="003C39B4">
        <w:rPr>
          <w:rFonts w:eastAsia="DengXian"/>
          <w:lang w:val="en-GB"/>
        </w:rPr>
        <w:t xml:space="preserve">  </w:t>
      </w:r>
      <w:r w:rsidRPr="006C5F3C">
        <w:rPr>
          <w:rFonts w:eastAsia="DengXian"/>
          <w:lang w:val="en-GB"/>
        </w:rPr>
        <w:t xml:space="preserve"> </w:t>
      </w:r>
      <w:r w:rsidRPr="006C5F3C">
        <w:rPr>
          <w:rFonts w:eastAsia="DengXian"/>
          <w:lang w:val="en-GB"/>
        </w:rPr>
        <w:tab/>
      </w:r>
      <w:r w:rsidRPr="006C5F3C">
        <w:rPr>
          <w:rFonts w:eastAsia="DengXian"/>
          <w:lang w:val="en-GB" w:eastAsia="zh-CN"/>
        </w:rPr>
        <w:t>(192)</w:t>
      </w:r>
    </w:p>
    <w:p w14:paraId="39B71AE2" w14:textId="77777777" w:rsidR="00D44A19" w:rsidRPr="006C5F3C" w:rsidRDefault="00D44A19" w:rsidP="00D44A19">
      <w:pPr>
        <w:rPr>
          <w:rFonts w:eastAsia="DengXian"/>
          <w:lang w:val="en-GB"/>
        </w:rPr>
      </w:pPr>
      <w:r w:rsidRPr="006C5F3C">
        <w:rPr>
          <w:rFonts w:eastAsia="DengXian"/>
          <w:lang w:val="en-GB"/>
        </w:rPr>
        <w:t xml:space="preserve">The Doppler frequency component </w:t>
      </w:r>
      <w:r w:rsidRPr="006C5F3C">
        <w:rPr>
          <w:rFonts w:eastAsia="DengXian"/>
          <w:i/>
          <w:lang w:val="en-GB"/>
        </w:rPr>
        <w:t>v</w:t>
      </w:r>
      <w:r w:rsidRPr="006C5F3C">
        <w:rPr>
          <w:rFonts w:eastAsia="DengXian"/>
          <w:i/>
          <w:vertAlign w:val="subscript"/>
          <w:lang w:val="en-GB"/>
        </w:rPr>
        <w:t>n,m</w:t>
      </w:r>
      <w:r w:rsidRPr="006C5F3C">
        <w:rPr>
          <w:rFonts w:eastAsia="DengXian"/>
          <w:lang w:val="en-GB"/>
        </w:rPr>
        <w:t xml:space="preserve"> is calculated from the arrival angles (AOA, ZOA), UT velocity vector </w:t>
      </w:r>
      <w:r>
        <w:rPr>
          <w:rFonts w:eastAsia="DengXian"/>
          <w:position w:val="-6"/>
          <w:lang w:val="en-GB"/>
        </w:rPr>
        <w:object w:dxaOrig="285" w:dyaOrig="285" w14:anchorId="2D8E1D26">
          <v:shape id="_x0000_i2016" type="#_x0000_t75" style="width:14.25pt;height:14.25pt" o:ole="">
            <v:imagedata r:id="rId593" o:title=""/>
          </v:shape>
          <o:OLEObject Type="Embed" ProgID="Equation.3" ShapeID="_x0000_i2016" DrawAspect="Content" ObjectID="_1671976059" r:id="rId1910"/>
        </w:object>
      </w:r>
      <w:r w:rsidRPr="006C5F3C">
        <w:rPr>
          <w:rFonts w:eastAsia="DengXian"/>
          <w:lang w:val="en-GB"/>
        </w:rPr>
        <w:t xml:space="preserve">with speed </w:t>
      </w:r>
      <w:r w:rsidRPr="006C5F3C">
        <w:rPr>
          <w:rFonts w:eastAsia="DengXian"/>
          <w:i/>
          <w:lang w:val="en-GB"/>
        </w:rPr>
        <w:t>v</w:t>
      </w:r>
      <w:r w:rsidRPr="006C5F3C">
        <w:rPr>
          <w:rFonts w:eastAsia="DengXian"/>
          <w:lang w:val="en-GB"/>
        </w:rPr>
        <w:t xml:space="preserve">, travel azimuth angle </w:t>
      </w:r>
      <w:r>
        <w:rPr>
          <w:rFonts w:eastAsia="DengXian"/>
          <w:iCs/>
        </w:rPr>
        <w:t>ϕ</w:t>
      </w:r>
      <w:r w:rsidRPr="006C5F3C">
        <w:rPr>
          <w:rFonts w:eastAsia="DengXian"/>
          <w:i/>
          <w:vertAlign w:val="subscript"/>
          <w:lang w:val="en-GB"/>
        </w:rPr>
        <w:t>v</w:t>
      </w:r>
      <w:r w:rsidRPr="006C5F3C">
        <w:rPr>
          <w:rFonts w:eastAsia="DengXian"/>
          <w:lang w:val="en-GB"/>
        </w:rPr>
        <w:t xml:space="preserve">, elevation angle </w:t>
      </w:r>
      <w:r>
        <w:rPr>
          <w:rFonts w:eastAsia="DengXian"/>
          <w:iCs/>
        </w:rPr>
        <w:t>θ</w:t>
      </w:r>
      <w:r w:rsidRPr="006C5F3C">
        <w:rPr>
          <w:rFonts w:eastAsia="DengXian"/>
          <w:i/>
          <w:vertAlign w:val="subscript"/>
          <w:lang w:val="en-GB"/>
        </w:rPr>
        <w:t>v</w:t>
      </w:r>
      <w:r w:rsidRPr="006C5F3C">
        <w:rPr>
          <w:rFonts w:eastAsia="DengXian"/>
          <w:lang w:val="en-GB"/>
        </w:rPr>
        <w:t xml:space="preserve"> and is given by </w:t>
      </w:r>
    </w:p>
    <w:p w14:paraId="408F21D9" w14:textId="77777777" w:rsidR="00D44A19" w:rsidRPr="00F33E4A" w:rsidRDefault="00D44A19" w:rsidP="00D44A19">
      <w:pPr>
        <w:pStyle w:val="Equation"/>
        <w:rPr>
          <w:rFonts w:eastAsia="DengXian"/>
          <w:lang w:val="en-GB" w:eastAsia="zh-CN"/>
        </w:rPr>
      </w:pPr>
      <w:r w:rsidRPr="006C5F3C">
        <w:rPr>
          <w:rFonts w:eastAsia="DengXian"/>
          <w:lang w:val="en-GB"/>
        </w:rPr>
        <w:tab/>
      </w:r>
      <w:r w:rsidRPr="006C5F3C">
        <w:rPr>
          <w:rFonts w:eastAsia="DengXian"/>
          <w:lang w:val="en-GB"/>
        </w:rPr>
        <w:tab/>
      </w:r>
      <w:r>
        <w:rPr>
          <w:rFonts w:eastAsia="DengXian"/>
          <w:position w:val="-30"/>
          <w:lang w:val="en-GB"/>
        </w:rPr>
        <w:object w:dxaOrig="1305" w:dyaOrig="720" w14:anchorId="4000F792">
          <v:shape id="_x0000_i2017" type="#_x0000_t75" style="width:65.25pt;height:36pt" o:ole="">
            <v:imagedata r:id="rId1911" o:title=""/>
          </v:shape>
          <o:OLEObject Type="Embed" ProgID="Equation.DSMT4" ShapeID="_x0000_i2017" DrawAspect="Content" ObjectID="_1671976060" r:id="rId1912"/>
        </w:object>
      </w:r>
      <w:r w:rsidRPr="00F33E4A">
        <w:rPr>
          <w:rFonts w:eastAsia="DengXian"/>
          <w:lang w:val="en-GB"/>
        </w:rPr>
        <w:tab/>
        <w:t xml:space="preserve"> </w:t>
      </w:r>
      <w:r w:rsidRPr="00F33E4A">
        <w:rPr>
          <w:rFonts w:eastAsia="DengXian"/>
          <w:lang w:val="en-GB" w:eastAsia="zh-CN"/>
        </w:rPr>
        <w:t>(193)</w:t>
      </w:r>
    </w:p>
    <w:p w14:paraId="4E126230" w14:textId="77777777" w:rsidR="00D44A19" w:rsidRPr="00F33E4A" w:rsidRDefault="00D44A19" w:rsidP="00D44A19">
      <w:pPr>
        <w:pStyle w:val="Equation"/>
        <w:rPr>
          <w:rFonts w:eastAsia="DengXian"/>
          <w:lang w:val="en-GB" w:eastAsia="zh-CN"/>
        </w:rPr>
      </w:pPr>
      <w:r w:rsidRPr="00F33E4A">
        <w:rPr>
          <w:rFonts w:eastAsia="DengXian"/>
          <w:lang w:val="en-GB" w:eastAsia="zh-CN"/>
        </w:rPr>
        <w:tab/>
      </w:r>
      <w:r w:rsidRPr="00F33E4A">
        <w:rPr>
          <w:rFonts w:eastAsia="DengXian"/>
          <w:lang w:val="en-GB" w:eastAsia="zh-CN"/>
        </w:rPr>
        <w:tab/>
      </w:r>
      <w:r>
        <w:rPr>
          <w:rFonts w:eastAsia="DengXian"/>
          <w:position w:val="-14"/>
          <w:lang w:val="en-GB" w:eastAsia="zh-CN"/>
        </w:rPr>
        <w:object w:dxaOrig="4185" w:dyaOrig="420" w14:anchorId="002681CC">
          <v:shape id="_x0000_i2018" type="#_x0000_t75" style="width:208.5pt;height:21pt" o:ole="">
            <v:imagedata r:id="rId1913" o:title=""/>
          </v:shape>
          <o:OLEObject Type="Embed" ProgID="Equation.DSMT4" ShapeID="_x0000_i2018" DrawAspect="Content" ObjectID="_1671976061" r:id="rId1914"/>
        </w:object>
      </w:r>
      <w:r w:rsidRPr="00F33E4A">
        <w:rPr>
          <w:rFonts w:eastAsia="DengXian"/>
          <w:lang w:val="en-GB" w:eastAsia="zh-CN"/>
        </w:rPr>
        <w:tab/>
        <w:t>(194)</w:t>
      </w:r>
    </w:p>
    <w:p w14:paraId="324DBBE8" w14:textId="77777777" w:rsidR="00D44A19" w:rsidRPr="00F33E4A" w:rsidRDefault="00D44A19" w:rsidP="00D44A19">
      <w:pPr>
        <w:rPr>
          <w:rFonts w:eastAsiaTheme="minorEastAsia"/>
          <w:lang w:val="en-GB"/>
        </w:rPr>
      </w:pPr>
    </w:p>
    <w:p w14:paraId="6B2E7F68" w14:textId="77777777" w:rsidR="00D44A19" w:rsidRPr="00F33E4A" w:rsidRDefault="00D44A19" w:rsidP="006C06A3">
      <w:pPr>
        <w:rPr>
          <w:lang w:val="en-GB"/>
        </w:rPr>
      </w:pPr>
    </w:p>
    <w:p w14:paraId="6C5C8B4B" w14:textId="0ED70971" w:rsidR="00D44A19" w:rsidRPr="006C06A3" w:rsidRDefault="00D44A19" w:rsidP="006C06A3">
      <w:pPr>
        <w:pStyle w:val="AnnexNoTitle"/>
        <w:rPr>
          <w:lang w:val="en-GB"/>
        </w:rPr>
      </w:pPr>
      <w:bookmarkStart w:id="95" w:name="_Toc499628596"/>
      <w:r w:rsidRPr="006C06A3">
        <w:rPr>
          <w:lang w:val="en-GB"/>
        </w:rPr>
        <w:t>Annex 2</w:t>
      </w:r>
      <w:r w:rsidR="006C06A3" w:rsidRPr="006C06A3">
        <w:rPr>
          <w:lang w:val="en-GB"/>
        </w:rPr>
        <w:br/>
      </w:r>
      <w:r w:rsidR="006C06A3" w:rsidRPr="006C06A3">
        <w:rPr>
          <w:lang w:val="en-GB"/>
        </w:rPr>
        <w:br/>
      </w:r>
      <w:r w:rsidRPr="006C06A3">
        <w:rPr>
          <w:lang w:val="en-GB"/>
        </w:rPr>
        <w:t xml:space="preserve">Linear cell layout configuration for high speed vehicular mobility at </w:t>
      </w:r>
      <w:r w:rsidRPr="006C06A3">
        <w:rPr>
          <w:lang w:val="en-GB"/>
        </w:rPr>
        <w:br/>
        <w:t>500 km/h under Rural-eMBB test environment</w:t>
      </w:r>
      <w:bookmarkEnd w:id="95"/>
    </w:p>
    <w:p w14:paraId="3558C00C" w14:textId="77777777" w:rsidR="00D44A19" w:rsidRPr="00F33E4A" w:rsidRDefault="00D44A19" w:rsidP="00D44A19">
      <w:pPr>
        <w:pStyle w:val="Heading1"/>
        <w:rPr>
          <w:lang w:val="en-GB"/>
        </w:rPr>
      </w:pPr>
      <w:bookmarkStart w:id="96" w:name="_Toc499628597"/>
      <w:r w:rsidRPr="00F33E4A">
        <w:rPr>
          <w:lang w:val="en-GB"/>
        </w:rPr>
        <w:t>1</w:t>
      </w:r>
      <w:r w:rsidRPr="00F33E4A">
        <w:rPr>
          <w:lang w:val="en-GB"/>
        </w:rPr>
        <w:tab/>
        <w:t>Network layout</w:t>
      </w:r>
      <w:bookmarkEnd w:id="96"/>
    </w:p>
    <w:p w14:paraId="28CC5351" w14:textId="77777777" w:rsidR="00D44A19" w:rsidRPr="00F33E4A" w:rsidRDefault="00D44A19" w:rsidP="00D44A19">
      <w:pPr>
        <w:rPr>
          <w:lang w:val="en-GB"/>
        </w:rPr>
      </w:pPr>
      <w:r w:rsidRPr="00F33E4A">
        <w:rPr>
          <w:lang w:val="en-GB"/>
        </w:rPr>
        <w:t>For high speed vehicular mobility configuration at 500 km/h which can be applied to high speed train, a linear base station placement along the rail track is considered. Two types of linear cell layout, 4 GHz/without relay and 30 GHz/with relay, are shown in Figs A2-1 and A2-2.</w:t>
      </w:r>
    </w:p>
    <w:p w14:paraId="41A524CA" w14:textId="77777777" w:rsidR="00D44A19" w:rsidRPr="00F33E4A" w:rsidRDefault="00D44A19" w:rsidP="00D44A19">
      <w:pPr>
        <w:pStyle w:val="FigureNo"/>
        <w:rPr>
          <w:lang w:val="en-GB"/>
        </w:rPr>
      </w:pPr>
      <w:r w:rsidRPr="00F33E4A">
        <w:rPr>
          <w:lang w:val="en-GB"/>
        </w:rPr>
        <w:t>Figure A2-1</w:t>
      </w:r>
    </w:p>
    <w:p w14:paraId="77813577" w14:textId="77777777" w:rsidR="00D44A19" w:rsidRDefault="00D44A19" w:rsidP="00D44A19">
      <w:pPr>
        <w:pStyle w:val="Figuretitle"/>
        <w:rPr>
          <w:lang w:val="en-GB"/>
        </w:rPr>
      </w:pPr>
      <w:r>
        <w:rPr>
          <w:lang w:val="en-GB"/>
        </w:rPr>
        <w:t>Sketch of linear cell layout for high speed vehicular mobility, TYPE 1 (4 GHz/without relay)</w:t>
      </w:r>
    </w:p>
    <w:p w14:paraId="32ED1F80" w14:textId="77777777" w:rsidR="00D44A19" w:rsidRDefault="00D44A19" w:rsidP="00D44A19">
      <w:pPr>
        <w:pStyle w:val="Figure"/>
        <w:rPr>
          <w:lang w:val="en-GB"/>
        </w:rPr>
      </w:pPr>
      <w:r>
        <w:rPr>
          <w:rFonts w:eastAsiaTheme="minorEastAsia"/>
          <w:sz w:val="24"/>
          <w:lang w:val="en-GB"/>
        </w:rPr>
        <w:object w:dxaOrig="8355" w:dyaOrig="2010" w14:anchorId="604E15D8">
          <v:shape id="_x0000_i2019" type="#_x0000_t75" style="width:417.75pt;height:100.5pt" o:ole="">
            <v:imagedata r:id="rId1915" o:title=""/>
          </v:shape>
          <o:OLEObject Type="Embed" ProgID="Visio.Drawing.11" ShapeID="_x0000_i2019" DrawAspect="Content" ObjectID="_1671976062" r:id="rId1916"/>
        </w:object>
      </w:r>
    </w:p>
    <w:p w14:paraId="62A429CB" w14:textId="77777777" w:rsidR="00D44A19" w:rsidRPr="00F33E4A" w:rsidRDefault="00D44A19" w:rsidP="00D44A19">
      <w:pPr>
        <w:pStyle w:val="FigureNo"/>
        <w:rPr>
          <w:lang w:val="en-GB"/>
        </w:rPr>
      </w:pPr>
      <w:r w:rsidRPr="00F33E4A">
        <w:rPr>
          <w:lang w:val="en-GB"/>
        </w:rPr>
        <w:t>Figure A2-2</w:t>
      </w:r>
    </w:p>
    <w:p w14:paraId="4EE44C4D" w14:textId="77777777" w:rsidR="00D44A19" w:rsidRDefault="00D44A19" w:rsidP="00D44A19">
      <w:pPr>
        <w:pStyle w:val="Figuretitle"/>
        <w:rPr>
          <w:lang w:val="en-GB"/>
        </w:rPr>
      </w:pPr>
      <w:r>
        <w:rPr>
          <w:lang w:val="en-GB"/>
        </w:rPr>
        <w:t>Sketch of linear cell layout for high speed vehicular mobility, TYPE 2 (30 GHz/with relay)</w:t>
      </w:r>
    </w:p>
    <w:p w14:paraId="275013F8" w14:textId="77777777" w:rsidR="00D44A19" w:rsidRDefault="00D44A19" w:rsidP="00D44A19">
      <w:pPr>
        <w:pStyle w:val="Figure"/>
        <w:rPr>
          <w:lang w:val="en-GB"/>
        </w:rPr>
      </w:pPr>
      <w:r>
        <w:rPr>
          <w:noProof/>
          <w:lang w:val="en-GB" w:eastAsia="en-GB"/>
        </w:rPr>
        <w:drawing>
          <wp:inline distT="0" distB="0" distL="0" distR="0" wp14:anchorId="2EA8FC27" wp14:editId="23DE2F9F">
            <wp:extent cx="6122670" cy="224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46"/>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6122670" cy="2242185"/>
                    </a:xfrm>
                    <a:prstGeom prst="rect">
                      <a:avLst/>
                    </a:prstGeom>
                    <a:noFill/>
                    <a:ln>
                      <a:noFill/>
                    </a:ln>
                  </pic:spPr>
                </pic:pic>
              </a:graphicData>
            </a:graphic>
          </wp:inline>
        </w:drawing>
      </w:r>
    </w:p>
    <w:p w14:paraId="461ADD72" w14:textId="77777777" w:rsidR="00D44A19" w:rsidRDefault="00D44A19" w:rsidP="00D44A19">
      <w:pPr>
        <w:pStyle w:val="Heading1"/>
        <w:rPr>
          <w:lang w:val="en-GB"/>
        </w:rPr>
      </w:pPr>
      <w:bookmarkStart w:id="97" w:name="_Toc499628598"/>
      <w:r w:rsidRPr="00F33E4A">
        <w:rPr>
          <w:lang w:val="en-GB"/>
        </w:rPr>
        <w:t>2</w:t>
      </w:r>
      <w:r w:rsidRPr="00F33E4A">
        <w:rPr>
          <w:lang w:val="en-GB"/>
        </w:rPr>
        <w:tab/>
        <w:t>Additional configuration parameters</w:t>
      </w:r>
      <w:bookmarkEnd w:id="97"/>
    </w:p>
    <w:p w14:paraId="0FAE3BC7" w14:textId="560F1E34" w:rsidR="00D44A19" w:rsidRPr="00F33E4A" w:rsidRDefault="006C06A3" w:rsidP="00D44A19">
      <w:pPr>
        <w:pStyle w:val="TableNo"/>
        <w:rPr>
          <w:lang w:val="en-GB"/>
        </w:rPr>
      </w:pPr>
      <w:r w:rsidRPr="00F33E4A">
        <w:rPr>
          <w:lang w:val="en-GB"/>
        </w:rPr>
        <w:t xml:space="preserve">TABLE </w:t>
      </w:r>
      <w:r w:rsidR="00D44A19" w:rsidRPr="00F33E4A">
        <w:rPr>
          <w:lang w:val="en-GB"/>
        </w:rPr>
        <w:t>A2-1</w:t>
      </w:r>
    </w:p>
    <w:p w14:paraId="2A380135" w14:textId="77777777" w:rsidR="00D44A19" w:rsidRPr="00F33E4A" w:rsidRDefault="00D44A19" w:rsidP="00D44A19">
      <w:pPr>
        <w:pStyle w:val="Tabletitle"/>
        <w:rPr>
          <w:lang w:val="en-GB"/>
        </w:rPr>
      </w:pPr>
      <w:r w:rsidRPr="00F33E4A">
        <w:rPr>
          <w:lang w:val="en-GB"/>
        </w:rPr>
        <w:t xml:space="preserve">Additional parameters for high speed vehicular mobility evaluation in linear cell layout, </w:t>
      </w:r>
      <w:r w:rsidRPr="00F33E4A">
        <w:rPr>
          <w:lang w:val="en-GB"/>
        </w:rPr>
        <w:br/>
        <w:t>TYPE 1 (4 GHz/without relay)</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4A19" w:rsidRPr="00F21274" w14:paraId="7E59ED1B" w14:textId="77777777" w:rsidTr="00D44A19">
        <w:trPr>
          <w:trHeight w:val="146"/>
          <w:tblHeader/>
          <w:jc w:val="center"/>
        </w:trPr>
        <w:tc>
          <w:tcPr>
            <w:tcW w:w="2972" w:type="dxa"/>
            <w:tcBorders>
              <w:top w:val="single" w:sz="4" w:space="0" w:color="auto"/>
              <w:left w:val="single" w:sz="4" w:space="0" w:color="auto"/>
              <w:bottom w:val="single" w:sz="4" w:space="0" w:color="auto"/>
              <w:right w:val="single" w:sz="4" w:space="0" w:color="auto"/>
            </w:tcBorders>
            <w:hideMark/>
          </w:tcPr>
          <w:p w14:paraId="419325C5" w14:textId="77777777" w:rsidR="00D44A19" w:rsidRDefault="00D44A19">
            <w:pPr>
              <w:pStyle w:val="Tablehead"/>
            </w:pPr>
            <w:r>
              <w:t>Evaluation Parameters</w:t>
            </w:r>
          </w:p>
        </w:tc>
        <w:tc>
          <w:tcPr>
            <w:tcW w:w="6208" w:type="dxa"/>
            <w:tcBorders>
              <w:top w:val="single" w:sz="4" w:space="0" w:color="auto"/>
              <w:left w:val="single" w:sz="4" w:space="0" w:color="auto"/>
              <w:bottom w:val="single" w:sz="4" w:space="0" w:color="auto"/>
              <w:right w:val="single" w:sz="4" w:space="0" w:color="auto"/>
            </w:tcBorders>
            <w:vAlign w:val="center"/>
            <w:hideMark/>
          </w:tcPr>
          <w:p w14:paraId="451CD666" w14:textId="77777777" w:rsidR="00D44A19" w:rsidRPr="00F33E4A" w:rsidRDefault="00D44A19">
            <w:pPr>
              <w:pStyle w:val="Tablehead"/>
              <w:rPr>
                <w:lang w:val="en-GB"/>
              </w:rPr>
            </w:pPr>
            <w:r w:rsidRPr="00F33E4A">
              <w:rPr>
                <w:lang w:val="en-GB"/>
              </w:rPr>
              <w:t>Rural-eMBB linear cell, TYPE 1</w:t>
            </w:r>
          </w:p>
        </w:tc>
      </w:tr>
      <w:tr w:rsidR="00D44A19" w14:paraId="37FA78FF"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5AEA0DC8" w14:textId="77777777" w:rsidR="00D44A19" w:rsidRDefault="00D44A19">
            <w:pPr>
              <w:pStyle w:val="Tabletext"/>
            </w:pPr>
            <w:r>
              <w:t>Layout</w:t>
            </w:r>
          </w:p>
        </w:tc>
        <w:tc>
          <w:tcPr>
            <w:tcW w:w="6208" w:type="dxa"/>
            <w:tcBorders>
              <w:top w:val="single" w:sz="4" w:space="0" w:color="auto"/>
              <w:left w:val="single" w:sz="4" w:space="0" w:color="auto"/>
              <w:bottom w:val="single" w:sz="4" w:space="0" w:color="auto"/>
              <w:right w:val="single" w:sz="4" w:space="0" w:color="auto"/>
            </w:tcBorders>
            <w:hideMark/>
          </w:tcPr>
          <w:p w14:paraId="601F9DED" w14:textId="77777777" w:rsidR="00D44A19" w:rsidRDefault="00D44A19">
            <w:pPr>
              <w:pStyle w:val="Tabletext"/>
              <w:rPr>
                <w:kern w:val="24"/>
              </w:rPr>
            </w:pPr>
            <w:r w:rsidRPr="00F33E4A">
              <w:rPr>
                <w:kern w:val="24"/>
                <w:lang w:val="en-GB"/>
              </w:rPr>
              <w:t xml:space="preserve">High speed train layout as shown in Fig. </w:t>
            </w:r>
            <w:r>
              <w:rPr>
                <w:kern w:val="24"/>
              </w:rPr>
              <w:t>A2-1</w:t>
            </w:r>
          </w:p>
        </w:tc>
      </w:tr>
      <w:tr w:rsidR="00D44A19" w14:paraId="41243F28"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1F0097B2" w14:textId="77777777" w:rsidR="00D44A19" w:rsidRDefault="00D44A19">
            <w:pPr>
              <w:pStyle w:val="Tabletext"/>
              <w:rPr>
                <w:bCs/>
                <w:lang w:eastAsia="ja-JP"/>
              </w:rPr>
            </w:pPr>
            <w:r>
              <w:rPr>
                <w:bCs/>
                <w:lang w:eastAsia="ja-JP"/>
              </w:rPr>
              <w:t>Carrier frequency for evaluation</w:t>
            </w:r>
          </w:p>
        </w:tc>
        <w:tc>
          <w:tcPr>
            <w:tcW w:w="6208" w:type="dxa"/>
            <w:tcBorders>
              <w:top w:val="single" w:sz="4" w:space="0" w:color="auto"/>
              <w:left w:val="single" w:sz="4" w:space="0" w:color="auto"/>
              <w:bottom w:val="single" w:sz="4" w:space="0" w:color="auto"/>
              <w:right w:val="single" w:sz="4" w:space="0" w:color="auto"/>
            </w:tcBorders>
            <w:hideMark/>
          </w:tcPr>
          <w:p w14:paraId="74C83EF5" w14:textId="77777777" w:rsidR="00D44A19" w:rsidRDefault="00D44A19">
            <w:pPr>
              <w:pStyle w:val="Tabletext"/>
              <w:rPr>
                <w:kern w:val="24"/>
                <w:lang w:eastAsia="ja-JP"/>
              </w:rPr>
            </w:pPr>
            <w:r>
              <w:rPr>
                <w:kern w:val="24"/>
                <w:lang w:eastAsia="ja-JP"/>
              </w:rPr>
              <w:t>4 GHz</w:t>
            </w:r>
          </w:p>
        </w:tc>
      </w:tr>
      <w:tr w:rsidR="00D44A19" w14:paraId="1E6964CD"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2697A8A4" w14:textId="77777777" w:rsidR="00D44A19" w:rsidRDefault="00D44A19">
            <w:pPr>
              <w:pStyle w:val="Tabletext"/>
              <w:rPr>
                <w:rFonts w:eastAsia="SimSun"/>
              </w:rPr>
            </w:pPr>
            <w:r>
              <w:t>UE speeds of interest</w:t>
            </w:r>
          </w:p>
        </w:tc>
        <w:tc>
          <w:tcPr>
            <w:tcW w:w="6208" w:type="dxa"/>
            <w:tcBorders>
              <w:top w:val="single" w:sz="4" w:space="0" w:color="auto"/>
              <w:left w:val="single" w:sz="4" w:space="0" w:color="auto"/>
              <w:bottom w:val="single" w:sz="4" w:space="0" w:color="auto"/>
              <w:right w:val="single" w:sz="4" w:space="0" w:color="auto"/>
            </w:tcBorders>
            <w:hideMark/>
          </w:tcPr>
          <w:p w14:paraId="232D5D84" w14:textId="77777777" w:rsidR="00D44A19" w:rsidRDefault="00D44A19">
            <w:pPr>
              <w:pStyle w:val="Tabletext"/>
              <w:rPr>
                <w:rFonts w:eastAsiaTheme="minorEastAsia"/>
                <w:kern w:val="24"/>
              </w:rPr>
            </w:pPr>
            <w:r>
              <w:rPr>
                <w:kern w:val="24"/>
              </w:rPr>
              <w:t>500 km/h</w:t>
            </w:r>
          </w:p>
        </w:tc>
      </w:tr>
      <w:tr w:rsidR="00D44A19" w:rsidRPr="00F21274" w14:paraId="4B22D958" w14:textId="77777777" w:rsidTr="00D44A19">
        <w:trPr>
          <w:trHeight w:val="273"/>
          <w:jc w:val="center"/>
        </w:trPr>
        <w:tc>
          <w:tcPr>
            <w:tcW w:w="2972" w:type="dxa"/>
            <w:tcBorders>
              <w:top w:val="single" w:sz="4" w:space="0" w:color="auto"/>
              <w:left w:val="single" w:sz="4" w:space="0" w:color="auto"/>
              <w:bottom w:val="single" w:sz="4" w:space="0" w:color="auto"/>
              <w:right w:val="single" w:sz="4" w:space="0" w:color="auto"/>
            </w:tcBorders>
            <w:hideMark/>
          </w:tcPr>
          <w:p w14:paraId="4C4CC9C3" w14:textId="77777777" w:rsidR="00D44A19" w:rsidRDefault="00D44A19">
            <w:pPr>
              <w:pStyle w:val="Tabletext"/>
            </w:pPr>
            <w:r>
              <w:t>User density</w:t>
            </w:r>
          </w:p>
        </w:tc>
        <w:tc>
          <w:tcPr>
            <w:tcW w:w="6208" w:type="dxa"/>
            <w:tcBorders>
              <w:top w:val="single" w:sz="4" w:space="0" w:color="auto"/>
              <w:left w:val="single" w:sz="4" w:space="0" w:color="auto"/>
              <w:bottom w:val="single" w:sz="4" w:space="0" w:color="auto"/>
              <w:right w:val="single" w:sz="4" w:space="0" w:color="auto"/>
            </w:tcBorders>
            <w:hideMark/>
          </w:tcPr>
          <w:p w14:paraId="38E52E02" w14:textId="77777777" w:rsidR="00D44A19" w:rsidRPr="00F33E4A" w:rsidRDefault="00D44A19">
            <w:pPr>
              <w:pStyle w:val="Tabletext"/>
              <w:rPr>
                <w:kern w:val="24"/>
                <w:lang w:val="en-GB"/>
              </w:rPr>
            </w:pPr>
            <w:r w:rsidRPr="00F33E4A">
              <w:rPr>
                <w:kern w:val="24"/>
                <w:lang w:val="en-GB"/>
              </w:rPr>
              <w:t>20 UEs per carriage</w:t>
            </w:r>
            <w:r w:rsidRPr="00F33E4A">
              <w:rPr>
                <w:szCs w:val="24"/>
                <w:lang w:val="en-GB"/>
              </w:rPr>
              <w:t xml:space="preserve"> (</w:t>
            </w:r>
            <w:r w:rsidRPr="00F33E4A">
              <w:rPr>
                <w:kern w:val="24"/>
                <w:szCs w:val="24"/>
                <w:lang w:val="en-GB"/>
              </w:rPr>
              <w:t>carriage size: 400 m × 3.38 m</w:t>
            </w:r>
            <w:r w:rsidRPr="00F33E4A">
              <w:rPr>
                <w:szCs w:val="24"/>
                <w:lang w:val="en-GB"/>
              </w:rPr>
              <w:t>)</w:t>
            </w:r>
          </w:p>
        </w:tc>
      </w:tr>
      <w:tr w:rsidR="00D44A19" w14:paraId="13DE59B7" w14:textId="77777777" w:rsidTr="00D44A19">
        <w:trPr>
          <w:trHeight w:val="273"/>
          <w:jc w:val="center"/>
        </w:trPr>
        <w:tc>
          <w:tcPr>
            <w:tcW w:w="2972" w:type="dxa"/>
            <w:tcBorders>
              <w:top w:val="single" w:sz="4" w:space="0" w:color="auto"/>
              <w:left w:val="single" w:sz="4" w:space="0" w:color="auto"/>
              <w:bottom w:val="single" w:sz="4" w:space="0" w:color="auto"/>
              <w:right w:val="single" w:sz="4" w:space="0" w:color="auto"/>
            </w:tcBorders>
            <w:hideMark/>
          </w:tcPr>
          <w:p w14:paraId="12F8DDE9" w14:textId="77777777" w:rsidR="00D44A19" w:rsidRDefault="00D44A19">
            <w:pPr>
              <w:pStyle w:val="Tabletext"/>
            </w:pPr>
            <w:r>
              <w:t>UE height</w:t>
            </w:r>
          </w:p>
        </w:tc>
        <w:tc>
          <w:tcPr>
            <w:tcW w:w="6208" w:type="dxa"/>
            <w:tcBorders>
              <w:top w:val="single" w:sz="4" w:space="0" w:color="auto"/>
              <w:left w:val="single" w:sz="4" w:space="0" w:color="auto"/>
              <w:bottom w:val="single" w:sz="4" w:space="0" w:color="auto"/>
              <w:right w:val="single" w:sz="4" w:space="0" w:color="auto"/>
            </w:tcBorders>
            <w:hideMark/>
          </w:tcPr>
          <w:p w14:paraId="7065FE6C" w14:textId="77777777" w:rsidR="00D44A19" w:rsidRDefault="00D44A19">
            <w:pPr>
              <w:pStyle w:val="Tabletext"/>
              <w:rPr>
                <w:kern w:val="24"/>
              </w:rPr>
            </w:pPr>
            <w:r>
              <w:rPr>
                <w:kern w:val="24"/>
              </w:rPr>
              <w:t>2 m</w:t>
            </w:r>
          </w:p>
        </w:tc>
      </w:tr>
    </w:tbl>
    <w:p w14:paraId="54248B49" w14:textId="77777777" w:rsidR="00D44A19" w:rsidRDefault="00D44A19" w:rsidP="00D44A19">
      <w:pPr>
        <w:pStyle w:val="Tablefin"/>
      </w:pPr>
    </w:p>
    <w:p w14:paraId="54ECBCC9" w14:textId="77777777" w:rsidR="006C06A3" w:rsidRDefault="006C06A3" w:rsidP="00D44A19">
      <w:pPr>
        <w:pStyle w:val="TableNo"/>
      </w:pPr>
      <w:r>
        <w:br w:type="page"/>
      </w:r>
    </w:p>
    <w:p w14:paraId="19004624" w14:textId="1117B0F7" w:rsidR="00D44A19" w:rsidRDefault="006C06A3" w:rsidP="00D44A19">
      <w:pPr>
        <w:pStyle w:val="TableNo"/>
      </w:pPr>
      <w:r>
        <w:t xml:space="preserve">TABLE </w:t>
      </w:r>
      <w:r w:rsidR="00D44A19">
        <w:t>A2-2</w:t>
      </w:r>
    </w:p>
    <w:p w14:paraId="3A8F85A8" w14:textId="77777777" w:rsidR="00D44A19" w:rsidRPr="00F33E4A" w:rsidRDefault="00D44A19" w:rsidP="00D44A19">
      <w:pPr>
        <w:pStyle w:val="Tabletitle"/>
        <w:rPr>
          <w:lang w:val="en-GB"/>
        </w:rPr>
      </w:pPr>
      <w:r w:rsidRPr="00F33E4A">
        <w:rPr>
          <w:lang w:val="en-GB"/>
        </w:rPr>
        <w:t xml:space="preserve">Additional parameters for high speed vehicular mobility evaluation in linear cell layout, </w:t>
      </w:r>
      <w:r w:rsidRPr="00F33E4A">
        <w:rPr>
          <w:lang w:val="en-GB"/>
        </w:rPr>
        <w:br/>
        <w:t>TYPE 2 (30 GHz/with relay)</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208"/>
      </w:tblGrid>
      <w:tr w:rsidR="00D44A19" w:rsidRPr="00F21274" w14:paraId="039009F2" w14:textId="77777777" w:rsidTr="00D44A19">
        <w:trPr>
          <w:trHeight w:val="146"/>
          <w:tblHeader/>
          <w:jc w:val="center"/>
        </w:trPr>
        <w:tc>
          <w:tcPr>
            <w:tcW w:w="2972" w:type="dxa"/>
            <w:tcBorders>
              <w:top w:val="single" w:sz="4" w:space="0" w:color="auto"/>
              <w:left w:val="single" w:sz="4" w:space="0" w:color="auto"/>
              <w:bottom w:val="single" w:sz="4" w:space="0" w:color="auto"/>
              <w:right w:val="single" w:sz="4" w:space="0" w:color="auto"/>
            </w:tcBorders>
            <w:hideMark/>
          </w:tcPr>
          <w:p w14:paraId="2F0748D0" w14:textId="77777777" w:rsidR="00D44A19" w:rsidRDefault="00D44A19">
            <w:pPr>
              <w:pStyle w:val="Tablehead"/>
              <w:rPr>
                <w:lang w:eastAsia="zh-CN"/>
              </w:rPr>
            </w:pPr>
            <w:r>
              <w:rPr>
                <w:lang w:eastAsia="zh-CN"/>
              </w:rPr>
              <w:t>Evaluation Parameters</w:t>
            </w:r>
          </w:p>
        </w:tc>
        <w:tc>
          <w:tcPr>
            <w:tcW w:w="6208" w:type="dxa"/>
            <w:tcBorders>
              <w:top w:val="single" w:sz="4" w:space="0" w:color="auto"/>
              <w:left w:val="single" w:sz="4" w:space="0" w:color="auto"/>
              <w:bottom w:val="single" w:sz="4" w:space="0" w:color="auto"/>
              <w:right w:val="single" w:sz="4" w:space="0" w:color="auto"/>
            </w:tcBorders>
            <w:vAlign w:val="center"/>
            <w:hideMark/>
          </w:tcPr>
          <w:p w14:paraId="458111AE" w14:textId="77777777" w:rsidR="00D44A19" w:rsidRPr="00D44A19" w:rsidRDefault="00D44A19">
            <w:pPr>
              <w:pStyle w:val="Tablehead"/>
              <w:rPr>
                <w:lang w:val="en-GB" w:eastAsia="zh-CN"/>
              </w:rPr>
            </w:pPr>
            <w:r w:rsidRPr="00D44A19">
              <w:rPr>
                <w:lang w:val="en-GB" w:eastAsia="zh-CN"/>
              </w:rPr>
              <w:t>Rural-eMBB linear cell, TYPE 2</w:t>
            </w:r>
          </w:p>
        </w:tc>
      </w:tr>
      <w:tr w:rsidR="00D44A19" w:rsidRPr="00F21274" w14:paraId="4BF78A42"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47DA3233" w14:textId="77777777" w:rsidR="00D44A19" w:rsidRDefault="00D44A19">
            <w:pPr>
              <w:pStyle w:val="Tabletext"/>
            </w:pPr>
            <w:r>
              <w:t>Layout</w:t>
            </w:r>
          </w:p>
        </w:tc>
        <w:tc>
          <w:tcPr>
            <w:tcW w:w="6208" w:type="dxa"/>
            <w:tcBorders>
              <w:top w:val="single" w:sz="4" w:space="0" w:color="auto"/>
              <w:left w:val="single" w:sz="4" w:space="0" w:color="auto"/>
              <w:bottom w:val="single" w:sz="4" w:space="0" w:color="auto"/>
              <w:right w:val="single" w:sz="4" w:space="0" w:color="auto"/>
            </w:tcBorders>
            <w:hideMark/>
          </w:tcPr>
          <w:p w14:paraId="18C4AB97" w14:textId="77777777" w:rsidR="00D44A19" w:rsidRPr="00D44A19" w:rsidRDefault="00D44A19">
            <w:pPr>
              <w:pStyle w:val="Tabletext"/>
              <w:rPr>
                <w:lang w:val="en-GB"/>
              </w:rPr>
            </w:pPr>
            <w:r w:rsidRPr="00D44A19">
              <w:rPr>
                <w:lang w:val="en-GB"/>
              </w:rPr>
              <w:t>High speed train layout as shown in Figure A2-2</w:t>
            </w:r>
          </w:p>
        </w:tc>
      </w:tr>
      <w:tr w:rsidR="00D44A19" w14:paraId="2063C262"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727FEDF9" w14:textId="77777777" w:rsidR="00D44A19" w:rsidRDefault="00D44A19">
            <w:pPr>
              <w:pStyle w:val="Tabletext"/>
            </w:pPr>
            <w:r>
              <w:t>Carrier frequency for evaluation</w:t>
            </w:r>
          </w:p>
        </w:tc>
        <w:tc>
          <w:tcPr>
            <w:tcW w:w="6208" w:type="dxa"/>
            <w:tcBorders>
              <w:top w:val="single" w:sz="4" w:space="0" w:color="auto"/>
              <w:left w:val="single" w:sz="4" w:space="0" w:color="auto"/>
              <w:bottom w:val="single" w:sz="4" w:space="0" w:color="auto"/>
              <w:right w:val="single" w:sz="4" w:space="0" w:color="auto"/>
            </w:tcBorders>
            <w:hideMark/>
          </w:tcPr>
          <w:p w14:paraId="30D96E28" w14:textId="77777777" w:rsidR="00D44A19" w:rsidRDefault="00D44A19">
            <w:pPr>
              <w:pStyle w:val="Tabletext"/>
            </w:pPr>
            <w:r>
              <w:t>30 GHz</w:t>
            </w:r>
          </w:p>
        </w:tc>
      </w:tr>
      <w:tr w:rsidR="00D44A19" w14:paraId="6DF55B03"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2E24F8E1" w14:textId="77777777" w:rsidR="00D44A19" w:rsidRDefault="00D44A19">
            <w:pPr>
              <w:pStyle w:val="Tabletext"/>
            </w:pPr>
            <w:r>
              <w:t>BS antenna height (RRH)</w:t>
            </w:r>
          </w:p>
        </w:tc>
        <w:tc>
          <w:tcPr>
            <w:tcW w:w="6208" w:type="dxa"/>
            <w:tcBorders>
              <w:top w:val="single" w:sz="4" w:space="0" w:color="auto"/>
              <w:left w:val="single" w:sz="4" w:space="0" w:color="auto"/>
              <w:bottom w:val="single" w:sz="4" w:space="0" w:color="auto"/>
              <w:right w:val="single" w:sz="4" w:space="0" w:color="auto"/>
            </w:tcBorders>
            <w:hideMark/>
          </w:tcPr>
          <w:p w14:paraId="5B6C89F5" w14:textId="77777777" w:rsidR="00D44A19" w:rsidRDefault="00D44A19">
            <w:pPr>
              <w:pStyle w:val="Tabletext"/>
            </w:pPr>
            <w:r>
              <w:t>2.5 m</w:t>
            </w:r>
          </w:p>
        </w:tc>
      </w:tr>
      <w:tr w:rsidR="00D44A19" w14:paraId="6BA526C1"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78B16837" w14:textId="77777777" w:rsidR="00D44A19" w:rsidRDefault="00D44A19">
            <w:pPr>
              <w:pStyle w:val="Tabletext"/>
            </w:pPr>
            <w:r>
              <w:t>UE antenna height (Relay)</w:t>
            </w:r>
          </w:p>
        </w:tc>
        <w:tc>
          <w:tcPr>
            <w:tcW w:w="6208" w:type="dxa"/>
            <w:tcBorders>
              <w:top w:val="single" w:sz="4" w:space="0" w:color="auto"/>
              <w:left w:val="single" w:sz="4" w:space="0" w:color="auto"/>
              <w:bottom w:val="single" w:sz="4" w:space="0" w:color="auto"/>
              <w:right w:val="single" w:sz="4" w:space="0" w:color="auto"/>
            </w:tcBorders>
            <w:hideMark/>
          </w:tcPr>
          <w:p w14:paraId="48F7F600" w14:textId="77777777" w:rsidR="00D44A19" w:rsidRDefault="00D44A19">
            <w:pPr>
              <w:pStyle w:val="Tabletext"/>
            </w:pPr>
            <w:r>
              <w:t>2.5 m</w:t>
            </w:r>
          </w:p>
        </w:tc>
      </w:tr>
      <w:tr w:rsidR="00D44A19" w:rsidRPr="00F21274" w14:paraId="7F5B6A06"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39CCA244" w14:textId="77777777" w:rsidR="00D44A19" w:rsidRPr="00D44A19" w:rsidRDefault="00D44A19">
            <w:pPr>
              <w:pStyle w:val="Tabletext"/>
              <w:rPr>
                <w:lang w:val="en-GB"/>
              </w:rPr>
            </w:pPr>
            <w:r w:rsidRPr="00D44A19">
              <w:rPr>
                <w:lang w:val="en-GB"/>
              </w:rPr>
              <w:t>Total BS transmit power (RRH)</w:t>
            </w:r>
          </w:p>
        </w:tc>
        <w:tc>
          <w:tcPr>
            <w:tcW w:w="6208" w:type="dxa"/>
            <w:tcBorders>
              <w:top w:val="single" w:sz="4" w:space="0" w:color="auto"/>
              <w:left w:val="single" w:sz="4" w:space="0" w:color="auto"/>
              <w:bottom w:val="single" w:sz="4" w:space="0" w:color="auto"/>
              <w:right w:val="single" w:sz="4" w:space="0" w:color="auto"/>
            </w:tcBorders>
            <w:hideMark/>
          </w:tcPr>
          <w:p w14:paraId="7A79D0C2" w14:textId="77777777" w:rsidR="00D44A19" w:rsidRPr="00D44A19" w:rsidRDefault="00D44A19">
            <w:pPr>
              <w:pStyle w:val="Tabletext"/>
              <w:rPr>
                <w:lang w:val="en-GB"/>
              </w:rPr>
            </w:pPr>
            <w:r w:rsidRPr="00D44A19">
              <w:rPr>
                <w:lang w:val="en-GB"/>
              </w:rPr>
              <w:t xml:space="preserve">RRH 30 dBm for 80 MHz bandwidth </w:t>
            </w:r>
          </w:p>
          <w:p w14:paraId="2E4A9C50" w14:textId="77777777" w:rsidR="00D44A19" w:rsidRPr="00D44A19" w:rsidRDefault="00D44A19">
            <w:pPr>
              <w:pStyle w:val="Tabletext"/>
              <w:rPr>
                <w:lang w:val="en-GB"/>
              </w:rPr>
            </w:pPr>
            <w:r w:rsidRPr="00D44A19">
              <w:rPr>
                <w:lang w:val="en-GB"/>
              </w:rPr>
              <w:t>e.i.r.p. should not exceed 69 dBm</w:t>
            </w:r>
          </w:p>
        </w:tc>
      </w:tr>
      <w:tr w:rsidR="00D44A19" w:rsidRPr="00F21274" w14:paraId="280D836F"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70FF5486" w14:textId="77777777" w:rsidR="00D44A19" w:rsidRDefault="00D44A19">
            <w:pPr>
              <w:pStyle w:val="Tabletext"/>
            </w:pPr>
            <w:r>
              <w:t>UE power class (Relay)</w:t>
            </w:r>
          </w:p>
        </w:tc>
        <w:tc>
          <w:tcPr>
            <w:tcW w:w="6208" w:type="dxa"/>
            <w:tcBorders>
              <w:top w:val="single" w:sz="4" w:space="0" w:color="auto"/>
              <w:left w:val="single" w:sz="4" w:space="0" w:color="auto"/>
              <w:bottom w:val="single" w:sz="4" w:space="0" w:color="auto"/>
              <w:right w:val="single" w:sz="4" w:space="0" w:color="auto"/>
            </w:tcBorders>
            <w:hideMark/>
          </w:tcPr>
          <w:p w14:paraId="0E5A8BB3" w14:textId="77777777" w:rsidR="00D44A19" w:rsidRPr="00D44A19" w:rsidRDefault="00D44A19">
            <w:pPr>
              <w:pStyle w:val="Tabletext"/>
              <w:rPr>
                <w:lang w:val="en-GB"/>
              </w:rPr>
            </w:pPr>
            <w:r w:rsidRPr="00D44A19">
              <w:rPr>
                <w:lang w:val="en-GB"/>
              </w:rPr>
              <w:t>27 dBm for 80 MHz bandwidth</w:t>
            </w:r>
          </w:p>
          <w:p w14:paraId="42ADFE9C" w14:textId="77777777" w:rsidR="00D44A19" w:rsidRPr="00D44A19" w:rsidRDefault="00D44A19">
            <w:pPr>
              <w:pStyle w:val="Tabletext"/>
              <w:rPr>
                <w:lang w:val="en-GB"/>
              </w:rPr>
            </w:pPr>
            <w:r w:rsidRPr="00D44A19">
              <w:rPr>
                <w:lang w:val="en-GB"/>
              </w:rPr>
              <w:t>e.i.r.p. should not exceed 43 dBm</w:t>
            </w:r>
          </w:p>
        </w:tc>
      </w:tr>
      <w:tr w:rsidR="00D44A19" w14:paraId="3B704E11"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29780E38" w14:textId="77777777" w:rsidR="00D44A19" w:rsidRPr="00D44A19" w:rsidRDefault="00D44A19">
            <w:pPr>
              <w:pStyle w:val="Tabletext"/>
              <w:rPr>
                <w:lang w:val="en-GB"/>
              </w:rPr>
            </w:pPr>
            <w:r w:rsidRPr="00D44A19">
              <w:rPr>
                <w:lang w:val="en-GB"/>
              </w:rPr>
              <w:t xml:space="preserve">Number of UE antenna elements (Relay) </w:t>
            </w:r>
          </w:p>
        </w:tc>
        <w:tc>
          <w:tcPr>
            <w:tcW w:w="6208" w:type="dxa"/>
            <w:tcBorders>
              <w:top w:val="single" w:sz="4" w:space="0" w:color="auto"/>
              <w:left w:val="single" w:sz="4" w:space="0" w:color="auto"/>
              <w:bottom w:val="single" w:sz="4" w:space="0" w:color="auto"/>
              <w:right w:val="single" w:sz="4" w:space="0" w:color="auto"/>
            </w:tcBorders>
            <w:hideMark/>
          </w:tcPr>
          <w:p w14:paraId="7DC64C76" w14:textId="77777777" w:rsidR="00D44A19" w:rsidRDefault="00D44A19">
            <w:pPr>
              <w:pStyle w:val="Tabletext"/>
            </w:pPr>
            <w:r>
              <w:t>Up to 256 Tx/Rx</w:t>
            </w:r>
          </w:p>
        </w:tc>
      </w:tr>
      <w:tr w:rsidR="00D44A19" w14:paraId="640DB4F3" w14:textId="77777777" w:rsidTr="00D44A19">
        <w:trPr>
          <w:trHeight w:val="146"/>
          <w:jc w:val="center"/>
        </w:trPr>
        <w:tc>
          <w:tcPr>
            <w:tcW w:w="2972" w:type="dxa"/>
            <w:tcBorders>
              <w:top w:val="single" w:sz="4" w:space="0" w:color="auto"/>
              <w:left w:val="single" w:sz="4" w:space="0" w:color="auto"/>
              <w:bottom w:val="single" w:sz="4" w:space="0" w:color="auto"/>
              <w:right w:val="single" w:sz="4" w:space="0" w:color="auto"/>
            </w:tcBorders>
            <w:hideMark/>
          </w:tcPr>
          <w:p w14:paraId="5E6FBE1C" w14:textId="77777777" w:rsidR="00D44A19" w:rsidRDefault="00D44A19">
            <w:pPr>
              <w:pStyle w:val="Tabletext"/>
            </w:pPr>
            <w:r>
              <w:t>UE speeds of interest</w:t>
            </w:r>
          </w:p>
        </w:tc>
        <w:tc>
          <w:tcPr>
            <w:tcW w:w="6208" w:type="dxa"/>
            <w:tcBorders>
              <w:top w:val="single" w:sz="4" w:space="0" w:color="auto"/>
              <w:left w:val="single" w:sz="4" w:space="0" w:color="auto"/>
              <w:bottom w:val="single" w:sz="4" w:space="0" w:color="auto"/>
              <w:right w:val="single" w:sz="4" w:space="0" w:color="auto"/>
            </w:tcBorders>
            <w:hideMark/>
          </w:tcPr>
          <w:p w14:paraId="7FDD3380" w14:textId="77777777" w:rsidR="00D44A19" w:rsidRDefault="00D44A19">
            <w:pPr>
              <w:pStyle w:val="Tabletext"/>
            </w:pPr>
            <w:r>
              <w:t>500 km/h</w:t>
            </w:r>
          </w:p>
        </w:tc>
      </w:tr>
      <w:tr w:rsidR="00D44A19" w:rsidRPr="00F21274" w14:paraId="767796F3" w14:textId="77777777" w:rsidTr="00D44A19">
        <w:trPr>
          <w:trHeight w:val="273"/>
          <w:jc w:val="center"/>
        </w:trPr>
        <w:tc>
          <w:tcPr>
            <w:tcW w:w="2972" w:type="dxa"/>
            <w:tcBorders>
              <w:top w:val="single" w:sz="4" w:space="0" w:color="auto"/>
              <w:left w:val="single" w:sz="4" w:space="0" w:color="auto"/>
              <w:bottom w:val="single" w:sz="4" w:space="0" w:color="auto"/>
              <w:right w:val="single" w:sz="4" w:space="0" w:color="auto"/>
            </w:tcBorders>
            <w:hideMark/>
          </w:tcPr>
          <w:p w14:paraId="7CE3CD6D" w14:textId="77777777" w:rsidR="00D44A19" w:rsidRDefault="00D44A19">
            <w:pPr>
              <w:pStyle w:val="Tabletext"/>
            </w:pPr>
            <w:r>
              <w:t>User density</w:t>
            </w:r>
          </w:p>
        </w:tc>
        <w:tc>
          <w:tcPr>
            <w:tcW w:w="6208" w:type="dxa"/>
            <w:tcBorders>
              <w:top w:val="single" w:sz="4" w:space="0" w:color="auto"/>
              <w:left w:val="single" w:sz="4" w:space="0" w:color="auto"/>
              <w:bottom w:val="single" w:sz="4" w:space="0" w:color="auto"/>
              <w:right w:val="single" w:sz="4" w:space="0" w:color="auto"/>
            </w:tcBorders>
            <w:hideMark/>
          </w:tcPr>
          <w:p w14:paraId="4A4CD82A" w14:textId="77777777" w:rsidR="00D44A19" w:rsidRPr="00D44A19" w:rsidRDefault="00D44A19">
            <w:pPr>
              <w:pStyle w:val="Tabletext"/>
              <w:rPr>
                <w:lang w:val="en-GB"/>
              </w:rPr>
            </w:pPr>
            <w:r w:rsidRPr="00D44A19">
              <w:rPr>
                <w:lang w:val="en-GB"/>
              </w:rPr>
              <w:t>1 Relay for a train</w:t>
            </w:r>
          </w:p>
          <w:p w14:paraId="010DAFFC" w14:textId="77777777" w:rsidR="00D44A19" w:rsidRPr="00D44A19" w:rsidRDefault="00D44A19">
            <w:pPr>
              <w:pStyle w:val="Tabletext"/>
              <w:rPr>
                <w:lang w:val="en-GB"/>
              </w:rPr>
            </w:pPr>
            <w:r w:rsidRPr="00D44A19">
              <w:rPr>
                <w:lang w:val="en-GB"/>
              </w:rPr>
              <w:t>(100% of users in train</w:t>
            </w:r>
          </w:p>
          <w:p w14:paraId="0524F92B" w14:textId="77777777" w:rsidR="00D44A19" w:rsidRPr="00D44A19" w:rsidRDefault="00D44A19">
            <w:pPr>
              <w:pStyle w:val="Tabletext"/>
              <w:rPr>
                <w:lang w:val="en-GB"/>
              </w:rPr>
            </w:pPr>
            <w:r w:rsidRPr="00D44A19">
              <w:rPr>
                <w:lang w:val="en-GB"/>
              </w:rPr>
              <w:t>300 UEs per macro cell (assuming 1 000 passengers per high-speed train and at least 30% activity ratio))</w:t>
            </w:r>
          </w:p>
        </w:tc>
      </w:tr>
      <w:tr w:rsidR="00D44A19" w14:paraId="53519B21" w14:textId="77777777" w:rsidTr="00D44A19">
        <w:trPr>
          <w:trHeight w:val="273"/>
          <w:jc w:val="center"/>
        </w:trPr>
        <w:tc>
          <w:tcPr>
            <w:tcW w:w="2972" w:type="dxa"/>
            <w:tcBorders>
              <w:top w:val="single" w:sz="4" w:space="0" w:color="auto"/>
              <w:left w:val="single" w:sz="4" w:space="0" w:color="auto"/>
              <w:bottom w:val="single" w:sz="4" w:space="0" w:color="auto"/>
              <w:right w:val="single" w:sz="4" w:space="0" w:color="auto"/>
            </w:tcBorders>
            <w:hideMark/>
          </w:tcPr>
          <w:p w14:paraId="64E6D3AE" w14:textId="77777777" w:rsidR="00D44A19" w:rsidRDefault="00D44A19">
            <w:pPr>
              <w:pStyle w:val="Tabletext"/>
            </w:pPr>
            <w:r>
              <w:t>BS Noise figure (RRH)</w:t>
            </w:r>
          </w:p>
        </w:tc>
        <w:tc>
          <w:tcPr>
            <w:tcW w:w="6208" w:type="dxa"/>
            <w:tcBorders>
              <w:top w:val="single" w:sz="4" w:space="0" w:color="auto"/>
              <w:left w:val="single" w:sz="4" w:space="0" w:color="auto"/>
              <w:bottom w:val="single" w:sz="4" w:space="0" w:color="auto"/>
              <w:right w:val="single" w:sz="4" w:space="0" w:color="auto"/>
            </w:tcBorders>
            <w:hideMark/>
          </w:tcPr>
          <w:p w14:paraId="0653AE47" w14:textId="77777777" w:rsidR="00D44A19" w:rsidRDefault="00D44A19">
            <w:pPr>
              <w:pStyle w:val="Tabletext"/>
            </w:pPr>
            <w:r>
              <w:t>RRH 7 dB</w:t>
            </w:r>
          </w:p>
        </w:tc>
      </w:tr>
      <w:tr w:rsidR="00D44A19" w14:paraId="3B27DB9C" w14:textId="77777777" w:rsidTr="00D44A19">
        <w:trPr>
          <w:trHeight w:val="273"/>
          <w:jc w:val="center"/>
        </w:trPr>
        <w:tc>
          <w:tcPr>
            <w:tcW w:w="2972" w:type="dxa"/>
            <w:tcBorders>
              <w:top w:val="single" w:sz="4" w:space="0" w:color="auto"/>
              <w:left w:val="single" w:sz="4" w:space="0" w:color="auto"/>
              <w:bottom w:val="single" w:sz="4" w:space="0" w:color="auto"/>
              <w:right w:val="single" w:sz="4" w:space="0" w:color="auto"/>
            </w:tcBorders>
            <w:hideMark/>
          </w:tcPr>
          <w:p w14:paraId="7CB929CF" w14:textId="77777777" w:rsidR="00D44A19" w:rsidRDefault="00D44A19">
            <w:pPr>
              <w:pStyle w:val="Tabletext"/>
            </w:pPr>
            <w:r>
              <w:t>UE Noise figure (Relay)</w:t>
            </w:r>
          </w:p>
        </w:tc>
        <w:tc>
          <w:tcPr>
            <w:tcW w:w="6208" w:type="dxa"/>
            <w:tcBorders>
              <w:top w:val="single" w:sz="4" w:space="0" w:color="auto"/>
              <w:left w:val="single" w:sz="4" w:space="0" w:color="auto"/>
              <w:bottom w:val="single" w:sz="4" w:space="0" w:color="auto"/>
              <w:right w:val="single" w:sz="4" w:space="0" w:color="auto"/>
            </w:tcBorders>
            <w:hideMark/>
          </w:tcPr>
          <w:p w14:paraId="6685EED2" w14:textId="77777777" w:rsidR="00D44A19" w:rsidRDefault="00D44A19">
            <w:pPr>
              <w:pStyle w:val="Tabletext"/>
            </w:pPr>
            <w:r>
              <w:t>Relay 7 dB</w:t>
            </w:r>
          </w:p>
        </w:tc>
      </w:tr>
    </w:tbl>
    <w:p w14:paraId="0320CA0A" w14:textId="581902F6" w:rsidR="00A6617B" w:rsidRDefault="00A6617B" w:rsidP="006C06A3"/>
    <w:p w14:paraId="5293758D" w14:textId="77777777" w:rsidR="006C06A3" w:rsidRPr="00A6617B" w:rsidRDefault="006C06A3" w:rsidP="006C06A3">
      <w:pPr>
        <w:pStyle w:val="Line"/>
      </w:pPr>
    </w:p>
    <w:sectPr w:rsidR="006C06A3" w:rsidRPr="00A6617B" w:rsidSect="00D15377">
      <w:headerReference w:type="even" r:id="rId1918"/>
      <w:headerReference w:type="default" r:id="rId191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5D124" w14:textId="77777777" w:rsidR="00282820" w:rsidRDefault="00282820">
      <w:r>
        <w:separator/>
      </w:r>
    </w:p>
  </w:endnote>
  <w:endnote w:type="continuationSeparator" w:id="0">
    <w:p w14:paraId="1A96701F" w14:textId="77777777" w:rsidR="00282820" w:rsidRDefault="0028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Greek">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otoSans-Medium">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E1E4E" w14:textId="77777777" w:rsidR="00282820" w:rsidRDefault="00282820">
      <w:r>
        <w:separator/>
      </w:r>
    </w:p>
  </w:footnote>
  <w:footnote w:type="continuationSeparator" w:id="0">
    <w:p w14:paraId="0CF7D52D" w14:textId="77777777" w:rsidR="00282820" w:rsidRDefault="00282820">
      <w:r>
        <w:continuationSeparator/>
      </w:r>
    </w:p>
  </w:footnote>
  <w:footnote w:id="1">
    <w:p w14:paraId="497C1B9F" w14:textId="77777777" w:rsidR="00282820" w:rsidRDefault="00282820" w:rsidP="00D44A19">
      <w:pPr>
        <w:pStyle w:val="FootnoteText"/>
        <w:rPr>
          <w:lang w:val="en-US"/>
        </w:rPr>
      </w:pPr>
      <w:r>
        <w:rPr>
          <w:rStyle w:val="FootnoteReference"/>
        </w:rPr>
        <w:footnoteRef/>
      </w:r>
      <w:r w:rsidRPr="00E30525">
        <w:rPr>
          <w:lang w:val="en-GB"/>
        </w:rPr>
        <w:tab/>
      </w:r>
      <w:r>
        <w:rPr>
          <w:lang w:val="en-US"/>
        </w:rPr>
        <w:t>The interference means the effective interference received at the base station.</w:t>
      </w:r>
    </w:p>
  </w:footnote>
  <w:footnote w:id="2">
    <w:p w14:paraId="393C8B5D" w14:textId="77777777" w:rsidR="00282820" w:rsidRDefault="00282820" w:rsidP="00D44A19">
      <w:pPr>
        <w:pStyle w:val="FootnoteText"/>
        <w:rPr>
          <w:lang w:val="en-US"/>
        </w:rPr>
      </w:pPr>
      <w:r>
        <w:rPr>
          <w:rStyle w:val="FootnoteReference"/>
        </w:rPr>
        <w:footnoteRef/>
      </w:r>
      <w:r w:rsidRPr="00E30525">
        <w:rPr>
          <w:lang w:val="en-GB"/>
        </w:rPr>
        <w:tab/>
      </w:r>
      <w:r>
        <w:rPr>
          <w:lang w:val="en-US"/>
        </w:rPr>
        <w:t>The confidence interval and the associated confidence level indicate the reliability of the estimated parameter value. The confidence level is the certainty (probability) that the true parameter value is within the confidence interval. The higher the confidence level the larger the confidence interval.</w:t>
      </w:r>
    </w:p>
  </w:footnote>
  <w:footnote w:id="3">
    <w:p w14:paraId="62BB3823" w14:textId="77777777" w:rsidR="00282820" w:rsidRDefault="00282820" w:rsidP="00D44A19">
      <w:pPr>
        <w:pStyle w:val="FootnoteText"/>
        <w:spacing w:before="80"/>
        <w:rPr>
          <w:rFonts w:eastAsia="Malgun Gothic"/>
          <w:lang w:val="en-GB" w:eastAsia="ko-KR"/>
        </w:rPr>
      </w:pPr>
      <w:r>
        <w:rPr>
          <w:rStyle w:val="FootnoteReference"/>
        </w:rPr>
        <w:footnoteRef/>
      </w:r>
      <w:r w:rsidRPr="00E30525">
        <w:rPr>
          <w:lang w:val="en-GB"/>
        </w:rPr>
        <w:tab/>
        <w:t>10 dB for 30 GHz / 70 GHz is assumed for high performance UE. Higher UE noise figure values can be considered by the proponent, e.g. 13 dB for 30 GHz / 70 GHz.</w:t>
      </w:r>
    </w:p>
  </w:footnote>
  <w:footnote w:id="4">
    <w:p w14:paraId="43659040" w14:textId="77777777" w:rsidR="00282820" w:rsidRPr="00E30525" w:rsidRDefault="00282820" w:rsidP="00D44A19">
      <w:pPr>
        <w:pStyle w:val="FootnoteText"/>
        <w:rPr>
          <w:rFonts w:eastAsia="Malgun Gothic"/>
          <w:lang w:val="en-GB" w:eastAsia="ko-KR"/>
        </w:rPr>
      </w:pPr>
      <w:r>
        <w:rPr>
          <w:rStyle w:val="FootnoteReference"/>
        </w:rPr>
        <w:footnoteRef/>
      </w:r>
      <w:r w:rsidRPr="00E30525">
        <w:rPr>
          <w:lang w:val="en-GB"/>
        </w:rPr>
        <w:tab/>
        <w:t>10 dB for 30 GHz is assumed for high performance UE. Higher UE noise figure values can be considered by the proponent, e.g. 13 dB for 30 GHz.</w:t>
      </w:r>
    </w:p>
  </w:footnote>
  <w:footnote w:id="5">
    <w:p w14:paraId="2A5BB28E" w14:textId="77777777" w:rsidR="00282820" w:rsidRPr="00E30525" w:rsidRDefault="00282820" w:rsidP="00D44A19">
      <w:pPr>
        <w:pStyle w:val="FootnoteText"/>
        <w:rPr>
          <w:rFonts w:eastAsia="Malgun Gothic"/>
          <w:lang w:val="en-GB" w:eastAsia="ko-KR"/>
        </w:rPr>
      </w:pPr>
      <w:r>
        <w:rPr>
          <w:rStyle w:val="FootnoteReference"/>
        </w:rPr>
        <w:footnoteRef/>
      </w:r>
      <w:r w:rsidRPr="00E30525">
        <w:rPr>
          <w:lang w:val="en-GB"/>
        </w:rPr>
        <w:t xml:space="preserve"> This/these parameter(s) is/are used for cell association.</w:t>
      </w:r>
    </w:p>
  </w:footnote>
  <w:footnote w:id="6">
    <w:p w14:paraId="1ADDBA1E" w14:textId="77777777" w:rsidR="00282820" w:rsidRPr="00E30525" w:rsidRDefault="00282820" w:rsidP="00D44A19">
      <w:pPr>
        <w:pStyle w:val="FootnoteText"/>
        <w:rPr>
          <w:rFonts w:eastAsia="Malgun Gothic"/>
          <w:lang w:val="en-GB" w:eastAsia="ko-KR"/>
        </w:rPr>
      </w:pPr>
      <w:r>
        <w:rPr>
          <w:rStyle w:val="FootnoteReference"/>
        </w:rPr>
        <w:footnoteRef/>
      </w:r>
      <w:r w:rsidRPr="00E30525">
        <w:rPr>
          <w:lang w:val="en-GB"/>
        </w:rPr>
        <w:t xml:space="preserve"> Higher traffic loads are encouraged.</w:t>
      </w:r>
    </w:p>
  </w:footnote>
  <w:footnote w:id="7">
    <w:p w14:paraId="4739E425" w14:textId="77777777" w:rsidR="00282820" w:rsidRPr="00E30525" w:rsidRDefault="00282820" w:rsidP="00D44A19">
      <w:pPr>
        <w:pStyle w:val="FootnoteText"/>
        <w:rPr>
          <w:rFonts w:eastAsiaTheme="minorEastAsia"/>
          <w:szCs w:val="24"/>
          <w:lang w:val="en-GB" w:eastAsia="zh-CN"/>
        </w:rPr>
      </w:pPr>
      <w:r>
        <w:rPr>
          <w:rStyle w:val="FootnoteReference"/>
        </w:rPr>
        <w:footnoteRef/>
      </w:r>
      <w:r w:rsidRPr="00E30525">
        <w:rPr>
          <w:lang w:val="en-GB"/>
        </w:rPr>
        <w:tab/>
      </w:r>
      <w:r w:rsidRPr="00E30525">
        <w:rPr>
          <w:lang w:val="en-GB" w:eastAsia="zh-CN"/>
        </w:rPr>
        <w:t>The parameter values in the Tables have been obtained from different measurement and ray-tracing campaigns. The reliability of the estimated frequency-dependent trends is enhanced when using comparable multi-frequency measurements and confidence interval analysis method [16]. When comparable multi-frequency data was not available, trends were estimated using multiple single-frequency data sets, resulting in less reliable estimates which may have some impact on the simulated capacity.</w:t>
      </w:r>
    </w:p>
  </w:footnote>
  <w:footnote w:id="8">
    <w:p w14:paraId="12F231B7" w14:textId="77777777" w:rsidR="00282820" w:rsidRPr="00E30525" w:rsidRDefault="00282820" w:rsidP="00D44A19">
      <w:pPr>
        <w:pStyle w:val="FootnoteText"/>
        <w:rPr>
          <w:lang w:val="en-GB" w:eastAsia="zh-CN"/>
        </w:rPr>
      </w:pPr>
      <w:r>
        <w:rPr>
          <w:rStyle w:val="FootnoteReference"/>
        </w:rPr>
        <w:footnoteRef/>
      </w:r>
      <w:r w:rsidRPr="00E30525">
        <w:rPr>
          <w:lang w:val="en-GB"/>
        </w:rPr>
        <w:tab/>
      </w:r>
      <w:r w:rsidRPr="00E30525">
        <w:rPr>
          <w:lang w:val="en-GB" w:eastAsia="zh-CN"/>
        </w:rPr>
        <w:t>T</w:t>
      </w:r>
      <w:r w:rsidRPr="00E30525">
        <w:rPr>
          <w:rFonts w:eastAsia="Malgun Gothic"/>
          <w:lang w:val="en-GB" w:eastAsia="ko-KR"/>
        </w:rPr>
        <w:t>he additional feature of the ground reflection only can be implemented when the distance range before the breaking point of the LoS path loss model, to avoid the double-counting of the effects.</w:t>
      </w:r>
    </w:p>
  </w:footnote>
  <w:footnote w:id="9">
    <w:p w14:paraId="7069FDE3" w14:textId="77777777" w:rsidR="00282820" w:rsidRPr="00F33E4A" w:rsidRDefault="00282820" w:rsidP="00D44A19">
      <w:pPr>
        <w:pStyle w:val="FootnoteText"/>
        <w:rPr>
          <w:lang w:val="en-GB" w:eastAsia="zh-CN"/>
        </w:rPr>
      </w:pPr>
      <w:r w:rsidRPr="00F33E4A">
        <w:rPr>
          <w:rStyle w:val="FootnoteReference"/>
          <w:lang w:val="en-GB"/>
        </w:rPr>
        <w:t>1</w:t>
      </w:r>
      <w:r w:rsidRPr="00F33E4A">
        <w:rPr>
          <w:lang w:val="en-GB"/>
        </w:rPr>
        <w:tab/>
      </w:r>
      <w:r w:rsidRPr="00F33E4A">
        <w:rPr>
          <w:rFonts w:eastAsia="DengXian"/>
          <w:lang w:val="en-GB"/>
        </w:rPr>
        <w:t>Not all parameters listed in these Tables are used in</w:t>
      </w:r>
      <w:r w:rsidRPr="00F33E4A">
        <w:rPr>
          <w:rFonts w:eastAsia="DengXian"/>
          <w:lang w:val="en-GB" w:eastAsia="zh-CN"/>
        </w:rPr>
        <w:t xml:space="preserve"> Map-based</w:t>
      </w:r>
      <w:r w:rsidRPr="00F33E4A">
        <w:rPr>
          <w:rFonts w:eastAsia="DengXian"/>
          <w:lang w:val="en-GB"/>
        </w:rPr>
        <w:t xml:space="preserve"> hybrid </w:t>
      </w:r>
      <w:r w:rsidRPr="00F33E4A">
        <w:rPr>
          <w:rFonts w:eastAsia="DengXian"/>
          <w:lang w:val="en-GB" w:eastAsia="zh-CN"/>
        </w:rPr>
        <w:t xml:space="preserve">channel </w:t>
      </w:r>
      <w:r w:rsidRPr="00F33E4A">
        <w:rPr>
          <w:rFonts w:eastAsia="DengXian"/>
          <w:lang w:val="en-GB"/>
        </w:rPr>
        <w:t>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DBBB5" w14:textId="251F5ABC" w:rsidR="00282820" w:rsidRPr="004E46B8" w:rsidRDefault="00282820" w:rsidP="00D97991">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36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7B85" w14:textId="24A0BC56" w:rsidR="00282820" w:rsidRPr="004E46B8" w:rsidRDefault="00282820" w:rsidP="00E30525">
    <w:pPr>
      <w:pStyle w:val="Header"/>
      <w:tabs>
        <w:tab w:val="clear" w:pos="4848"/>
        <w:tab w:val="center" w:pos="482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76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AFAA5" w14:textId="7418B796" w:rsidR="00282820" w:rsidRPr="00E30525" w:rsidRDefault="00282820" w:rsidP="00E30525">
    <w:pPr>
      <w:pStyle w:val="Header"/>
      <w:tabs>
        <w:tab w:val="clear" w:pos="4848"/>
        <w:tab w:val="clear" w:pos="9696"/>
        <w:tab w:val="center" w:pos="4820"/>
        <w:tab w:val="right" w:pos="15168"/>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77</w:t>
    </w:r>
    <w:r w:rsidRPr="00C00883">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A928" w14:textId="29190B01" w:rsidR="00282820" w:rsidRDefault="00282820" w:rsidP="00E3052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4E04">
      <w:rPr>
        <w:rStyle w:val="PageNumber"/>
        <w:b/>
        <w:bCs/>
        <w:noProof/>
        <w:lang w:val="en-US"/>
      </w:rPr>
      <w:t>142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235B" w14:textId="5137BAD9" w:rsidR="00282820" w:rsidRDefault="00282820" w:rsidP="00E30525">
    <w:pPr>
      <w:pStyle w:val="Header"/>
    </w:pPr>
    <w: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4E04">
      <w:rPr>
        <w:rStyle w:val="PageNumber"/>
        <w:b/>
        <w:bCs/>
        <w:noProof/>
      </w:rPr>
      <w:t>141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787B1" w14:textId="77777777" w:rsidR="00282820" w:rsidRDefault="00282820" w:rsidP="00D97991">
    <w:pPr>
      <w:pStyle w:val="Header"/>
      <w:ind w:right="360" w:firstLine="360"/>
    </w:pPr>
    <w:r>
      <w:rPr>
        <w:noProof/>
        <w:lang w:val="en-GB" w:eastAsia="en-GB"/>
      </w:rPr>
      <w:drawing>
        <wp:anchor distT="0" distB="0" distL="114300" distR="114300" simplePos="0" relativeHeight="251659264" behindDoc="1" locked="0" layoutInCell="1" allowOverlap="1" wp14:anchorId="7FE91DEA" wp14:editId="2D2D9A1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089BE" w14:textId="54E21441" w:rsidR="00282820" w:rsidRPr="00E30525" w:rsidRDefault="00282820" w:rsidP="00E30525">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39</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A81CB" w14:textId="338E9DAC" w:rsidR="00282820" w:rsidRPr="004E46B8" w:rsidRDefault="00282820" w:rsidP="00E30525">
    <w:pPr>
      <w:pStyle w:val="Header"/>
      <w:tabs>
        <w:tab w:val="clear" w:pos="4848"/>
        <w:tab w:val="center" w:pos="7088"/>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46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84F1" w14:textId="1BBB0737" w:rsidR="00282820" w:rsidRPr="00E30525" w:rsidRDefault="00282820" w:rsidP="00E30525">
    <w:pPr>
      <w:pStyle w:val="Header"/>
      <w:tabs>
        <w:tab w:val="clear" w:pos="4848"/>
        <w:tab w:val="clear" w:pos="9696"/>
        <w:tab w:val="center" w:pos="7088"/>
        <w:tab w:val="right" w:pos="15168"/>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45</w:t>
    </w:r>
    <w:r w:rsidRPr="00C008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C8845" w14:textId="39C19787" w:rsidR="00282820" w:rsidRPr="004E46B8" w:rsidRDefault="00282820" w:rsidP="00E30525">
    <w:pPr>
      <w:pStyle w:val="Header"/>
      <w:tabs>
        <w:tab w:val="clear" w:pos="4848"/>
        <w:tab w:val="center" w:pos="482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48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DEE24" w14:textId="4BCB4393" w:rsidR="00282820" w:rsidRPr="00E30525" w:rsidRDefault="00282820" w:rsidP="00E30525">
    <w:pPr>
      <w:pStyle w:val="Header"/>
      <w:tabs>
        <w:tab w:val="clear" w:pos="4848"/>
        <w:tab w:val="clear" w:pos="9696"/>
        <w:tab w:val="center" w:pos="4820"/>
        <w:tab w:val="right" w:pos="15168"/>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61</w:t>
    </w:r>
    <w:r w:rsidRPr="00C0088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68A03" w14:textId="682D6413" w:rsidR="00282820" w:rsidRPr="004E46B8" w:rsidRDefault="00282820" w:rsidP="00E30525">
    <w:pPr>
      <w:pStyle w:val="Header"/>
      <w:tabs>
        <w:tab w:val="clear" w:pos="4848"/>
        <w:tab w:val="center" w:pos="7088"/>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74</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C2EC6" w14:textId="307844E9" w:rsidR="00282820" w:rsidRPr="00E30525" w:rsidRDefault="00282820" w:rsidP="00E30525">
    <w:pPr>
      <w:pStyle w:val="Header"/>
      <w:tabs>
        <w:tab w:val="clear" w:pos="4848"/>
        <w:tab w:val="clear" w:pos="9696"/>
        <w:tab w:val="center" w:pos="7088"/>
        <w:tab w:val="right" w:pos="15168"/>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AB2B4D" w:rsidRPr="00AB2B4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02C2">
      <w:rPr>
        <w:b/>
        <w:bCs/>
        <w:noProof/>
        <w:lang w:val="en-US"/>
      </w:rPr>
      <w:t>ITU-R M.2412-0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414E04">
      <w:rPr>
        <w:b/>
        <w:bCs/>
        <w:noProof/>
        <w:lang w:val="en-US"/>
      </w:rPr>
      <w:t>75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5519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865"/>
    <w:rsid w:val="000264D4"/>
    <w:rsid w:val="000364F5"/>
    <w:rsid w:val="00051509"/>
    <w:rsid w:val="00094D63"/>
    <w:rsid w:val="000A2770"/>
    <w:rsid w:val="001407B1"/>
    <w:rsid w:val="001559EC"/>
    <w:rsid w:val="00155C77"/>
    <w:rsid w:val="002168A8"/>
    <w:rsid w:val="00217EBF"/>
    <w:rsid w:val="0023745F"/>
    <w:rsid w:val="00242AEE"/>
    <w:rsid w:val="00282820"/>
    <w:rsid w:val="002D76C4"/>
    <w:rsid w:val="002F4587"/>
    <w:rsid w:val="003C39B4"/>
    <w:rsid w:val="00414E04"/>
    <w:rsid w:val="0044232B"/>
    <w:rsid w:val="00474EC1"/>
    <w:rsid w:val="00513865"/>
    <w:rsid w:val="0052529D"/>
    <w:rsid w:val="00607D68"/>
    <w:rsid w:val="006158DE"/>
    <w:rsid w:val="006B6DFC"/>
    <w:rsid w:val="006C06A3"/>
    <w:rsid w:val="006C268B"/>
    <w:rsid w:val="006C5F3C"/>
    <w:rsid w:val="006D28CB"/>
    <w:rsid w:val="006F1C07"/>
    <w:rsid w:val="007468DA"/>
    <w:rsid w:val="007802C2"/>
    <w:rsid w:val="007B3D7B"/>
    <w:rsid w:val="007E0148"/>
    <w:rsid w:val="00892413"/>
    <w:rsid w:val="008D1E3B"/>
    <w:rsid w:val="008D2659"/>
    <w:rsid w:val="00902CDB"/>
    <w:rsid w:val="009C7804"/>
    <w:rsid w:val="009E00A8"/>
    <w:rsid w:val="00A00BDB"/>
    <w:rsid w:val="00A26E96"/>
    <w:rsid w:val="00A4203C"/>
    <w:rsid w:val="00A6617B"/>
    <w:rsid w:val="00AB0DC8"/>
    <w:rsid w:val="00AB2B4D"/>
    <w:rsid w:val="00AE08BD"/>
    <w:rsid w:val="00B44E24"/>
    <w:rsid w:val="00B641ED"/>
    <w:rsid w:val="00C74593"/>
    <w:rsid w:val="00D15377"/>
    <w:rsid w:val="00D35826"/>
    <w:rsid w:val="00D44A19"/>
    <w:rsid w:val="00D86DCD"/>
    <w:rsid w:val="00D97991"/>
    <w:rsid w:val="00DA5509"/>
    <w:rsid w:val="00DE4FF3"/>
    <w:rsid w:val="00DF4176"/>
    <w:rsid w:val="00E30525"/>
    <w:rsid w:val="00E86E2C"/>
    <w:rsid w:val="00EF6F13"/>
    <w:rsid w:val="00F21274"/>
    <w:rsid w:val="00F33E4A"/>
    <w:rsid w:val="00F445D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8"/>
    <o:shapelayout v:ext="edit">
      <o:idmap v:ext="edit" data="1"/>
      <o:rules v:ext="edit">
        <o:r id="V:Rule1" type="arc" idref="#_x0000_s1037"/>
        <o:r id="V:Rule2" type="arc" idref="#_x0000_s1038"/>
      </o:rules>
    </o:shapelayout>
  </w:shapeDefaults>
  <w:decimalSymbol w:val="."/>
  <w:listSeparator w:val=","/>
  <w14:docId w14:val="01C2B0BC"/>
  <w15:docId w15:val="{7ED60013-7FD6-44F4-A88C-45924F60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1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uiPriority w:val="99"/>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AnnexNoTitle">
    <w:name w:val="Annex_NoTitle"/>
    <w:basedOn w:val="Normal"/>
    <w:next w:val="Normalaftertitle"/>
    <w:rsid w:val="00B641E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F33E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link w:val="ArttitleChar"/>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basedOn w:val="DefaultParagraphFont"/>
    <w:semiHidden/>
    <w:qFormat/>
    <w:rPr>
      <w:position w:val="6"/>
      <w:sz w:val="18"/>
    </w:rPr>
  </w:style>
  <w:style w:type="paragraph" w:styleId="FootnoteText">
    <w:name w:val="footnote text"/>
    <w:basedOn w:val="Normal"/>
    <w:link w:val="FootnoteTextChar"/>
    <w:uiPriority w:val="99"/>
    <w:semiHidden/>
    <w:qFormat/>
    <w:pPr>
      <w:keepLines/>
      <w:tabs>
        <w:tab w:val="left" w:pos="255"/>
      </w:tabs>
      <w:ind w:left="255" w:hanging="255"/>
    </w:pPr>
    <w:rPr>
      <w:sz w:val="22"/>
    </w:rPr>
  </w:style>
  <w:style w:type="paragraph" w:styleId="Index1">
    <w:name w:val="index 1"/>
    <w:basedOn w:val="Normal"/>
    <w:next w:val="Normal"/>
    <w:uiPriority w:val="99"/>
    <w:semiHidden/>
    <w:qFormat/>
  </w:style>
  <w:style w:type="paragraph" w:styleId="Index2">
    <w:name w:val="index 2"/>
    <w:basedOn w:val="Normal"/>
    <w:next w:val="Normal"/>
    <w:uiPriority w:val="99"/>
    <w:semiHidden/>
    <w:qFormat/>
    <w:pPr>
      <w:ind w:left="283"/>
    </w:pPr>
  </w:style>
  <w:style w:type="paragraph" w:styleId="Index3">
    <w:name w:val="index 3"/>
    <w:basedOn w:val="Normal"/>
    <w:next w:val="Normal"/>
    <w:uiPriority w:val="99"/>
    <w:semiHidden/>
    <w:qFormat/>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link w:val="RestitleChar"/>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99"/>
    <w:semiHidden/>
    <w:qFormat/>
    <w:pPr>
      <w:tabs>
        <w:tab w:val="clear" w:pos="1276"/>
        <w:tab w:val="left" w:pos="2155"/>
      </w:tabs>
      <w:ind w:left="2155" w:hanging="879"/>
    </w:pPr>
  </w:style>
  <w:style w:type="paragraph" w:styleId="TOC4">
    <w:name w:val="toc 4"/>
    <w:basedOn w:val="TOC3"/>
    <w:uiPriority w:val="99"/>
    <w:semiHidden/>
    <w:qFormat/>
    <w:pPr>
      <w:tabs>
        <w:tab w:val="left" w:pos="3261"/>
      </w:tabs>
      <w:spacing w:before="80"/>
      <w:ind w:left="3261" w:hanging="993"/>
    </w:pPr>
  </w:style>
  <w:style w:type="paragraph" w:styleId="TOC5">
    <w:name w:val="toc 5"/>
    <w:basedOn w:val="TOC4"/>
    <w:uiPriority w:val="99"/>
    <w:semiHidden/>
    <w:qFormat/>
  </w:style>
  <w:style w:type="paragraph" w:styleId="TOC6">
    <w:name w:val="toc 6"/>
    <w:basedOn w:val="TOC4"/>
    <w:uiPriority w:val="99"/>
    <w:semiHidden/>
    <w:qFormat/>
  </w:style>
  <w:style w:type="paragraph" w:styleId="TOC7">
    <w:name w:val="toc 7"/>
    <w:basedOn w:val="TOC4"/>
    <w:uiPriority w:val="99"/>
    <w:semiHidden/>
    <w:qFormat/>
  </w:style>
  <w:style w:type="paragraph" w:styleId="TOC8">
    <w:name w:val="toc 8"/>
    <w:basedOn w:val="TOC4"/>
    <w:uiPriority w:val="99"/>
    <w:semiHidden/>
    <w:qFormat/>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styleId="Hyperlink">
    <w:name w:val="Hyperlink"/>
    <w:basedOn w:val="DefaultParagraphFont"/>
    <w:uiPriority w:val="99"/>
    <w:qFormat/>
    <w:rsid w:val="00513865"/>
    <w:rPr>
      <w:color w:val="0000FF"/>
      <w:u w:val="single"/>
    </w:rPr>
  </w:style>
  <w:style w:type="character" w:customStyle="1" w:styleId="Heading1Char">
    <w:name w:val="Heading 1 Char"/>
    <w:basedOn w:val="DefaultParagraphFont"/>
    <w:link w:val="Heading1"/>
    <w:qFormat/>
    <w:rsid w:val="00D44A19"/>
    <w:rPr>
      <w:b/>
      <w:sz w:val="24"/>
      <w:lang w:val="fr-FR" w:eastAsia="en-US"/>
    </w:rPr>
  </w:style>
  <w:style w:type="character" w:customStyle="1" w:styleId="Heading2Char">
    <w:name w:val="Heading 2 Char"/>
    <w:basedOn w:val="DefaultParagraphFont"/>
    <w:link w:val="Heading2"/>
    <w:rsid w:val="00D44A19"/>
    <w:rPr>
      <w:b/>
      <w:sz w:val="24"/>
      <w:lang w:val="fr-FR" w:eastAsia="en-US"/>
    </w:rPr>
  </w:style>
  <w:style w:type="character" w:customStyle="1" w:styleId="Heading3Char">
    <w:name w:val="Heading 3 Char"/>
    <w:basedOn w:val="DefaultParagraphFont"/>
    <w:link w:val="Heading3"/>
    <w:rsid w:val="00D44A19"/>
    <w:rPr>
      <w:b/>
      <w:sz w:val="24"/>
      <w:lang w:val="fr-FR" w:eastAsia="en-US"/>
    </w:rPr>
  </w:style>
  <w:style w:type="character" w:customStyle="1" w:styleId="Heading4Char">
    <w:name w:val="Heading 4 Char"/>
    <w:basedOn w:val="DefaultParagraphFont"/>
    <w:link w:val="Heading4"/>
    <w:qFormat/>
    <w:rsid w:val="00D44A19"/>
    <w:rPr>
      <w:b/>
      <w:sz w:val="24"/>
      <w:lang w:val="fr-FR" w:eastAsia="en-US"/>
    </w:rPr>
  </w:style>
  <w:style w:type="character" w:customStyle="1" w:styleId="Heading5Char">
    <w:name w:val="Heading 5 Char"/>
    <w:basedOn w:val="DefaultParagraphFont"/>
    <w:link w:val="Heading5"/>
    <w:qFormat/>
    <w:rsid w:val="00D44A19"/>
    <w:rPr>
      <w:b/>
      <w:sz w:val="24"/>
      <w:lang w:val="fr-FR" w:eastAsia="en-US"/>
    </w:rPr>
  </w:style>
  <w:style w:type="character" w:customStyle="1" w:styleId="Heading6Char">
    <w:name w:val="Heading 6 Char"/>
    <w:basedOn w:val="DefaultParagraphFont"/>
    <w:link w:val="Heading6"/>
    <w:rsid w:val="00D44A19"/>
    <w:rPr>
      <w:b/>
      <w:sz w:val="24"/>
      <w:lang w:val="fr-FR" w:eastAsia="en-US"/>
    </w:rPr>
  </w:style>
  <w:style w:type="character" w:customStyle="1" w:styleId="Heading7Char">
    <w:name w:val="Heading 7 Char"/>
    <w:basedOn w:val="DefaultParagraphFont"/>
    <w:link w:val="Heading7"/>
    <w:uiPriority w:val="99"/>
    <w:rsid w:val="00D44A19"/>
    <w:rPr>
      <w:b/>
      <w:sz w:val="24"/>
      <w:lang w:val="fr-FR" w:eastAsia="en-US"/>
    </w:rPr>
  </w:style>
  <w:style w:type="character" w:customStyle="1" w:styleId="Heading8Char">
    <w:name w:val="Heading 8 Char"/>
    <w:basedOn w:val="DefaultParagraphFont"/>
    <w:link w:val="Heading8"/>
    <w:uiPriority w:val="99"/>
    <w:qFormat/>
    <w:rsid w:val="00D44A19"/>
    <w:rPr>
      <w:b/>
      <w:sz w:val="24"/>
      <w:lang w:val="fr-FR" w:eastAsia="en-US"/>
    </w:rPr>
  </w:style>
  <w:style w:type="character" w:customStyle="1" w:styleId="Heading9Char">
    <w:name w:val="Heading 9 Char"/>
    <w:basedOn w:val="DefaultParagraphFont"/>
    <w:link w:val="Heading9"/>
    <w:uiPriority w:val="99"/>
    <w:qFormat/>
    <w:rsid w:val="00D44A19"/>
    <w:rPr>
      <w:b/>
      <w:sz w:val="24"/>
      <w:lang w:val="fr-FR" w:eastAsia="en-US"/>
    </w:rPr>
  </w:style>
  <w:style w:type="character" w:styleId="FollowedHyperlink">
    <w:name w:val="FollowedHyperlink"/>
    <w:semiHidden/>
    <w:unhideWhenUsed/>
    <w:qFormat/>
    <w:rsid w:val="00D44A19"/>
    <w:rPr>
      <w:color w:val="800080"/>
      <w:u w:val="single"/>
    </w:rPr>
  </w:style>
  <w:style w:type="paragraph" w:customStyle="1" w:styleId="msonormal0">
    <w:name w:val="msonormal"/>
    <w:basedOn w:val="Normal"/>
    <w:uiPriority w:val="99"/>
    <w:qFormat/>
    <w:rsid w:val="00D44A1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s-ES" w:eastAsia="es-ES"/>
    </w:rPr>
  </w:style>
  <w:style w:type="paragraph" w:styleId="NormalWeb">
    <w:name w:val="Normal (Web)"/>
    <w:basedOn w:val="Normal"/>
    <w:uiPriority w:val="99"/>
    <w:semiHidden/>
    <w:unhideWhenUsed/>
    <w:qFormat/>
    <w:rsid w:val="00D44A1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s-ES" w:eastAsia="es-ES"/>
    </w:rPr>
  </w:style>
  <w:style w:type="paragraph" w:styleId="Index4">
    <w:name w:val="index 4"/>
    <w:basedOn w:val="Normal"/>
    <w:next w:val="Normal"/>
    <w:autoRedefine/>
    <w:uiPriority w:val="99"/>
    <w:semiHidden/>
    <w:unhideWhenUsed/>
    <w:qFormat/>
    <w:rsid w:val="00D44A19"/>
    <w:pPr>
      <w:tabs>
        <w:tab w:val="clear" w:pos="794"/>
        <w:tab w:val="clear" w:pos="1191"/>
        <w:tab w:val="clear" w:pos="1588"/>
        <w:tab w:val="clear" w:pos="1985"/>
        <w:tab w:val="left" w:pos="1134"/>
        <w:tab w:val="left" w:pos="1871"/>
        <w:tab w:val="left" w:pos="2268"/>
      </w:tabs>
      <w:ind w:left="849"/>
      <w:jc w:val="left"/>
      <w:textAlignment w:val="auto"/>
    </w:pPr>
    <w:rPr>
      <w:rFonts w:eastAsiaTheme="minorEastAsia"/>
      <w:lang w:val="en-GB"/>
    </w:rPr>
  </w:style>
  <w:style w:type="paragraph" w:styleId="Index5">
    <w:name w:val="index 5"/>
    <w:basedOn w:val="Normal"/>
    <w:next w:val="Normal"/>
    <w:autoRedefine/>
    <w:uiPriority w:val="99"/>
    <w:semiHidden/>
    <w:unhideWhenUsed/>
    <w:qFormat/>
    <w:rsid w:val="00D44A19"/>
    <w:pPr>
      <w:tabs>
        <w:tab w:val="clear" w:pos="794"/>
        <w:tab w:val="clear" w:pos="1191"/>
        <w:tab w:val="clear" w:pos="1588"/>
        <w:tab w:val="clear" w:pos="1985"/>
        <w:tab w:val="left" w:pos="1134"/>
        <w:tab w:val="left" w:pos="1871"/>
        <w:tab w:val="left" w:pos="2268"/>
      </w:tabs>
      <w:ind w:left="1132"/>
      <w:jc w:val="left"/>
      <w:textAlignment w:val="auto"/>
    </w:pPr>
    <w:rPr>
      <w:rFonts w:eastAsiaTheme="minorEastAsia"/>
      <w:lang w:val="en-GB"/>
    </w:rPr>
  </w:style>
  <w:style w:type="paragraph" w:styleId="Index6">
    <w:name w:val="index 6"/>
    <w:basedOn w:val="Normal"/>
    <w:next w:val="Normal"/>
    <w:autoRedefine/>
    <w:uiPriority w:val="99"/>
    <w:semiHidden/>
    <w:unhideWhenUsed/>
    <w:qFormat/>
    <w:rsid w:val="00D44A19"/>
    <w:pPr>
      <w:tabs>
        <w:tab w:val="clear" w:pos="794"/>
        <w:tab w:val="clear" w:pos="1191"/>
        <w:tab w:val="clear" w:pos="1588"/>
        <w:tab w:val="clear" w:pos="1985"/>
        <w:tab w:val="left" w:pos="1134"/>
        <w:tab w:val="left" w:pos="1871"/>
        <w:tab w:val="left" w:pos="2268"/>
      </w:tabs>
      <w:ind w:left="1415"/>
      <w:jc w:val="left"/>
      <w:textAlignment w:val="auto"/>
    </w:pPr>
    <w:rPr>
      <w:rFonts w:eastAsiaTheme="minorEastAsia"/>
      <w:lang w:val="en-GB"/>
    </w:rPr>
  </w:style>
  <w:style w:type="paragraph" w:styleId="Index7">
    <w:name w:val="index 7"/>
    <w:basedOn w:val="Normal"/>
    <w:next w:val="Normal"/>
    <w:autoRedefine/>
    <w:uiPriority w:val="99"/>
    <w:semiHidden/>
    <w:unhideWhenUsed/>
    <w:qFormat/>
    <w:rsid w:val="00D44A19"/>
    <w:pPr>
      <w:tabs>
        <w:tab w:val="clear" w:pos="794"/>
        <w:tab w:val="clear" w:pos="1191"/>
        <w:tab w:val="clear" w:pos="1588"/>
        <w:tab w:val="clear" w:pos="1985"/>
        <w:tab w:val="left" w:pos="1134"/>
        <w:tab w:val="left" w:pos="1871"/>
        <w:tab w:val="left" w:pos="2268"/>
      </w:tabs>
      <w:ind w:left="1698"/>
      <w:jc w:val="left"/>
      <w:textAlignment w:val="auto"/>
    </w:pPr>
    <w:rPr>
      <w:rFonts w:eastAsiaTheme="minorEastAsia"/>
      <w:lang w:val="en-GB"/>
    </w:rPr>
  </w:style>
  <w:style w:type="paragraph" w:styleId="Index8">
    <w:name w:val="index 8"/>
    <w:basedOn w:val="Normal"/>
    <w:next w:val="Normal"/>
    <w:autoRedefine/>
    <w:uiPriority w:val="99"/>
    <w:semiHidden/>
    <w:unhideWhenUsed/>
    <w:qFormat/>
    <w:rsid w:val="00D44A19"/>
    <w:pPr>
      <w:tabs>
        <w:tab w:val="clear" w:pos="794"/>
        <w:tab w:val="clear" w:pos="1191"/>
        <w:tab w:val="clear" w:pos="1588"/>
        <w:tab w:val="clear" w:pos="1985"/>
      </w:tabs>
      <w:overflowPunct/>
      <w:autoSpaceDE/>
      <w:autoSpaceDN/>
      <w:adjustRightInd/>
      <w:spacing w:before="0" w:after="60"/>
      <w:ind w:left="1600" w:hanging="200"/>
      <w:textAlignment w:val="auto"/>
    </w:pPr>
    <w:rPr>
      <w:rFonts w:eastAsia="SimSun"/>
      <w:sz w:val="20"/>
      <w:lang w:val="en-GB" w:eastAsia="de-DE"/>
    </w:rPr>
  </w:style>
  <w:style w:type="paragraph" w:styleId="Index9">
    <w:name w:val="index 9"/>
    <w:basedOn w:val="Normal"/>
    <w:next w:val="Normal"/>
    <w:autoRedefine/>
    <w:uiPriority w:val="99"/>
    <w:semiHidden/>
    <w:unhideWhenUsed/>
    <w:qFormat/>
    <w:rsid w:val="00D44A1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iPriority w:val="39"/>
    <w:semiHidden/>
    <w:unhideWhenUsed/>
    <w:qFormat/>
    <w:rsid w:val="00D44A19"/>
    <w:pPr>
      <w:tabs>
        <w:tab w:val="clear" w:pos="794"/>
        <w:tab w:val="clear" w:pos="1191"/>
        <w:tab w:val="clear" w:pos="1588"/>
        <w:tab w:val="clear" w:pos="1985"/>
        <w:tab w:val="right" w:leader="dot" w:pos="9729"/>
      </w:tabs>
      <w:spacing w:before="136"/>
      <w:ind w:left="1600"/>
      <w:textAlignment w:val="auto"/>
    </w:pPr>
    <w:rPr>
      <w:rFonts w:eastAsia="SimSun"/>
      <w:sz w:val="20"/>
      <w:lang w:val="en-GB" w:eastAsia="fr-FR"/>
    </w:rPr>
  </w:style>
  <w:style w:type="character" w:customStyle="1" w:styleId="FootnoteTextChar">
    <w:name w:val="Footnote Text Char"/>
    <w:basedOn w:val="DefaultParagraphFont"/>
    <w:link w:val="FootnoteText"/>
    <w:uiPriority w:val="99"/>
    <w:semiHidden/>
    <w:rsid w:val="00D44A19"/>
    <w:rPr>
      <w:sz w:val="22"/>
      <w:lang w:val="fr-FR" w:eastAsia="en-US"/>
    </w:rPr>
  </w:style>
  <w:style w:type="paragraph" w:styleId="CommentText">
    <w:name w:val="annotation text"/>
    <w:basedOn w:val="Normal"/>
    <w:link w:val="CommentTextChar"/>
    <w:uiPriority w:val="99"/>
    <w:semiHidden/>
    <w:unhideWhenUsed/>
    <w:qFormat/>
    <w:rsid w:val="00D44A19"/>
    <w:pPr>
      <w:tabs>
        <w:tab w:val="clear" w:pos="794"/>
        <w:tab w:val="clear" w:pos="1191"/>
        <w:tab w:val="clear" w:pos="1588"/>
        <w:tab w:val="clear" w:pos="1985"/>
      </w:tabs>
      <w:overflowPunct/>
      <w:autoSpaceDE/>
      <w:autoSpaceDN/>
      <w:adjustRightInd/>
      <w:spacing w:before="0"/>
      <w:jc w:val="left"/>
      <w:textAlignment w:val="auto"/>
    </w:pPr>
    <w:rPr>
      <w:rFonts w:ascii="CG Times" w:eastAsiaTheme="minorEastAsia" w:hAnsi="CG Times"/>
      <w:sz w:val="20"/>
      <w:lang w:val="en-GB" w:eastAsia="zh-CN"/>
    </w:rPr>
  </w:style>
  <w:style w:type="character" w:customStyle="1" w:styleId="CommentTextChar">
    <w:name w:val="Comment Text Char"/>
    <w:basedOn w:val="DefaultParagraphFont"/>
    <w:link w:val="CommentText"/>
    <w:uiPriority w:val="99"/>
    <w:semiHidden/>
    <w:qFormat/>
    <w:rsid w:val="00D44A19"/>
    <w:rPr>
      <w:rFonts w:ascii="CG Times" w:eastAsiaTheme="minorEastAsia" w:hAnsi="CG Times"/>
      <w:lang w:val="en-GB"/>
    </w:rPr>
  </w:style>
  <w:style w:type="character" w:customStyle="1" w:styleId="HeaderChar">
    <w:name w:val="Header Char"/>
    <w:basedOn w:val="DefaultParagraphFont"/>
    <w:link w:val="Header"/>
    <w:uiPriority w:val="99"/>
    <w:qFormat/>
    <w:rsid w:val="00D44A19"/>
    <w:rPr>
      <w:sz w:val="24"/>
      <w:lang w:val="fr-FR" w:eastAsia="en-US"/>
    </w:rPr>
  </w:style>
  <w:style w:type="character" w:customStyle="1" w:styleId="FooterChar">
    <w:name w:val="Footer Char"/>
    <w:basedOn w:val="DefaultParagraphFont"/>
    <w:link w:val="Footer"/>
    <w:uiPriority w:val="99"/>
    <w:qFormat/>
    <w:rsid w:val="00D44A19"/>
    <w:rPr>
      <w:noProof/>
      <w:sz w:val="18"/>
      <w:lang w:val="fr-FR" w:eastAsia="en-US"/>
    </w:rPr>
  </w:style>
  <w:style w:type="paragraph" w:styleId="TableofFigures">
    <w:name w:val="table of figures"/>
    <w:basedOn w:val="Normal"/>
    <w:next w:val="Normal"/>
    <w:uiPriority w:val="99"/>
    <w:semiHidden/>
    <w:unhideWhenUsed/>
    <w:qFormat/>
    <w:rsid w:val="00D44A19"/>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styleId="EndnoteText">
    <w:name w:val="endnote text"/>
    <w:basedOn w:val="Normal"/>
    <w:link w:val="EndnoteTextChar"/>
    <w:uiPriority w:val="99"/>
    <w:semiHidden/>
    <w:unhideWhenUsed/>
    <w:qFormat/>
    <w:rsid w:val="00D44A19"/>
    <w:pPr>
      <w:tabs>
        <w:tab w:val="clear" w:pos="794"/>
        <w:tab w:val="clear" w:pos="1191"/>
        <w:tab w:val="clear" w:pos="1588"/>
        <w:tab w:val="clear" w:pos="1985"/>
      </w:tabs>
      <w:overflowPunct/>
      <w:autoSpaceDE/>
      <w:autoSpaceDN/>
      <w:adjustRightInd/>
      <w:spacing w:before="0" w:after="60"/>
      <w:textAlignment w:val="auto"/>
    </w:pPr>
    <w:rPr>
      <w:rFonts w:ascii="CG Times" w:eastAsia="SimSun" w:hAnsi="CG Times"/>
      <w:sz w:val="20"/>
      <w:lang w:val="en-GB" w:eastAsia="de-DE"/>
    </w:rPr>
  </w:style>
  <w:style w:type="character" w:customStyle="1" w:styleId="EndnoteTextChar">
    <w:name w:val="Endnote Text Char"/>
    <w:basedOn w:val="DefaultParagraphFont"/>
    <w:link w:val="EndnoteText"/>
    <w:uiPriority w:val="99"/>
    <w:semiHidden/>
    <w:rsid w:val="00D44A19"/>
    <w:rPr>
      <w:rFonts w:ascii="CG Times" w:eastAsia="SimSun" w:hAnsi="CG Times"/>
      <w:lang w:val="en-GB" w:eastAsia="de-DE"/>
    </w:rPr>
  </w:style>
  <w:style w:type="paragraph" w:styleId="Signature">
    <w:name w:val="Signature"/>
    <w:basedOn w:val="Normal"/>
    <w:link w:val="SignatureChar"/>
    <w:uiPriority w:val="99"/>
    <w:semiHidden/>
    <w:unhideWhenUsed/>
    <w:qFormat/>
    <w:rsid w:val="00D44A19"/>
    <w:pPr>
      <w:tabs>
        <w:tab w:val="clear" w:pos="794"/>
        <w:tab w:val="clear" w:pos="1191"/>
        <w:tab w:val="clear" w:pos="1588"/>
        <w:tab w:val="clear" w:pos="1985"/>
      </w:tabs>
      <w:overflowPunct/>
      <w:autoSpaceDE/>
      <w:autoSpaceDN/>
      <w:adjustRightInd/>
      <w:spacing w:before="0" w:after="60"/>
      <w:ind w:left="4252"/>
      <w:textAlignment w:val="auto"/>
    </w:pPr>
    <w:rPr>
      <w:rFonts w:eastAsia="SimSun"/>
      <w:sz w:val="20"/>
      <w:lang w:val="en-GB" w:eastAsia="de-DE"/>
    </w:rPr>
  </w:style>
  <w:style w:type="character" w:customStyle="1" w:styleId="SignatureChar">
    <w:name w:val="Signature Char"/>
    <w:basedOn w:val="DefaultParagraphFont"/>
    <w:link w:val="Signature"/>
    <w:uiPriority w:val="99"/>
    <w:semiHidden/>
    <w:rsid w:val="00D44A19"/>
    <w:rPr>
      <w:rFonts w:eastAsia="SimSun"/>
      <w:lang w:val="en-GB" w:eastAsia="de-DE"/>
    </w:rPr>
  </w:style>
  <w:style w:type="paragraph" w:styleId="Subtitle">
    <w:name w:val="Subtitle"/>
    <w:basedOn w:val="Normal"/>
    <w:link w:val="SubtitleChar"/>
    <w:uiPriority w:val="99"/>
    <w:qFormat/>
    <w:rsid w:val="00D44A19"/>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SimSun" w:hAnsi="Arial" w:cs="Arial"/>
      <w:szCs w:val="24"/>
      <w:lang w:val="en-GB" w:eastAsia="de-DE"/>
    </w:rPr>
  </w:style>
  <w:style w:type="character" w:customStyle="1" w:styleId="SubtitleChar">
    <w:name w:val="Subtitle Char"/>
    <w:basedOn w:val="DefaultParagraphFont"/>
    <w:link w:val="Subtitle"/>
    <w:uiPriority w:val="99"/>
    <w:rsid w:val="00D44A19"/>
    <w:rPr>
      <w:rFonts w:ascii="Arial" w:eastAsia="SimSun" w:hAnsi="Arial" w:cs="Arial"/>
      <w:sz w:val="24"/>
      <w:szCs w:val="24"/>
      <w:lang w:val="en-GB" w:eastAsia="de-DE"/>
    </w:rPr>
  </w:style>
  <w:style w:type="paragraph" w:styleId="Date">
    <w:name w:val="Date"/>
    <w:basedOn w:val="Normal"/>
    <w:next w:val="Normal"/>
    <w:link w:val="DateChar"/>
    <w:uiPriority w:val="99"/>
    <w:unhideWhenUsed/>
    <w:qFormat/>
    <w:rsid w:val="00D44A19"/>
    <w:pPr>
      <w:tabs>
        <w:tab w:val="clear" w:pos="794"/>
        <w:tab w:val="clear" w:pos="1191"/>
        <w:tab w:val="clear" w:pos="1588"/>
        <w:tab w:val="clear" w:pos="1985"/>
      </w:tabs>
      <w:overflowPunct/>
      <w:autoSpaceDE/>
      <w:autoSpaceDN/>
      <w:adjustRightInd/>
      <w:spacing w:before="0" w:after="60"/>
      <w:textAlignment w:val="auto"/>
    </w:pPr>
    <w:rPr>
      <w:rFonts w:eastAsia="SimSun"/>
      <w:sz w:val="20"/>
      <w:lang w:val="en-GB" w:eastAsia="de-DE"/>
    </w:rPr>
  </w:style>
  <w:style w:type="character" w:customStyle="1" w:styleId="DateChar">
    <w:name w:val="Date Char"/>
    <w:basedOn w:val="DefaultParagraphFont"/>
    <w:link w:val="Date"/>
    <w:uiPriority w:val="99"/>
    <w:rsid w:val="00D44A19"/>
    <w:rPr>
      <w:rFonts w:eastAsia="SimSun"/>
      <w:lang w:val="en-GB" w:eastAsia="de-DE"/>
    </w:rPr>
  </w:style>
  <w:style w:type="paragraph" w:styleId="DocumentMap">
    <w:name w:val="Document Map"/>
    <w:basedOn w:val="Normal"/>
    <w:link w:val="DocumentMapChar"/>
    <w:uiPriority w:val="99"/>
    <w:semiHidden/>
    <w:unhideWhenUsed/>
    <w:qFormat/>
    <w:rsid w:val="00D44A19"/>
    <w:pPr>
      <w:tabs>
        <w:tab w:val="clear" w:pos="794"/>
        <w:tab w:val="clear" w:pos="1191"/>
        <w:tab w:val="clear" w:pos="1588"/>
        <w:tab w:val="clear" w:pos="1985"/>
        <w:tab w:val="left" w:pos="1134"/>
        <w:tab w:val="left" w:pos="1871"/>
        <w:tab w:val="left" w:pos="2268"/>
      </w:tabs>
      <w:jc w:val="left"/>
      <w:textAlignment w:val="auto"/>
    </w:pPr>
    <w:rPr>
      <w:rFonts w:ascii="SimSun" w:eastAsia="SimSun"/>
      <w:sz w:val="18"/>
      <w:szCs w:val="18"/>
      <w:lang w:val="en-GB"/>
    </w:rPr>
  </w:style>
  <w:style w:type="character" w:customStyle="1" w:styleId="DocumentMapChar">
    <w:name w:val="Document Map Char"/>
    <w:basedOn w:val="DefaultParagraphFont"/>
    <w:link w:val="DocumentMap"/>
    <w:uiPriority w:val="99"/>
    <w:semiHidden/>
    <w:rsid w:val="00D44A19"/>
    <w:rPr>
      <w:rFonts w:ascii="SimSun" w:eastAsia="SimSun"/>
      <w:sz w:val="18"/>
      <w:szCs w:val="18"/>
      <w:lang w:val="en-GB" w:eastAsia="en-US"/>
    </w:rPr>
  </w:style>
  <w:style w:type="paragraph" w:styleId="PlainText">
    <w:name w:val="Plain Text"/>
    <w:basedOn w:val="Normal"/>
    <w:link w:val="PlainTextChar"/>
    <w:uiPriority w:val="99"/>
    <w:semiHidden/>
    <w:unhideWhenUsed/>
    <w:qFormat/>
    <w:rsid w:val="00D44A19"/>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qFormat/>
    <w:rsid w:val="00D44A19"/>
    <w:rPr>
      <w:rFonts w:ascii="Calibri" w:eastAsiaTheme="minorHAnsi" w:hAnsi="Calibri" w:cstheme="minorBidi"/>
      <w:sz w:val="22"/>
      <w:szCs w:val="21"/>
      <w:lang w:eastAsia="en-US"/>
    </w:rPr>
  </w:style>
  <w:style w:type="paragraph" w:styleId="CommentSubject">
    <w:name w:val="annotation subject"/>
    <w:basedOn w:val="CommentText"/>
    <w:next w:val="CommentText"/>
    <w:link w:val="CommentSubjectChar"/>
    <w:uiPriority w:val="99"/>
    <w:semiHidden/>
    <w:unhideWhenUsed/>
    <w:qFormat/>
    <w:rsid w:val="00D44A19"/>
    <w:pPr>
      <w:tabs>
        <w:tab w:val="left" w:pos="1134"/>
        <w:tab w:val="left" w:pos="1871"/>
        <w:tab w:val="left" w:pos="2268"/>
      </w:tabs>
      <w:overflowPunct w:val="0"/>
      <w:autoSpaceDE w:val="0"/>
      <w:autoSpaceDN w:val="0"/>
      <w:adjustRightInd w:val="0"/>
      <w:spacing w:before="120"/>
    </w:pPr>
    <w:rPr>
      <w:rFonts w:ascii="Times New Roman" w:hAnsi="Times New Roman"/>
      <w:b/>
      <w:bCs/>
      <w:sz w:val="24"/>
      <w:lang w:eastAsia="en-US"/>
    </w:rPr>
  </w:style>
  <w:style w:type="character" w:customStyle="1" w:styleId="CommentSubjectChar">
    <w:name w:val="Comment Subject Char"/>
    <w:basedOn w:val="CommentTextChar"/>
    <w:link w:val="CommentSubject"/>
    <w:uiPriority w:val="99"/>
    <w:semiHidden/>
    <w:qFormat/>
    <w:rsid w:val="00D44A19"/>
    <w:rPr>
      <w:rFonts w:ascii="CG Times" w:eastAsiaTheme="minorEastAsia" w:hAnsi="CG Times"/>
      <w:b/>
      <w:bCs/>
      <w:sz w:val="24"/>
      <w:lang w:val="en-GB" w:eastAsia="en-US"/>
    </w:rPr>
  </w:style>
  <w:style w:type="paragraph" w:styleId="BalloonText">
    <w:name w:val="Balloon Text"/>
    <w:basedOn w:val="Normal"/>
    <w:link w:val="BalloonTextChar"/>
    <w:uiPriority w:val="99"/>
    <w:semiHidden/>
    <w:unhideWhenUsed/>
    <w:qFormat/>
    <w:rsid w:val="00D44A19"/>
    <w:pPr>
      <w:tabs>
        <w:tab w:val="clear" w:pos="794"/>
        <w:tab w:val="clear" w:pos="1191"/>
        <w:tab w:val="clear" w:pos="1588"/>
        <w:tab w:val="clear" w:pos="1985"/>
        <w:tab w:val="left" w:pos="1134"/>
        <w:tab w:val="left" w:pos="1871"/>
        <w:tab w:val="left" w:pos="2268"/>
      </w:tabs>
      <w:spacing w:before="0"/>
      <w:jc w:val="left"/>
      <w:textAlignment w:val="auto"/>
    </w:pPr>
    <w:rPr>
      <w:rFonts w:eastAsia="Batang"/>
      <w:sz w:val="18"/>
      <w:szCs w:val="18"/>
      <w:lang w:val="en-GB"/>
    </w:rPr>
  </w:style>
  <w:style w:type="character" w:customStyle="1" w:styleId="BalloonTextChar">
    <w:name w:val="Balloon Text Char"/>
    <w:basedOn w:val="DefaultParagraphFont"/>
    <w:link w:val="BalloonText"/>
    <w:uiPriority w:val="99"/>
    <w:semiHidden/>
    <w:qFormat/>
    <w:rsid w:val="00D44A19"/>
    <w:rPr>
      <w:rFonts w:eastAsia="Batang"/>
      <w:sz w:val="18"/>
      <w:szCs w:val="18"/>
      <w:lang w:val="en-GB" w:eastAsia="en-US"/>
    </w:rPr>
  </w:style>
  <w:style w:type="paragraph" w:styleId="NoSpacing">
    <w:name w:val="No Spacing"/>
    <w:uiPriority w:val="1"/>
    <w:qFormat/>
    <w:rsid w:val="00D44A19"/>
    <w:rPr>
      <w:rFonts w:ascii="Times" w:eastAsia="MS Mincho" w:hAnsi="Times"/>
      <w:szCs w:val="24"/>
      <w:lang w:eastAsia="en-US"/>
    </w:rPr>
  </w:style>
  <w:style w:type="paragraph" w:styleId="Revision">
    <w:name w:val="Revision"/>
    <w:uiPriority w:val="99"/>
    <w:semiHidden/>
    <w:qFormat/>
    <w:rsid w:val="00D44A19"/>
    <w:rPr>
      <w:rFonts w:eastAsiaTheme="minorEastAsia"/>
      <w:sz w:val="24"/>
      <w:lang w:val="en-GB" w:eastAsia="en-US"/>
    </w:rPr>
  </w:style>
  <w:style w:type="character" w:customStyle="1" w:styleId="NormalaftertitleChar">
    <w:name w:val="Normal_after_title Char"/>
    <w:basedOn w:val="DefaultParagraphFont"/>
    <w:link w:val="Normalaftertitle"/>
    <w:qFormat/>
    <w:locked/>
    <w:rsid w:val="00D44A19"/>
    <w:rPr>
      <w:sz w:val="24"/>
      <w:lang w:val="fr-FR" w:eastAsia="en-US"/>
    </w:rPr>
  </w:style>
  <w:style w:type="paragraph" w:customStyle="1" w:styleId="Artheading">
    <w:name w:val="Art_heading"/>
    <w:basedOn w:val="Normal"/>
    <w:next w:val="Normal"/>
    <w:uiPriority w:val="99"/>
    <w:qFormat/>
    <w:rsid w:val="00D44A19"/>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Theme="minorEastAsia" w:hAnsi="Times New Roman Bold"/>
      <w:b/>
      <w:sz w:val="28"/>
      <w:lang w:val="en-GB"/>
    </w:rPr>
  </w:style>
  <w:style w:type="character" w:customStyle="1" w:styleId="ArttitleChar">
    <w:name w:val="Art_title Char"/>
    <w:basedOn w:val="DefaultParagraphFont"/>
    <w:link w:val="Arttitle"/>
    <w:locked/>
    <w:rsid w:val="00D44A19"/>
    <w:rPr>
      <w:b/>
      <w:sz w:val="28"/>
      <w:lang w:val="fr-FR" w:eastAsia="en-US"/>
    </w:rPr>
  </w:style>
  <w:style w:type="character" w:customStyle="1" w:styleId="CallChar">
    <w:name w:val="Call Char"/>
    <w:basedOn w:val="DefaultParagraphFont"/>
    <w:link w:val="Call"/>
    <w:locked/>
    <w:rsid w:val="00D44A19"/>
    <w:rPr>
      <w:i/>
      <w:sz w:val="24"/>
      <w:lang w:val="fr-FR" w:eastAsia="en-US"/>
    </w:rPr>
  </w:style>
  <w:style w:type="character" w:customStyle="1" w:styleId="enumlev1Char">
    <w:name w:val="enumlev1 Char"/>
    <w:link w:val="enumlev1"/>
    <w:qFormat/>
    <w:locked/>
    <w:rsid w:val="00D44A19"/>
    <w:rPr>
      <w:sz w:val="24"/>
      <w:lang w:val="fr-FR" w:eastAsia="en-US"/>
    </w:rPr>
  </w:style>
  <w:style w:type="character" w:customStyle="1" w:styleId="EquationChar">
    <w:name w:val="Equation Char"/>
    <w:basedOn w:val="DefaultParagraphFont"/>
    <w:link w:val="Equation"/>
    <w:qFormat/>
    <w:locked/>
    <w:rsid w:val="00D44A19"/>
    <w:rPr>
      <w:sz w:val="24"/>
      <w:lang w:val="fr-FR" w:eastAsia="en-US"/>
    </w:rPr>
  </w:style>
  <w:style w:type="character" w:customStyle="1" w:styleId="TabletextChar">
    <w:name w:val="Table_text Char"/>
    <w:link w:val="Tabletext"/>
    <w:locked/>
    <w:rsid w:val="00F33E4A"/>
    <w:rPr>
      <w:sz w:val="22"/>
      <w:lang w:val="fr-FR" w:eastAsia="en-US"/>
    </w:rPr>
  </w:style>
  <w:style w:type="paragraph" w:customStyle="1" w:styleId="FirstFooter">
    <w:name w:val="FirstFooter"/>
    <w:basedOn w:val="Footer"/>
    <w:uiPriority w:val="99"/>
    <w:qFormat/>
    <w:rsid w:val="00D44A19"/>
    <w:pPr>
      <w:overflowPunct/>
      <w:autoSpaceDE/>
      <w:autoSpaceDN/>
      <w:adjustRightInd/>
      <w:spacing w:before="40"/>
      <w:jc w:val="left"/>
      <w:textAlignment w:val="auto"/>
    </w:pPr>
    <w:rPr>
      <w:rFonts w:eastAsiaTheme="minorEastAsia"/>
      <w:noProof w:val="0"/>
      <w:sz w:val="16"/>
      <w:lang w:val="en-GB"/>
    </w:rPr>
  </w:style>
  <w:style w:type="character" w:customStyle="1" w:styleId="NoteChar">
    <w:name w:val="Note Char"/>
    <w:basedOn w:val="DefaultParagraphFont"/>
    <w:link w:val="Note"/>
    <w:locked/>
    <w:rsid w:val="00D44A19"/>
    <w:rPr>
      <w:sz w:val="22"/>
      <w:lang w:val="fr-FR" w:eastAsia="en-US"/>
    </w:rPr>
  </w:style>
  <w:style w:type="character" w:customStyle="1" w:styleId="RectitleChar">
    <w:name w:val="Rec_title Char"/>
    <w:basedOn w:val="DefaultParagraphFont"/>
    <w:link w:val="Rectitle"/>
    <w:locked/>
    <w:rsid w:val="00D44A19"/>
    <w:rPr>
      <w:b/>
      <w:sz w:val="28"/>
      <w:lang w:val="fr-FR" w:eastAsia="en-US"/>
    </w:rPr>
  </w:style>
  <w:style w:type="paragraph" w:customStyle="1" w:styleId="Normalaftertitle0">
    <w:name w:val="Normal after title"/>
    <w:basedOn w:val="Normal"/>
    <w:next w:val="Normal"/>
    <w:link w:val="NormalaftertitleChar0"/>
    <w:uiPriority w:val="99"/>
    <w:qFormat/>
    <w:rsid w:val="00D44A19"/>
    <w:pPr>
      <w:tabs>
        <w:tab w:val="clear" w:pos="794"/>
        <w:tab w:val="clear" w:pos="1191"/>
        <w:tab w:val="clear" w:pos="1588"/>
        <w:tab w:val="clear" w:pos="1985"/>
        <w:tab w:val="left" w:pos="1134"/>
        <w:tab w:val="left" w:pos="1871"/>
        <w:tab w:val="left" w:pos="2268"/>
      </w:tabs>
      <w:spacing w:before="280"/>
      <w:jc w:val="left"/>
      <w:textAlignment w:val="auto"/>
    </w:pPr>
    <w:rPr>
      <w:rFonts w:eastAsiaTheme="minorEastAsia"/>
      <w:lang w:val="en-GB"/>
    </w:rPr>
  </w:style>
  <w:style w:type="character" w:customStyle="1" w:styleId="RestitleChar">
    <w:name w:val="Res_title Char"/>
    <w:basedOn w:val="DefaultParagraphFont"/>
    <w:link w:val="Restitle"/>
    <w:locked/>
    <w:rsid w:val="00D44A19"/>
    <w:rPr>
      <w:b/>
      <w:sz w:val="28"/>
      <w:lang w:val="fr-FR" w:eastAsia="en-US"/>
    </w:rPr>
  </w:style>
  <w:style w:type="character" w:customStyle="1" w:styleId="SourceChar">
    <w:name w:val="Source Char"/>
    <w:basedOn w:val="DefaultParagraphFont"/>
    <w:link w:val="Source"/>
    <w:locked/>
    <w:rsid w:val="00D44A19"/>
    <w:rPr>
      <w:b/>
      <w:sz w:val="28"/>
      <w:lang w:val="en-GB" w:eastAsia="en-US"/>
    </w:rPr>
  </w:style>
  <w:style w:type="paragraph" w:customStyle="1" w:styleId="Source">
    <w:name w:val="Source"/>
    <w:basedOn w:val="Normal"/>
    <w:next w:val="Normal"/>
    <w:link w:val="SourceChar"/>
    <w:qFormat/>
    <w:rsid w:val="00D44A1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uiPriority w:val="99"/>
    <w:qFormat/>
    <w:rsid w:val="00D44A19"/>
    <w:pPr>
      <w:tabs>
        <w:tab w:val="left" w:pos="567"/>
        <w:tab w:val="left" w:pos="1134"/>
        <w:tab w:val="left" w:pos="1701"/>
        <w:tab w:val="left" w:pos="2268"/>
        <w:tab w:val="left" w:pos="2835"/>
        <w:tab w:val="left" w:pos="5954"/>
        <w:tab w:val="right" w:pos="9639"/>
      </w:tabs>
      <w:textAlignment w:val="auto"/>
    </w:pPr>
    <w:rPr>
      <w:rFonts w:eastAsiaTheme="minorEastAsia"/>
      <w:noProof w:val="0"/>
      <w:sz w:val="16"/>
      <w:lang w:val="en-GB"/>
    </w:rPr>
  </w:style>
  <w:style w:type="character" w:customStyle="1" w:styleId="TableheadChar">
    <w:name w:val="Table_head Char"/>
    <w:basedOn w:val="DefaultParagraphFont"/>
    <w:link w:val="Tablehead"/>
    <w:locked/>
    <w:rsid w:val="00D44A19"/>
    <w:rPr>
      <w:b/>
      <w:sz w:val="22"/>
      <w:lang w:val="fr-FR" w:eastAsia="en-US"/>
    </w:rPr>
  </w:style>
  <w:style w:type="character" w:customStyle="1" w:styleId="TableNoChar">
    <w:name w:val="Table_No Char"/>
    <w:link w:val="TableNo"/>
    <w:locked/>
    <w:rsid w:val="00D44A19"/>
    <w:rPr>
      <w:sz w:val="24"/>
      <w:lang w:val="fr-FR" w:eastAsia="en-US"/>
    </w:rPr>
  </w:style>
  <w:style w:type="character" w:customStyle="1" w:styleId="TabletitleChar">
    <w:name w:val="Table_title Char"/>
    <w:link w:val="Tabletitle"/>
    <w:locked/>
    <w:rsid w:val="00D44A19"/>
    <w:rPr>
      <w:b/>
      <w:sz w:val="24"/>
      <w:lang w:val="fr-FR" w:eastAsia="en-US"/>
    </w:rPr>
  </w:style>
  <w:style w:type="paragraph" w:customStyle="1" w:styleId="Tableref">
    <w:name w:val="Table_ref"/>
    <w:basedOn w:val="Normal"/>
    <w:next w:val="Normal"/>
    <w:uiPriority w:val="99"/>
    <w:qFormat/>
    <w:rsid w:val="00D44A19"/>
    <w:pPr>
      <w:keepNext/>
      <w:tabs>
        <w:tab w:val="clear" w:pos="794"/>
        <w:tab w:val="clear" w:pos="1191"/>
        <w:tab w:val="clear" w:pos="1588"/>
        <w:tab w:val="clear" w:pos="1985"/>
        <w:tab w:val="left" w:pos="1134"/>
        <w:tab w:val="left" w:pos="1871"/>
        <w:tab w:val="left" w:pos="2268"/>
      </w:tabs>
      <w:spacing w:before="560"/>
      <w:jc w:val="center"/>
      <w:textAlignment w:val="auto"/>
    </w:pPr>
    <w:rPr>
      <w:rFonts w:eastAsiaTheme="minorEastAsia"/>
      <w:sz w:val="20"/>
      <w:lang w:val="en-GB"/>
    </w:rPr>
  </w:style>
  <w:style w:type="character" w:customStyle="1" w:styleId="Title1Char">
    <w:name w:val="Title 1 Char"/>
    <w:link w:val="Title1"/>
    <w:locked/>
    <w:rsid w:val="00D44A19"/>
    <w:rPr>
      <w:caps/>
      <w:sz w:val="28"/>
      <w:lang w:val="en-GB" w:eastAsia="en-US"/>
    </w:rPr>
  </w:style>
  <w:style w:type="paragraph" w:customStyle="1" w:styleId="Title1">
    <w:name w:val="Title 1"/>
    <w:basedOn w:val="Source"/>
    <w:next w:val="Normal"/>
    <w:link w:val="Title1Char"/>
    <w:qFormat/>
    <w:rsid w:val="00D44A19"/>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D44A19"/>
    <w:pPr>
      <w:overflowPunct/>
      <w:autoSpaceDE/>
      <w:autoSpaceDN/>
      <w:adjustRightInd/>
      <w:spacing w:before="480"/>
    </w:pPr>
    <w:rPr>
      <w:b w:val="0"/>
      <w:caps/>
    </w:rPr>
  </w:style>
  <w:style w:type="paragraph" w:customStyle="1" w:styleId="Title3">
    <w:name w:val="Title 3"/>
    <w:basedOn w:val="Title2"/>
    <w:next w:val="Normal"/>
    <w:uiPriority w:val="99"/>
    <w:qFormat/>
    <w:rsid w:val="00D44A19"/>
    <w:pPr>
      <w:spacing w:before="240"/>
    </w:pPr>
    <w:rPr>
      <w:caps w:val="0"/>
    </w:rPr>
  </w:style>
  <w:style w:type="paragraph" w:customStyle="1" w:styleId="Title4">
    <w:name w:val="Title 4"/>
    <w:basedOn w:val="Title3"/>
    <w:next w:val="Heading1"/>
    <w:uiPriority w:val="99"/>
    <w:qFormat/>
    <w:rsid w:val="00D44A19"/>
    <w:rPr>
      <w:b/>
    </w:rPr>
  </w:style>
  <w:style w:type="paragraph" w:customStyle="1" w:styleId="Section1">
    <w:name w:val="Section_1"/>
    <w:basedOn w:val="Normal"/>
    <w:uiPriority w:val="99"/>
    <w:qFormat/>
    <w:rsid w:val="00D44A19"/>
    <w:pPr>
      <w:tabs>
        <w:tab w:val="clear" w:pos="794"/>
        <w:tab w:val="clear" w:pos="1191"/>
        <w:tab w:val="clear" w:pos="1588"/>
        <w:tab w:val="clear" w:pos="1985"/>
        <w:tab w:val="center" w:pos="4820"/>
      </w:tabs>
      <w:spacing w:before="360"/>
      <w:jc w:val="center"/>
      <w:textAlignment w:val="auto"/>
    </w:pPr>
    <w:rPr>
      <w:rFonts w:eastAsiaTheme="minorEastAsia"/>
      <w:b/>
      <w:lang w:val="en-GB"/>
    </w:rPr>
  </w:style>
  <w:style w:type="paragraph" w:customStyle="1" w:styleId="Section2">
    <w:name w:val="Section_2"/>
    <w:basedOn w:val="Section1"/>
    <w:uiPriority w:val="99"/>
    <w:qFormat/>
    <w:rsid w:val="00D44A19"/>
    <w:rPr>
      <w:b w:val="0"/>
      <w:i/>
    </w:rPr>
  </w:style>
  <w:style w:type="character" w:customStyle="1" w:styleId="HeadingiChar">
    <w:name w:val="Heading_i Char"/>
    <w:basedOn w:val="DefaultParagraphFont"/>
    <w:link w:val="Headingi"/>
    <w:locked/>
    <w:rsid w:val="00D44A19"/>
    <w:rPr>
      <w:i/>
      <w:sz w:val="24"/>
      <w:lang w:val="fr-FR" w:eastAsia="en-US"/>
    </w:rPr>
  </w:style>
  <w:style w:type="character" w:customStyle="1" w:styleId="HeadingbChar">
    <w:name w:val="Heading_b Char"/>
    <w:basedOn w:val="DefaultParagraphFont"/>
    <w:link w:val="Headingb"/>
    <w:locked/>
    <w:rsid w:val="00D44A19"/>
    <w:rPr>
      <w:b/>
      <w:sz w:val="24"/>
      <w:lang w:val="fr-FR" w:eastAsia="en-US"/>
    </w:rPr>
  </w:style>
  <w:style w:type="character" w:customStyle="1" w:styleId="FigureChar">
    <w:name w:val="Figure Char"/>
    <w:link w:val="Figure"/>
    <w:qFormat/>
    <w:locked/>
    <w:rsid w:val="00D44A19"/>
    <w:rPr>
      <w:caps/>
      <w:sz w:val="18"/>
      <w:lang w:val="fr-FR" w:eastAsia="en-US"/>
    </w:rPr>
  </w:style>
  <w:style w:type="character" w:customStyle="1" w:styleId="FiguretitleChar">
    <w:name w:val="Figure_title Char"/>
    <w:basedOn w:val="DefaultParagraphFont"/>
    <w:link w:val="Figuretitle"/>
    <w:locked/>
    <w:rsid w:val="00D44A19"/>
    <w:rPr>
      <w:rFonts w:ascii="Times New Roman Bold" w:hAnsi="Times New Roman Bold"/>
      <w:b/>
      <w:sz w:val="18"/>
      <w:lang w:val="fr-FR" w:eastAsia="en-US"/>
    </w:rPr>
  </w:style>
  <w:style w:type="character" w:customStyle="1" w:styleId="FigureNoChar">
    <w:name w:val="Figure_No Char"/>
    <w:basedOn w:val="DefaultParagraphFont"/>
    <w:link w:val="FigureNo"/>
    <w:locked/>
    <w:rsid w:val="00D44A19"/>
    <w:rPr>
      <w:caps/>
      <w:sz w:val="18"/>
      <w:lang w:val="fr-FR" w:eastAsia="en-US"/>
    </w:rPr>
  </w:style>
  <w:style w:type="character" w:customStyle="1" w:styleId="AnnexNoChar">
    <w:name w:val="Annex_No Char"/>
    <w:link w:val="AnnexNo"/>
    <w:locked/>
    <w:rsid w:val="00D44A19"/>
    <w:rPr>
      <w:caps/>
      <w:sz w:val="28"/>
      <w:lang w:val="en-GB" w:eastAsia="en-US"/>
    </w:rPr>
  </w:style>
  <w:style w:type="paragraph" w:customStyle="1" w:styleId="AnnexNo">
    <w:name w:val="Annex_No"/>
    <w:basedOn w:val="Normal"/>
    <w:next w:val="Normal"/>
    <w:link w:val="AnnexNoChar"/>
    <w:qFormat/>
    <w:rsid w:val="00D44A1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qFormat/>
    <w:rsid w:val="00D44A1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Theme="minorEastAsia" w:hAnsi="Times New Roman Bold"/>
      <w:b/>
      <w:sz w:val="28"/>
      <w:lang w:val="en-GB"/>
    </w:rPr>
  </w:style>
  <w:style w:type="paragraph" w:customStyle="1" w:styleId="AppendixNo">
    <w:name w:val="Appendix_No"/>
    <w:basedOn w:val="AnnexNo"/>
    <w:next w:val="Annexref"/>
    <w:uiPriority w:val="99"/>
    <w:qFormat/>
    <w:rsid w:val="00D44A19"/>
  </w:style>
  <w:style w:type="paragraph" w:customStyle="1" w:styleId="Appendixtitle">
    <w:name w:val="Appendix_title"/>
    <w:basedOn w:val="Annextitle"/>
    <w:next w:val="Normal"/>
    <w:uiPriority w:val="99"/>
    <w:qFormat/>
    <w:rsid w:val="00D44A19"/>
  </w:style>
  <w:style w:type="paragraph" w:customStyle="1" w:styleId="Border">
    <w:name w:val="Border"/>
    <w:basedOn w:val="Normal"/>
    <w:uiPriority w:val="99"/>
    <w:qFormat/>
    <w:rsid w:val="00D44A1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Theme="minorEastAsia"/>
      <w:b/>
      <w:noProof/>
      <w:sz w:val="20"/>
      <w:lang w:val="en-GB"/>
    </w:rPr>
  </w:style>
  <w:style w:type="character" w:customStyle="1" w:styleId="NormalaftertitleChar0">
    <w:name w:val="Normal after title Char"/>
    <w:link w:val="Normalaftertitle0"/>
    <w:uiPriority w:val="99"/>
    <w:locked/>
    <w:rsid w:val="00D44A19"/>
    <w:rPr>
      <w:rFonts w:eastAsiaTheme="minorEastAsia"/>
      <w:sz w:val="24"/>
      <w:lang w:val="en-GB" w:eastAsia="en-US"/>
    </w:rPr>
  </w:style>
  <w:style w:type="paragraph" w:customStyle="1" w:styleId="Proposal">
    <w:name w:val="Proposal"/>
    <w:basedOn w:val="Normal"/>
    <w:next w:val="Normal"/>
    <w:uiPriority w:val="99"/>
    <w:qFormat/>
    <w:rsid w:val="00D44A19"/>
    <w:pPr>
      <w:keepNext/>
      <w:tabs>
        <w:tab w:val="clear" w:pos="794"/>
        <w:tab w:val="clear" w:pos="1191"/>
        <w:tab w:val="clear" w:pos="1588"/>
        <w:tab w:val="clear" w:pos="1985"/>
        <w:tab w:val="left" w:pos="1134"/>
        <w:tab w:val="left" w:pos="1871"/>
        <w:tab w:val="left" w:pos="2268"/>
      </w:tabs>
      <w:spacing w:before="240"/>
      <w:jc w:val="left"/>
      <w:textAlignment w:val="auto"/>
    </w:pPr>
    <w:rPr>
      <w:rFonts w:eastAsiaTheme="minorEastAsia" w:hAnsi="Times New Roman Bold"/>
      <w:b/>
      <w:lang w:val="en-GB"/>
    </w:rPr>
  </w:style>
  <w:style w:type="paragraph" w:customStyle="1" w:styleId="Reasons">
    <w:name w:val="Reasons"/>
    <w:basedOn w:val="Normal"/>
    <w:uiPriority w:val="99"/>
    <w:qFormat/>
    <w:rsid w:val="00D44A19"/>
    <w:pPr>
      <w:tabs>
        <w:tab w:val="clear" w:pos="794"/>
        <w:tab w:val="clear" w:pos="1191"/>
        <w:tab w:val="left" w:pos="1134"/>
      </w:tabs>
      <w:jc w:val="left"/>
      <w:textAlignment w:val="auto"/>
    </w:pPr>
    <w:rPr>
      <w:rFonts w:eastAsiaTheme="minorEastAsia"/>
      <w:lang w:val="en-GB"/>
    </w:rPr>
  </w:style>
  <w:style w:type="paragraph" w:customStyle="1" w:styleId="Section3">
    <w:name w:val="Section_3"/>
    <w:basedOn w:val="Section1"/>
    <w:uiPriority w:val="99"/>
    <w:qFormat/>
    <w:rsid w:val="00D44A19"/>
    <w:rPr>
      <w:b w:val="0"/>
    </w:rPr>
  </w:style>
  <w:style w:type="paragraph" w:customStyle="1" w:styleId="TableTextS5">
    <w:name w:val="Table_TextS5"/>
    <w:basedOn w:val="Normal"/>
    <w:uiPriority w:val="99"/>
    <w:qFormat/>
    <w:rsid w:val="00D44A19"/>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rFonts w:eastAsiaTheme="minorEastAsia"/>
      <w:sz w:val="20"/>
      <w:lang w:val="en-GB"/>
    </w:rPr>
  </w:style>
  <w:style w:type="paragraph" w:customStyle="1" w:styleId="Agendaitem">
    <w:name w:val="Agenda_item"/>
    <w:basedOn w:val="Normal"/>
    <w:next w:val="Normal"/>
    <w:uiPriority w:val="99"/>
    <w:qFormat/>
    <w:rsid w:val="00D44A1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uiPriority w:val="99"/>
    <w:qFormat/>
    <w:rsid w:val="00D44A19"/>
    <w:pPr>
      <w:tabs>
        <w:tab w:val="clear" w:pos="794"/>
        <w:tab w:val="clear" w:pos="1191"/>
        <w:tab w:val="clear" w:pos="1588"/>
        <w:tab w:val="clear" w:pos="1985"/>
        <w:tab w:val="left" w:pos="1134"/>
        <w:tab w:val="left" w:pos="1871"/>
        <w:tab w:val="left" w:pos="2268"/>
      </w:tabs>
      <w:textAlignment w:val="auto"/>
    </w:pPr>
    <w:rPr>
      <w:rFonts w:eastAsiaTheme="minorEastAsia"/>
      <w:caps/>
      <w:lang w:val="en-GB"/>
    </w:rPr>
  </w:style>
  <w:style w:type="paragraph" w:customStyle="1" w:styleId="AppArttitle">
    <w:name w:val="App_Art_title"/>
    <w:basedOn w:val="Arttitle"/>
    <w:uiPriority w:val="99"/>
    <w:qFormat/>
    <w:rsid w:val="00D44A19"/>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D44A19"/>
  </w:style>
  <w:style w:type="paragraph" w:customStyle="1" w:styleId="Committee">
    <w:name w:val="Committee"/>
    <w:basedOn w:val="Normal"/>
    <w:uiPriority w:val="99"/>
    <w:qFormat/>
    <w:rsid w:val="00D44A1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Theme="minorEastAsia" w:hAnsiTheme="minorHAnsi" w:cstheme="minorHAnsi"/>
      <w:b/>
      <w:szCs w:val="24"/>
      <w:lang w:val="en-GB"/>
    </w:rPr>
  </w:style>
  <w:style w:type="paragraph" w:customStyle="1" w:styleId="Normalend">
    <w:name w:val="Normal_end"/>
    <w:basedOn w:val="Normal"/>
    <w:next w:val="Normal"/>
    <w:uiPriority w:val="99"/>
    <w:qFormat/>
    <w:rsid w:val="00D44A19"/>
    <w:pPr>
      <w:tabs>
        <w:tab w:val="clear" w:pos="794"/>
        <w:tab w:val="clear" w:pos="1191"/>
        <w:tab w:val="clear" w:pos="1588"/>
        <w:tab w:val="clear" w:pos="1985"/>
        <w:tab w:val="left" w:pos="1134"/>
        <w:tab w:val="left" w:pos="1871"/>
        <w:tab w:val="left" w:pos="2268"/>
      </w:tabs>
      <w:jc w:val="left"/>
      <w:textAlignment w:val="auto"/>
    </w:pPr>
    <w:rPr>
      <w:rFonts w:eastAsiaTheme="minorEastAsia"/>
      <w:lang w:val="en-US"/>
    </w:rPr>
  </w:style>
  <w:style w:type="paragraph" w:customStyle="1" w:styleId="Part1">
    <w:name w:val="Part_1"/>
    <w:basedOn w:val="Section1"/>
    <w:next w:val="Section1"/>
    <w:uiPriority w:val="99"/>
    <w:qFormat/>
    <w:rsid w:val="00D44A19"/>
  </w:style>
  <w:style w:type="paragraph" w:customStyle="1" w:styleId="Subsection1">
    <w:name w:val="Subsection_1"/>
    <w:basedOn w:val="Section1"/>
    <w:next w:val="Normalaftertitle0"/>
    <w:uiPriority w:val="99"/>
    <w:qFormat/>
    <w:rsid w:val="00D44A19"/>
  </w:style>
  <w:style w:type="paragraph" w:customStyle="1" w:styleId="Volumetitle">
    <w:name w:val="Volume_title"/>
    <w:basedOn w:val="Normal"/>
    <w:uiPriority w:val="99"/>
    <w:qFormat/>
    <w:rsid w:val="00D44A19"/>
    <w:pPr>
      <w:tabs>
        <w:tab w:val="clear" w:pos="794"/>
        <w:tab w:val="clear" w:pos="1191"/>
        <w:tab w:val="clear" w:pos="1588"/>
        <w:tab w:val="clear" w:pos="1985"/>
        <w:tab w:val="left" w:pos="1134"/>
        <w:tab w:val="left" w:pos="1871"/>
        <w:tab w:val="left" w:pos="2268"/>
      </w:tabs>
      <w:jc w:val="center"/>
      <w:textAlignment w:val="auto"/>
    </w:pPr>
    <w:rPr>
      <w:rFonts w:eastAsiaTheme="minorEastAsia"/>
      <w:b/>
      <w:bCs/>
      <w:sz w:val="28"/>
      <w:szCs w:val="28"/>
      <w:lang w:val="en-GB"/>
    </w:rPr>
  </w:style>
  <w:style w:type="paragraph" w:customStyle="1" w:styleId="1">
    <w:name w:val="変更箇所1"/>
    <w:uiPriority w:val="99"/>
    <w:semiHidden/>
    <w:qFormat/>
    <w:rsid w:val="00D44A19"/>
    <w:rPr>
      <w:rFonts w:eastAsia="SimSun"/>
      <w:sz w:val="24"/>
      <w:lang w:val="en-GB" w:eastAsia="en-US"/>
    </w:rPr>
  </w:style>
  <w:style w:type="paragraph" w:customStyle="1" w:styleId="berarbeitung1">
    <w:name w:val="Überarbeitung1"/>
    <w:uiPriority w:val="99"/>
    <w:semiHidden/>
    <w:qFormat/>
    <w:rsid w:val="00D44A19"/>
    <w:rPr>
      <w:rFonts w:eastAsia="Batang"/>
      <w:lang w:val="en-GB" w:eastAsia="en-US"/>
    </w:rPr>
  </w:style>
  <w:style w:type="paragraph" w:customStyle="1" w:styleId="10">
    <w:name w:val="修订1"/>
    <w:uiPriority w:val="99"/>
    <w:semiHidden/>
    <w:qFormat/>
    <w:rsid w:val="00D44A19"/>
    <w:rPr>
      <w:rFonts w:eastAsia="Batang"/>
      <w:lang w:val="en-GB" w:eastAsia="en-US"/>
    </w:rPr>
  </w:style>
  <w:style w:type="paragraph" w:customStyle="1" w:styleId="2">
    <w:name w:val="変更箇所2"/>
    <w:uiPriority w:val="99"/>
    <w:semiHidden/>
    <w:qFormat/>
    <w:rsid w:val="00D44A19"/>
    <w:rPr>
      <w:rFonts w:eastAsia="Batang"/>
      <w:sz w:val="24"/>
      <w:lang w:val="en-GB" w:eastAsia="en-US"/>
    </w:rPr>
  </w:style>
  <w:style w:type="paragraph" w:customStyle="1" w:styleId="3">
    <w:name w:val="変更箇所3"/>
    <w:uiPriority w:val="99"/>
    <w:semiHidden/>
    <w:qFormat/>
    <w:rsid w:val="00D44A19"/>
    <w:rPr>
      <w:rFonts w:eastAsia="Batang"/>
      <w:sz w:val="24"/>
      <w:lang w:val="en-GB" w:eastAsia="en-US"/>
    </w:rPr>
  </w:style>
  <w:style w:type="paragraph" w:customStyle="1" w:styleId="11">
    <w:name w:val="图表目录1"/>
    <w:basedOn w:val="Normal"/>
    <w:next w:val="Normal"/>
    <w:uiPriority w:val="99"/>
    <w:qFormat/>
    <w:rsid w:val="00D44A19"/>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110">
    <w:name w:val="修订11"/>
    <w:uiPriority w:val="99"/>
    <w:semiHidden/>
    <w:qFormat/>
    <w:rsid w:val="00D44A19"/>
    <w:rPr>
      <w:rFonts w:eastAsia="Batang"/>
      <w:lang w:val="en-GB" w:eastAsia="en-US"/>
    </w:rPr>
  </w:style>
  <w:style w:type="paragraph" w:customStyle="1" w:styleId="20">
    <w:name w:val="图表目录2"/>
    <w:basedOn w:val="Normal"/>
    <w:next w:val="Normal"/>
    <w:uiPriority w:val="99"/>
    <w:qFormat/>
    <w:rsid w:val="00D44A19"/>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30">
    <w:name w:val="图表目录3"/>
    <w:basedOn w:val="Normal"/>
    <w:next w:val="Normal"/>
    <w:uiPriority w:val="99"/>
    <w:qFormat/>
    <w:rsid w:val="00D44A19"/>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character" w:styleId="CommentReference">
    <w:name w:val="annotation reference"/>
    <w:basedOn w:val="DefaultParagraphFont"/>
    <w:semiHidden/>
    <w:unhideWhenUsed/>
    <w:rsid w:val="00D44A19"/>
    <w:rPr>
      <w:sz w:val="21"/>
      <w:szCs w:val="21"/>
    </w:rPr>
  </w:style>
  <w:style w:type="character" w:styleId="PlaceholderText">
    <w:name w:val="Placeholder Text"/>
    <w:uiPriority w:val="99"/>
    <w:semiHidden/>
    <w:rsid w:val="00D44A19"/>
    <w:rPr>
      <w:color w:val="808080"/>
    </w:rPr>
  </w:style>
  <w:style w:type="character" w:customStyle="1" w:styleId="Appdef">
    <w:name w:val="App_def"/>
    <w:basedOn w:val="DefaultParagraphFont"/>
    <w:rsid w:val="00D44A19"/>
    <w:rPr>
      <w:rFonts w:ascii="Times New Roman" w:hAnsi="Times New Roman" w:cs="Times New Roman" w:hint="default"/>
      <w:b/>
      <w:bCs w:val="0"/>
    </w:rPr>
  </w:style>
  <w:style w:type="character" w:customStyle="1" w:styleId="Appref">
    <w:name w:val="App_ref"/>
    <w:basedOn w:val="DefaultParagraphFont"/>
    <w:rsid w:val="00D44A19"/>
  </w:style>
  <w:style w:type="character" w:customStyle="1" w:styleId="Artdef">
    <w:name w:val="Art_def"/>
    <w:basedOn w:val="DefaultParagraphFont"/>
    <w:rsid w:val="00D44A19"/>
    <w:rPr>
      <w:rFonts w:ascii="Times New Roman" w:hAnsi="Times New Roman" w:cs="Times New Roman" w:hint="default"/>
      <w:b/>
      <w:bCs w:val="0"/>
    </w:rPr>
  </w:style>
  <w:style w:type="character" w:customStyle="1" w:styleId="Artref">
    <w:name w:val="Art_ref"/>
    <w:basedOn w:val="DefaultParagraphFont"/>
    <w:rsid w:val="00D44A19"/>
  </w:style>
  <w:style w:type="character" w:customStyle="1" w:styleId="Recdef">
    <w:name w:val="Rec_def"/>
    <w:basedOn w:val="DefaultParagraphFont"/>
    <w:rsid w:val="00D44A19"/>
    <w:rPr>
      <w:b/>
      <w:bCs w:val="0"/>
    </w:rPr>
  </w:style>
  <w:style w:type="character" w:customStyle="1" w:styleId="Resdef">
    <w:name w:val="Res_def"/>
    <w:basedOn w:val="DefaultParagraphFont"/>
    <w:rsid w:val="00D44A19"/>
    <w:rPr>
      <w:rFonts w:ascii="Times New Roman" w:hAnsi="Times New Roman" w:cs="Times New Roman" w:hint="default"/>
      <w:b/>
      <w:bCs w:val="0"/>
    </w:rPr>
  </w:style>
  <w:style w:type="character" w:customStyle="1" w:styleId="Tablefreq">
    <w:name w:val="Table_freq"/>
    <w:basedOn w:val="DefaultParagraphFont"/>
    <w:rsid w:val="00D44A19"/>
    <w:rPr>
      <w:b/>
      <w:bCs w:val="0"/>
      <w:color w:val="auto"/>
      <w:sz w:val="20"/>
    </w:rPr>
  </w:style>
  <w:style w:type="character" w:customStyle="1" w:styleId="CommentTextChar1">
    <w:name w:val="Comment Text Char1"/>
    <w:basedOn w:val="DefaultParagraphFont"/>
    <w:uiPriority w:val="99"/>
    <w:semiHidden/>
    <w:rsid w:val="00D44A19"/>
    <w:rPr>
      <w:rFonts w:ascii="Times New Roman" w:hAnsi="Times New Roman" w:cs="Times New Roman" w:hint="default"/>
      <w:lang w:val="en-GB" w:eastAsia="en-US"/>
    </w:rPr>
  </w:style>
  <w:style w:type="character" w:customStyle="1" w:styleId="EndnoteTextChar1">
    <w:name w:val="Endnote Text Char1"/>
    <w:basedOn w:val="DefaultParagraphFont"/>
    <w:uiPriority w:val="99"/>
    <w:semiHidden/>
    <w:rsid w:val="00D44A19"/>
    <w:rPr>
      <w:rFonts w:ascii="Times New Roman" w:hAnsi="Times New Roman" w:cs="Times New Roman" w:hint="default"/>
      <w:lang w:val="en-GB" w:eastAsia="en-US"/>
    </w:rPr>
  </w:style>
  <w:style w:type="table" w:styleId="TableClassic1">
    <w:name w:val="Table Classic 1"/>
    <w:basedOn w:val="TableNormal"/>
    <w:semiHidden/>
    <w:unhideWhenUsed/>
    <w:rsid w:val="00D44A19"/>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D44A19"/>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semiHidden/>
    <w:unhideWhenUsed/>
    <w:rsid w:val="00D44A19"/>
    <w:pPr>
      <w:autoSpaceDE w:val="0"/>
      <w:autoSpaceDN w:val="0"/>
      <w:jc w:val="center"/>
    </w:pPr>
    <w:rPr>
      <w:rFonts w:eastAsia="SimSu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rsid w:val="00D44A19"/>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D44A19"/>
    <w:pPr>
      <w:tabs>
        <w:tab w:val="left" w:pos="794"/>
        <w:tab w:val="left" w:pos="1191"/>
        <w:tab w:val="left" w:pos="1588"/>
        <w:tab w:val="left" w:pos="1985"/>
      </w:tabs>
      <w:overflowPunct w:val="0"/>
      <w:autoSpaceDE w:val="0"/>
      <w:autoSpaceDN w:val="0"/>
      <w:adjustRightInd w:val="0"/>
      <w:spacing w:before="120"/>
    </w:pPr>
    <w:rPr>
      <w:rFonts w:ascii="CG Times" w:eastAsia="SimSun" w:hAnsi="CG 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D44A19"/>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semiHidden/>
    <w:unhideWhenUsed/>
    <w:rsid w:val="00D44A19"/>
    <w:rPr>
      <w:rFonts w:asciiTheme="majorHAnsi" w:eastAsiaTheme="majorEastAsia" w:hAnsiTheme="majorHAnsi" w:cstheme="majorBidi"/>
      <w:color w:val="000000" w:themeColor="text1"/>
      <w:sz w:val="22"/>
      <w:szCs w:val="22"/>
      <w:lang w:val="sv-SE"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semiHidden/>
    <w:unhideWhenUsed/>
    <w:rsid w:val="00D44A19"/>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Figurewithouttitle">
    <w:name w:val="Figure_without_title"/>
    <w:basedOn w:val="FigureNo"/>
    <w:next w:val="Normal"/>
    <w:uiPriority w:val="99"/>
    <w:qFormat/>
    <w:rsid w:val="00D44A19"/>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 w:type="numbering" w:styleId="111111">
    <w:name w:val="Outline List 2"/>
    <w:basedOn w:val="NoList"/>
    <w:semiHidden/>
    <w:unhideWhenUsed/>
    <w:rsid w:val="00D44A1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91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15.wmf"/><Relationship Id="rId1827" Type="http://schemas.openxmlformats.org/officeDocument/2006/relationships/oleObject" Target="embeddings/oleObject922.bin"/><Relationship Id="rId21" Type="http://schemas.openxmlformats.org/officeDocument/2006/relationships/oleObject" Target="embeddings/Microsoft_Visio_2003-2010_Drawing22222.vsd"/><Relationship Id="rId170" Type="http://schemas.openxmlformats.org/officeDocument/2006/relationships/oleObject" Target="embeddings/oleObject70.bin"/><Relationship Id="rId268" Type="http://schemas.openxmlformats.org/officeDocument/2006/relationships/image" Target="media/image119.wmf"/><Relationship Id="rId475" Type="http://schemas.openxmlformats.org/officeDocument/2006/relationships/image" Target="media/image202.wmf"/><Relationship Id="rId682" Type="http://schemas.openxmlformats.org/officeDocument/2006/relationships/image" Target="media/image303.wmf"/><Relationship Id="rId128" Type="http://schemas.openxmlformats.org/officeDocument/2006/relationships/oleObject" Target="embeddings/oleObject51.bin"/><Relationship Id="rId335" Type="http://schemas.openxmlformats.org/officeDocument/2006/relationships/oleObject" Target="embeddings/oleObject174.bin"/><Relationship Id="rId542" Type="http://schemas.openxmlformats.org/officeDocument/2006/relationships/oleObject" Target="embeddings/oleObject284.bin"/><Relationship Id="rId987" Type="http://schemas.openxmlformats.org/officeDocument/2006/relationships/image" Target="media/image453.wmf"/><Relationship Id="rId1172" Type="http://schemas.openxmlformats.org/officeDocument/2006/relationships/oleObject" Target="embeddings/oleObject604.bin"/><Relationship Id="rId402" Type="http://schemas.openxmlformats.org/officeDocument/2006/relationships/oleObject" Target="embeddings/oleObject214.bin"/><Relationship Id="rId847" Type="http://schemas.openxmlformats.org/officeDocument/2006/relationships/image" Target="media/image388.wmf"/><Relationship Id="rId1032" Type="http://schemas.openxmlformats.org/officeDocument/2006/relationships/oleObject" Target="embeddings/oleObject534.bin"/><Relationship Id="rId1477" Type="http://schemas.openxmlformats.org/officeDocument/2006/relationships/oleObject" Target="embeddings/oleObject751.bin"/><Relationship Id="rId1684" Type="http://schemas.openxmlformats.org/officeDocument/2006/relationships/oleObject" Target="embeddings/oleObject854.bin"/><Relationship Id="rId1891" Type="http://schemas.openxmlformats.org/officeDocument/2006/relationships/image" Target="media/image903.jpeg"/><Relationship Id="rId707" Type="http://schemas.openxmlformats.org/officeDocument/2006/relationships/oleObject" Target="embeddings/oleObject363.bin"/><Relationship Id="rId914" Type="http://schemas.openxmlformats.org/officeDocument/2006/relationships/oleObject" Target="embeddings/oleObject467.bin"/><Relationship Id="rId1337" Type="http://schemas.openxmlformats.org/officeDocument/2006/relationships/oleObject" Target="embeddings/oleObject681.bin"/><Relationship Id="rId1544" Type="http://schemas.openxmlformats.org/officeDocument/2006/relationships/image" Target="media/image726.wmf"/><Relationship Id="rId1751" Type="http://schemas.openxmlformats.org/officeDocument/2006/relationships/image" Target="media/image832.wmf"/><Relationship Id="rId43" Type="http://schemas.openxmlformats.org/officeDocument/2006/relationships/oleObject" Target="embeddings/oleObject10.bin"/><Relationship Id="rId1404" Type="http://schemas.openxmlformats.org/officeDocument/2006/relationships/image" Target="media/image656.wmf"/><Relationship Id="rId1611" Type="http://schemas.openxmlformats.org/officeDocument/2006/relationships/image" Target="media/image759.wmf"/><Relationship Id="rId1849" Type="http://schemas.openxmlformats.org/officeDocument/2006/relationships/oleObject" Target="embeddings/oleObject933.bin"/><Relationship Id="rId192" Type="http://schemas.openxmlformats.org/officeDocument/2006/relationships/oleObject" Target="embeddings/oleObject84.bin"/><Relationship Id="rId1709" Type="http://schemas.openxmlformats.org/officeDocument/2006/relationships/image" Target="media/image809.wmf"/><Relationship Id="rId1916" Type="http://schemas.openxmlformats.org/officeDocument/2006/relationships/oleObject" Target="embeddings/Microsoft_Visio_2003-2010_Drawing1111111111.vsd"/><Relationship Id="rId497" Type="http://schemas.openxmlformats.org/officeDocument/2006/relationships/image" Target="media/image213.wmf"/><Relationship Id="rId357" Type="http://schemas.openxmlformats.org/officeDocument/2006/relationships/image" Target="media/image148.wmf"/><Relationship Id="rId1194" Type="http://schemas.openxmlformats.org/officeDocument/2006/relationships/oleObject" Target="embeddings/oleObject615.bin"/><Relationship Id="rId217" Type="http://schemas.openxmlformats.org/officeDocument/2006/relationships/image" Target="media/image100.wmf"/><Relationship Id="rId564" Type="http://schemas.openxmlformats.org/officeDocument/2006/relationships/oleObject" Target="embeddings/oleObject295.bin"/><Relationship Id="rId771" Type="http://schemas.openxmlformats.org/officeDocument/2006/relationships/oleObject" Target="embeddings/oleObject394.bin"/><Relationship Id="rId869" Type="http://schemas.openxmlformats.org/officeDocument/2006/relationships/image" Target="media/image398.wmf"/><Relationship Id="rId1499" Type="http://schemas.openxmlformats.org/officeDocument/2006/relationships/oleObject" Target="embeddings/oleObject762.bin"/><Relationship Id="rId424" Type="http://schemas.openxmlformats.org/officeDocument/2006/relationships/image" Target="media/image177.wmf"/><Relationship Id="rId631" Type="http://schemas.openxmlformats.org/officeDocument/2006/relationships/oleObject" Target="embeddings/oleObject328.bin"/><Relationship Id="rId729" Type="http://schemas.openxmlformats.org/officeDocument/2006/relationships/oleObject" Target="embeddings/oleObject374.bin"/><Relationship Id="rId1054" Type="http://schemas.openxmlformats.org/officeDocument/2006/relationships/oleObject" Target="embeddings/oleObject547.bin"/><Relationship Id="rId1261" Type="http://schemas.openxmlformats.org/officeDocument/2006/relationships/oleObject" Target="embeddings/oleObject651.bin"/><Relationship Id="rId1359" Type="http://schemas.openxmlformats.org/officeDocument/2006/relationships/oleObject" Target="embeddings/oleObject692.bin"/><Relationship Id="rId936" Type="http://schemas.openxmlformats.org/officeDocument/2006/relationships/oleObject" Target="embeddings/oleObject479.bin"/><Relationship Id="rId1121" Type="http://schemas.openxmlformats.org/officeDocument/2006/relationships/image" Target="media/image512.wmf"/><Relationship Id="rId1219" Type="http://schemas.openxmlformats.org/officeDocument/2006/relationships/oleObject" Target="embeddings/oleObject630.bin"/><Relationship Id="rId1566" Type="http://schemas.openxmlformats.org/officeDocument/2006/relationships/oleObject" Target="embeddings/oleObject796.bin"/><Relationship Id="rId1773" Type="http://schemas.openxmlformats.org/officeDocument/2006/relationships/image" Target="media/image843.wmf"/><Relationship Id="rId65" Type="http://schemas.openxmlformats.org/officeDocument/2006/relationships/image" Target="media/image29.wmf"/><Relationship Id="rId1426" Type="http://schemas.openxmlformats.org/officeDocument/2006/relationships/image" Target="media/image667.wmf"/><Relationship Id="rId1633" Type="http://schemas.openxmlformats.org/officeDocument/2006/relationships/image" Target="media/image770.wmf"/><Relationship Id="rId1840" Type="http://schemas.openxmlformats.org/officeDocument/2006/relationships/image" Target="media/image878.wmf"/><Relationship Id="rId1700" Type="http://schemas.openxmlformats.org/officeDocument/2006/relationships/oleObject" Target="embeddings/oleObject862.bin"/><Relationship Id="rId281" Type="http://schemas.openxmlformats.org/officeDocument/2006/relationships/image" Target="media/image124.wmf"/><Relationship Id="rId141" Type="http://schemas.openxmlformats.org/officeDocument/2006/relationships/image" Target="media/image67.emf"/><Relationship Id="rId379" Type="http://schemas.openxmlformats.org/officeDocument/2006/relationships/image" Target="media/image154.wmf"/><Relationship Id="rId586" Type="http://schemas.openxmlformats.org/officeDocument/2006/relationships/oleObject" Target="embeddings/oleObject306.bin"/><Relationship Id="rId793" Type="http://schemas.openxmlformats.org/officeDocument/2006/relationships/oleObject" Target="embeddings/oleObject404.bin"/><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oleObject" Target="embeddings/oleObject236.bin"/><Relationship Id="rId653" Type="http://schemas.openxmlformats.org/officeDocument/2006/relationships/oleObject" Target="embeddings/oleObject338.bin"/><Relationship Id="rId1076" Type="http://schemas.openxmlformats.org/officeDocument/2006/relationships/oleObject" Target="embeddings/oleObject556.bin"/><Relationship Id="rId1283" Type="http://schemas.openxmlformats.org/officeDocument/2006/relationships/image" Target="media/image592.png"/><Relationship Id="rId1490" Type="http://schemas.openxmlformats.org/officeDocument/2006/relationships/image" Target="media/image699.wmf"/><Relationship Id="rId306" Type="http://schemas.openxmlformats.org/officeDocument/2006/relationships/oleObject" Target="embeddings/oleObject155.bin"/><Relationship Id="rId860" Type="http://schemas.openxmlformats.org/officeDocument/2006/relationships/oleObject" Target="embeddings/oleObject438.bin"/><Relationship Id="rId958" Type="http://schemas.openxmlformats.org/officeDocument/2006/relationships/oleObject" Target="embeddings/oleObject491.bin"/><Relationship Id="rId1143" Type="http://schemas.openxmlformats.org/officeDocument/2006/relationships/image" Target="media/image523.wmf"/><Relationship Id="rId1588" Type="http://schemas.openxmlformats.org/officeDocument/2006/relationships/oleObject" Target="embeddings/oleObject807.bin"/><Relationship Id="rId1795" Type="http://schemas.openxmlformats.org/officeDocument/2006/relationships/image" Target="media/image854.wmf"/><Relationship Id="rId87" Type="http://schemas.openxmlformats.org/officeDocument/2006/relationships/image" Target="media/image40.wmf"/><Relationship Id="rId513" Type="http://schemas.openxmlformats.org/officeDocument/2006/relationships/image" Target="media/image221.wmf"/><Relationship Id="rId720" Type="http://schemas.openxmlformats.org/officeDocument/2006/relationships/image" Target="media/image322.wmf"/><Relationship Id="rId818" Type="http://schemas.openxmlformats.org/officeDocument/2006/relationships/image" Target="media/image373.wmf"/><Relationship Id="rId1350" Type="http://schemas.openxmlformats.org/officeDocument/2006/relationships/image" Target="media/image629.wmf"/><Relationship Id="rId1448" Type="http://schemas.openxmlformats.org/officeDocument/2006/relationships/image" Target="media/image678.wmf"/><Relationship Id="rId1655" Type="http://schemas.openxmlformats.org/officeDocument/2006/relationships/oleObject" Target="embeddings/oleObject840.bin"/><Relationship Id="rId1003" Type="http://schemas.openxmlformats.org/officeDocument/2006/relationships/image" Target="media/image461.wmf"/><Relationship Id="rId1210" Type="http://schemas.openxmlformats.org/officeDocument/2006/relationships/oleObject" Target="embeddings/oleObject624.bin"/><Relationship Id="rId1308" Type="http://schemas.openxmlformats.org/officeDocument/2006/relationships/oleObject" Target="embeddings/oleObject670.bin"/><Relationship Id="rId1862" Type="http://schemas.openxmlformats.org/officeDocument/2006/relationships/oleObject" Target="embeddings/oleObject940.bin"/><Relationship Id="rId1515" Type="http://schemas.openxmlformats.org/officeDocument/2006/relationships/oleObject" Target="embeddings/oleObject770.bin"/><Relationship Id="rId1722" Type="http://schemas.openxmlformats.org/officeDocument/2006/relationships/oleObject" Target="embeddings/oleObject873.bin"/><Relationship Id="rId14" Type="http://schemas.openxmlformats.org/officeDocument/2006/relationships/hyperlink" Target="http://www.itu.int/en/ITU-R/study-groups/rsg5/rwp5d/imt-2020/Pages/default.aspx)" TargetMode="External"/><Relationship Id="rId163" Type="http://schemas.openxmlformats.org/officeDocument/2006/relationships/oleObject" Target="embeddings/oleObject66.bin"/><Relationship Id="rId370" Type="http://schemas.openxmlformats.org/officeDocument/2006/relationships/oleObject" Target="embeddings/oleObject197.bin"/><Relationship Id="rId230" Type="http://schemas.openxmlformats.org/officeDocument/2006/relationships/oleObject" Target="embeddings/oleObject106.bin"/><Relationship Id="rId468" Type="http://schemas.openxmlformats.org/officeDocument/2006/relationships/oleObject" Target="embeddings/oleObject247.bin"/><Relationship Id="rId675" Type="http://schemas.openxmlformats.org/officeDocument/2006/relationships/oleObject" Target="embeddings/oleObject348.bin"/><Relationship Id="rId882" Type="http://schemas.openxmlformats.org/officeDocument/2006/relationships/oleObject" Target="embeddings/oleObject451.bin"/><Relationship Id="rId1098" Type="http://schemas.openxmlformats.org/officeDocument/2006/relationships/oleObject" Target="embeddings/oleObject567.bin"/><Relationship Id="rId328" Type="http://schemas.openxmlformats.org/officeDocument/2006/relationships/oleObject" Target="embeddings/oleObject170.bin"/><Relationship Id="rId535" Type="http://schemas.openxmlformats.org/officeDocument/2006/relationships/image" Target="media/image232.wmf"/><Relationship Id="rId742" Type="http://schemas.openxmlformats.org/officeDocument/2006/relationships/image" Target="media/image333.wmf"/><Relationship Id="rId1165" Type="http://schemas.openxmlformats.org/officeDocument/2006/relationships/image" Target="media/image534.wmf"/><Relationship Id="rId1372" Type="http://schemas.openxmlformats.org/officeDocument/2006/relationships/image" Target="media/image640.wmf"/><Relationship Id="rId602" Type="http://schemas.openxmlformats.org/officeDocument/2006/relationships/image" Target="media/image266.wmf"/><Relationship Id="rId1025" Type="http://schemas.openxmlformats.org/officeDocument/2006/relationships/oleObject" Target="embeddings/oleObject528.bin"/><Relationship Id="rId1232" Type="http://schemas.openxmlformats.org/officeDocument/2006/relationships/oleObject" Target="embeddings/oleObject637.bin"/><Relationship Id="rId1677" Type="http://schemas.openxmlformats.org/officeDocument/2006/relationships/image" Target="media/image793.wmf"/><Relationship Id="rId1884" Type="http://schemas.openxmlformats.org/officeDocument/2006/relationships/oleObject" Target="embeddings/oleObject951.bin"/><Relationship Id="rId907" Type="http://schemas.openxmlformats.org/officeDocument/2006/relationships/image" Target="media/image415.wmf"/><Relationship Id="rId1537" Type="http://schemas.openxmlformats.org/officeDocument/2006/relationships/oleObject" Target="embeddings/oleObject781.bin"/><Relationship Id="rId1744" Type="http://schemas.openxmlformats.org/officeDocument/2006/relationships/oleObject" Target="embeddings/oleObject882.bin"/><Relationship Id="rId36" Type="http://schemas.openxmlformats.org/officeDocument/2006/relationships/image" Target="media/image14.wmf"/><Relationship Id="rId1604" Type="http://schemas.openxmlformats.org/officeDocument/2006/relationships/oleObject" Target="embeddings/oleObject815.bin"/><Relationship Id="rId185" Type="http://schemas.openxmlformats.org/officeDocument/2006/relationships/oleObject" Target="embeddings/oleObject79.bin"/><Relationship Id="rId1811" Type="http://schemas.openxmlformats.org/officeDocument/2006/relationships/oleObject" Target="embeddings/oleObject914.bin"/><Relationship Id="rId1909" Type="http://schemas.openxmlformats.org/officeDocument/2006/relationships/oleObject" Target="embeddings/oleObject964.bin"/><Relationship Id="rId392" Type="http://schemas.openxmlformats.org/officeDocument/2006/relationships/oleObject" Target="embeddings/oleObject210.bin"/><Relationship Id="rId697" Type="http://schemas.openxmlformats.org/officeDocument/2006/relationships/oleObject" Target="embeddings/oleObject358.bin"/><Relationship Id="rId252" Type="http://schemas.openxmlformats.org/officeDocument/2006/relationships/oleObject" Target="embeddings/oleObject119.bin"/><Relationship Id="rId1187" Type="http://schemas.openxmlformats.org/officeDocument/2006/relationships/image" Target="media/image545.wmf"/><Relationship Id="rId112" Type="http://schemas.openxmlformats.org/officeDocument/2006/relationships/image" Target="media/image53.wmf"/><Relationship Id="rId557" Type="http://schemas.openxmlformats.org/officeDocument/2006/relationships/image" Target="media/image243.wmf"/><Relationship Id="rId764" Type="http://schemas.openxmlformats.org/officeDocument/2006/relationships/image" Target="media/image345.wmf"/><Relationship Id="rId971" Type="http://schemas.openxmlformats.org/officeDocument/2006/relationships/image" Target="media/image445.wmf"/><Relationship Id="rId1394" Type="http://schemas.openxmlformats.org/officeDocument/2006/relationships/image" Target="media/image651.wmf"/><Relationship Id="rId1699" Type="http://schemas.openxmlformats.org/officeDocument/2006/relationships/image" Target="media/image804.wmf"/><Relationship Id="rId417" Type="http://schemas.openxmlformats.org/officeDocument/2006/relationships/oleObject" Target="embeddings/oleObject222.bin"/><Relationship Id="rId624" Type="http://schemas.openxmlformats.org/officeDocument/2006/relationships/image" Target="media/image277.wmf"/><Relationship Id="rId831" Type="http://schemas.openxmlformats.org/officeDocument/2006/relationships/image" Target="media/image380.wmf"/><Relationship Id="rId1047" Type="http://schemas.openxmlformats.org/officeDocument/2006/relationships/image" Target="media/image475.wmf"/><Relationship Id="rId1254" Type="http://schemas.openxmlformats.org/officeDocument/2006/relationships/oleObject" Target="embeddings/oleObject648.bin"/><Relationship Id="rId1461" Type="http://schemas.openxmlformats.org/officeDocument/2006/relationships/oleObject" Target="embeddings/oleObject743.bin"/><Relationship Id="rId929" Type="http://schemas.openxmlformats.org/officeDocument/2006/relationships/oleObject" Target="embeddings/oleObject475.bin"/><Relationship Id="rId1114" Type="http://schemas.openxmlformats.org/officeDocument/2006/relationships/oleObject" Target="embeddings/oleObject575.bin"/><Relationship Id="rId1321" Type="http://schemas.openxmlformats.org/officeDocument/2006/relationships/oleObject" Target="embeddings/oleObject675.bin"/><Relationship Id="rId1559" Type="http://schemas.openxmlformats.org/officeDocument/2006/relationships/image" Target="media/image733.wmf"/><Relationship Id="rId1766" Type="http://schemas.openxmlformats.org/officeDocument/2006/relationships/oleObject" Target="embeddings/oleObject893.bin"/><Relationship Id="rId58" Type="http://schemas.openxmlformats.org/officeDocument/2006/relationships/image" Target="media/image25.wmf"/><Relationship Id="rId1419" Type="http://schemas.openxmlformats.org/officeDocument/2006/relationships/oleObject" Target="embeddings/oleObject722.bin"/><Relationship Id="rId1626" Type="http://schemas.openxmlformats.org/officeDocument/2006/relationships/oleObject" Target="embeddings/oleObject826.bin"/><Relationship Id="rId1833" Type="http://schemas.openxmlformats.org/officeDocument/2006/relationships/oleObject" Target="embeddings/oleObject925.bin"/><Relationship Id="rId1900" Type="http://schemas.openxmlformats.org/officeDocument/2006/relationships/oleObject" Target="embeddings/oleObject959.bin"/><Relationship Id="rId274" Type="http://schemas.openxmlformats.org/officeDocument/2006/relationships/oleObject" Target="embeddings/oleObject133.bin"/><Relationship Id="rId481" Type="http://schemas.openxmlformats.org/officeDocument/2006/relationships/image" Target="media/image205.wmf"/><Relationship Id="rId134" Type="http://schemas.openxmlformats.org/officeDocument/2006/relationships/oleObject" Target="embeddings/oleObject54.bin"/><Relationship Id="rId579" Type="http://schemas.openxmlformats.org/officeDocument/2006/relationships/image" Target="media/image254.wmf"/><Relationship Id="rId786" Type="http://schemas.openxmlformats.org/officeDocument/2006/relationships/image" Target="media/image357.wmf"/><Relationship Id="rId993" Type="http://schemas.openxmlformats.org/officeDocument/2006/relationships/image" Target="media/image456.wmf"/><Relationship Id="rId341" Type="http://schemas.openxmlformats.org/officeDocument/2006/relationships/oleObject" Target="embeddings/oleObject180.bin"/><Relationship Id="rId439" Type="http://schemas.openxmlformats.org/officeDocument/2006/relationships/image" Target="media/image184.wmf"/><Relationship Id="rId646" Type="http://schemas.openxmlformats.org/officeDocument/2006/relationships/image" Target="media/image287.wmf"/><Relationship Id="rId1069" Type="http://schemas.openxmlformats.org/officeDocument/2006/relationships/image" Target="media/image486.emf"/><Relationship Id="rId1276" Type="http://schemas.openxmlformats.org/officeDocument/2006/relationships/image" Target="media/image588.wmf"/><Relationship Id="rId1483" Type="http://schemas.openxmlformats.org/officeDocument/2006/relationships/oleObject" Target="embeddings/oleObject754.bin"/><Relationship Id="rId201" Type="http://schemas.openxmlformats.org/officeDocument/2006/relationships/image" Target="media/image93.wmf"/><Relationship Id="rId506" Type="http://schemas.openxmlformats.org/officeDocument/2006/relationships/oleObject" Target="embeddings/oleObject266.bin"/><Relationship Id="rId853" Type="http://schemas.openxmlformats.org/officeDocument/2006/relationships/image" Target="media/image390.wmf"/><Relationship Id="rId1136" Type="http://schemas.openxmlformats.org/officeDocument/2006/relationships/oleObject" Target="embeddings/oleObject586.bin"/><Relationship Id="rId1690" Type="http://schemas.openxmlformats.org/officeDocument/2006/relationships/oleObject" Target="embeddings/oleObject857.bin"/><Relationship Id="rId1788" Type="http://schemas.openxmlformats.org/officeDocument/2006/relationships/image" Target="media/image851.wmf"/><Relationship Id="rId713" Type="http://schemas.openxmlformats.org/officeDocument/2006/relationships/oleObject" Target="embeddings/oleObject366.bin"/><Relationship Id="rId920" Type="http://schemas.openxmlformats.org/officeDocument/2006/relationships/oleObject" Target="embeddings/oleObject470.bin"/><Relationship Id="rId1343" Type="http://schemas.openxmlformats.org/officeDocument/2006/relationships/oleObject" Target="embeddings/oleObject684.bin"/><Relationship Id="rId1550" Type="http://schemas.openxmlformats.org/officeDocument/2006/relationships/image" Target="media/image729.wmf"/><Relationship Id="rId1648" Type="http://schemas.openxmlformats.org/officeDocument/2006/relationships/oleObject" Target="embeddings/oleObject837.bin"/><Relationship Id="rId1203" Type="http://schemas.openxmlformats.org/officeDocument/2006/relationships/oleObject" Target="embeddings/oleObject620.bin"/><Relationship Id="rId1410" Type="http://schemas.openxmlformats.org/officeDocument/2006/relationships/image" Target="media/image659.wmf"/><Relationship Id="rId1508" Type="http://schemas.openxmlformats.org/officeDocument/2006/relationships/image" Target="media/image708.wmf"/><Relationship Id="rId1855" Type="http://schemas.openxmlformats.org/officeDocument/2006/relationships/image" Target="media/image885.wmf"/><Relationship Id="rId1715" Type="http://schemas.openxmlformats.org/officeDocument/2006/relationships/image" Target="media/image812.wmf"/><Relationship Id="rId296" Type="http://schemas.openxmlformats.org/officeDocument/2006/relationships/oleObject" Target="embeddings/oleObject148.bin"/><Relationship Id="rId156" Type="http://schemas.openxmlformats.org/officeDocument/2006/relationships/image" Target="media/image74.wmf"/><Relationship Id="rId363" Type="http://schemas.openxmlformats.org/officeDocument/2006/relationships/image" Target="media/image151.wmf"/><Relationship Id="rId570" Type="http://schemas.openxmlformats.org/officeDocument/2006/relationships/oleObject" Target="embeddings/oleObject298.bin"/><Relationship Id="rId223" Type="http://schemas.openxmlformats.org/officeDocument/2006/relationships/image" Target="media/image102.wmf"/><Relationship Id="rId430" Type="http://schemas.openxmlformats.org/officeDocument/2006/relationships/oleObject" Target="embeddings/oleObject225.bin"/><Relationship Id="rId668" Type="http://schemas.openxmlformats.org/officeDocument/2006/relationships/header" Target="header8.xml"/><Relationship Id="rId875" Type="http://schemas.openxmlformats.org/officeDocument/2006/relationships/oleObject" Target="embeddings/oleObject446.bin"/><Relationship Id="rId1060" Type="http://schemas.openxmlformats.org/officeDocument/2006/relationships/oleObject" Target="embeddings/oleObject550.bin"/><Relationship Id="rId1298" Type="http://schemas.openxmlformats.org/officeDocument/2006/relationships/image" Target="media/image601.wmf"/><Relationship Id="rId528" Type="http://schemas.openxmlformats.org/officeDocument/2006/relationships/oleObject" Target="embeddings/oleObject277.bin"/><Relationship Id="rId735" Type="http://schemas.openxmlformats.org/officeDocument/2006/relationships/oleObject" Target="embeddings/oleObject377.bin"/><Relationship Id="rId942" Type="http://schemas.openxmlformats.org/officeDocument/2006/relationships/image" Target="media/image431.wmf"/><Relationship Id="rId1158" Type="http://schemas.openxmlformats.org/officeDocument/2006/relationships/oleObject" Target="embeddings/oleObject597.bin"/><Relationship Id="rId1365" Type="http://schemas.openxmlformats.org/officeDocument/2006/relationships/oleObject" Target="embeddings/oleObject695.bin"/><Relationship Id="rId1572" Type="http://schemas.openxmlformats.org/officeDocument/2006/relationships/oleObject" Target="embeddings/oleObject799.bin"/><Relationship Id="rId1018" Type="http://schemas.openxmlformats.org/officeDocument/2006/relationships/oleObject" Target="embeddings/oleObject522.bin"/><Relationship Id="rId1225" Type="http://schemas.openxmlformats.org/officeDocument/2006/relationships/image" Target="media/image561.wmf"/><Relationship Id="rId1432" Type="http://schemas.openxmlformats.org/officeDocument/2006/relationships/image" Target="media/image670.wmf"/><Relationship Id="rId1877" Type="http://schemas.openxmlformats.org/officeDocument/2006/relationships/image" Target="media/image896.wmf"/><Relationship Id="rId71" Type="http://schemas.openxmlformats.org/officeDocument/2006/relationships/image" Target="media/image32.wmf"/><Relationship Id="rId802" Type="http://schemas.openxmlformats.org/officeDocument/2006/relationships/image" Target="media/image365.wmf"/><Relationship Id="rId1737" Type="http://schemas.openxmlformats.org/officeDocument/2006/relationships/image" Target="media/image824.wmf"/><Relationship Id="rId29" Type="http://schemas.openxmlformats.org/officeDocument/2006/relationships/oleObject" Target="embeddings/oleObject3.bin"/><Relationship Id="rId178" Type="http://schemas.openxmlformats.org/officeDocument/2006/relationships/image" Target="media/image84.wmf"/><Relationship Id="rId1804" Type="http://schemas.openxmlformats.org/officeDocument/2006/relationships/image" Target="media/image859.wmf"/><Relationship Id="rId385" Type="http://schemas.openxmlformats.org/officeDocument/2006/relationships/image" Target="media/image157.wmf"/><Relationship Id="rId592" Type="http://schemas.openxmlformats.org/officeDocument/2006/relationships/oleObject" Target="embeddings/oleObject309.bin"/><Relationship Id="rId245" Type="http://schemas.openxmlformats.org/officeDocument/2006/relationships/image" Target="media/image110.wmf"/><Relationship Id="rId452" Type="http://schemas.openxmlformats.org/officeDocument/2006/relationships/oleObject" Target="embeddings/oleObject239.bin"/><Relationship Id="rId897" Type="http://schemas.openxmlformats.org/officeDocument/2006/relationships/image" Target="media/image410.wmf"/><Relationship Id="rId1082" Type="http://schemas.openxmlformats.org/officeDocument/2006/relationships/oleObject" Target="embeddings/oleObject559.bin"/><Relationship Id="rId105" Type="http://schemas.openxmlformats.org/officeDocument/2006/relationships/oleObject" Target="embeddings/oleObject39.bin"/><Relationship Id="rId312" Type="http://schemas.openxmlformats.org/officeDocument/2006/relationships/oleObject" Target="embeddings/oleObject158.bin"/><Relationship Id="rId757" Type="http://schemas.openxmlformats.org/officeDocument/2006/relationships/oleObject" Target="embeddings/oleObject388.bin"/><Relationship Id="rId964" Type="http://schemas.openxmlformats.org/officeDocument/2006/relationships/oleObject" Target="embeddings/oleObject494.bin"/><Relationship Id="rId1387" Type="http://schemas.openxmlformats.org/officeDocument/2006/relationships/oleObject" Target="embeddings/oleObject706.bin"/><Relationship Id="rId1594" Type="http://schemas.openxmlformats.org/officeDocument/2006/relationships/oleObject" Target="embeddings/oleObject810.bin"/><Relationship Id="rId93" Type="http://schemas.openxmlformats.org/officeDocument/2006/relationships/oleObject" Target="embeddings/oleObject33.bin"/><Relationship Id="rId617" Type="http://schemas.openxmlformats.org/officeDocument/2006/relationships/oleObject" Target="embeddings/oleObject321.bin"/><Relationship Id="rId824" Type="http://schemas.openxmlformats.org/officeDocument/2006/relationships/oleObject" Target="embeddings/oleObject419.bin"/><Relationship Id="rId1247" Type="http://schemas.openxmlformats.org/officeDocument/2006/relationships/image" Target="media/image572.wmf"/><Relationship Id="rId1454" Type="http://schemas.openxmlformats.org/officeDocument/2006/relationships/image" Target="media/image681.wmf"/><Relationship Id="rId1661" Type="http://schemas.openxmlformats.org/officeDocument/2006/relationships/oleObject" Target="embeddings/oleObject843.bin"/><Relationship Id="rId1899" Type="http://schemas.openxmlformats.org/officeDocument/2006/relationships/image" Target="media/image907.wmf"/><Relationship Id="rId1107" Type="http://schemas.openxmlformats.org/officeDocument/2006/relationships/image" Target="media/image505.wmf"/><Relationship Id="rId1314" Type="http://schemas.openxmlformats.org/officeDocument/2006/relationships/image" Target="media/image612.wmf"/><Relationship Id="rId1521" Type="http://schemas.openxmlformats.org/officeDocument/2006/relationships/oleObject" Target="embeddings/oleObject773.bin"/><Relationship Id="rId1759" Type="http://schemas.openxmlformats.org/officeDocument/2006/relationships/image" Target="media/image836.wmf"/><Relationship Id="rId1619" Type="http://schemas.openxmlformats.org/officeDocument/2006/relationships/image" Target="media/image763.wmf"/><Relationship Id="rId1826" Type="http://schemas.openxmlformats.org/officeDocument/2006/relationships/image" Target="media/image871.wmf"/><Relationship Id="rId20" Type="http://schemas.openxmlformats.org/officeDocument/2006/relationships/image" Target="media/image5.emf"/><Relationship Id="rId267" Type="http://schemas.openxmlformats.org/officeDocument/2006/relationships/oleObject" Target="embeddings/oleObject129.bin"/><Relationship Id="rId474" Type="http://schemas.openxmlformats.org/officeDocument/2006/relationships/oleObject" Target="embeddings/oleObject250.bin"/><Relationship Id="rId127" Type="http://schemas.openxmlformats.org/officeDocument/2006/relationships/image" Target="media/image60.wmf"/><Relationship Id="rId681" Type="http://schemas.openxmlformats.org/officeDocument/2006/relationships/oleObject" Target="embeddings/oleObject350.bin"/><Relationship Id="rId779" Type="http://schemas.openxmlformats.org/officeDocument/2006/relationships/image" Target="media/image353.png"/><Relationship Id="rId986" Type="http://schemas.openxmlformats.org/officeDocument/2006/relationships/oleObject" Target="embeddings/oleObject505.bin"/><Relationship Id="rId334" Type="http://schemas.openxmlformats.org/officeDocument/2006/relationships/image" Target="media/image141.wmf"/><Relationship Id="rId541" Type="http://schemas.openxmlformats.org/officeDocument/2006/relationships/image" Target="media/image235.wmf"/><Relationship Id="rId639" Type="http://schemas.openxmlformats.org/officeDocument/2006/relationships/oleObject" Target="embeddings/oleObject332.bin"/><Relationship Id="rId1171" Type="http://schemas.openxmlformats.org/officeDocument/2006/relationships/image" Target="media/image537.wmf"/><Relationship Id="rId1269" Type="http://schemas.openxmlformats.org/officeDocument/2006/relationships/image" Target="media/image584.wmf"/><Relationship Id="rId1476" Type="http://schemas.openxmlformats.org/officeDocument/2006/relationships/image" Target="media/image692.wmf"/><Relationship Id="rId401" Type="http://schemas.openxmlformats.org/officeDocument/2006/relationships/image" Target="media/image165.wmf"/><Relationship Id="rId846" Type="http://schemas.openxmlformats.org/officeDocument/2006/relationships/oleObject" Target="embeddings/oleObject430.bin"/><Relationship Id="rId1031" Type="http://schemas.openxmlformats.org/officeDocument/2006/relationships/oleObject" Target="embeddings/oleObject533.bin"/><Relationship Id="rId1129" Type="http://schemas.openxmlformats.org/officeDocument/2006/relationships/image" Target="media/image516.wmf"/><Relationship Id="rId1683" Type="http://schemas.openxmlformats.org/officeDocument/2006/relationships/image" Target="media/image796.wmf"/><Relationship Id="rId1890" Type="http://schemas.openxmlformats.org/officeDocument/2006/relationships/oleObject" Target="embeddings/oleObject954.bin"/><Relationship Id="rId706" Type="http://schemas.openxmlformats.org/officeDocument/2006/relationships/image" Target="media/image315.wmf"/><Relationship Id="rId913" Type="http://schemas.openxmlformats.org/officeDocument/2006/relationships/image" Target="media/image418.wmf"/><Relationship Id="rId1336" Type="http://schemas.openxmlformats.org/officeDocument/2006/relationships/image" Target="media/image622.wmf"/><Relationship Id="rId1543" Type="http://schemas.openxmlformats.org/officeDocument/2006/relationships/oleObject" Target="embeddings/oleObject784.bin"/><Relationship Id="rId1750" Type="http://schemas.openxmlformats.org/officeDocument/2006/relationships/oleObject" Target="embeddings/oleObject885.bin"/><Relationship Id="rId42" Type="http://schemas.openxmlformats.org/officeDocument/2006/relationships/image" Target="media/image17.wmf"/><Relationship Id="rId138" Type="http://schemas.openxmlformats.org/officeDocument/2006/relationships/oleObject" Target="embeddings/oleObject56.bin"/><Relationship Id="rId345" Type="http://schemas.openxmlformats.org/officeDocument/2006/relationships/oleObject" Target="embeddings/oleObject182.bin"/><Relationship Id="rId552" Type="http://schemas.openxmlformats.org/officeDocument/2006/relationships/oleObject" Target="embeddings/oleObject289.bin"/><Relationship Id="rId997" Type="http://schemas.openxmlformats.org/officeDocument/2006/relationships/image" Target="media/image458.wmf"/><Relationship Id="rId1182" Type="http://schemas.openxmlformats.org/officeDocument/2006/relationships/oleObject" Target="embeddings/oleObject609.bin"/><Relationship Id="rId1403" Type="http://schemas.openxmlformats.org/officeDocument/2006/relationships/oleObject" Target="embeddings/oleObject714.bin"/><Relationship Id="rId1610" Type="http://schemas.openxmlformats.org/officeDocument/2006/relationships/oleObject" Target="embeddings/oleObject818.bin"/><Relationship Id="rId1848" Type="http://schemas.openxmlformats.org/officeDocument/2006/relationships/image" Target="media/image882.wmf"/><Relationship Id="rId191" Type="http://schemas.openxmlformats.org/officeDocument/2006/relationships/image" Target="media/image88.wmf"/><Relationship Id="rId205" Type="http://schemas.openxmlformats.org/officeDocument/2006/relationships/image" Target="media/image95.wmf"/><Relationship Id="rId412" Type="http://schemas.openxmlformats.org/officeDocument/2006/relationships/oleObject" Target="embeddings/oleObject219.bin"/><Relationship Id="rId857" Type="http://schemas.openxmlformats.org/officeDocument/2006/relationships/image" Target="media/image392.wmf"/><Relationship Id="rId1042" Type="http://schemas.openxmlformats.org/officeDocument/2006/relationships/oleObject" Target="embeddings/oleObject541.bin"/><Relationship Id="rId1487" Type="http://schemas.openxmlformats.org/officeDocument/2006/relationships/oleObject" Target="embeddings/oleObject756.bin"/><Relationship Id="rId1694" Type="http://schemas.openxmlformats.org/officeDocument/2006/relationships/oleObject" Target="embeddings/oleObject859.bin"/><Relationship Id="rId1708" Type="http://schemas.openxmlformats.org/officeDocument/2006/relationships/oleObject" Target="embeddings/oleObject866.bin"/><Relationship Id="rId1915" Type="http://schemas.openxmlformats.org/officeDocument/2006/relationships/image" Target="media/image914.emf"/><Relationship Id="rId289" Type="http://schemas.openxmlformats.org/officeDocument/2006/relationships/oleObject" Target="embeddings/oleObject142.bin"/><Relationship Id="rId496" Type="http://schemas.openxmlformats.org/officeDocument/2006/relationships/oleObject" Target="embeddings/oleObject261.bin"/><Relationship Id="rId717" Type="http://schemas.openxmlformats.org/officeDocument/2006/relationships/oleObject" Target="embeddings/oleObject368.bin"/><Relationship Id="rId924" Type="http://schemas.openxmlformats.org/officeDocument/2006/relationships/oleObject" Target="embeddings/oleObject472.bin"/><Relationship Id="rId1347" Type="http://schemas.openxmlformats.org/officeDocument/2006/relationships/oleObject" Target="embeddings/oleObject686.bin"/><Relationship Id="rId1554" Type="http://schemas.openxmlformats.org/officeDocument/2006/relationships/image" Target="media/image731.wmf"/><Relationship Id="rId1761" Type="http://schemas.openxmlformats.org/officeDocument/2006/relationships/image" Target="media/image837.wmf"/><Relationship Id="rId53" Type="http://schemas.openxmlformats.org/officeDocument/2006/relationships/oleObject" Target="embeddings/oleObject15.bin"/><Relationship Id="rId149" Type="http://schemas.openxmlformats.org/officeDocument/2006/relationships/header" Target="header3.xml"/><Relationship Id="rId356" Type="http://schemas.openxmlformats.org/officeDocument/2006/relationships/oleObject" Target="embeddings/oleObject189.bin"/><Relationship Id="rId563" Type="http://schemas.openxmlformats.org/officeDocument/2006/relationships/image" Target="media/image246.wmf"/><Relationship Id="rId770" Type="http://schemas.openxmlformats.org/officeDocument/2006/relationships/image" Target="media/image348.wmf"/><Relationship Id="rId1193" Type="http://schemas.openxmlformats.org/officeDocument/2006/relationships/image" Target="media/image548.wmf"/><Relationship Id="rId1207" Type="http://schemas.openxmlformats.org/officeDocument/2006/relationships/image" Target="media/image554.wmf"/><Relationship Id="rId1414" Type="http://schemas.openxmlformats.org/officeDocument/2006/relationships/image" Target="media/image661.wmf"/><Relationship Id="rId1621" Type="http://schemas.openxmlformats.org/officeDocument/2006/relationships/image" Target="media/image764.wmf"/><Relationship Id="rId1859" Type="http://schemas.openxmlformats.org/officeDocument/2006/relationships/image" Target="media/image887.wmf"/><Relationship Id="rId216" Type="http://schemas.openxmlformats.org/officeDocument/2006/relationships/oleObject" Target="embeddings/oleObject97.bin"/><Relationship Id="rId423" Type="http://schemas.openxmlformats.org/officeDocument/2006/relationships/image" Target="media/image176.wmf"/><Relationship Id="rId868" Type="http://schemas.openxmlformats.org/officeDocument/2006/relationships/oleObject" Target="embeddings/oleObject442.bin"/><Relationship Id="rId1053" Type="http://schemas.openxmlformats.org/officeDocument/2006/relationships/image" Target="media/image478.wmf"/><Relationship Id="rId1260" Type="http://schemas.openxmlformats.org/officeDocument/2006/relationships/image" Target="media/image579.wmf"/><Relationship Id="rId1498" Type="http://schemas.openxmlformats.org/officeDocument/2006/relationships/image" Target="media/image703.wmf"/><Relationship Id="rId1719" Type="http://schemas.openxmlformats.org/officeDocument/2006/relationships/image" Target="media/image814.wmf"/><Relationship Id="rId630" Type="http://schemas.openxmlformats.org/officeDocument/2006/relationships/image" Target="media/image280.wmf"/><Relationship Id="rId728" Type="http://schemas.openxmlformats.org/officeDocument/2006/relationships/image" Target="media/image326.wmf"/><Relationship Id="rId935" Type="http://schemas.openxmlformats.org/officeDocument/2006/relationships/image" Target="media/image428.wmf"/><Relationship Id="rId1358" Type="http://schemas.openxmlformats.org/officeDocument/2006/relationships/image" Target="media/image633.wmf"/><Relationship Id="rId1565" Type="http://schemas.openxmlformats.org/officeDocument/2006/relationships/image" Target="media/image736.wmf"/><Relationship Id="rId1772" Type="http://schemas.openxmlformats.org/officeDocument/2006/relationships/oleObject" Target="embeddings/oleObject896.bin"/><Relationship Id="rId64" Type="http://schemas.openxmlformats.org/officeDocument/2006/relationships/oleObject" Target="embeddings/oleObject20.bin"/><Relationship Id="rId367" Type="http://schemas.openxmlformats.org/officeDocument/2006/relationships/image" Target="media/image153.wmf"/><Relationship Id="rId574" Type="http://schemas.openxmlformats.org/officeDocument/2006/relationships/oleObject" Target="embeddings/oleObject300.bin"/><Relationship Id="rId1120" Type="http://schemas.openxmlformats.org/officeDocument/2006/relationships/oleObject" Target="embeddings/oleObject578.bin"/><Relationship Id="rId1218" Type="http://schemas.openxmlformats.org/officeDocument/2006/relationships/image" Target="media/image558.wmf"/><Relationship Id="rId1425" Type="http://schemas.openxmlformats.org/officeDocument/2006/relationships/oleObject" Target="embeddings/oleObject725.bin"/><Relationship Id="rId227" Type="http://schemas.openxmlformats.org/officeDocument/2006/relationships/image" Target="media/image104.wmf"/><Relationship Id="rId781" Type="http://schemas.openxmlformats.org/officeDocument/2006/relationships/oleObject" Target="embeddings/oleObject398.bin"/><Relationship Id="rId879" Type="http://schemas.openxmlformats.org/officeDocument/2006/relationships/oleObject" Target="embeddings/oleObject448.bin"/><Relationship Id="rId1632" Type="http://schemas.openxmlformats.org/officeDocument/2006/relationships/oleObject" Target="embeddings/oleObject829.bin"/><Relationship Id="rId434" Type="http://schemas.openxmlformats.org/officeDocument/2006/relationships/oleObject" Target="embeddings/oleObject229.bin"/><Relationship Id="rId641" Type="http://schemas.openxmlformats.org/officeDocument/2006/relationships/oleObject" Target="embeddings/oleObject333.bin"/><Relationship Id="rId739" Type="http://schemas.openxmlformats.org/officeDocument/2006/relationships/oleObject" Target="embeddings/oleObject379.bin"/><Relationship Id="rId1064" Type="http://schemas.openxmlformats.org/officeDocument/2006/relationships/oleObject" Target="embeddings/oleObject552.bin"/><Relationship Id="rId1271" Type="http://schemas.openxmlformats.org/officeDocument/2006/relationships/image" Target="media/image585.wmf"/><Relationship Id="rId1369" Type="http://schemas.openxmlformats.org/officeDocument/2006/relationships/oleObject" Target="embeddings/oleObject697.bin"/><Relationship Id="rId1576" Type="http://schemas.openxmlformats.org/officeDocument/2006/relationships/oleObject" Target="embeddings/oleObject801.bin"/><Relationship Id="rId280" Type="http://schemas.openxmlformats.org/officeDocument/2006/relationships/oleObject" Target="embeddings/oleObject137.bin"/><Relationship Id="rId501" Type="http://schemas.openxmlformats.org/officeDocument/2006/relationships/image" Target="media/image215.wmf"/><Relationship Id="rId946" Type="http://schemas.openxmlformats.org/officeDocument/2006/relationships/oleObject" Target="embeddings/oleObject485.bin"/><Relationship Id="rId1131" Type="http://schemas.openxmlformats.org/officeDocument/2006/relationships/image" Target="media/image517.wmf"/><Relationship Id="rId1229" Type="http://schemas.openxmlformats.org/officeDocument/2006/relationships/image" Target="media/image563.wmf"/><Relationship Id="rId1783" Type="http://schemas.openxmlformats.org/officeDocument/2006/relationships/image" Target="media/image848.wmf"/><Relationship Id="rId75" Type="http://schemas.openxmlformats.org/officeDocument/2006/relationships/image" Target="media/image34.wmf"/><Relationship Id="rId140" Type="http://schemas.openxmlformats.org/officeDocument/2006/relationships/oleObject" Target="embeddings/oleObject57.bin"/><Relationship Id="rId378" Type="http://schemas.openxmlformats.org/officeDocument/2006/relationships/header" Target="header5.xml"/><Relationship Id="rId585" Type="http://schemas.openxmlformats.org/officeDocument/2006/relationships/image" Target="media/image257.wmf"/><Relationship Id="rId792" Type="http://schemas.openxmlformats.org/officeDocument/2006/relationships/image" Target="media/image360.wmf"/><Relationship Id="rId806" Type="http://schemas.openxmlformats.org/officeDocument/2006/relationships/image" Target="media/image367.wmf"/><Relationship Id="rId1436" Type="http://schemas.openxmlformats.org/officeDocument/2006/relationships/image" Target="media/image672.wmf"/><Relationship Id="rId1643" Type="http://schemas.openxmlformats.org/officeDocument/2006/relationships/image" Target="media/image775.wmf"/><Relationship Id="rId1850" Type="http://schemas.openxmlformats.org/officeDocument/2006/relationships/image" Target="media/image883.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187.wmf"/><Relationship Id="rId652" Type="http://schemas.openxmlformats.org/officeDocument/2006/relationships/image" Target="media/image290.wmf"/><Relationship Id="rId1075" Type="http://schemas.openxmlformats.org/officeDocument/2006/relationships/image" Target="media/image489.wmf"/><Relationship Id="rId1282" Type="http://schemas.openxmlformats.org/officeDocument/2006/relationships/oleObject" Target="embeddings/oleObject660.bin"/><Relationship Id="rId1503" Type="http://schemas.openxmlformats.org/officeDocument/2006/relationships/oleObject" Target="embeddings/oleObject764.bin"/><Relationship Id="rId1710" Type="http://schemas.openxmlformats.org/officeDocument/2006/relationships/oleObject" Target="embeddings/oleObject867.bin"/><Relationship Id="rId291" Type="http://schemas.openxmlformats.org/officeDocument/2006/relationships/oleObject" Target="embeddings/oleObject143.bin"/><Relationship Id="rId305" Type="http://schemas.openxmlformats.org/officeDocument/2006/relationships/image" Target="media/image131.wmf"/><Relationship Id="rId512" Type="http://schemas.openxmlformats.org/officeDocument/2006/relationships/oleObject" Target="embeddings/oleObject269.bin"/><Relationship Id="rId957" Type="http://schemas.openxmlformats.org/officeDocument/2006/relationships/image" Target="media/image438.wmf"/><Relationship Id="rId1142" Type="http://schemas.openxmlformats.org/officeDocument/2006/relationships/oleObject" Target="embeddings/oleObject589.bin"/><Relationship Id="rId1587" Type="http://schemas.openxmlformats.org/officeDocument/2006/relationships/image" Target="media/image747.wmf"/><Relationship Id="rId1794" Type="http://schemas.openxmlformats.org/officeDocument/2006/relationships/oleObject" Target="embeddings/oleObject907.bin"/><Relationship Id="rId1808" Type="http://schemas.openxmlformats.org/officeDocument/2006/relationships/oleObject" Target="embeddings/oleObject912.bin"/><Relationship Id="rId86" Type="http://schemas.openxmlformats.org/officeDocument/2006/relationships/oleObject" Target="embeddings/oleObject30.bin"/><Relationship Id="rId151" Type="http://schemas.openxmlformats.org/officeDocument/2006/relationships/oleObject" Target="embeddings/oleObject60.bin"/><Relationship Id="rId389" Type="http://schemas.openxmlformats.org/officeDocument/2006/relationships/image" Target="media/image159.wmf"/><Relationship Id="rId596" Type="http://schemas.openxmlformats.org/officeDocument/2006/relationships/oleObject" Target="embeddings/oleObject311.bin"/><Relationship Id="rId817" Type="http://schemas.openxmlformats.org/officeDocument/2006/relationships/oleObject" Target="embeddings/oleObject416.bin"/><Relationship Id="rId1002" Type="http://schemas.openxmlformats.org/officeDocument/2006/relationships/oleObject" Target="embeddings/oleObject513.bin"/><Relationship Id="rId1447" Type="http://schemas.openxmlformats.org/officeDocument/2006/relationships/oleObject" Target="embeddings/oleObject736.bin"/><Relationship Id="rId1654" Type="http://schemas.openxmlformats.org/officeDocument/2006/relationships/image" Target="media/image781.wmf"/><Relationship Id="rId1861" Type="http://schemas.openxmlformats.org/officeDocument/2006/relationships/image" Target="media/image888.wmf"/><Relationship Id="rId249" Type="http://schemas.openxmlformats.org/officeDocument/2006/relationships/image" Target="media/image112.wmf"/><Relationship Id="rId456" Type="http://schemas.openxmlformats.org/officeDocument/2006/relationships/oleObject" Target="embeddings/oleObject241.bin"/><Relationship Id="rId663" Type="http://schemas.openxmlformats.org/officeDocument/2006/relationships/oleObject" Target="embeddings/oleObject343.bin"/><Relationship Id="rId870" Type="http://schemas.openxmlformats.org/officeDocument/2006/relationships/oleObject" Target="embeddings/oleObject443.bin"/><Relationship Id="rId1086" Type="http://schemas.openxmlformats.org/officeDocument/2006/relationships/oleObject" Target="embeddings/oleObject561.bin"/><Relationship Id="rId1293" Type="http://schemas.openxmlformats.org/officeDocument/2006/relationships/oleObject" Target="embeddings/oleObject665.bin"/><Relationship Id="rId1307" Type="http://schemas.openxmlformats.org/officeDocument/2006/relationships/image" Target="media/image607.wmf"/><Relationship Id="rId1514" Type="http://schemas.openxmlformats.org/officeDocument/2006/relationships/image" Target="media/image711.wmf"/><Relationship Id="rId1721" Type="http://schemas.openxmlformats.org/officeDocument/2006/relationships/image" Target="media/image815.wmf"/><Relationship Id="rId13" Type="http://schemas.openxmlformats.org/officeDocument/2006/relationships/hyperlink" Target="http://www.itu.int/publ/R-REP/en" TargetMode="External"/><Relationship Id="rId109" Type="http://schemas.openxmlformats.org/officeDocument/2006/relationships/oleObject" Target="embeddings/oleObject41.bin"/><Relationship Id="rId316" Type="http://schemas.openxmlformats.org/officeDocument/2006/relationships/oleObject" Target="embeddings/oleObject160.bin"/><Relationship Id="rId523" Type="http://schemas.openxmlformats.org/officeDocument/2006/relationships/image" Target="media/image226.wmf"/><Relationship Id="rId968" Type="http://schemas.openxmlformats.org/officeDocument/2006/relationships/oleObject" Target="embeddings/oleObject496.bin"/><Relationship Id="rId1153" Type="http://schemas.openxmlformats.org/officeDocument/2006/relationships/image" Target="media/image528.wmf"/><Relationship Id="rId1598" Type="http://schemas.openxmlformats.org/officeDocument/2006/relationships/oleObject" Target="embeddings/oleObject812.bin"/><Relationship Id="rId1819" Type="http://schemas.openxmlformats.org/officeDocument/2006/relationships/oleObject" Target="embeddings/oleObject918.bin"/><Relationship Id="rId97" Type="http://schemas.openxmlformats.org/officeDocument/2006/relationships/oleObject" Target="embeddings/oleObject35.bin"/><Relationship Id="rId730" Type="http://schemas.openxmlformats.org/officeDocument/2006/relationships/image" Target="media/image327.wmf"/><Relationship Id="rId828" Type="http://schemas.openxmlformats.org/officeDocument/2006/relationships/oleObject" Target="embeddings/oleObject421.bin"/><Relationship Id="rId1013" Type="http://schemas.openxmlformats.org/officeDocument/2006/relationships/image" Target="media/image466.wmf"/><Relationship Id="rId1360" Type="http://schemas.openxmlformats.org/officeDocument/2006/relationships/image" Target="media/image634.wmf"/><Relationship Id="rId1458" Type="http://schemas.openxmlformats.org/officeDocument/2006/relationships/image" Target="media/image683.wmf"/><Relationship Id="rId1665" Type="http://schemas.openxmlformats.org/officeDocument/2006/relationships/oleObject" Target="embeddings/oleObject845.bin"/><Relationship Id="rId1872" Type="http://schemas.openxmlformats.org/officeDocument/2006/relationships/oleObject" Target="embeddings/oleObject945.bin"/><Relationship Id="rId162" Type="http://schemas.openxmlformats.org/officeDocument/2006/relationships/image" Target="media/image77.wmf"/><Relationship Id="rId467" Type="http://schemas.openxmlformats.org/officeDocument/2006/relationships/image" Target="media/image198.wmf"/><Relationship Id="rId1097" Type="http://schemas.openxmlformats.org/officeDocument/2006/relationships/image" Target="media/image500.wmf"/><Relationship Id="rId1220" Type="http://schemas.openxmlformats.org/officeDocument/2006/relationships/oleObject" Target="embeddings/oleObject631.bin"/><Relationship Id="rId1318" Type="http://schemas.openxmlformats.org/officeDocument/2006/relationships/image" Target="media/image614.wmf"/><Relationship Id="rId1525" Type="http://schemas.openxmlformats.org/officeDocument/2006/relationships/oleObject" Target="embeddings/oleObject775.bin"/><Relationship Id="rId674" Type="http://schemas.openxmlformats.org/officeDocument/2006/relationships/image" Target="media/image300.wmf"/><Relationship Id="rId881" Type="http://schemas.openxmlformats.org/officeDocument/2006/relationships/oleObject" Target="embeddings/oleObject450.bin"/><Relationship Id="rId979" Type="http://schemas.openxmlformats.org/officeDocument/2006/relationships/image" Target="media/image449.wmf"/><Relationship Id="rId1732" Type="http://schemas.openxmlformats.org/officeDocument/2006/relationships/oleObject" Target="embeddings/oleObject877.bin"/><Relationship Id="rId24" Type="http://schemas.openxmlformats.org/officeDocument/2006/relationships/image" Target="media/image8.emf"/><Relationship Id="rId327" Type="http://schemas.openxmlformats.org/officeDocument/2006/relationships/image" Target="media/image138.wmf"/><Relationship Id="rId534" Type="http://schemas.openxmlformats.org/officeDocument/2006/relationships/oleObject" Target="embeddings/oleObject280.bin"/><Relationship Id="rId741" Type="http://schemas.openxmlformats.org/officeDocument/2006/relationships/oleObject" Target="embeddings/oleObject380.bin"/><Relationship Id="rId839" Type="http://schemas.openxmlformats.org/officeDocument/2006/relationships/image" Target="media/image384.wmf"/><Relationship Id="rId1164" Type="http://schemas.openxmlformats.org/officeDocument/2006/relationships/oleObject" Target="embeddings/oleObject600.bin"/><Relationship Id="rId1371" Type="http://schemas.openxmlformats.org/officeDocument/2006/relationships/oleObject" Target="embeddings/oleObject698.bin"/><Relationship Id="rId1469" Type="http://schemas.openxmlformats.org/officeDocument/2006/relationships/oleObject" Target="embeddings/oleObject747.bin"/><Relationship Id="rId173" Type="http://schemas.openxmlformats.org/officeDocument/2006/relationships/oleObject" Target="embeddings/oleObject72.bin"/><Relationship Id="rId380" Type="http://schemas.openxmlformats.org/officeDocument/2006/relationships/oleObject" Target="embeddings/oleObject204.bin"/><Relationship Id="rId601" Type="http://schemas.openxmlformats.org/officeDocument/2006/relationships/oleObject" Target="embeddings/oleObject313.bin"/><Relationship Id="rId1024" Type="http://schemas.openxmlformats.org/officeDocument/2006/relationships/oleObject" Target="embeddings/oleObject527.bin"/><Relationship Id="rId1231" Type="http://schemas.openxmlformats.org/officeDocument/2006/relationships/image" Target="media/image564.wmf"/><Relationship Id="rId1676" Type="http://schemas.openxmlformats.org/officeDocument/2006/relationships/oleObject" Target="embeddings/oleObject850.bin"/><Relationship Id="rId1883" Type="http://schemas.openxmlformats.org/officeDocument/2006/relationships/image" Target="media/image899.wmf"/><Relationship Id="rId240" Type="http://schemas.openxmlformats.org/officeDocument/2006/relationships/oleObject" Target="embeddings/oleObject113.bin"/><Relationship Id="rId478" Type="http://schemas.openxmlformats.org/officeDocument/2006/relationships/oleObject" Target="embeddings/oleObject252.bin"/><Relationship Id="rId685" Type="http://schemas.openxmlformats.org/officeDocument/2006/relationships/oleObject" Target="embeddings/oleObject352.bin"/><Relationship Id="rId892" Type="http://schemas.openxmlformats.org/officeDocument/2006/relationships/oleObject" Target="embeddings/oleObject456.bin"/><Relationship Id="rId906" Type="http://schemas.openxmlformats.org/officeDocument/2006/relationships/oleObject" Target="embeddings/oleObject463.bin"/><Relationship Id="rId1329" Type="http://schemas.openxmlformats.org/officeDocument/2006/relationships/hyperlink" Target="http://www.zjhlab.net/publications/spatial-characteristics-of-3d-mimo-wideband-channel-in-indoor-hotspot-scenario-at-3-5-ghz/" TargetMode="External"/><Relationship Id="rId1536" Type="http://schemas.openxmlformats.org/officeDocument/2006/relationships/image" Target="media/image722.wmf"/><Relationship Id="rId1743" Type="http://schemas.openxmlformats.org/officeDocument/2006/relationships/image" Target="media/image828.wmf"/><Relationship Id="rId35" Type="http://schemas.openxmlformats.org/officeDocument/2006/relationships/oleObject" Target="embeddings/oleObject6.bin"/><Relationship Id="rId100" Type="http://schemas.openxmlformats.org/officeDocument/2006/relationships/image" Target="media/image47.wmf"/><Relationship Id="rId338" Type="http://schemas.openxmlformats.org/officeDocument/2006/relationships/oleObject" Target="embeddings/oleObject177.bin"/><Relationship Id="rId545" Type="http://schemas.openxmlformats.org/officeDocument/2006/relationships/image" Target="media/image237.wmf"/><Relationship Id="rId752" Type="http://schemas.openxmlformats.org/officeDocument/2006/relationships/image" Target="media/image338.wmf"/><Relationship Id="rId1175" Type="http://schemas.openxmlformats.org/officeDocument/2006/relationships/oleObject" Target="embeddings/oleObject606.bin"/><Relationship Id="rId1382" Type="http://schemas.openxmlformats.org/officeDocument/2006/relationships/image" Target="media/image645.wmf"/><Relationship Id="rId1603" Type="http://schemas.openxmlformats.org/officeDocument/2006/relationships/image" Target="media/image755.wmf"/><Relationship Id="rId1810" Type="http://schemas.openxmlformats.org/officeDocument/2006/relationships/image" Target="media/image863.wmf"/><Relationship Id="rId184" Type="http://schemas.openxmlformats.org/officeDocument/2006/relationships/oleObject" Target="embeddings/oleObject78.bin"/><Relationship Id="rId391" Type="http://schemas.openxmlformats.org/officeDocument/2006/relationships/image" Target="media/image160.wmf"/><Relationship Id="rId405" Type="http://schemas.openxmlformats.org/officeDocument/2006/relationships/image" Target="media/image167.wmf"/><Relationship Id="rId612" Type="http://schemas.openxmlformats.org/officeDocument/2006/relationships/image" Target="media/image271.wmf"/><Relationship Id="rId1035" Type="http://schemas.openxmlformats.org/officeDocument/2006/relationships/oleObject" Target="embeddings/oleObject537.bin"/><Relationship Id="rId1242" Type="http://schemas.openxmlformats.org/officeDocument/2006/relationships/oleObject" Target="embeddings/oleObject642.bin"/><Relationship Id="rId1687" Type="http://schemas.openxmlformats.org/officeDocument/2006/relationships/image" Target="media/image798.wmf"/><Relationship Id="rId1894" Type="http://schemas.openxmlformats.org/officeDocument/2006/relationships/oleObject" Target="embeddings/oleObject955.bin"/><Relationship Id="rId1908" Type="http://schemas.openxmlformats.org/officeDocument/2006/relationships/image" Target="media/image911.wmf"/><Relationship Id="rId251" Type="http://schemas.openxmlformats.org/officeDocument/2006/relationships/image" Target="media/image113.wmf"/><Relationship Id="rId489" Type="http://schemas.openxmlformats.org/officeDocument/2006/relationships/image" Target="media/image209.wmf"/><Relationship Id="rId696" Type="http://schemas.openxmlformats.org/officeDocument/2006/relationships/image" Target="media/image310.wmf"/><Relationship Id="rId917" Type="http://schemas.openxmlformats.org/officeDocument/2006/relationships/image" Target="media/image420.wmf"/><Relationship Id="rId1102" Type="http://schemas.openxmlformats.org/officeDocument/2006/relationships/oleObject" Target="embeddings/oleObject569.bin"/><Relationship Id="rId1547" Type="http://schemas.openxmlformats.org/officeDocument/2006/relationships/oleObject" Target="embeddings/oleObject786.bin"/><Relationship Id="rId1754" Type="http://schemas.openxmlformats.org/officeDocument/2006/relationships/oleObject" Target="embeddings/oleObject887.bin"/><Relationship Id="rId46" Type="http://schemas.openxmlformats.org/officeDocument/2006/relationships/image" Target="media/image19.wmf"/><Relationship Id="rId349" Type="http://schemas.openxmlformats.org/officeDocument/2006/relationships/image" Target="media/image145.wmf"/><Relationship Id="rId556" Type="http://schemas.openxmlformats.org/officeDocument/2006/relationships/oleObject" Target="embeddings/oleObject291.bin"/><Relationship Id="rId763" Type="http://schemas.openxmlformats.org/officeDocument/2006/relationships/image" Target="media/image344.png"/><Relationship Id="rId1186" Type="http://schemas.openxmlformats.org/officeDocument/2006/relationships/oleObject" Target="embeddings/oleObject611.bin"/><Relationship Id="rId1393" Type="http://schemas.openxmlformats.org/officeDocument/2006/relationships/oleObject" Target="embeddings/oleObject709.bin"/><Relationship Id="rId1407" Type="http://schemas.openxmlformats.org/officeDocument/2006/relationships/oleObject" Target="embeddings/oleObject716.bin"/><Relationship Id="rId1614" Type="http://schemas.openxmlformats.org/officeDocument/2006/relationships/oleObject" Target="embeddings/oleObject820.bin"/><Relationship Id="rId1821" Type="http://schemas.openxmlformats.org/officeDocument/2006/relationships/oleObject" Target="embeddings/oleObject919.bin"/><Relationship Id="rId111" Type="http://schemas.openxmlformats.org/officeDocument/2006/relationships/oleObject" Target="embeddings/oleObject42.bin"/><Relationship Id="rId195" Type="http://schemas.openxmlformats.org/officeDocument/2006/relationships/image" Target="media/image90.wmf"/><Relationship Id="rId209" Type="http://schemas.openxmlformats.org/officeDocument/2006/relationships/oleObject" Target="embeddings/oleObject93.bin"/><Relationship Id="rId416" Type="http://schemas.openxmlformats.org/officeDocument/2006/relationships/oleObject" Target="embeddings/oleObject221.bin"/><Relationship Id="rId970" Type="http://schemas.openxmlformats.org/officeDocument/2006/relationships/oleObject" Target="embeddings/oleObject497.bin"/><Relationship Id="rId1046" Type="http://schemas.openxmlformats.org/officeDocument/2006/relationships/oleObject" Target="embeddings/oleObject543.bin"/><Relationship Id="rId1253" Type="http://schemas.openxmlformats.org/officeDocument/2006/relationships/image" Target="media/image575.wmf"/><Relationship Id="rId1698" Type="http://schemas.openxmlformats.org/officeDocument/2006/relationships/oleObject" Target="embeddings/oleObject861.bin"/><Relationship Id="rId1919" Type="http://schemas.openxmlformats.org/officeDocument/2006/relationships/header" Target="header13.xml"/><Relationship Id="rId623" Type="http://schemas.openxmlformats.org/officeDocument/2006/relationships/oleObject" Target="embeddings/oleObject324.bin"/><Relationship Id="rId830" Type="http://schemas.openxmlformats.org/officeDocument/2006/relationships/oleObject" Target="embeddings/oleObject422.bin"/><Relationship Id="rId928" Type="http://schemas.openxmlformats.org/officeDocument/2006/relationships/image" Target="media/image425.wmf"/><Relationship Id="rId1460" Type="http://schemas.openxmlformats.org/officeDocument/2006/relationships/image" Target="media/image684.wmf"/><Relationship Id="rId1558" Type="http://schemas.openxmlformats.org/officeDocument/2006/relationships/oleObject" Target="embeddings/oleObject792.bin"/><Relationship Id="rId1765" Type="http://schemas.openxmlformats.org/officeDocument/2006/relationships/image" Target="media/image839.wmf"/><Relationship Id="rId57" Type="http://schemas.openxmlformats.org/officeDocument/2006/relationships/oleObject" Target="embeddings/oleObject17.bin"/><Relationship Id="rId262" Type="http://schemas.openxmlformats.org/officeDocument/2006/relationships/oleObject" Target="embeddings/oleObject124.bin"/><Relationship Id="rId567" Type="http://schemas.openxmlformats.org/officeDocument/2006/relationships/image" Target="media/image248.wmf"/><Relationship Id="rId1113" Type="http://schemas.openxmlformats.org/officeDocument/2006/relationships/image" Target="media/image508.wmf"/><Relationship Id="rId1197" Type="http://schemas.openxmlformats.org/officeDocument/2006/relationships/image" Target="media/image550.wmf"/><Relationship Id="rId1320" Type="http://schemas.openxmlformats.org/officeDocument/2006/relationships/image" Target="media/image615.wmf"/><Relationship Id="rId1418" Type="http://schemas.openxmlformats.org/officeDocument/2006/relationships/image" Target="media/image663.wmf"/><Relationship Id="rId122" Type="http://schemas.openxmlformats.org/officeDocument/2006/relationships/oleObject" Target="embeddings/oleObject48.bin"/><Relationship Id="rId774" Type="http://schemas.openxmlformats.org/officeDocument/2006/relationships/oleObject" Target="embeddings/oleObject395.bin"/><Relationship Id="rId981" Type="http://schemas.openxmlformats.org/officeDocument/2006/relationships/image" Target="media/image450.wmf"/><Relationship Id="rId1057" Type="http://schemas.openxmlformats.org/officeDocument/2006/relationships/image" Target="media/image480.wmf"/><Relationship Id="rId1625" Type="http://schemas.openxmlformats.org/officeDocument/2006/relationships/image" Target="media/image766.wmf"/><Relationship Id="rId1832" Type="http://schemas.openxmlformats.org/officeDocument/2006/relationships/image" Target="media/image874.wmf"/><Relationship Id="rId427" Type="http://schemas.openxmlformats.org/officeDocument/2006/relationships/image" Target="media/image180.wmf"/><Relationship Id="rId634" Type="http://schemas.openxmlformats.org/officeDocument/2006/relationships/image" Target="media/image282.wmf"/><Relationship Id="rId841" Type="http://schemas.openxmlformats.org/officeDocument/2006/relationships/image" Target="media/image385.wmf"/><Relationship Id="rId1264" Type="http://schemas.openxmlformats.org/officeDocument/2006/relationships/image" Target="media/image581.emf"/><Relationship Id="rId1471" Type="http://schemas.openxmlformats.org/officeDocument/2006/relationships/oleObject" Target="embeddings/oleObject748.bin"/><Relationship Id="rId1569" Type="http://schemas.openxmlformats.org/officeDocument/2006/relationships/image" Target="media/image738.wmf"/><Relationship Id="rId273" Type="http://schemas.openxmlformats.org/officeDocument/2006/relationships/image" Target="media/image121.wmf"/><Relationship Id="rId480" Type="http://schemas.openxmlformats.org/officeDocument/2006/relationships/oleObject" Target="embeddings/oleObject253.bin"/><Relationship Id="rId701" Type="http://schemas.openxmlformats.org/officeDocument/2006/relationships/oleObject" Target="embeddings/oleObject360.bin"/><Relationship Id="rId939" Type="http://schemas.openxmlformats.org/officeDocument/2006/relationships/image" Target="media/image429.wmf"/><Relationship Id="rId1124" Type="http://schemas.openxmlformats.org/officeDocument/2006/relationships/oleObject" Target="embeddings/oleObject580.bin"/><Relationship Id="rId1331" Type="http://schemas.openxmlformats.org/officeDocument/2006/relationships/oleObject" Target="embeddings/Microsoft_Visio_2003-2010_Drawing1010101010.vsd"/><Relationship Id="rId1776" Type="http://schemas.openxmlformats.org/officeDocument/2006/relationships/oleObject" Target="embeddings/oleObject898.bin"/><Relationship Id="rId68" Type="http://schemas.openxmlformats.org/officeDocument/2006/relationships/oleObject" Target="embeddings/oleObject22.bin"/><Relationship Id="rId133" Type="http://schemas.openxmlformats.org/officeDocument/2006/relationships/image" Target="media/image63.wmf"/><Relationship Id="rId340" Type="http://schemas.openxmlformats.org/officeDocument/2006/relationships/oleObject" Target="embeddings/oleObject179.bin"/><Relationship Id="rId578" Type="http://schemas.openxmlformats.org/officeDocument/2006/relationships/oleObject" Target="embeddings/oleObject302.bin"/><Relationship Id="rId785" Type="http://schemas.openxmlformats.org/officeDocument/2006/relationships/oleObject" Target="embeddings/oleObject400.bin"/><Relationship Id="rId992" Type="http://schemas.openxmlformats.org/officeDocument/2006/relationships/oleObject" Target="embeddings/oleObject508.bin"/><Relationship Id="rId1429" Type="http://schemas.openxmlformats.org/officeDocument/2006/relationships/oleObject" Target="embeddings/oleObject727.bin"/><Relationship Id="rId1636" Type="http://schemas.openxmlformats.org/officeDocument/2006/relationships/oleObject" Target="embeddings/oleObject831.bin"/><Relationship Id="rId1843" Type="http://schemas.openxmlformats.org/officeDocument/2006/relationships/oleObject" Target="embeddings/oleObject930.bin"/><Relationship Id="rId200" Type="http://schemas.openxmlformats.org/officeDocument/2006/relationships/oleObject" Target="embeddings/oleObject88.bin"/><Relationship Id="rId438" Type="http://schemas.openxmlformats.org/officeDocument/2006/relationships/oleObject" Target="embeddings/oleObject232.bin"/><Relationship Id="rId645" Type="http://schemas.openxmlformats.org/officeDocument/2006/relationships/oleObject" Target="embeddings/oleObject334.bin"/><Relationship Id="rId852" Type="http://schemas.openxmlformats.org/officeDocument/2006/relationships/oleObject" Target="embeddings/oleObject434.bin"/><Relationship Id="rId1068" Type="http://schemas.openxmlformats.org/officeDocument/2006/relationships/oleObject" Target="embeddings/Microsoft_Visio_2003-2010_Drawing88888.vsd"/><Relationship Id="rId1275" Type="http://schemas.openxmlformats.org/officeDocument/2006/relationships/image" Target="media/image587.png"/><Relationship Id="rId1482" Type="http://schemas.openxmlformats.org/officeDocument/2006/relationships/image" Target="media/image695.wmf"/><Relationship Id="rId1703" Type="http://schemas.openxmlformats.org/officeDocument/2006/relationships/image" Target="media/image806.wmf"/><Relationship Id="rId1910" Type="http://schemas.openxmlformats.org/officeDocument/2006/relationships/oleObject" Target="embeddings/oleObject965.bin"/><Relationship Id="rId284" Type="http://schemas.openxmlformats.org/officeDocument/2006/relationships/image" Target="media/image125.wmf"/><Relationship Id="rId491" Type="http://schemas.openxmlformats.org/officeDocument/2006/relationships/image" Target="media/image210.wmf"/><Relationship Id="rId505" Type="http://schemas.openxmlformats.org/officeDocument/2006/relationships/image" Target="media/image217.wmf"/><Relationship Id="rId712" Type="http://schemas.openxmlformats.org/officeDocument/2006/relationships/image" Target="media/image318.wmf"/><Relationship Id="rId1135" Type="http://schemas.openxmlformats.org/officeDocument/2006/relationships/image" Target="media/image519.wmf"/><Relationship Id="rId1342" Type="http://schemas.openxmlformats.org/officeDocument/2006/relationships/image" Target="media/image625.wmf"/><Relationship Id="rId1787" Type="http://schemas.openxmlformats.org/officeDocument/2006/relationships/oleObject" Target="embeddings/oleObject903.bin"/><Relationship Id="rId79" Type="http://schemas.openxmlformats.org/officeDocument/2006/relationships/image" Target="media/image36.emf"/><Relationship Id="rId144" Type="http://schemas.openxmlformats.org/officeDocument/2006/relationships/oleObject" Target="embeddings/Microsoft_Visio_2003-2010_Drawing66666.vsd"/><Relationship Id="rId589" Type="http://schemas.openxmlformats.org/officeDocument/2006/relationships/image" Target="media/image259.wmf"/><Relationship Id="rId796" Type="http://schemas.openxmlformats.org/officeDocument/2006/relationships/image" Target="media/image362.wmf"/><Relationship Id="rId1202" Type="http://schemas.openxmlformats.org/officeDocument/2006/relationships/oleObject" Target="embeddings/oleObject619.bin"/><Relationship Id="rId1647" Type="http://schemas.openxmlformats.org/officeDocument/2006/relationships/image" Target="media/image777.wmf"/><Relationship Id="rId1854" Type="http://schemas.openxmlformats.org/officeDocument/2006/relationships/oleObject" Target="embeddings/oleObject936.bin"/><Relationship Id="rId351" Type="http://schemas.openxmlformats.org/officeDocument/2006/relationships/oleObject" Target="embeddings/oleObject186.bin"/><Relationship Id="rId449" Type="http://schemas.openxmlformats.org/officeDocument/2006/relationships/image" Target="media/image189.wmf"/><Relationship Id="rId656" Type="http://schemas.openxmlformats.org/officeDocument/2006/relationships/image" Target="media/image292.wmf"/><Relationship Id="rId863" Type="http://schemas.openxmlformats.org/officeDocument/2006/relationships/image" Target="media/image395.wmf"/><Relationship Id="rId1079" Type="http://schemas.openxmlformats.org/officeDocument/2006/relationships/image" Target="media/image491.wmf"/><Relationship Id="rId1286" Type="http://schemas.openxmlformats.org/officeDocument/2006/relationships/image" Target="media/image594.wmf"/><Relationship Id="rId1493" Type="http://schemas.openxmlformats.org/officeDocument/2006/relationships/oleObject" Target="embeddings/oleObject759.bin"/><Relationship Id="rId1507" Type="http://schemas.openxmlformats.org/officeDocument/2006/relationships/oleObject" Target="embeddings/oleObject766.bin"/><Relationship Id="rId1714" Type="http://schemas.openxmlformats.org/officeDocument/2006/relationships/oleObject" Target="embeddings/oleObject869.bin"/><Relationship Id="rId211" Type="http://schemas.openxmlformats.org/officeDocument/2006/relationships/oleObject" Target="embeddings/oleObject94.bin"/><Relationship Id="rId295" Type="http://schemas.openxmlformats.org/officeDocument/2006/relationships/oleObject" Target="embeddings/oleObject147.bin"/><Relationship Id="rId309" Type="http://schemas.openxmlformats.org/officeDocument/2006/relationships/image" Target="media/image133.wmf"/><Relationship Id="rId516" Type="http://schemas.openxmlformats.org/officeDocument/2006/relationships/oleObject" Target="embeddings/oleObject271.bin"/><Relationship Id="rId1146" Type="http://schemas.openxmlformats.org/officeDocument/2006/relationships/oleObject" Target="embeddings/oleObject591.bin"/><Relationship Id="rId1798" Type="http://schemas.openxmlformats.org/officeDocument/2006/relationships/oleObject" Target="embeddings/oleObject909.bin"/><Relationship Id="rId1921" Type="http://schemas.openxmlformats.org/officeDocument/2006/relationships/theme" Target="theme/theme1.xml"/><Relationship Id="rId723" Type="http://schemas.openxmlformats.org/officeDocument/2006/relationships/oleObject" Target="embeddings/oleObject371.bin"/><Relationship Id="rId930" Type="http://schemas.openxmlformats.org/officeDocument/2006/relationships/image" Target="media/image426.wmf"/><Relationship Id="rId1006" Type="http://schemas.openxmlformats.org/officeDocument/2006/relationships/oleObject" Target="embeddings/oleObject515.bin"/><Relationship Id="rId1353" Type="http://schemas.openxmlformats.org/officeDocument/2006/relationships/oleObject" Target="embeddings/oleObject689.bin"/><Relationship Id="rId1560" Type="http://schemas.openxmlformats.org/officeDocument/2006/relationships/oleObject" Target="embeddings/oleObject793.bin"/><Relationship Id="rId1658" Type="http://schemas.openxmlformats.org/officeDocument/2006/relationships/image" Target="media/image783.wmf"/><Relationship Id="rId1865" Type="http://schemas.openxmlformats.org/officeDocument/2006/relationships/image" Target="media/image890.wmf"/><Relationship Id="rId155" Type="http://schemas.openxmlformats.org/officeDocument/2006/relationships/oleObject" Target="embeddings/oleObject62.bin"/><Relationship Id="rId362" Type="http://schemas.openxmlformats.org/officeDocument/2006/relationships/oleObject" Target="embeddings/oleObject192.bin"/><Relationship Id="rId1213" Type="http://schemas.openxmlformats.org/officeDocument/2006/relationships/image" Target="media/image557.wmf"/><Relationship Id="rId1297" Type="http://schemas.openxmlformats.org/officeDocument/2006/relationships/image" Target="media/image600.png"/><Relationship Id="rId1420" Type="http://schemas.openxmlformats.org/officeDocument/2006/relationships/image" Target="media/image664.wmf"/><Relationship Id="rId1518" Type="http://schemas.openxmlformats.org/officeDocument/2006/relationships/image" Target="media/image713.wmf"/><Relationship Id="rId222" Type="http://schemas.openxmlformats.org/officeDocument/2006/relationships/oleObject" Target="embeddings/oleObject101.bin"/><Relationship Id="rId667" Type="http://schemas.openxmlformats.org/officeDocument/2006/relationships/oleObject" Target="embeddings/oleObject345.bin"/><Relationship Id="rId874" Type="http://schemas.openxmlformats.org/officeDocument/2006/relationships/oleObject" Target="embeddings/oleObject445.bin"/><Relationship Id="rId1725" Type="http://schemas.openxmlformats.org/officeDocument/2006/relationships/image" Target="media/image817.wmf"/><Relationship Id="rId17" Type="http://schemas.openxmlformats.org/officeDocument/2006/relationships/oleObject" Target="embeddings/Microsoft_Visio_2003-2010_Drawing11111.vsd"/><Relationship Id="rId527" Type="http://schemas.openxmlformats.org/officeDocument/2006/relationships/image" Target="media/image228.wmf"/><Relationship Id="rId734" Type="http://schemas.openxmlformats.org/officeDocument/2006/relationships/image" Target="media/image329.wmf"/><Relationship Id="rId941" Type="http://schemas.openxmlformats.org/officeDocument/2006/relationships/image" Target="media/image430.png"/><Relationship Id="rId1157" Type="http://schemas.openxmlformats.org/officeDocument/2006/relationships/image" Target="media/image530.wmf"/><Relationship Id="rId1364" Type="http://schemas.openxmlformats.org/officeDocument/2006/relationships/image" Target="media/image636.wmf"/><Relationship Id="rId1571" Type="http://schemas.openxmlformats.org/officeDocument/2006/relationships/image" Target="media/image739.wmf"/><Relationship Id="rId70" Type="http://schemas.openxmlformats.org/officeDocument/2006/relationships/oleObject" Target="embeddings/oleObject23.bin"/><Relationship Id="rId166" Type="http://schemas.openxmlformats.org/officeDocument/2006/relationships/image" Target="media/image79.wmf"/><Relationship Id="rId373" Type="http://schemas.openxmlformats.org/officeDocument/2006/relationships/oleObject" Target="embeddings/oleObject200.bin"/><Relationship Id="rId580" Type="http://schemas.openxmlformats.org/officeDocument/2006/relationships/oleObject" Target="embeddings/oleObject303.bin"/><Relationship Id="rId801" Type="http://schemas.openxmlformats.org/officeDocument/2006/relationships/oleObject" Target="embeddings/oleObject408.bin"/><Relationship Id="rId1017" Type="http://schemas.openxmlformats.org/officeDocument/2006/relationships/oleObject" Target="embeddings/oleObject521.bin"/><Relationship Id="rId1224" Type="http://schemas.openxmlformats.org/officeDocument/2006/relationships/oleObject" Target="embeddings/oleObject633.bin"/><Relationship Id="rId1431" Type="http://schemas.openxmlformats.org/officeDocument/2006/relationships/oleObject" Target="embeddings/oleObject728.bin"/><Relationship Id="rId1669" Type="http://schemas.openxmlformats.org/officeDocument/2006/relationships/oleObject" Target="embeddings/oleObject847.bin"/><Relationship Id="rId1876" Type="http://schemas.openxmlformats.org/officeDocument/2006/relationships/oleObject" Target="embeddings/oleObject947.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33.bin"/><Relationship Id="rId678" Type="http://schemas.openxmlformats.org/officeDocument/2006/relationships/header" Target="header10.xml"/><Relationship Id="rId885" Type="http://schemas.openxmlformats.org/officeDocument/2006/relationships/image" Target="media/image404.wmf"/><Relationship Id="rId1070" Type="http://schemas.openxmlformats.org/officeDocument/2006/relationships/oleObject" Target="embeddings/Microsoft_Visio_2003-2010_Drawing99999.vsd"/><Relationship Id="rId1529" Type="http://schemas.openxmlformats.org/officeDocument/2006/relationships/oleObject" Target="embeddings/oleObject777.bin"/><Relationship Id="rId1736" Type="http://schemas.openxmlformats.org/officeDocument/2006/relationships/oleObject" Target="embeddings/oleObject879.bin"/><Relationship Id="rId28" Type="http://schemas.openxmlformats.org/officeDocument/2006/relationships/image" Target="media/image10.wmf"/><Relationship Id="rId300" Type="http://schemas.openxmlformats.org/officeDocument/2006/relationships/image" Target="media/image129.wmf"/><Relationship Id="rId538" Type="http://schemas.openxmlformats.org/officeDocument/2006/relationships/oleObject" Target="embeddings/oleObject282.bin"/><Relationship Id="rId745" Type="http://schemas.openxmlformats.org/officeDocument/2006/relationships/oleObject" Target="embeddings/oleObject382.bin"/><Relationship Id="rId952" Type="http://schemas.openxmlformats.org/officeDocument/2006/relationships/oleObject" Target="embeddings/oleObject488.bin"/><Relationship Id="rId1168" Type="http://schemas.openxmlformats.org/officeDocument/2006/relationships/oleObject" Target="embeddings/oleObject602.bin"/><Relationship Id="rId1375" Type="http://schemas.openxmlformats.org/officeDocument/2006/relationships/oleObject" Target="embeddings/oleObject700.bin"/><Relationship Id="rId1582" Type="http://schemas.openxmlformats.org/officeDocument/2006/relationships/oleObject" Target="embeddings/oleObject804.bin"/><Relationship Id="rId1803" Type="http://schemas.openxmlformats.org/officeDocument/2006/relationships/image" Target="media/image858.wmf"/><Relationship Id="rId81" Type="http://schemas.openxmlformats.org/officeDocument/2006/relationships/image" Target="media/image37.wmf"/><Relationship Id="rId177" Type="http://schemas.openxmlformats.org/officeDocument/2006/relationships/oleObject" Target="embeddings/oleObject74.bin"/><Relationship Id="rId384" Type="http://schemas.openxmlformats.org/officeDocument/2006/relationships/oleObject" Target="embeddings/oleObject206.bin"/><Relationship Id="rId591" Type="http://schemas.openxmlformats.org/officeDocument/2006/relationships/image" Target="media/image260.wmf"/><Relationship Id="rId605" Type="http://schemas.openxmlformats.org/officeDocument/2006/relationships/oleObject" Target="embeddings/oleObject315.bin"/><Relationship Id="rId812" Type="http://schemas.openxmlformats.org/officeDocument/2006/relationships/image" Target="media/image370.wmf"/><Relationship Id="rId1028" Type="http://schemas.openxmlformats.org/officeDocument/2006/relationships/oleObject" Target="embeddings/oleObject531.bin"/><Relationship Id="rId1235" Type="http://schemas.openxmlformats.org/officeDocument/2006/relationships/image" Target="media/image566.wmf"/><Relationship Id="rId1442" Type="http://schemas.openxmlformats.org/officeDocument/2006/relationships/image" Target="media/image675.wmf"/><Relationship Id="rId1887" Type="http://schemas.openxmlformats.org/officeDocument/2006/relationships/image" Target="media/image901.wmf"/><Relationship Id="rId244" Type="http://schemas.openxmlformats.org/officeDocument/2006/relationships/oleObject" Target="embeddings/oleObject115.bin"/><Relationship Id="rId689" Type="http://schemas.openxmlformats.org/officeDocument/2006/relationships/oleObject" Target="embeddings/oleObject354.bin"/><Relationship Id="rId896" Type="http://schemas.openxmlformats.org/officeDocument/2006/relationships/oleObject" Target="embeddings/oleObject458.bin"/><Relationship Id="rId1081" Type="http://schemas.openxmlformats.org/officeDocument/2006/relationships/image" Target="media/image492.wmf"/><Relationship Id="rId1302" Type="http://schemas.openxmlformats.org/officeDocument/2006/relationships/oleObject" Target="embeddings/oleObject668.bin"/><Relationship Id="rId1747" Type="http://schemas.openxmlformats.org/officeDocument/2006/relationships/image" Target="media/image830.wmf"/><Relationship Id="rId39" Type="http://schemas.openxmlformats.org/officeDocument/2006/relationships/oleObject" Target="embeddings/oleObject8.bin"/><Relationship Id="rId451" Type="http://schemas.openxmlformats.org/officeDocument/2006/relationships/image" Target="media/image190.wmf"/><Relationship Id="rId549" Type="http://schemas.openxmlformats.org/officeDocument/2006/relationships/image" Target="media/image239.wmf"/><Relationship Id="rId756" Type="http://schemas.openxmlformats.org/officeDocument/2006/relationships/image" Target="media/image340.wmf"/><Relationship Id="rId1179" Type="http://schemas.openxmlformats.org/officeDocument/2006/relationships/oleObject" Target="embeddings/oleObject608.bin"/><Relationship Id="rId1386" Type="http://schemas.openxmlformats.org/officeDocument/2006/relationships/image" Target="media/image647.wmf"/><Relationship Id="rId1593" Type="http://schemas.openxmlformats.org/officeDocument/2006/relationships/image" Target="media/image750.wmf"/><Relationship Id="rId1607" Type="http://schemas.openxmlformats.org/officeDocument/2006/relationships/image" Target="media/image757.wmf"/><Relationship Id="rId1814" Type="http://schemas.openxmlformats.org/officeDocument/2006/relationships/image" Target="media/image865.wmf"/><Relationship Id="rId104" Type="http://schemas.openxmlformats.org/officeDocument/2006/relationships/image" Target="media/image49.wmf"/><Relationship Id="rId188" Type="http://schemas.openxmlformats.org/officeDocument/2006/relationships/oleObject" Target="embeddings/oleObject81.bin"/><Relationship Id="rId311" Type="http://schemas.openxmlformats.org/officeDocument/2006/relationships/image" Target="media/image134.wmf"/><Relationship Id="rId395" Type="http://schemas.openxmlformats.org/officeDocument/2006/relationships/image" Target="media/image162.wmf"/><Relationship Id="rId409" Type="http://schemas.openxmlformats.org/officeDocument/2006/relationships/image" Target="media/image169.wmf"/><Relationship Id="rId963" Type="http://schemas.openxmlformats.org/officeDocument/2006/relationships/image" Target="media/image441.wmf"/><Relationship Id="rId1039" Type="http://schemas.openxmlformats.org/officeDocument/2006/relationships/image" Target="media/image471.wmf"/><Relationship Id="rId1246" Type="http://schemas.openxmlformats.org/officeDocument/2006/relationships/oleObject" Target="embeddings/oleObject644.bin"/><Relationship Id="rId1898" Type="http://schemas.openxmlformats.org/officeDocument/2006/relationships/oleObject" Target="embeddings/oleObject958.bin"/><Relationship Id="rId92" Type="http://schemas.openxmlformats.org/officeDocument/2006/relationships/image" Target="media/image43.wmf"/><Relationship Id="rId616" Type="http://schemas.openxmlformats.org/officeDocument/2006/relationships/image" Target="media/image273.wmf"/><Relationship Id="rId823" Type="http://schemas.openxmlformats.org/officeDocument/2006/relationships/image" Target="media/image376.wmf"/><Relationship Id="rId1453" Type="http://schemas.openxmlformats.org/officeDocument/2006/relationships/oleObject" Target="embeddings/oleObject739.bin"/><Relationship Id="rId1660" Type="http://schemas.openxmlformats.org/officeDocument/2006/relationships/image" Target="media/image784.wmf"/><Relationship Id="rId1758" Type="http://schemas.openxmlformats.org/officeDocument/2006/relationships/oleObject" Target="embeddings/oleObject889.bin"/><Relationship Id="rId255" Type="http://schemas.openxmlformats.org/officeDocument/2006/relationships/image" Target="media/image115.wmf"/><Relationship Id="rId462" Type="http://schemas.openxmlformats.org/officeDocument/2006/relationships/oleObject" Target="embeddings/oleObject244.bin"/><Relationship Id="rId1092" Type="http://schemas.openxmlformats.org/officeDocument/2006/relationships/oleObject" Target="embeddings/oleObject564.bin"/><Relationship Id="rId1106" Type="http://schemas.openxmlformats.org/officeDocument/2006/relationships/oleObject" Target="embeddings/oleObject571.bin"/><Relationship Id="rId1313" Type="http://schemas.openxmlformats.org/officeDocument/2006/relationships/image" Target="media/image611.wmf"/><Relationship Id="rId1397" Type="http://schemas.openxmlformats.org/officeDocument/2006/relationships/oleObject" Target="embeddings/oleObject711.bin"/><Relationship Id="rId1520" Type="http://schemas.openxmlformats.org/officeDocument/2006/relationships/image" Target="media/image714.wmf"/><Relationship Id="rId115" Type="http://schemas.openxmlformats.org/officeDocument/2006/relationships/oleObject" Target="embeddings/oleObject44.bin"/><Relationship Id="rId322" Type="http://schemas.openxmlformats.org/officeDocument/2006/relationships/oleObject" Target="embeddings/oleObject166.bin"/><Relationship Id="rId767" Type="http://schemas.openxmlformats.org/officeDocument/2006/relationships/oleObject" Target="embeddings/oleObject392.bin"/><Relationship Id="rId974" Type="http://schemas.openxmlformats.org/officeDocument/2006/relationships/oleObject" Target="embeddings/oleObject499.bin"/><Relationship Id="rId1618" Type="http://schemas.openxmlformats.org/officeDocument/2006/relationships/oleObject" Target="embeddings/oleObject822.bin"/><Relationship Id="rId1825" Type="http://schemas.openxmlformats.org/officeDocument/2006/relationships/oleObject" Target="embeddings/oleObject921.bin"/><Relationship Id="rId199" Type="http://schemas.openxmlformats.org/officeDocument/2006/relationships/image" Target="media/image92.wmf"/><Relationship Id="rId627" Type="http://schemas.openxmlformats.org/officeDocument/2006/relationships/oleObject" Target="embeddings/oleObject326.bin"/><Relationship Id="rId834" Type="http://schemas.openxmlformats.org/officeDocument/2006/relationships/oleObject" Target="embeddings/oleObject424.bin"/><Relationship Id="rId1257" Type="http://schemas.openxmlformats.org/officeDocument/2006/relationships/image" Target="media/image577.png"/><Relationship Id="rId1464" Type="http://schemas.openxmlformats.org/officeDocument/2006/relationships/image" Target="media/image686.wmf"/><Relationship Id="rId1671" Type="http://schemas.openxmlformats.org/officeDocument/2006/relationships/oleObject" Target="embeddings/oleObject848.bin"/><Relationship Id="rId266" Type="http://schemas.openxmlformats.org/officeDocument/2006/relationships/oleObject" Target="embeddings/oleObject128.bin"/><Relationship Id="rId473" Type="http://schemas.openxmlformats.org/officeDocument/2006/relationships/image" Target="media/image201.wmf"/><Relationship Id="rId680" Type="http://schemas.openxmlformats.org/officeDocument/2006/relationships/image" Target="media/image302.wmf"/><Relationship Id="rId901" Type="http://schemas.openxmlformats.org/officeDocument/2006/relationships/image" Target="media/image412.wmf"/><Relationship Id="rId1117" Type="http://schemas.openxmlformats.org/officeDocument/2006/relationships/image" Target="media/image510.wmf"/><Relationship Id="rId1324" Type="http://schemas.openxmlformats.org/officeDocument/2006/relationships/image" Target="media/image617.wmf"/><Relationship Id="rId1531" Type="http://schemas.openxmlformats.org/officeDocument/2006/relationships/oleObject" Target="embeddings/oleObject778.bin"/><Relationship Id="rId1769" Type="http://schemas.openxmlformats.org/officeDocument/2006/relationships/image" Target="media/image841.wmf"/><Relationship Id="rId30" Type="http://schemas.openxmlformats.org/officeDocument/2006/relationships/image" Target="media/image11.wmf"/><Relationship Id="rId126" Type="http://schemas.openxmlformats.org/officeDocument/2006/relationships/oleObject" Target="embeddings/oleObject50.bin"/><Relationship Id="rId333" Type="http://schemas.openxmlformats.org/officeDocument/2006/relationships/oleObject" Target="embeddings/oleObject173.bin"/><Relationship Id="rId540" Type="http://schemas.openxmlformats.org/officeDocument/2006/relationships/oleObject" Target="embeddings/oleObject283.bin"/><Relationship Id="rId778" Type="http://schemas.openxmlformats.org/officeDocument/2006/relationships/oleObject" Target="embeddings/oleObject397.bin"/><Relationship Id="rId985" Type="http://schemas.openxmlformats.org/officeDocument/2006/relationships/image" Target="media/image452.wmf"/><Relationship Id="rId1170" Type="http://schemas.openxmlformats.org/officeDocument/2006/relationships/oleObject" Target="embeddings/oleObject603.bin"/><Relationship Id="rId1629" Type="http://schemas.openxmlformats.org/officeDocument/2006/relationships/image" Target="media/image768.wmf"/><Relationship Id="rId1836" Type="http://schemas.openxmlformats.org/officeDocument/2006/relationships/image" Target="media/image876.wmf"/><Relationship Id="rId638" Type="http://schemas.openxmlformats.org/officeDocument/2006/relationships/image" Target="media/image284.wmf"/><Relationship Id="rId845" Type="http://schemas.openxmlformats.org/officeDocument/2006/relationships/image" Target="media/image387.wmf"/><Relationship Id="rId1030" Type="http://schemas.openxmlformats.org/officeDocument/2006/relationships/oleObject" Target="embeddings/oleObject532.bin"/><Relationship Id="rId1268" Type="http://schemas.openxmlformats.org/officeDocument/2006/relationships/oleObject" Target="embeddings/oleObject654.bin"/><Relationship Id="rId1475" Type="http://schemas.openxmlformats.org/officeDocument/2006/relationships/oleObject" Target="embeddings/oleObject750.bin"/><Relationship Id="rId1682" Type="http://schemas.openxmlformats.org/officeDocument/2006/relationships/oleObject" Target="embeddings/oleObject853.bin"/><Relationship Id="rId1903" Type="http://schemas.openxmlformats.org/officeDocument/2006/relationships/oleObject" Target="embeddings/oleObject961.bin"/><Relationship Id="rId277" Type="http://schemas.openxmlformats.org/officeDocument/2006/relationships/oleObject" Target="embeddings/oleObject135.bin"/><Relationship Id="rId400" Type="http://schemas.openxmlformats.org/officeDocument/2006/relationships/oleObject" Target="embeddings/oleObject213.bin"/><Relationship Id="rId484" Type="http://schemas.openxmlformats.org/officeDocument/2006/relationships/oleObject" Target="embeddings/oleObject255.bin"/><Relationship Id="rId705" Type="http://schemas.openxmlformats.org/officeDocument/2006/relationships/oleObject" Target="embeddings/oleObject362.bin"/><Relationship Id="rId1128" Type="http://schemas.openxmlformats.org/officeDocument/2006/relationships/oleObject" Target="embeddings/oleObject582.bin"/><Relationship Id="rId1335" Type="http://schemas.openxmlformats.org/officeDocument/2006/relationships/oleObject" Target="embeddings/oleObject680.bin"/><Relationship Id="rId1542" Type="http://schemas.openxmlformats.org/officeDocument/2006/relationships/image" Target="media/image725.wmf"/><Relationship Id="rId137" Type="http://schemas.openxmlformats.org/officeDocument/2006/relationships/image" Target="media/image65.wmf"/><Relationship Id="rId344" Type="http://schemas.openxmlformats.org/officeDocument/2006/relationships/image" Target="media/image143.wmf"/><Relationship Id="rId691" Type="http://schemas.openxmlformats.org/officeDocument/2006/relationships/oleObject" Target="embeddings/oleObject355.bin"/><Relationship Id="rId789" Type="http://schemas.openxmlformats.org/officeDocument/2006/relationships/oleObject" Target="embeddings/oleObject402.bin"/><Relationship Id="rId912" Type="http://schemas.openxmlformats.org/officeDocument/2006/relationships/oleObject" Target="embeddings/oleObject466.bin"/><Relationship Id="rId996" Type="http://schemas.openxmlformats.org/officeDocument/2006/relationships/oleObject" Target="embeddings/oleObject510.bin"/><Relationship Id="rId1847" Type="http://schemas.openxmlformats.org/officeDocument/2006/relationships/oleObject" Target="embeddings/oleObject932.bin"/><Relationship Id="rId41" Type="http://schemas.openxmlformats.org/officeDocument/2006/relationships/oleObject" Target="embeddings/oleObject9.bin"/><Relationship Id="rId551" Type="http://schemas.openxmlformats.org/officeDocument/2006/relationships/image" Target="media/image240.wmf"/><Relationship Id="rId649" Type="http://schemas.openxmlformats.org/officeDocument/2006/relationships/oleObject" Target="embeddings/oleObject336.bin"/><Relationship Id="rId856" Type="http://schemas.openxmlformats.org/officeDocument/2006/relationships/oleObject" Target="embeddings/oleObject436.bin"/><Relationship Id="rId1181" Type="http://schemas.openxmlformats.org/officeDocument/2006/relationships/image" Target="media/image542.wmf"/><Relationship Id="rId1279" Type="http://schemas.openxmlformats.org/officeDocument/2006/relationships/image" Target="media/image590.wmf"/><Relationship Id="rId1402" Type="http://schemas.openxmlformats.org/officeDocument/2006/relationships/image" Target="media/image655.wmf"/><Relationship Id="rId1486" Type="http://schemas.openxmlformats.org/officeDocument/2006/relationships/image" Target="media/image697.wmf"/><Relationship Id="rId1707" Type="http://schemas.openxmlformats.org/officeDocument/2006/relationships/image" Target="media/image808.wmf"/><Relationship Id="rId190" Type="http://schemas.openxmlformats.org/officeDocument/2006/relationships/oleObject" Target="embeddings/oleObject83.bin"/><Relationship Id="rId204" Type="http://schemas.openxmlformats.org/officeDocument/2006/relationships/oleObject" Target="embeddings/oleObject90.bin"/><Relationship Id="rId288" Type="http://schemas.openxmlformats.org/officeDocument/2006/relationships/image" Target="media/image127.wmf"/><Relationship Id="rId411" Type="http://schemas.openxmlformats.org/officeDocument/2006/relationships/image" Target="media/image170.wmf"/><Relationship Id="rId509" Type="http://schemas.openxmlformats.org/officeDocument/2006/relationships/image" Target="media/image219.wmf"/><Relationship Id="rId1041" Type="http://schemas.openxmlformats.org/officeDocument/2006/relationships/image" Target="media/image472.wmf"/><Relationship Id="rId1139" Type="http://schemas.openxmlformats.org/officeDocument/2006/relationships/image" Target="media/image521.wmf"/><Relationship Id="rId1346" Type="http://schemas.openxmlformats.org/officeDocument/2006/relationships/image" Target="media/image627.wmf"/><Relationship Id="rId1693" Type="http://schemas.openxmlformats.org/officeDocument/2006/relationships/image" Target="media/image801.wmf"/><Relationship Id="rId1914" Type="http://schemas.openxmlformats.org/officeDocument/2006/relationships/oleObject" Target="embeddings/oleObject967.bin"/><Relationship Id="rId495" Type="http://schemas.openxmlformats.org/officeDocument/2006/relationships/image" Target="media/image212.wmf"/><Relationship Id="rId716" Type="http://schemas.openxmlformats.org/officeDocument/2006/relationships/image" Target="media/image320.wmf"/><Relationship Id="rId923" Type="http://schemas.openxmlformats.org/officeDocument/2006/relationships/image" Target="media/image423.wmf"/><Relationship Id="rId1553" Type="http://schemas.openxmlformats.org/officeDocument/2006/relationships/oleObject" Target="embeddings/oleObject789.bin"/><Relationship Id="rId1760" Type="http://schemas.openxmlformats.org/officeDocument/2006/relationships/oleObject" Target="embeddings/oleObject890.bin"/><Relationship Id="rId1858" Type="http://schemas.openxmlformats.org/officeDocument/2006/relationships/oleObject" Target="embeddings/oleObject938.bin"/><Relationship Id="rId52" Type="http://schemas.openxmlformats.org/officeDocument/2006/relationships/image" Target="media/image22.wmf"/><Relationship Id="rId148" Type="http://schemas.openxmlformats.org/officeDocument/2006/relationships/oleObject" Target="embeddings/oleObject59.bin"/><Relationship Id="rId355" Type="http://schemas.openxmlformats.org/officeDocument/2006/relationships/image" Target="media/image147.wmf"/><Relationship Id="rId562" Type="http://schemas.openxmlformats.org/officeDocument/2006/relationships/oleObject" Target="embeddings/oleObject294.bin"/><Relationship Id="rId1192" Type="http://schemas.openxmlformats.org/officeDocument/2006/relationships/oleObject" Target="embeddings/oleObject614.bin"/><Relationship Id="rId1206" Type="http://schemas.openxmlformats.org/officeDocument/2006/relationships/oleObject" Target="embeddings/oleObject622.bin"/><Relationship Id="rId1413" Type="http://schemas.openxmlformats.org/officeDocument/2006/relationships/oleObject" Target="embeddings/oleObject719.bin"/><Relationship Id="rId1620" Type="http://schemas.openxmlformats.org/officeDocument/2006/relationships/oleObject" Target="embeddings/oleObject823.bin"/><Relationship Id="rId215" Type="http://schemas.openxmlformats.org/officeDocument/2006/relationships/image" Target="media/image99.wmf"/><Relationship Id="rId422" Type="http://schemas.openxmlformats.org/officeDocument/2006/relationships/image" Target="media/image175.wmf"/><Relationship Id="rId867" Type="http://schemas.openxmlformats.org/officeDocument/2006/relationships/image" Target="media/image397.wmf"/><Relationship Id="rId1052" Type="http://schemas.openxmlformats.org/officeDocument/2006/relationships/oleObject" Target="embeddings/oleObject546.bin"/><Relationship Id="rId1497" Type="http://schemas.openxmlformats.org/officeDocument/2006/relationships/oleObject" Target="embeddings/oleObject761.bin"/><Relationship Id="rId1718" Type="http://schemas.openxmlformats.org/officeDocument/2006/relationships/oleObject" Target="embeddings/oleObject871.bin"/><Relationship Id="rId299" Type="http://schemas.openxmlformats.org/officeDocument/2006/relationships/oleObject" Target="embeddings/oleObject151.bin"/><Relationship Id="rId727" Type="http://schemas.openxmlformats.org/officeDocument/2006/relationships/oleObject" Target="embeddings/oleObject373.bin"/><Relationship Id="rId934" Type="http://schemas.openxmlformats.org/officeDocument/2006/relationships/oleObject" Target="embeddings/oleObject478.bin"/><Relationship Id="rId1357" Type="http://schemas.openxmlformats.org/officeDocument/2006/relationships/oleObject" Target="embeddings/oleObject691.bin"/><Relationship Id="rId1564" Type="http://schemas.openxmlformats.org/officeDocument/2006/relationships/oleObject" Target="embeddings/oleObject795.bin"/><Relationship Id="rId1771" Type="http://schemas.openxmlformats.org/officeDocument/2006/relationships/image" Target="media/image842.wmf"/><Relationship Id="rId63" Type="http://schemas.openxmlformats.org/officeDocument/2006/relationships/image" Target="media/image28.wmf"/><Relationship Id="rId159" Type="http://schemas.openxmlformats.org/officeDocument/2006/relationships/oleObject" Target="embeddings/oleObject64.bin"/><Relationship Id="rId366" Type="http://schemas.openxmlformats.org/officeDocument/2006/relationships/oleObject" Target="embeddings/oleObject194.bin"/><Relationship Id="rId573" Type="http://schemas.openxmlformats.org/officeDocument/2006/relationships/image" Target="media/image251.wmf"/><Relationship Id="rId780" Type="http://schemas.openxmlformats.org/officeDocument/2006/relationships/image" Target="media/image354.wmf"/><Relationship Id="rId1217" Type="http://schemas.openxmlformats.org/officeDocument/2006/relationships/oleObject" Target="embeddings/oleObject629.bin"/><Relationship Id="rId1424" Type="http://schemas.openxmlformats.org/officeDocument/2006/relationships/image" Target="media/image666.wmf"/><Relationship Id="rId1631" Type="http://schemas.openxmlformats.org/officeDocument/2006/relationships/image" Target="media/image769.wmf"/><Relationship Id="rId1869" Type="http://schemas.openxmlformats.org/officeDocument/2006/relationships/image" Target="media/image892.wmf"/><Relationship Id="rId226" Type="http://schemas.openxmlformats.org/officeDocument/2006/relationships/oleObject" Target="embeddings/oleObject103.bin"/><Relationship Id="rId433" Type="http://schemas.openxmlformats.org/officeDocument/2006/relationships/oleObject" Target="embeddings/oleObject228.bin"/><Relationship Id="rId878" Type="http://schemas.openxmlformats.org/officeDocument/2006/relationships/image" Target="media/image402.wmf"/><Relationship Id="rId1063" Type="http://schemas.openxmlformats.org/officeDocument/2006/relationships/image" Target="media/image483.wmf"/><Relationship Id="rId1270" Type="http://schemas.openxmlformats.org/officeDocument/2006/relationships/oleObject" Target="embeddings/oleObject655.bin"/><Relationship Id="rId1729" Type="http://schemas.openxmlformats.org/officeDocument/2006/relationships/oleObject" Target="embeddings/oleObject876.bin"/><Relationship Id="rId640" Type="http://schemas.openxmlformats.org/officeDocument/2006/relationships/image" Target="media/image285.wmf"/><Relationship Id="rId738" Type="http://schemas.openxmlformats.org/officeDocument/2006/relationships/image" Target="media/image331.wmf"/><Relationship Id="rId945" Type="http://schemas.openxmlformats.org/officeDocument/2006/relationships/image" Target="media/image432.wmf"/><Relationship Id="rId1368" Type="http://schemas.openxmlformats.org/officeDocument/2006/relationships/image" Target="media/image638.wmf"/><Relationship Id="rId1575" Type="http://schemas.openxmlformats.org/officeDocument/2006/relationships/image" Target="media/image741.wmf"/><Relationship Id="rId1782" Type="http://schemas.openxmlformats.org/officeDocument/2006/relationships/oleObject" Target="embeddings/oleObject901.bin"/><Relationship Id="rId74" Type="http://schemas.openxmlformats.org/officeDocument/2006/relationships/oleObject" Target="embeddings/oleObject25.bin"/><Relationship Id="rId377" Type="http://schemas.openxmlformats.org/officeDocument/2006/relationships/header" Target="header4.xml"/><Relationship Id="rId500" Type="http://schemas.openxmlformats.org/officeDocument/2006/relationships/oleObject" Target="embeddings/oleObject263.bin"/><Relationship Id="rId584" Type="http://schemas.openxmlformats.org/officeDocument/2006/relationships/oleObject" Target="embeddings/oleObject305.bin"/><Relationship Id="rId805" Type="http://schemas.openxmlformats.org/officeDocument/2006/relationships/oleObject" Target="embeddings/oleObject410.bin"/><Relationship Id="rId1130" Type="http://schemas.openxmlformats.org/officeDocument/2006/relationships/oleObject" Target="embeddings/oleObject583.bin"/><Relationship Id="rId1228" Type="http://schemas.openxmlformats.org/officeDocument/2006/relationships/oleObject" Target="embeddings/oleObject635.bin"/><Relationship Id="rId1435" Type="http://schemas.openxmlformats.org/officeDocument/2006/relationships/oleObject" Target="embeddings/oleObject730.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oleObject" Target="embeddings/oleObject403.bin"/><Relationship Id="rId889" Type="http://schemas.openxmlformats.org/officeDocument/2006/relationships/image" Target="media/image406.wmf"/><Relationship Id="rId1074" Type="http://schemas.openxmlformats.org/officeDocument/2006/relationships/oleObject" Target="embeddings/oleObject555.bin"/><Relationship Id="rId1642" Type="http://schemas.openxmlformats.org/officeDocument/2006/relationships/oleObject" Target="embeddings/oleObject834.bin"/><Relationship Id="rId444" Type="http://schemas.openxmlformats.org/officeDocument/2006/relationships/oleObject" Target="embeddings/oleObject235.bin"/><Relationship Id="rId651" Type="http://schemas.openxmlformats.org/officeDocument/2006/relationships/oleObject" Target="embeddings/oleObject337.bin"/><Relationship Id="rId749" Type="http://schemas.openxmlformats.org/officeDocument/2006/relationships/oleObject" Target="embeddings/oleObject384.bin"/><Relationship Id="rId1281" Type="http://schemas.openxmlformats.org/officeDocument/2006/relationships/image" Target="media/image591.wmf"/><Relationship Id="rId1379" Type="http://schemas.openxmlformats.org/officeDocument/2006/relationships/oleObject" Target="embeddings/oleObject702.bin"/><Relationship Id="rId1502" Type="http://schemas.openxmlformats.org/officeDocument/2006/relationships/image" Target="media/image705.wmf"/><Relationship Id="rId1586" Type="http://schemas.openxmlformats.org/officeDocument/2006/relationships/oleObject" Target="embeddings/oleObject806.bin"/><Relationship Id="rId1807" Type="http://schemas.openxmlformats.org/officeDocument/2006/relationships/image" Target="media/image862.wmf"/><Relationship Id="rId290" Type="http://schemas.openxmlformats.org/officeDocument/2006/relationships/image" Target="media/image128.wmf"/><Relationship Id="rId304" Type="http://schemas.openxmlformats.org/officeDocument/2006/relationships/oleObject" Target="embeddings/oleObject154.bin"/><Relationship Id="rId388" Type="http://schemas.openxmlformats.org/officeDocument/2006/relationships/oleObject" Target="embeddings/oleObject208.bin"/><Relationship Id="rId511" Type="http://schemas.openxmlformats.org/officeDocument/2006/relationships/image" Target="media/image220.wmf"/><Relationship Id="rId609" Type="http://schemas.openxmlformats.org/officeDocument/2006/relationships/oleObject" Target="embeddings/oleObject317.bin"/><Relationship Id="rId956" Type="http://schemas.openxmlformats.org/officeDocument/2006/relationships/oleObject" Target="embeddings/oleObject490.bin"/><Relationship Id="rId1141" Type="http://schemas.openxmlformats.org/officeDocument/2006/relationships/image" Target="media/image522.wmf"/><Relationship Id="rId1239" Type="http://schemas.openxmlformats.org/officeDocument/2006/relationships/image" Target="media/image568.wmf"/><Relationship Id="rId1793" Type="http://schemas.openxmlformats.org/officeDocument/2006/relationships/oleObject" Target="embeddings/oleObject906.bin"/><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62.wmf"/><Relationship Id="rId816" Type="http://schemas.openxmlformats.org/officeDocument/2006/relationships/image" Target="media/image372.wmf"/><Relationship Id="rId1001" Type="http://schemas.openxmlformats.org/officeDocument/2006/relationships/image" Target="media/image460.wmf"/><Relationship Id="rId1446" Type="http://schemas.openxmlformats.org/officeDocument/2006/relationships/image" Target="media/image677.wmf"/><Relationship Id="rId1653" Type="http://schemas.openxmlformats.org/officeDocument/2006/relationships/image" Target="media/image780.wmf"/><Relationship Id="rId1860" Type="http://schemas.openxmlformats.org/officeDocument/2006/relationships/oleObject" Target="embeddings/oleObject939.bin"/><Relationship Id="rId248" Type="http://schemas.openxmlformats.org/officeDocument/2006/relationships/oleObject" Target="embeddings/oleObject117.bin"/><Relationship Id="rId455" Type="http://schemas.openxmlformats.org/officeDocument/2006/relationships/image" Target="media/image192.wmf"/><Relationship Id="rId662" Type="http://schemas.openxmlformats.org/officeDocument/2006/relationships/image" Target="media/image295.wmf"/><Relationship Id="rId1085" Type="http://schemas.openxmlformats.org/officeDocument/2006/relationships/image" Target="media/image494.wmf"/><Relationship Id="rId1292" Type="http://schemas.openxmlformats.org/officeDocument/2006/relationships/image" Target="media/image597.wmf"/><Relationship Id="rId1306" Type="http://schemas.openxmlformats.org/officeDocument/2006/relationships/image" Target="media/image606.png"/><Relationship Id="rId1513" Type="http://schemas.openxmlformats.org/officeDocument/2006/relationships/oleObject" Target="embeddings/oleObject769.bin"/><Relationship Id="rId1720" Type="http://schemas.openxmlformats.org/officeDocument/2006/relationships/oleObject" Target="embeddings/oleObject872.bin"/><Relationship Id="rId12" Type="http://schemas.openxmlformats.org/officeDocument/2006/relationships/hyperlink" Target="http://www.itu.int/ITU-R/go/patents/en" TargetMode="External"/><Relationship Id="rId108" Type="http://schemas.openxmlformats.org/officeDocument/2006/relationships/image" Target="media/image51.wmf"/><Relationship Id="rId315" Type="http://schemas.openxmlformats.org/officeDocument/2006/relationships/image" Target="media/image136.wmf"/><Relationship Id="rId522" Type="http://schemas.openxmlformats.org/officeDocument/2006/relationships/oleObject" Target="embeddings/oleObject274.bin"/><Relationship Id="rId967" Type="http://schemas.openxmlformats.org/officeDocument/2006/relationships/image" Target="media/image443.wmf"/><Relationship Id="rId1152" Type="http://schemas.openxmlformats.org/officeDocument/2006/relationships/oleObject" Target="embeddings/oleObject594.bin"/><Relationship Id="rId1597" Type="http://schemas.openxmlformats.org/officeDocument/2006/relationships/image" Target="media/image752.wmf"/><Relationship Id="rId1818" Type="http://schemas.openxmlformats.org/officeDocument/2006/relationships/image" Target="media/image867.wmf"/><Relationship Id="rId96" Type="http://schemas.openxmlformats.org/officeDocument/2006/relationships/image" Target="media/image45.wmf"/><Relationship Id="rId161" Type="http://schemas.openxmlformats.org/officeDocument/2006/relationships/oleObject" Target="embeddings/oleObject65.bin"/><Relationship Id="rId399" Type="http://schemas.openxmlformats.org/officeDocument/2006/relationships/image" Target="media/image164.wmf"/><Relationship Id="rId827" Type="http://schemas.openxmlformats.org/officeDocument/2006/relationships/image" Target="media/image378.wmf"/><Relationship Id="rId1012" Type="http://schemas.openxmlformats.org/officeDocument/2006/relationships/oleObject" Target="embeddings/oleObject518.bin"/><Relationship Id="rId1457" Type="http://schemas.openxmlformats.org/officeDocument/2006/relationships/oleObject" Target="embeddings/oleObject741.bin"/><Relationship Id="rId1664" Type="http://schemas.openxmlformats.org/officeDocument/2006/relationships/image" Target="media/image786.wmf"/><Relationship Id="rId1871" Type="http://schemas.openxmlformats.org/officeDocument/2006/relationships/image" Target="media/image893.wmf"/><Relationship Id="rId259" Type="http://schemas.openxmlformats.org/officeDocument/2006/relationships/image" Target="media/image117.wmf"/><Relationship Id="rId466" Type="http://schemas.openxmlformats.org/officeDocument/2006/relationships/oleObject" Target="embeddings/oleObject246.bin"/><Relationship Id="rId673" Type="http://schemas.openxmlformats.org/officeDocument/2006/relationships/oleObject" Target="embeddings/oleObject347.bin"/><Relationship Id="rId880" Type="http://schemas.openxmlformats.org/officeDocument/2006/relationships/oleObject" Target="embeddings/oleObject449.bin"/><Relationship Id="rId1096" Type="http://schemas.openxmlformats.org/officeDocument/2006/relationships/oleObject" Target="embeddings/oleObject566.bin"/><Relationship Id="rId1317" Type="http://schemas.openxmlformats.org/officeDocument/2006/relationships/oleObject" Target="embeddings/oleObject673.bin"/><Relationship Id="rId1524" Type="http://schemas.openxmlformats.org/officeDocument/2006/relationships/image" Target="media/image716.wmf"/><Relationship Id="rId1731" Type="http://schemas.openxmlformats.org/officeDocument/2006/relationships/image" Target="media/image821.wmf"/><Relationship Id="rId23" Type="http://schemas.openxmlformats.org/officeDocument/2006/relationships/image" Target="media/image7.wmf"/><Relationship Id="rId119" Type="http://schemas.openxmlformats.org/officeDocument/2006/relationships/image" Target="media/image56.wmf"/><Relationship Id="rId326" Type="http://schemas.openxmlformats.org/officeDocument/2006/relationships/oleObject" Target="embeddings/oleObject169.bin"/><Relationship Id="rId533" Type="http://schemas.openxmlformats.org/officeDocument/2006/relationships/image" Target="media/image231.wmf"/><Relationship Id="rId978" Type="http://schemas.openxmlformats.org/officeDocument/2006/relationships/oleObject" Target="embeddings/oleObject501.bin"/><Relationship Id="rId1163" Type="http://schemas.openxmlformats.org/officeDocument/2006/relationships/image" Target="media/image533.wmf"/><Relationship Id="rId1370" Type="http://schemas.openxmlformats.org/officeDocument/2006/relationships/image" Target="media/image639.wmf"/><Relationship Id="rId1829" Type="http://schemas.openxmlformats.org/officeDocument/2006/relationships/oleObject" Target="embeddings/oleObject923.bin"/><Relationship Id="rId740" Type="http://schemas.openxmlformats.org/officeDocument/2006/relationships/image" Target="media/image332.wmf"/><Relationship Id="rId838" Type="http://schemas.openxmlformats.org/officeDocument/2006/relationships/oleObject" Target="embeddings/oleObject426.bin"/><Relationship Id="rId1023" Type="http://schemas.openxmlformats.org/officeDocument/2006/relationships/oleObject" Target="embeddings/oleObject526.bin"/><Relationship Id="rId1468" Type="http://schemas.openxmlformats.org/officeDocument/2006/relationships/image" Target="media/image688.wmf"/><Relationship Id="rId1675" Type="http://schemas.openxmlformats.org/officeDocument/2006/relationships/image" Target="media/image792.wmf"/><Relationship Id="rId1882" Type="http://schemas.openxmlformats.org/officeDocument/2006/relationships/oleObject" Target="embeddings/oleObject950.bin"/><Relationship Id="rId172" Type="http://schemas.openxmlformats.org/officeDocument/2006/relationships/oleObject" Target="embeddings/oleObject71.bin"/><Relationship Id="rId477" Type="http://schemas.openxmlformats.org/officeDocument/2006/relationships/image" Target="media/image203.wmf"/><Relationship Id="rId600" Type="http://schemas.openxmlformats.org/officeDocument/2006/relationships/image" Target="media/image265.wmf"/><Relationship Id="rId684" Type="http://schemas.openxmlformats.org/officeDocument/2006/relationships/image" Target="media/image304.wmf"/><Relationship Id="rId1230" Type="http://schemas.openxmlformats.org/officeDocument/2006/relationships/oleObject" Target="embeddings/oleObject636.bin"/><Relationship Id="rId1328" Type="http://schemas.openxmlformats.org/officeDocument/2006/relationships/hyperlink" Target="http://www.5gworkshops.com/5GCM.html" TargetMode="External"/><Relationship Id="rId1535" Type="http://schemas.openxmlformats.org/officeDocument/2006/relationships/oleObject" Target="embeddings/oleObject780.bin"/><Relationship Id="rId337" Type="http://schemas.openxmlformats.org/officeDocument/2006/relationships/oleObject" Target="embeddings/oleObject176.bin"/><Relationship Id="rId891" Type="http://schemas.openxmlformats.org/officeDocument/2006/relationships/image" Target="media/image407.wmf"/><Relationship Id="rId905" Type="http://schemas.openxmlformats.org/officeDocument/2006/relationships/image" Target="media/image414.wmf"/><Relationship Id="rId989" Type="http://schemas.openxmlformats.org/officeDocument/2006/relationships/image" Target="media/image454.wmf"/><Relationship Id="rId1742" Type="http://schemas.openxmlformats.org/officeDocument/2006/relationships/oleObject" Target="embeddings/oleObject881.bin"/><Relationship Id="rId34" Type="http://schemas.openxmlformats.org/officeDocument/2006/relationships/image" Target="media/image13.wmf"/><Relationship Id="rId544" Type="http://schemas.openxmlformats.org/officeDocument/2006/relationships/oleObject" Target="embeddings/oleObject285.bin"/><Relationship Id="rId751" Type="http://schemas.openxmlformats.org/officeDocument/2006/relationships/oleObject" Target="embeddings/oleObject385.bin"/><Relationship Id="rId849" Type="http://schemas.openxmlformats.org/officeDocument/2006/relationships/oleObject" Target="embeddings/oleObject432.bin"/><Relationship Id="rId1174" Type="http://schemas.openxmlformats.org/officeDocument/2006/relationships/image" Target="media/image538.wmf"/><Relationship Id="rId1381" Type="http://schemas.openxmlformats.org/officeDocument/2006/relationships/oleObject" Target="embeddings/oleObject703.bin"/><Relationship Id="rId1479" Type="http://schemas.openxmlformats.org/officeDocument/2006/relationships/oleObject" Target="embeddings/oleObject752.bin"/><Relationship Id="rId1602" Type="http://schemas.openxmlformats.org/officeDocument/2006/relationships/oleObject" Target="embeddings/oleObject814.bin"/><Relationship Id="rId1686" Type="http://schemas.openxmlformats.org/officeDocument/2006/relationships/oleObject" Target="embeddings/oleObject855.bin"/><Relationship Id="rId183" Type="http://schemas.openxmlformats.org/officeDocument/2006/relationships/oleObject" Target="embeddings/oleObject77.bin"/><Relationship Id="rId390" Type="http://schemas.openxmlformats.org/officeDocument/2006/relationships/oleObject" Target="embeddings/oleObject209.bin"/><Relationship Id="rId404" Type="http://schemas.openxmlformats.org/officeDocument/2006/relationships/oleObject" Target="embeddings/oleObject215.bin"/><Relationship Id="rId611" Type="http://schemas.openxmlformats.org/officeDocument/2006/relationships/oleObject" Target="embeddings/oleObject318.bin"/><Relationship Id="rId1034" Type="http://schemas.openxmlformats.org/officeDocument/2006/relationships/oleObject" Target="embeddings/oleObject536.bin"/><Relationship Id="rId1241" Type="http://schemas.openxmlformats.org/officeDocument/2006/relationships/image" Target="media/image569.wmf"/><Relationship Id="rId1339" Type="http://schemas.openxmlformats.org/officeDocument/2006/relationships/oleObject" Target="embeddings/oleObject682.bin"/><Relationship Id="rId1893" Type="http://schemas.openxmlformats.org/officeDocument/2006/relationships/image" Target="media/image905.wmf"/><Relationship Id="rId1907" Type="http://schemas.openxmlformats.org/officeDocument/2006/relationships/oleObject" Target="embeddings/oleObject963.bin"/><Relationship Id="rId250" Type="http://schemas.openxmlformats.org/officeDocument/2006/relationships/oleObject" Target="embeddings/oleObject118.bin"/><Relationship Id="rId488" Type="http://schemas.openxmlformats.org/officeDocument/2006/relationships/oleObject" Target="embeddings/oleObject257.bin"/><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oleObject" Target="embeddings/oleObject468.bin"/><Relationship Id="rId1101" Type="http://schemas.openxmlformats.org/officeDocument/2006/relationships/image" Target="media/image502.wmf"/><Relationship Id="rId1546" Type="http://schemas.openxmlformats.org/officeDocument/2006/relationships/image" Target="media/image727.wmf"/><Relationship Id="rId1753" Type="http://schemas.openxmlformats.org/officeDocument/2006/relationships/image" Target="media/image833.wmf"/><Relationship Id="rId45" Type="http://schemas.openxmlformats.org/officeDocument/2006/relationships/oleObject" Target="embeddings/oleObject11.bin"/><Relationship Id="rId110" Type="http://schemas.openxmlformats.org/officeDocument/2006/relationships/image" Target="media/image52.wmf"/><Relationship Id="rId348" Type="http://schemas.openxmlformats.org/officeDocument/2006/relationships/oleObject" Target="embeddings/oleObject184.bin"/><Relationship Id="rId555" Type="http://schemas.openxmlformats.org/officeDocument/2006/relationships/image" Target="media/image242.wmf"/><Relationship Id="rId762" Type="http://schemas.openxmlformats.org/officeDocument/2006/relationships/image" Target="media/image343.png"/><Relationship Id="rId1185" Type="http://schemas.openxmlformats.org/officeDocument/2006/relationships/image" Target="media/image544.wmf"/><Relationship Id="rId1392" Type="http://schemas.openxmlformats.org/officeDocument/2006/relationships/image" Target="media/image650.wmf"/><Relationship Id="rId1406" Type="http://schemas.openxmlformats.org/officeDocument/2006/relationships/image" Target="media/image657.wmf"/><Relationship Id="rId1613" Type="http://schemas.openxmlformats.org/officeDocument/2006/relationships/image" Target="media/image760.wmf"/><Relationship Id="rId1820" Type="http://schemas.openxmlformats.org/officeDocument/2006/relationships/image" Target="media/image868.wmf"/><Relationship Id="rId194" Type="http://schemas.openxmlformats.org/officeDocument/2006/relationships/oleObject" Target="embeddings/oleObject85.bin"/><Relationship Id="rId208" Type="http://schemas.openxmlformats.org/officeDocument/2006/relationships/image" Target="media/image96.wmf"/><Relationship Id="rId415" Type="http://schemas.openxmlformats.org/officeDocument/2006/relationships/image" Target="media/image172.wmf"/><Relationship Id="rId622" Type="http://schemas.openxmlformats.org/officeDocument/2006/relationships/image" Target="media/image276.wmf"/><Relationship Id="rId1045" Type="http://schemas.openxmlformats.org/officeDocument/2006/relationships/image" Target="media/image474.wmf"/><Relationship Id="rId1252" Type="http://schemas.openxmlformats.org/officeDocument/2006/relationships/oleObject" Target="embeddings/oleObject647.bin"/><Relationship Id="rId1697" Type="http://schemas.openxmlformats.org/officeDocument/2006/relationships/image" Target="media/image803.wmf"/><Relationship Id="rId1918" Type="http://schemas.openxmlformats.org/officeDocument/2006/relationships/header" Target="header12.xml"/><Relationship Id="rId261" Type="http://schemas.openxmlformats.org/officeDocument/2006/relationships/image" Target="media/image118.wmf"/><Relationship Id="rId499" Type="http://schemas.openxmlformats.org/officeDocument/2006/relationships/image" Target="media/image214.wmf"/><Relationship Id="rId927" Type="http://schemas.openxmlformats.org/officeDocument/2006/relationships/oleObject" Target="embeddings/oleObject474.bin"/><Relationship Id="rId1112" Type="http://schemas.openxmlformats.org/officeDocument/2006/relationships/oleObject" Target="embeddings/oleObject574.bin"/><Relationship Id="rId1557" Type="http://schemas.openxmlformats.org/officeDocument/2006/relationships/image" Target="media/image732.wmf"/><Relationship Id="rId1764" Type="http://schemas.openxmlformats.org/officeDocument/2006/relationships/oleObject" Target="embeddings/oleObject892.bin"/><Relationship Id="rId56" Type="http://schemas.openxmlformats.org/officeDocument/2006/relationships/image" Target="media/image24.wmf"/><Relationship Id="rId359" Type="http://schemas.openxmlformats.org/officeDocument/2006/relationships/image" Target="media/image149.wmf"/><Relationship Id="rId566" Type="http://schemas.openxmlformats.org/officeDocument/2006/relationships/oleObject" Target="embeddings/oleObject296.bin"/><Relationship Id="rId773" Type="http://schemas.openxmlformats.org/officeDocument/2006/relationships/image" Target="media/image350.wmf"/><Relationship Id="rId1196" Type="http://schemas.openxmlformats.org/officeDocument/2006/relationships/oleObject" Target="embeddings/oleObject616.bin"/><Relationship Id="rId1417" Type="http://schemas.openxmlformats.org/officeDocument/2006/relationships/oleObject" Target="embeddings/oleObject721.bin"/><Relationship Id="rId1624" Type="http://schemas.openxmlformats.org/officeDocument/2006/relationships/oleObject" Target="embeddings/oleObject825.bin"/><Relationship Id="rId1831" Type="http://schemas.openxmlformats.org/officeDocument/2006/relationships/oleObject" Target="embeddings/oleObject924.bin"/><Relationship Id="rId121" Type="http://schemas.openxmlformats.org/officeDocument/2006/relationships/image" Target="media/image57.wmf"/><Relationship Id="rId219" Type="http://schemas.openxmlformats.org/officeDocument/2006/relationships/oleObject" Target="embeddings/oleObject99.bin"/><Relationship Id="rId426" Type="http://schemas.openxmlformats.org/officeDocument/2006/relationships/image" Target="media/image179.wmf"/><Relationship Id="rId633" Type="http://schemas.openxmlformats.org/officeDocument/2006/relationships/oleObject" Target="embeddings/oleObject329.bin"/><Relationship Id="rId980" Type="http://schemas.openxmlformats.org/officeDocument/2006/relationships/oleObject" Target="embeddings/oleObject502.bin"/><Relationship Id="rId1056" Type="http://schemas.openxmlformats.org/officeDocument/2006/relationships/oleObject" Target="embeddings/oleObject548.bin"/><Relationship Id="rId1263" Type="http://schemas.openxmlformats.org/officeDocument/2006/relationships/oleObject" Target="embeddings/oleObject652.bin"/><Relationship Id="rId840" Type="http://schemas.openxmlformats.org/officeDocument/2006/relationships/oleObject" Target="embeddings/oleObject427.bin"/><Relationship Id="rId938" Type="http://schemas.openxmlformats.org/officeDocument/2006/relationships/oleObject" Target="embeddings/oleObject481.bin"/><Relationship Id="rId1470" Type="http://schemas.openxmlformats.org/officeDocument/2006/relationships/image" Target="media/image689.wmf"/><Relationship Id="rId1568" Type="http://schemas.openxmlformats.org/officeDocument/2006/relationships/oleObject" Target="embeddings/oleObject797.bin"/><Relationship Id="rId1775" Type="http://schemas.openxmlformats.org/officeDocument/2006/relationships/image" Target="media/image844.wmf"/><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53.wmf"/><Relationship Id="rId700" Type="http://schemas.openxmlformats.org/officeDocument/2006/relationships/image" Target="media/image312.wmf"/><Relationship Id="rId1123" Type="http://schemas.openxmlformats.org/officeDocument/2006/relationships/image" Target="media/image513.wmf"/><Relationship Id="rId1330" Type="http://schemas.openxmlformats.org/officeDocument/2006/relationships/image" Target="media/image619.emf"/><Relationship Id="rId1428" Type="http://schemas.openxmlformats.org/officeDocument/2006/relationships/image" Target="media/image668.wmf"/><Relationship Id="rId1635" Type="http://schemas.openxmlformats.org/officeDocument/2006/relationships/image" Target="media/image771.wmf"/><Relationship Id="rId132" Type="http://schemas.openxmlformats.org/officeDocument/2006/relationships/oleObject" Target="embeddings/oleObject53.bin"/><Relationship Id="rId784" Type="http://schemas.openxmlformats.org/officeDocument/2006/relationships/image" Target="media/image356.wmf"/><Relationship Id="rId991" Type="http://schemas.openxmlformats.org/officeDocument/2006/relationships/image" Target="media/image455.wmf"/><Relationship Id="rId1067" Type="http://schemas.openxmlformats.org/officeDocument/2006/relationships/image" Target="media/image485.emf"/><Relationship Id="rId1842" Type="http://schemas.openxmlformats.org/officeDocument/2006/relationships/image" Target="media/image879.wmf"/><Relationship Id="rId437" Type="http://schemas.openxmlformats.org/officeDocument/2006/relationships/image" Target="media/image183.wmf"/><Relationship Id="rId644" Type="http://schemas.openxmlformats.org/officeDocument/2006/relationships/image" Target="media/image286.wmf"/><Relationship Id="rId851" Type="http://schemas.openxmlformats.org/officeDocument/2006/relationships/oleObject" Target="embeddings/oleObject433.bin"/><Relationship Id="rId1274" Type="http://schemas.openxmlformats.org/officeDocument/2006/relationships/oleObject" Target="embeddings/oleObject657.bin"/><Relationship Id="rId1481" Type="http://schemas.openxmlformats.org/officeDocument/2006/relationships/oleObject" Target="embeddings/oleObject753.bin"/><Relationship Id="rId1579" Type="http://schemas.openxmlformats.org/officeDocument/2006/relationships/image" Target="media/image743.wmf"/><Relationship Id="rId1702" Type="http://schemas.openxmlformats.org/officeDocument/2006/relationships/oleObject" Target="embeddings/oleObject863.bin"/><Relationship Id="rId283" Type="http://schemas.openxmlformats.org/officeDocument/2006/relationships/oleObject" Target="embeddings/oleObject139.bin"/><Relationship Id="rId490" Type="http://schemas.openxmlformats.org/officeDocument/2006/relationships/oleObject" Target="embeddings/oleObject258.bin"/><Relationship Id="rId504" Type="http://schemas.openxmlformats.org/officeDocument/2006/relationships/oleObject" Target="embeddings/oleObject265.bin"/><Relationship Id="rId711" Type="http://schemas.openxmlformats.org/officeDocument/2006/relationships/oleObject" Target="embeddings/oleObject365.bin"/><Relationship Id="rId949" Type="http://schemas.openxmlformats.org/officeDocument/2006/relationships/image" Target="media/image434.wmf"/><Relationship Id="rId1134" Type="http://schemas.openxmlformats.org/officeDocument/2006/relationships/oleObject" Target="embeddings/oleObject585.bin"/><Relationship Id="rId1341" Type="http://schemas.openxmlformats.org/officeDocument/2006/relationships/oleObject" Target="embeddings/oleObject683.bin"/><Relationship Id="rId1786" Type="http://schemas.openxmlformats.org/officeDocument/2006/relationships/image" Target="media/image850.wmf"/><Relationship Id="rId78" Type="http://schemas.openxmlformats.org/officeDocument/2006/relationships/oleObject" Target="embeddings/oleObject27.bin"/><Relationship Id="rId143" Type="http://schemas.openxmlformats.org/officeDocument/2006/relationships/image" Target="media/image68.emf"/><Relationship Id="rId350" Type="http://schemas.openxmlformats.org/officeDocument/2006/relationships/oleObject" Target="embeddings/oleObject185.bin"/><Relationship Id="rId588" Type="http://schemas.openxmlformats.org/officeDocument/2006/relationships/oleObject" Target="embeddings/oleObject307.bin"/><Relationship Id="rId795" Type="http://schemas.openxmlformats.org/officeDocument/2006/relationships/oleObject" Target="embeddings/oleObject405.bin"/><Relationship Id="rId809" Type="http://schemas.openxmlformats.org/officeDocument/2006/relationships/oleObject" Target="embeddings/oleObject412.bin"/><Relationship Id="rId1201" Type="http://schemas.openxmlformats.org/officeDocument/2006/relationships/image" Target="media/image552.wmf"/><Relationship Id="rId1439" Type="http://schemas.openxmlformats.org/officeDocument/2006/relationships/oleObject" Target="embeddings/oleObject732.bin"/><Relationship Id="rId1646" Type="http://schemas.openxmlformats.org/officeDocument/2006/relationships/oleObject" Target="embeddings/oleObject836.bin"/><Relationship Id="rId1853" Type="http://schemas.openxmlformats.org/officeDocument/2006/relationships/image" Target="media/image884.wmf"/><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37.bin"/><Relationship Id="rId655" Type="http://schemas.openxmlformats.org/officeDocument/2006/relationships/oleObject" Target="embeddings/oleObject339.bin"/><Relationship Id="rId862" Type="http://schemas.openxmlformats.org/officeDocument/2006/relationships/oleObject" Target="embeddings/oleObject439.bin"/><Relationship Id="rId1078" Type="http://schemas.openxmlformats.org/officeDocument/2006/relationships/oleObject" Target="embeddings/oleObject557.bin"/><Relationship Id="rId1285" Type="http://schemas.openxmlformats.org/officeDocument/2006/relationships/oleObject" Target="embeddings/oleObject661.bin"/><Relationship Id="rId1492" Type="http://schemas.openxmlformats.org/officeDocument/2006/relationships/image" Target="media/image700.wmf"/><Relationship Id="rId1506" Type="http://schemas.openxmlformats.org/officeDocument/2006/relationships/image" Target="media/image707.wmf"/><Relationship Id="rId1713" Type="http://schemas.openxmlformats.org/officeDocument/2006/relationships/image" Target="media/image811.wmf"/><Relationship Id="rId1920" Type="http://schemas.openxmlformats.org/officeDocument/2006/relationships/fontTable" Target="fontTable.xml"/><Relationship Id="rId294" Type="http://schemas.openxmlformats.org/officeDocument/2006/relationships/oleObject" Target="embeddings/oleObject146.bin"/><Relationship Id="rId308" Type="http://schemas.openxmlformats.org/officeDocument/2006/relationships/oleObject" Target="embeddings/oleObject156.bin"/><Relationship Id="rId515" Type="http://schemas.openxmlformats.org/officeDocument/2006/relationships/image" Target="media/image222.wmf"/><Relationship Id="rId722" Type="http://schemas.openxmlformats.org/officeDocument/2006/relationships/image" Target="media/image323.wmf"/><Relationship Id="rId1145" Type="http://schemas.openxmlformats.org/officeDocument/2006/relationships/image" Target="media/image524.wmf"/><Relationship Id="rId1352" Type="http://schemas.openxmlformats.org/officeDocument/2006/relationships/image" Target="media/image630.wmf"/><Relationship Id="rId1797" Type="http://schemas.openxmlformats.org/officeDocument/2006/relationships/image" Target="media/image855.wmf"/><Relationship Id="rId89" Type="http://schemas.openxmlformats.org/officeDocument/2006/relationships/image" Target="media/image41.wmf"/><Relationship Id="rId154" Type="http://schemas.openxmlformats.org/officeDocument/2006/relationships/image" Target="media/image73.wmf"/><Relationship Id="rId361" Type="http://schemas.openxmlformats.org/officeDocument/2006/relationships/image" Target="media/image150.wmf"/><Relationship Id="rId599" Type="http://schemas.openxmlformats.org/officeDocument/2006/relationships/oleObject" Target="embeddings/oleObject312.bin"/><Relationship Id="rId1005" Type="http://schemas.openxmlformats.org/officeDocument/2006/relationships/image" Target="media/image462.wmf"/><Relationship Id="rId1212" Type="http://schemas.openxmlformats.org/officeDocument/2006/relationships/oleObject" Target="embeddings/oleObject625.bin"/><Relationship Id="rId1657" Type="http://schemas.openxmlformats.org/officeDocument/2006/relationships/oleObject" Target="embeddings/oleObject841.bin"/><Relationship Id="rId1864" Type="http://schemas.openxmlformats.org/officeDocument/2006/relationships/oleObject" Target="embeddings/oleObject941.bin"/><Relationship Id="rId459" Type="http://schemas.openxmlformats.org/officeDocument/2006/relationships/image" Target="media/image194.wmf"/><Relationship Id="rId666" Type="http://schemas.openxmlformats.org/officeDocument/2006/relationships/image" Target="media/image297.wmf"/><Relationship Id="rId873" Type="http://schemas.openxmlformats.org/officeDocument/2006/relationships/image" Target="media/image400.wmf"/><Relationship Id="rId1089" Type="http://schemas.openxmlformats.org/officeDocument/2006/relationships/image" Target="media/image496.wmf"/><Relationship Id="rId1296" Type="http://schemas.openxmlformats.org/officeDocument/2006/relationships/oleObject" Target="embeddings/oleObject666.bin"/><Relationship Id="rId1517" Type="http://schemas.openxmlformats.org/officeDocument/2006/relationships/oleObject" Target="embeddings/oleObject771.bin"/><Relationship Id="rId1724" Type="http://schemas.openxmlformats.org/officeDocument/2006/relationships/oleObject" Target="embeddings/oleObject874.bin"/><Relationship Id="rId16" Type="http://schemas.openxmlformats.org/officeDocument/2006/relationships/image" Target="media/image3.emf"/><Relationship Id="rId221" Type="http://schemas.openxmlformats.org/officeDocument/2006/relationships/image" Target="media/image101.wmf"/><Relationship Id="rId319" Type="http://schemas.openxmlformats.org/officeDocument/2006/relationships/oleObject" Target="embeddings/oleObject163.bin"/><Relationship Id="rId526" Type="http://schemas.openxmlformats.org/officeDocument/2006/relationships/oleObject" Target="embeddings/oleObject276.bin"/><Relationship Id="rId1156" Type="http://schemas.openxmlformats.org/officeDocument/2006/relationships/oleObject" Target="embeddings/oleObject596.bin"/><Relationship Id="rId1363" Type="http://schemas.openxmlformats.org/officeDocument/2006/relationships/oleObject" Target="embeddings/oleObject694.bin"/><Relationship Id="rId733" Type="http://schemas.openxmlformats.org/officeDocument/2006/relationships/oleObject" Target="embeddings/oleObject376.bin"/><Relationship Id="rId940" Type="http://schemas.openxmlformats.org/officeDocument/2006/relationships/oleObject" Target="embeddings/oleObject482.bin"/><Relationship Id="rId1016" Type="http://schemas.openxmlformats.org/officeDocument/2006/relationships/oleObject" Target="embeddings/oleObject520.bin"/><Relationship Id="rId1570" Type="http://schemas.openxmlformats.org/officeDocument/2006/relationships/oleObject" Target="embeddings/oleObject798.bin"/><Relationship Id="rId1668" Type="http://schemas.openxmlformats.org/officeDocument/2006/relationships/image" Target="media/image788.wmf"/><Relationship Id="rId1875" Type="http://schemas.openxmlformats.org/officeDocument/2006/relationships/image" Target="media/image895.wmf"/><Relationship Id="rId165" Type="http://schemas.openxmlformats.org/officeDocument/2006/relationships/oleObject" Target="embeddings/oleObject67.bin"/><Relationship Id="rId372" Type="http://schemas.openxmlformats.org/officeDocument/2006/relationships/oleObject" Target="embeddings/oleObject199.bin"/><Relationship Id="rId677" Type="http://schemas.openxmlformats.org/officeDocument/2006/relationships/oleObject" Target="embeddings/oleObject349.bin"/><Relationship Id="rId800" Type="http://schemas.openxmlformats.org/officeDocument/2006/relationships/image" Target="media/image364.wmf"/><Relationship Id="rId1223" Type="http://schemas.openxmlformats.org/officeDocument/2006/relationships/image" Target="media/image560.wmf"/><Relationship Id="rId1430" Type="http://schemas.openxmlformats.org/officeDocument/2006/relationships/image" Target="media/image669.wmf"/><Relationship Id="rId1528" Type="http://schemas.openxmlformats.org/officeDocument/2006/relationships/image" Target="media/image718.wmf"/><Relationship Id="rId232" Type="http://schemas.openxmlformats.org/officeDocument/2006/relationships/oleObject" Target="embeddings/oleObject107.bin"/><Relationship Id="rId884" Type="http://schemas.openxmlformats.org/officeDocument/2006/relationships/oleObject" Target="embeddings/oleObject452.bin"/><Relationship Id="rId1735" Type="http://schemas.openxmlformats.org/officeDocument/2006/relationships/image" Target="media/image823.wmf"/><Relationship Id="rId27" Type="http://schemas.openxmlformats.org/officeDocument/2006/relationships/oleObject" Target="embeddings/oleObject2.bin"/><Relationship Id="rId537" Type="http://schemas.openxmlformats.org/officeDocument/2006/relationships/image" Target="media/image233.wmf"/><Relationship Id="rId744" Type="http://schemas.openxmlformats.org/officeDocument/2006/relationships/image" Target="media/image334.wmf"/><Relationship Id="rId951" Type="http://schemas.openxmlformats.org/officeDocument/2006/relationships/image" Target="media/image435.wmf"/><Relationship Id="rId1167" Type="http://schemas.openxmlformats.org/officeDocument/2006/relationships/image" Target="media/image535.wmf"/><Relationship Id="rId1374" Type="http://schemas.openxmlformats.org/officeDocument/2006/relationships/image" Target="media/image641.wmf"/><Relationship Id="rId1581" Type="http://schemas.openxmlformats.org/officeDocument/2006/relationships/image" Target="media/image744.wmf"/><Relationship Id="rId1679" Type="http://schemas.openxmlformats.org/officeDocument/2006/relationships/image" Target="media/image794.wmf"/><Relationship Id="rId1802" Type="http://schemas.openxmlformats.org/officeDocument/2006/relationships/oleObject" Target="embeddings/oleObject911.bin"/><Relationship Id="rId80" Type="http://schemas.openxmlformats.org/officeDocument/2006/relationships/oleObject" Target="embeddings/Microsoft_Visio_2003-2010_Drawing44444.vsd"/><Relationship Id="rId176" Type="http://schemas.openxmlformats.org/officeDocument/2006/relationships/image" Target="media/image83.wmf"/><Relationship Id="rId383" Type="http://schemas.openxmlformats.org/officeDocument/2006/relationships/image" Target="media/image156.wmf"/><Relationship Id="rId590" Type="http://schemas.openxmlformats.org/officeDocument/2006/relationships/oleObject" Target="embeddings/oleObject308.bin"/><Relationship Id="rId604" Type="http://schemas.openxmlformats.org/officeDocument/2006/relationships/image" Target="media/image267.wmf"/><Relationship Id="rId811" Type="http://schemas.openxmlformats.org/officeDocument/2006/relationships/oleObject" Target="embeddings/oleObject413.bin"/><Relationship Id="rId1027" Type="http://schemas.openxmlformats.org/officeDocument/2006/relationships/oleObject" Target="embeddings/oleObject530.bin"/><Relationship Id="rId1234" Type="http://schemas.openxmlformats.org/officeDocument/2006/relationships/oleObject" Target="embeddings/oleObject638.bin"/><Relationship Id="rId1441" Type="http://schemas.openxmlformats.org/officeDocument/2006/relationships/oleObject" Target="embeddings/oleObject733.bin"/><Relationship Id="rId1886" Type="http://schemas.openxmlformats.org/officeDocument/2006/relationships/oleObject" Target="embeddings/oleObject952.bin"/><Relationship Id="rId243" Type="http://schemas.openxmlformats.org/officeDocument/2006/relationships/image" Target="media/image109.wmf"/><Relationship Id="rId450" Type="http://schemas.openxmlformats.org/officeDocument/2006/relationships/oleObject" Target="embeddings/oleObject238.bin"/><Relationship Id="rId688" Type="http://schemas.openxmlformats.org/officeDocument/2006/relationships/image" Target="media/image306.wmf"/><Relationship Id="rId895" Type="http://schemas.openxmlformats.org/officeDocument/2006/relationships/image" Target="media/image409.wmf"/><Relationship Id="rId909" Type="http://schemas.openxmlformats.org/officeDocument/2006/relationships/image" Target="media/image416.wmf"/><Relationship Id="rId1080" Type="http://schemas.openxmlformats.org/officeDocument/2006/relationships/oleObject" Target="embeddings/oleObject558.bin"/><Relationship Id="rId1301" Type="http://schemas.openxmlformats.org/officeDocument/2006/relationships/image" Target="media/image603.wmf"/><Relationship Id="rId1539" Type="http://schemas.openxmlformats.org/officeDocument/2006/relationships/oleObject" Target="embeddings/oleObject782.bin"/><Relationship Id="rId1746" Type="http://schemas.openxmlformats.org/officeDocument/2006/relationships/oleObject" Target="embeddings/oleObject883.bin"/><Relationship Id="rId38" Type="http://schemas.openxmlformats.org/officeDocument/2006/relationships/image" Target="media/image15.wmf"/><Relationship Id="rId103" Type="http://schemas.openxmlformats.org/officeDocument/2006/relationships/oleObject" Target="embeddings/oleObject38.bin"/><Relationship Id="rId310" Type="http://schemas.openxmlformats.org/officeDocument/2006/relationships/oleObject" Target="embeddings/oleObject157.bin"/><Relationship Id="rId548" Type="http://schemas.openxmlformats.org/officeDocument/2006/relationships/oleObject" Target="embeddings/oleObject287.bin"/><Relationship Id="rId755" Type="http://schemas.openxmlformats.org/officeDocument/2006/relationships/oleObject" Target="embeddings/oleObject387.bin"/><Relationship Id="rId962" Type="http://schemas.openxmlformats.org/officeDocument/2006/relationships/oleObject" Target="embeddings/oleObject493.bin"/><Relationship Id="rId1178" Type="http://schemas.openxmlformats.org/officeDocument/2006/relationships/image" Target="media/image540.wmf"/><Relationship Id="rId1385" Type="http://schemas.openxmlformats.org/officeDocument/2006/relationships/oleObject" Target="embeddings/oleObject705.bin"/><Relationship Id="rId1592" Type="http://schemas.openxmlformats.org/officeDocument/2006/relationships/oleObject" Target="embeddings/oleObject809.bin"/><Relationship Id="rId1606" Type="http://schemas.openxmlformats.org/officeDocument/2006/relationships/oleObject" Target="embeddings/oleObject816.bin"/><Relationship Id="rId1813" Type="http://schemas.openxmlformats.org/officeDocument/2006/relationships/oleObject" Target="embeddings/oleObject915.bin"/><Relationship Id="rId91" Type="http://schemas.openxmlformats.org/officeDocument/2006/relationships/image" Target="media/image42.png"/><Relationship Id="rId187" Type="http://schemas.openxmlformats.org/officeDocument/2006/relationships/oleObject" Target="embeddings/oleObject80.bin"/><Relationship Id="rId394" Type="http://schemas.openxmlformats.org/officeDocument/2006/relationships/oleObject" Target="embeddings/oleObject211.bin"/><Relationship Id="rId408" Type="http://schemas.openxmlformats.org/officeDocument/2006/relationships/oleObject" Target="embeddings/oleObject217.bin"/><Relationship Id="rId615" Type="http://schemas.openxmlformats.org/officeDocument/2006/relationships/oleObject" Target="embeddings/oleObject320.bin"/><Relationship Id="rId822" Type="http://schemas.openxmlformats.org/officeDocument/2006/relationships/image" Target="media/image375.png"/><Relationship Id="rId1038" Type="http://schemas.openxmlformats.org/officeDocument/2006/relationships/oleObject" Target="embeddings/oleObject539.bin"/><Relationship Id="rId1245" Type="http://schemas.openxmlformats.org/officeDocument/2006/relationships/image" Target="media/image571.wmf"/><Relationship Id="rId1452" Type="http://schemas.openxmlformats.org/officeDocument/2006/relationships/image" Target="media/image680.wmf"/><Relationship Id="rId1897" Type="http://schemas.openxmlformats.org/officeDocument/2006/relationships/oleObject" Target="embeddings/oleObject957.bin"/><Relationship Id="rId254" Type="http://schemas.openxmlformats.org/officeDocument/2006/relationships/oleObject" Target="embeddings/oleObject120.bin"/><Relationship Id="rId699" Type="http://schemas.openxmlformats.org/officeDocument/2006/relationships/oleObject" Target="embeddings/oleObject359.bin"/><Relationship Id="rId1091" Type="http://schemas.openxmlformats.org/officeDocument/2006/relationships/image" Target="media/image497.wmf"/><Relationship Id="rId1105" Type="http://schemas.openxmlformats.org/officeDocument/2006/relationships/image" Target="media/image504.wmf"/><Relationship Id="rId1312" Type="http://schemas.openxmlformats.org/officeDocument/2006/relationships/image" Target="media/image610.wmf"/><Relationship Id="rId1757" Type="http://schemas.openxmlformats.org/officeDocument/2006/relationships/image" Target="media/image835.wmf"/><Relationship Id="rId49" Type="http://schemas.openxmlformats.org/officeDocument/2006/relationships/oleObject" Target="embeddings/oleObject13.bin"/><Relationship Id="rId114" Type="http://schemas.openxmlformats.org/officeDocument/2006/relationships/image" Target="media/image54.wmf"/><Relationship Id="rId461" Type="http://schemas.openxmlformats.org/officeDocument/2006/relationships/image" Target="media/image195.wmf"/><Relationship Id="rId559" Type="http://schemas.openxmlformats.org/officeDocument/2006/relationships/image" Target="media/image244.wmf"/><Relationship Id="rId766" Type="http://schemas.openxmlformats.org/officeDocument/2006/relationships/image" Target="media/image346.wmf"/><Relationship Id="rId1189" Type="http://schemas.openxmlformats.org/officeDocument/2006/relationships/image" Target="media/image546.wmf"/><Relationship Id="rId1396" Type="http://schemas.openxmlformats.org/officeDocument/2006/relationships/image" Target="media/image652.wmf"/><Relationship Id="rId1617" Type="http://schemas.openxmlformats.org/officeDocument/2006/relationships/image" Target="media/image762.wmf"/><Relationship Id="rId1824" Type="http://schemas.openxmlformats.org/officeDocument/2006/relationships/image" Target="media/image870.wmf"/><Relationship Id="rId198" Type="http://schemas.openxmlformats.org/officeDocument/2006/relationships/oleObject" Target="embeddings/oleObject87.bin"/><Relationship Id="rId321" Type="http://schemas.openxmlformats.org/officeDocument/2006/relationships/oleObject" Target="embeddings/oleObject165.bin"/><Relationship Id="rId419" Type="http://schemas.openxmlformats.org/officeDocument/2006/relationships/oleObject" Target="embeddings/oleObject223.bin"/><Relationship Id="rId626" Type="http://schemas.openxmlformats.org/officeDocument/2006/relationships/image" Target="media/image278.wmf"/><Relationship Id="rId973" Type="http://schemas.openxmlformats.org/officeDocument/2006/relationships/image" Target="media/image446.wmf"/><Relationship Id="rId1049" Type="http://schemas.openxmlformats.org/officeDocument/2006/relationships/image" Target="media/image476.wmf"/><Relationship Id="rId1256" Type="http://schemas.openxmlformats.org/officeDocument/2006/relationships/oleObject" Target="embeddings/oleObject649.bin"/><Relationship Id="rId833" Type="http://schemas.openxmlformats.org/officeDocument/2006/relationships/image" Target="media/image381.wmf"/><Relationship Id="rId1116" Type="http://schemas.openxmlformats.org/officeDocument/2006/relationships/oleObject" Target="embeddings/oleObject576.bin"/><Relationship Id="rId1463" Type="http://schemas.openxmlformats.org/officeDocument/2006/relationships/oleObject" Target="embeddings/oleObject744.bin"/><Relationship Id="rId1670" Type="http://schemas.openxmlformats.org/officeDocument/2006/relationships/image" Target="media/image789.wmf"/><Relationship Id="rId1768" Type="http://schemas.openxmlformats.org/officeDocument/2006/relationships/oleObject" Target="embeddings/oleObject894.bin"/><Relationship Id="rId265" Type="http://schemas.openxmlformats.org/officeDocument/2006/relationships/oleObject" Target="embeddings/oleObject127.bin"/><Relationship Id="rId472" Type="http://schemas.openxmlformats.org/officeDocument/2006/relationships/oleObject" Target="embeddings/oleObject249.bin"/><Relationship Id="rId900" Type="http://schemas.openxmlformats.org/officeDocument/2006/relationships/oleObject" Target="embeddings/oleObject460.bin"/><Relationship Id="rId1323" Type="http://schemas.openxmlformats.org/officeDocument/2006/relationships/oleObject" Target="embeddings/oleObject676.bin"/><Relationship Id="rId1530" Type="http://schemas.openxmlformats.org/officeDocument/2006/relationships/image" Target="media/image719.wmf"/><Relationship Id="rId1628" Type="http://schemas.openxmlformats.org/officeDocument/2006/relationships/oleObject" Target="embeddings/oleObject827.bin"/><Relationship Id="rId125" Type="http://schemas.openxmlformats.org/officeDocument/2006/relationships/image" Target="media/image59.wmf"/><Relationship Id="rId332" Type="http://schemas.openxmlformats.org/officeDocument/2006/relationships/image" Target="media/image140.wmf"/><Relationship Id="rId777" Type="http://schemas.openxmlformats.org/officeDocument/2006/relationships/image" Target="media/image352.wmf"/><Relationship Id="rId984" Type="http://schemas.openxmlformats.org/officeDocument/2006/relationships/oleObject" Target="embeddings/oleObject504.bin"/><Relationship Id="rId1835" Type="http://schemas.openxmlformats.org/officeDocument/2006/relationships/oleObject" Target="embeddings/oleObject926.bin"/><Relationship Id="rId637" Type="http://schemas.openxmlformats.org/officeDocument/2006/relationships/oleObject" Target="embeddings/oleObject331.bin"/><Relationship Id="rId844" Type="http://schemas.openxmlformats.org/officeDocument/2006/relationships/oleObject" Target="embeddings/oleObject429.bin"/><Relationship Id="rId1267" Type="http://schemas.openxmlformats.org/officeDocument/2006/relationships/image" Target="media/image583.wmf"/><Relationship Id="rId1474" Type="http://schemas.openxmlformats.org/officeDocument/2006/relationships/image" Target="media/image691.wmf"/><Relationship Id="rId1681" Type="http://schemas.openxmlformats.org/officeDocument/2006/relationships/image" Target="media/image795.wmf"/><Relationship Id="rId1902" Type="http://schemas.openxmlformats.org/officeDocument/2006/relationships/image" Target="media/image908.wmf"/><Relationship Id="rId276" Type="http://schemas.openxmlformats.org/officeDocument/2006/relationships/image" Target="media/image122.wmf"/><Relationship Id="rId483" Type="http://schemas.openxmlformats.org/officeDocument/2006/relationships/image" Target="media/image206.wmf"/><Relationship Id="rId690" Type="http://schemas.openxmlformats.org/officeDocument/2006/relationships/image" Target="media/image307.wmf"/><Relationship Id="rId704" Type="http://schemas.openxmlformats.org/officeDocument/2006/relationships/image" Target="media/image314.wmf"/><Relationship Id="rId911" Type="http://schemas.openxmlformats.org/officeDocument/2006/relationships/image" Target="media/image417.wmf"/><Relationship Id="rId1127" Type="http://schemas.openxmlformats.org/officeDocument/2006/relationships/image" Target="media/image515.wmf"/><Relationship Id="rId1334" Type="http://schemas.openxmlformats.org/officeDocument/2006/relationships/image" Target="media/image621.wmf"/><Relationship Id="rId1541" Type="http://schemas.openxmlformats.org/officeDocument/2006/relationships/oleObject" Target="embeddings/oleObject783.bin"/><Relationship Id="rId1779" Type="http://schemas.openxmlformats.org/officeDocument/2006/relationships/image" Target="media/image846.wmf"/><Relationship Id="rId40" Type="http://schemas.openxmlformats.org/officeDocument/2006/relationships/image" Target="media/image16.wmf"/><Relationship Id="rId136" Type="http://schemas.openxmlformats.org/officeDocument/2006/relationships/oleObject" Target="embeddings/oleObject55.bin"/><Relationship Id="rId343" Type="http://schemas.openxmlformats.org/officeDocument/2006/relationships/oleObject" Target="embeddings/oleObject181.bin"/><Relationship Id="rId550" Type="http://schemas.openxmlformats.org/officeDocument/2006/relationships/oleObject" Target="embeddings/oleObject288.bin"/><Relationship Id="rId788" Type="http://schemas.openxmlformats.org/officeDocument/2006/relationships/image" Target="media/image358.wmf"/><Relationship Id="rId995" Type="http://schemas.openxmlformats.org/officeDocument/2006/relationships/image" Target="media/image457.wmf"/><Relationship Id="rId1180" Type="http://schemas.openxmlformats.org/officeDocument/2006/relationships/image" Target="media/image541.png"/><Relationship Id="rId1401" Type="http://schemas.openxmlformats.org/officeDocument/2006/relationships/oleObject" Target="embeddings/oleObject713.bin"/><Relationship Id="rId1639" Type="http://schemas.openxmlformats.org/officeDocument/2006/relationships/image" Target="media/image773.wmf"/><Relationship Id="rId1846" Type="http://schemas.openxmlformats.org/officeDocument/2006/relationships/image" Target="media/image881.wmf"/><Relationship Id="rId203" Type="http://schemas.openxmlformats.org/officeDocument/2006/relationships/image" Target="media/image94.wmf"/><Relationship Id="rId648" Type="http://schemas.openxmlformats.org/officeDocument/2006/relationships/image" Target="media/image288.wmf"/><Relationship Id="rId855" Type="http://schemas.openxmlformats.org/officeDocument/2006/relationships/image" Target="media/image391.wmf"/><Relationship Id="rId1040" Type="http://schemas.openxmlformats.org/officeDocument/2006/relationships/oleObject" Target="embeddings/oleObject540.bin"/><Relationship Id="rId1278" Type="http://schemas.openxmlformats.org/officeDocument/2006/relationships/image" Target="media/image589.png"/><Relationship Id="rId1485" Type="http://schemas.openxmlformats.org/officeDocument/2006/relationships/oleObject" Target="embeddings/oleObject755.bin"/><Relationship Id="rId1692" Type="http://schemas.openxmlformats.org/officeDocument/2006/relationships/oleObject" Target="embeddings/oleObject858.bin"/><Relationship Id="rId1706" Type="http://schemas.openxmlformats.org/officeDocument/2006/relationships/oleObject" Target="embeddings/oleObject865.bin"/><Relationship Id="rId1913" Type="http://schemas.openxmlformats.org/officeDocument/2006/relationships/image" Target="media/image913.wmf"/><Relationship Id="rId287" Type="http://schemas.openxmlformats.org/officeDocument/2006/relationships/oleObject" Target="embeddings/oleObject141.bin"/><Relationship Id="rId410" Type="http://schemas.openxmlformats.org/officeDocument/2006/relationships/oleObject" Target="embeddings/oleObject218.bin"/><Relationship Id="rId494" Type="http://schemas.openxmlformats.org/officeDocument/2006/relationships/oleObject" Target="embeddings/oleObject260.bin"/><Relationship Id="rId508" Type="http://schemas.openxmlformats.org/officeDocument/2006/relationships/oleObject" Target="embeddings/oleObject267.bin"/><Relationship Id="rId715" Type="http://schemas.openxmlformats.org/officeDocument/2006/relationships/oleObject" Target="embeddings/oleObject367.bin"/><Relationship Id="rId922" Type="http://schemas.openxmlformats.org/officeDocument/2006/relationships/oleObject" Target="embeddings/oleObject471.bin"/><Relationship Id="rId1138" Type="http://schemas.openxmlformats.org/officeDocument/2006/relationships/oleObject" Target="embeddings/oleObject587.bin"/><Relationship Id="rId1345" Type="http://schemas.openxmlformats.org/officeDocument/2006/relationships/oleObject" Target="embeddings/oleObject685.bin"/><Relationship Id="rId1552" Type="http://schemas.openxmlformats.org/officeDocument/2006/relationships/image" Target="media/image730.wmf"/><Relationship Id="rId147" Type="http://schemas.openxmlformats.org/officeDocument/2006/relationships/image" Target="media/image70.wmf"/><Relationship Id="rId354" Type="http://schemas.openxmlformats.org/officeDocument/2006/relationships/oleObject" Target="embeddings/oleObject188.bin"/><Relationship Id="rId799" Type="http://schemas.openxmlformats.org/officeDocument/2006/relationships/oleObject" Target="embeddings/oleObject407.bin"/><Relationship Id="rId1191" Type="http://schemas.openxmlformats.org/officeDocument/2006/relationships/image" Target="media/image547.wmf"/><Relationship Id="rId1205" Type="http://schemas.openxmlformats.org/officeDocument/2006/relationships/image" Target="media/image553.wmf"/><Relationship Id="rId1857" Type="http://schemas.openxmlformats.org/officeDocument/2006/relationships/image" Target="media/image886.wmf"/><Relationship Id="rId51" Type="http://schemas.openxmlformats.org/officeDocument/2006/relationships/oleObject" Target="embeddings/oleObject14.bin"/><Relationship Id="rId561" Type="http://schemas.openxmlformats.org/officeDocument/2006/relationships/image" Target="media/image245.wmf"/><Relationship Id="rId659" Type="http://schemas.openxmlformats.org/officeDocument/2006/relationships/oleObject" Target="embeddings/oleObject341.bin"/><Relationship Id="rId866" Type="http://schemas.openxmlformats.org/officeDocument/2006/relationships/oleObject" Target="embeddings/oleObject441.bin"/><Relationship Id="rId1289" Type="http://schemas.openxmlformats.org/officeDocument/2006/relationships/oleObject" Target="embeddings/oleObject663.bin"/><Relationship Id="rId1412" Type="http://schemas.openxmlformats.org/officeDocument/2006/relationships/image" Target="media/image660.wmf"/><Relationship Id="rId1496" Type="http://schemas.openxmlformats.org/officeDocument/2006/relationships/image" Target="media/image702.wmf"/><Relationship Id="rId1717" Type="http://schemas.openxmlformats.org/officeDocument/2006/relationships/image" Target="media/image813.wmf"/><Relationship Id="rId214" Type="http://schemas.openxmlformats.org/officeDocument/2006/relationships/oleObject" Target="embeddings/oleObject96.bin"/><Relationship Id="rId298" Type="http://schemas.openxmlformats.org/officeDocument/2006/relationships/oleObject" Target="embeddings/oleObject150.bin"/><Relationship Id="rId421" Type="http://schemas.openxmlformats.org/officeDocument/2006/relationships/oleObject" Target="embeddings/oleObject224.bin"/><Relationship Id="rId519" Type="http://schemas.openxmlformats.org/officeDocument/2006/relationships/image" Target="media/image224.wmf"/><Relationship Id="rId1051" Type="http://schemas.openxmlformats.org/officeDocument/2006/relationships/image" Target="media/image477.wmf"/><Relationship Id="rId1149" Type="http://schemas.openxmlformats.org/officeDocument/2006/relationships/image" Target="media/image526.wmf"/><Relationship Id="rId1356" Type="http://schemas.openxmlformats.org/officeDocument/2006/relationships/image" Target="media/image632.wmf"/><Relationship Id="rId158" Type="http://schemas.openxmlformats.org/officeDocument/2006/relationships/image" Target="media/image75.wmf"/><Relationship Id="rId726" Type="http://schemas.openxmlformats.org/officeDocument/2006/relationships/image" Target="media/image325.wmf"/><Relationship Id="rId933" Type="http://schemas.openxmlformats.org/officeDocument/2006/relationships/image" Target="media/image427.wmf"/><Relationship Id="rId1009" Type="http://schemas.openxmlformats.org/officeDocument/2006/relationships/image" Target="media/image464.wmf"/><Relationship Id="rId1563" Type="http://schemas.openxmlformats.org/officeDocument/2006/relationships/image" Target="media/image735.wmf"/><Relationship Id="rId1770" Type="http://schemas.openxmlformats.org/officeDocument/2006/relationships/oleObject" Target="embeddings/oleObject895.bin"/><Relationship Id="rId1868" Type="http://schemas.openxmlformats.org/officeDocument/2006/relationships/oleObject" Target="embeddings/oleObject943.bin"/><Relationship Id="rId62" Type="http://schemas.openxmlformats.org/officeDocument/2006/relationships/oleObject" Target="embeddings/oleObject19.bin"/><Relationship Id="rId365" Type="http://schemas.openxmlformats.org/officeDocument/2006/relationships/image" Target="media/image152.wmf"/><Relationship Id="rId572" Type="http://schemas.openxmlformats.org/officeDocument/2006/relationships/oleObject" Target="embeddings/oleObject299.bin"/><Relationship Id="rId1216" Type="http://schemas.openxmlformats.org/officeDocument/2006/relationships/oleObject" Target="embeddings/oleObject628.bin"/><Relationship Id="rId1423" Type="http://schemas.openxmlformats.org/officeDocument/2006/relationships/oleObject" Target="embeddings/oleObject724.bin"/><Relationship Id="rId1630" Type="http://schemas.openxmlformats.org/officeDocument/2006/relationships/oleObject" Target="embeddings/oleObject828.bin"/><Relationship Id="rId225" Type="http://schemas.openxmlformats.org/officeDocument/2006/relationships/image" Target="media/image103.wmf"/><Relationship Id="rId432" Type="http://schemas.openxmlformats.org/officeDocument/2006/relationships/oleObject" Target="embeddings/oleObject227.bin"/><Relationship Id="rId877" Type="http://schemas.openxmlformats.org/officeDocument/2006/relationships/oleObject" Target="embeddings/oleObject447.bin"/><Relationship Id="rId1062" Type="http://schemas.openxmlformats.org/officeDocument/2006/relationships/oleObject" Target="embeddings/oleObject551.bin"/><Relationship Id="rId1728" Type="http://schemas.openxmlformats.org/officeDocument/2006/relationships/image" Target="media/image819.wmf"/><Relationship Id="rId737" Type="http://schemas.openxmlformats.org/officeDocument/2006/relationships/oleObject" Target="embeddings/oleObject378.bin"/><Relationship Id="rId944" Type="http://schemas.openxmlformats.org/officeDocument/2006/relationships/oleObject" Target="embeddings/oleObject484.bin"/><Relationship Id="rId1367" Type="http://schemas.openxmlformats.org/officeDocument/2006/relationships/oleObject" Target="embeddings/oleObject696.bin"/><Relationship Id="rId1574" Type="http://schemas.openxmlformats.org/officeDocument/2006/relationships/oleObject" Target="embeddings/oleObject800.bin"/><Relationship Id="rId1781" Type="http://schemas.openxmlformats.org/officeDocument/2006/relationships/image" Target="media/image847.wmf"/><Relationship Id="rId73" Type="http://schemas.openxmlformats.org/officeDocument/2006/relationships/image" Target="media/image33.wmf"/><Relationship Id="rId169" Type="http://schemas.openxmlformats.org/officeDocument/2006/relationships/image" Target="media/image80.wmf"/><Relationship Id="rId376" Type="http://schemas.openxmlformats.org/officeDocument/2006/relationships/oleObject" Target="embeddings/oleObject203.bin"/><Relationship Id="rId583" Type="http://schemas.openxmlformats.org/officeDocument/2006/relationships/image" Target="media/image256.wmf"/><Relationship Id="rId790" Type="http://schemas.openxmlformats.org/officeDocument/2006/relationships/image" Target="media/image359.wmf"/><Relationship Id="rId804" Type="http://schemas.openxmlformats.org/officeDocument/2006/relationships/image" Target="media/image366.wmf"/><Relationship Id="rId1227" Type="http://schemas.openxmlformats.org/officeDocument/2006/relationships/image" Target="media/image562.wmf"/><Relationship Id="rId1434" Type="http://schemas.openxmlformats.org/officeDocument/2006/relationships/image" Target="media/image671.wmf"/><Relationship Id="rId1641" Type="http://schemas.openxmlformats.org/officeDocument/2006/relationships/image" Target="media/image774.wmf"/><Relationship Id="rId1879" Type="http://schemas.openxmlformats.org/officeDocument/2006/relationships/image" Target="media/image897.wmf"/><Relationship Id="rId4" Type="http://schemas.openxmlformats.org/officeDocument/2006/relationships/settings" Target="settings.xml"/><Relationship Id="rId236" Type="http://schemas.openxmlformats.org/officeDocument/2006/relationships/oleObject" Target="embeddings/oleObject110.bin"/><Relationship Id="rId443" Type="http://schemas.openxmlformats.org/officeDocument/2006/relationships/image" Target="media/image186.wmf"/><Relationship Id="rId650" Type="http://schemas.openxmlformats.org/officeDocument/2006/relationships/image" Target="media/image289.wmf"/><Relationship Id="rId888" Type="http://schemas.openxmlformats.org/officeDocument/2006/relationships/oleObject" Target="embeddings/oleObject454.bin"/><Relationship Id="rId1073" Type="http://schemas.openxmlformats.org/officeDocument/2006/relationships/image" Target="media/image488.wmf"/><Relationship Id="rId1280" Type="http://schemas.openxmlformats.org/officeDocument/2006/relationships/oleObject" Target="embeddings/oleObject659.bin"/><Relationship Id="rId1501" Type="http://schemas.openxmlformats.org/officeDocument/2006/relationships/oleObject" Target="embeddings/oleObject763.bin"/><Relationship Id="rId1739" Type="http://schemas.openxmlformats.org/officeDocument/2006/relationships/image" Target="media/image826.wmf"/><Relationship Id="rId303" Type="http://schemas.openxmlformats.org/officeDocument/2006/relationships/image" Target="media/image130.wmf"/><Relationship Id="rId748" Type="http://schemas.openxmlformats.org/officeDocument/2006/relationships/image" Target="media/image336.wmf"/><Relationship Id="rId955" Type="http://schemas.openxmlformats.org/officeDocument/2006/relationships/image" Target="media/image437.wmf"/><Relationship Id="rId1140" Type="http://schemas.openxmlformats.org/officeDocument/2006/relationships/oleObject" Target="embeddings/oleObject588.bin"/><Relationship Id="rId1378" Type="http://schemas.openxmlformats.org/officeDocument/2006/relationships/image" Target="media/image643.wmf"/><Relationship Id="rId1585" Type="http://schemas.openxmlformats.org/officeDocument/2006/relationships/image" Target="media/image746.wmf"/><Relationship Id="rId1792" Type="http://schemas.openxmlformats.org/officeDocument/2006/relationships/image" Target="media/image853.wmf"/><Relationship Id="rId1806" Type="http://schemas.openxmlformats.org/officeDocument/2006/relationships/image" Target="media/image861.wmf"/><Relationship Id="rId84" Type="http://schemas.openxmlformats.org/officeDocument/2006/relationships/oleObject" Target="embeddings/oleObject29.bin"/><Relationship Id="rId387" Type="http://schemas.openxmlformats.org/officeDocument/2006/relationships/image" Target="media/image158.wmf"/><Relationship Id="rId510" Type="http://schemas.openxmlformats.org/officeDocument/2006/relationships/oleObject" Target="embeddings/oleObject268.bin"/><Relationship Id="rId594" Type="http://schemas.openxmlformats.org/officeDocument/2006/relationships/oleObject" Target="embeddings/oleObject310.bin"/><Relationship Id="rId608" Type="http://schemas.openxmlformats.org/officeDocument/2006/relationships/image" Target="media/image269.wmf"/><Relationship Id="rId815" Type="http://schemas.openxmlformats.org/officeDocument/2006/relationships/oleObject" Target="embeddings/oleObject415.bin"/><Relationship Id="rId1238" Type="http://schemas.openxmlformats.org/officeDocument/2006/relationships/oleObject" Target="embeddings/oleObject640.bin"/><Relationship Id="rId1445" Type="http://schemas.openxmlformats.org/officeDocument/2006/relationships/oleObject" Target="embeddings/oleObject735.bin"/><Relationship Id="rId1652" Type="http://schemas.openxmlformats.org/officeDocument/2006/relationships/oleObject" Target="embeddings/oleObject839.bin"/><Relationship Id="rId247" Type="http://schemas.openxmlformats.org/officeDocument/2006/relationships/image" Target="media/image111.wmf"/><Relationship Id="rId899" Type="http://schemas.openxmlformats.org/officeDocument/2006/relationships/image" Target="media/image411.wmf"/><Relationship Id="rId1000" Type="http://schemas.openxmlformats.org/officeDocument/2006/relationships/oleObject" Target="embeddings/oleObject512.bin"/><Relationship Id="rId1084" Type="http://schemas.openxmlformats.org/officeDocument/2006/relationships/oleObject" Target="embeddings/oleObject560.bin"/><Relationship Id="rId1305" Type="http://schemas.openxmlformats.org/officeDocument/2006/relationships/oleObject" Target="embeddings/oleObject669.bin"/><Relationship Id="rId107" Type="http://schemas.openxmlformats.org/officeDocument/2006/relationships/oleObject" Target="embeddings/oleObject40.bin"/><Relationship Id="rId454" Type="http://schemas.openxmlformats.org/officeDocument/2006/relationships/oleObject" Target="embeddings/oleObject240.bin"/><Relationship Id="rId661" Type="http://schemas.openxmlformats.org/officeDocument/2006/relationships/oleObject" Target="embeddings/oleObject342.bin"/><Relationship Id="rId759" Type="http://schemas.openxmlformats.org/officeDocument/2006/relationships/oleObject" Target="embeddings/oleObject389.bin"/><Relationship Id="rId966" Type="http://schemas.openxmlformats.org/officeDocument/2006/relationships/oleObject" Target="embeddings/oleObject495.bin"/><Relationship Id="rId1291" Type="http://schemas.openxmlformats.org/officeDocument/2006/relationships/oleObject" Target="embeddings/oleObject664.bin"/><Relationship Id="rId1389" Type="http://schemas.openxmlformats.org/officeDocument/2006/relationships/oleObject" Target="embeddings/oleObject707.bin"/><Relationship Id="rId1512" Type="http://schemas.openxmlformats.org/officeDocument/2006/relationships/image" Target="media/image710.wmf"/><Relationship Id="rId1596" Type="http://schemas.openxmlformats.org/officeDocument/2006/relationships/oleObject" Target="embeddings/oleObject811.bin"/><Relationship Id="rId1817" Type="http://schemas.openxmlformats.org/officeDocument/2006/relationships/oleObject" Target="embeddings/oleObject917.bin"/><Relationship Id="rId11" Type="http://schemas.openxmlformats.org/officeDocument/2006/relationships/header" Target="header2.xml"/><Relationship Id="rId314" Type="http://schemas.openxmlformats.org/officeDocument/2006/relationships/oleObject" Target="embeddings/oleObject159.bin"/><Relationship Id="rId398" Type="http://schemas.openxmlformats.org/officeDocument/2006/relationships/oleObject" Target="embeddings/Microsoft_Visio_2003-2010_Drawing77777.vsd"/><Relationship Id="rId521" Type="http://schemas.openxmlformats.org/officeDocument/2006/relationships/image" Target="media/image225.wmf"/><Relationship Id="rId619" Type="http://schemas.openxmlformats.org/officeDocument/2006/relationships/oleObject" Target="embeddings/oleObject322.bin"/><Relationship Id="rId1151" Type="http://schemas.openxmlformats.org/officeDocument/2006/relationships/image" Target="media/image527.wmf"/><Relationship Id="rId1249" Type="http://schemas.openxmlformats.org/officeDocument/2006/relationships/image" Target="media/image573.wmf"/><Relationship Id="rId95" Type="http://schemas.openxmlformats.org/officeDocument/2006/relationships/oleObject" Target="embeddings/oleObject34.bin"/><Relationship Id="rId160" Type="http://schemas.openxmlformats.org/officeDocument/2006/relationships/image" Target="media/image76.wmf"/><Relationship Id="rId826" Type="http://schemas.openxmlformats.org/officeDocument/2006/relationships/oleObject" Target="embeddings/oleObject420.bin"/><Relationship Id="rId1011" Type="http://schemas.openxmlformats.org/officeDocument/2006/relationships/image" Target="media/image465.wmf"/><Relationship Id="rId1109" Type="http://schemas.openxmlformats.org/officeDocument/2006/relationships/image" Target="media/image506.wmf"/><Relationship Id="rId1456" Type="http://schemas.openxmlformats.org/officeDocument/2006/relationships/image" Target="media/image682.wmf"/><Relationship Id="rId1663" Type="http://schemas.openxmlformats.org/officeDocument/2006/relationships/oleObject" Target="embeddings/oleObject844.bin"/><Relationship Id="rId1870" Type="http://schemas.openxmlformats.org/officeDocument/2006/relationships/oleObject" Target="embeddings/oleObject944.bin"/><Relationship Id="rId258" Type="http://schemas.openxmlformats.org/officeDocument/2006/relationships/oleObject" Target="embeddings/oleObject122.bin"/><Relationship Id="rId465" Type="http://schemas.openxmlformats.org/officeDocument/2006/relationships/image" Target="media/image197.wmf"/><Relationship Id="rId672" Type="http://schemas.openxmlformats.org/officeDocument/2006/relationships/image" Target="media/image299.wmf"/><Relationship Id="rId1095" Type="http://schemas.openxmlformats.org/officeDocument/2006/relationships/image" Target="media/image499.wmf"/><Relationship Id="rId1316" Type="http://schemas.openxmlformats.org/officeDocument/2006/relationships/image" Target="media/image613.wmf"/><Relationship Id="rId1523" Type="http://schemas.openxmlformats.org/officeDocument/2006/relationships/oleObject" Target="embeddings/oleObject774.bin"/><Relationship Id="rId1730" Type="http://schemas.openxmlformats.org/officeDocument/2006/relationships/image" Target="media/image820.wmf"/><Relationship Id="rId22" Type="http://schemas.openxmlformats.org/officeDocument/2006/relationships/image" Target="media/image6.wmf"/><Relationship Id="rId118" Type="http://schemas.openxmlformats.org/officeDocument/2006/relationships/oleObject" Target="embeddings/oleObject46.bin"/><Relationship Id="rId325" Type="http://schemas.openxmlformats.org/officeDocument/2006/relationships/image" Target="media/image137.wmf"/><Relationship Id="rId532" Type="http://schemas.openxmlformats.org/officeDocument/2006/relationships/oleObject" Target="embeddings/oleObject279.bin"/><Relationship Id="rId977" Type="http://schemas.openxmlformats.org/officeDocument/2006/relationships/image" Target="media/image448.wmf"/><Relationship Id="rId1162" Type="http://schemas.openxmlformats.org/officeDocument/2006/relationships/oleObject" Target="embeddings/oleObject599.bin"/><Relationship Id="rId1828" Type="http://schemas.openxmlformats.org/officeDocument/2006/relationships/image" Target="media/image872.wmf"/><Relationship Id="rId171" Type="http://schemas.openxmlformats.org/officeDocument/2006/relationships/image" Target="media/image81.wmf"/><Relationship Id="rId837" Type="http://schemas.openxmlformats.org/officeDocument/2006/relationships/image" Target="media/image383.wmf"/><Relationship Id="rId1022" Type="http://schemas.openxmlformats.org/officeDocument/2006/relationships/oleObject" Target="embeddings/oleObject525.bin"/><Relationship Id="rId1467" Type="http://schemas.openxmlformats.org/officeDocument/2006/relationships/oleObject" Target="embeddings/oleObject746.bin"/><Relationship Id="rId1674" Type="http://schemas.openxmlformats.org/officeDocument/2006/relationships/oleObject" Target="embeddings/oleObject849.bin"/><Relationship Id="rId1881" Type="http://schemas.openxmlformats.org/officeDocument/2006/relationships/image" Target="media/image898.wmf"/><Relationship Id="rId269" Type="http://schemas.openxmlformats.org/officeDocument/2006/relationships/oleObject" Target="embeddings/oleObject130.bin"/><Relationship Id="rId476" Type="http://schemas.openxmlformats.org/officeDocument/2006/relationships/oleObject" Target="embeddings/oleObject251.bin"/><Relationship Id="rId683" Type="http://schemas.openxmlformats.org/officeDocument/2006/relationships/oleObject" Target="embeddings/oleObject351.bin"/><Relationship Id="rId890" Type="http://schemas.openxmlformats.org/officeDocument/2006/relationships/oleObject" Target="embeddings/oleObject455.bin"/><Relationship Id="rId904" Type="http://schemas.openxmlformats.org/officeDocument/2006/relationships/oleObject" Target="embeddings/oleObject462.bin"/><Relationship Id="rId1327" Type="http://schemas.openxmlformats.org/officeDocument/2006/relationships/oleObject" Target="embeddings/oleObject678.bin"/><Relationship Id="rId1534" Type="http://schemas.openxmlformats.org/officeDocument/2006/relationships/image" Target="media/image721.wmf"/><Relationship Id="rId1741" Type="http://schemas.openxmlformats.org/officeDocument/2006/relationships/image" Target="media/image827.wmf"/><Relationship Id="rId33" Type="http://schemas.openxmlformats.org/officeDocument/2006/relationships/oleObject" Target="embeddings/oleObject5.bin"/><Relationship Id="rId129" Type="http://schemas.openxmlformats.org/officeDocument/2006/relationships/image" Target="media/image61.wmf"/><Relationship Id="rId336" Type="http://schemas.openxmlformats.org/officeDocument/2006/relationships/oleObject" Target="embeddings/oleObject175.bin"/><Relationship Id="rId543" Type="http://schemas.openxmlformats.org/officeDocument/2006/relationships/image" Target="media/image236.wmf"/><Relationship Id="rId988" Type="http://schemas.openxmlformats.org/officeDocument/2006/relationships/oleObject" Target="embeddings/oleObject506.bin"/><Relationship Id="rId1173" Type="http://schemas.openxmlformats.org/officeDocument/2006/relationships/oleObject" Target="embeddings/oleObject605.bin"/><Relationship Id="rId1380" Type="http://schemas.openxmlformats.org/officeDocument/2006/relationships/image" Target="media/image644.wmf"/><Relationship Id="rId1601" Type="http://schemas.openxmlformats.org/officeDocument/2006/relationships/image" Target="media/image754.wmf"/><Relationship Id="rId1839" Type="http://schemas.openxmlformats.org/officeDocument/2006/relationships/oleObject" Target="embeddings/oleObject928.bin"/><Relationship Id="rId182" Type="http://schemas.openxmlformats.org/officeDocument/2006/relationships/image" Target="media/image86.wmf"/><Relationship Id="rId403" Type="http://schemas.openxmlformats.org/officeDocument/2006/relationships/image" Target="media/image166.wmf"/><Relationship Id="rId750" Type="http://schemas.openxmlformats.org/officeDocument/2006/relationships/image" Target="media/image337.wmf"/><Relationship Id="rId848" Type="http://schemas.openxmlformats.org/officeDocument/2006/relationships/oleObject" Target="embeddings/oleObject431.bin"/><Relationship Id="rId1033" Type="http://schemas.openxmlformats.org/officeDocument/2006/relationships/oleObject" Target="embeddings/oleObject535.bin"/><Relationship Id="rId1478" Type="http://schemas.openxmlformats.org/officeDocument/2006/relationships/image" Target="media/image693.wmf"/><Relationship Id="rId1685" Type="http://schemas.openxmlformats.org/officeDocument/2006/relationships/image" Target="media/image797.wmf"/><Relationship Id="rId1892" Type="http://schemas.openxmlformats.org/officeDocument/2006/relationships/image" Target="media/image904.png"/><Relationship Id="rId1906" Type="http://schemas.openxmlformats.org/officeDocument/2006/relationships/image" Target="media/image910.wmf"/><Relationship Id="rId487" Type="http://schemas.openxmlformats.org/officeDocument/2006/relationships/image" Target="media/image208.wmf"/><Relationship Id="rId610" Type="http://schemas.openxmlformats.org/officeDocument/2006/relationships/image" Target="media/image270.wmf"/><Relationship Id="rId694" Type="http://schemas.openxmlformats.org/officeDocument/2006/relationships/image" Target="media/image309.wmf"/><Relationship Id="rId708" Type="http://schemas.openxmlformats.org/officeDocument/2006/relationships/image" Target="media/image316.wmf"/><Relationship Id="rId915" Type="http://schemas.openxmlformats.org/officeDocument/2006/relationships/image" Target="media/image419.wmf"/><Relationship Id="rId1240" Type="http://schemas.openxmlformats.org/officeDocument/2006/relationships/oleObject" Target="embeddings/oleObject641.bin"/><Relationship Id="rId1338" Type="http://schemas.openxmlformats.org/officeDocument/2006/relationships/image" Target="media/image623.wmf"/><Relationship Id="rId1545" Type="http://schemas.openxmlformats.org/officeDocument/2006/relationships/oleObject" Target="embeddings/oleObject785.bin"/><Relationship Id="rId347" Type="http://schemas.openxmlformats.org/officeDocument/2006/relationships/image" Target="media/image144.wmf"/><Relationship Id="rId999" Type="http://schemas.openxmlformats.org/officeDocument/2006/relationships/image" Target="media/image459.wmf"/><Relationship Id="rId1100" Type="http://schemas.openxmlformats.org/officeDocument/2006/relationships/oleObject" Target="embeddings/oleObject568.bin"/><Relationship Id="rId1184" Type="http://schemas.openxmlformats.org/officeDocument/2006/relationships/oleObject" Target="embeddings/oleObject610.bin"/><Relationship Id="rId1405" Type="http://schemas.openxmlformats.org/officeDocument/2006/relationships/oleObject" Target="embeddings/oleObject715.bin"/><Relationship Id="rId1752" Type="http://schemas.openxmlformats.org/officeDocument/2006/relationships/oleObject" Target="embeddings/oleObject886.bin"/><Relationship Id="rId44" Type="http://schemas.openxmlformats.org/officeDocument/2006/relationships/image" Target="media/image18.wmf"/><Relationship Id="rId554" Type="http://schemas.openxmlformats.org/officeDocument/2006/relationships/oleObject" Target="embeddings/oleObject290.bin"/><Relationship Id="rId761" Type="http://schemas.openxmlformats.org/officeDocument/2006/relationships/oleObject" Target="embeddings/oleObject390.bin"/><Relationship Id="rId859" Type="http://schemas.openxmlformats.org/officeDocument/2006/relationships/image" Target="media/image393.wmf"/><Relationship Id="rId1391" Type="http://schemas.openxmlformats.org/officeDocument/2006/relationships/oleObject" Target="embeddings/oleObject708.bin"/><Relationship Id="rId1489" Type="http://schemas.openxmlformats.org/officeDocument/2006/relationships/oleObject" Target="embeddings/oleObject757.bin"/><Relationship Id="rId1612" Type="http://schemas.openxmlformats.org/officeDocument/2006/relationships/oleObject" Target="embeddings/oleObject819.bin"/><Relationship Id="rId1696" Type="http://schemas.openxmlformats.org/officeDocument/2006/relationships/oleObject" Target="embeddings/oleObject860.bin"/><Relationship Id="rId1917" Type="http://schemas.openxmlformats.org/officeDocument/2006/relationships/image" Target="media/image915.emf"/><Relationship Id="rId193" Type="http://schemas.openxmlformats.org/officeDocument/2006/relationships/image" Target="media/image89.wmf"/><Relationship Id="rId207" Type="http://schemas.openxmlformats.org/officeDocument/2006/relationships/oleObject" Target="embeddings/oleObject92.bin"/><Relationship Id="rId414" Type="http://schemas.openxmlformats.org/officeDocument/2006/relationships/oleObject" Target="embeddings/oleObject220.bin"/><Relationship Id="rId498" Type="http://schemas.openxmlformats.org/officeDocument/2006/relationships/oleObject" Target="embeddings/oleObject262.bin"/><Relationship Id="rId621" Type="http://schemas.openxmlformats.org/officeDocument/2006/relationships/oleObject" Target="embeddings/oleObject323.bin"/><Relationship Id="rId1044" Type="http://schemas.openxmlformats.org/officeDocument/2006/relationships/oleObject" Target="embeddings/oleObject542.bin"/><Relationship Id="rId1251" Type="http://schemas.openxmlformats.org/officeDocument/2006/relationships/image" Target="media/image574.wmf"/><Relationship Id="rId1349" Type="http://schemas.openxmlformats.org/officeDocument/2006/relationships/oleObject" Target="embeddings/oleObject687.bin"/><Relationship Id="rId260" Type="http://schemas.openxmlformats.org/officeDocument/2006/relationships/oleObject" Target="embeddings/oleObject123.bin"/><Relationship Id="rId719" Type="http://schemas.openxmlformats.org/officeDocument/2006/relationships/oleObject" Target="embeddings/oleObject369.bin"/><Relationship Id="rId926" Type="http://schemas.openxmlformats.org/officeDocument/2006/relationships/oleObject" Target="embeddings/oleObject473.bin"/><Relationship Id="rId1111" Type="http://schemas.openxmlformats.org/officeDocument/2006/relationships/image" Target="media/image507.wmf"/><Relationship Id="rId1556" Type="http://schemas.openxmlformats.org/officeDocument/2006/relationships/oleObject" Target="embeddings/oleObject791.bin"/><Relationship Id="rId1763" Type="http://schemas.openxmlformats.org/officeDocument/2006/relationships/image" Target="media/image838.wmf"/><Relationship Id="rId55" Type="http://schemas.openxmlformats.org/officeDocument/2006/relationships/oleObject" Target="embeddings/oleObject16.bin"/><Relationship Id="rId120" Type="http://schemas.openxmlformats.org/officeDocument/2006/relationships/oleObject" Target="embeddings/oleObject47.bin"/><Relationship Id="rId358" Type="http://schemas.openxmlformats.org/officeDocument/2006/relationships/oleObject" Target="embeddings/oleObject190.bin"/><Relationship Id="rId565" Type="http://schemas.openxmlformats.org/officeDocument/2006/relationships/image" Target="media/image247.wmf"/><Relationship Id="rId772" Type="http://schemas.openxmlformats.org/officeDocument/2006/relationships/image" Target="media/image349.png"/><Relationship Id="rId1195" Type="http://schemas.openxmlformats.org/officeDocument/2006/relationships/image" Target="media/image549.wmf"/><Relationship Id="rId1209" Type="http://schemas.openxmlformats.org/officeDocument/2006/relationships/image" Target="media/image555.wmf"/><Relationship Id="rId1416" Type="http://schemas.openxmlformats.org/officeDocument/2006/relationships/image" Target="media/image662.wmf"/><Relationship Id="rId1623" Type="http://schemas.openxmlformats.org/officeDocument/2006/relationships/image" Target="media/image765.wmf"/><Relationship Id="rId1830" Type="http://schemas.openxmlformats.org/officeDocument/2006/relationships/image" Target="media/image873.wmf"/><Relationship Id="rId218" Type="http://schemas.openxmlformats.org/officeDocument/2006/relationships/oleObject" Target="embeddings/oleObject98.bin"/><Relationship Id="rId425" Type="http://schemas.openxmlformats.org/officeDocument/2006/relationships/image" Target="media/image178.wmf"/><Relationship Id="rId632" Type="http://schemas.openxmlformats.org/officeDocument/2006/relationships/image" Target="media/image281.wmf"/><Relationship Id="rId1055" Type="http://schemas.openxmlformats.org/officeDocument/2006/relationships/image" Target="media/image479.wmf"/><Relationship Id="rId1262" Type="http://schemas.openxmlformats.org/officeDocument/2006/relationships/image" Target="media/image580.wmf"/><Relationship Id="rId271" Type="http://schemas.openxmlformats.org/officeDocument/2006/relationships/image" Target="media/image120.wmf"/><Relationship Id="rId937" Type="http://schemas.openxmlformats.org/officeDocument/2006/relationships/oleObject" Target="embeddings/oleObject480.bin"/><Relationship Id="rId1122" Type="http://schemas.openxmlformats.org/officeDocument/2006/relationships/oleObject" Target="embeddings/oleObject579.bin"/><Relationship Id="rId1567" Type="http://schemas.openxmlformats.org/officeDocument/2006/relationships/image" Target="media/image737.wmf"/><Relationship Id="rId1774" Type="http://schemas.openxmlformats.org/officeDocument/2006/relationships/oleObject" Target="embeddings/oleObject897.bin"/><Relationship Id="rId66" Type="http://schemas.openxmlformats.org/officeDocument/2006/relationships/oleObject" Target="embeddings/oleObject21.bin"/><Relationship Id="rId131" Type="http://schemas.openxmlformats.org/officeDocument/2006/relationships/image" Target="media/image62.wmf"/><Relationship Id="rId369" Type="http://schemas.openxmlformats.org/officeDocument/2006/relationships/oleObject" Target="embeddings/oleObject196.bin"/><Relationship Id="rId576" Type="http://schemas.openxmlformats.org/officeDocument/2006/relationships/oleObject" Target="embeddings/oleObject301.bin"/><Relationship Id="rId783" Type="http://schemas.openxmlformats.org/officeDocument/2006/relationships/oleObject" Target="embeddings/oleObject399.bin"/><Relationship Id="rId990" Type="http://schemas.openxmlformats.org/officeDocument/2006/relationships/oleObject" Target="embeddings/oleObject507.bin"/><Relationship Id="rId1427" Type="http://schemas.openxmlformats.org/officeDocument/2006/relationships/oleObject" Target="embeddings/oleObject726.bin"/><Relationship Id="rId1634" Type="http://schemas.openxmlformats.org/officeDocument/2006/relationships/oleObject" Target="embeddings/oleObject830.bin"/><Relationship Id="rId1841" Type="http://schemas.openxmlformats.org/officeDocument/2006/relationships/oleObject" Target="embeddings/oleObject929.bin"/><Relationship Id="rId229" Type="http://schemas.openxmlformats.org/officeDocument/2006/relationships/oleObject" Target="embeddings/oleObject105.bin"/><Relationship Id="rId436" Type="http://schemas.openxmlformats.org/officeDocument/2006/relationships/oleObject" Target="embeddings/oleObject231.bin"/><Relationship Id="rId643" Type="http://schemas.openxmlformats.org/officeDocument/2006/relationships/header" Target="header7.xml"/><Relationship Id="rId1066" Type="http://schemas.openxmlformats.org/officeDocument/2006/relationships/oleObject" Target="embeddings/oleObject553.bin"/><Relationship Id="rId1273" Type="http://schemas.openxmlformats.org/officeDocument/2006/relationships/image" Target="media/image586.wmf"/><Relationship Id="rId1480" Type="http://schemas.openxmlformats.org/officeDocument/2006/relationships/image" Target="media/image694.wmf"/><Relationship Id="rId850" Type="http://schemas.openxmlformats.org/officeDocument/2006/relationships/image" Target="media/image389.wmf"/><Relationship Id="rId948" Type="http://schemas.openxmlformats.org/officeDocument/2006/relationships/oleObject" Target="embeddings/oleObject486.bin"/><Relationship Id="rId1133" Type="http://schemas.openxmlformats.org/officeDocument/2006/relationships/image" Target="media/image518.wmf"/><Relationship Id="rId1578" Type="http://schemas.openxmlformats.org/officeDocument/2006/relationships/oleObject" Target="embeddings/oleObject802.bin"/><Relationship Id="rId1701" Type="http://schemas.openxmlformats.org/officeDocument/2006/relationships/image" Target="media/image805.wmf"/><Relationship Id="rId1785" Type="http://schemas.openxmlformats.org/officeDocument/2006/relationships/image" Target="media/image849.wmf"/><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image" Target="media/image216.wmf"/><Relationship Id="rId587" Type="http://schemas.openxmlformats.org/officeDocument/2006/relationships/image" Target="media/image258.wmf"/><Relationship Id="rId710" Type="http://schemas.openxmlformats.org/officeDocument/2006/relationships/image" Target="media/image317.wmf"/><Relationship Id="rId808" Type="http://schemas.openxmlformats.org/officeDocument/2006/relationships/image" Target="media/image368.wmf"/><Relationship Id="rId1340" Type="http://schemas.openxmlformats.org/officeDocument/2006/relationships/image" Target="media/image624.wmf"/><Relationship Id="rId1438" Type="http://schemas.openxmlformats.org/officeDocument/2006/relationships/image" Target="media/image673.wmf"/><Relationship Id="rId1645" Type="http://schemas.openxmlformats.org/officeDocument/2006/relationships/image" Target="media/image776.wmf"/><Relationship Id="rId8" Type="http://schemas.openxmlformats.org/officeDocument/2006/relationships/image" Target="media/image1.wmf"/><Relationship Id="rId142" Type="http://schemas.openxmlformats.org/officeDocument/2006/relationships/oleObject" Target="embeddings/Microsoft_Visio_2003-2010_Drawing55555.vsd"/><Relationship Id="rId447" Type="http://schemas.openxmlformats.org/officeDocument/2006/relationships/image" Target="media/image188.wmf"/><Relationship Id="rId794" Type="http://schemas.openxmlformats.org/officeDocument/2006/relationships/image" Target="media/image361.wmf"/><Relationship Id="rId1077" Type="http://schemas.openxmlformats.org/officeDocument/2006/relationships/image" Target="media/image490.wmf"/><Relationship Id="rId1200" Type="http://schemas.openxmlformats.org/officeDocument/2006/relationships/oleObject" Target="embeddings/oleObject618.bin"/><Relationship Id="rId1852" Type="http://schemas.openxmlformats.org/officeDocument/2006/relationships/oleObject" Target="embeddings/oleObject935.bin"/><Relationship Id="rId654" Type="http://schemas.openxmlformats.org/officeDocument/2006/relationships/image" Target="media/image291.wmf"/><Relationship Id="rId861" Type="http://schemas.openxmlformats.org/officeDocument/2006/relationships/image" Target="media/image394.wmf"/><Relationship Id="rId959" Type="http://schemas.openxmlformats.org/officeDocument/2006/relationships/image" Target="media/image439.wmf"/><Relationship Id="rId1284" Type="http://schemas.openxmlformats.org/officeDocument/2006/relationships/image" Target="media/image593.wmf"/><Relationship Id="rId1491" Type="http://schemas.openxmlformats.org/officeDocument/2006/relationships/oleObject" Target="embeddings/oleObject758.bin"/><Relationship Id="rId1505" Type="http://schemas.openxmlformats.org/officeDocument/2006/relationships/oleObject" Target="embeddings/oleObject765.bin"/><Relationship Id="rId1589" Type="http://schemas.openxmlformats.org/officeDocument/2006/relationships/image" Target="media/image748.wmf"/><Relationship Id="rId1712" Type="http://schemas.openxmlformats.org/officeDocument/2006/relationships/oleObject" Target="embeddings/oleObject868.bin"/><Relationship Id="rId293" Type="http://schemas.openxmlformats.org/officeDocument/2006/relationships/oleObject" Target="embeddings/oleObject145.bin"/><Relationship Id="rId307" Type="http://schemas.openxmlformats.org/officeDocument/2006/relationships/image" Target="media/image132.wmf"/><Relationship Id="rId514" Type="http://schemas.openxmlformats.org/officeDocument/2006/relationships/oleObject" Target="embeddings/oleObject270.bin"/><Relationship Id="rId721" Type="http://schemas.openxmlformats.org/officeDocument/2006/relationships/oleObject" Target="embeddings/oleObject370.bin"/><Relationship Id="rId1144" Type="http://schemas.openxmlformats.org/officeDocument/2006/relationships/oleObject" Target="embeddings/oleObject590.bin"/><Relationship Id="rId1351" Type="http://schemas.openxmlformats.org/officeDocument/2006/relationships/oleObject" Target="embeddings/oleObject688.bin"/><Relationship Id="rId1449" Type="http://schemas.openxmlformats.org/officeDocument/2006/relationships/oleObject" Target="embeddings/oleObject737.bin"/><Relationship Id="rId1796" Type="http://schemas.openxmlformats.org/officeDocument/2006/relationships/oleObject" Target="embeddings/oleObject908.bin"/><Relationship Id="rId88" Type="http://schemas.openxmlformats.org/officeDocument/2006/relationships/oleObject" Target="embeddings/oleObject31.bin"/><Relationship Id="rId153" Type="http://schemas.openxmlformats.org/officeDocument/2006/relationships/oleObject" Target="embeddings/oleObject61.bin"/><Relationship Id="rId360" Type="http://schemas.openxmlformats.org/officeDocument/2006/relationships/oleObject" Target="embeddings/oleObject191.bin"/><Relationship Id="rId598" Type="http://schemas.openxmlformats.org/officeDocument/2006/relationships/image" Target="media/image264.wmf"/><Relationship Id="rId819" Type="http://schemas.openxmlformats.org/officeDocument/2006/relationships/oleObject" Target="embeddings/oleObject417.bin"/><Relationship Id="rId1004" Type="http://schemas.openxmlformats.org/officeDocument/2006/relationships/oleObject" Target="embeddings/oleObject514.bin"/><Relationship Id="rId1211" Type="http://schemas.openxmlformats.org/officeDocument/2006/relationships/image" Target="media/image556.wmf"/><Relationship Id="rId1656" Type="http://schemas.openxmlformats.org/officeDocument/2006/relationships/image" Target="media/image782.wmf"/><Relationship Id="rId1863" Type="http://schemas.openxmlformats.org/officeDocument/2006/relationships/image" Target="media/image889.wmf"/><Relationship Id="rId220" Type="http://schemas.openxmlformats.org/officeDocument/2006/relationships/oleObject" Target="embeddings/oleObject100.bin"/><Relationship Id="rId458" Type="http://schemas.openxmlformats.org/officeDocument/2006/relationships/oleObject" Target="embeddings/oleObject242.bin"/><Relationship Id="rId665" Type="http://schemas.openxmlformats.org/officeDocument/2006/relationships/oleObject" Target="embeddings/oleObject344.bin"/><Relationship Id="rId872" Type="http://schemas.openxmlformats.org/officeDocument/2006/relationships/oleObject" Target="embeddings/oleObject444.bin"/><Relationship Id="rId1088" Type="http://schemas.openxmlformats.org/officeDocument/2006/relationships/oleObject" Target="embeddings/oleObject562.bin"/><Relationship Id="rId1295" Type="http://schemas.openxmlformats.org/officeDocument/2006/relationships/image" Target="media/image599.wmf"/><Relationship Id="rId1309" Type="http://schemas.openxmlformats.org/officeDocument/2006/relationships/image" Target="media/image608.png"/><Relationship Id="rId1516" Type="http://schemas.openxmlformats.org/officeDocument/2006/relationships/image" Target="media/image712.wmf"/><Relationship Id="rId1723" Type="http://schemas.openxmlformats.org/officeDocument/2006/relationships/image" Target="media/image816.wmf"/><Relationship Id="rId15" Type="http://schemas.openxmlformats.org/officeDocument/2006/relationships/hyperlink" Target="http://www.itu.int/en/ITU-R/study-groups/rsg5/rwp5d/imt-2020/Pages/submission-eval.aspx" TargetMode="External"/><Relationship Id="rId318" Type="http://schemas.openxmlformats.org/officeDocument/2006/relationships/oleObject" Target="embeddings/oleObject162.bin"/><Relationship Id="rId525" Type="http://schemas.openxmlformats.org/officeDocument/2006/relationships/image" Target="media/image227.wmf"/><Relationship Id="rId732" Type="http://schemas.openxmlformats.org/officeDocument/2006/relationships/image" Target="media/image328.wmf"/><Relationship Id="rId1155" Type="http://schemas.openxmlformats.org/officeDocument/2006/relationships/image" Target="media/image529.wmf"/><Relationship Id="rId1362" Type="http://schemas.openxmlformats.org/officeDocument/2006/relationships/image" Target="media/image635.wmf"/><Relationship Id="rId99" Type="http://schemas.openxmlformats.org/officeDocument/2006/relationships/oleObject" Target="embeddings/oleObject36.bin"/><Relationship Id="rId164" Type="http://schemas.openxmlformats.org/officeDocument/2006/relationships/image" Target="media/image78.wmf"/><Relationship Id="rId371" Type="http://schemas.openxmlformats.org/officeDocument/2006/relationships/oleObject" Target="embeddings/oleObject198.bin"/><Relationship Id="rId1015" Type="http://schemas.openxmlformats.org/officeDocument/2006/relationships/image" Target="media/image467.wmf"/><Relationship Id="rId1222" Type="http://schemas.openxmlformats.org/officeDocument/2006/relationships/oleObject" Target="embeddings/oleObject632.bin"/><Relationship Id="rId1667" Type="http://schemas.openxmlformats.org/officeDocument/2006/relationships/oleObject" Target="embeddings/oleObject846.bin"/><Relationship Id="rId1874" Type="http://schemas.openxmlformats.org/officeDocument/2006/relationships/oleObject" Target="embeddings/oleObject946.bin"/><Relationship Id="rId469" Type="http://schemas.openxmlformats.org/officeDocument/2006/relationships/image" Target="media/image199.wmf"/><Relationship Id="rId676" Type="http://schemas.openxmlformats.org/officeDocument/2006/relationships/image" Target="media/image301.wmf"/><Relationship Id="rId883" Type="http://schemas.openxmlformats.org/officeDocument/2006/relationships/image" Target="media/image403.wmf"/><Relationship Id="rId1099" Type="http://schemas.openxmlformats.org/officeDocument/2006/relationships/image" Target="media/image501.wmf"/><Relationship Id="rId1527" Type="http://schemas.openxmlformats.org/officeDocument/2006/relationships/oleObject" Target="embeddings/oleObject776.bin"/><Relationship Id="rId1734" Type="http://schemas.openxmlformats.org/officeDocument/2006/relationships/oleObject" Target="embeddings/oleObject878.bin"/><Relationship Id="rId26" Type="http://schemas.openxmlformats.org/officeDocument/2006/relationships/image" Target="media/image9.wmf"/><Relationship Id="rId231" Type="http://schemas.openxmlformats.org/officeDocument/2006/relationships/image" Target="media/image105.wmf"/><Relationship Id="rId329" Type="http://schemas.openxmlformats.org/officeDocument/2006/relationships/oleObject" Target="embeddings/oleObject171.bin"/><Relationship Id="rId536" Type="http://schemas.openxmlformats.org/officeDocument/2006/relationships/oleObject" Target="embeddings/oleObject281.bin"/><Relationship Id="rId1166" Type="http://schemas.openxmlformats.org/officeDocument/2006/relationships/oleObject" Target="embeddings/oleObject601.bin"/><Relationship Id="rId1373" Type="http://schemas.openxmlformats.org/officeDocument/2006/relationships/oleObject" Target="embeddings/oleObject699.bin"/><Relationship Id="rId175" Type="http://schemas.openxmlformats.org/officeDocument/2006/relationships/oleObject" Target="embeddings/oleObject73.bin"/><Relationship Id="rId743" Type="http://schemas.openxmlformats.org/officeDocument/2006/relationships/oleObject" Target="embeddings/oleObject381.bin"/><Relationship Id="rId950" Type="http://schemas.openxmlformats.org/officeDocument/2006/relationships/oleObject" Target="embeddings/oleObject487.bin"/><Relationship Id="rId1026" Type="http://schemas.openxmlformats.org/officeDocument/2006/relationships/oleObject" Target="embeddings/oleObject529.bin"/><Relationship Id="rId1580" Type="http://schemas.openxmlformats.org/officeDocument/2006/relationships/oleObject" Target="embeddings/oleObject803.bin"/><Relationship Id="rId1678" Type="http://schemas.openxmlformats.org/officeDocument/2006/relationships/oleObject" Target="embeddings/oleObject851.bin"/><Relationship Id="rId1801" Type="http://schemas.openxmlformats.org/officeDocument/2006/relationships/image" Target="media/image857.wmf"/><Relationship Id="rId1885" Type="http://schemas.openxmlformats.org/officeDocument/2006/relationships/image" Target="media/image900.wmf"/><Relationship Id="rId382" Type="http://schemas.openxmlformats.org/officeDocument/2006/relationships/oleObject" Target="embeddings/oleObject205.bin"/><Relationship Id="rId603" Type="http://schemas.openxmlformats.org/officeDocument/2006/relationships/oleObject" Target="embeddings/oleObject314.bin"/><Relationship Id="rId687" Type="http://schemas.openxmlformats.org/officeDocument/2006/relationships/oleObject" Target="embeddings/oleObject353.bin"/><Relationship Id="rId810" Type="http://schemas.openxmlformats.org/officeDocument/2006/relationships/image" Target="media/image369.wmf"/><Relationship Id="rId908" Type="http://schemas.openxmlformats.org/officeDocument/2006/relationships/oleObject" Target="embeddings/oleObject464.bin"/><Relationship Id="rId1233" Type="http://schemas.openxmlformats.org/officeDocument/2006/relationships/image" Target="media/image565.wmf"/><Relationship Id="rId1440" Type="http://schemas.openxmlformats.org/officeDocument/2006/relationships/image" Target="media/image674.wmf"/><Relationship Id="rId1538" Type="http://schemas.openxmlformats.org/officeDocument/2006/relationships/image" Target="media/image723.wmf"/><Relationship Id="rId242" Type="http://schemas.openxmlformats.org/officeDocument/2006/relationships/oleObject" Target="embeddings/oleObject114.bin"/><Relationship Id="rId894" Type="http://schemas.openxmlformats.org/officeDocument/2006/relationships/oleObject" Target="embeddings/oleObject457.bin"/><Relationship Id="rId1177" Type="http://schemas.openxmlformats.org/officeDocument/2006/relationships/oleObject" Target="embeddings/oleObject607.bin"/><Relationship Id="rId1300" Type="http://schemas.openxmlformats.org/officeDocument/2006/relationships/image" Target="media/image602.png"/><Relationship Id="rId1745" Type="http://schemas.openxmlformats.org/officeDocument/2006/relationships/image" Target="media/image829.wmf"/><Relationship Id="rId37" Type="http://schemas.openxmlformats.org/officeDocument/2006/relationships/oleObject" Target="embeddings/oleObject7.bin"/><Relationship Id="rId102" Type="http://schemas.openxmlformats.org/officeDocument/2006/relationships/image" Target="media/image48.wmf"/><Relationship Id="rId547" Type="http://schemas.openxmlformats.org/officeDocument/2006/relationships/image" Target="media/image238.wmf"/><Relationship Id="rId754" Type="http://schemas.openxmlformats.org/officeDocument/2006/relationships/image" Target="media/image339.wmf"/><Relationship Id="rId961" Type="http://schemas.openxmlformats.org/officeDocument/2006/relationships/image" Target="media/image440.wmf"/><Relationship Id="rId1384" Type="http://schemas.openxmlformats.org/officeDocument/2006/relationships/image" Target="media/image646.wmf"/><Relationship Id="rId1591" Type="http://schemas.openxmlformats.org/officeDocument/2006/relationships/image" Target="media/image749.wmf"/><Relationship Id="rId1605" Type="http://schemas.openxmlformats.org/officeDocument/2006/relationships/image" Target="media/image756.wmf"/><Relationship Id="rId1689" Type="http://schemas.openxmlformats.org/officeDocument/2006/relationships/image" Target="media/image799.wmf"/><Relationship Id="rId1812" Type="http://schemas.openxmlformats.org/officeDocument/2006/relationships/image" Target="media/image864.wmf"/><Relationship Id="rId90" Type="http://schemas.openxmlformats.org/officeDocument/2006/relationships/oleObject" Target="embeddings/oleObject32.bin"/><Relationship Id="rId186" Type="http://schemas.openxmlformats.org/officeDocument/2006/relationships/image" Target="media/image87.wmf"/><Relationship Id="rId393" Type="http://schemas.openxmlformats.org/officeDocument/2006/relationships/image" Target="media/image161.wmf"/><Relationship Id="rId407" Type="http://schemas.openxmlformats.org/officeDocument/2006/relationships/image" Target="media/image168.wmf"/><Relationship Id="rId614" Type="http://schemas.openxmlformats.org/officeDocument/2006/relationships/image" Target="media/image272.wmf"/><Relationship Id="rId821" Type="http://schemas.openxmlformats.org/officeDocument/2006/relationships/oleObject" Target="embeddings/oleObject418.bin"/><Relationship Id="rId1037" Type="http://schemas.openxmlformats.org/officeDocument/2006/relationships/image" Target="media/image470.wmf"/><Relationship Id="rId1244" Type="http://schemas.openxmlformats.org/officeDocument/2006/relationships/oleObject" Target="embeddings/oleObject643.bin"/><Relationship Id="rId1451" Type="http://schemas.openxmlformats.org/officeDocument/2006/relationships/oleObject" Target="embeddings/oleObject738.bin"/><Relationship Id="rId1896" Type="http://schemas.openxmlformats.org/officeDocument/2006/relationships/oleObject" Target="embeddings/oleObject956.bin"/><Relationship Id="rId253" Type="http://schemas.openxmlformats.org/officeDocument/2006/relationships/image" Target="media/image114.wmf"/><Relationship Id="rId460" Type="http://schemas.openxmlformats.org/officeDocument/2006/relationships/oleObject" Target="embeddings/oleObject243.bin"/><Relationship Id="rId698" Type="http://schemas.openxmlformats.org/officeDocument/2006/relationships/image" Target="media/image311.wmf"/><Relationship Id="rId919" Type="http://schemas.openxmlformats.org/officeDocument/2006/relationships/image" Target="media/image421.wmf"/><Relationship Id="rId1090" Type="http://schemas.openxmlformats.org/officeDocument/2006/relationships/oleObject" Target="embeddings/oleObject563.bin"/><Relationship Id="rId1104" Type="http://schemas.openxmlformats.org/officeDocument/2006/relationships/oleObject" Target="embeddings/oleObject570.bin"/><Relationship Id="rId1311" Type="http://schemas.openxmlformats.org/officeDocument/2006/relationships/oleObject" Target="embeddings/oleObject671.bin"/><Relationship Id="rId1549" Type="http://schemas.openxmlformats.org/officeDocument/2006/relationships/oleObject" Target="embeddings/oleObject787.bin"/><Relationship Id="rId1756" Type="http://schemas.openxmlformats.org/officeDocument/2006/relationships/oleObject" Target="embeddings/oleObject888.bin"/><Relationship Id="rId48" Type="http://schemas.openxmlformats.org/officeDocument/2006/relationships/image" Target="media/image20.wmf"/><Relationship Id="rId113" Type="http://schemas.openxmlformats.org/officeDocument/2006/relationships/oleObject" Target="embeddings/oleObject43.bin"/><Relationship Id="rId320" Type="http://schemas.openxmlformats.org/officeDocument/2006/relationships/oleObject" Target="embeddings/oleObject164.bin"/><Relationship Id="rId558" Type="http://schemas.openxmlformats.org/officeDocument/2006/relationships/oleObject" Target="embeddings/oleObject292.bin"/><Relationship Id="rId765" Type="http://schemas.openxmlformats.org/officeDocument/2006/relationships/oleObject" Target="embeddings/oleObject391.bin"/><Relationship Id="rId972" Type="http://schemas.openxmlformats.org/officeDocument/2006/relationships/oleObject" Target="embeddings/oleObject498.bin"/><Relationship Id="rId1188" Type="http://schemas.openxmlformats.org/officeDocument/2006/relationships/oleObject" Target="embeddings/oleObject612.bin"/><Relationship Id="rId1395" Type="http://schemas.openxmlformats.org/officeDocument/2006/relationships/oleObject" Target="embeddings/oleObject710.bin"/><Relationship Id="rId1409" Type="http://schemas.openxmlformats.org/officeDocument/2006/relationships/oleObject" Target="embeddings/oleObject717.bin"/><Relationship Id="rId1616" Type="http://schemas.openxmlformats.org/officeDocument/2006/relationships/oleObject" Target="embeddings/oleObject821.bin"/><Relationship Id="rId1823" Type="http://schemas.openxmlformats.org/officeDocument/2006/relationships/oleObject" Target="embeddings/oleObject920.bin"/><Relationship Id="rId197" Type="http://schemas.openxmlformats.org/officeDocument/2006/relationships/image" Target="media/image91.wmf"/><Relationship Id="rId418" Type="http://schemas.openxmlformats.org/officeDocument/2006/relationships/image" Target="media/image173.wmf"/><Relationship Id="rId625" Type="http://schemas.openxmlformats.org/officeDocument/2006/relationships/oleObject" Target="embeddings/oleObject325.bin"/><Relationship Id="rId832" Type="http://schemas.openxmlformats.org/officeDocument/2006/relationships/oleObject" Target="embeddings/oleObject423.bin"/><Relationship Id="rId1048" Type="http://schemas.openxmlformats.org/officeDocument/2006/relationships/oleObject" Target="embeddings/oleObject544.bin"/><Relationship Id="rId1255" Type="http://schemas.openxmlformats.org/officeDocument/2006/relationships/image" Target="media/image576.wmf"/><Relationship Id="rId1462" Type="http://schemas.openxmlformats.org/officeDocument/2006/relationships/image" Target="media/image685.wmf"/><Relationship Id="rId264" Type="http://schemas.openxmlformats.org/officeDocument/2006/relationships/oleObject" Target="embeddings/oleObject126.bin"/><Relationship Id="rId471" Type="http://schemas.openxmlformats.org/officeDocument/2006/relationships/image" Target="media/image200.wmf"/><Relationship Id="rId1115" Type="http://schemas.openxmlformats.org/officeDocument/2006/relationships/image" Target="media/image509.wmf"/><Relationship Id="rId1322" Type="http://schemas.openxmlformats.org/officeDocument/2006/relationships/image" Target="media/image616.wmf"/><Relationship Id="rId1767" Type="http://schemas.openxmlformats.org/officeDocument/2006/relationships/image" Target="media/image840.wmf"/><Relationship Id="rId59" Type="http://schemas.openxmlformats.org/officeDocument/2006/relationships/oleObject" Target="embeddings/oleObject18.bin"/><Relationship Id="rId124" Type="http://schemas.openxmlformats.org/officeDocument/2006/relationships/oleObject" Target="embeddings/oleObject49.bin"/><Relationship Id="rId569" Type="http://schemas.openxmlformats.org/officeDocument/2006/relationships/image" Target="media/image249.wmf"/><Relationship Id="rId776" Type="http://schemas.openxmlformats.org/officeDocument/2006/relationships/oleObject" Target="embeddings/oleObject396.bin"/><Relationship Id="rId983" Type="http://schemas.openxmlformats.org/officeDocument/2006/relationships/image" Target="media/image451.wmf"/><Relationship Id="rId1199" Type="http://schemas.openxmlformats.org/officeDocument/2006/relationships/image" Target="media/image551.wmf"/><Relationship Id="rId1627" Type="http://schemas.openxmlformats.org/officeDocument/2006/relationships/image" Target="media/image767.wmf"/><Relationship Id="rId1834" Type="http://schemas.openxmlformats.org/officeDocument/2006/relationships/image" Target="media/image875.wmf"/><Relationship Id="rId331" Type="http://schemas.openxmlformats.org/officeDocument/2006/relationships/oleObject" Target="embeddings/oleObject172.bin"/><Relationship Id="rId429" Type="http://schemas.openxmlformats.org/officeDocument/2006/relationships/image" Target="media/image182.wmf"/><Relationship Id="rId636" Type="http://schemas.openxmlformats.org/officeDocument/2006/relationships/image" Target="media/image283.wmf"/><Relationship Id="rId1059" Type="http://schemas.openxmlformats.org/officeDocument/2006/relationships/image" Target="media/image481.wmf"/><Relationship Id="rId1266" Type="http://schemas.openxmlformats.org/officeDocument/2006/relationships/oleObject" Target="embeddings/oleObject653.bin"/><Relationship Id="rId1473" Type="http://schemas.openxmlformats.org/officeDocument/2006/relationships/oleObject" Target="embeddings/oleObject749.bin"/><Relationship Id="rId843" Type="http://schemas.openxmlformats.org/officeDocument/2006/relationships/image" Target="media/image386.wmf"/><Relationship Id="rId1126" Type="http://schemas.openxmlformats.org/officeDocument/2006/relationships/oleObject" Target="embeddings/oleObject581.bin"/><Relationship Id="rId1680" Type="http://schemas.openxmlformats.org/officeDocument/2006/relationships/oleObject" Target="embeddings/oleObject852.bin"/><Relationship Id="rId1778" Type="http://schemas.openxmlformats.org/officeDocument/2006/relationships/oleObject" Target="embeddings/oleObject899.bin"/><Relationship Id="rId1901" Type="http://schemas.openxmlformats.org/officeDocument/2006/relationships/oleObject" Target="embeddings/oleObject960.bin"/><Relationship Id="rId275" Type="http://schemas.openxmlformats.org/officeDocument/2006/relationships/oleObject" Target="embeddings/oleObject134.bin"/><Relationship Id="rId482" Type="http://schemas.openxmlformats.org/officeDocument/2006/relationships/oleObject" Target="embeddings/oleObject254.bin"/><Relationship Id="rId703" Type="http://schemas.openxmlformats.org/officeDocument/2006/relationships/oleObject" Target="embeddings/oleObject361.bin"/><Relationship Id="rId910" Type="http://schemas.openxmlformats.org/officeDocument/2006/relationships/oleObject" Target="embeddings/oleObject465.bin"/><Relationship Id="rId1333" Type="http://schemas.openxmlformats.org/officeDocument/2006/relationships/oleObject" Target="embeddings/oleObject679.bin"/><Relationship Id="rId1540" Type="http://schemas.openxmlformats.org/officeDocument/2006/relationships/image" Target="media/image724.wmf"/><Relationship Id="rId1638" Type="http://schemas.openxmlformats.org/officeDocument/2006/relationships/oleObject" Target="embeddings/oleObject832.bin"/><Relationship Id="rId135" Type="http://schemas.openxmlformats.org/officeDocument/2006/relationships/image" Target="media/image64.wmf"/><Relationship Id="rId342" Type="http://schemas.openxmlformats.org/officeDocument/2006/relationships/image" Target="media/image142.wmf"/><Relationship Id="rId787" Type="http://schemas.openxmlformats.org/officeDocument/2006/relationships/oleObject" Target="embeddings/oleObject401.bin"/><Relationship Id="rId994" Type="http://schemas.openxmlformats.org/officeDocument/2006/relationships/oleObject" Target="embeddings/oleObject509.bin"/><Relationship Id="rId1400" Type="http://schemas.openxmlformats.org/officeDocument/2006/relationships/image" Target="media/image654.wmf"/><Relationship Id="rId1845" Type="http://schemas.openxmlformats.org/officeDocument/2006/relationships/oleObject" Target="embeddings/oleObject931.bin"/><Relationship Id="rId202" Type="http://schemas.openxmlformats.org/officeDocument/2006/relationships/oleObject" Target="embeddings/oleObject89.bin"/><Relationship Id="rId647" Type="http://schemas.openxmlformats.org/officeDocument/2006/relationships/oleObject" Target="embeddings/oleObject335.bin"/><Relationship Id="rId854" Type="http://schemas.openxmlformats.org/officeDocument/2006/relationships/oleObject" Target="embeddings/oleObject435.bin"/><Relationship Id="rId1277" Type="http://schemas.openxmlformats.org/officeDocument/2006/relationships/oleObject" Target="embeddings/oleObject658.bin"/><Relationship Id="rId1484" Type="http://schemas.openxmlformats.org/officeDocument/2006/relationships/image" Target="media/image696.wmf"/><Relationship Id="rId1691" Type="http://schemas.openxmlformats.org/officeDocument/2006/relationships/image" Target="media/image800.wmf"/><Relationship Id="rId1705" Type="http://schemas.openxmlformats.org/officeDocument/2006/relationships/image" Target="media/image807.wmf"/><Relationship Id="rId1912" Type="http://schemas.openxmlformats.org/officeDocument/2006/relationships/oleObject" Target="embeddings/oleObject966.bin"/><Relationship Id="rId286" Type="http://schemas.openxmlformats.org/officeDocument/2006/relationships/image" Target="media/image126.wmf"/><Relationship Id="rId493" Type="http://schemas.openxmlformats.org/officeDocument/2006/relationships/image" Target="media/image211.wmf"/><Relationship Id="rId507" Type="http://schemas.openxmlformats.org/officeDocument/2006/relationships/image" Target="media/image218.wmf"/><Relationship Id="rId714" Type="http://schemas.openxmlformats.org/officeDocument/2006/relationships/image" Target="media/image319.wmf"/><Relationship Id="rId921" Type="http://schemas.openxmlformats.org/officeDocument/2006/relationships/image" Target="media/image422.wmf"/><Relationship Id="rId1137" Type="http://schemas.openxmlformats.org/officeDocument/2006/relationships/image" Target="media/image520.wmf"/><Relationship Id="rId1344" Type="http://schemas.openxmlformats.org/officeDocument/2006/relationships/image" Target="media/image626.wmf"/><Relationship Id="rId1551" Type="http://schemas.openxmlformats.org/officeDocument/2006/relationships/oleObject" Target="embeddings/oleObject788.bin"/><Relationship Id="rId1789" Type="http://schemas.openxmlformats.org/officeDocument/2006/relationships/oleObject" Target="embeddings/oleObject904.bin"/><Relationship Id="rId50" Type="http://schemas.openxmlformats.org/officeDocument/2006/relationships/image" Target="media/image21.wmf"/><Relationship Id="rId146" Type="http://schemas.openxmlformats.org/officeDocument/2006/relationships/oleObject" Target="embeddings/oleObject58.bin"/><Relationship Id="rId353" Type="http://schemas.openxmlformats.org/officeDocument/2006/relationships/image" Target="media/image146.wmf"/><Relationship Id="rId560" Type="http://schemas.openxmlformats.org/officeDocument/2006/relationships/oleObject" Target="embeddings/oleObject293.bin"/><Relationship Id="rId798" Type="http://schemas.openxmlformats.org/officeDocument/2006/relationships/image" Target="media/image363.wmf"/><Relationship Id="rId1190" Type="http://schemas.openxmlformats.org/officeDocument/2006/relationships/oleObject" Target="embeddings/oleObject613.bin"/><Relationship Id="rId1204" Type="http://schemas.openxmlformats.org/officeDocument/2006/relationships/oleObject" Target="embeddings/oleObject621.bin"/><Relationship Id="rId1411" Type="http://schemas.openxmlformats.org/officeDocument/2006/relationships/oleObject" Target="embeddings/oleObject718.bin"/><Relationship Id="rId1649" Type="http://schemas.openxmlformats.org/officeDocument/2006/relationships/image" Target="media/image778.wmf"/><Relationship Id="rId1856" Type="http://schemas.openxmlformats.org/officeDocument/2006/relationships/oleObject" Target="embeddings/oleObject937.bin"/><Relationship Id="rId213" Type="http://schemas.openxmlformats.org/officeDocument/2006/relationships/image" Target="media/image98.wmf"/><Relationship Id="rId420" Type="http://schemas.openxmlformats.org/officeDocument/2006/relationships/image" Target="media/image174.wmf"/><Relationship Id="rId658" Type="http://schemas.openxmlformats.org/officeDocument/2006/relationships/image" Target="media/image293.wmf"/><Relationship Id="rId865" Type="http://schemas.openxmlformats.org/officeDocument/2006/relationships/image" Target="media/image396.wmf"/><Relationship Id="rId1050" Type="http://schemas.openxmlformats.org/officeDocument/2006/relationships/oleObject" Target="embeddings/oleObject545.bin"/><Relationship Id="rId1288" Type="http://schemas.openxmlformats.org/officeDocument/2006/relationships/image" Target="media/image595.wmf"/><Relationship Id="rId1495" Type="http://schemas.openxmlformats.org/officeDocument/2006/relationships/oleObject" Target="embeddings/oleObject760.bin"/><Relationship Id="rId1509" Type="http://schemas.openxmlformats.org/officeDocument/2006/relationships/oleObject" Target="embeddings/oleObject767.bin"/><Relationship Id="rId1716" Type="http://schemas.openxmlformats.org/officeDocument/2006/relationships/oleObject" Target="embeddings/oleObject870.bin"/><Relationship Id="rId297" Type="http://schemas.openxmlformats.org/officeDocument/2006/relationships/oleObject" Target="embeddings/oleObject149.bin"/><Relationship Id="rId518" Type="http://schemas.openxmlformats.org/officeDocument/2006/relationships/oleObject" Target="embeddings/oleObject272.bin"/><Relationship Id="rId725" Type="http://schemas.openxmlformats.org/officeDocument/2006/relationships/oleObject" Target="embeddings/oleObject372.bin"/><Relationship Id="rId932" Type="http://schemas.openxmlformats.org/officeDocument/2006/relationships/oleObject" Target="embeddings/oleObject477.bin"/><Relationship Id="rId1148" Type="http://schemas.openxmlformats.org/officeDocument/2006/relationships/oleObject" Target="embeddings/oleObject592.bin"/><Relationship Id="rId1355" Type="http://schemas.openxmlformats.org/officeDocument/2006/relationships/oleObject" Target="embeddings/oleObject690.bin"/><Relationship Id="rId1562" Type="http://schemas.openxmlformats.org/officeDocument/2006/relationships/oleObject" Target="embeddings/oleObject794.bin"/><Relationship Id="rId157" Type="http://schemas.openxmlformats.org/officeDocument/2006/relationships/oleObject" Target="embeddings/oleObject63.bin"/><Relationship Id="rId364" Type="http://schemas.openxmlformats.org/officeDocument/2006/relationships/oleObject" Target="embeddings/oleObject193.bin"/><Relationship Id="rId1008" Type="http://schemas.openxmlformats.org/officeDocument/2006/relationships/oleObject" Target="embeddings/oleObject516.bin"/><Relationship Id="rId1215" Type="http://schemas.openxmlformats.org/officeDocument/2006/relationships/oleObject" Target="embeddings/oleObject627.bin"/><Relationship Id="rId1422" Type="http://schemas.openxmlformats.org/officeDocument/2006/relationships/image" Target="media/image665.wmf"/><Relationship Id="rId1867" Type="http://schemas.openxmlformats.org/officeDocument/2006/relationships/image" Target="media/image891.wmf"/><Relationship Id="rId61" Type="http://schemas.openxmlformats.org/officeDocument/2006/relationships/image" Target="media/image27.wmf"/><Relationship Id="rId571" Type="http://schemas.openxmlformats.org/officeDocument/2006/relationships/image" Target="media/image250.wmf"/><Relationship Id="rId669" Type="http://schemas.openxmlformats.org/officeDocument/2006/relationships/header" Target="header9.xml"/><Relationship Id="rId876" Type="http://schemas.openxmlformats.org/officeDocument/2006/relationships/image" Target="media/image401.wmf"/><Relationship Id="rId1299" Type="http://schemas.openxmlformats.org/officeDocument/2006/relationships/oleObject" Target="embeddings/oleObject667.bin"/><Relationship Id="rId1727" Type="http://schemas.openxmlformats.org/officeDocument/2006/relationships/oleObject" Target="embeddings/oleObject875.bin"/><Relationship Id="rId19" Type="http://schemas.openxmlformats.org/officeDocument/2006/relationships/package" Target="embeddings/Microsoft_Visio_Drawing11111.vsdx"/><Relationship Id="rId224" Type="http://schemas.openxmlformats.org/officeDocument/2006/relationships/oleObject" Target="embeddings/oleObject102.bin"/><Relationship Id="rId431" Type="http://schemas.openxmlformats.org/officeDocument/2006/relationships/oleObject" Target="embeddings/oleObject226.bin"/><Relationship Id="rId529" Type="http://schemas.openxmlformats.org/officeDocument/2006/relationships/image" Target="media/image229.wmf"/><Relationship Id="rId736" Type="http://schemas.openxmlformats.org/officeDocument/2006/relationships/image" Target="media/image330.wmf"/><Relationship Id="rId1061" Type="http://schemas.openxmlformats.org/officeDocument/2006/relationships/image" Target="media/image482.wmf"/><Relationship Id="rId1159" Type="http://schemas.openxmlformats.org/officeDocument/2006/relationships/image" Target="media/image531.wmf"/><Relationship Id="rId1366" Type="http://schemas.openxmlformats.org/officeDocument/2006/relationships/image" Target="media/image637.wmf"/><Relationship Id="rId168" Type="http://schemas.openxmlformats.org/officeDocument/2006/relationships/oleObject" Target="embeddings/oleObject69.bin"/><Relationship Id="rId943" Type="http://schemas.openxmlformats.org/officeDocument/2006/relationships/oleObject" Target="embeddings/oleObject483.bin"/><Relationship Id="rId1019" Type="http://schemas.openxmlformats.org/officeDocument/2006/relationships/oleObject" Target="embeddings/oleObject523.bin"/><Relationship Id="rId1573" Type="http://schemas.openxmlformats.org/officeDocument/2006/relationships/image" Target="media/image740.wmf"/><Relationship Id="rId1780" Type="http://schemas.openxmlformats.org/officeDocument/2006/relationships/oleObject" Target="embeddings/oleObject900.bin"/><Relationship Id="rId1878" Type="http://schemas.openxmlformats.org/officeDocument/2006/relationships/oleObject" Target="embeddings/oleObject948.bin"/><Relationship Id="rId72" Type="http://schemas.openxmlformats.org/officeDocument/2006/relationships/oleObject" Target="embeddings/oleObject24.bin"/><Relationship Id="rId375" Type="http://schemas.openxmlformats.org/officeDocument/2006/relationships/oleObject" Target="embeddings/oleObject202.bin"/><Relationship Id="rId582" Type="http://schemas.openxmlformats.org/officeDocument/2006/relationships/oleObject" Target="embeddings/oleObject304.bin"/><Relationship Id="rId803" Type="http://schemas.openxmlformats.org/officeDocument/2006/relationships/oleObject" Target="embeddings/oleObject409.bin"/><Relationship Id="rId1226" Type="http://schemas.openxmlformats.org/officeDocument/2006/relationships/oleObject" Target="embeddings/oleObject634.bin"/><Relationship Id="rId1433" Type="http://schemas.openxmlformats.org/officeDocument/2006/relationships/oleObject" Target="embeddings/oleObject729.bin"/><Relationship Id="rId1640" Type="http://schemas.openxmlformats.org/officeDocument/2006/relationships/oleObject" Target="embeddings/oleObject833.bin"/><Relationship Id="rId1738" Type="http://schemas.openxmlformats.org/officeDocument/2006/relationships/image" Target="media/image825.wmf"/><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oleObject" Target="embeddings/oleObject234.bin"/><Relationship Id="rId887" Type="http://schemas.openxmlformats.org/officeDocument/2006/relationships/image" Target="media/image405.wmf"/><Relationship Id="rId1072" Type="http://schemas.openxmlformats.org/officeDocument/2006/relationships/oleObject" Target="embeddings/oleObject554.bin"/><Relationship Id="rId1500" Type="http://schemas.openxmlformats.org/officeDocument/2006/relationships/image" Target="media/image704.wmf"/><Relationship Id="rId302" Type="http://schemas.openxmlformats.org/officeDocument/2006/relationships/oleObject" Target="embeddings/oleObject153.bin"/><Relationship Id="rId747" Type="http://schemas.openxmlformats.org/officeDocument/2006/relationships/oleObject" Target="embeddings/oleObject383.bin"/><Relationship Id="rId954" Type="http://schemas.openxmlformats.org/officeDocument/2006/relationships/oleObject" Target="embeddings/oleObject489.bin"/><Relationship Id="rId1377" Type="http://schemas.openxmlformats.org/officeDocument/2006/relationships/oleObject" Target="embeddings/oleObject701.bin"/><Relationship Id="rId1584" Type="http://schemas.openxmlformats.org/officeDocument/2006/relationships/oleObject" Target="embeddings/oleObject805.bin"/><Relationship Id="rId1791" Type="http://schemas.openxmlformats.org/officeDocument/2006/relationships/oleObject" Target="embeddings/oleObject905.bin"/><Relationship Id="rId1805" Type="http://schemas.openxmlformats.org/officeDocument/2006/relationships/image" Target="media/image860.wmf"/><Relationship Id="rId83" Type="http://schemas.openxmlformats.org/officeDocument/2006/relationships/image" Target="media/image38.wmf"/><Relationship Id="rId179" Type="http://schemas.openxmlformats.org/officeDocument/2006/relationships/oleObject" Target="embeddings/oleObject75.bin"/><Relationship Id="rId386" Type="http://schemas.openxmlformats.org/officeDocument/2006/relationships/oleObject" Target="embeddings/oleObject207.bin"/><Relationship Id="rId593" Type="http://schemas.openxmlformats.org/officeDocument/2006/relationships/image" Target="media/image261.wmf"/><Relationship Id="rId607" Type="http://schemas.openxmlformats.org/officeDocument/2006/relationships/oleObject" Target="embeddings/oleObject316.bin"/><Relationship Id="rId814" Type="http://schemas.openxmlformats.org/officeDocument/2006/relationships/image" Target="media/image371.wmf"/><Relationship Id="rId1237" Type="http://schemas.openxmlformats.org/officeDocument/2006/relationships/image" Target="media/image567.wmf"/><Relationship Id="rId1444" Type="http://schemas.openxmlformats.org/officeDocument/2006/relationships/image" Target="media/image676.wmf"/><Relationship Id="rId1651" Type="http://schemas.openxmlformats.org/officeDocument/2006/relationships/image" Target="media/image779.wmf"/><Relationship Id="rId1889" Type="http://schemas.openxmlformats.org/officeDocument/2006/relationships/image" Target="media/image902.wmf"/><Relationship Id="rId246" Type="http://schemas.openxmlformats.org/officeDocument/2006/relationships/oleObject" Target="embeddings/oleObject116.bin"/><Relationship Id="rId453" Type="http://schemas.openxmlformats.org/officeDocument/2006/relationships/image" Target="media/image191.wmf"/><Relationship Id="rId660" Type="http://schemas.openxmlformats.org/officeDocument/2006/relationships/image" Target="media/image294.wmf"/><Relationship Id="rId898" Type="http://schemas.openxmlformats.org/officeDocument/2006/relationships/oleObject" Target="embeddings/oleObject459.bin"/><Relationship Id="rId1083" Type="http://schemas.openxmlformats.org/officeDocument/2006/relationships/image" Target="media/image493.wmf"/><Relationship Id="rId1290" Type="http://schemas.openxmlformats.org/officeDocument/2006/relationships/image" Target="media/image596.wmf"/><Relationship Id="rId1304" Type="http://schemas.openxmlformats.org/officeDocument/2006/relationships/image" Target="media/image605.wmf"/><Relationship Id="rId1511" Type="http://schemas.openxmlformats.org/officeDocument/2006/relationships/oleObject" Target="embeddings/oleObject768.bin"/><Relationship Id="rId1749" Type="http://schemas.openxmlformats.org/officeDocument/2006/relationships/image" Target="media/image831.wmf"/><Relationship Id="rId106" Type="http://schemas.openxmlformats.org/officeDocument/2006/relationships/image" Target="media/image50.wmf"/><Relationship Id="rId313" Type="http://schemas.openxmlformats.org/officeDocument/2006/relationships/image" Target="media/image135.wmf"/><Relationship Id="rId758" Type="http://schemas.openxmlformats.org/officeDocument/2006/relationships/image" Target="media/image341.wmf"/><Relationship Id="rId965" Type="http://schemas.openxmlformats.org/officeDocument/2006/relationships/image" Target="media/image442.wmf"/><Relationship Id="rId1150" Type="http://schemas.openxmlformats.org/officeDocument/2006/relationships/oleObject" Target="embeddings/oleObject593.bin"/><Relationship Id="rId1388" Type="http://schemas.openxmlformats.org/officeDocument/2006/relationships/image" Target="media/image648.wmf"/><Relationship Id="rId1595" Type="http://schemas.openxmlformats.org/officeDocument/2006/relationships/image" Target="media/image751.wmf"/><Relationship Id="rId1609" Type="http://schemas.openxmlformats.org/officeDocument/2006/relationships/image" Target="media/image758.wmf"/><Relationship Id="rId1816" Type="http://schemas.openxmlformats.org/officeDocument/2006/relationships/image" Target="media/image866.wmf"/><Relationship Id="rId10" Type="http://schemas.openxmlformats.org/officeDocument/2006/relationships/header" Target="header1.xml"/><Relationship Id="rId94" Type="http://schemas.openxmlformats.org/officeDocument/2006/relationships/image" Target="media/image44.wmf"/><Relationship Id="rId397" Type="http://schemas.openxmlformats.org/officeDocument/2006/relationships/image" Target="media/image163.emf"/><Relationship Id="rId520" Type="http://schemas.openxmlformats.org/officeDocument/2006/relationships/oleObject" Target="embeddings/oleObject273.bin"/><Relationship Id="rId618" Type="http://schemas.openxmlformats.org/officeDocument/2006/relationships/image" Target="media/image274.wmf"/><Relationship Id="rId825" Type="http://schemas.openxmlformats.org/officeDocument/2006/relationships/image" Target="media/image377.wmf"/><Relationship Id="rId1248" Type="http://schemas.openxmlformats.org/officeDocument/2006/relationships/oleObject" Target="embeddings/oleObject645.bin"/><Relationship Id="rId1455" Type="http://schemas.openxmlformats.org/officeDocument/2006/relationships/oleObject" Target="embeddings/oleObject740.bin"/><Relationship Id="rId1662" Type="http://schemas.openxmlformats.org/officeDocument/2006/relationships/image" Target="media/image785.wmf"/><Relationship Id="rId257" Type="http://schemas.openxmlformats.org/officeDocument/2006/relationships/image" Target="media/image116.wmf"/><Relationship Id="rId464" Type="http://schemas.openxmlformats.org/officeDocument/2006/relationships/oleObject" Target="embeddings/oleObject245.bin"/><Relationship Id="rId1010" Type="http://schemas.openxmlformats.org/officeDocument/2006/relationships/oleObject" Target="embeddings/oleObject517.bin"/><Relationship Id="rId1094" Type="http://schemas.openxmlformats.org/officeDocument/2006/relationships/oleObject" Target="embeddings/oleObject565.bin"/><Relationship Id="rId1108" Type="http://schemas.openxmlformats.org/officeDocument/2006/relationships/oleObject" Target="embeddings/oleObject572.bin"/><Relationship Id="rId1315" Type="http://schemas.openxmlformats.org/officeDocument/2006/relationships/oleObject" Target="embeddings/oleObject672.bin"/><Relationship Id="rId117" Type="http://schemas.openxmlformats.org/officeDocument/2006/relationships/oleObject" Target="embeddings/oleObject45.bin"/><Relationship Id="rId671" Type="http://schemas.openxmlformats.org/officeDocument/2006/relationships/oleObject" Target="embeddings/oleObject346.bin"/><Relationship Id="rId769" Type="http://schemas.openxmlformats.org/officeDocument/2006/relationships/oleObject" Target="embeddings/oleObject393.bin"/><Relationship Id="rId976" Type="http://schemas.openxmlformats.org/officeDocument/2006/relationships/oleObject" Target="embeddings/oleObject500.bin"/><Relationship Id="rId1399" Type="http://schemas.openxmlformats.org/officeDocument/2006/relationships/oleObject" Target="embeddings/oleObject712.bin"/><Relationship Id="rId324" Type="http://schemas.openxmlformats.org/officeDocument/2006/relationships/oleObject" Target="embeddings/oleObject168.bin"/><Relationship Id="rId531" Type="http://schemas.openxmlformats.org/officeDocument/2006/relationships/image" Target="media/image230.wmf"/><Relationship Id="rId629" Type="http://schemas.openxmlformats.org/officeDocument/2006/relationships/oleObject" Target="embeddings/oleObject327.bin"/><Relationship Id="rId1161" Type="http://schemas.openxmlformats.org/officeDocument/2006/relationships/image" Target="media/image532.wmf"/><Relationship Id="rId1259" Type="http://schemas.openxmlformats.org/officeDocument/2006/relationships/oleObject" Target="embeddings/oleObject650.bin"/><Relationship Id="rId1466" Type="http://schemas.openxmlformats.org/officeDocument/2006/relationships/image" Target="media/image687.wmf"/><Relationship Id="rId836" Type="http://schemas.openxmlformats.org/officeDocument/2006/relationships/oleObject" Target="embeddings/oleObject425.bin"/><Relationship Id="rId1021" Type="http://schemas.openxmlformats.org/officeDocument/2006/relationships/image" Target="media/image468.wmf"/><Relationship Id="rId1119" Type="http://schemas.openxmlformats.org/officeDocument/2006/relationships/image" Target="media/image511.wmf"/><Relationship Id="rId1673" Type="http://schemas.openxmlformats.org/officeDocument/2006/relationships/image" Target="media/image791.wmf"/><Relationship Id="rId1880" Type="http://schemas.openxmlformats.org/officeDocument/2006/relationships/oleObject" Target="embeddings/oleObject949.bin"/><Relationship Id="rId903" Type="http://schemas.openxmlformats.org/officeDocument/2006/relationships/image" Target="media/image413.wmf"/><Relationship Id="rId1326" Type="http://schemas.openxmlformats.org/officeDocument/2006/relationships/image" Target="media/image618.wmf"/><Relationship Id="rId1533" Type="http://schemas.openxmlformats.org/officeDocument/2006/relationships/oleObject" Target="embeddings/oleObject779.bin"/><Relationship Id="rId1740" Type="http://schemas.openxmlformats.org/officeDocument/2006/relationships/oleObject" Target="embeddings/oleObject880.bin"/><Relationship Id="rId32" Type="http://schemas.openxmlformats.org/officeDocument/2006/relationships/image" Target="media/image12.wmf"/><Relationship Id="rId1600" Type="http://schemas.openxmlformats.org/officeDocument/2006/relationships/oleObject" Target="embeddings/oleObject813.bin"/><Relationship Id="rId1838" Type="http://schemas.openxmlformats.org/officeDocument/2006/relationships/image" Target="media/image877.wmf"/><Relationship Id="rId181" Type="http://schemas.openxmlformats.org/officeDocument/2006/relationships/oleObject" Target="embeddings/oleObject76.bin"/><Relationship Id="rId1905" Type="http://schemas.openxmlformats.org/officeDocument/2006/relationships/oleObject" Target="embeddings/oleObject962.bin"/><Relationship Id="rId279" Type="http://schemas.openxmlformats.org/officeDocument/2006/relationships/oleObject" Target="embeddings/oleObject136.bin"/><Relationship Id="rId486" Type="http://schemas.openxmlformats.org/officeDocument/2006/relationships/oleObject" Target="embeddings/oleObject256.bin"/><Relationship Id="rId693" Type="http://schemas.openxmlformats.org/officeDocument/2006/relationships/oleObject" Target="embeddings/oleObject356.bin"/><Relationship Id="rId139" Type="http://schemas.openxmlformats.org/officeDocument/2006/relationships/image" Target="media/image66.wmf"/><Relationship Id="rId346" Type="http://schemas.openxmlformats.org/officeDocument/2006/relationships/oleObject" Target="embeddings/oleObject183.bin"/><Relationship Id="rId553" Type="http://schemas.openxmlformats.org/officeDocument/2006/relationships/image" Target="media/image241.wmf"/><Relationship Id="rId760" Type="http://schemas.openxmlformats.org/officeDocument/2006/relationships/image" Target="media/image342.wmf"/><Relationship Id="rId998" Type="http://schemas.openxmlformats.org/officeDocument/2006/relationships/oleObject" Target="embeddings/oleObject511.bin"/><Relationship Id="rId1183" Type="http://schemas.openxmlformats.org/officeDocument/2006/relationships/image" Target="media/image543.wmf"/><Relationship Id="rId1390" Type="http://schemas.openxmlformats.org/officeDocument/2006/relationships/image" Target="media/image649.wmf"/><Relationship Id="rId206" Type="http://schemas.openxmlformats.org/officeDocument/2006/relationships/oleObject" Target="embeddings/oleObject91.bin"/><Relationship Id="rId413" Type="http://schemas.openxmlformats.org/officeDocument/2006/relationships/image" Target="media/image171.wmf"/><Relationship Id="rId858" Type="http://schemas.openxmlformats.org/officeDocument/2006/relationships/oleObject" Target="embeddings/oleObject437.bin"/><Relationship Id="rId1043" Type="http://schemas.openxmlformats.org/officeDocument/2006/relationships/image" Target="media/image473.wmf"/><Relationship Id="rId1488" Type="http://schemas.openxmlformats.org/officeDocument/2006/relationships/image" Target="media/image698.wmf"/><Relationship Id="rId1695" Type="http://schemas.openxmlformats.org/officeDocument/2006/relationships/image" Target="media/image802.wmf"/><Relationship Id="rId620" Type="http://schemas.openxmlformats.org/officeDocument/2006/relationships/image" Target="media/image275.wmf"/><Relationship Id="rId718" Type="http://schemas.openxmlformats.org/officeDocument/2006/relationships/image" Target="media/image321.wmf"/><Relationship Id="rId925" Type="http://schemas.openxmlformats.org/officeDocument/2006/relationships/image" Target="media/image424.wmf"/><Relationship Id="rId1250" Type="http://schemas.openxmlformats.org/officeDocument/2006/relationships/oleObject" Target="embeddings/oleObject646.bin"/><Relationship Id="rId1348" Type="http://schemas.openxmlformats.org/officeDocument/2006/relationships/image" Target="media/image628.wmf"/><Relationship Id="rId1555" Type="http://schemas.openxmlformats.org/officeDocument/2006/relationships/oleObject" Target="embeddings/oleObject790.bin"/><Relationship Id="rId1762" Type="http://schemas.openxmlformats.org/officeDocument/2006/relationships/oleObject" Target="embeddings/oleObject891.bin"/><Relationship Id="rId1110" Type="http://schemas.openxmlformats.org/officeDocument/2006/relationships/oleObject" Target="embeddings/oleObject573.bin"/><Relationship Id="rId1208" Type="http://schemas.openxmlformats.org/officeDocument/2006/relationships/oleObject" Target="embeddings/oleObject623.bin"/><Relationship Id="rId1415" Type="http://schemas.openxmlformats.org/officeDocument/2006/relationships/oleObject" Target="embeddings/oleObject720.bin"/><Relationship Id="rId54" Type="http://schemas.openxmlformats.org/officeDocument/2006/relationships/image" Target="media/image23.wmf"/><Relationship Id="rId1622" Type="http://schemas.openxmlformats.org/officeDocument/2006/relationships/oleObject" Target="embeddings/oleObject824.bin"/><Relationship Id="rId270" Type="http://schemas.openxmlformats.org/officeDocument/2006/relationships/oleObject" Target="embeddings/oleObject131.bin"/><Relationship Id="rId130" Type="http://schemas.openxmlformats.org/officeDocument/2006/relationships/oleObject" Target="embeddings/oleObject52.bin"/><Relationship Id="rId368" Type="http://schemas.openxmlformats.org/officeDocument/2006/relationships/oleObject" Target="embeddings/oleObject195.bin"/><Relationship Id="rId575" Type="http://schemas.openxmlformats.org/officeDocument/2006/relationships/image" Target="media/image252.wmf"/><Relationship Id="rId782" Type="http://schemas.openxmlformats.org/officeDocument/2006/relationships/image" Target="media/image355.wmf"/><Relationship Id="rId228" Type="http://schemas.openxmlformats.org/officeDocument/2006/relationships/oleObject" Target="embeddings/oleObject104.bin"/><Relationship Id="rId435" Type="http://schemas.openxmlformats.org/officeDocument/2006/relationships/oleObject" Target="embeddings/oleObject230.bin"/><Relationship Id="rId642" Type="http://schemas.openxmlformats.org/officeDocument/2006/relationships/header" Target="header6.xml"/><Relationship Id="rId1065" Type="http://schemas.openxmlformats.org/officeDocument/2006/relationships/image" Target="media/image484.wmf"/><Relationship Id="rId1272" Type="http://schemas.openxmlformats.org/officeDocument/2006/relationships/oleObject" Target="embeddings/oleObject656.bin"/><Relationship Id="rId502" Type="http://schemas.openxmlformats.org/officeDocument/2006/relationships/oleObject" Target="embeddings/oleObject264.bin"/><Relationship Id="rId947" Type="http://schemas.openxmlformats.org/officeDocument/2006/relationships/image" Target="media/image433.wmf"/><Relationship Id="rId1132" Type="http://schemas.openxmlformats.org/officeDocument/2006/relationships/oleObject" Target="embeddings/oleObject584.bin"/><Relationship Id="rId1577" Type="http://schemas.openxmlformats.org/officeDocument/2006/relationships/image" Target="media/image742.wmf"/><Relationship Id="rId1784" Type="http://schemas.openxmlformats.org/officeDocument/2006/relationships/oleObject" Target="embeddings/oleObject902.bin"/><Relationship Id="rId76" Type="http://schemas.openxmlformats.org/officeDocument/2006/relationships/oleObject" Target="embeddings/oleObject26.bin"/><Relationship Id="rId807" Type="http://schemas.openxmlformats.org/officeDocument/2006/relationships/oleObject" Target="embeddings/oleObject411.bin"/><Relationship Id="rId1437" Type="http://schemas.openxmlformats.org/officeDocument/2006/relationships/oleObject" Target="embeddings/oleObject731.bin"/><Relationship Id="rId1644" Type="http://schemas.openxmlformats.org/officeDocument/2006/relationships/oleObject" Target="embeddings/oleObject835.bin"/><Relationship Id="rId1851" Type="http://schemas.openxmlformats.org/officeDocument/2006/relationships/oleObject" Target="embeddings/oleObject934.bin"/><Relationship Id="rId1504" Type="http://schemas.openxmlformats.org/officeDocument/2006/relationships/image" Target="media/image706.wmf"/><Relationship Id="rId1711" Type="http://schemas.openxmlformats.org/officeDocument/2006/relationships/image" Target="media/image810.wmf"/><Relationship Id="rId292" Type="http://schemas.openxmlformats.org/officeDocument/2006/relationships/oleObject" Target="embeddings/oleObject144.bin"/><Relationship Id="rId1809" Type="http://schemas.openxmlformats.org/officeDocument/2006/relationships/oleObject" Target="embeddings/oleObject913.bin"/><Relationship Id="rId597" Type="http://schemas.openxmlformats.org/officeDocument/2006/relationships/image" Target="media/image263.wmf"/><Relationship Id="rId152" Type="http://schemas.openxmlformats.org/officeDocument/2006/relationships/image" Target="media/image72.wmf"/><Relationship Id="rId457" Type="http://schemas.openxmlformats.org/officeDocument/2006/relationships/image" Target="media/image193.wmf"/><Relationship Id="rId1087" Type="http://schemas.openxmlformats.org/officeDocument/2006/relationships/image" Target="media/image495.wmf"/><Relationship Id="rId1294" Type="http://schemas.openxmlformats.org/officeDocument/2006/relationships/image" Target="media/image598.png"/><Relationship Id="rId664" Type="http://schemas.openxmlformats.org/officeDocument/2006/relationships/image" Target="media/image296.wmf"/><Relationship Id="rId871" Type="http://schemas.openxmlformats.org/officeDocument/2006/relationships/image" Target="media/image399.wmf"/><Relationship Id="rId969" Type="http://schemas.openxmlformats.org/officeDocument/2006/relationships/image" Target="media/image444.wmf"/><Relationship Id="rId1599" Type="http://schemas.openxmlformats.org/officeDocument/2006/relationships/image" Target="media/image753.wmf"/><Relationship Id="rId317" Type="http://schemas.openxmlformats.org/officeDocument/2006/relationships/oleObject" Target="embeddings/oleObject161.bin"/><Relationship Id="rId524" Type="http://schemas.openxmlformats.org/officeDocument/2006/relationships/oleObject" Target="embeddings/oleObject275.bin"/><Relationship Id="rId731" Type="http://schemas.openxmlformats.org/officeDocument/2006/relationships/oleObject" Target="embeddings/oleObject375.bin"/><Relationship Id="rId1154" Type="http://schemas.openxmlformats.org/officeDocument/2006/relationships/oleObject" Target="embeddings/oleObject595.bin"/><Relationship Id="rId1361" Type="http://schemas.openxmlformats.org/officeDocument/2006/relationships/oleObject" Target="embeddings/oleObject693.bin"/><Relationship Id="rId1459" Type="http://schemas.openxmlformats.org/officeDocument/2006/relationships/oleObject" Target="embeddings/oleObject742.bin"/><Relationship Id="rId98" Type="http://schemas.openxmlformats.org/officeDocument/2006/relationships/image" Target="media/image46.wmf"/><Relationship Id="rId829" Type="http://schemas.openxmlformats.org/officeDocument/2006/relationships/image" Target="media/image379.wmf"/><Relationship Id="rId1014" Type="http://schemas.openxmlformats.org/officeDocument/2006/relationships/oleObject" Target="embeddings/oleObject519.bin"/><Relationship Id="rId1221" Type="http://schemas.openxmlformats.org/officeDocument/2006/relationships/image" Target="media/image559.wmf"/><Relationship Id="rId1666" Type="http://schemas.openxmlformats.org/officeDocument/2006/relationships/image" Target="media/image787.wmf"/><Relationship Id="rId1873" Type="http://schemas.openxmlformats.org/officeDocument/2006/relationships/image" Target="media/image894.wmf"/><Relationship Id="rId1319" Type="http://schemas.openxmlformats.org/officeDocument/2006/relationships/oleObject" Target="embeddings/oleObject674.bin"/><Relationship Id="rId1526" Type="http://schemas.openxmlformats.org/officeDocument/2006/relationships/image" Target="media/image717.wmf"/><Relationship Id="rId1733" Type="http://schemas.openxmlformats.org/officeDocument/2006/relationships/image" Target="media/image822.wmf"/><Relationship Id="rId25" Type="http://schemas.openxmlformats.org/officeDocument/2006/relationships/oleObject" Target="embeddings/Microsoft_Visio_2003-2010_Drawing33333.vsd"/><Relationship Id="rId1800" Type="http://schemas.openxmlformats.org/officeDocument/2006/relationships/oleObject" Target="embeddings/oleObject910.bin"/><Relationship Id="rId174" Type="http://schemas.openxmlformats.org/officeDocument/2006/relationships/image" Target="media/image82.wmf"/><Relationship Id="rId381" Type="http://schemas.openxmlformats.org/officeDocument/2006/relationships/image" Target="media/image155.wmf"/><Relationship Id="rId241" Type="http://schemas.openxmlformats.org/officeDocument/2006/relationships/image" Target="media/image108.wmf"/><Relationship Id="rId479" Type="http://schemas.openxmlformats.org/officeDocument/2006/relationships/image" Target="media/image204.wmf"/><Relationship Id="rId686" Type="http://schemas.openxmlformats.org/officeDocument/2006/relationships/image" Target="media/image305.wmf"/><Relationship Id="rId893" Type="http://schemas.openxmlformats.org/officeDocument/2006/relationships/image" Target="media/image408.wmf"/><Relationship Id="rId339" Type="http://schemas.openxmlformats.org/officeDocument/2006/relationships/oleObject" Target="embeddings/oleObject178.bin"/><Relationship Id="rId546" Type="http://schemas.openxmlformats.org/officeDocument/2006/relationships/oleObject" Target="embeddings/oleObject286.bin"/><Relationship Id="rId753" Type="http://schemas.openxmlformats.org/officeDocument/2006/relationships/oleObject" Target="embeddings/oleObject386.bin"/><Relationship Id="rId1176" Type="http://schemas.openxmlformats.org/officeDocument/2006/relationships/image" Target="media/image539.wmf"/><Relationship Id="rId1383" Type="http://schemas.openxmlformats.org/officeDocument/2006/relationships/oleObject" Target="embeddings/oleObject704.bin"/><Relationship Id="rId101" Type="http://schemas.openxmlformats.org/officeDocument/2006/relationships/oleObject" Target="embeddings/oleObject37.bin"/><Relationship Id="rId406" Type="http://schemas.openxmlformats.org/officeDocument/2006/relationships/oleObject" Target="embeddings/oleObject216.bin"/><Relationship Id="rId960" Type="http://schemas.openxmlformats.org/officeDocument/2006/relationships/oleObject" Target="embeddings/oleObject492.bin"/><Relationship Id="rId1036" Type="http://schemas.openxmlformats.org/officeDocument/2006/relationships/oleObject" Target="embeddings/oleObject538.bin"/><Relationship Id="rId1243" Type="http://schemas.openxmlformats.org/officeDocument/2006/relationships/image" Target="media/image570.wmf"/><Relationship Id="rId1590" Type="http://schemas.openxmlformats.org/officeDocument/2006/relationships/oleObject" Target="embeddings/oleObject808.bin"/><Relationship Id="rId1688" Type="http://schemas.openxmlformats.org/officeDocument/2006/relationships/oleObject" Target="embeddings/oleObject856.bin"/><Relationship Id="rId1895" Type="http://schemas.openxmlformats.org/officeDocument/2006/relationships/image" Target="media/image906.wmf"/><Relationship Id="rId613" Type="http://schemas.openxmlformats.org/officeDocument/2006/relationships/oleObject" Target="embeddings/oleObject319.bin"/><Relationship Id="rId820" Type="http://schemas.openxmlformats.org/officeDocument/2006/relationships/image" Target="media/image374.wmf"/><Relationship Id="rId918" Type="http://schemas.openxmlformats.org/officeDocument/2006/relationships/oleObject" Target="embeddings/oleObject469.bin"/><Relationship Id="rId1450" Type="http://schemas.openxmlformats.org/officeDocument/2006/relationships/image" Target="media/image679.wmf"/><Relationship Id="rId1548" Type="http://schemas.openxmlformats.org/officeDocument/2006/relationships/image" Target="media/image728.wmf"/><Relationship Id="rId1755" Type="http://schemas.openxmlformats.org/officeDocument/2006/relationships/image" Target="media/image834.wmf"/><Relationship Id="rId1103" Type="http://schemas.openxmlformats.org/officeDocument/2006/relationships/image" Target="media/image503.wmf"/><Relationship Id="rId1310" Type="http://schemas.openxmlformats.org/officeDocument/2006/relationships/image" Target="media/image609.wmf"/><Relationship Id="rId1408" Type="http://schemas.openxmlformats.org/officeDocument/2006/relationships/image" Target="media/image658.wmf"/><Relationship Id="rId47" Type="http://schemas.openxmlformats.org/officeDocument/2006/relationships/oleObject" Target="embeddings/oleObject12.bin"/><Relationship Id="rId1615" Type="http://schemas.openxmlformats.org/officeDocument/2006/relationships/image" Target="media/image761.wmf"/><Relationship Id="rId1822" Type="http://schemas.openxmlformats.org/officeDocument/2006/relationships/image" Target="media/image869.wmf"/><Relationship Id="rId196" Type="http://schemas.openxmlformats.org/officeDocument/2006/relationships/oleObject" Target="embeddings/oleObject86.bin"/><Relationship Id="rId263" Type="http://schemas.openxmlformats.org/officeDocument/2006/relationships/oleObject" Target="embeddings/oleObject125.bin"/><Relationship Id="rId470" Type="http://schemas.openxmlformats.org/officeDocument/2006/relationships/oleObject" Target="embeddings/oleObject248.bin"/><Relationship Id="rId123" Type="http://schemas.openxmlformats.org/officeDocument/2006/relationships/image" Target="media/image58.wmf"/><Relationship Id="rId330" Type="http://schemas.openxmlformats.org/officeDocument/2006/relationships/image" Target="media/image139.wmf"/><Relationship Id="rId568" Type="http://schemas.openxmlformats.org/officeDocument/2006/relationships/oleObject" Target="embeddings/oleObject297.bin"/><Relationship Id="rId775" Type="http://schemas.openxmlformats.org/officeDocument/2006/relationships/image" Target="media/image351.wmf"/><Relationship Id="rId982" Type="http://schemas.openxmlformats.org/officeDocument/2006/relationships/oleObject" Target="embeddings/oleObject503.bin"/><Relationship Id="rId1198" Type="http://schemas.openxmlformats.org/officeDocument/2006/relationships/oleObject" Target="embeddings/oleObject617.bin"/><Relationship Id="rId428" Type="http://schemas.openxmlformats.org/officeDocument/2006/relationships/image" Target="media/image181.wmf"/><Relationship Id="rId635" Type="http://schemas.openxmlformats.org/officeDocument/2006/relationships/oleObject" Target="embeddings/oleObject330.bin"/><Relationship Id="rId842" Type="http://schemas.openxmlformats.org/officeDocument/2006/relationships/oleObject" Target="embeddings/oleObject428.bin"/><Relationship Id="rId1058" Type="http://schemas.openxmlformats.org/officeDocument/2006/relationships/oleObject" Target="embeddings/oleObject549.bin"/><Relationship Id="rId1265" Type="http://schemas.openxmlformats.org/officeDocument/2006/relationships/image" Target="media/image582.wmf"/><Relationship Id="rId1472" Type="http://schemas.openxmlformats.org/officeDocument/2006/relationships/image" Target="media/image690.wmf"/><Relationship Id="rId702" Type="http://schemas.openxmlformats.org/officeDocument/2006/relationships/image" Target="media/image313.wmf"/><Relationship Id="rId1125" Type="http://schemas.openxmlformats.org/officeDocument/2006/relationships/image" Target="media/image514.wmf"/><Relationship Id="rId1332" Type="http://schemas.openxmlformats.org/officeDocument/2006/relationships/image" Target="media/image620.wmf"/><Relationship Id="rId1777" Type="http://schemas.openxmlformats.org/officeDocument/2006/relationships/image" Target="media/image845.wmf"/><Relationship Id="rId69" Type="http://schemas.openxmlformats.org/officeDocument/2006/relationships/image" Target="media/image31.wmf"/><Relationship Id="rId1637" Type="http://schemas.openxmlformats.org/officeDocument/2006/relationships/image" Target="media/image772.wmf"/><Relationship Id="rId1844" Type="http://schemas.openxmlformats.org/officeDocument/2006/relationships/image" Target="media/image880.wmf"/><Relationship Id="rId1704" Type="http://schemas.openxmlformats.org/officeDocument/2006/relationships/oleObject" Target="embeddings/oleObject864.bin"/><Relationship Id="rId285" Type="http://schemas.openxmlformats.org/officeDocument/2006/relationships/oleObject" Target="embeddings/oleObject140.bin"/><Relationship Id="rId1911" Type="http://schemas.openxmlformats.org/officeDocument/2006/relationships/image" Target="media/image912.wmf"/><Relationship Id="rId492" Type="http://schemas.openxmlformats.org/officeDocument/2006/relationships/oleObject" Target="embeddings/oleObject259.bin"/><Relationship Id="rId797" Type="http://schemas.openxmlformats.org/officeDocument/2006/relationships/oleObject" Target="embeddings/oleObject406.bin"/><Relationship Id="rId145" Type="http://schemas.openxmlformats.org/officeDocument/2006/relationships/image" Target="media/image69.wmf"/><Relationship Id="rId352" Type="http://schemas.openxmlformats.org/officeDocument/2006/relationships/oleObject" Target="embeddings/oleObject187.bin"/><Relationship Id="rId1287" Type="http://schemas.openxmlformats.org/officeDocument/2006/relationships/oleObject" Target="embeddings/oleObject662.bin"/><Relationship Id="rId212" Type="http://schemas.openxmlformats.org/officeDocument/2006/relationships/oleObject" Target="embeddings/oleObject95.bin"/><Relationship Id="rId657" Type="http://schemas.openxmlformats.org/officeDocument/2006/relationships/oleObject" Target="embeddings/oleObject340.bin"/><Relationship Id="rId864" Type="http://schemas.openxmlformats.org/officeDocument/2006/relationships/oleObject" Target="embeddings/oleObject440.bin"/><Relationship Id="rId1494" Type="http://schemas.openxmlformats.org/officeDocument/2006/relationships/image" Target="media/image701.wmf"/><Relationship Id="rId1799" Type="http://schemas.openxmlformats.org/officeDocument/2006/relationships/image" Target="media/image856.wmf"/><Relationship Id="rId517" Type="http://schemas.openxmlformats.org/officeDocument/2006/relationships/image" Target="media/image223.wmf"/><Relationship Id="rId724" Type="http://schemas.openxmlformats.org/officeDocument/2006/relationships/image" Target="media/image324.wmf"/><Relationship Id="rId931" Type="http://schemas.openxmlformats.org/officeDocument/2006/relationships/oleObject" Target="embeddings/oleObject476.bin"/><Relationship Id="rId1147" Type="http://schemas.openxmlformats.org/officeDocument/2006/relationships/image" Target="media/image525.wmf"/><Relationship Id="rId1354" Type="http://schemas.openxmlformats.org/officeDocument/2006/relationships/image" Target="media/image631.wmf"/><Relationship Id="rId1561" Type="http://schemas.openxmlformats.org/officeDocument/2006/relationships/image" Target="media/image734.wmf"/><Relationship Id="rId60" Type="http://schemas.openxmlformats.org/officeDocument/2006/relationships/image" Target="media/image26.emf"/><Relationship Id="rId1007" Type="http://schemas.openxmlformats.org/officeDocument/2006/relationships/image" Target="media/image463.wmf"/><Relationship Id="rId1214" Type="http://schemas.openxmlformats.org/officeDocument/2006/relationships/oleObject" Target="embeddings/oleObject626.bin"/><Relationship Id="rId1421" Type="http://schemas.openxmlformats.org/officeDocument/2006/relationships/oleObject" Target="embeddings/oleObject723.bin"/><Relationship Id="rId1659" Type="http://schemas.openxmlformats.org/officeDocument/2006/relationships/oleObject" Target="embeddings/oleObject842.bin"/><Relationship Id="rId1866" Type="http://schemas.openxmlformats.org/officeDocument/2006/relationships/oleObject" Target="embeddings/oleObject942.bin"/><Relationship Id="rId1519" Type="http://schemas.openxmlformats.org/officeDocument/2006/relationships/oleObject" Target="embeddings/oleObject772.bin"/><Relationship Id="rId1726" Type="http://schemas.openxmlformats.org/officeDocument/2006/relationships/image" Target="media/image818.wmf"/><Relationship Id="rId18" Type="http://schemas.openxmlformats.org/officeDocument/2006/relationships/image" Target="media/image4.emf"/><Relationship Id="rId167" Type="http://schemas.openxmlformats.org/officeDocument/2006/relationships/oleObject" Target="embeddings/oleObject68.bin"/><Relationship Id="rId374" Type="http://schemas.openxmlformats.org/officeDocument/2006/relationships/oleObject" Target="embeddings/oleObject201.bin"/><Relationship Id="rId581" Type="http://schemas.openxmlformats.org/officeDocument/2006/relationships/image" Target="media/image255.wmf"/><Relationship Id="rId234" Type="http://schemas.openxmlformats.org/officeDocument/2006/relationships/oleObject" Target="embeddings/oleObject109.bin"/><Relationship Id="rId679" Type="http://schemas.openxmlformats.org/officeDocument/2006/relationships/header" Target="header11.xml"/><Relationship Id="rId886" Type="http://schemas.openxmlformats.org/officeDocument/2006/relationships/oleObject" Target="embeddings/oleObject453.bin"/><Relationship Id="rId2" Type="http://schemas.openxmlformats.org/officeDocument/2006/relationships/numbering" Target="numbering.xml"/><Relationship Id="rId441" Type="http://schemas.openxmlformats.org/officeDocument/2006/relationships/image" Target="media/image185.wmf"/><Relationship Id="rId539" Type="http://schemas.openxmlformats.org/officeDocument/2006/relationships/image" Target="media/image234.wmf"/><Relationship Id="rId746" Type="http://schemas.openxmlformats.org/officeDocument/2006/relationships/image" Target="media/image335.wmf"/><Relationship Id="rId1071" Type="http://schemas.openxmlformats.org/officeDocument/2006/relationships/image" Target="media/image487.wmf"/><Relationship Id="rId1169" Type="http://schemas.openxmlformats.org/officeDocument/2006/relationships/image" Target="media/image536.wmf"/><Relationship Id="rId1376" Type="http://schemas.openxmlformats.org/officeDocument/2006/relationships/image" Target="media/image642.wmf"/><Relationship Id="rId1583" Type="http://schemas.openxmlformats.org/officeDocument/2006/relationships/image" Target="media/image745.wmf"/><Relationship Id="rId301" Type="http://schemas.openxmlformats.org/officeDocument/2006/relationships/oleObject" Target="embeddings/oleObject152.bin"/><Relationship Id="rId953" Type="http://schemas.openxmlformats.org/officeDocument/2006/relationships/image" Target="media/image436.wmf"/><Relationship Id="rId1029" Type="http://schemas.openxmlformats.org/officeDocument/2006/relationships/image" Target="media/image469.wmf"/><Relationship Id="rId1236" Type="http://schemas.openxmlformats.org/officeDocument/2006/relationships/oleObject" Target="embeddings/oleObject639.bin"/><Relationship Id="rId1790" Type="http://schemas.openxmlformats.org/officeDocument/2006/relationships/image" Target="media/image852.wmf"/><Relationship Id="rId1888" Type="http://schemas.openxmlformats.org/officeDocument/2006/relationships/oleObject" Target="embeddings/oleObject953.bin"/><Relationship Id="rId82" Type="http://schemas.openxmlformats.org/officeDocument/2006/relationships/oleObject" Target="embeddings/oleObject28.bin"/><Relationship Id="rId606" Type="http://schemas.openxmlformats.org/officeDocument/2006/relationships/image" Target="media/image268.wmf"/><Relationship Id="rId813" Type="http://schemas.openxmlformats.org/officeDocument/2006/relationships/oleObject" Target="embeddings/oleObject414.bin"/><Relationship Id="rId1443" Type="http://schemas.openxmlformats.org/officeDocument/2006/relationships/oleObject" Target="embeddings/oleObject734.bin"/><Relationship Id="rId1650" Type="http://schemas.openxmlformats.org/officeDocument/2006/relationships/oleObject" Target="embeddings/oleObject838.bin"/><Relationship Id="rId1748" Type="http://schemas.openxmlformats.org/officeDocument/2006/relationships/oleObject" Target="embeddings/oleObject884.bin"/><Relationship Id="rId1303" Type="http://schemas.openxmlformats.org/officeDocument/2006/relationships/image" Target="media/image604.png"/><Relationship Id="rId1510" Type="http://schemas.openxmlformats.org/officeDocument/2006/relationships/image" Target="media/image709.wmf"/><Relationship Id="rId1608" Type="http://schemas.openxmlformats.org/officeDocument/2006/relationships/oleObject" Target="embeddings/oleObject817.bin"/><Relationship Id="rId1815" Type="http://schemas.openxmlformats.org/officeDocument/2006/relationships/oleObject" Target="embeddings/oleObject916.bin"/><Relationship Id="rId189" Type="http://schemas.openxmlformats.org/officeDocument/2006/relationships/oleObject" Target="embeddings/oleObject82.bin"/><Relationship Id="rId396" Type="http://schemas.openxmlformats.org/officeDocument/2006/relationships/oleObject" Target="embeddings/oleObject212.bin"/><Relationship Id="rId256" Type="http://schemas.openxmlformats.org/officeDocument/2006/relationships/oleObject" Target="embeddings/oleObject121.bin"/><Relationship Id="rId463" Type="http://schemas.openxmlformats.org/officeDocument/2006/relationships/image" Target="media/image196.wmf"/><Relationship Id="rId670" Type="http://schemas.openxmlformats.org/officeDocument/2006/relationships/image" Target="media/image298.wmf"/><Relationship Id="rId1093" Type="http://schemas.openxmlformats.org/officeDocument/2006/relationships/image" Target="media/image498.wmf"/><Relationship Id="rId116" Type="http://schemas.openxmlformats.org/officeDocument/2006/relationships/image" Target="media/image55.wmf"/><Relationship Id="rId323" Type="http://schemas.openxmlformats.org/officeDocument/2006/relationships/oleObject" Target="embeddings/oleObject167.bin"/><Relationship Id="rId530" Type="http://schemas.openxmlformats.org/officeDocument/2006/relationships/oleObject" Target="embeddings/oleObject278.bin"/><Relationship Id="rId768" Type="http://schemas.openxmlformats.org/officeDocument/2006/relationships/image" Target="media/image347.wmf"/><Relationship Id="rId975" Type="http://schemas.openxmlformats.org/officeDocument/2006/relationships/image" Target="media/image447.wmf"/><Relationship Id="rId1160" Type="http://schemas.openxmlformats.org/officeDocument/2006/relationships/oleObject" Target="embeddings/oleObject598.bin"/><Relationship Id="rId1398" Type="http://schemas.openxmlformats.org/officeDocument/2006/relationships/image" Target="media/image653.wmf"/><Relationship Id="rId628" Type="http://schemas.openxmlformats.org/officeDocument/2006/relationships/image" Target="media/image279.wmf"/><Relationship Id="rId835" Type="http://schemas.openxmlformats.org/officeDocument/2006/relationships/image" Target="media/image382.wmf"/><Relationship Id="rId1258" Type="http://schemas.openxmlformats.org/officeDocument/2006/relationships/image" Target="media/image578.wmf"/><Relationship Id="rId1465" Type="http://schemas.openxmlformats.org/officeDocument/2006/relationships/oleObject" Target="embeddings/oleObject745.bin"/><Relationship Id="rId1672" Type="http://schemas.openxmlformats.org/officeDocument/2006/relationships/image" Target="media/image790.wmf"/><Relationship Id="rId1020" Type="http://schemas.openxmlformats.org/officeDocument/2006/relationships/oleObject" Target="embeddings/oleObject524.bin"/><Relationship Id="rId1118" Type="http://schemas.openxmlformats.org/officeDocument/2006/relationships/oleObject" Target="embeddings/oleObject577.bin"/><Relationship Id="rId1325" Type="http://schemas.openxmlformats.org/officeDocument/2006/relationships/oleObject" Target="embeddings/oleObject677.bin"/><Relationship Id="rId1532" Type="http://schemas.openxmlformats.org/officeDocument/2006/relationships/image" Target="media/image720.wmf"/><Relationship Id="rId902" Type="http://schemas.openxmlformats.org/officeDocument/2006/relationships/oleObject" Target="embeddings/oleObject461.bin"/><Relationship Id="rId1837" Type="http://schemas.openxmlformats.org/officeDocument/2006/relationships/oleObject" Target="embeddings/oleObject927.bin"/><Relationship Id="rId31" Type="http://schemas.openxmlformats.org/officeDocument/2006/relationships/oleObject" Target="embeddings/oleObject4.bin"/><Relationship Id="rId180" Type="http://schemas.openxmlformats.org/officeDocument/2006/relationships/image" Target="media/image85.wmf"/><Relationship Id="rId278" Type="http://schemas.openxmlformats.org/officeDocument/2006/relationships/image" Target="media/image123.wmf"/><Relationship Id="rId1904" Type="http://schemas.openxmlformats.org/officeDocument/2006/relationships/image" Target="media/image909.wmf"/><Relationship Id="rId485" Type="http://schemas.openxmlformats.org/officeDocument/2006/relationships/image" Target="media/image207.wmf"/><Relationship Id="rId692" Type="http://schemas.openxmlformats.org/officeDocument/2006/relationships/image" Target="media/image308.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4CD6D-F104-411C-9500-7CEE699B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182</TotalTime>
  <Pages>144</Pages>
  <Words>39327</Words>
  <Characters>222597</Characters>
  <Application>Microsoft Office Word</Application>
  <DocSecurity>0</DocSecurity>
  <Lines>4736</Lines>
  <Paragraphs>4092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47</cp:revision>
  <cp:lastPrinted>2021-01-12T13:38:00Z</cp:lastPrinted>
  <dcterms:created xsi:type="dcterms:W3CDTF">2017-11-28T06:52:00Z</dcterms:created>
  <dcterms:modified xsi:type="dcterms:W3CDTF">2021-01-12T15:27:00Z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