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5F3" w:rsidRPr="002221CA" w:rsidRDefault="000F55F3">
      <w:pPr>
        <w:rPr>
          <w:lang w:val="en-GB"/>
        </w:rPr>
      </w:pPr>
    </w:p>
    <w:p w:rsidR="000F55F3" w:rsidRPr="002221CA" w:rsidRDefault="000F55F3">
      <w:pPr>
        <w:rPr>
          <w:lang w:val="en-GB"/>
        </w:rPr>
      </w:pPr>
    </w:p>
    <w:p w:rsidR="000F55F3" w:rsidRPr="002221CA" w:rsidRDefault="000F55F3">
      <w:pPr>
        <w:rPr>
          <w:lang w:val="en-GB"/>
        </w:rPr>
      </w:pPr>
    </w:p>
    <w:p w:rsidR="000F55F3" w:rsidRPr="002221CA" w:rsidRDefault="000F55F3">
      <w:pPr>
        <w:rPr>
          <w:lang w:val="en-GB"/>
        </w:rPr>
      </w:pPr>
    </w:p>
    <w:p w:rsidR="000F55F3" w:rsidRPr="002221CA" w:rsidRDefault="000F55F3">
      <w:pPr>
        <w:rPr>
          <w:lang w:val="en-GB"/>
        </w:rPr>
      </w:pPr>
    </w:p>
    <w:p w:rsidR="000F55F3" w:rsidRPr="002221CA" w:rsidRDefault="000F55F3">
      <w:pPr>
        <w:rPr>
          <w:lang w:val="en-GB"/>
        </w:rPr>
      </w:pPr>
    </w:p>
    <w:p w:rsidR="000F55F3" w:rsidRPr="002221CA" w:rsidRDefault="000F55F3">
      <w:pPr>
        <w:rPr>
          <w:lang w:val="en-GB"/>
        </w:rPr>
      </w:pPr>
    </w:p>
    <w:p w:rsidR="000F55F3" w:rsidRPr="002221CA" w:rsidRDefault="000F55F3">
      <w:pPr>
        <w:rPr>
          <w:lang w:val="en-GB"/>
        </w:rPr>
      </w:pPr>
    </w:p>
    <w:p w:rsidR="000F55F3" w:rsidRPr="002221CA" w:rsidRDefault="000F55F3">
      <w:pPr>
        <w:rPr>
          <w:lang w:val="en-GB"/>
        </w:rPr>
      </w:pPr>
    </w:p>
    <w:p w:rsidR="000F55F3" w:rsidRPr="002221CA" w:rsidRDefault="000F55F3">
      <w:pPr>
        <w:rPr>
          <w:lang w:val="en-GB"/>
        </w:rPr>
      </w:pPr>
    </w:p>
    <w:tbl>
      <w:tblPr>
        <w:tblW w:w="10089" w:type="dxa"/>
        <w:tblLook w:val="01E0" w:firstRow="1" w:lastRow="1" w:firstColumn="1" w:lastColumn="1" w:noHBand="0" w:noVBand="0"/>
      </w:tblPr>
      <w:tblGrid>
        <w:gridCol w:w="10089"/>
      </w:tblGrid>
      <w:tr w:rsidR="000F55F3" w:rsidRPr="002221CA" w:rsidTr="00FA5C6D">
        <w:tc>
          <w:tcPr>
            <w:tcW w:w="10089" w:type="dxa"/>
          </w:tcPr>
          <w:p w:rsidR="000F55F3" w:rsidRPr="002221CA" w:rsidRDefault="000F55F3" w:rsidP="00FA5C6D">
            <w:pPr>
              <w:spacing w:before="380" w:line="280" w:lineRule="exact"/>
              <w:jc w:val="right"/>
              <w:rPr>
                <w:rFonts w:ascii="Tahoma" w:hAnsi="Tahoma" w:cs="Tahoma"/>
                <w:b/>
                <w:bCs/>
                <w:iCs/>
                <w:color w:val="509141"/>
                <w:sz w:val="32"/>
                <w:szCs w:val="32"/>
                <w:lang w:val="en-GB"/>
              </w:rPr>
            </w:pPr>
            <w:r w:rsidRPr="002221CA">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7pt" o:ole="">
                  <v:imagedata r:id="rId8" o:title=""/>
                </v:shape>
                <o:OLEObject Type="Embed" ProgID="Equation.3" ShapeID="_x0000_i1025" DrawAspect="Content" ObjectID="_1473049728" r:id="rId9"/>
              </w:object>
            </w:r>
          </w:p>
          <w:p w:rsidR="000F55F3" w:rsidRPr="002221CA" w:rsidRDefault="000F55F3" w:rsidP="00961222">
            <w:pPr>
              <w:spacing w:before="380" w:line="280" w:lineRule="exact"/>
              <w:jc w:val="right"/>
              <w:rPr>
                <w:rFonts w:ascii="Tahoma" w:hAnsi="Tahoma" w:cs="Tahoma"/>
                <w:b/>
                <w:bCs/>
                <w:iCs/>
                <w:color w:val="509141"/>
                <w:sz w:val="36"/>
                <w:szCs w:val="36"/>
                <w:lang w:val="en-GB"/>
              </w:rPr>
            </w:pPr>
            <w:r w:rsidRPr="002221CA">
              <w:rPr>
                <w:rFonts w:ascii="Tahoma" w:hAnsi="Tahoma" w:cs="Tahoma"/>
                <w:b/>
                <w:bCs/>
                <w:iCs/>
                <w:color w:val="509141"/>
                <w:sz w:val="36"/>
                <w:szCs w:val="36"/>
                <w:lang w:val="en-GB"/>
              </w:rPr>
              <w:t>Report  ITU-R  M.</w:t>
            </w:r>
            <w:r w:rsidR="00961222" w:rsidRPr="002221CA">
              <w:rPr>
                <w:rFonts w:ascii="Tahoma" w:hAnsi="Tahoma" w:cs="Tahoma"/>
                <w:b/>
                <w:bCs/>
                <w:iCs/>
                <w:color w:val="509141"/>
                <w:sz w:val="36"/>
                <w:szCs w:val="36"/>
                <w:lang w:val="en-GB"/>
              </w:rPr>
              <w:t>2279</w:t>
            </w:r>
          </w:p>
          <w:p w:rsidR="000F55F3" w:rsidRPr="002221CA" w:rsidRDefault="000F55F3" w:rsidP="00852854">
            <w:pPr>
              <w:spacing w:before="80" w:line="280" w:lineRule="exact"/>
              <w:jc w:val="right"/>
              <w:rPr>
                <w:rFonts w:ascii="Tahoma" w:hAnsi="Tahoma" w:cs="Tahoma"/>
                <w:iCs/>
                <w:color w:val="509141"/>
                <w:szCs w:val="24"/>
                <w:lang w:val="en-GB"/>
              </w:rPr>
            </w:pPr>
            <w:r w:rsidRPr="002221CA">
              <w:rPr>
                <w:rFonts w:ascii="Tahoma" w:hAnsi="Tahoma" w:cs="Tahoma"/>
                <w:b/>
                <w:bCs/>
                <w:iCs/>
                <w:color w:val="509141"/>
                <w:szCs w:val="24"/>
                <w:lang w:val="en-GB"/>
              </w:rPr>
              <w:t>(</w:t>
            </w:r>
            <w:r w:rsidR="00457A56" w:rsidRPr="002221CA">
              <w:rPr>
                <w:rFonts w:ascii="Tahoma" w:hAnsi="Tahoma" w:cs="Tahoma"/>
                <w:b/>
                <w:bCs/>
                <w:iCs/>
                <w:color w:val="509141"/>
                <w:szCs w:val="24"/>
                <w:lang w:val="en-GB"/>
              </w:rPr>
              <w:t>1</w:t>
            </w:r>
            <w:r w:rsidR="00852854">
              <w:rPr>
                <w:rFonts w:ascii="Tahoma" w:hAnsi="Tahoma" w:cs="Tahoma"/>
                <w:b/>
                <w:bCs/>
                <w:iCs/>
                <w:color w:val="509141"/>
                <w:szCs w:val="24"/>
                <w:lang w:val="en-GB"/>
              </w:rPr>
              <w:t>0</w:t>
            </w:r>
            <w:r w:rsidRPr="002221CA">
              <w:rPr>
                <w:rFonts w:ascii="Tahoma" w:hAnsi="Tahoma" w:cs="Tahoma"/>
                <w:b/>
                <w:bCs/>
                <w:iCs/>
                <w:color w:val="509141"/>
                <w:szCs w:val="24"/>
                <w:lang w:val="en-GB"/>
              </w:rPr>
              <w:t>/</w:t>
            </w:r>
            <w:r w:rsidR="00961222" w:rsidRPr="002221CA">
              <w:rPr>
                <w:rFonts w:ascii="Tahoma" w:hAnsi="Tahoma" w:cs="Tahoma"/>
                <w:b/>
                <w:bCs/>
                <w:iCs/>
                <w:color w:val="509141"/>
                <w:szCs w:val="24"/>
                <w:lang w:val="en-GB"/>
              </w:rPr>
              <w:t>2013</w:t>
            </w:r>
            <w:r w:rsidRPr="002221CA">
              <w:rPr>
                <w:rFonts w:ascii="Tahoma" w:hAnsi="Tahoma" w:cs="Tahoma"/>
                <w:b/>
                <w:bCs/>
                <w:iCs/>
                <w:color w:val="509141"/>
                <w:szCs w:val="24"/>
                <w:lang w:val="en-GB"/>
              </w:rPr>
              <w:t>)</w:t>
            </w:r>
          </w:p>
        </w:tc>
      </w:tr>
      <w:tr w:rsidR="000F55F3" w:rsidRPr="00F713E8" w:rsidTr="00FA5C6D">
        <w:tc>
          <w:tcPr>
            <w:tcW w:w="10089" w:type="dxa"/>
          </w:tcPr>
          <w:p w:rsidR="000F55F3" w:rsidRPr="002221CA" w:rsidRDefault="000F55F3" w:rsidP="00FA5C6D">
            <w:pPr>
              <w:spacing w:before="80" w:line="500" w:lineRule="exact"/>
              <w:jc w:val="right"/>
              <w:rPr>
                <w:rFonts w:ascii="Tahoma" w:hAnsi="Tahoma" w:cs="Tahoma"/>
                <w:b/>
                <w:bCs/>
                <w:iCs/>
                <w:color w:val="509141"/>
                <w:sz w:val="44"/>
                <w:szCs w:val="44"/>
                <w:lang w:val="en-GB"/>
              </w:rPr>
            </w:pPr>
          </w:p>
          <w:p w:rsidR="000F55F3" w:rsidRPr="002221CA" w:rsidRDefault="00A10D06" w:rsidP="009F3BDC">
            <w:pPr>
              <w:spacing w:before="80" w:line="500" w:lineRule="exact"/>
              <w:jc w:val="right"/>
              <w:rPr>
                <w:rFonts w:ascii="Tahoma" w:hAnsi="Tahoma" w:cs="Tahoma"/>
                <w:b/>
                <w:bCs/>
                <w:iCs/>
                <w:color w:val="509141"/>
                <w:sz w:val="44"/>
                <w:szCs w:val="44"/>
                <w:lang w:val="en-GB"/>
              </w:rPr>
            </w:pPr>
            <w:r w:rsidRPr="002221CA">
              <w:rPr>
                <w:rFonts w:ascii="Tahoma" w:hAnsi="Tahoma" w:cs="Tahoma"/>
                <w:b/>
                <w:bCs/>
                <w:color w:val="509141"/>
                <w:sz w:val="44"/>
                <w:szCs w:val="44"/>
                <w:lang w:val="en-GB"/>
              </w:rPr>
              <w:t xml:space="preserve">Outcome of the evaluation, consensus building and decision of the IMT-Advanced </w:t>
            </w:r>
            <w:r w:rsidRPr="002221CA">
              <w:rPr>
                <w:rFonts w:ascii="Tahoma" w:eastAsia="Malgun Gothic" w:hAnsi="Tahoma" w:cs="Tahoma"/>
                <w:b/>
                <w:bCs/>
                <w:color w:val="509141"/>
                <w:sz w:val="44"/>
                <w:szCs w:val="44"/>
                <w:lang w:val="en-GB" w:eastAsia="ko-KR"/>
              </w:rPr>
              <w:t xml:space="preserve">satellite </w:t>
            </w:r>
            <w:r w:rsidRPr="002221CA">
              <w:rPr>
                <w:rFonts w:ascii="Tahoma" w:hAnsi="Tahoma" w:cs="Tahoma"/>
                <w:b/>
                <w:bCs/>
                <w:color w:val="509141"/>
                <w:sz w:val="44"/>
                <w:szCs w:val="44"/>
                <w:lang w:val="en-GB"/>
              </w:rPr>
              <w:t xml:space="preserve">process (Steps 4 to 7), including characteristics of IMT-Advanced </w:t>
            </w:r>
            <w:r w:rsidRPr="002221CA">
              <w:rPr>
                <w:rFonts w:ascii="Tahoma" w:eastAsia="Malgun Gothic" w:hAnsi="Tahoma" w:cs="Tahoma"/>
                <w:b/>
                <w:bCs/>
                <w:color w:val="509141"/>
                <w:sz w:val="44"/>
                <w:szCs w:val="44"/>
                <w:lang w:val="en-GB" w:eastAsia="ko-KR"/>
              </w:rPr>
              <w:t xml:space="preserve">satellite </w:t>
            </w:r>
            <w:r w:rsidRPr="002221CA">
              <w:rPr>
                <w:rFonts w:ascii="Tahoma" w:hAnsi="Tahoma" w:cs="Tahoma"/>
                <w:b/>
                <w:bCs/>
                <w:color w:val="509141"/>
                <w:sz w:val="44"/>
                <w:szCs w:val="44"/>
                <w:lang w:val="en-GB"/>
              </w:rPr>
              <w:t>radio interfaces</w:t>
            </w:r>
          </w:p>
        </w:tc>
      </w:tr>
      <w:tr w:rsidR="000F55F3" w:rsidRPr="002221CA" w:rsidTr="00FA5C6D">
        <w:tc>
          <w:tcPr>
            <w:tcW w:w="10089" w:type="dxa"/>
          </w:tcPr>
          <w:p w:rsidR="000F55F3" w:rsidRPr="002221CA" w:rsidRDefault="000F55F3" w:rsidP="00FA5C6D">
            <w:pPr>
              <w:spacing w:before="80" w:line="280" w:lineRule="exact"/>
              <w:ind w:right="640"/>
              <w:rPr>
                <w:rFonts w:ascii="Tahoma" w:hAnsi="Tahoma" w:cs="Tahoma"/>
                <w:b/>
                <w:bCs/>
                <w:iCs/>
                <w:color w:val="243285"/>
                <w:sz w:val="32"/>
                <w:szCs w:val="32"/>
                <w:lang w:val="en-GB"/>
              </w:rPr>
            </w:pPr>
          </w:p>
          <w:p w:rsidR="000F55F3" w:rsidRPr="002221CA" w:rsidRDefault="000F55F3" w:rsidP="00FA5C6D">
            <w:pPr>
              <w:spacing w:before="80" w:line="280" w:lineRule="exact"/>
              <w:ind w:right="640"/>
              <w:rPr>
                <w:rFonts w:ascii="Tahoma" w:hAnsi="Tahoma" w:cs="Tahoma"/>
                <w:b/>
                <w:bCs/>
                <w:iCs/>
                <w:color w:val="243285"/>
                <w:sz w:val="32"/>
                <w:szCs w:val="32"/>
                <w:lang w:val="en-GB"/>
              </w:rPr>
            </w:pPr>
          </w:p>
          <w:p w:rsidR="000F55F3" w:rsidRPr="002221CA" w:rsidRDefault="000F55F3" w:rsidP="00FA5C6D">
            <w:pPr>
              <w:spacing w:before="80" w:line="280" w:lineRule="exact"/>
              <w:ind w:right="640"/>
              <w:rPr>
                <w:rFonts w:ascii="Tahoma" w:hAnsi="Tahoma" w:cs="Tahoma"/>
                <w:b/>
                <w:bCs/>
                <w:iCs/>
                <w:color w:val="243285"/>
                <w:sz w:val="32"/>
                <w:szCs w:val="32"/>
                <w:lang w:val="en-GB"/>
              </w:rPr>
            </w:pPr>
          </w:p>
          <w:p w:rsidR="000F55F3" w:rsidRPr="002221CA" w:rsidRDefault="000F55F3" w:rsidP="00FA5C6D">
            <w:pPr>
              <w:spacing w:before="80" w:after="180" w:line="360" w:lineRule="exact"/>
              <w:jc w:val="right"/>
              <w:rPr>
                <w:rFonts w:ascii="Tahoma" w:hAnsi="Tahoma" w:cs="Tahoma"/>
                <w:b/>
                <w:bCs/>
                <w:iCs/>
                <w:color w:val="243285"/>
                <w:sz w:val="36"/>
                <w:szCs w:val="36"/>
                <w:lang w:val="en-GB"/>
              </w:rPr>
            </w:pPr>
          </w:p>
          <w:p w:rsidR="000F55F3" w:rsidRPr="002221CA" w:rsidRDefault="000F55F3" w:rsidP="00FA5C6D">
            <w:pPr>
              <w:spacing w:before="80" w:after="180" w:line="360" w:lineRule="exact"/>
              <w:jc w:val="right"/>
              <w:rPr>
                <w:rFonts w:ascii="Tahoma" w:hAnsi="Tahoma" w:cs="Tahoma"/>
                <w:b/>
                <w:bCs/>
                <w:iCs/>
                <w:color w:val="509141"/>
                <w:sz w:val="36"/>
                <w:szCs w:val="36"/>
                <w:lang w:val="en-GB"/>
              </w:rPr>
            </w:pPr>
            <w:r w:rsidRPr="002221CA">
              <w:rPr>
                <w:rFonts w:ascii="Tahoma" w:hAnsi="Tahoma" w:cs="Tahoma"/>
                <w:b/>
                <w:bCs/>
                <w:iCs/>
                <w:color w:val="509141"/>
                <w:sz w:val="36"/>
                <w:szCs w:val="36"/>
                <w:lang w:val="en-GB"/>
              </w:rPr>
              <w:t>M Series</w:t>
            </w:r>
          </w:p>
          <w:p w:rsidR="000F55F3" w:rsidRPr="002221CA" w:rsidRDefault="000F55F3" w:rsidP="00FA5C6D">
            <w:pPr>
              <w:spacing w:before="80" w:line="420" w:lineRule="exact"/>
              <w:jc w:val="right"/>
              <w:rPr>
                <w:rFonts w:ascii="Tahoma" w:hAnsi="Tahoma" w:cs="Tahoma"/>
                <w:b/>
                <w:bCs/>
                <w:iCs/>
                <w:color w:val="509141"/>
                <w:sz w:val="36"/>
                <w:szCs w:val="36"/>
                <w:lang w:val="en-GB"/>
              </w:rPr>
            </w:pPr>
            <w:r w:rsidRPr="002221CA">
              <w:rPr>
                <w:rFonts w:ascii="Tahoma" w:hAnsi="Tahoma" w:cs="Tahoma"/>
                <w:b/>
                <w:bCs/>
                <w:iCs/>
                <w:color w:val="509141"/>
                <w:sz w:val="36"/>
                <w:szCs w:val="36"/>
                <w:lang w:val="en-GB"/>
              </w:rPr>
              <w:t>Mobile, radiodetermination, amateur</w:t>
            </w:r>
          </w:p>
          <w:p w:rsidR="000F55F3" w:rsidRPr="002221CA" w:rsidRDefault="000F55F3" w:rsidP="00FA5C6D">
            <w:pPr>
              <w:spacing w:before="80" w:line="420" w:lineRule="exact"/>
              <w:jc w:val="right"/>
              <w:rPr>
                <w:rFonts w:ascii="Tahoma" w:hAnsi="Tahoma" w:cs="Tahoma"/>
                <w:b/>
                <w:bCs/>
                <w:iCs/>
                <w:color w:val="509141"/>
                <w:sz w:val="36"/>
                <w:szCs w:val="36"/>
                <w:lang w:val="en-GB"/>
              </w:rPr>
            </w:pPr>
            <w:r w:rsidRPr="002221CA">
              <w:rPr>
                <w:rFonts w:ascii="Tahoma" w:hAnsi="Tahoma" w:cs="Tahoma"/>
                <w:b/>
                <w:bCs/>
                <w:iCs/>
                <w:color w:val="509141"/>
                <w:sz w:val="36"/>
                <w:szCs w:val="36"/>
                <w:lang w:val="en-GB"/>
              </w:rPr>
              <w:t>and related satellite services</w:t>
            </w:r>
          </w:p>
        </w:tc>
      </w:tr>
    </w:tbl>
    <w:p w:rsidR="000F55F3" w:rsidRPr="002221CA" w:rsidRDefault="000F55F3" w:rsidP="00FA5C6D">
      <w:pPr>
        <w:spacing w:before="80"/>
        <w:rPr>
          <w:i/>
          <w:sz w:val="22"/>
          <w:lang w:val="en-GB"/>
        </w:rPr>
      </w:pPr>
    </w:p>
    <w:p w:rsidR="000F55F3" w:rsidRPr="002221CA" w:rsidRDefault="000F55F3" w:rsidP="00FA5C6D">
      <w:pPr>
        <w:spacing w:before="80"/>
        <w:rPr>
          <w:i/>
          <w:sz w:val="22"/>
          <w:lang w:val="en-GB"/>
        </w:rPr>
      </w:pPr>
    </w:p>
    <w:p w:rsidR="000F55F3" w:rsidRPr="002221CA" w:rsidRDefault="000F55F3" w:rsidP="00FA5C6D">
      <w:pPr>
        <w:spacing w:before="80"/>
        <w:rPr>
          <w:i/>
          <w:sz w:val="22"/>
          <w:lang w:val="en-GB"/>
        </w:rPr>
      </w:pPr>
    </w:p>
    <w:p w:rsidR="000F55F3" w:rsidRPr="002221CA" w:rsidRDefault="000F55F3" w:rsidP="00FA5C6D">
      <w:pPr>
        <w:spacing w:before="80"/>
        <w:rPr>
          <w:i/>
          <w:sz w:val="22"/>
          <w:lang w:val="en-GB"/>
        </w:rPr>
      </w:pPr>
    </w:p>
    <w:p w:rsidR="000F55F3" w:rsidRPr="002221CA" w:rsidRDefault="000F55F3" w:rsidP="00FA5C6D">
      <w:pPr>
        <w:spacing w:before="80"/>
        <w:rPr>
          <w:i/>
          <w:sz w:val="22"/>
          <w:lang w:val="en-GB"/>
        </w:rPr>
      </w:pPr>
    </w:p>
    <w:p w:rsidR="000F55F3" w:rsidRPr="002221CA" w:rsidRDefault="000F55F3" w:rsidP="00FA5C6D">
      <w:pPr>
        <w:spacing w:before="80"/>
        <w:rPr>
          <w:i/>
          <w:sz w:val="22"/>
          <w:lang w:val="en-GB"/>
        </w:rPr>
      </w:pPr>
    </w:p>
    <w:p w:rsidR="000F55F3" w:rsidRPr="002221CA" w:rsidRDefault="000F55F3" w:rsidP="00FA5C6D">
      <w:pPr>
        <w:rPr>
          <w:rFonts w:ascii="Palatino Linotype" w:hAnsi="Palatino Linotype"/>
          <w:lang w:val="en-GB"/>
        </w:rPr>
        <w:sectPr w:rsidR="000F55F3" w:rsidRPr="002221CA" w:rsidSect="00FA5C6D">
          <w:headerReference w:type="even" r:id="rId10"/>
          <w:headerReference w:type="default" r:id="rId11"/>
          <w:pgSz w:w="11907" w:h="16834" w:code="9"/>
          <w:pgMar w:top="1418" w:right="1134" w:bottom="1134" w:left="1134" w:header="720" w:footer="482" w:gutter="0"/>
          <w:paperSrc w:first="15" w:other="15"/>
          <w:cols w:space="720"/>
        </w:sectPr>
      </w:pPr>
    </w:p>
    <w:p w:rsidR="000F55F3" w:rsidRPr="002221CA" w:rsidRDefault="000F55F3" w:rsidP="00FA5C6D">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2221CA">
        <w:rPr>
          <w:bCs/>
          <w:sz w:val="24"/>
          <w:szCs w:val="24"/>
          <w:lang w:val="en-GB"/>
        </w:rPr>
        <w:lastRenderedPageBreak/>
        <w:t>Foreword</w:t>
      </w:r>
    </w:p>
    <w:p w:rsidR="000F55F3" w:rsidRPr="002221CA" w:rsidRDefault="000F55F3" w:rsidP="00FA5C6D">
      <w:pPr>
        <w:spacing w:before="240"/>
        <w:rPr>
          <w:sz w:val="20"/>
          <w:lang w:val="en-GB"/>
        </w:rPr>
      </w:pPr>
      <w:r w:rsidRPr="002221CA">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F55F3" w:rsidRPr="002221CA" w:rsidRDefault="000F55F3" w:rsidP="00FA5C6D">
      <w:pPr>
        <w:rPr>
          <w:sz w:val="20"/>
          <w:lang w:val="en-GB"/>
        </w:rPr>
      </w:pPr>
      <w:r w:rsidRPr="002221CA">
        <w:rPr>
          <w:sz w:val="20"/>
          <w:lang w:val="en-GB"/>
        </w:rPr>
        <w:t>The regulatory and policy functions of the Radiocommunication Sector are performed by World and Regional Radiocommunication Conferences and Radiocommunication Assemblies supported by Study Groups.</w:t>
      </w:r>
    </w:p>
    <w:p w:rsidR="000F55F3" w:rsidRPr="002221CA" w:rsidRDefault="000F55F3" w:rsidP="00FA5C6D">
      <w:pPr>
        <w:pStyle w:val="Heading1"/>
        <w:spacing w:before="400"/>
        <w:jc w:val="center"/>
        <w:rPr>
          <w:szCs w:val="24"/>
          <w:lang w:val="en-GB"/>
        </w:rPr>
      </w:pPr>
    </w:p>
    <w:p w:rsidR="000F55F3" w:rsidRPr="002221CA" w:rsidRDefault="000F55F3" w:rsidP="00FA5C6D">
      <w:pPr>
        <w:pStyle w:val="Heading1"/>
        <w:spacing w:before="540"/>
        <w:jc w:val="center"/>
        <w:rPr>
          <w:szCs w:val="24"/>
          <w:lang w:val="en-GB"/>
        </w:rPr>
      </w:pPr>
      <w:bookmarkStart w:id="1" w:name="_Toc374520810"/>
      <w:r w:rsidRPr="002221CA">
        <w:rPr>
          <w:szCs w:val="24"/>
          <w:lang w:val="en-GB"/>
        </w:rPr>
        <w:t>Policy on Intellectual Property Right (IPR)</w:t>
      </w:r>
      <w:bookmarkEnd w:id="1"/>
    </w:p>
    <w:p w:rsidR="000F55F3" w:rsidRPr="002221CA" w:rsidRDefault="000F55F3" w:rsidP="00FA5C6D">
      <w:pPr>
        <w:tabs>
          <w:tab w:val="left" w:pos="720"/>
        </w:tabs>
        <w:spacing w:before="240"/>
        <w:rPr>
          <w:sz w:val="20"/>
          <w:lang w:val="en-GB"/>
        </w:rPr>
      </w:pPr>
      <w:r w:rsidRPr="002221CA">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2221CA">
          <w:rPr>
            <w:rStyle w:val="Hyperlink"/>
            <w:sz w:val="20"/>
            <w:lang w:val="en-GB"/>
          </w:rPr>
          <w:t>http://www.itu.int/ITU-R/go/patents/en</w:t>
        </w:r>
      </w:hyperlink>
      <w:r w:rsidRPr="002221CA">
        <w:rPr>
          <w:sz w:val="20"/>
          <w:lang w:val="en-GB"/>
        </w:rPr>
        <w:t xml:space="preserve"> where the Guidelines for Implementation of the Common Patent Policy for ITU</w:t>
      </w:r>
      <w:r w:rsidRPr="002221CA">
        <w:rPr>
          <w:sz w:val="20"/>
          <w:lang w:val="en-GB"/>
        </w:rPr>
        <w:noBreakHyphen/>
        <w:t>T/ITU</w:t>
      </w:r>
      <w:r w:rsidRPr="002221CA">
        <w:rPr>
          <w:sz w:val="20"/>
          <w:lang w:val="en-GB"/>
        </w:rPr>
        <w:noBreakHyphen/>
        <w:t xml:space="preserve">R/ISO/IEC and the ITU-R patent information database can also be found. </w:t>
      </w:r>
    </w:p>
    <w:p w:rsidR="000F55F3" w:rsidRPr="002221CA" w:rsidRDefault="000F55F3" w:rsidP="00FA5C6D">
      <w:pPr>
        <w:jc w:val="center"/>
        <w:rPr>
          <w:sz w:val="22"/>
          <w:lang w:val="en-GB"/>
        </w:rPr>
      </w:pPr>
    </w:p>
    <w:p w:rsidR="000F55F3" w:rsidRPr="002221CA" w:rsidRDefault="000F55F3" w:rsidP="00FA5C6D">
      <w:pPr>
        <w:jc w:val="center"/>
        <w:rPr>
          <w:sz w:val="22"/>
          <w:lang w:val="en-GB"/>
        </w:rPr>
      </w:pPr>
    </w:p>
    <w:p w:rsidR="000F55F3" w:rsidRPr="002221CA" w:rsidRDefault="000F55F3" w:rsidP="00FA5C6D">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F55F3" w:rsidRPr="00F713E8">
        <w:tc>
          <w:tcPr>
            <w:tcW w:w="9360" w:type="dxa"/>
            <w:gridSpan w:val="2"/>
            <w:tcBorders>
              <w:top w:val="single" w:sz="12" w:space="0" w:color="000080"/>
              <w:left w:val="single" w:sz="12" w:space="0" w:color="000080"/>
              <w:bottom w:val="nil"/>
              <w:right w:val="single" w:sz="12" w:space="0" w:color="000080"/>
            </w:tcBorders>
          </w:tcPr>
          <w:p w:rsidR="000F55F3" w:rsidRPr="002221CA" w:rsidRDefault="000F55F3" w:rsidP="00FA5C6D">
            <w:pPr>
              <w:pStyle w:val="ChapNo"/>
              <w:spacing w:before="240"/>
              <w:rPr>
                <w:sz w:val="22"/>
                <w:szCs w:val="22"/>
                <w:lang w:val="en-GB"/>
              </w:rPr>
            </w:pPr>
            <w:r w:rsidRPr="002221CA">
              <w:rPr>
                <w:sz w:val="22"/>
                <w:szCs w:val="22"/>
                <w:lang w:val="en-GB"/>
              </w:rPr>
              <w:t xml:space="preserve">Series of ITU-R Reports </w:t>
            </w:r>
          </w:p>
          <w:p w:rsidR="000F55F3" w:rsidRPr="002221CA" w:rsidRDefault="000F55F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2221CA">
              <w:rPr>
                <w:b w:val="0"/>
                <w:sz w:val="18"/>
                <w:szCs w:val="18"/>
                <w:lang w:val="en-GB"/>
              </w:rPr>
              <w:t xml:space="preserve">(Also available online at </w:t>
            </w:r>
            <w:hyperlink r:id="rId13" w:history="1">
              <w:r w:rsidRPr="002221CA">
                <w:rPr>
                  <w:rStyle w:val="Hyperlink"/>
                  <w:b w:val="0"/>
                  <w:bCs/>
                  <w:sz w:val="18"/>
                  <w:szCs w:val="18"/>
                  <w:lang w:val="en-GB"/>
                </w:rPr>
                <w:t>http://www.itu.int/publ/R-REP/en</w:t>
              </w:r>
            </w:hyperlink>
            <w:r w:rsidRPr="002221CA">
              <w:rPr>
                <w:b w:val="0"/>
                <w:sz w:val="18"/>
                <w:szCs w:val="18"/>
                <w:lang w:val="en-GB"/>
              </w:rPr>
              <w:t>)</w:t>
            </w:r>
          </w:p>
        </w:tc>
      </w:tr>
      <w:tr w:rsidR="000F55F3" w:rsidRPr="002221CA">
        <w:tc>
          <w:tcPr>
            <w:tcW w:w="1140" w:type="dxa"/>
            <w:tcBorders>
              <w:top w:val="nil"/>
              <w:left w:val="single" w:sz="12" w:space="0" w:color="000080"/>
              <w:bottom w:val="nil"/>
              <w:right w:val="nil"/>
            </w:tcBorders>
          </w:tcPr>
          <w:p w:rsidR="000F55F3" w:rsidRPr="002221CA" w:rsidRDefault="000F55F3">
            <w:pPr>
              <w:spacing w:before="200" w:after="100"/>
              <w:ind w:left="57"/>
              <w:rPr>
                <w:b/>
                <w:bCs/>
                <w:sz w:val="20"/>
                <w:lang w:val="en-GB"/>
              </w:rPr>
            </w:pPr>
            <w:r w:rsidRPr="002221CA">
              <w:rPr>
                <w:b/>
                <w:bCs/>
                <w:sz w:val="20"/>
                <w:lang w:val="en-GB"/>
              </w:rPr>
              <w:t>Series</w:t>
            </w:r>
          </w:p>
        </w:tc>
        <w:tc>
          <w:tcPr>
            <w:tcW w:w="8220" w:type="dxa"/>
            <w:tcBorders>
              <w:top w:val="nil"/>
              <w:left w:val="nil"/>
              <w:bottom w:val="nil"/>
              <w:right w:val="single" w:sz="12" w:space="0" w:color="000080"/>
            </w:tcBorders>
          </w:tcPr>
          <w:p w:rsidR="000F55F3" w:rsidRPr="002221CA" w:rsidRDefault="000F55F3">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2221CA">
              <w:rPr>
                <w:bCs/>
                <w:sz w:val="20"/>
                <w:lang w:val="en-GB"/>
              </w:rPr>
              <w:t>Title</w:t>
            </w:r>
          </w:p>
        </w:tc>
      </w:tr>
      <w:tr w:rsidR="000F55F3" w:rsidRPr="002221CA" w:rsidTr="00FA5C6D">
        <w:tc>
          <w:tcPr>
            <w:tcW w:w="1140" w:type="dxa"/>
            <w:tcBorders>
              <w:top w:val="nil"/>
              <w:left w:val="single" w:sz="12" w:space="0" w:color="000080"/>
              <w:bottom w:val="nil"/>
              <w:right w:val="nil"/>
            </w:tcBorders>
          </w:tcPr>
          <w:p w:rsidR="000F55F3" w:rsidRPr="002221CA" w:rsidRDefault="000F55F3">
            <w:pPr>
              <w:spacing w:before="30" w:after="30"/>
              <w:ind w:left="57"/>
              <w:jc w:val="left"/>
              <w:rPr>
                <w:b/>
                <w:bCs/>
                <w:sz w:val="20"/>
                <w:lang w:val="en-GB"/>
              </w:rPr>
            </w:pPr>
            <w:r w:rsidRPr="002221CA">
              <w:rPr>
                <w:b/>
                <w:bCs/>
                <w:sz w:val="20"/>
                <w:lang w:val="en-GB"/>
              </w:rPr>
              <w:t>BO</w:t>
            </w:r>
          </w:p>
        </w:tc>
        <w:tc>
          <w:tcPr>
            <w:tcW w:w="8220" w:type="dxa"/>
            <w:tcBorders>
              <w:top w:val="nil"/>
              <w:left w:val="nil"/>
              <w:bottom w:val="nil"/>
              <w:right w:val="single" w:sz="12" w:space="0" w:color="000080"/>
            </w:tcBorders>
          </w:tcPr>
          <w:p w:rsidR="000F55F3" w:rsidRPr="002221CA" w:rsidRDefault="000F55F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2221CA">
              <w:rPr>
                <w:b w:val="0"/>
                <w:bCs/>
                <w:sz w:val="20"/>
                <w:lang w:val="en-GB"/>
              </w:rPr>
              <w:t>Satellite delivery</w:t>
            </w:r>
          </w:p>
        </w:tc>
      </w:tr>
      <w:tr w:rsidR="000F55F3" w:rsidRPr="00F713E8" w:rsidTr="00FA5C6D">
        <w:tc>
          <w:tcPr>
            <w:tcW w:w="1140" w:type="dxa"/>
            <w:tcBorders>
              <w:top w:val="nil"/>
              <w:left w:val="single" w:sz="12" w:space="0" w:color="000080"/>
              <w:bottom w:val="nil"/>
              <w:right w:val="nil"/>
            </w:tcBorders>
            <w:shd w:val="clear" w:color="auto" w:fill="auto"/>
          </w:tcPr>
          <w:p w:rsidR="000F55F3" w:rsidRPr="002221CA" w:rsidRDefault="000F55F3">
            <w:pPr>
              <w:spacing w:before="30" w:after="30"/>
              <w:ind w:left="57"/>
              <w:jc w:val="left"/>
              <w:rPr>
                <w:rFonts w:ascii="Times New Roman Bold" w:hAnsi="Times New Roman Bold" w:cs="Times New Roman Bold"/>
                <w:b/>
                <w:bCs/>
                <w:sz w:val="20"/>
                <w:lang w:val="en-GB"/>
              </w:rPr>
            </w:pPr>
            <w:r w:rsidRPr="002221CA">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auto"/>
          </w:tcPr>
          <w:p w:rsidR="000F55F3" w:rsidRPr="002221CA" w:rsidRDefault="000F55F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2221CA">
              <w:rPr>
                <w:b w:val="0"/>
                <w:sz w:val="20"/>
                <w:lang w:val="en-GB"/>
              </w:rPr>
              <w:t>Recording for production, archival and play-out; film for television</w:t>
            </w:r>
          </w:p>
        </w:tc>
      </w:tr>
      <w:tr w:rsidR="000F55F3" w:rsidRPr="002221CA" w:rsidTr="00FA5C6D">
        <w:tc>
          <w:tcPr>
            <w:tcW w:w="1140" w:type="dxa"/>
            <w:tcBorders>
              <w:top w:val="nil"/>
              <w:left w:val="single" w:sz="12" w:space="0" w:color="000080"/>
              <w:bottom w:val="nil"/>
              <w:right w:val="nil"/>
            </w:tcBorders>
          </w:tcPr>
          <w:p w:rsidR="000F55F3" w:rsidRPr="002221CA" w:rsidRDefault="000F55F3">
            <w:pPr>
              <w:spacing w:before="30" w:after="30"/>
              <w:ind w:left="57"/>
              <w:jc w:val="left"/>
              <w:rPr>
                <w:b/>
                <w:bCs/>
                <w:sz w:val="20"/>
                <w:lang w:val="en-GB"/>
              </w:rPr>
            </w:pPr>
            <w:r w:rsidRPr="002221CA">
              <w:rPr>
                <w:b/>
                <w:bCs/>
                <w:sz w:val="20"/>
                <w:lang w:val="en-GB"/>
              </w:rPr>
              <w:t>BS</w:t>
            </w:r>
          </w:p>
        </w:tc>
        <w:tc>
          <w:tcPr>
            <w:tcW w:w="8220" w:type="dxa"/>
            <w:tcBorders>
              <w:top w:val="nil"/>
              <w:left w:val="nil"/>
              <w:bottom w:val="nil"/>
              <w:right w:val="single" w:sz="12" w:space="0" w:color="000080"/>
            </w:tcBorders>
          </w:tcPr>
          <w:p w:rsidR="000F55F3" w:rsidRPr="002221CA" w:rsidRDefault="000F55F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2221CA">
              <w:rPr>
                <w:b w:val="0"/>
                <w:sz w:val="20"/>
                <w:lang w:val="en-GB"/>
              </w:rPr>
              <w:t>Broadcasting service (sound)</w:t>
            </w:r>
          </w:p>
        </w:tc>
      </w:tr>
      <w:tr w:rsidR="000F55F3" w:rsidRPr="002221CA" w:rsidTr="00FA5C6D">
        <w:tc>
          <w:tcPr>
            <w:tcW w:w="1140" w:type="dxa"/>
            <w:tcBorders>
              <w:top w:val="nil"/>
              <w:left w:val="single" w:sz="12" w:space="0" w:color="000080"/>
              <w:bottom w:val="nil"/>
              <w:right w:val="nil"/>
            </w:tcBorders>
            <w:shd w:val="clear" w:color="auto" w:fill="auto"/>
          </w:tcPr>
          <w:p w:rsidR="000F55F3" w:rsidRPr="002221CA" w:rsidRDefault="000F55F3">
            <w:pPr>
              <w:spacing w:before="30" w:after="30"/>
              <w:ind w:left="57"/>
              <w:jc w:val="left"/>
              <w:rPr>
                <w:rFonts w:ascii="Times New Roman Bold" w:hAnsi="Times New Roman Bold" w:cs="Times New Roman Bold"/>
                <w:b/>
                <w:bCs/>
                <w:sz w:val="20"/>
                <w:lang w:val="en-GB"/>
              </w:rPr>
            </w:pPr>
            <w:r w:rsidRPr="002221CA">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0F55F3" w:rsidRPr="002221CA" w:rsidRDefault="000F55F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2221CA">
              <w:rPr>
                <w:b w:val="0"/>
                <w:sz w:val="20"/>
                <w:lang w:val="en-GB"/>
              </w:rPr>
              <w:t>Broadcasting service (television)</w:t>
            </w:r>
          </w:p>
        </w:tc>
      </w:tr>
      <w:tr w:rsidR="000F55F3" w:rsidRPr="002221CA" w:rsidTr="00FA5C6D">
        <w:tc>
          <w:tcPr>
            <w:tcW w:w="1140" w:type="dxa"/>
            <w:tcBorders>
              <w:top w:val="nil"/>
              <w:left w:val="single" w:sz="12" w:space="0" w:color="000080"/>
              <w:bottom w:val="nil"/>
              <w:right w:val="nil"/>
            </w:tcBorders>
          </w:tcPr>
          <w:p w:rsidR="000F55F3" w:rsidRPr="002221CA" w:rsidRDefault="000F55F3">
            <w:pPr>
              <w:spacing w:before="30" w:after="30"/>
              <w:ind w:left="57"/>
              <w:jc w:val="left"/>
              <w:rPr>
                <w:b/>
                <w:bCs/>
                <w:sz w:val="20"/>
                <w:lang w:val="en-GB"/>
              </w:rPr>
            </w:pPr>
            <w:r w:rsidRPr="002221CA">
              <w:rPr>
                <w:b/>
                <w:bCs/>
                <w:sz w:val="20"/>
                <w:lang w:val="en-GB"/>
              </w:rPr>
              <w:t>F</w:t>
            </w:r>
          </w:p>
        </w:tc>
        <w:tc>
          <w:tcPr>
            <w:tcW w:w="8220" w:type="dxa"/>
            <w:tcBorders>
              <w:top w:val="nil"/>
              <w:left w:val="nil"/>
              <w:bottom w:val="nil"/>
              <w:right w:val="single" w:sz="12" w:space="0" w:color="000080"/>
            </w:tcBorders>
          </w:tcPr>
          <w:p w:rsidR="000F55F3" w:rsidRPr="002221CA" w:rsidRDefault="000F55F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2221CA">
              <w:rPr>
                <w:sz w:val="20"/>
                <w:lang w:val="en-GB"/>
              </w:rPr>
              <w:t>Fixed service</w:t>
            </w:r>
          </w:p>
        </w:tc>
      </w:tr>
      <w:tr w:rsidR="000F55F3" w:rsidRPr="002221CA" w:rsidTr="00FA5C6D">
        <w:tc>
          <w:tcPr>
            <w:tcW w:w="1140" w:type="dxa"/>
            <w:tcBorders>
              <w:top w:val="nil"/>
              <w:left w:val="single" w:sz="12" w:space="0" w:color="000080"/>
              <w:bottom w:val="nil"/>
              <w:right w:val="nil"/>
            </w:tcBorders>
            <w:shd w:val="clear" w:color="auto" w:fill="F3F3F3"/>
          </w:tcPr>
          <w:p w:rsidR="000F55F3" w:rsidRPr="002221CA" w:rsidRDefault="000F55F3">
            <w:pPr>
              <w:spacing w:before="30" w:after="30"/>
              <w:ind w:left="57"/>
              <w:jc w:val="left"/>
              <w:rPr>
                <w:b/>
                <w:bCs/>
                <w:color w:val="000080"/>
                <w:sz w:val="20"/>
                <w:lang w:val="en-GB"/>
              </w:rPr>
            </w:pPr>
            <w:r w:rsidRPr="002221CA">
              <w:rPr>
                <w:b/>
                <w:bCs/>
                <w:color w:val="000080"/>
                <w:sz w:val="20"/>
                <w:lang w:val="en-GB"/>
              </w:rPr>
              <w:t>M</w:t>
            </w:r>
          </w:p>
        </w:tc>
        <w:tc>
          <w:tcPr>
            <w:tcW w:w="8220" w:type="dxa"/>
            <w:tcBorders>
              <w:top w:val="nil"/>
              <w:left w:val="nil"/>
              <w:bottom w:val="nil"/>
              <w:right w:val="single" w:sz="12" w:space="0" w:color="000080"/>
            </w:tcBorders>
            <w:shd w:val="clear" w:color="auto" w:fill="F3F3F3"/>
          </w:tcPr>
          <w:p w:rsidR="000F55F3" w:rsidRPr="002221CA" w:rsidRDefault="000F55F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2221CA">
              <w:rPr>
                <w:bCs/>
                <w:color w:val="000080"/>
                <w:sz w:val="20"/>
                <w:lang w:val="en-GB"/>
              </w:rPr>
              <w:t>Mobile, radiodetermination, amateur and related satellite services</w:t>
            </w:r>
          </w:p>
        </w:tc>
      </w:tr>
      <w:tr w:rsidR="000F55F3" w:rsidRPr="002221CA">
        <w:tc>
          <w:tcPr>
            <w:tcW w:w="1140" w:type="dxa"/>
            <w:tcBorders>
              <w:top w:val="nil"/>
              <w:left w:val="single" w:sz="12" w:space="0" w:color="000080"/>
              <w:bottom w:val="nil"/>
              <w:right w:val="nil"/>
            </w:tcBorders>
          </w:tcPr>
          <w:p w:rsidR="000F55F3" w:rsidRPr="002221CA" w:rsidRDefault="000F55F3">
            <w:pPr>
              <w:spacing w:before="30" w:after="30"/>
              <w:ind w:left="57"/>
              <w:jc w:val="left"/>
              <w:rPr>
                <w:b/>
                <w:bCs/>
                <w:sz w:val="20"/>
                <w:lang w:val="en-GB"/>
              </w:rPr>
            </w:pPr>
            <w:r w:rsidRPr="002221CA">
              <w:rPr>
                <w:b/>
                <w:bCs/>
                <w:sz w:val="20"/>
                <w:lang w:val="en-GB"/>
              </w:rPr>
              <w:t>P</w:t>
            </w:r>
          </w:p>
        </w:tc>
        <w:tc>
          <w:tcPr>
            <w:tcW w:w="8220" w:type="dxa"/>
            <w:tcBorders>
              <w:top w:val="nil"/>
              <w:left w:val="nil"/>
              <w:bottom w:val="nil"/>
              <w:right w:val="single" w:sz="12" w:space="0" w:color="000080"/>
            </w:tcBorders>
          </w:tcPr>
          <w:p w:rsidR="000F55F3" w:rsidRPr="002221CA" w:rsidRDefault="000F55F3">
            <w:pPr>
              <w:spacing w:before="30" w:after="30"/>
              <w:jc w:val="left"/>
              <w:rPr>
                <w:sz w:val="20"/>
                <w:lang w:val="en-GB"/>
              </w:rPr>
            </w:pPr>
            <w:r w:rsidRPr="002221CA">
              <w:rPr>
                <w:sz w:val="20"/>
                <w:lang w:val="en-GB"/>
              </w:rPr>
              <w:t>Radiowave propagation</w:t>
            </w:r>
          </w:p>
        </w:tc>
      </w:tr>
      <w:tr w:rsidR="000F55F3" w:rsidRPr="002221CA">
        <w:tc>
          <w:tcPr>
            <w:tcW w:w="1140" w:type="dxa"/>
            <w:tcBorders>
              <w:top w:val="nil"/>
              <w:left w:val="single" w:sz="12" w:space="0" w:color="000080"/>
              <w:bottom w:val="nil"/>
              <w:right w:val="nil"/>
            </w:tcBorders>
          </w:tcPr>
          <w:p w:rsidR="000F55F3" w:rsidRPr="002221CA" w:rsidRDefault="000F55F3">
            <w:pPr>
              <w:spacing w:before="30" w:after="30"/>
              <w:ind w:left="57"/>
              <w:jc w:val="left"/>
              <w:rPr>
                <w:b/>
                <w:bCs/>
                <w:sz w:val="20"/>
                <w:lang w:val="en-GB"/>
              </w:rPr>
            </w:pPr>
            <w:r w:rsidRPr="002221CA">
              <w:rPr>
                <w:b/>
                <w:bCs/>
                <w:sz w:val="20"/>
                <w:lang w:val="en-GB"/>
              </w:rPr>
              <w:t>RA</w:t>
            </w:r>
          </w:p>
        </w:tc>
        <w:tc>
          <w:tcPr>
            <w:tcW w:w="8220" w:type="dxa"/>
            <w:tcBorders>
              <w:top w:val="nil"/>
              <w:left w:val="nil"/>
              <w:bottom w:val="nil"/>
              <w:right w:val="single" w:sz="12" w:space="0" w:color="000080"/>
            </w:tcBorders>
          </w:tcPr>
          <w:p w:rsidR="000F55F3" w:rsidRPr="002221CA" w:rsidRDefault="000F55F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2221CA">
              <w:rPr>
                <w:sz w:val="20"/>
                <w:lang w:val="en-GB"/>
              </w:rPr>
              <w:t>Radio astronomy</w:t>
            </w:r>
          </w:p>
        </w:tc>
      </w:tr>
      <w:tr w:rsidR="000F55F3" w:rsidRPr="002221CA">
        <w:tc>
          <w:tcPr>
            <w:tcW w:w="1140" w:type="dxa"/>
            <w:tcBorders>
              <w:top w:val="nil"/>
              <w:left w:val="single" w:sz="12" w:space="0" w:color="000080"/>
              <w:bottom w:val="nil"/>
              <w:right w:val="nil"/>
            </w:tcBorders>
          </w:tcPr>
          <w:p w:rsidR="000F55F3" w:rsidRPr="002221CA" w:rsidRDefault="000F55F3">
            <w:pPr>
              <w:spacing w:before="30" w:after="30"/>
              <w:ind w:left="57"/>
              <w:jc w:val="left"/>
              <w:rPr>
                <w:b/>
                <w:bCs/>
                <w:sz w:val="20"/>
                <w:lang w:val="en-GB"/>
              </w:rPr>
            </w:pPr>
            <w:r w:rsidRPr="002221CA">
              <w:rPr>
                <w:b/>
                <w:bCs/>
                <w:sz w:val="20"/>
                <w:lang w:val="en-GB"/>
              </w:rPr>
              <w:t>RS</w:t>
            </w:r>
          </w:p>
        </w:tc>
        <w:tc>
          <w:tcPr>
            <w:tcW w:w="8220" w:type="dxa"/>
            <w:tcBorders>
              <w:top w:val="nil"/>
              <w:left w:val="nil"/>
              <w:bottom w:val="nil"/>
              <w:right w:val="single" w:sz="12" w:space="0" w:color="000080"/>
            </w:tcBorders>
          </w:tcPr>
          <w:p w:rsidR="000F55F3" w:rsidRPr="002221CA" w:rsidRDefault="000F55F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2221CA">
              <w:rPr>
                <w:sz w:val="20"/>
                <w:lang w:val="en-GB"/>
              </w:rPr>
              <w:t>Remote sensing systems</w:t>
            </w:r>
          </w:p>
        </w:tc>
      </w:tr>
      <w:tr w:rsidR="000F55F3" w:rsidRPr="002221CA">
        <w:tc>
          <w:tcPr>
            <w:tcW w:w="1140" w:type="dxa"/>
            <w:tcBorders>
              <w:top w:val="nil"/>
              <w:left w:val="single" w:sz="12" w:space="0" w:color="000080"/>
              <w:bottom w:val="nil"/>
              <w:right w:val="nil"/>
            </w:tcBorders>
          </w:tcPr>
          <w:p w:rsidR="000F55F3" w:rsidRPr="002221CA" w:rsidRDefault="000F55F3">
            <w:pPr>
              <w:spacing w:before="30" w:after="30"/>
              <w:ind w:left="57"/>
              <w:jc w:val="left"/>
              <w:rPr>
                <w:b/>
                <w:bCs/>
                <w:sz w:val="20"/>
                <w:lang w:val="en-GB"/>
              </w:rPr>
            </w:pPr>
            <w:r w:rsidRPr="002221CA">
              <w:rPr>
                <w:b/>
                <w:bCs/>
                <w:sz w:val="20"/>
                <w:lang w:val="en-GB"/>
              </w:rPr>
              <w:t>S</w:t>
            </w:r>
          </w:p>
        </w:tc>
        <w:tc>
          <w:tcPr>
            <w:tcW w:w="8220" w:type="dxa"/>
            <w:tcBorders>
              <w:top w:val="nil"/>
              <w:left w:val="nil"/>
              <w:bottom w:val="nil"/>
              <w:right w:val="single" w:sz="12" w:space="0" w:color="000080"/>
            </w:tcBorders>
          </w:tcPr>
          <w:p w:rsidR="000F55F3" w:rsidRPr="002221CA" w:rsidRDefault="000F55F3">
            <w:pPr>
              <w:spacing w:before="30" w:after="30"/>
              <w:jc w:val="left"/>
              <w:rPr>
                <w:sz w:val="20"/>
                <w:lang w:val="en-GB"/>
              </w:rPr>
            </w:pPr>
            <w:r w:rsidRPr="002221CA">
              <w:rPr>
                <w:sz w:val="20"/>
                <w:lang w:val="en-GB"/>
              </w:rPr>
              <w:t>Fixed-satellite service</w:t>
            </w:r>
          </w:p>
        </w:tc>
      </w:tr>
      <w:tr w:rsidR="000F55F3" w:rsidRPr="002221CA">
        <w:tc>
          <w:tcPr>
            <w:tcW w:w="1140" w:type="dxa"/>
            <w:tcBorders>
              <w:top w:val="nil"/>
              <w:left w:val="single" w:sz="12" w:space="0" w:color="000080"/>
              <w:bottom w:val="nil"/>
              <w:right w:val="nil"/>
            </w:tcBorders>
          </w:tcPr>
          <w:p w:rsidR="000F55F3" w:rsidRPr="002221CA" w:rsidRDefault="000F55F3">
            <w:pPr>
              <w:spacing w:before="30" w:after="30"/>
              <w:ind w:left="57"/>
              <w:jc w:val="left"/>
              <w:rPr>
                <w:b/>
                <w:bCs/>
                <w:sz w:val="20"/>
                <w:lang w:val="en-GB"/>
              </w:rPr>
            </w:pPr>
            <w:r w:rsidRPr="002221CA">
              <w:rPr>
                <w:b/>
                <w:bCs/>
                <w:sz w:val="20"/>
                <w:lang w:val="en-GB"/>
              </w:rPr>
              <w:t>SA</w:t>
            </w:r>
          </w:p>
        </w:tc>
        <w:tc>
          <w:tcPr>
            <w:tcW w:w="8220" w:type="dxa"/>
            <w:tcBorders>
              <w:top w:val="nil"/>
              <w:left w:val="nil"/>
              <w:bottom w:val="nil"/>
              <w:right w:val="single" w:sz="12" w:space="0" w:color="000080"/>
            </w:tcBorders>
          </w:tcPr>
          <w:p w:rsidR="000F55F3" w:rsidRPr="002221CA" w:rsidRDefault="000F55F3">
            <w:pPr>
              <w:spacing w:before="30" w:after="30"/>
              <w:jc w:val="left"/>
              <w:rPr>
                <w:sz w:val="20"/>
                <w:lang w:val="en-GB"/>
              </w:rPr>
            </w:pPr>
            <w:r w:rsidRPr="002221CA">
              <w:rPr>
                <w:sz w:val="20"/>
                <w:lang w:val="en-GB"/>
              </w:rPr>
              <w:t>Space applications and meteorology</w:t>
            </w:r>
          </w:p>
        </w:tc>
      </w:tr>
      <w:tr w:rsidR="000F55F3" w:rsidRPr="00F713E8">
        <w:tc>
          <w:tcPr>
            <w:tcW w:w="1140" w:type="dxa"/>
            <w:tcBorders>
              <w:top w:val="nil"/>
              <w:left w:val="single" w:sz="12" w:space="0" w:color="000080"/>
              <w:bottom w:val="nil"/>
              <w:right w:val="nil"/>
            </w:tcBorders>
          </w:tcPr>
          <w:p w:rsidR="000F55F3" w:rsidRPr="002221CA" w:rsidRDefault="000F55F3">
            <w:pPr>
              <w:spacing w:before="30" w:after="30"/>
              <w:ind w:left="57"/>
              <w:jc w:val="left"/>
              <w:rPr>
                <w:b/>
                <w:bCs/>
                <w:sz w:val="20"/>
                <w:lang w:val="en-GB"/>
              </w:rPr>
            </w:pPr>
            <w:r w:rsidRPr="002221CA">
              <w:rPr>
                <w:b/>
                <w:bCs/>
                <w:sz w:val="20"/>
                <w:lang w:val="en-GB"/>
              </w:rPr>
              <w:t>SF</w:t>
            </w:r>
          </w:p>
        </w:tc>
        <w:tc>
          <w:tcPr>
            <w:tcW w:w="8220" w:type="dxa"/>
            <w:tcBorders>
              <w:top w:val="nil"/>
              <w:left w:val="nil"/>
              <w:bottom w:val="nil"/>
              <w:right w:val="single" w:sz="12" w:space="0" w:color="000080"/>
            </w:tcBorders>
          </w:tcPr>
          <w:p w:rsidR="000F55F3" w:rsidRPr="002221CA" w:rsidRDefault="000F55F3">
            <w:pPr>
              <w:spacing w:before="30" w:after="30"/>
              <w:jc w:val="left"/>
              <w:rPr>
                <w:sz w:val="20"/>
                <w:lang w:val="en-GB"/>
              </w:rPr>
            </w:pPr>
            <w:r w:rsidRPr="002221CA">
              <w:rPr>
                <w:sz w:val="20"/>
                <w:lang w:val="en-GB"/>
              </w:rPr>
              <w:t>Frequency sharing and coordination between fixed-satellite and fixed service systems</w:t>
            </w:r>
          </w:p>
        </w:tc>
      </w:tr>
      <w:tr w:rsidR="000F55F3" w:rsidRPr="002221CA">
        <w:tc>
          <w:tcPr>
            <w:tcW w:w="1140" w:type="dxa"/>
            <w:tcBorders>
              <w:top w:val="nil"/>
              <w:left w:val="single" w:sz="12" w:space="0" w:color="000080"/>
              <w:bottom w:val="single" w:sz="12" w:space="0" w:color="000080"/>
              <w:right w:val="nil"/>
            </w:tcBorders>
          </w:tcPr>
          <w:p w:rsidR="000F55F3" w:rsidRPr="002221CA" w:rsidRDefault="000F55F3">
            <w:pPr>
              <w:spacing w:before="30" w:after="30"/>
              <w:ind w:left="57"/>
              <w:jc w:val="left"/>
              <w:rPr>
                <w:b/>
                <w:bCs/>
                <w:sz w:val="20"/>
                <w:lang w:val="en-GB"/>
              </w:rPr>
            </w:pPr>
            <w:r w:rsidRPr="002221CA">
              <w:rPr>
                <w:b/>
                <w:bCs/>
                <w:sz w:val="20"/>
                <w:lang w:val="en-GB"/>
              </w:rPr>
              <w:t>SM</w:t>
            </w:r>
          </w:p>
        </w:tc>
        <w:tc>
          <w:tcPr>
            <w:tcW w:w="8220" w:type="dxa"/>
            <w:tcBorders>
              <w:top w:val="nil"/>
              <w:left w:val="nil"/>
              <w:bottom w:val="single" w:sz="12" w:space="0" w:color="000080"/>
              <w:right w:val="single" w:sz="12" w:space="0" w:color="000080"/>
            </w:tcBorders>
          </w:tcPr>
          <w:p w:rsidR="000F55F3" w:rsidRPr="002221CA" w:rsidRDefault="000F55F3" w:rsidP="00FA5C6D">
            <w:pPr>
              <w:spacing w:before="30" w:after="180"/>
              <w:jc w:val="left"/>
              <w:rPr>
                <w:sz w:val="20"/>
                <w:lang w:val="en-GB"/>
              </w:rPr>
            </w:pPr>
            <w:r w:rsidRPr="002221CA">
              <w:rPr>
                <w:sz w:val="20"/>
                <w:lang w:val="en-GB"/>
              </w:rPr>
              <w:t>Spectrum management</w:t>
            </w:r>
          </w:p>
        </w:tc>
      </w:tr>
    </w:tbl>
    <w:p w:rsidR="000F55F3" w:rsidRPr="002221CA" w:rsidRDefault="000F55F3" w:rsidP="00FA5C6D">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0F55F3" w:rsidRPr="002221CA">
        <w:tc>
          <w:tcPr>
            <w:tcW w:w="720" w:type="dxa"/>
          </w:tcPr>
          <w:p w:rsidR="000F55F3" w:rsidRPr="002221CA" w:rsidRDefault="000F55F3">
            <w:pPr>
              <w:jc w:val="center"/>
              <w:rPr>
                <w:sz w:val="22"/>
                <w:lang w:val="en-GB"/>
              </w:rPr>
            </w:pPr>
          </w:p>
        </w:tc>
      </w:tr>
    </w:tbl>
    <w:p w:rsidR="000F55F3" w:rsidRPr="002221CA" w:rsidRDefault="000F55F3" w:rsidP="00FA5C6D">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0F55F3" w:rsidRPr="00F713E8" w:rsidTr="00FA5C6D">
        <w:tc>
          <w:tcPr>
            <w:tcW w:w="9360" w:type="dxa"/>
            <w:tcBorders>
              <w:top w:val="single" w:sz="12" w:space="0" w:color="000080"/>
              <w:left w:val="single" w:sz="12" w:space="0" w:color="000080"/>
              <w:bottom w:val="single" w:sz="12" w:space="0" w:color="000080"/>
              <w:right w:val="single" w:sz="12" w:space="0" w:color="000080"/>
            </w:tcBorders>
          </w:tcPr>
          <w:p w:rsidR="000F55F3" w:rsidRPr="002221CA" w:rsidRDefault="000F55F3" w:rsidP="00FA5C6D">
            <w:pPr>
              <w:spacing w:after="120"/>
              <w:jc w:val="left"/>
              <w:rPr>
                <w:b/>
                <w:bCs/>
                <w:sz w:val="20"/>
                <w:lang w:val="en-GB"/>
              </w:rPr>
            </w:pPr>
            <w:r w:rsidRPr="002221CA">
              <w:rPr>
                <w:b/>
                <w:bCs/>
                <w:i/>
                <w:iCs/>
                <w:sz w:val="20"/>
                <w:lang w:val="en-GB"/>
              </w:rPr>
              <w:t>Note</w:t>
            </w:r>
            <w:r w:rsidRPr="002221CA">
              <w:rPr>
                <w:i/>
                <w:iCs/>
                <w:sz w:val="20"/>
                <w:lang w:val="en-GB"/>
              </w:rPr>
              <w:t>: This ITU-R Report was approved in English by the Study Group under the procedure detailed in Resolution ITU-R 1.</w:t>
            </w:r>
          </w:p>
        </w:tc>
      </w:tr>
    </w:tbl>
    <w:p w:rsidR="000F55F3" w:rsidRPr="002221CA" w:rsidRDefault="000F55F3" w:rsidP="00FA5C6D">
      <w:pPr>
        <w:spacing w:before="0"/>
        <w:jc w:val="center"/>
        <w:rPr>
          <w:sz w:val="22"/>
          <w:lang w:val="en-GB"/>
        </w:rPr>
      </w:pPr>
    </w:p>
    <w:p w:rsidR="000F55F3" w:rsidRPr="002221CA" w:rsidRDefault="000F55F3" w:rsidP="00FA5C6D">
      <w:pPr>
        <w:spacing w:before="0"/>
        <w:jc w:val="center"/>
        <w:rPr>
          <w:sz w:val="22"/>
          <w:lang w:val="en-GB"/>
        </w:rPr>
      </w:pPr>
    </w:p>
    <w:p w:rsidR="000F55F3" w:rsidRPr="002221CA" w:rsidRDefault="000F55F3" w:rsidP="00FA5C6D">
      <w:pPr>
        <w:spacing w:before="0"/>
        <w:jc w:val="right"/>
        <w:rPr>
          <w:i/>
          <w:iCs/>
          <w:sz w:val="20"/>
          <w:lang w:val="en-GB"/>
        </w:rPr>
      </w:pPr>
      <w:r w:rsidRPr="002221CA">
        <w:rPr>
          <w:i/>
          <w:iCs/>
          <w:sz w:val="20"/>
          <w:lang w:val="en-GB"/>
        </w:rPr>
        <w:t>Electronic Publication</w:t>
      </w:r>
    </w:p>
    <w:p w:rsidR="000F55F3" w:rsidRPr="002221CA" w:rsidRDefault="000F55F3" w:rsidP="00FA5C6D">
      <w:pPr>
        <w:spacing w:before="0"/>
        <w:jc w:val="right"/>
        <w:rPr>
          <w:sz w:val="20"/>
          <w:lang w:val="en-GB"/>
        </w:rPr>
      </w:pPr>
      <w:r w:rsidRPr="002221CA">
        <w:rPr>
          <w:sz w:val="20"/>
          <w:lang w:val="en-GB"/>
        </w:rPr>
        <w:t>Geneva, 2013</w:t>
      </w:r>
    </w:p>
    <w:p w:rsidR="000F55F3" w:rsidRPr="002221CA" w:rsidRDefault="000F55F3" w:rsidP="00FA5C6D">
      <w:pPr>
        <w:jc w:val="center"/>
        <w:rPr>
          <w:sz w:val="20"/>
          <w:lang w:val="en-GB"/>
        </w:rPr>
      </w:pPr>
      <w:r w:rsidRPr="002221CA">
        <w:rPr>
          <w:sz w:val="20"/>
          <w:lang w:val="en-GB"/>
        </w:rPr>
        <w:sym w:font="Symbol" w:char="00E3"/>
      </w:r>
      <w:r w:rsidRPr="002221CA">
        <w:rPr>
          <w:sz w:val="20"/>
          <w:lang w:val="en-GB"/>
        </w:rPr>
        <w:t xml:space="preserve"> ITU </w:t>
      </w:r>
      <w:bookmarkStart w:id="2" w:name="iiannee"/>
      <w:bookmarkEnd w:id="2"/>
      <w:r w:rsidRPr="002221CA">
        <w:rPr>
          <w:sz w:val="20"/>
          <w:lang w:val="en-GB"/>
        </w:rPr>
        <w:t>2013</w:t>
      </w:r>
    </w:p>
    <w:p w:rsidR="000F55F3" w:rsidRPr="002221CA" w:rsidRDefault="000F55F3" w:rsidP="00FA5C6D">
      <w:pPr>
        <w:rPr>
          <w:sz w:val="18"/>
          <w:szCs w:val="18"/>
          <w:lang w:val="en-GB"/>
        </w:rPr>
      </w:pPr>
      <w:r w:rsidRPr="002221CA">
        <w:rPr>
          <w:sz w:val="18"/>
          <w:szCs w:val="18"/>
          <w:lang w:val="en-GB"/>
        </w:rPr>
        <w:t>All rights reserved. No part of this publication may be reproduced, by any means whatsoever, without written permission of ITU.</w:t>
      </w:r>
    </w:p>
    <w:p w:rsidR="000F55F3" w:rsidRPr="002221CA" w:rsidRDefault="000F55F3" w:rsidP="00FA5C6D">
      <w:pPr>
        <w:tabs>
          <w:tab w:val="clear" w:pos="794"/>
          <w:tab w:val="clear" w:pos="1191"/>
          <w:tab w:val="clear" w:pos="1588"/>
          <w:tab w:val="clear" w:pos="1985"/>
        </w:tabs>
        <w:overflowPunct/>
        <w:autoSpaceDE/>
        <w:autoSpaceDN/>
        <w:adjustRightInd/>
        <w:spacing w:before="0"/>
        <w:jc w:val="left"/>
        <w:rPr>
          <w:i/>
          <w:sz w:val="20"/>
          <w:lang w:val="en-GB"/>
        </w:rPr>
        <w:sectPr w:rsidR="000F55F3" w:rsidRPr="002221CA" w:rsidSect="00FA5C6D">
          <w:pgSz w:w="11907" w:h="16834"/>
          <w:pgMar w:top="1418" w:right="1134" w:bottom="1134" w:left="1134" w:header="720" w:footer="482" w:gutter="0"/>
          <w:paperSrc w:first="15" w:other="15"/>
          <w:pgNumType w:fmt="lowerRoman" w:start="2"/>
          <w:cols w:space="720"/>
        </w:sectPr>
      </w:pPr>
    </w:p>
    <w:p w:rsidR="000F55F3" w:rsidRPr="002221CA" w:rsidRDefault="000F55F3" w:rsidP="00961222">
      <w:pPr>
        <w:pStyle w:val="RepNo"/>
        <w:spacing w:before="0"/>
        <w:rPr>
          <w:lang w:val="en-GB"/>
        </w:rPr>
      </w:pPr>
      <w:bookmarkStart w:id="3" w:name="irecnoe"/>
      <w:bookmarkEnd w:id="3"/>
      <w:r w:rsidRPr="002221CA">
        <w:rPr>
          <w:lang w:val="en-GB"/>
        </w:rPr>
        <w:lastRenderedPageBreak/>
        <w:t xml:space="preserve">REPORT  </w:t>
      </w:r>
      <w:r w:rsidRPr="002221CA">
        <w:rPr>
          <w:rStyle w:val="href"/>
          <w:lang w:val="en-GB"/>
        </w:rPr>
        <w:t>ITU-R  M.</w:t>
      </w:r>
      <w:r w:rsidR="00961222" w:rsidRPr="002221CA">
        <w:rPr>
          <w:rStyle w:val="href"/>
          <w:lang w:val="en-GB"/>
        </w:rPr>
        <w:t>2279</w:t>
      </w:r>
    </w:p>
    <w:p w:rsidR="00A6617B" w:rsidRPr="002221CA" w:rsidRDefault="00A10D06" w:rsidP="009F3BDC">
      <w:pPr>
        <w:pStyle w:val="Reptitle"/>
        <w:rPr>
          <w:lang w:val="en-GB"/>
        </w:rPr>
      </w:pPr>
      <w:r w:rsidRPr="002221CA">
        <w:rPr>
          <w:lang w:val="en-GB"/>
        </w:rPr>
        <w:t>Outcome of the evaluation, consensus building and decision of</w:t>
      </w:r>
      <w:r w:rsidR="009F3BDC" w:rsidRPr="002221CA">
        <w:rPr>
          <w:lang w:val="en-GB"/>
        </w:rPr>
        <w:br/>
      </w:r>
      <w:r w:rsidRPr="002221CA">
        <w:rPr>
          <w:lang w:val="en-GB"/>
        </w:rPr>
        <w:t>the IMT</w:t>
      </w:r>
      <w:r w:rsidRPr="002221CA">
        <w:rPr>
          <w:lang w:val="en-GB"/>
        </w:rPr>
        <w:noBreakHyphen/>
        <w:t xml:space="preserve">Advanced </w:t>
      </w:r>
      <w:r w:rsidRPr="002221CA">
        <w:rPr>
          <w:rFonts w:eastAsia="Malgun Gothic"/>
          <w:lang w:val="en-GB" w:eastAsia="ko-KR"/>
        </w:rPr>
        <w:t xml:space="preserve">satellite </w:t>
      </w:r>
      <w:r w:rsidRPr="002221CA">
        <w:rPr>
          <w:lang w:val="en-GB"/>
        </w:rPr>
        <w:t>process (Steps 4 to 7), including</w:t>
      </w:r>
      <w:r w:rsidR="009F3BDC" w:rsidRPr="002221CA">
        <w:rPr>
          <w:lang w:val="en-GB"/>
        </w:rPr>
        <w:br/>
      </w:r>
      <w:r w:rsidRPr="002221CA">
        <w:rPr>
          <w:lang w:val="en-GB"/>
        </w:rPr>
        <w:t>characteristics</w:t>
      </w:r>
      <w:r w:rsidR="009F3BDC" w:rsidRPr="002221CA">
        <w:rPr>
          <w:lang w:val="en-GB"/>
        </w:rPr>
        <w:t xml:space="preserve"> </w:t>
      </w:r>
      <w:r w:rsidRPr="002221CA">
        <w:rPr>
          <w:lang w:val="en-GB"/>
        </w:rPr>
        <w:t xml:space="preserve">of IMT-Advanced </w:t>
      </w:r>
      <w:r w:rsidRPr="002221CA">
        <w:rPr>
          <w:rFonts w:eastAsia="Malgun Gothic"/>
          <w:lang w:val="en-GB" w:eastAsia="ko-KR"/>
        </w:rPr>
        <w:t xml:space="preserve">satellite </w:t>
      </w:r>
      <w:r w:rsidRPr="002221CA">
        <w:rPr>
          <w:lang w:val="en-GB"/>
        </w:rPr>
        <w:t>radio interfaces</w:t>
      </w:r>
    </w:p>
    <w:p w:rsidR="00A10D06" w:rsidRPr="002221CA" w:rsidRDefault="009F3BDC" w:rsidP="00A10D06">
      <w:pPr>
        <w:pStyle w:val="Repdate"/>
        <w:rPr>
          <w:lang w:val="en-GB"/>
        </w:rPr>
      </w:pPr>
      <w:r w:rsidRPr="002221CA">
        <w:rPr>
          <w:lang w:val="en-GB"/>
        </w:rPr>
        <w:t>(2013)</w:t>
      </w:r>
    </w:p>
    <w:p w:rsidR="000F55F3" w:rsidRPr="002221CA" w:rsidRDefault="000F55F3" w:rsidP="00DA70F8">
      <w:pPr>
        <w:jc w:val="center"/>
      </w:pPr>
      <w:r w:rsidRPr="002221CA">
        <w:t>TABLE OF CONTENTS</w:t>
      </w:r>
    </w:p>
    <w:p w:rsidR="000F55F3" w:rsidRPr="002221CA" w:rsidRDefault="000F55F3" w:rsidP="000F55F3">
      <w:pPr>
        <w:pStyle w:val="toc0"/>
        <w:rPr>
          <w:lang w:val="en-GB"/>
        </w:rPr>
      </w:pPr>
      <w:r w:rsidRPr="002221CA">
        <w:rPr>
          <w:lang w:val="en-GB"/>
        </w:rPr>
        <w:tab/>
        <w:t>Page</w:t>
      </w:r>
    </w:p>
    <w:bookmarkStart w:id="4" w:name="_Toc274204290"/>
    <w:bookmarkStart w:id="5" w:name="_Toc274861531"/>
    <w:bookmarkStart w:id="6" w:name="_Toc276718330"/>
    <w:bookmarkStart w:id="7" w:name="_Toc280016858"/>
    <w:bookmarkStart w:id="8" w:name="_GoBack"/>
    <w:bookmarkEnd w:id="8"/>
    <w:p w:rsidR="00DA70F8" w:rsidRDefault="00DA70F8" w:rsidP="00DA70F8">
      <w:pPr>
        <w:pStyle w:val="TOC1"/>
        <w:rPr>
          <w:rFonts w:asciiTheme="minorHAnsi" w:eastAsiaTheme="minorEastAsia" w:hAnsiTheme="minorHAnsi" w:cstheme="minorBidi"/>
          <w:noProof/>
          <w:sz w:val="22"/>
          <w:szCs w:val="22"/>
          <w:lang w:eastAsia="zh-CN"/>
        </w:rPr>
      </w:pPr>
      <w:r>
        <w:rPr>
          <w:lang w:val="en-GB" w:eastAsia="ko-KR"/>
        </w:rPr>
        <w:fldChar w:fldCharType="begin"/>
      </w:r>
      <w:r>
        <w:rPr>
          <w:lang w:val="en-GB" w:eastAsia="ko-KR"/>
        </w:rPr>
        <w:instrText xml:space="preserve"> TOC \o "2-3" \h \z \t "Heading 1;1;Annex_NoTitle;1;Heading 1 - no Number;1;Heading 0;1;Title;1;Style Titre 1.Section of paper.H1.h1.h11.h12.h13.h14.h15.h16.h17.h1...;1;Style Gras Avant : 18 pt;1;Überschrift 1.H1;1;Style Heading 1 + (Latin) Courier New (Complex) Courier New;1" </w:instrText>
      </w:r>
      <w:r>
        <w:rPr>
          <w:lang w:val="en-GB" w:eastAsia="ko-KR"/>
        </w:rPr>
        <w:fldChar w:fldCharType="separate"/>
      </w:r>
      <w:hyperlink w:anchor="_Toc374520811" w:history="1">
        <w:r w:rsidRPr="00E21277">
          <w:rPr>
            <w:rStyle w:val="Hyperlink"/>
            <w:noProof/>
            <w:lang w:val="en-GB"/>
          </w:rPr>
          <w:t>1</w:t>
        </w:r>
        <w:r>
          <w:rPr>
            <w:rFonts w:asciiTheme="minorHAnsi" w:eastAsiaTheme="minorEastAsia" w:hAnsiTheme="minorHAnsi" w:cstheme="minorBidi"/>
            <w:noProof/>
            <w:sz w:val="22"/>
            <w:szCs w:val="22"/>
            <w:lang w:eastAsia="zh-CN"/>
          </w:rPr>
          <w:tab/>
        </w:r>
        <w:r w:rsidRPr="00E21277">
          <w:rPr>
            <w:rStyle w:val="Hyperlink"/>
            <w:noProof/>
            <w:lang w:val="en-GB"/>
          </w:rPr>
          <w:t>Introduction</w:t>
        </w:r>
        <w:r>
          <w:rPr>
            <w:noProof/>
            <w:webHidden/>
          </w:rPr>
          <w:tab/>
        </w:r>
        <w:r>
          <w:rPr>
            <w:noProof/>
            <w:webHidden/>
          </w:rPr>
          <w:tab/>
        </w:r>
        <w:r>
          <w:rPr>
            <w:noProof/>
            <w:webHidden/>
          </w:rPr>
          <w:fldChar w:fldCharType="begin"/>
        </w:r>
        <w:r>
          <w:rPr>
            <w:noProof/>
            <w:webHidden/>
          </w:rPr>
          <w:instrText xml:space="preserve"> PAGEREF _Toc374520811 \h </w:instrText>
        </w:r>
        <w:r>
          <w:rPr>
            <w:noProof/>
            <w:webHidden/>
          </w:rPr>
        </w:r>
        <w:r>
          <w:rPr>
            <w:noProof/>
            <w:webHidden/>
          </w:rPr>
          <w:fldChar w:fldCharType="separate"/>
        </w:r>
        <w:r w:rsidR="00F713E8">
          <w:rPr>
            <w:noProof/>
            <w:webHidden/>
          </w:rPr>
          <w:t>2</w:t>
        </w:r>
        <w:r>
          <w:rPr>
            <w:noProof/>
            <w:webHidden/>
          </w:rPr>
          <w:fldChar w:fldCharType="end"/>
        </w:r>
      </w:hyperlink>
    </w:p>
    <w:p w:rsidR="00DA70F8" w:rsidRDefault="00F713E8">
      <w:pPr>
        <w:pStyle w:val="TOC1"/>
        <w:rPr>
          <w:rFonts w:asciiTheme="minorHAnsi" w:eastAsiaTheme="minorEastAsia" w:hAnsiTheme="minorHAnsi" w:cstheme="minorBidi"/>
          <w:noProof/>
          <w:sz w:val="22"/>
          <w:szCs w:val="22"/>
          <w:lang w:eastAsia="zh-CN"/>
        </w:rPr>
      </w:pPr>
      <w:hyperlink w:anchor="_Toc374520812" w:history="1">
        <w:r w:rsidR="00DA70F8" w:rsidRPr="00E21277">
          <w:rPr>
            <w:rStyle w:val="Hyperlink"/>
            <w:noProof/>
            <w:lang w:val="en-GB"/>
          </w:rPr>
          <w:t>2</w:t>
        </w:r>
        <w:r w:rsidR="00DA70F8">
          <w:rPr>
            <w:rFonts w:asciiTheme="minorHAnsi" w:eastAsiaTheme="minorEastAsia" w:hAnsiTheme="minorHAnsi" w:cstheme="minorBidi"/>
            <w:noProof/>
            <w:sz w:val="22"/>
            <w:szCs w:val="22"/>
            <w:lang w:eastAsia="zh-CN"/>
          </w:rPr>
          <w:tab/>
        </w:r>
        <w:r w:rsidR="00DA70F8" w:rsidRPr="00E21277">
          <w:rPr>
            <w:rStyle w:val="Hyperlink"/>
            <w:noProof/>
            <w:lang w:val="en-GB"/>
          </w:rPr>
          <w:t>Scope</w:t>
        </w:r>
        <w:r w:rsidR="00DA70F8">
          <w:rPr>
            <w:noProof/>
            <w:webHidden/>
          </w:rPr>
          <w:tab/>
        </w:r>
        <w:r w:rsidR="00DA70F8">
          <w:rPr>
            <w:noProof/>
            <w:webHidden/>
          </w:rPr>
          <w:tab/>
        </w:r>
        <w:r w:rsidR="00DA70F8">
          <w:rPr>
            <w:noProof/>
            <w:webHidden/>
          </w:rPr>
          <w:fldChar w:fldCharType="begin"/>
        </w:r>
        <w:r w:rsidR="00DA70F8">
          <w:rPr>
            <w:noProof/>
            <w:webHidden/>
          </w:rPr>
          <w:instrText xml:space="preserve"> PAGEREF _Toc374520812 \h </w:instrText>
        </w:r>
        <w:r w:rsidR="00DA70F8">
          <w:rPr>
            <w:noProof/>
            <w:webHidden/>
          </w:rPr>
        </w:r>
        <w:r w:rsidR="00DA70F8">
          <w:rPr>
            <w:noProof/>
            <w:webHidden/>
          </w:rPr>
          <w:fldChar w:fldCharType="separate"/>
        </w:r>
        <w:r>
          <w:rPr>
            <w:noProof/>
            <w:webHidden/>
          </w:rPr>
          <w:t>3</w:t>
        </w:r>
        <w:r w:rsidR="00DA70F8">
          <w:rPr>
            <w:noProof/>
            <w:webHidden/>
          </w:rPr>
          <w:fldChar w:fldCharType="end"/>
        </w:r>
      </w:hyperlink>
    </w:p>
    <w:p w:rsidR="00DA70F8" w:rsidRDefault="00F713E8">
      <w:pPr>
        <w:pStyle w:val="TOC1"/>
        <w:rPr>
          <w:rFonts w:asciiTheme="minorHAnsi" w:eastAsiaTheme="minorEastAsia" w:hAnsiTheme="minorHAnsi" w:cstheme="minorBidi"/>
          <w:noProof/>
          <w:sz w:val="22"/>
          <w:szCs w:val="22"/>
          <w:lang w:eastAsia="zh-CN"/>
        </w:rPr>
      </w:pPr>
      <w:hyperlink w:anchor="_Toc374520813" w:history="1">
        <w:r w:rsidR="00DA70F8" w:rsidRPr="00E21277">
          <w:rPr>
            <w:rStyle w:val="Hyperlink"/>
            <w:noProof/>
            <w:lang w:val="en-GB"/>
          </w:rPr>
          <w:t>3</w:t>
        </w:r>
        <w:r w:rsidR="00DA70F8">
          <w:rPr>
            <w:rFonts w:asciiTheme="minorHAnsi" w:eastAsiaTheme="minorEastAsia" w:hAnsiTheme="minorHAnsi" w:cstheme="minorBidi"/>
            <w:noProof/>
            <w:sz w:val="22"/>
            <w:szCs w:val="22"/>
            <w:lang w:eastAsia="zh-CN"/>
          </w:rPr>
          <w:tab/>
        </w:r>
        <w:r w:rsidR="00DA70F8" w:rsidRPr="00E21277">
          <w:rPr>
            <w:rStyle w:val="Hyperlink"/>
            <w:noProof/>
            <w:lang w:val="en-GB"/>
          </w:rPr>
          <w:t>Related text references</w:t>
        </w:r>
        <w:r w:rsidR="00DA70F8">
          <w:rPr>
            <w:noProof/>
            <w:webHidden/>
          </w:rPr>
          <w:tab/>
        </w:r>
        <w:r w:rsidR="00DA70F8">
          <w:rPr>
            <w:noProof/>
            <w:webHidden/>
          </w:rPr>
          <w:tab/>
        </w:r>
        <w:r w:rsidR="00DA70F8">
          <w:rPr>
            <w:noProof/>
            <w:webHidden/>
          </w:rPr>
          <w:fldChar w:fldCharType="begin"/>
        </w:r>
        <w:r w:rsidR="00DA70F8">
          <w:rPr>
            <w:noProof/>
            <w:webHidden/>
          </w:rPr>
          <w:instrText xml:space="preserve"> PAGEREF _Toc374520813 \h </w:instrText>
        </w:r>
        <w:r w:rsidR="00DA70F8">
          <w:rPr>
            <w:noProof/>
            <w:webHidden/>
          </w:rPr>
        </w:r>
        <w:r w:rsidR="00DA70F8">
          <w:rPr>
            <w:noProof/>
            <w:webHidden/>
          </w:rPr>
          <w:fldChar w:fldCharType="separate"/>
        </w:r>
        <w:r>
          <w:rPr>
            <w:noProof/>
            <w:webHidden/>
          </w:rPr>
          <w:t>4</w:t>
        </w:r>
        <w:r w:rsidR="00DA70F8">
          <w:rPr>
            <w:noProof/>
            <w:webHidden/>
          </w:rPr>
          <w:fldChar w:fldCharType="end"/>
        </w:r>
      </w:hyperlink>
    </w:p>
    <w:p w:rsidR="00DA70F8" w:rsidRDefault="00F713E8">
      <w:pPr>
        <w:pStyle w:val="TOC2"/>
        <w:rPr>
          <w:rFonts w:asciiTheme="minorHAnsi" w:eastAsiaTheme="minorEastAsia" w:hAnsiTheme="minorHAnsi" w:cstheme="minorBidi"/>
          <w:noProof/>
          <w:sz w:val="22"/>
          <w:szCs w:val="22"/>
          <w:lang w:eastAsia="zh-CN"/>
        </w:rPr>
      </w:pPr>
      <w:hyperlink w:anchor="_Toc374520814" w:history="1">
        <w:r w:rsidR="00DA70F8" w:rsidRPr="00E21277">
          <w:rPr>
            <w:rStyle w:val="Hyperlink"/>
            <w:noProof/>
            <w:lang w:val="en-GB"/>
          </w:rPr>
          <w:t>3.1</w:t>
        </w:r>
        <w:r w:rsidR="00DA70F8">
          <w:rPr>
            <w:rFonts w:asciiTheme="minorHAnsi" w:eastAsiaTheme="minorEastAsia" w:hAnsiTheme="minorHAnsi" w:cstheme="minorBidi"/>
            <w:noProof/>
            <w:sz w:val="22"/>
            <w:szCs w:val="22"/>
            <w:lang w:eastAsia="zh-CN"/>
          </w:rPr>
          <w:tab/>
        </w:r>
        <w:r w:rsidR="00DA70F8" w:rsidRPr="00E21277">
          <w:rPr>
            <w:rStyle w:val="Hyperlink"/>
            <w:noProof/>
            <w:lang w:val="en-GB"/>
          </w:rPr>
          <w:t>List of acronyms and abbreviations</w:t>
        </w:r>
        <w:r w:rsidR="00DA70F8">
          <w:rPr>
            <w:noProof/>
            <w:webHidden/>
          </w:rPr>
          <w:tab/>
        </w:r>
        <w:r w:rsidR="00DA70F8">
          <w:rPr>
            <w:noProof/>
            <w:webHidden/>
          </w:rPr>
          <w:tab/>
        </w:r>
        <w:r w:rsidR="00DA70F8">
          <w:rPr>
            <w:noProof/>
            <w:webHidden/>
          </w:rPr>
          <w:fldChar w:fldCharType="begin"/>
        </w:r>
        <w:r w:rsidR="00DA70F8">
          <w:rPr>
            <w:noProof/>
            <w:webHidden/>
          </w:rPr>
          <w:instrText xml:space="preserve"> PAGEREF _Toc374520814 \h </w:instrText>
        </w:r>
        <w:r w:rsidR="00DA70F8">
          <w:rPr>
            <w:noProof/>
            <w:webHidden/>
          </w:rPr>
        </w:r>
        <w:r w:rsidR="00DA70F8">
          <w:rPr>
            <w:noProof/>
            <w:webHidden/>
          </w:rPr>
          <w:fldChar w:fldCharType="separate"/>
        </w:r>
        <w:r>
          <w:rPr>
            <w:noProof/>
            <w:webHidden/>
          </w:rPr>
          <w:t>4</w:t>
        </w:r>
        <w:r w:rsidR="00DA70F8">
          <w:rPr>
            <w:noProof/>
            <w:webHidden/>
          </w:rPr>
          <w:fldChar w:fldCharType="end"/>
        </w:r>
      </w:hyperlink>
    </w:p>
    <w:p w:rsidR="00DA70F8" w:rsidRDefault="00F713E8">
      <w:pPr>
        <w:pStyle w:val="TOC1"/>
        <w:rPr>
          <w:rFonts w:asciiTheme="minorHAnsi" w:eastAsiaTheme="minorEastAsia" w:hAnsiTheme="minorHAnsi" w:cstheme="minorBidi"/>
          <w:noProof/>
          <w:sz w:val="22"/>
          <w:szCs w:val="22"/>
          <w:lang w:eastAsia="zh-CN"/>
        </w:rPr>
      </w:pPr>
      <w:hyperlink w:anchor="_Toc374520815" w:history="1">
        <w:r w:rsidR="00DA70F8" w:rsidRPr="00E21277">
          <w:rPr>
            <w:rStyle w:val="Hyperlink"/>
            <w:rFonts w:eastAsia="Malgun Gothic"/>
            <w:noProof/>
            <w:lang w:val="en-GB"/>
          </w:rPr>
          <w:t>4</w:t>
        </w:r>
        <w:r w:rsidR="00DA70F8">
          <w:rPr>
            <w:rFonts w:asciiTheme="minorHAnsi" w:eastAsiaTheme="minorEastAsia" w:hAnsiTheme="minorHAnsi" w:cstheme="minorBidi"/>
            <w:noProof/>
            <w:sz w:val="22"/>
            <w:szCs w:val="22"/>
            <w:lang w:eastAsia="zh-CN"/>
          </w:rPr>
          <w:tab/>
        </w:r>
        <w:r w:rsidR="00DA70F8" w:rsidRPr="00E21277">
          <w:rPr>
            <w:rStyle w:val="Hyperlink"/>
            <w:rFonts w:eastAsia="Malgun Gothic"/>
            <w:noProof/>
            <w:lang w:val="en-GB"/>
          </w:rPr>
          <w:t>Summary of submissions</w:t>
        </w:r>
        <w:r w:rsidR="00DA70F8">
          <w:rPr>
            <w:noProof/>
            <w:webHidden/>
          </w:rPr>
          <w:tab/>
        </w:r>
        <w:r w:rsidR="00DA70F8">
          <w:rPr>
            <w:noProof/>
            <w:webHidden/>
          </w:rPr>
          <w:tab/>
        </w:r>
        <w:r w:rsidR="00DA70F8">
          <w:rPr>
            <w:noProof/>
            <w:webHidden/>
          </w:rPr>
          <w:fldChar w:fldCharType="begin"/>
        </w:r>
        <w:r w:rsidR="00DA70F8">
          <w:rPr>
            <w:noProof/>
            <w:webHidden/>
          </w:rPr>
          <w:instrText xml:space="preserve"> PAGEREF _Toc374520815 \h </w:instrText>
        </w:r>
        <w:r w:rsidR="00DA70F8">
          <w:rPr>
            <w:noProof/>
            <w:webHidden/>
          </w:rPr>
        </w:r>
        <w:r w:rsidR="00DA70F8">
          <w:rPr>
            <w:noProof/>
            <w:webHidden/>
          </w:rPr>
          <w:fldChar w:fldCharType="separate"/>
        </w:r>
        <w:r>
          <w:rPr>
            <w:noProof/>
            <w:webHidden/>
          </w:rPr>
          <w:t>4</w:t>
        </w:r>
        <w:r w:rsidR="00DA70F8">
          <w:rPr>
            <w:noProof/>
            <w:webHidden/>
          </w:rPr>
          <w:fldChar w:fldCharType="end"/>
        </w:r>
      </w:hyperlink>
    </w:p>
    <w:p w:rsidR="00DA70F8" w:rsidRDefault="00F713E8">
      <w:pPr>
        <w:pStyle w:val="TOC1"/>
        <w:rPr>
          <w:rFonts w:asciiTheme="minorHAnsi" w:eastAsiaTheme="minorEastAsia" w:hAnsiTheme="minorHAnsi" w:cstheme="minorBidi"/>
          <w:noProof/>
          <w:sz w:val="22"/>
          <w:szCs w:val="22"/>
          <w:lang w:eastAsia="zh-CN"/>
        </w:rPr>
      </w:pPr>
      <w:hyperlink w:anchor="_Toc374520816" w:history="1">
        <w:r w:rsidR="00DA70F8" w:rsidRPr="00E21277">
          <w:rPr>
            <w:rStyle w:val="Hyperlink"/>
            <w:rFonts w:eastAsia="Malgun Gothic"/>
            <w:noProof/>
            <w:lang w:val="en-GB"/>
          </w:rPr>
          <w:t>5</w:t>
        </w:r>
        <w:r w:rsidR="00DA70F8">
          <w:rPr>
            <w:rFonts w:asciiTheme="minorHAnsi" w:eastAsiaTheme="minorEastAsia" w:hAnsiTheme="minorHAnsi" w:cstheme="minorBidi"/>
            <w:noProof/>
            <w:sz w:val="22"/>
            <w:szCs w:val="22"/>
            <w:lang w:eastAsia="zh-CN"/>
          </w:rPr>
          <w:tab/>
        </w:r>
        <w:r w:rsidR="00DA70F8" w:rsidRPr="00E21277">
          <w:rPr>
            <w:rStyle w:val="Hyperlink"/>
            <w:rFonts w:eastAsia="Malgun Gothic"/>
            <w:noProof/>
            <w:lang w:val="en-GB"/>
          </w:rPr>
          <w:t>Conclusion for Steps 4 to 7</w:t>
        </w:r>
        <w:r w:rsidR="00DA70F8">
          <w:rPr>
            <w:noProof/>
            <w:webHidden/>
          </w:rPr>
          <w:tab/>
        </w:r>
        <w:r w:rsidR="00DA70F8">
          <w:rPr>
            <w:noProof/>
            <w:webHidden/>
          </w:rPr>
          <w:tab/>
        </w:r>
        <w:r w:rsidR="00DA70F8">
          <w:rPr>
            <w:noProof/>
            <w:webHidden/>
          </w:rPr>
          <w:fldChar w:fldCharType="begin"/>
        </w:r>
        <w:r w:rsidR="00DA70F8">
          <w:rPr>
            <w:noProof/>
            <w:webHidden/>
          </w:rPr>
          <w:instrText xml:space="preserve"> PAGEREF _Toc374520816 \h </w:instrText>
        </w:r>
        <w:r w:rsidR="00DA70F8">
          <w:rPr>
            <w:noProof/>
            <w:webHidden/>
          </w:rPr>
        </w:r>
        <w:r w:rsidR="00DA70F8">
          <w:rPr>
            <w:noProof/>
            <w:webHidden/>
          </w:rPr>
          <w:fldChar w:fldCharType="separate"/>
        </w:r>
        <w:r>
          <w:rPr>
            <w:noProof/>
            <w:webHidden/>
          </w:rPr>
          <w:t>5</w:t>
        </w:r>
        <w:r w:rsidR="00DA70F8">
          <w:rPr>
            <w:noProof/>
            <w:webHidden/>
          </w:rPr>
          <w:fldChar w:fldCharType="end"/>
        </w:r>
      </w:hyperlink>
    </w:p>
    <w:p w:rsidR="00DA70F8" w:rsidRDefault="00F713E8">
      <w:pPr>
        <w:pStyle w:val="TOC2"/>
        <w:rPr>
          <w:rFonts w:asciiTheme="minorHAnsi" w:eastAsiaTheme="minorEastAsia" w:hAnsiTheme="minorHAnsi" w:cstheme="minorBidi"/>
          <w:noProof/>
          <w:sz w:val="22"/>
          <w:szCs w:val="22"/>
          <w:lang w:eastAsia="zh-CN"/>
        </w:rPr>
      </w:pPr>
      <w:hyperlink w:anchor="_Toc374520817" w:history="1">
        <w:r w:rsidR="00DA70F8" w:rsidRPr="00E21277">
          <w:rPr>
            <w:rStyle w:val="Hyperlink"/>
            <w:noProof/>
            <w:lang w:val="en-GB"/>
          </w:rPr>
          <w:t>5.1</w:t>
        </w:r>
        <w:r w:rsidR="00DA70F8">
          <w:rPr>
            <w:rFonts w:asciiTheme="minorHAnsi" w:eastAsiaTheme="minorEastAsia" w:hAnsiTheme="minorHAnsi" w:cstheme="minorBidi"/>
            <w:noProof/>
            <w:sz w:val="22"/>
            <w:szCs w:val="22"/>
            <w:lang w:eastAsia="zh-CN"/>
          </w:rPr>
          <w:tab/>
        </w:r>
        <w:r w:rsidR="00DA70F8" w:rsidRPr="00E21277">
          <w:rPr>
            <w:rStyle w:val="Hyperlink"/>
            <w:noProof/>
            <w:lang w:val="en-GB"/>
          </w:rPr>
          <w:t>Results of Step 4, “Evaluation of candidate RITs or SRITs by Evaluation Groups” and Step 5, “Review and coordination of outside evaluation activities”</w:t>
        </w:r>
        <w:r w:rsidR="00DA70F8">
          <w:rPr>
            <w:noProof/>
            <w:webHidden/>
          </w:rPr>
          <w:tab/>
        </w:r>
        <w:r w:rsidR="00DA70F8">
          <w:rPr>
            <w:noProof/>
            <w:webHidden/>
          </w:rPr>
          <w:tab/>
        </w:r>
        <w:r w:rsidR="00DA70F8">
          <w:rPr>
            <w:noProof/>
            <w:webHidden/>
          </w:rPr>
          <w:fldChar w:fldCharType="begin"/>
        </w:r>
        <w:r w:rsidR="00DA70F8">
          <w:rPr>
            <w:noProof/>
            <w:webHidden/>
          </w:rPr>
          <w:instrText xml:space="preserve"> PAGEREF _Toc374520817 \h </w:instrText>
        </w:r>
        <w:r w:rsidR="00DA70F8">
          <w:rPr>
            <w:noProof/>
            <w:webHidden/>
          </w:rPr>
        </w:r>
        <w:r w:rsidR="00DA70F8">
          <w:rPr>
            <w:noProof/>
            <w:webHidden/>
          </w:rPr>
          <w:fldChar w:fldCharType="separate"/>
        </w:r>
        <w:r>
          <w:rPr>
            <w:noProof/>
            <w:webHidden/>
          </w:rPr>
          <w:t>5</w:t>
        </w:r>
        <w:r w:rsidR="00DA70F8">
          <w:rPr>
            <w:noProof/>
            <w:webHidden/>
          </w:rPr>
          <w:fldChar w:fldCharType="end"/>
        </w:r>
      </w:hyperlink>
    </w:p>
    <w:p w:rsidR="00DA70F8" w:rsidRDefault="00F713E8">
      <w:pPr>
        <w:pStyle w:val="TOC2"/>
        <w:rPr>
          <w:rFonts w:asciiTheme="minorHAnsi" w:eastAsiaTheme="minorEastAsia" w:hAnsiTheme="minorHAnsi" w:cstheme="minorBidi"/>
          <w:noProof/>
          <w:sz w:val="22"/>
          <w:szCs w:val="22"/>
          <w:lang w:eastAsia="zh-CN"/>
        </w:rPr>
      </w:pPr>
      <w:hyperlink w:anchor="_Toc374520821" w:history="1">
        <w:r w:rsidR="00DA70F8" w:rsidRPr="00E21277">
          <w:rPr>
            <w:rStyle w:val="Hyperlink"/>
            <w:noProof/>
            <w:lang w:val="en-GB"/>
          </w:rPr>
          <w:t>5.2</w:t>
        </w:r>
        <w:r w:rsidR="00DA70F8">
          <w:rPr>
            <w:rFonts w:asciiTheme="minorHAnsi" w:eastAsiaTheme="minorEastAsia" w:hAnsiTheme="minorHAnsi" w:cstheme="minorBidi"/>
            <w:noProof/>
            <w:sz w:val="22"/>
            <w:szCs w:val="22"/>
            <w:lang w:eastAsia="zh-CN"/>
          </w:rPr>
          <w:tab/>
        </w:r>
        <w:r w:rsidR="00DA70F8" w:rsidRPr="00E21277">
          <w:rPr>
            <w:rStyle w:val="Hyperlink"/>
            <w:noProof/>
            <w:lang w:val="en-GB"/>
          </w:rPr>
          <w:t>Results of Step 6, “Review to assess compliance with minimum requirements”</w:t>
        </w:r>
        <w:r w:rsidR="00DA70F8">
          <w:rPr>
            <w:noProof/>
            <w:webHidden/>
          </w:rPr>
          <w:tab/>
        </w:r>
        <w:r w:rsidR="00DA70F8">
          <w:rPr>
            <w:noProof/>
            <w:webHidden/>
          </w:rPr>
          <w:tab/>
        </w:r>
        <w:r w:rsidR="00DA70F8">
          <w:rPr>
            <w:noProof/>
            <w:webHidden/>
          </w:rPr>
          <w:fldChar w:fldCharType="begin"/>
        </w:r>
        <w:r w:rsidR="00DA70F8">
          <w:rPr>
            <w:noProof/>
            <w:webHidden/>
          </w:rPr>
          <w:instrText xml:space="preserve"> PAGEREF _Toc374520821 \h </w:instrText>
        </w:r>
        <w:r w:rsidR="00DA70F8">
          <w:rPr>
            <w:noProof/>
            <w:webHidden/>
          </w:rPr>
        </w:r>
        <w:r w:rsidR="00DA70F8">
          <w:rPr>
            <w:noProof/>
            <w:webHidden/>
          </w:rPr>
          <w:fldChar w:fldCharType="separate"/>
        </w:r>
        <w:r>
          <w:rPr>
            <w:noProof/>
            <w:webHidden/>
          </w:rPr>
          <w:t>7</w:t>
        </w:r>
        <w:r w:rsidR="00DA70F8">
          <w:rPr>
            <w:noProof/>
            <w:webHidden/>
          </w:rPr>
          <w:fldChar w:fldCharType="end"/>
        </w:r>
      </w:hyperlink>
    </w:p>
    <w:p w:rsidR="00DA70F8" w:rsidRDefault="00F713E8">
      <w:pPr>
        <w:pStyle w:val="TOC2"/>
        <w:rPr>
          <w:rFonts w:asciiTheme="minorHAnsi" w:eastAsiaTheme="minorEastAsia" w:hAnsiTheme="minorHAnsi" w:cstheme="minorBidi"/>
          <w:noProof/>
          <w:sz w:val="22"/>
          <w:szCs w:val="22"/>
          <w:lang w:eastAsia="zh-CN"/>
        </w:rPr>
      </w:pPr>
      <w:hyperlink w:anchor="_Toc374520824" w:history="1">
        <w:r w:rsidR="00DA70F8" w:rsidRPr="00E21277">
          <w:rPr>
            <w:rStyle w:val="Hyperlink"/>
            <w:noProof/>
            <w:lang w:val="en-GB"/>
          </w:rPr>
          <w:t>5.3</w:t>
        </w:r>
        <w:r w:rsidR="00DA70F8">
          <w:rPr>
            <w:rFonts w:asciiTheme="minorHAnsi" w:eastAsiaTheme="minorEastAsia" w:hAnsiTheme="minorHAnsi" w:cstheme="minorBidi"/>
            <w:noProof/>
            <w:sz w:val="22"/>
            <w:szCs w:val="22"/>
            <w:lang w:eastAsia="zh-CN"/>
          </w:rPr>
          <w:tab/>
        </w:r>
        <w:r w:rsidR="00DA70F8" w:rsidRPr="00E21277">
          <w:rPr>
            <w:rStyle w:val="Hyperlink"/>
            <w:noProof/>
            <w:lang w:val="en-GB"/>
          </w:rPr>
          <w:t>Results of Step 7, “Consideration of evaluation results, consensus building and decision”</w:t>
        </w:r>
        <w:r w:rsidR="00DA70F8">
          <w:rPr>
            <w:noProof/>
            <w:webHidden/>
          </w:rPr>
          <w:tab/>
        </w:r>
        <w:r w:rsidR="00DA70F8">
          <w:rPr>
            <w:noProof/>
            <w:webHidden/>
          </w:rPr>
          <w:tab/>
        </w:r>
        <w:r w:rsidR="00DA70F8">
          <w:rPr>
            <w:noProof/>
            <w:webHidden/>
          </w:rPr>
          <w:fldChar w:fldCharType="begin"/>
        </w:r>
        <w:r w:rsidR="00DA70F8">
          <w:rPr>
            <w:noProof/>
            <w:webHidden/>
          </w:rPr>
          <w:instrText xml:space="preserve"> PAGEREF _Toc374520824 \h </w:instrText>
        </w:r>
        <w:r w:rsidR="00DA70F8">
          <w:rPr>
            <w:noProof/>
            <w:webHidden/>
          </w:rPr>
        </w:r>
        <w:r w:rsidR="00DA70F8">
          <w:rPr>
            <w:noProof/>
            <w:webHidden/>
          </w:rPr>
          <w:fldChar w:fldCharType="separate"/>
        </w:r>
        <w:r>
          <w:rPr>
            <w:noProof/>
            <w:webHidden/>
          </w:rPr>
          <w:t>8</w:t>
        </w:r>
        <w:r w:rsidR="00DA70F8">
          <w:rPr>
            <w:noProof/>
            <w:webHidden/>
          </w:rPr>
          <w:fldChar w:fldCharType="end"/>
        </w:r>
      </w:hyperlink>
    </w:p>
    <w:p w:rsidR="00DA70F8" w:rsidRDefault="00F713E8">
      <w:pPr>
        <w:pStyle w:val="TOC1"/>
        <w:rPr>
          <w:rFonts w:asciiTheme="minorHAnsi" w:eastAsiaTheme="minorEastAsia" w:hAnsiTheme="minorHAnsi" w:cstheme="minorBidi"/>
          <w:noProof/>
          <w:sz w:val="22"/>
          <w:szCs w:val="22"/>
          <w:lang w:eastAsia="zh-CN"/>
        </w:rPr>
      </w:pPr>
      <w:hyperlink w:anchor="_Toc374520827" w:history="1">
        <w:r w:rsidR="00DA70F8" w:rsidRPr="00E21277">
          <w:rPr>
            <w:rStyle w:val="Hyperlink"/>
            <w:rFonts w:eastAsia="Malgun Gothic"/>
            <w:noProof/>
            <w:lang w:val="en-GB"/>
          </w:rPr>
          <w:t>6</w:t>
        </w:r>
        <w:r w:rsidR="00DA70F8">
          <w:rPr>
            <w:rFonts w:asciiTheme="minorHAnsi" w:eastAsiaTheme="minorEastAsia" w:hAnsiTheme="minorHAnsi" w:cstheme="minorBidi"/>
            <w:noProof/>
            <w:sz w:val="22"/>
            <w:szCs w:val="22"/>
            <w:lang w:eastAsia="zh-CN"/>
          </w:rPr>
          <w:tab/>
        </w:r>
        <w:r w:rsidR="00DA70F8" w:rsidRPr="00E21277">
          <w:rPr>
            <w:rStyle w:val="Hyperlink"/>
            <w:rFonts w:eastAsia="Malgun Gothic"/>
            <w:noProof/>
            <w:lang w:val="en-GB"/>
          </w:rPr>
          <w:t xml:space="preserve">Characteristics </w:t>
        </w:r>
        <w:r w:rsidR="00DA70F8" w:rsidRPr="00E21277">
          <w:rPr>
            <w:rStyle w:val="Hyperlink"/>
            <w:noProof/>
            <w:lang w:val="en-GB"/>
          </w:rPr>
          <w:t xml:space="preserve">of the </w:t>
        </w:r>
        <w:r w:rsidR="00DA70F8" w:rsidRPr="00E21277">
          <w:rPr>
            <w:rStyle w:val="Hyperlink"/>
            <w:noProof/>
            <w:lang w:val="en-GB" w:eastAsia="ko-KR"/>
          </w:rPr>
          <w:t xml:space="preserve">satellite </w:t>
        </w:r>
        <w:r w:rsidR="00DA70F8" w:rsidRPr="00E21277">
          <w:rPr>
            <w:rStyle w:val="Hyperlink"/>
            <w:noProof/>
            <w:lang w:val="en-GB"/>
          </w:rPr>
          <w:t>radio interface technologies</w:t>
        </w:r>
        <w:r w:rsidR="00DA70F8" w:rsidRPr="00E21277">
          <w:rPr>
            <w:rStyle w:val="Hyperlink"/>
            <w:noProof/>
            <w:lang w:val="en-GB" w:eastAsia="ko-KR"/>
          </w:rPr>
          <w:t xml:space="preserve"> of </w:t>
        </w:r>
        <w:r w:rsidR="00DA70F8" w:rsidRPr="00E21277">
          <w:rPr>
            <w:rStyle w:val="Hyperlink"/>
            <w:noProof/>
            <w:lang w:val="en-GB"/>
          </w:rPr>
          <w:t>IMT</w:t>
        </w:r>
        <w:r w:rsidR="00DA70F8" w:rsidRPr="00E21277">
          <w:rPr>
            <w:rStyle w:val="Hyperlink"/>
            <w:noProof/>
            <w:lang w:val="en-GB"/>
          </w:rPr>
          <w:noBreakHyphen/>
          <w:t>Advanced and basis of the specifications for Step 8</w:t>
        </w:r>
        <w:r w:rsidR="00DA70F8">
          <w:rPr>
            <w:noProof/>
            <w:webHidden/>
          </w:rPr>
          <w:tab/>
        </w:r>
        <w:r w:rsidR="00DA70F8">
          <w:rPr>
            <w:noProof/>
            <w:webHidden/>
          </w:rPr>
          <w:tab/>
        </w:r>
        <w:r w:rsidR="00DA70F8">
          <w:rPr>
            <w:noProof/>
            <w:webHidden/>
          </w:rPr>
          <w:fldChar w:fldCharType="begin"/>
        </w:r>
        <w:r w:rsidR="00DA70F8">
          <w:rPr>
            <w:noProof/>
            <w:webHidden/>
          </w:rPr>
          <w:instrText xml:space="preserve"> PAGEREF _Toc374520827 \h </w:instrText>
        </w:r>
        <w:r w:rsidR="00DA70F8">
          <w:rPr>
            <w:noProof/>
            <w:webHidden/>
          </w:rPr>
        </w:r>
        <w:r w:rsidR="00DA70F8">
          <w:rPr>
            <w:noProof/>
            <w:webHidden/>
          </w:rPr>
          <w:fldChar w:fldCharType="separate"/>
        </w:r>
        <w:r>
          <w:rPr>
            <w:noProof/>
            <w:webHidden/>
          </w:rPr>
          <w:t>9</w:t>
        </w:r>
        <w:r w:rsidR="00DA70F8">
          <w:rPr>
            <w:noProof/>
            <w:webHidden/>
          </w:rPr>
          <w:fldChar w:fldCharType="end"/>
        </w:r>
      </w:hyperlink>
    </w:p>
    <w:p w:rsidR="00DA70F8" w:rsidRDefault="00F713E8">
      <w:pPr>
        <w:pStyle w:val="TOC2"/>
        <w:rPr>
          <w:rFonts w:asciiTheme="minorHAnsi" w:eastAsiaTheme="minorEastAsia" w:hAnsiTheme="minorHAnsi" w:cstheme="minorBidi"/>
          <w:noProof/>
          <w:sz w:val="22"/>
          <w:szCs w:val="22"/>
          <w:lang w:eastAsia="zh-CN"/>
        </w:rPr>
      </w:pPr>
      <w:hyperlink w:anchor="_Toc374520828" w:history="1">
        <w:r w:rsidR="00DA70F8" w:rsidRPr="00E21277">
          <w:rPr>
            <w:rStyle w:val="Hyperlink"/>
            <w:noProof/>
            <w:lang w:val="en-GB"/>
          </w:rPr>
          <w:t>6.1</w:t>
        </w:r>
        <w:r w:rsidR="00DA70F8">
          <w:rPr>
            <w:rFonts w:asciiTheme="minorHAnsi" w:eastAsiaTheme="minorEastAsia" w:hAnsiTheme="minorHAnsi" w:cstheme="minorBidi"/>
            <w:noProof/>
            <w:sz w:val="22"/>
            <w:szCs w:val="22"/>
            <w:lang w:eastAsia="zh-CN"/>
          </w:rPr>
          <w:tab/>
        </w:r>
        <w:r w:rsidR="00DA70F8" w:rsidRPr="00E21277">
          <w:rPr>
            <w:rStyle w:val="Hyperlink"/>
            <w:noProof/>
            <w:lang w:val="en-GB"/>
          </w:rPr>
          <w:t xml:space="preserve">Characteristics of the </w:t>
        </w:r>
        <w:r w:rsidR="00DA70F8" w:rsidRPr="00E21277">
          <w:rPr>
            <w:rStyle w:val="Hyperlink"/>
            <w:noProof/>
            <w:lang w:val="en-GB" w:eastAsia="ko-KR"/>
          </w:rPr>
          <w:t xml:space="preserve">satellite </w:t>
        </w:r>
        <w:r w:rsidR="00DA70F8" w:rsidRPr="00E21277">
          <w:rPr>
            <w:rStyle w:val="Hyperlink"/>
            <w:noProof/>
            <w:lang w:val="en-GB"/>
          </w:rPr>
          <w:t>radio interface technologies for IMT-Advanced</w:t>
        </w:r>
        <w:r w:rsidR="00DA70F8">
          <w:rPr>
            <w:noProof/>
            <w:webHidden/>
          </w:rPr>
          <w:tab/>
        </w:r>
        <w:r w:rsidR="00DA70F8">
          <w:rPr>
            <w:noProof/>
            <w:webHidden/>
          </w:rPr>
          <w:tab/>
        </w:r>
        <w:r w:rsidR="00DA70F8">
          <w:rPr>
            <w:noProof/>
            <w:webHidden/>
          </w:rPr>
          <w:fldChar w:fldCharType="begin"/>
        </w:r>
        <w:r w:rsidR="00DA70F8">
          <w:rPr>
            <w:noProof/>
            <w:webHidden/>
          </w:rPr>
          <w:instrText xml:space="preserve"> PAGEREF _Toc374520828 \h </w:instrText>
        </w:r>
        <w:r w:rsidR="00DA70F8">
          <w:rPr>
            <w:noProof/>
            <w:webHidden/>
          </w:rPr>
        </w:r>
        <w:r w:rsidR="00DA70F8">
          <w:rPr>
            <w:noProof/>
            <w:webHidden/>
          </w:rPr>
          <w:fldChar w:fldCharType="separate"/>
        </w:r>
        <w:r>
          <w:rPr>
            <w:noProof/>
            <w:webHidden/>
          </w:rPr>
          <w:t>9</w:t>
        </w:r>
        <w:r w:rsidR="00DA70F8">
          <w:rPr>
            <w:noProof/>
            <w:webHidden/>
          </w:rPr>
          <w:fldChar w:fldCharType="end"/>
        </w:r>
      </w:hyperlink>
    </w:p>
    <w:p w:rsidR="00DA70F8" w:rsidRDefault="00F713E8">
      <w:pPr>
        <w:pStyle w:val="TOC2"/>
        <w:rPr>
          <w:rFonts w:asciiTheme="minorHAnsi" w:eastAsiaTheme="minorEastAsia" w:hAnsiTheme="minorHAnsi" w:cstheme="minorBidi"/>
          <w:noProof/>
          <w:sz w:val="22"/>
          <w:szCs w:val="22"/>
          <w:lang w:eastAsia="zh-CN"/>
        </w:rPr>
      </w:pPr>
      <w:hyperlink w:anchor="_Toc374520829" w:history="1">
        <w:r w:rsidR="00DA70F8" w:rsidRPr="00E21277">
          <w:rPr>
            <w:rStyle w:val="Hyperlink"/>
            <w:noProof/>
            <w:lang w:val="en-GB"/>
          </w:rPr>
          <w:t>6.2</w:t>
        </w:r>
        <w:r w:rsidR="00DA70F8">
          <w:rPr>
            <w:rFonts w:asciiTheme="minorHAnsi" w:eastAsiaTheme="minorEastAsia" w:hAnsiTheme="minorHAnsi" w:cstheme="minorBidi"/>
            <w:noProof/>
            <w:sz w:val="22"/>
            <w:szCs w:val="22"/>
            <w:lang w:eastAsia="zh-CN"/>
          </w:rPr>
          <w:tab/>
        </w:r>
        <w:r w:rsidR="00DA70F8" w:rsidRPr="00E21277">
          <w:rPr>
            <w:rStyle w:val="Hyperlink"/>
            <w:noProof/>
            <w:lang w:val="en-GB"/>
          </w:rPr>
          <w:t xml:space="preserve">Detailed specifications of the </w:t>
        </w:r>
        <w:r w:rsidR="00DA70F8" w:rsidRPr="00E21277">
          <w:rPr>
            <w:rStyle w:val="Hyperlink"/>
            <w:rFonts w:eastAsia="SimSun"/>
            <w:noProof/>
            <w:lang w:val="en-GB" w:eastAsia="zh-CN"/>
          </w:rPr>
          <w:t>satellite</w:t>
        </w:r>
        <w:r w:rsidR="00DA70F8" w:rsidRPr="00E21277">
          <w:rPr>
            <w:rStyle w:val="Hyperlink"/>
            <w:noProof/>
            <w:lang w:val="en-GB"/>
          </w:rPr>
          <w:t xml:space="preserve"> radio interface technologies for IMT</w:t>
        </w:r>
        <w:r w:rsidR="00DA70F8" w:rsidRPr="00E21277">
          <w:rPr>
            <w:rStyle w:val="Hyperlink"/>
            <w:noProof/>
            <w:lang w:val="en-GB"/>
          </w:rPr>
          <w:noBreakHyphen/>
          <w:t>Advanced in Step 8</w:t>
        </w:r>
        <w:r w:rsidR="00DA70F8">
          <w:rPr>
            <w:noProof/>
            <w:webHidden/>
          </w:rPr>
          <w:tab/>
        </w:r>
        <w:r w:rsidR="00DA70F8">
          <w:rPr>
            <w:noProof/>
            <w:webHidden/>
          </w:rPr>
          <w:tab/>
        </w:r>
        <w:r w:rsidR="00DA70F8">
          <w:rPr>
            <w:noProof/>
            <w:webHidden/>
          </w:rPr>
          <w:fldChar w:fldCharType="begin"/>
        </w:r>
        <w:r w:rsidR="00DA70F8">
          <w:rPr>
            <w:noProof/>
            <w:webHidden/>
          </w:rPr>
          <w:instrText xml:space="preserve"> PAGEREF _Toc374520829 \h </w:instrText>
        </w:r>
        <w:r w:rsidR="00DA70F8">
          <w:rPr>
            <w:noProof/>
            <w:webHidden/>
          </w:rPr>
        </w:r>
        <w:r w:rsidR="00DA70F8">
          <w:rPr>
            <w:noProof/>
            <w:webHidden/>
          </w:rPr>
          <w:fldChar w:fldCharType="separate"/>
        </w:r>
        <w:r>
          <w:rPr>
            <w:noProof/>
            <w:webHidden/>
          </w:rPr>
          <w:t>9</w:t>
        </w:r>
        <w:r w:rsidR="00DA70F8">
          <w:rPr>
            <w:noProof/>
            <w:webHidden/>
          </w:rPr>
          <w:fldChar w:fldCharType="end"/>
        </w:r>
      </w:hyperlink>
    </w:p>
    <w:p w:rsidR="00DA70F8" w:rsidRDefault="00F713E8">
      <w:pPr>
        <w:pStyle w:val="TOC1"/>
        <w:rPr>
          <w:rFonts w:asciiTheme="minorHAnsi" w:eastAsiaTheme="minorEastAsia" w:hAnsiTheme="minorHAnsi" w:cstheme="minorBidi"/>
          <w:noProof/>
          <w:sz w:val="22"/>
          <w:szCs w:val="22"/>
          <w:lang w:eastAsia="zh-CN"/>
        </w:rPr>
      </w:pPr>
      <w:hyperlink w:anchor="_Toc374520832" w:history="1">
        <w:r w:rsidR="00DA70F8" w:rsidRPr="00E21277">
          <w:rPr>
            <w:rStyle w:val="Hyperlink"/>
            <w:noProof/>
            <w:lang w:val="en-GB"/>
          </w:rPr>
          <w:t xml:space="preserve">Annex 1 </w:t>
        </w:r>
        <w:r w:rsidR="00DA70F8" w:rsidRPr="00DA70F8">
          <w:rPr>
            <w:rStyle w:val="Hyperlink"/>
            <w:noProof/>
            <w:lang w:val="en-GB"/>
          </w:rPr>
          <w:t>–</w:t>
        </w:r>
        <w:r w:rsidR="00DA70F8" w:rsidRPr="00E21277">
          <w:rPr>
            <w:rStyle w:val="Hyperlink"/>
            <w:noProof/>
            <w:lang w:val="en-GB"/>
          </w:rPr>
          <w:t xml:space="preserve"> Submission of candidate technologies</w:t>
        </w:r>
        <w:r w:rsidR="00DA70F8">
          <w:rPr>
            <w:noProof/>
            <w:webHidden/>
          </w:rPr>
          <w:tab/>
        </w:r>
        <w:r w:rsidR="00DA70F8">
          <w:rPr>
            <w:noProof/>
            <w:webHidden/>
          </w:rPr>
          <w:tab/>
        </w:r>
        <w:r w:rsidR="00DA70F8">
          <w:rPr>
            <w:noProof/>
            <w:webHidden/>
          </w:rPr>
          <w:fldChar w:fldCharType="begin"/>
        </w:r>
        <w:r w:rsidR="00DA70F8">
          <w:rPr>
            <w:noProof/>
            <w:webHidden/>
          </w:rPr>
          <w:instrText xml:space="preserve"> PAGEREF _Toc374520832 \h </w:instrText>
        </w:r>
        <w:r w:rsidR="00DA70F8">
          <w:rPr>
            <w:noProof/>
            <w:webHidden/>
          </w:rPr>
        </w:r>
        <w:r w:rsidR="00DA70F8">
          <w:rPr>
            <w:noProof/>
            <w:webHidden/>
          </w:rPr>
          <w:fldChar w:fldCharType="separate"/>
        </w:r>
        <w:r>
          <w:rPr>
            <w:noProof/>
            <w:webHidden/>
          </w:rPr>
          <w:t>10</w:t>
        </w:r>
        <w:r w:rsidR="00DA70F8">
          <w:rPr>
            <w:noProof/>
            <w:webHidden/>
          </w:rPr>
          <w:fldChar w:fldCharType="end"/>
        </w:r>
      </w:hyperlink>
    </w:p>
    <w:p w:rsidR="00DA70F8" w:rsidRDefault="00F713E8">
      <w:pPr>
        <w:pStyle w:val="TOC1"/>
        <w:rPr>
          <w:rFonts w:asciiTheme="minorHAnsi" w:eastAsiaTheme="minorEastAsia" w:hAnsiTheme="minorHAnsi" w:cstheme="minorBidi"/>
          <w:noProof/>
          <w:sz w:val="22"/>
          <w:szCs w:val="22"/>
          <w:lang w:eastAsia="zh-CN"/>
        </w:rPr>
      </w:pPr>
      <w:hyperlink w:anchor="_Toc374520833" w:history="1">
        <w:r w:rsidR="00DA70F8" w:rsidRPr="00E21277">
          <w:rPr>
            <w:rStyle w:val="Hyperlink"/>
            <w:noProof/>
            <w:lang w:val="en-GB"/>
          </w:rPr>
          <w:t xml:space="preserve">Annex 2 </w:t>
        </w:r>
        <w:r w:rsidR="00DA70F8" w:rsidRPr="00DA70F8">
          <w:rPr>
            <w:rStyle w:val="Hyperlink"/>
            <w:noProof/>
            <w:lang w:val="en-GB"/>
          </w:rPr>
          <w:t>–</w:t>
        </w:r>
        <w:r w:rsidR="00DA70F8" w:rsidRPr="00E21277">
          <w:rPr>
            <w:rStyle w:val="Hyperlink"/>
            <w:noProof/>
            <w:lang w:val="en-GB"/>
          </w:rPr>
          <w:t xml:space="preserve"> Summary and details of Evaluation Reports from Independent Evaluation Groups</w:t>
        </w:r>
        <w:r w:rsidR="00DA70F8">
          <w:rPr>
            <w:noProof/>
            <w:webHidden/>
          </w:rPr>
          <w:tab/>
        </w:r>
        <w:r w:rsidR="00DA70F8">
          <w:rPr>
            <w:noProof/>
            <w:webHidden/>
          </w:rPr>
          <w:tab/>
        </w:r>
        <w:r w:rsidR="00DA70F8">
          <w:rPr>
            <w:noProof/>
            <w:webHidden/>
          </w:rPr>
          <w:fldChar w:fldCharType="begin"/>
        </w:r>
        <w:r w:rsidR="00DA70F8">
          <w:rPr>
            <w:noProof/>
            <w:webHidden/>
          </w:rPr>
          <w:instrText xml:space="preserve"> PAGEREF _Toc374520833 \h </w:instrText>
        </w:r>
        <w:r w:rsidR="00DA70F8">
          <w:rPr>
            <w:noProof/>
            <w:webHidden/>
          </w:rPr>
        </w:r>
        <w:r w:rsidR="00DA70F8">
          <w:rPr>
            <w:noProof/>
            <w:webHidden/>
          </w:rPr>
          <w:fldChar w:fldCharType="separate"/>
        </w:r>
        <w:r>
          <w:rPr>
            <w:noProof/>
            <w:webHidden/>
          </w:rPr>
          <w:t>10</w:t>
        </w:r>
        <w:r w:rsidR="00DA70F8">
          <w:rPr>
            <w:noProof/>
            <w:webHidden/>
          </w:rPr>
          <w:fldChar w:fldCharType="end"/>
        </w:r>
      </w:hyperlink>
    </w:p>
    <w:p w:rsidR="00DA70F8" w:rsidRDefault="00F713E8">
      <w:pPr>
        <w:pStyle w:val="TOC1"/>
        <w:rPr>
          <w:rFonts w:asciiTheme="minorHAnsi" w:eastAsiaTheme="minorEastAsia" w:hAnsiTheme="minorHAnsi" w:cstheme="minorBidi"/>
          <w:noProof/>
          <w:sz w:val="22"/>
          <w:szCs w:val="22"/>
          <w:lang w:eastAsia="zh-CN"/>
        </w:rPr>
      </w:pPr>
      <w:hyperlink w:anchor="_Toc374520834" w:history="1">
        <w:r w:rsidR="00DA70F8" w:rsidRPr="00E21277">
          <w:rPr>
            <w:rStyle w:val="Hyperlink"/>
            <w:noProof/>
            <w:lang w:val="en-GB"/>
          </w:rPr>
          <w:t xml:space="preserve">Annex 3 </w:t>
        </w:r>
        <w:r w:rsidR="00DA70F8" w:rsidRPr="00DA70F8">
          <w:rPr>
            <w:rStyle w:val="Hyperlink"/>
            <w:noProof/>
            <w:lang w:val="en-GB"/>
          </w:rPr>
          <w:t>–</w:t>
        </w:r>
        <w:r w:rsidR="00DA70F8" w:rsidRPr="00E21277">
          <w:rPr>
            <w:rStyle w:val="Hyperlink"/>
            <w:noProof/>
            <w:lang w:val="en-GB"/>
          </w:rPr>
          <w:t xml:space="preserve"> Detailed compliance template summaries</w:t>
        </w:r>
        <w:r w:rsidR="00DA70F8">
          <w:rPr>
            <w:noProof/>
            <w:webHidden/>
          </w:rPr>
          <w:tab/>
        </w:r>
        <w:r w:rsidR="00DA70F8">
          <w:rPr>
            <w:noProof/>
            <w:webHidden/>
          </w:rPr>
          <w:tab/>
        </w:r>
        <w:r w:rsidR="00DA70F8">
          <w:rPr>
            <w:noProof/>
            <w:webHidden/>
          </w:rPr>
          <w:fldChar w:fldCharType="begin"/>
        </w:r>
        <w:r w:rsidR="00DA70F8">
          <w:rPr>
            <w:noProof/>
            <w:webHidden/>
          </w:rPr>
          <w:instrText xml:space="preserve"> PAGEREF _Toc374520834 \h </w:instrText>
        </w:r>
        <w:r w:rsidR="00DA70F8">
          <w:rPr>
            <w:noProof/>
            <w:webHidden/>
          </w:rPr>
        </w:r>
        <w:r w:rsidR="00DA70F8">
          <w:rPr>
            <w:noProof/>
            <w:webHidden/>
          </w:rPr>
          <w:fldChar w:fldCharType="separate"/>
        </w:r>
        <w:r>
          <w:rPr>
            <w:noProof/>
            <w:webHidden/>
          </w:rPr>
          <w:t>11</w:t>
        </w:r>
        <w:r w:rsidR="00DA70F8">
          <w:rPr>
            <w:noProof/>
            <w:webHidden/>
          </w:rPr>
          <w:fldChar w:fldCharType="end"/>
        </w:r>
      </w:hyperlink>
    </w:p>
    <w:p w:rsidR="000F55F3" w:rsidRPr="002221CA" w:rsidRDefault="00DA70F8" w:rsidP="000F55F3">
      <w:pPr>
        <w:rPr>
          <w:lang w:val="en-GB" w:eastAsia="ko-KR"/>
        </w:rPr>
      </w:pPr>
      <w:r>
        <w:rPr>
          <w:lang w:val="en-GB" w:eastAsia="ko-KR"/>
        </w:rPr>
        <w:fldChar w:fldCharType="end"/>
      </w:r>
    </w:p>
    <w:p w:rsidR="000F55F3" w:rsidRPr="002221CA" w:rsidRDefault="000F55F3" w:rsidP="000F55F3">
      <w:pPr>
        <w:overflowPunct/>
        <w:autoSpaceDE/>
        <w:autoSpaceDN/>
        <w:adjustRightInd/>
        <w:spacing w:before="0"/>
        <w:textAlignment w:val="auto"/>
        <w:rPr>
          <w:b/>
          <w:sz w:val="28"/>
          <w:lang w:val="en-GB"/>
        </w:rPr>
      </w:pPr>
      <w:r w:rsidRPr="002221CA">
        <w:rPr>
          <w:lang w:val="en-GB"/>
        </w:rPr>
        <w:br w:type="page"/>
      </w:r>
    </w:p>
    <w:p w:rsidR="000F55F3" w:rsidRPr="002221CA" w:rsidRDefault="000F55F3" w:rsidP="000F55F3">
      <w:pPr>
        <w:pStyle w:val="Heading1"/>
        <w:rPr>
          <w:lang w:val="en-GB"/>
        </w:rPr>
      </w:pPr>
      <w:bookmarkStart w:id="9" w:name="_Toc355260985"/>
      <w:bookmarkStart w:id="10" w:name="_Toc374520811"/>
      <w:r w:rsidRPr="002221CA">
        <w:rPr>
          <w:lang w:val="en-GB"/>
        </w:rPr>
        <w:lastRenderedPageBreak/>
        <w:t>1</w:t>
      </w:r>
      <w:r w:rsidRPr="002221CA">
        <w:rPr>
          <w:lang w:val="en-GB"/>
        </w:rPr>
        <w:tab/>
        <w:t>Introduction</w:t>
      </w:r>
      <w:bookmarkEnd w:id="4"/>
      <w:bookmarkEnd w:id="5"/>
      <w:bookmarkEnd w:id="6"/>
      <w:bookmarkEnd w:id="7"/>
      <w:bookmarkEnd w:id="9"/>
      <w:bookmarkEnd w:id="10"/>
    </w:p>
    <w:p w:rsidR="000F55F3" w:rsidRPr="002221CA" w:rsidRDefault="000F55F3" w:rsidP="000F55F3">
      <w:pPr>
        <w:rPr>
          <w:lang w:val="en-GB"/>
        </w:rPr>
      </w:pPr>
      <w:r w:rsidRPr="002221CA">
        <w:rPr>
          <w:lang w:val="en-GB"/>
        </w:rPr>
        <w:t>International Mobile Telecommunications-Advanced (IMT-Advanced) systems are mobile service systems that include the new capabilities of IMT that go beyond those of IMT-2000. Such systems provide access to a wide range of telecommunication services, including advanced mobile services supported by mobile and fixed networks, which are increasingly packet-based.</w:t>
      </w:r>
    </w:p>
    <w:p w:rsidR="000F55F3" w:rsidRPr="002221CA" w:rsidRDefault="000F55F3" w:rsidP="000F55F3">
      <w:pPr>
        <w:rPr>
          <w:lang w:val="en-GB"/>
        </w:rPr>
      </w:pPr>
      <w:r w:rsidRPr="002221CA">
        <w:rPr>
          <w:lang w:val="en-GB"/>
        </w:rPr>
        <w:t>IMT-Advanced systems support low to high mobility applications and a wide range of data rates in accordance with user and service demands in multiple user environments. IMT-Advanced also has capabilities for high-quality multimedia applications within a wide range of services and platforms anywhere, providing a significant improvement in performance and quality of service.</w:t>
      </w:r>
    </w:p>
    <w:p w:rsidR="000F55F3" w:rsidRPr="002221CA" w:rsidRDefault="000F55F3" w:rsidP="000F55F3">
      <w:pPr>
        <w:rPr>
          <w:lang w:val="en-GB" w:eastAsia="ko-KR"/>
        </w:rPr>
      </w:pPr>
      <w:r w:rsidRPr="002221CA">
        <w:rPr>
          <w:lang w:val="en-GB" w:eastAsia="ko-KR"/>
        </w:rPr>
        <w:t>The key features of IMT-Advanced are:</w:t>
      </w:r>
    </w:p>
    <w:p w:rsidR="000F55F3" w:rsidRPr="002221CA" w:rsidRDefault="000F55F3" w:rsidP="000F55F3">
      <w:pPr>
        <w:pStyle w:val="enumlev1"/>
        <w:rPr>
          <w:lang w:val="en-GB"/>
        </w:rPr>
      </w:pPr>
      <w:r w:rsidRPr="002221CA">
        <w:rPr>
          <w:lang w:val="en-GB"/>
        </w:rPr>
        <w:t>–</w:t>
      </w:r>
      <w:r w:rsidRPr="002221CA">
        <w:rPr>
          <w:lang w:val="en-GB"/>
        </w:rPr>
        <w:tab/>
        <w:t>a high degree of commonality of functionality worldwide while retaining the flexibility to support a wide range of services and applications in a cost efficient manner;</w:t>
      </w:r>
    </w:p>
    <w:p w:rsidR="000F55F3" w:rsidRPr="002221CA" w:rsidRDefault="000F55F3" w:rsidP="000F55F3">
      <w:pPr>
        <w:pStyle w:val="enumlev1"/>
        <w:rPr>
          <w:lang w:val="en-GB"/>
        </w:rPr>
      </w:pPr>
      <w:r w:rsidRPr="002221CA">
        <w:rPr>
          <w:lang w:val="en-GB"/>
        </w:rPr>
        <w:t>–</w:t>
      </w:r>
      <w:r w:rsidRPr="002221CA">
        <w:rPr>
          <w:lang w:val="en-GB"/>
        </w:rPr>
        <w:tab/>
        <w:t>compatibility of services within IMT and with fixed networks;</w:t>
      </w:r>
    </w:p>
    <w:p w:rsidR="000F55F3" w:rsidRPr="002221CA" w:rsidRDefault="000F55F3" w:rsidP="000F55F3">
      <w:pPr>
        <w:pStyle w:val="enumlev1"/>
        <w:rPr>
          <w:lang w:val="en-GB"/>
        </w:rPr>
      </w:pPr>
      <w:r w:rsidRPr="002221CA">
        <w:rPr>
          <w:lang w:val="en-GB"/>
        </w:rPr>
        <w:t>–</w:t>
      </w:r>
      <w:r w:rsidRPr="002221CA">
        <w:rPr>
          <w:lang w:val="en-GB"/>
        </w:rPr>
        <w:tab/>
        <w:t>capability of interworking with other radio access systems;</w:t>
      </w:r>
    </w:p>
    <w:p w:rsidR="000F55F3" w:rsidRPr="002221CA" w:rsidRDefault="000F55F3" w:rsidP="000F55F3">
      <w:pPr>
        <w:pStyle w:val="enumlev1"/>
        <w:rPr>
          <w:lang w:val="en-GB"/>
        </w:rPr>
      </w:pPr>
      <w:r w:rsidRPr="002221CA">
        <w:rPr>
          <w:lang w:val="en-GB"/>
        </w:rPr>
        <w:t>–</w:t>
      </w:r>
      <w:r w:rsidRPr="002221CA">
        <w:rPr>
          <w:lang w:val="en-GB"/>
        </w:rPr>
        <w:tab/>
        <w:t>high-quality mobile services;</w:t>
      </w:r>
    </w:p>
    <w:p w:rsidR="000F55F3" w:rsidRPr="002221CA" w:rsidRDefault="000F55F3" w:rsidP="000F55F3">
      <w:pPr>
        <w:pStyle w:val="enumlev1"/>
        <w:rPr>
          <w:lang w:val="en-GB"/>
        </w:rPr>
      </w:pPr>
      <w:r w:rsidRPr="002221CA">
        <w:rPr>
          <w:lang w:val="en-GB"/>
        </w:rPr>
        <w:t>–</w:t>
      </w:r>
      <w:r w:rsidRPr="002221CA">
        <w:rPr>
          <w:lang w:val="en-GB"/>
        </w:rPr>
        <w:tab/>
        <w:t>user equipment suitable for worldwide use;</w:t>
      </w:r>
    </w:p>
    <w:p w:rsidR="000F55F3" w:rsidRPr="002221CA" w:rsidRDefault="000F55F3" w:rsidP="000F55F3">
      <w:pPr>
        <w:pStyle w:val="enumlev1"/>
        <w:rPr>
          <w:lang w:val="en-GB"/>
        </w:rPr>
      </w:pPr>
      <w:r w:rsidRPr="002221CA">
        <w:rPr>
          <w:lang w:val="en-GB"/>
        </w:rPr>
        <w:t>–</w:t>
      </w:r>
      <w:r w:rsidRPr="002221CA">
        <w:rPr>
          <w:lang w:val="en-GB"/>
        </w:rPr>
        <w:tab/>
        <w:t>user-friendly applications, service and equipment;</w:t>
      </w:r>
    </w:p>
    <w:p w:rsidR="000F55F3" w:rsidRPr="002221CA" w:rsidRDefault="000F55F3" w:rsidP="000F55F3">
      <w:pPr>
        <w:pStyle w:val="enumlev1"/>
        <w:rPr>
          <w:lang w:val="en-GB"/>
        </w:rPr>
      </w:pPr>
      <w:r w:rsidRPr="002221CA">
        <w:rPr>
          <w:lang w:val="en-GB"/>
        </w:rPr>
        <w:t>–</w:t>
      </w:r>
      <w:r w:rsidRPr="002221CA">
        <w:rPr>
          <w:lang w:val="en-GB"/>
        </w:rPr>
        <w:tab/>
        <w:t>worldwide roaming capability;</w:t>
      </w:r>
    </w:p>
    <w:p w:rsidR="000F55F3" w:rsidRPr="002221CA" w:rsidRDefault="000F55F3" w:rsidP="000F55F3">
      <w:pPr>
        <w:pStyle w:val="enumlev1"/>
        <w:rPr>
          <w:lang w:val="en-GB"/>
        </w:rPr>
      </w:pPr>
      <w:r w:rsidRPr="002221CA">
        <w:rPr>
          <w:lang w:val="en-GB"/>
        </w:rPr>
        <w:t>–</w:t>
      </w:r>
      <w:r w:rsidRPr="002221CA">
        <w:rPr>
          <w:lang w:val="en-GB"/>
        </w:rPr>
        <w:tab/>
        <w:t>enhanced peak data rates (i.e. wideband) to support advanced services and applications.</w:t>
      </w:r>
    </w:p>
    <w:p w:rsidR="000F55F3" w:rsidRPr="002221CA" w:rsidRDefault="000F55F3" w:rsidP="000F55F3">
      <w:pPr>
        <w:rPr>
          <w:lang w:val="en-GB"/>
        </w:rPr>
      </w:pPr>
      <w:r w:rsidRPr="002221CA">
        <w:rPr>
          <w:lang w:val="en-GB"/>
        </w:rPr>
        <w:t>These features enable IMT-Advanced to address evolving user needs.</w:t>
      </w:r>
    </w:p>
    <w:p w:rsidR="000F55F3" w:rsidRPr="002221CA" w:rsidRDefault="000F55F3" w:rsidP="000F55F3">
      <w:pPr>
        <w:rPr>
          <w:lang w:val="en-GB"/>
        </w:rPr>
      </w:pPr>
      <w:r w:rsidRPr="002221CA">
        <w:rPr>
          <w:lang w:val="en-GB"/>
        </w:rPr>
        <w:t>The capabilities of IMT-Advanced systems are being continuously enhanced in line with user trends and technology developments.</w:t>
      </w:r>
    </w:p>
    <w:p w:rsidR="000F55F3" w:rsidRPr="002221CA" w:rsidRDefault="000F55F3" w:rsidP="000F55F3">
      <w:pPr>
        <w:rPr>
          <w:lang w:val="en-GB"/>
        </w:rPr>
      </w:pPr>
      <w:r w:rsidRPr="002221CA">
        <w:rPr>
          <w:lang w:val="en-GB"/>
        </w:rPr>
        <w:t>The satellite component of IMT-Advanced will be an integral part of the future IMT infrastructure with the optimized service delivery.</w:t>
      </w:r>
    </w:p>
    <w:p w:rsidR="000F55F3" w:rsidRPr="002221CA" w:rsidRDefault="000F55F3" w:rsidP="003F167F">
      <w:pPr>
        <w:rPr>
          <w:lang w:val="en-GB"/>
        </w:rPr>
      </w:pPr>
      <w:r w:rsidRPr="002221CA">
        <w:rPr>
          <w:lang w:val="en-GB"/>
        </w:rPr>
        <w:t>Circular Letter 4/LCCE/102 was sent on November 2010 to invite the submission of proposals for candidate radio interface technologies for the satellite component of IMT-Advanced. The</w:t>
      </w:r>
      <w:r w:rsidR="003F167F" w:rsidRPr="002221CA">
        <w:rPr>
          <w:lang w:val="en-GB"/>
        </w:rPr>
        <w:t xml:space="preserve"> </w:t>
      </w:r>
      <w:r w:rsidRPr="002221CA">
        <w:rPr>
          <w:lang w:val="en-GB"/>
        </w:rPr>
        <w:t>Radiocommunication Bureau established an “IMT-Advanced-Satellite” webpage (</w:t>
      </w:r>
      <w:hyperlink r:id="rId14" w:history="1">
        <w:r w:rsidRPr="002221CA">
          <w:rPr>
            <w:rStyle w:val="Hyperlink"/>
            <w:lang w:val="en-GB"/>
          </w:rPr>
          <w:t>http://www.itu.int/ITU-R/go/rsg4-imt-adv-sat/</w:t>
        </w:r>
      </w:hyperlink>
      <w:r w:rsidRPr="002221CA">
        <w:rPr>
          <w:lang w:val="en-GB"/>
        </w:rPr>
        <w:t>) to facilitate the development of proposals and the work of the Evaluation Groups.</w:t>
      </w:r>
    </w:p>
    <w:p w:rsidR="000F55F3" w:rsidRPr="002221CA" w:rsidRDefault="000F55F3" w:rsidP="00852854">
      <w:pPr>
        <w:rPr>
          <w:lang w:val="en-GB"/>
        </w:rPr>
      </w:pPr>
      <w:r w:rsidRPr="002221CA">
        <w:rPr>
          <w:lang w:val="en-GB"/>
        </w:rPr>
        <w:t xml:space="preserve">The submission and evaluation process for the IMT-Advanced satellite radio interface Recommendation is included in Document IMT-ADV-SAT/2(Rev.2) and is illustrated in </w:t>
      </w:r>
      <w:r w:rsidR="002A2039" w:rsidRPr="002221CA">
        <w:rPr>
          <w:lang w:val="en-GB"/>
        </w:rPr>
        <w:t>Fig. </w:t>
      </w:r>
      <w:r w:rsidR="00852854">
        <w:rPr>
          <w:lang w:val="en-GB"/>
        </w:rPr>
        <w:t>A2</w:t>
      </w:r>
      <w:r w:rsidR="00852854">
        <w:rPr>
          <w:lang w:val="en-GB"/>
        </w:rPr>
        <w:noBreakHyphen/>
        <w:t>2</w:t>
      </w:r>
      <w:r w:rsidRPr="002221CA">
        <w:rPr>
          <w:lang w:val="en-GB"/>
        </w:rPr>
        <w:t>, reproduced below for easy reference in understanding the steps of the IMT-Advanced satellite process. The requirements, evaluation criteria and submission templates for the development of the IMT-Advanced satellite radio interface are included in Report ITU-R M.2176. The</w:t>
      </w:r>
      <w:r w:rsidR="002A2039" w:rsidRPr="002221CA">
        <w:rPr>
          <w:lang w:val="en-GB"/>
        </w:rPr>
        <w:t xml:space="preserve"> </w:t>
      </w:r>
      <w:r w:rsidRPr="002221CA">
        <w:rPr>
          <w:lang w:val="en-GB"/>
        </w:rPr>
        <w:t>requirements related to the technical performance for IMT</w:t>
      </w:r>
      <w:r w:rsidRPr="002221CA">
        <w:rPr>
          <w:lang w:val="en-GB"/>
        </w:rPr>
        <w:noBreakHyphen/>
        <w:t xml:space="preserve">Advanced satellite radio interface(s) </w:t>
      </w:r>
      <w:r w:rsidR="003F167F" w:rsidRPr="002221CA">
        <w:rPr>
          <w:lang w:val="en-GB"/>
        </w:rPr>
        <w:t xml:space="preserve">as well as the </w:t>
      </w:r>
      <w:r w:rsidRPr="002221CA">
        <w:rPr>
          <w:lang w:val="en-GB"/>
        </w:rPr>
        <w:t>guidelines for the evaluation of satellite radio interface technologies for IMT</w:t>
      </w:r>
      <w:r w:rsidRPr="002221CA">
        <w:rPr>
          <w:lang w:val="en-GB"/>
        </w:rPr>
        <w:noBreakHyphen/>
        <w:t>Advanced are</w:t>
      </w:r>
      <w:r w:rsidR="003F167F" w:rsidRPr="002221CA">
        <w:rPr>
          <w:lang w:val="en-GB"/>
        </w:rPr>
        <w:t xml:space="preserve"> also</w:t>
      </w:r>
      <w:r w:rsidRPr="002221CA">
        <w:rPr>
          <w:lang w:val="en-GB"/>
        </w:rPr>
        <w:t xml:space="preserve"> included in Report ITU</w:t>
      </w:r>
      <w:r w:rsidRPr="002221CA">
        <w:rPr>
          <w:lang w:val="en-GB"/>
        </w:rPr>
        <w:noBreakHyphen/>
        <w:t>R M.2176.</w:t>
      </w:r>
    </w:p>
    <w:p w:rsidR="000F55F3" w:rsidRPr="002221CA" w:rsidRDefault="000F55F3" w:rsidP="003F167F">
      <w:pPr>
        <w:pStyle w:val="FigureNo"/>
        <w:rPr>
          <w:lang w:val="en-GB"/>
        </w:rPr>
      </w:pPr>
      <w:bookmarkStart w:id="11" w:name="_Toc254701868"/>
      <w:bookmarkStart w:id="12" w:name="_Toc257375444"/>
      <w:bookmarkStart w:id="13" w:name="_Toc269478139"/>
      <w:bookmarkStart w:id="14" w:name="_Toc269478540"/>
      <w:bookmarkStart w:id="15" w:name="_Toc274204291"/>
      <w:bookmarkStart w:id="16" w:name="_Toc274861532"/>
      <w:bookmarkStart w:id="17" w:name="_Toc276718331"/>
      <w:bookmarkStart w:id="18" w:name="_Toc280016859"/>
      <w:bookmarkStart w:id="19" w:name="_Toc355260986"/>
      <w:r w:rsidRPr="002221CA">
        <w:rPr>
          <w:lang w:val="en-GB"/>
        </w:rPr>
        <w:lastRenderedPageBreak/>
        <w:t xml:space="preserve">Figure </w:t>
      </w:r>
      <w:r w:rsidR="00852854">
        <w:rPr>
          <w:lang w:val="en-GB"/>
        </w:rPr>
        <w:t>A2-2</w:t>
      </w:r>
    </w:p>
    <w:p w:rsidR="000F55F3" w:rsidRPr="002221CA" w:rsidRDefault="000F55F3" w:rsidP="000F55F3">
      <w:pPr>
        <w:pStyle w:val="Figuretitle"/>
        <w:rPr>
          <w:lang w:val="en-GB"/>
        </w:rPr>
      </w:pPr>
      <w:r w:rsidRPr="002221CA">
        <w:rPr>
          <w:lang w:val="en-GB"/>
        </w:rPr>
        <w:t>IMT-Advanced satellite component radio interface development process</w:t>
      </w:r>
    </w:p>
    <w:p w:rsidR="000F55F3" w:rsidRPr="002221CA" w:rsidRDefault="00F713E8" w:rsidP="00075449">
      <w:pPr>
        <w:pStyle w:val="Figure"/>
        <w:rPr>
          <w:rFonts w:eastAsia="Malgun Gothic"/>
          <w:lang w:val="en-GB" w:eastAsia="ko-KR"/>
        </w:rPr>
      </w:pPr>
      <w:r>
        <w:rPr>
          <w:noProof/>
          <w:lang w:val="en-US" w:eastAsia="zh-CN"/>
        </w:rPr>
        <w:object w:dxaOrig="4794" w:dyaOrig="5210">
          <v:shape id="_x0000_i1032" type="#_x0000_t75" style="width:344pt;height:374pt" o:ole="">
            <v:imagedata r:id="rId15" o:title=""/>
          </v:shape>
          <o:OLEObject Type="Embed" ProgID="CorelDRAW.Graphic.14" ShapeID="_x0000_i1032" DrawAspect="Content" ObjectID="_1473049729" r:id="rId16"/>
        </w:object>
      </w:r>
    </w:p>
    <w:p w:rsidR="000F55F3" w:rsidRPr="002221CA" w:rsidRDefault="000F55F3" w:rsidP="000F55F3">
      <w:pPr>
        <w:pStyle w:val="Heading1"/>
        <w:rPr>
          <w:lang w:val="en-GB"/>
        </w:rPr>
      </w:pPr>
      <w:bookmarkStart w:id="20" w:name="_Toc374520812"/>
      <w:r w:rsidRPr="002221CA">
        <w:rPr>
          <w:lang w:val="en-GB"/>
        </w:rPr>
        <w:t>2</w:t>
      </w:r>
      <w:r w:rsidRPr="002221CA">
        <w:rPr>
          <w:lang w:val="en-GB"/>
        </w:rPr>
        <w:tab/>
        <w:t>Scope</w:t>
      </w:r>
      <w:bookmarkEnd w:id="11"/>
      <w:bookmarkEnd w:id="12"/>
      <w:bookmarkEnd w:id="13"/>
      <w:bookmarkEnd w:id="14"/>
      <w:bookmarkEnd w:id="15"/>
      <w:bookmarkEnd w:id="16"/>
      <w:bookmarkEnd w:id="17"/>
      <w:bookmarkEnd w:id="18"/>
      <w:bookmarkEnd w:id="19"/>
      <w:bookmarkEnd w:id="20"/>
    </w:p>
    <w:p w:rsidR="000F55F3" w:rsidRPr="002221CA" w:rsidRDefault="000F55F3" w:rsidP="00075449">
      <w:pPr>
        <w:rPr>
          <w:lang w:val="en-GB"/>
        </w:rPr>
      </w:pPr>
      <w:r w:rsidRPr="002221CA">
        <w:rPr>
          <w:lang w:val="en-GB"/>
        </w:rPr>
        <w:t>This Report is the record of the work performed after receipt of the proposals for the IMT</w:t>
      </w:r>
      <w:r w:rsidRPr="002221CA">
        <w:rPr>
          <w:lang w:val="en-GB"/>
        </w:rPr>
        <w:noBreakHyphen/>
        <w:t>Advanced satellite candidate RITs, including the evaluation activity and the consensus building. This</w:t>
      </w:r>
      <w:r w:rsidR="00075449" w:rsidRPr="002221CA">
        <w:rPr>
          <w:lang w:val="en-GB"/>
        </w:rPr>
        <w:t xml:space="preserve"> </w:t>
      </w:r>
      <w:r w:rsidRPr="002221CA">
        <w:rPr>
          <w:lang w:val="en-GB"/>
        </w:rPr>
        <w:t>Report contains the outcome and conclusions of Steps 4-7 of the IMT</w:t>
      </w:r>
      <w:r w:rsidRPr="002221CA">
        <w:rPr>
          <w:lang w:val="en-GB"/>
        </w:rPr>
        <w:noBreakHyphen/>
        <w:t>Advanced satellite process. These steps correspond to:</w:t>
      </w:r>
    </w:p>
    <w:p w:rsidR="000F55F3" w:rsidRPr="002221CA" w:rsidRDefault="000F55F3" w:rsidP="000F55F3">
      <w:pPr>
        <w:pStyle w:val="enumlev1"/>
        <w:rPr>
          <w:lang w:val="en-GB"/>
        </w:rPr>
      </w:pPr>
      <w:r w:rsidRPr="002221CA">
        <w:rPr>
          <w:lang w:val="en-GB"/>
        </w:rPr>
        <w:t>–</w:t>
      </w:r>
      <w:r w:rsidRPr="002221CA">
        <w:rPr>
          <w:lang w:val="en-GB"/>
        </w:rPr>
        <w:tab/>
        <w:t>Step 4: Evaluation of candidate RITs or SRITs by Evaluation Groups.</w:t>
      </w:r>
    </w:p>
    <w:p w:rsidR="000F55F3" w:rsidRPr="002221CA" w:rsidRDefault="000F55F3" w:rsidP="000F55F3">
      <w:pPr>
        <w:pStyle w:val="enumlev1"/>
        <w:rPr>
          <w:lang w:val="en-GB"/>
        </w:rPr>
      </w:pPr>
      <w:r w:rsidRPr="002221CA">
        <w:rPr>
          <w:lang w:val="en-GB"/>
        </w:rPr>
        <w:t>–</w:t>
      </w:r>
      <w:r w:rsidRPr="002221CA">
        <w:rPr>
          <w:lang w:val="en-GB"/>
        </w:rPr>
        <w:tab/>
        <w:t>Step 5: Review and coordination of outside evaluation activities.</w:t>
      </w:r>
    </w:p>
    <w:p w:rsidR="000F55F3" w:rsidRPr="002221CA" w:rsidRDefault="000F55F3" w:rsidP="000F55F3">
      <w:pPr>
        <w:pStyle w:val="enumlev1"/>
        <w:rPr>
          <w:lang w:val="en-GB"/>
        </w:rPr>
      </w:pPr>
      <w:r w:rsidRPr="002221CA">
        <w:rPr>
          <w:lang w:val="en-GB"/>
        </w:rPr>
        <w:t>–</w:t>
      </w:r>
      <w:r w:rsidRPr="002221CA">
        <w:rPr>
          <w:lang w:val="en-GB"/>
        </w:rPr>
        <w:tab/>
        <w:t>Step 6: Review to assess compliance with minimum requirements.</w:t>
      </w:r>
    </w:p>
    <w:p w:rsidR="000F55F3" w:rsidRPr="002221CA" w:rsidRDefault="000F55F3" w:rsidP="000F55F3">
      <w:pPr>
        <w:pStyle w:val="enumlev1"/>
        <w:rPr>
          <w:lang w:val="en-GB"/>
        </w:rPr>
      </w:pPr>
      <w:r w:rsidRPr="002221CA">
        <w:rPr>
          <w:lang w:val="en-GB"/>
        </w:rPr>
        <w:t>–</w:t>
      </w:r>
      <w:r w:rsidRPr="002221CA">
        <w:rPr>
          <w:lang w:val="en-GB"/>
        </w:rPr>
        <w:tab/>
        <w:t>Step 7: Consideration of evaluation results, consensus building and decision.</w:t>
      </w:r>
    </w:p>
    <w:p w:rsidR="000F55F3" w:rsidRPr="002221CA" w:rsidRDefault="000F55F3" w:rsidP="000F55F3">
      <w:pPr>
        <w:rPr>
          <w:lang w:val="en-GB" w:eastAsia="ko-KR"/>
        </w:rPr>
      </w:pPr>
      <w:r w:rsidRPr="002221CA">
        <w:rPr>
          <w:lang w:val="en-GB"/>
        </w:rPr>
        <w:t xml:space="preserve">The details of these steps are provided in Document </w:t>
      </w:r>
      <w:r w:rsidRPr="000C1E17">
        <w:rPr>
          <w:lang w:val="en-GB"/>
        </w:rPr>
        <w:t>IMT-ADV</w:t>
      </w:r>
      <w:r w:rsidRPr="000C1E17">
        <w:rPr>
          <w:rFonts w:hint="eastAsia"/>
          <w:lang w:val="en-GB" w:eastAsia="ko-KR"/>
        </w:rPr>
        <w:t>-SAT</w:t>
      </w:r>
      <w:r w:rsidRPr="000C1E17">
        <w:rPr>
          <w:lang w:val="en-GB"/>
        </w:rPr>
        <w:t>/2(Rev.</w:t>
      </w:r>
      <w:r w:rsidRPr="000C1E17">
        <w:rPr>
          <w:rFonts w:hint="eastAsia"/>
          <w:lang w:val="en-GB" w:eastAsia="ko-KR"/>
        </w:rPr>
        <w:t>2</w:t>
      </w:r>
      <w:r w:rsidRPr="000C1E17">
        <w:rPr>
          <w:lang w:val="en-GB" w:eastAsia="ko-KR"/>
        </w:rPr>
        <w:t>)</w:t>
      </w:r>
      <w:r w:rsidRPr="002221CA">
        <w:rPr>
          <w:position w:val="6"/>
          <w:sz w:val="18"/>
          <w:lang w:val="en-GB"/>
        </w:rPr>
        <w:footnoteReference w:id="1"/>
      </w:r>
      <w:r w:rsidRPr="002221CA">
        <w:rPr>
          <w:lang w:val="en-GB"/>
        </w:rPr>
        <w:t>.</w:t>
      </w:r>
    </w:p>
    <w:p w:rsidR="000F55F3" w:rsidRPr="002221CA" w:rsidRDefault="000F55F3" w:rsidP="000F55F3">
      <w:pPr>
        <w:rPr>
          <w:lang w:val="en-GB" w:eastAsia="ko-KR"/>
        </w:rPr>
      </w:pPr>
      <w:r w:rsidRPr="002221CA">
        <w:rPr>
          <w:lang w:val="en-GB"/>
        </w:rPr>
        <w:t>This Report also states the decisions reached by ITU-R on each of the candidate proposals and provides the technical characteristics of the RITs and SRITs for the satellite component of IMT</w:t>
      </w:r>
      <w:r w:rsidRPr="002221CA">
        <w:rPr>
          <w:lang w:val="en-GB"/>
        </w:rPr>
        <w:noBreakHyphen/>
        <w:t>Advanced.</w:t>
      </w:r>
    </w:p>
    <w:p w:rsidR="000F55F3" w:rsidRPr="002221CA" w:rsidRDefault="000F55F3" w:rsidP="00075449">
      <w:pPr>
        <w:rPr>
          <w:lang w:val="en-GB"/>
        </w:rPr>
      </w:pPr>
      <w:r w:rsidRPr="002221CA">
        <w:rPr>
          <w:lang w:val="en-GB"/>
        </w:rPr>
        <w:lastRenderedPageBreak/>
        <w:t xml:space="preserve">Note that the actual specifications of the agreed IMT-Advanced </w:t>
      </w:r>
      <w:r w:rsidRPr="002221CA">
        <w:rPr>
          <w:lang w:val="en-GB" w:eastAsia="ko-KR"/>
        </w:rPr>
        <w:t xml:space="preserve">satellite </w:t>
      </w:r>
      <w:r w:rsidRPr="002221CA">
        <w:rPr>
          <w:lang w:val="en-GB"/>
        </w:rPr>
        <w:t>radio interfaces are</w:t>
      </w:r>
      <w:r w:rsidRPr="002221CA">
        <w:rPr>
          <w:highlight w:val="yellow"/>
          <w:lang w:val="en-GB"/>
        </w:rPr>
        <w:t xml:space="preserve"> </w:t>
      </w:r>
      <w:r w:rsidRPr="002221CA">
        <w:rPr>
          <w:lang w:val="en-GB"/>
        </w:rPr>
        <w:t>contained in Recommendation ITU-R M.</w:t>
      </w:r>
      <w:r w:rsidR="00075449" w:rsidRPr="002221CA">
        <w:rPr>
          <w:lang w:val="en-GB"/>
        </w:rPr>
        <w:t>2047</w:t>
      </w:r>
      <w:r w:rsidRPr="002221CA">
        <w:rPr>
          <w:lang w:val="en-GB"/>
        </w:rPr>
        <w:t>.</w:t>
      </w:r>
    </w:p>
    <w:p w:rsidR="000F55F3" w:rsidRPr="002221CA" w:rsidRDefault="000F55F3" w:rsidP="000F55F3">
      <w:pPr>
        <w:pStyle w:val="Heading1"/>
        <w:rPr>
          <w:lang w:val="en-GB"/>
        </w:rPr>
      </w:pPr>
      <w:bookmarkStart w:id="21" w:name="_Toc249844394"/>
      <w:bookmarkStart w:id="22" w:name="_Toc254701869"/>
      <w:bookmarkStart w:id="23" w:name="_Toc257375445"/>
      <w:bookmarkStart w:id="24" w:name="_Toc269478140"/>
      <w:bookmarkStart w:id="25" w:name="_Toc269478541"/>
      <w:bookmarkStart w:id="26" w:name="_Toc274204292"/>
      <w:bookmarkStart w:id="27" w:name="_Toc274861533"/>
      <w:bookmarkStart w:id="28" w:name="_Toc276718332"/>
      <w:bookmarkStart w:id="29" w:name="_Toc280016860"/>
      <w:bookmarkStart w:id="30" w:name="_Toc355260987"/>
      <w:bookmarkStart w:id="31" w:name="_Toc374520813"/>
      <w:r w:rsidRPr="002221CA">
        <w:rPr>
          <w:lang w:val="en-GB"/>
        </w:rPr>
        <w:t>3</w:t>
      </w:r>
      <w:r w:rsidRPr="002221CA">
        <w:rPr>
          <w:rFonts w:eastAsia="Malgun Gothic"/>
          <w:lang w:val="en-GB"/>
        </w:rPr>
        <w:tab/>
      </w:r>
      <w:r w:rsidRPr="002221CA">
        <w:rPr>
          <w:lang w:val="en-GB"/>
        </w:rPr>
        <w:t xml:space="preserve">Related </w:t>
      </w:r>
      <w:bookmarkEnd w:id="21"/>
      <w:bookmarkEnd w:id="22"/>
      <w:bookmarkEnd w:id="23"/>
      <w:bookmarkEnd w:id="24"/>
      <w:bookmarkEnd w:id="25"/>
      <w:bookmarkEnd w:id="26"/>
      <w:bookmarkEnd w:id="27"/>
      <w:bookmarkEnd w:id="28"/>
      <w:r w:rsidRPr="002221CA">
        <w:rPr>
          <w:lang w:val="en-GB"/>
        </w:rPr>
        <w:t>text references</w:t>
      </w:r>
      <w:bookmarkEnd w:id="29"/>
      <w:bookmarkEnd w:id="30"/>
      <w:bookmarkEnd w:id="31"/>
    </w:p>
    <w:p w:rsidR="000F55F3" w:rsidRPr="002221CA" w:rsidRDefault="000F55F3" w:rsidP="00075449">
      <w:pPr>
        <w:ind w:left="3600" w:hanging="3600"/>
        <w:rPr>
          <w:lang w:val="en-GB"/>
        </w:rPr>
      </w:pPr>
      <w:r w:rsidRPr="002221CA">
        <w:rPr>
          <w:lang w:val="en-GB"/>
        </w:rPr>
        <w:t>Recommendation ITU</w:t>
      </w:r>
      <w:r w:rsidRPr="002221CA">
        <w:rPr>
          <w:lang w:val="en-GB"/>
        </w:rPr>
        <w:noBreakHyphen/>
        <w:t>R M.1224</w:t>
      </w:r>
      <w:r w:rsidRPr="002221CA">
        <w:rPr>
          <w:lang w:val="en-GB"/>
        </w:rPr>
        <w:tab/>
        <w:t>Vocabulary of Terms for International Mobile Telecommunications (IMT)</w:t>
      </w:r>
    </w:p>
    <w:p w:rsidR="000F55F3" w:rsidRPr="002221CA" w:rsidRDefault="000F55F3" w:rsidP="00075449">
      <w:pPr>
        <w:ind w:left="3600" w:hanging="3600"/>
        <w:rPr>
          <w:lang w:val="en-GB"/>
        </w:rPr>
      </w:pPr>
      <w:r w:rsidRPr="002221CA">
        <w:rPr>
          <w:lang w:val="en-GB"/>
        </w:rPr>
        <w:t>Recommendation ITU-R M.1645</w:t>
      </w:r>
      <w:r w:rsidRPr="002221CA">
        <w:rPr>
          <w:lang w:val="en-GB"/>
        </w:rPr>
        <w:tab/>
        <w:t>Framework and overall objectives of the future development of IMT-2000 and systems beyond IMT</w:t>
      </w:r>
      <w:r w:rsidRPr="002221CA">
        <w:rPr>
          <w:lang w:val="en-GB"/>
        </w:rPr>
        <w:noBreakHyphen/>
        <w:t>2000</w:t>
      </w:r>
    </w:p>
    <w:p w:rsidR="000F55F3" w:rsidRPr="002221CA" w:rsidRDefault="000F55F3" w:rsidP="00075449">
      <w:pPr>
        <w:ind w:left="3600" w:hanging="3600"/>
        <w:rPr>
          <w:lang w:val="en-GB" w:eastAsia="ko-KR"/>
        </w:rPr>
      </w:pPr>
      <w:r w:rsidRPr="002221CA">
        <w:rPr>
          <w:lang w:val="en-GB"/>
        </w:rPr>
        <w:t>Recommendation ITU-R M.1822</w:t>
      </w:r>
      <w:r w:rsidRPr="002221CA">
        <w:rPr>
          <w:lang w:val="en-GB"/>
        </w:rPr>
        <w:tab/>
        <w:t>Framework for services supported by IMT</w:t>
      </w:r>
    </w:p>
    <w:p w:rsidR="000F55F3" w:rsidRPr="002221CA" w:rsidRDefault="000F55F3" w:rsidP="00075449">
      <w:pPr>
        <w:ind w:left="3600" w:hanging="3600"/>
        <w:rPr>
          <w:lang w:val="en-GB" w:eastAsia="zh-CN"/>
        </w:rPr>
      </w:pPr>
      <w:r w:rsidRPr="002221CA">
        <w:rPr>
          <w:lang w:val="en-GB" w:eastAsia="zh-CN"/>
        </w:rPr>
        <w:t>Recommendation ITU-R M.1850</w:t>
      </w:r>
      <w:r w:rsidRPr="002221CA">
        <w:rPr>
          <w:lang w:val="en-GB"/>
        </w:rPr>
        <w:tab/>
        <w:t>Detailed specifications of the radio interfaces for the satellite component of International Mobile Telecommunications-2000 (IMT-2000)</w:t>
      </w:r>
    </w:p>
    <w:p w:rsidR="000F55F3" w:rsidRPr="002221CA" w:rsidRDefault="000F55F3" w:rsidP="00075449">
      <w:pPr>
        <w:ind w:left="3600" w:hanging="3600"/>
        <w:rPr>
          <w:lang w:val="en-GB"/>
        </w:rPr>
      </w:pPr>
      <w:r w:rsidRPr="002221CA">
        <w:rPr>
          <w:lang w:val="en-GB"/>
        </w:rPr>
        <w:t>Recommendation ITU-R</w:t>
      </w:r>
      <w:r w:rsidR="00075449" w:rsidRPr="002221CA">
        <w:rPr>
          <w:lang w:val="en-GB"/>
        </w:rPr>
        <w:t xml:space="preserve"> </w:t>
      </w:r>
      <w:r w:rsidRPr="002221CA">
        <w:rPr>
          <w:lang w:val="en-GB"/>
        </w:rPr>
        <w:t>M.</w:t>
      </w:r>
      <w:r w:rsidR="00075449" w:rsidRPr="002221CA">
        <w:rPr>
          <w:lang w:val="en-GB"/>
        </w:rPr>
        <w:t>2047</w:t>
      </w:r>
      <w:r w:rsidRPr="002221CA">
        <w:rPr>
          <w:lang w:val="en-GB"/>
        </w:rPr>
        <w:tab/>
      </w:r>
      <w:r w:rsidRPr="002221CA">
        <w:rPr>
          <w:lang w:val="en-GB" w:eastAsia="ko-KR"/>
        </w:rPr>
        <w:t>Detailed specifications of the satellite radio interfaces of International Mobile Telecommunications-Advanced (IMT</w:t>
      </w:r>
      <w:r w:rsidRPr="002221CA">
        <w:rPr>
          <w:lang w:val="en-GB" w:eastAsia="ko-KR"/>
        </w:rPr>
        <w:noBreakHyphen/>
        <w:t>Advanced)</w:t>
      </w:r>
    </w:p>
    <w:p w:rsidR="000F55F3" w:rsidRPr="002221CA" w:rsidRDefault="000F55F3" w:rsidP="00075449">
      <w:pPr>
        <w:ind w:left="3600" w:hanging="3600"/>
        <w:rPr>
          <w:lang w:val="en-GB"/>
        </w:rPr>
      </w:pPr>
      <w:r w:rsidRPr="002221CA">
        <w:rPr>
          <w:lang w:val="en-GB"/>
        </w:rPr>
        <w:t>Report ITU-R M.2038</w:t>
      </w:r>
      <w:r w:rsidRPr="002221CA">
        <w:rPr>
          <w:lang w:val="en-GB"/>
        </w:rPr>
        <w:tab/>
        <w:t>Technology trends</w:t>
      </w:r>
    </w:p>
    <w:p w:rsidR="000F55F3" w:rsidRPr="002221CA" w:rsidRDefault="000F55F3" w:rsidP="00075449">
      <w:pPr>
        <w:ind w:left="3600" w:hanging="3600"/>
        <w:rPr>
          <w:lang w:val="en-GB"/>
        </w:rPr>
      </w:pPr>
      <w:r w:rsidRPr="002221CA">
        <w:rPr>
          <w:lang w:val="en-GB"/>
        </w:rPr>
        <w:t>Report ITU-R M.2072</w:t>
      </w:r>
      <w:r w:rsidRPr="002221CA">
        <w:rPr>
          <w:lang w:val="en-GB"/>
        </w:rPr>
        <w:tab/>
        <w:t>World mobile telecommunication market forecast</w:t>
      </w:r>
    </w:p>
    <w:p w:rsidR="000F55F3" w:rsidRPr="002221CA" w:rsidRDefault="000F55F3" w:rsidP="00075449">
      <w:pPr>
        <w:ind w:left="3600" w:hanging="3600"/>
        <w:rPr>
          <w:lang w:val="en-GB" w:eastAsia="ko-KR"/>
        </w:rPr>
      </w:pPr>
      <w:r w:rsidRPr="002221CA">
        <w:rPr>
          <w:lang w:val="en-GB"/>
        </w:rPr>
        <w:t>Report ITU-R M.2078</w:t>
      </w:r>
      <w:r w:rsidRPr="002221CA">
        <w:rPr>
          <w:lang w:val="en-GB"/>
        </w:rPr>
        <w:tab/>
        <w:t>Estimated spectrum bandwidth requirements for the future development of IMT-2000 and IMT-Advanced</w:t>
      </w:r>
    </w:p>
    <w:p w:rsidR="000F55F3" w:rsidRPr="002221CA" w:rsidRDefault="000F55F3" w:rsidP="00075449">
      <w:pPr>
        <w:ind w:left="3600" w:hanging="3600"/>
        <w:rPr>
          <w:lang w:val="en-GB"/>
        </w:rPr>
      </w:pPr>
      <w:r w:rsidRPr="002221CA">
        <w:rPr>
          <w:lang w:val="en-GB"/>
        </w:rPr>
        <w:t>Report ITU-R M.2</w:t>
      </w:r>
      <w:r w:rsidRPr="002221CA">
        <w:rPr>
          <w:lang w:val="en-GB" w:eastAsia="ko-KR"/>
        </w:rPr>
        <w:t>176</w:t>
      </w:r>
      <w:r w:rsidRPr="002221CA">
        <w:rPr>
          <w:lang w:val="en-GB"/>
        </w:rPr>
        <w:tab/>
      </w:r>
      <w:r w:rsidRPr="002221CA">
        <w:rPr>
          <w:lang w:val="en-GB" w:eastAsia="ko-KR"/>
        </w:rPr>
        <w:t>Vision and requirements for the satellite radio interface(s) of IMT-Advanced</w:t>
      </w:r>
    </w:p>
    <w:p w:rsidR="000F55F3" w:rsidRPr="002221CA" w:rsidRDefault="000F55F3" w:rsidP="00075449">
      <w:pPr>
        <w:ind w:left="3600" w:hanging="3600"/>
        <w:rPr>
          <w:lang w:val="en-GB"/>
        </w:rPr>
      </w:pPr>
      <w:r w:rsidRPr="002221CA">
        <w:rPr>
          <w:lang w:val="en-GB"/>
        </w:rPr>
        <w:t>Resolution ITU-R 56</w:t>
      </w:r>
      <w:r w:rsidRPr="002221CA">
        <w:rPr>
          <w:lang w:val="en-GB" w:eastAsia="ko-KR"/>
        </w:rPr>
        <w:t>-1</w:t>
      </w:r>
      <w:r w:rsidRPr="002221CA">
        <w:rPr>
          <w:lang w:val="en-GB"/>
        </w:rPr>
        <w:tab/>
        <w:t>Naming for International Mobile Telecommunications</w:t>
      </w:r>
    </w:p>
    <w:p w:rsidR="000F55F3" w:rsidRPr="002221CA" w:rsidRDefault="000F55F3" w:rsidP="00075449">
      <w:pPr>
        <w:ind w:left="3600" w:hanging="3600"/>
        <w:rPr>
          <w:lang w:val="en-GB"/>
        </w:rPr>
      </w:pPr>
      <w:r w:rsidRPr="002221CA">
        <w:rPr>
          <w:lang w:val="en-GB"/>
        </w:rPr>
        <w:t>Resolution ITU-R 57</w:t>
      </w:r>
      <w:r w:rsidRPr="002221CA">
        <w:rPr>
          <w:lang w:val="en-GB" w:eastAsia="ko-KR"/>
        </w:rPr>
        <w:t>-1</w:t>
      </w:r>
      <w:r w:rsidRPr="002221CA">
        <w:rPr>
          <w:lang w:val="en-GB"/>
        </w:rPr>
        <w:tab/>
        <w:t>Principles for the process of development of IMT-Advanced</w:t>
      </w:r>
    </w:p>
    <w:p w:rsidR="000F55F3" w:rsidRPr="002221CA" w:rsidRDefault="000F55F3" w:rsidP="00075449">
      <w:pPr>
        <w:ind w:left="3600" w:hanging="3600"/>
        <w:rPr>
          <w:lang w:val="en-GB"/>
        </w:rPr>
      </w:pPr>
      <w:r w:rsidRPr="002221CA">
        <w:rPr>
          <w:sz w:val="22"/>
          <w:szCs w:val="22"/>
          <w:lang w:val="en-GB"/>
        </w:rPr>
        <w:t>Document IMT-ADV</w:t>
      </w:r>
      <w:r w:rsidRPr="002221CA">
        <w:rPr>
          <w:sz w:val="22"/>
          <w:szCs w:val="22"/>
          <w:lang w:val="en-GB" w:eastAsia="ko-KR"/>
        </w:rPr>
        <w:t>-SAT</w:t>
      </w:r>
      <w:r w:rsidRPr="002221CA">
        <w:rPr>
          <w:sz w:val="22"/>
          <w:szCs w:val="22"/>
          <w:lang w:val="en-GB"/>
        </w:rPr>
        <w:t>/2(Rev.</w:t>
      </w:r>
      <w:r w:rsidRPr="002221CA">
        <w:rPr>
          <w:sz w:val="22"/>
          <w:szCs w:val="22"/>
          <w:lang w:val="en-GB" w:eastAsia="ko-KR"/>
        </w:rPr>
        <w:t>2</w:t>
      </w:r>
      <w:r w:rsidRPr="002221CA">
        <w:rPr>
          <w:sz w:val="22"/>
          <w:szCs w:val="22"/>
          <w:lang w:val="en-GB"/>
        </w:rPr>
        <w:t>)</w:t>
      </w:r>
      <w:r w:rsidRPr="002221CA">
        <w:rPr>
          <w:lang w:val="en-GB"/>
        </w:rPr>
        <w:tab/>
      </w:r>
      <w:r w:rsidRPr="002221CA">
        <w:rPr>
          <w:rFonts w:eastAsia="Malgun Gothic"/>
          <w:lang w:val="en-GB" w:eastAsia="ko-KR"/>
        </w:rPr>
        <w:t>S</w:t>
      </w:r>
      <w:r w:rsidRPr="002221CA">
        <w:rPr>
          <w:lang w:val="en-GB"/>
        </w:rPr>
        <w:t>ubmission and evaluation process and consensus building for satellite radio interface technology proposals of IMT</w:t>
      </w:r>
      <w:r w:rsidR="00075449" w:rsidRPr="002221CA">
        <w:rPr>
          <w:lang w:val="en-GB"/>
        </w:rPr>
        <w:noBreakHyphen/>
      </w:r>
      <w:r w:rsidRPr="002221CA">
        <w:rPr>
          <w:lang w:val="en-GB"/>
        </w:rPr>
        <w:t>Advanced.</w:t>
      </w:r>
    </w:p>
    <w:p w:rsidR="000F55F3" w:rsidRPr="002221CA" w:rsidRDefault="000F55F3" w:rsidP="000F55F3">
      <w:pPr>
        <w:pStyle w:val="Heading2"/>
        <w:rPr>
          <w:lang w:val="en-GB"/>
        </w:rPr>
      </w:pPr>
      <w:bookmarkStart w:id="32" w:name="_Toc274861534"/>
      <w:bookmarkStart w:id="33" w:name="_Toc276718333"/>
      <w:bookmarkStart w:id="34" w:name="_Toc280016861"/>
      <w:bookmarkStart w:id="35" w:name="_Toc355260988"/>
      <w:bookmarkStart w:id="36" w:name="_Toc374520814"/>
      <w:r w:rsidRPr="002221CA">
        <w:rPr>
          <w:lang w:val="en-GB"/>
        </w:rPr>
        <w:t>3.1</w:t>
      </w:r>
      <w:r w:rsidRPr="002221CA">
        <w:rPr>
          <w:lang w:val="en-GB"/>
        </w:rPr>
        <w:tab/>
        <w:t>List of acronyms and abbreviations</w:t>
      </w:r>
      <w:bookmarkEnd w:id="32"/>
      <w:bookmarkEnd w:id="33"/>
      <w:bookmarkEnd w:id="34"/>
      <w:bookmarkEnd w:id="35"/>
      <w:bookmarkEnd w:id="36"/>
    </w:p>
    <w:p w:rsidR="000F55F3" w:rsidRPr="002221CA" w:rsidRDefault="000F55F3" w:rsidP="00A10D06">
      <w:pPr>
        <w:rPr>
          <w:rFonts w:eastAsia="Malgun Gothic"/>
          <w:lang w:val="en-GB" w:eastAsia="ko-KR"/>
        </w:rPr>
      </w:pPr>
      <w:r w:rsidRPr="002221CA">
        <w:rPr>
          <w:rFonts w:eastAsia="Malgun Gothic"/>
          <w:lang w:val="en-GB" w:eastAsia="ko-KR"/>
        </w:rPr>
        <w:t>CDF</w:t>
      </w:r>
      <w:r w:rsidRPr="002221CA">
        <w:rPr>
          <w:rFonts w:eastAsia="Malgun Gothic"/>
          <w:lang w:val="en-GB" w:eastAsia="ko-KR"/>
        </w:rPr>
        <w:tab/>
      </w:r>
      <w:r w:rsidRPr="002221CA">
        <w:rPr>
          <w:rFonts w:eastAsia="Malgun Gothic"/>
          <w:lang w:val="en-GB" w:eastAsia="ko-KR"/>
        </w:rPr>
        <w:tab/>
        <w:t>Cumulative distribution function</w:t>
      </w:r>
    </w:p>
    <w:p w:rsidR="000F55F3" w:rsidRPr="002221CA" w:rsidRDefault="000F55F3" w:rsidP="000F55F3">
      <w:pPr>
        <w:ind w:left="794" w:hanging="794"/>
        <w:rPr>
          <w:lang w:val="en-GB" w:eastAsia="ko-KR"/>
        </w:rPr>
      </w:pPr>
      <w:r w:rsidRPr="002221CA">
        <w:rPr>
          <w:rFonts w:eastAsia="Malgun Gothic"/>
          <w:lang w:val="en-GB" w:eastAsia="ko-KR"/>
        </w:rPr>
        <w:t>HARQ</w:t>
      </w:r>
      <w:r w:rsidRPr="002221CA">
        <w:rPr>
          <w:rFonts w:eastAsia="Malgun Gothic"/>
          <w:lang w:val="en-GB" w:eastAsia="ko-KR"/>
        </w:rPr>
        <w:tab/>
      </w:r>
      <w:r w:rsidRPr="002221CA">
        <w:rPr>
          <w:rFonts w:eastAsia="Malgun Gothic"/>
          <w:lang w:val="en-GB" w:eastAsia="ko-KR"/>
        </w:rPr>
        <w:tab/>
        <w:t>Hybrid automatic repeat request</w:t>
      </w:r>
    </w:p>
    <w:p w:rsidR="0099008D" w:rsidRPr="002221CA" w:rsidRDefault="0099008D" w:rsidP="0099008D">
      <w:pPr>
        <w:rPr>
          <w:lang w:val="en-GB" w:eastAsia="ko-KR"/>
        </w:rPr>
      </w:pPr>
      <w:r w:rsidRPr="002221CA">
        <w:rPr>
          <w:rFonts w:eastAsia="Malgun Gothic"/>
          <w:lang w:val="en-GB"/>
        </w:rPr>
        <w:t>IMT</w:t>
      </w:r>
      <w:r w:rsidRPr="002221CA">
        <w:rPr>
          <w:rFonts w:eastAsia="Malgun Gothic"/>
          <w:lang w:val="en-GB" w:eastAsia="ko-KR"/>
        </w:rPr>
        <w:tab/>
      </w:r>
      <w:r w:rsidRPr="002221CA">
        <w:rPr>
          <w:rFonts w:eastAsia="Malgun Gothic"/>
          <w:lang w:val="en-GB"/>
        </w:rPr>
        <w:tab/>
      </w:r>
      <w:r w:rsidRPr="002221CA">
        <w:rPr>
          <w:lang w:val="en-GB"/>
        </w:rPr>
        <w:t>International Mobile Telecommunications</w:t>
      </w:r>
    </w:p>
    <w:p w:rsidR="000F55F3" w:rsidRPr="002221CA" w:rsidRDefault="000F55F3" w:rsidP="00A10D06">
      <w:pPr>
        <w:rPr>
          <w:lang w:val="en-GB" w:eastAsia="ko-KR"/>
        </w:rPr>
      </w:pPr>
      <w:r w:rsidRPr="002221CA">
        <w:rPr>
          <w:lang w:val="en-GB"/>
        </w:rPr>
        <w:t>RIT</w:t>
      </w:r>
      <w:r w:rsidRPr="002221CA">
        <w:rPr>
          <w:lang w:val="en-GB"/>
        </w:rPr>
        <w:tab/>
      </w:r>
      <w:r w:rsidRPr="002221CA">
        <w:rPr>
          <w:lang w:val="en-GB" w:eastAsia="ko-KR"/>
        </w:rPr>
        <w:tab/>
      </w:r>
      <w:r w:rsidRPr="002221CA">
        <w:rPr>
          <w:lang w:val="en-GB"/>
        </w:rPr>
        <w:t>Radio interface technology</w:t>
      </w:r>
    </w:p>
    <w:p w:rsidR="000F55F3" w:rsidRPr="002221CA" w:rsidRDefault="000F55F3" w:rsidP="00A10D06">
      <w:pPr>
        <w:rPr>
          <w:lang w:val="en-GB" w:eastAsia="ko-KR"/>
        </w:rPr>
      </w:pPr>
      <w:r w:rsidRPr="002221CA">
        <w:rPr>
          <w:lang w:val="en-GB" w:eastAsia="ko-KR"/>
        </w:rPr>
        <w:t>S-RAN</w:t>
      </w:r>
      <w:r w:rsidRPr="002221CA">
        <w:rPr>
          <w:lang w:val="en-GB" w:eastAsia="ko-KR"/>
        </w:rPr>
        <w:tab/>
      </w:r>
      <w:r w:rsidRPr="002221CA">
        <w:rPr>
          <w:lang w:val="en-GB" w:eastAsia="ko-KR"/>
        </w:rPr>
        <w:tab/>
        <w:t>Satellite radio access network</w:t>
      </w:r>
    </w:p>
    <w:p w:rsidR="000F55F3" w:rsidRPr="002221CA" w:rsidRDefault="000F55F3" w:rsidP="00A10D06">
      <w:pPr>
        <w:rPr>
          <w:lang w:val="en-GB" w:eastAsia="ko-KR"/>
        </w:rPr>
      </w:pPr>
      <w:r w:rsidRPr="002221CA">
        <w:rPr>
          <w:lang w:val="en-GB" w:eastAsia="ko-KR"/>
        </w:rPr>
        <w:t>SRIT</w:t>
      </w:r>
      <w:r w:rsidRPr="002221CA">
        <w:rPr>
          <w:lang w:val="en-GB" w:eastAsia="ko-KR"/>
        </w:rPr>
        <w:tab/>
      </w:r>
      <w:r w:rsidRPr="002221CA">
        <w:rPr>
          <w:lang w:val="en-GB" w:eastAsia="ko-KR"/>
        </w:rPr>
        <w:tab/>
        <w:t>Set of radio interface technologies</w:t>
      </w:r>
    </w:p>
    <w:p w:rsidR="000F55F3" w:rsidRPr="002221CA" w:rsidRDefault="000F55F3" w:rsidP="00A10D06">
      <w:pPr>
        <w:rPr>
          <w:lang w:val="en-GB" w:eastAsia="ko-KR"/>
        </w:rPr>
      </w:pPr>
      <w:r w:rsidRPr="002221CA">
        <w:rPr>
          <w:lang w:val="en-GB" w:eastAsia="ko-KR"/>
        </w:rPr>
        <w:t>TD</w:t>
      </w:r>
      <w:r w:rsidRPr="002221CA">
        <w:rPr>
          <w:lang w:val="en-GB" w:eastAsia="ko-KR"/>
        </w:rPr>
        <w:tab/>
      </w:r>
      <w:r w:rsidRPr="002221CA">
        <w:rPr>
          <w:lang w:val="en-GB" w:eastAsia="ko-KR"/>
        </w:rPr>
        <w:tab/>
        <w:t>Transmission delay</w:t>
      </w:r>
    </w:p>
    <w:p w:rsidR="000F55F3" w:rsidRPr="002221CA" w:rsidRDefault="000F55F3" w:rsidP="00A10D06">
      <w:pPr>
        <w:rPr>
          <w:lang w:val="en-GB" w:eastAsia="ko-KR"/>
        </w:rPr>
      </w:pPr>
      <w:r w:rsidRPr="002221CA">
        <w:rPr>
          <w:lang w:val="en-GB" w:eastAsia="ko-KR"/>
        </w:rPr>
        <w:t>UE</w:t>
      </w:r>
      <w:r w:rsidRPr="002221CA">
        <w:rPr>
          <w:lang w:val="en-GB" w:eastAsia="ko-KR"/>
        </w:rPr>
        <w:tab/>
      </w:r>
      <w:r w:rsidRPr="002221CA">
        <w:rPr>
          <w:lang w:val="en-GB" w:eastAsia="ko-KR"/>
        </w:rPr>
        <w:tab/>
        <w:t>User equipment</w:t>
      </w:r>
    </w:p>
    <w:p w:rsidR="000F55F3" w:rsidRPr="002221CA" w:rsidRDefault="000F55F3" w:rsidP="000F55F3">
      <w:pPr>
        <w:pStyle w:val="Heading1"/>
        <w:rPr>
          <w:rFonts w:eastAsia="Malgun Gothic"/>
          <w:lang w:val="en-GB"/>
        </w:rPr>
      </w:pPr>
      <w:bookmarkStart w:id="37" w:name="_Toc254701870"/>
      <w:bookmarkStart w:id="38" w:name="_Toc257375446"/>
      <w:bookmarkStart w:id="39" w:name="_Toc269478141"/>
      <w:bookmarkStart w:id="40" w:name="_Toc269478542"/>
      <w:bookmarkStart w:id="41" w:name="_Toc274204293"/>
      <w:bookmarkStart w:id="42" w:name="_Toc274861535"/>
      <w:bookmarkStart w:id="43" w:name="_Toc276718334"/>
      <w:bookmarkStart w:id="44" w:name="_Toc280016862"/>
      <w:bookmarkStart w:id="45" w:name="_Toc355260989"/>
      <w:bookmarkStart w:id="46" w:name="_Toc374520815"/>
      <w:r w:rsidRPr="002221CA">
        <w:rPr>
          <w:rFonts w:eastAsia="Malgun Gothic"/>
          <w:lang w:val="en-GB"/>
        </w:rPr>
        <w:t>4</w:t>
      </w:r>
      <w:r w:rsidRPr="002221CA">
        <w:rPr>
          <w:rFonts w:eastAsia="Malgun Gothic"/>
          <w:lang w:val="en-GB"/>
        </w:rPr>
        <w:tab/>
        <w:t>Summary of submission</w:t>
      </w:r>
      <w:bookmarkEnd w:id="37"/>
      <w:bookmarkEnd w:id="38"/>
      <w:bookmarkEnd w:id="39"/>
      <w:bookmarkEnd w:id="40"/>
      <w:bookmarkEnd w:id="41"/>
      <w:r w:rsidRPr="002221CA">
        <w:rPr>
          <w:rFonts w:eastAsia="Malgun Gothic"/>
          <w:lang w:val="en-GB"/>
        </w:rPr>
        <w:t>s</w:t>
      </w:r>
      <w:bookmarkEnd w:id="42"/>
      <w:bookmarkEnd w:id="43"/>
      <w:bookmarkEnd w:id="44"/>
      <w:bookmarkEnd w:id="45"/>
      <w:bookmarkEnd w:id="46"/>
    </w:p>
    <w:p w:rsidR="000F55F3" w:rsidRPr="002221CA" w:rsidRDefault="000F55F3" w:rsidP="00A10D06">
      <w:pPr>
        <w:rPr>
          <w:lang w:val="en-GB"/>
        </w:rPr>
      </w:pPr>
      <w:r w:rsidRPr="002221CA">
        <w:rPr>
          <w:lang w:val="en-GB"/>
        </w:rPr>
        <w:t xml:space="preserve">Following the guidelines of the IMT-Advanced </w:t>
      </w:r>
      <w:r w:rsidRPr="002221CA">
        <w:rPr>
          <w:lang w:val="en-GB" w:eastAsia="ko-KR"/>
        </w:rPr>
        <w:t>satellite</w:t>
      </w:r>
      <w:r w:rsidRPr="002221CA">
        <w:rPr>
          <w:lang w:val="en-GB"/>
        </w:rPr>
        <w:t xml:space="preserve"> process, the candidate technology submissions provided to the ITU-R in </w:t>
      </w:r>
      <w:r w:rsidRPr="002221CA">
        <w:rPr>
          <w:lang w:val="en-GB" w:eastAsia="ko-KR"/>
        </w:rPr>
        <w:t>May 2012</w:t>
      </w:r>
      <w:r w:rsidRPr="002221CA">
        <w:rPr>
          <w:lang w:val="en-GB"/>
        </w:rPr>
        <w:t xml:space="preserve"> were reviewed and the following were </w:t>
      </w:r>
      <w:r w:rsidRPr="002221CA">
        <w:rPr>
          <w:lang w:val="en-GB"/>
        </w:rPr>
        <w:lastRenderedPageBreak/>
        <w:t>acknowledged as “complete” candidate technology submissions as per § 4 of Report ITU-R M.21</w:t>
      </w:r>
      <w:r w:rsidRPr="002221CA">
        <w:rPr>
          <w:lang w:val="en-GB" w:eastAsia="ko-KR"/>
        </w:rPr>
        <w:t>76</w:t>
      </w:r>
      <w:r w:rsidRPr="002221CA">
        <w:rPr>
          <w:lang w:val="en-GB"/>
        </w:rPr>
        <w:t>:</w:t>
      </w:r>
    </w:p>
    <w:p w:rsidR="000F55F3" w:rsidRPr="002221CA" w:rsidRDefault="000F55F3" w:rsidP="00601A39">
      <w:pPr>
        <w:pStyle w:val="enumlev1"/>
        <w:rPr>
          <w:lang w:val="en-GB" w:eastAsia="ko-KR"/>
        </w:rPr>
      </w:pPr>
      <w:r w:rsidRPr="002221CA">
        <w:rPr>
          <w:lang w:val="en-GB"/>
        </w:rPr>
        <w:t>–</w:t>
      </w:r>
      <w:r w:rsidRPr="002221CA">
        <w:rPr>
          <w:lang w:val="en-GB"/>
        </w:rPr>
        <w:tab/>
        <w:t xml:space="preserve">Document </w:t>
      </w:r>
      <w:r w:rsidRPr="002221CA">
        <w:rPr>
          <w:lang w:val="en-GB" w:eastAsia="ja-JP"/>
        </w:rPr>
        <w:t>IMT-ADV</w:t>
      </w:r>
      <w:r w:rsidRPr="002221CA">
        <w:rPr>
          <w:lang w:val="en-GB" w:eastAsia="ko-KR"/>
        </w:rPr>
        <w:t>-SAT</w:t>
      </w:r>
      <w:r w:rsidRPr="002221CA">
        <w:rPr>
          <w:lang w:val="en-GB" w:eastAsia="ja-JP"/>
        </w:rPr>
        <w:t>/</w:t>
      </w:r>
      <w:r w:rsidRPr="002221CA">
        <w:rPr>
          <w:lang w:val="en-GB" w:eastAsia="ko-KR"/>
        </w:rPr>
        <w:t>4(Rev.1)</w:t>
      </w:r>
      <w:r w:rsidR="00601A39">
        <w:rPr>
          <w:lang w:val="en-GB"/>
        </w:rPr>
        <w:t xml:space="preserve"> </w:t>
      </w:r>
      <w:r w:rsidRPr="002221CA">
        <w:rPr>
          <w:lang w:val="en-GB"/>
        </w:rPr>
        <w:t>–</w:t>
      </w:r>
      <w:r w:rsidR="00601A39">
        <w:rPr>
          <w:lang w:val="en-GB"/>
        </w:rPr>
        <w:t xml:space="preserve"> </w:t>
      </w:r>
      <w:r w:rsidRPr="002221CA">
        <w:rPr>
          <w:lang w:val="en-GB"/>
        </w:rPr>
        <w:t>Acknowledgement of candidate submission from Republic</w:t>
      </w:r>
      <w:r w:rsidR="00075449" w:rsidRPr="002221CA">
        <w:rPr>
          <w:lang w:val="en-GB"/>
        </w:rPr>
        <w:t xml:space="preserve"> </w:t>
      </w:r>
      <w:r w:rsidRPr="002221CA">
        <w:rPr>
          <w:lang w:val="en-GB"/>
        </w:rPr>
        <w:t>of Korea under Step 3 of the satellite IMT-Advanced process (SAT-OFDM)</w:t>
      </w:r>
      <w:r w:rsidR="00075449" w:rsidRPr="002221CA">
        <w:rPr>
          <w:lang w:val="en-GB"/>
        </w:rPr>
        <w:t>.</w:t>
      </w:r>
    </w:p>
    <w:p w:rsidR="000F55F3" w:rsidRPr="002221CA" w:rsidRDefault="000F55F3" w:rsidP="0099008D">
      <w:pPr>
        <w:pStyle w:val="enumlev1"/>
        <w:rPr>
          <w:lang w:val="en-GB" w:eastAsia="ko-KR"/>
        </w:rPr>
      </w:pPr>
      <w:r w:rsidRPr="002221CA">
        <w:rPr>
          <w:lang w:val="en-GB"/>
        </w:rPr>
        <w:t>–</w:t>
      </w:r>
      <w:r w:rsidRPr="002221CA">
        <w:rPr>
          <w:lang w:val="en-GB"/>
        </w:rPr>
        <w:tab/>
        <w:t xml:space="preserve">Document </w:t>
      </w:r>
      <w:r w:rsidRPr="002221CA">
        <w:rPr>
          <w:lang w:val="en-GB" w:eastAsia="ja-JP"/>
        </w:rPr>
        <w:t>IMT-ADV</w:t>
      </w:r>
      <w:r w:rsidRPr="002221CA">
        <w:rPr>
          <w:lang w:val="en-GB" w:eastAsia="ko-KR"/>
        </w:rPr>
        <w:t>-SAT</w:t>
      </w:r>
      <w:r w:rsidRPr="002221CA">
        <w:rPr>
          <w:lang w:val="en-GB" w:eastAsia="ja-JP"/>
        </w:rPr>
        <w:t>/</w:t>
      </w:r>
      <w:r w:rsidRPr="002221CA">
        <w:rPr>
          <w:lang w:val="en-GB" w:eastAsia="ko-KR"/>
        </w:rPr>
        <w:t>3(Rev.1)</w:t>
      </w:r>
      <w:r w:rsidR="00601A39">
        <w:rPr>
          <w:lang w:val="en-GB"/>
        </w:rPr>
        <w:t xml:space="preserve"> </w:t>
      </w:r>
      <w:r w:rsidRPr="002221CA">
        <w:rPr>
          <w:lang w:val="en-GB"/>
        </w:rPr>
        <w:t>–</w:t>
      </w:r>
      <w:r w:rsidR="00601A39">
        <w:rPr>
          <w:lang w:val="en-GB"/>
        </w:rPr>
        <w:t xml:space="preserve"> </w:t>
      </w:r>
      <w:r w:rsidRPr="002221CA">
        <w:rPr>
          <w:bCs/>
          <w:lang w:val="en-GB"/>
        </w:rPr>
        <w:t>Acknowledgement of candidate submission from China (People</w:t>
      </w:r>
      <w:r w:rsidR="0099008D" w:rsidRPr="002221CA">
        <w:rPr>
          <w:rFonts w:eastAsia="Malgun Gothic"/>
          <w:lang w:val="en-GB" w:eastAsia="ko-KR"/>
        </w:rPr>
        <w:t>’</w:t>
      </w:r>
      <w:r w:rsidRPr="002221CA">
        <w:rPr>
          <w:bCs/>
          <w:lang w:val="en-GB"/>
        </w:rPr>
        <w:t>s Republic of) under Step 3 of the satellite IMT-Advanced process (BMSat).</w:t>
      </w:r>
    </w:p>
    <w:p w:rsidR="000F55F3" w:rsidRPr="002221CA" w:rsidRDefault="000F55F3" w:rsidP="0099008D">
      <w:pPr>
        <w:rPr>
          <w:rFonts w:eastAsia="Malgun Gothic"/>
          <w:lang w:val="en-GB"/>
        </w:rPr>
      </w:pPr>
      <w:r w:rsidRPr="002221CA">
        <w:rPr>
          <w:lang w:val="en-GB"/>
        </w:rPr>
        <w:t>For convenience, these submissions are included</w:t>
      </w:r>
      <w:r w:rsidRPr="002221CA">
        <w:rPr>
          <w:rFonts w:eastAsia="Malgun Gothic"/>
          <w:lang w:val="en-GB"/>
        </w:rPr>
        <w:t xml:space="preserve"> in Annex 1.</w:t>
      </w:r>
    </w:p>
    <w:p w:rsidR="000F55F3" w:rsidRPr="002221CA" w:rsidRDefault="000F55F3" w:rsidP="000F55F3">
      <w:pPr>
        <w:pStyle w:val="Heading1"/>
        <w:rPr>
          <w:rFonts w:eastAsia="Malgun Gothic"/>
          <w:lang w:val="en-GB"/>
        </w:rPr>
      </w:pPr>
      <w:bookmarkStart w:id="47" w:name="_Toc254701871"/>
      <w:bookmarkStart w:id="48" w:name="_Toc257375447"/>
      <w:bookmarkStart w:id="49" w:name="_Toc269478142"/>
      <w:bookmarkStart w:id="50" w:name="_Toc269478543"/>
      <w:bookmarkStart w:id="51" w:name="_Toc274204294"/>
      <w:bookmarkStart w:id="52" w:name="_Toc274861536"/>
      <w:bookmarkStart w:id="53" w:name="_Toc276718335"/>
      <w:bookmarkStart w:id="54" w:name="_Toc280016863"/>
      <w:bookmarkStart w:id="55" w:name="_Toc355260990"/>
      <w:bookmarkStart w:id="56" w:name="_Toc374520816"/>
      <w:r w:rsidRPr="002221CA">
        <w:rPr>
          <w:rFonts w:eastAsia="Malgun Gothic"/>
          <w:lang w:val="en-GB"/>
        </w:rPr>
        <w:t>5</w:t>
      </w:r>
      <w:r w:rsidRPr="002221CA">
        <w:rPr>
          <w:rFonts w:eastAsia="Malgun Gothic"/>
          <w:lang w:val="en-GB"/>
        </w:rPr>
        <w:tab/>
        <w:t>Conclusion for Steps 4 to 7</w:t>
      </w:r>
      <w:bookmarkEnd w:id="47"/>
      <w:bookmarkEnd w:id="48"/>
      <w:bookmarkEnd w:id="49"/>
      <w:bookmarkEnd w:id="50"/>
      <w:bookmarkEnd w:id="51"/>
      <w:bookmarkEnd w:id="52"/>
      <w:bookmarkEnd w:id="53"/>
      <w:bookmarkEnd w:id="54"/>
      <w:bookmarkEnd w:id="55"/>
      <w:bookmarkEnd w:id="56"/>
    </w:p>
    <w:p w:rsidR="000F55F3" w:rsidRPr="002221CA" w:rsidRDefault="000F55F3" w:rsidP="000F55F3">
      <w:pPr>
        <w:pStyle w:val="Heading2"/>
        <w:rPr>
          <w:lang w:val="en-GB"/>
        </w:rPr>
      </w:pPr>
      <w:bookmarkStart w:id="57" w:name="_Toc254701872"/>
      <w:bookmarkStart w:id="58" w:name="_Toc257375448"/>
      <w:bookmarkStart w:id="59" w:name="_Toc269478143"/>
      <w:bookmarkStart w:id="60" w:name="_Toc269478544"/>
      <w:bookmarkStart w:id="61" w:name="_Toc274204295"/>
      <w:bookmarkStart w:id="62" w:name="_Toc274861537"/>
      <w:bookmarkStart w:id="63" w:name="_Toc276718336"/>
      <w:bookmarkStart w:id="64" w:name="_Toc280016864"/>
      <w:bookmarkStart w:id="65" w:name="_Toc355260991"/>
      <w:bookmarkStart w:id="66" w:name="_Toc374520817"/>
      <w:r w:rsidRPr="002221CA">
        <w:rPr>
          <w:lang w:val="en-GB"/>
        </w:rPr>
        <w:t>5.1</w:t>
      </w:r>
      <w:r w:rsidRPr="002221CA">
        <w:rPr>
          <w:lang w:val="en-GB"/>
        </w:rPr>
        <w:tab/>
        <w:t>Results of Step 4, “Evaluation of candidate RITs or SRITs by Evaluation Groups” and Step 5, “Review and coordination of outside evaluation activities”</w:t>
      </w:r>
      <w:bookmarkEnd w:id="57"/>
      <w:bookmarkEnd w:id="58"/>
      <w:bookmarkEnd w:id="59"/>
      <w:bookmarkEnd w:id="60"/>
      <w:bookmarkEnd w:id="61"/>
      <w:bookmarkEnd w:id="62"/>
      <w:bookmarkEnd w:id="63"/>
      <w:bookmarkEnd w:id="64"/>
      <w:bookmarkEnd w:id="65"/>
      <w:bookmarkEnd w:id="66"/>
    </w:p>
    <w:p w:rsidR="000F55F3" w:rsidRPr="002221CA" w:rsidRDefault="000F55F3" w:rsidP="000F55F3">
      <w:pPr>
        <w:rPr>
          <w:lang w:val="en-GB"/>
        </w:rPr>
      </w:pPr>
      <w:r w:rsidRPr="002221CA">
        <w:rPr>
          <w:lang w:val="en-GB"/>
        </w:rPr>
        <w:t>Under Step 4 of the IMT-Advanced satellite process, the candidate RITs were evaluated by Independent Evaluation Groups that were registered in the ITU-R. In this step the candidate RITs were assessed based on Report ITU-R M.2176.</w:t>
      </w:r>
    </w:p>
    <w:p w:rsidR="000F55F3" w:rsidRPr="002221CA" w:rsidRDefault="000F55F3" w:rsidP="00601A39">
      <w:pPr>
        <w:rPr>
          <w:lang w:val="en-GB"/>
        </w:rPr>
      </w:pPr>
      <w:r w:rsidRPr="002221CA">
        <w:rPr>
          <w:lang w:val="en-GB"/>
        </w:rPr>
        <w:t>In</w:t>
      </w:r>
      <w:r w:rsidR="00601A39">
        <w:rPr>
          <w:lang w:val="en-GB"/>
        </w:rPr>
        <w:t xml:space="preserve"> </w:t>
      </w:r>
      <w:r w:rsidRPr="002221CA">
        <w:rPr>
          <w:lang w:val="en-GB"/>
        </w:rPr>
        <w:t>Step 5, the ITU-R monitored the progress of the evaluation activities, and provided appropriate responses to problems or requests for guidance to facilitate consensus building. To this end, ITU</w:t>
      </w:r>
      <w:r w:rsidRPr="002221CA">
        <w:rPr>
          <w:lang w:val="en-GB"/>
        </w:rPr>
        <w:noBreakHyphen/>
        <w:t>R</w:t>
      </w:r>
      <w:r w:rsidR="00075449" w:rsidRPr="002221CA">
        <w:rPr>
          <w:lang w:val="en-GB"/>
        </w:rPr>
        <w:t xml:space="preserve"> </w:t>
      </w:r>
      <w:r w:rsidRPr="002221CA">
        <w:rPr>
          <w:lang w:val="en-GB"/>
        </w:rPr>
        <w:t xml:space="preserve">convened correspondence activities between the </w:t>
      </w:r>
      <w:r w:rsidRPr="002221CA">
        <w:rPr>
          <w:lang w:val="en-GB" w:eastAsia="ko-KR"/>
        </w:rPr>
        <w:t>thirtieth</w:t>
      </w:r>
      <w:r w:rsidRPr="002221CA">
        <w:rPr>
          <w:lang w:val="en-GB"/>
        </w:rPr>
        <w:t xml:space="preserve"> and </w:t>
      </w:r>
      <w:r w:rsidRPr="002221CA">
        <w:rPr>
          <w:lang w:val="en-GB" w:eastAsia="ko-KR"/>
        </w:rPr>
        <w:t>thirty-third</w:t>
      </w:r>
      <w:r w:rsidRPr="002221CA">
        <w:rPr>
          <w:lang w:val="en-GB"/>
        </w:rPr>
        <w:t xml:space="preserve"> meetings of Working</w:t>
      </w:r>
      <w:r w:rsidR="00075449" w:rsidRPr="002221CA">
        <w:rPr>
          <w:lang w:val="en-GB"/>
        </w:rPr>
        <w:t xml:space="preserve"> </w:t>
      </w:r>
      <w:r w:rsidRPr="002221CA">
        <w:rPr>
          <w:lang w:val="en-GB"/>
        </w:rPr>
        <w:t>Party </w:t>
      </w:r>
      <w:r w:rsidRPr="002221CA">
        <w:rPr>
          <w:lang w:val="en-GB" w:eastAsia="ko-KR"/>
        </w:rPr>
        <w:t xml:space="preserve">4B </w:t>
      </w:r>
      <w:r w:rsidRPr="002221CA">
        <w:rPr>
          <w:lang w:val="en-GB"/>
        </w:rPr>
        <w:t xml:space="preserve">(i.e. from </w:t>
      </w:r>
      <w:r w:rsidRPr="002221CA">
        <w:rPr>
          <w:lang w:val="en-GB" w:eastAsia="ko-KR"/>
        </w:rPr>
        <w:t>May</w:t>
      </w:r>
      <w:r w:rsidRPr="002221CA">
        <w:rPr>
          <w:lang w:val="en-GB"/>
        </w:rPr>
        <w:t xml:space="preserve"> 20</w:t>
      </w:r>
      <w:r w:rsidRPr="002221CA">
        <w:rPr>
          <w:lang w:val="en-GB" w:eastAsia="ko-KR"/>
        </w:rPr>
        <w:t>11</w:t>
      </w:r>
      <w:r w:rsidRPr="002221CA">
        <w:rPr>
          <w:lang w:val="en-GB"/>
        </w:rPr>
        <w:t xml:space="preserve"> to </w:t>
      </w:r>
      <w:r w:rsidRPr="002221CA">
        <w:rPr>
          <w:lang w:val="en-GB" w:eastAsia="ko-KR"/>
        </w:rPr>
        <w:t>September</w:t>
      </w:r>
      <w:r w:rsidRPr="002221CA">
        <w:rPr>
          <w:lang w:val="en-GB"/>
        </w:rPr>
        <w:t xml:space="preserve"> 201</w:t>
      </w:r>
      <w:r w:rsidRPr="002221CA">
        <w:rPr>
          <w:lang w:val="en-GB" w:eastAsia="ko-KR"/>
        </w:rPr>
        <w:t>2</w:t>
      </w:r>
      <w:r w:rsidRPr="002221CA">
        <w:rPr>
          <w:lang w:val="en-GB"/>
        </w:rPr>
        <w:t>) and coordinated discussions between proponents and Independent Evaluation Groups, and among Independent Evaluation Groups.</w:t>
      </w:r>
    </w:p>
    <w:p w:rsidR="000F55F3" w:rsidRPr="002221CA" w:rsidRDefault="000F55F3" w:rsidP="0099008D">
      <w:pPr>
        <w:rPr>
          <w:lang w:val="en-GB"/>
        </w:rPr>
      </w:pPr>
      <w:r w:rsidRPr="002221CA">
        <w:rPr>
          <w:lang w:val="en-GB"/>
        </w:rPr>
        <w:t xml:space="preserve">A total of </w:t>
      </w:r>
      <w:r w:rsidRPr="002221CA">
        <w:rPr>
          <w:lang w:val="en-GB" w:eastAsia="ko-KR"/>
        </w:rPr>
        <w:t>three</w:t>
      </w:r>
      <w:r w:rsidRPr="002221CA">
        <w:rPr>
          <w:lang w:val="en-GB"/>
        </w:rPr>
        <w:t xml:space="preserve"> Independent Evaluation Groups were registered in the ITU-R. </w:t>
      </w:r>
      <w:r w:rsidRPr="002221CA">
        <w:rPr>
          <w:lang w:val="en-GB" w:eastAsia="ko-KR"/>
        </w:rPr>
        <w:t>T</w:t>
      </w:r>
      <w:r w:rsidRPr="002221CA">
        <w:rPr>
          <w:lang w:val="en-GB"/>
        </w:rPr>
        <w:t xml:space="preserve">wo </w:t>
      </w:r>
      <w:r w:rsidRPr="002221CA">
        <w:rPr>
          <w:lang w:val="en-GB" w:eastAsia="ko-KR"/>
        </w:rPr>
        <w:t>evaluation</w:t>
      </w:r>
      <w:r w:rsidRPr="002221CA">
        <w:rPr>
          <w:lang w:val="en-GB"/>
        </w:rPr>
        <w:t xml:space="preserve"> reports from the Independent Evaluation Groups were submitted and discussed in ITU-R under Steps 4 and 5. These evaluation reports from the respective Independent Evaluation Groups are included in Annex 2.</w:t>
      </w:r>
    </w:p>
    <w:p w:rsidR="000F55F3" w:rsidRPr="002221CA" w:rsidRDefault="000F55F3" w:rsidP="000F55F3">
      <w:pPr>
        <w:pStyle w:val="Heading3"/>
        <w:rPr>
          <w:lang w:val="en-GB" w:eastAsia="ko-KR"/>
        </w:rPr>
      </w:pPr>
      <w:bookmarkStart w:id="67" w:name="_Toc355260992"/>
      <w:bookmarkStart w:id="68" w:name="_Toc374520818"/>
      <w:bookmarkStart w:id="69" w:name="_Toc254701873"/>
      <w:bookmarkStart w:id="70" w:name="_Toc269478144"/>
      <w:bookmarkStart w:id="71" w:name="_Toc269478545"/>
      <w:bookmarkStart w:id="72" w:name="_Toc274204296"/>
      <w:bookmarkStart w:id="73" w:name="_Toc274861538"/>
      <w:bookmarkStart w:id="74" w:name="_Toc276718337"/>
      <w:bookmarkStart w:id="75" w:name="_Toc280016865"/>
      <w:r w:rsidRPr="002221CA">
        <w:rPr>
          <w:lang w:val="en-GB"/>
        </w:rPr>
        <w:t>5.1.1</w:t>
      </w:r>
      <w:r w:rsidRPr="002221CA">
        <w:rPr>
          <w:lang w:val="en-GB"/>
        </w:rPr>
        <w:tab/>
        <w:t xml:space="preserve">Summary of the evaluations received for </w:t>
      </w:r>
      <w:r w:rsidRPr="002221CA">
        <w:rPr>
          <w:lang w:val="en-GB" w:eastAsia="ko-KR"/>
        </w:rPr>
        <w:t>SAT-OFDM</w:t>
      </w:r>
      <w:bookmarkEnd w:id="67"/>
      <w:bookmarkEnd w:id="68"/>
      <w:r w:rsidRPr="002221CA">
        <w:rPr>
          <w:lang w:val="en-GB" w:eastAsia="ko-KR"/>
        </w:rPr>
        <w:t xml:space="preserve"> </w:t>
      </w:r>
      <w:bookmarkEnd w:id="69"/>
      <w:bookmarkEnd w:id="70"/>
      <w:bookmarkEnd w:id="71"/>
      <w:bookmarkEnd w:id="72"/>
      <w:bookmarkEnd w:id="73"/>
      <w:bookmarkEnd w:id="74"/>
      <w:bookmarkEnd w:id="75"/>
    </w:p>
    <w:p w:rsidR="000F55F3" w:rsidRPr="002221CA" w:rsidRDefault="000F55F3" w:rsidP="00075449">
      <w:pPr>
        <w:rPr>
          <w:lang w:val="en-GB" w:eastAsia="ko-KR"/>
        </w:rPr>
      </w:pPr>
      <w:r w:rsidRPr="002221CA">
        <w:rPr>
          <w:lang w:val="en-GB" w:eastAsia="ko-KR"/>
        </w:rPr>
        <w:t>Under Steps 4 and 5 of the IMT-Advanced satellite process, the ITU-R coordinated the activities of the three Evaluation Groups and received one full evaluation report on the SAT-OFDM technology. The</w:t>
      </w:r>
      <w:r w:rsidR="00075449" w:rsidRPr="002221CA">
        <w:rPr>
          <w:lang w:val="en-GB" w:eastAsia="ko-KR"/>
        </w:rPr>
        <w:t xml:space="preserve"> </w:t>
      </w:r>
      <w:r w:rsidRPr="002221CA">
        <w:rPr>
          <w:lang w:val="en-GB" w:eastAsia="ko-KR"/>
        </w:rPr>
        <w:t>Independent Evaluation Group, Telecommunications Technology Association (TTA) Project Group 707 (PG707)</w:t>
      </w:r>
      <w:r w:rsidRPr="002221CA">
        <w:rPr>
          <w:rFonts w:eastAsia="Malgun Gothic"/>
          <w:lang w:val="en-GB" w:eastAsia="ko-KR"/>
        </w:rPr>
        <w:t xml:space="preserve"> from Korea (Republic of)</w:t>
      </w:r>
      <w:r w:rsidRPr="002221CA">
        <w:rPr>
          <w:lang w:val="en-GB" w:eastAsia="ko-KR"/>
        </w:rPr>
        <w:t>, utilized the defined ITU-R evaluation methodology and criteria established in Report ITU-R M.2176. It developed additional assessment aspects as provided in the IMT-Advanced satellite process. The ITU-R concluded that TTA PG707 had fulfilled its role in the process and that the inclusion of views from organizations external to the ITU-R working by invitation under the guidelines of Resolution ITU-R 9 had been useful to the work on the satellite component of IMT-Advanced and had contributed to the success of the IMT</w:t>
      </w:r>
      <w:r w:rsidRPr="002221CA">
        <w:rPr>
          <w:lang w:val="en-GB" w:eastAsia="ko-KR"/>
        </w:rPr>
        <w:noBreakHyphen/>
        <w:t>Advanced satellite process.</w:t>
      </w:r>
    </w:p>
    <w:p w:rsidR="000F55F3" w:rsidRPr="002221CA" w:rsidRDefault="000F55F3" w:rsidP="000F55F3">
      <w:pPr>
        <w:rPr>
          <w:lang w:val="en-GB" w:eastAsia="ko-KR"/>
        </w:rPr>
      </w:pPr>
      <w:r w:rsidRPr="002221CA">
        <w:rPr>
          <w:lang w:val="en-GB" w:eastAsia="ko-KR"/>
        </w:rPr>
        <w:t>The received evaluation report indicated that TTA PG707 was of the opinion that the candidate RIT proposed in Document IMT-ADV-SAT/4(Rev.1) met the minimum requirements of the required test environment.</w:t>
      </w:r>
    </w:p>
    <w:p w:rsidR="000F55F3" w:rsidRPr="002221CA" w:rsidRDefault="000F55F3" w:rsidP="0099008D">
      <w:pPr>
        <w:rPr>
          <w:lang w:val="en-GB" w:eastAsia="ko-KR"/>
        </w:rPr>
      </w:pPr>
      <w:r w:rsidRPr="002221CA">
        <w:rPr>
          <w:lang w:val="en-GB" w:eastAsia="ko-KR"/>
        </w:rPr>
        <w:t>The ITU-R views of the relevant evaluation report from TTA PG707 for the SAT-OFDM technology is included in Annex 2.</w:t>
      </w:r>
    </w:p>
    <w:p w:rsidR="000F55F3" w:rsidRPr="002221CA" w:rsidRDefault="000F55F3" w:rsidP="00601A39">
      <w:pPr>
        <w:pStyle w:val="enumlev1"/>
        <w:rPr>
          <w:lang w:val="en-GB" w:eastAsia="ko-KR"/>
        </w:rPr>
      </w:pPr>
      <w:r w:rsidRPr="002221CA">
        <w:rPr>
          <w:lang w:val="en-GB" w:eastAsia="ko-KR"/>
        </w:rPr>
        <w:t>−</w:t>
      </w:r>
      <w:r w:rsidRPr="002221CA">
        <w:rPr>
          <w:lang w:val="en-GB" w:eastAsia="ko-KR"/>
        </w:rPr>
        <w:tab/>
        <w:t>Document IMT-ADV-SAT/6 – Evaluation Report on the proposed candidate IMT</w:t>
      </w:r>
      <w:r w:rsidRPr="002221CA">
        <w:rPr>
          <w:lang w:val="en-GB" w:eastAsia="ko-KR"/>
        </w:rPr>
        <w:noBreakHyphen/>
        <w:t>Advanced satellite radio interface technology based on the SAT-OFDM (submission in Document IMT-ADV-SAT/4(Rev.1)).</w:t>
      </w:r>
    </w:p>
    <w:p w:rsidR="000F55F3" w:rsidRPr="002221CA" w:rsidRDefault="000F55F3" w:rsidP="000F55F3">
      <w:pPr>
        <w:pStyle w:val="Heading3"/>
        <w:rPr>
          <w:lang w:val="en-GB" w:eastAsia="ko-KR"/>
        </w:rPr>
      </w:pPr>
      <w:bookmarkStart w:id="76" w:name="_Toc254701874"/>
      <w:bookmarkStart w:id="77" w:name="_Toc269478145"/>
      <w:bookmarkStart w:id="78" w:name="_Toc269478546"/>
      <w:bookmarkStart w:id="79" w:name="_Toc274204297"/>
      <w:bookmarkStart w:id="80" w:name="_Toc274861539"/>
      <w:bookmarkStart w:id="81" w:name="_Toc276718338"/>
      <w:bookmarkStart w:id="82" w:name="_Toc280016866"/>
      <w:bookmarkStart w:id="83" w:name="_Toc355260993"/>
      <w:bookmarkStart w:id="84" w:name="_Toc374520819"/>
      <w:r w:rsidRPr="002221CA">
        <w:rPr>
          <w:lang w:val="en-GB"/>
        </w:rPr>
        <w:lastRenderedPageBreak/>
        <w:t>5.1.2</w:t>
      </w:r>
      <w:r w:rsidRPr="002221CA">
        <w:rPr>
          <w:lang w:val="en-GB"/>
        </w:rPr>
        <w:tab/>
        <w:t xml:space="preserve">Summary of the evaluations received for </w:t>
      </w:r>
      <w:bookmarkEnd w:id="76"/>
      <w:bookmarkEnd w:id="77"/>
      <w:bookmarkEnd w:id="78"/>
      <w:bookmarkEnd w:id="79"/>
      <w:bookmarkEnd w:id="80"/>
      <w:bookmarkEnd w:id="81"/>
      <w:bookmarkEnd w:id="82"/>
      <w:bookmarkEnd w:id="83"/>
      <w:r w:rsidRPr="002221CA">
        <w:rPr>
          <w:lang w:val="en-GB" w:eastAsia="ko-KR"/>
        </w:rPr>
        <w:t>BMSat</w:t>
      </w:r>
      <w:bookmarkEnd w:id="84"/>
    </w:p>
    <w:p w:rsidR="000F55F3" w:rsidRPr="002221CA" w:rsidRDefault="000F55F3" w:rsidP="0099008D">
      <w:pPr>
        <w:rPr>
          <w:lang w:val="en-GB" w:eastAsia="zh-CN"/>
        </w:rPr>
      </w:pPr>
      <w:r w:rsidRPr="002221CA">
        <w:rPr>
          <w:rFonts w:eastAsia="Malgun Gothic"/>
          <w:lang w:val="en-GB"/>
        </w:rPr>
        <w:t xml:space="preserve">Under Steps 4 and 5 of the IMT-Advanced </w:t>
      </w:r>
      <w:r w:rsidRPr="002221CA">
        <w:rPr>
          <w:rFonts w:eastAsia="Malgun Gothic"/>
          <w:lang w:val="en-GB" w:eastAsia="ko-KR"/>
        </w:rPr>
        <w:t>satellite</w:t>
      </w:r>
      <w:r w:rsidRPr="002221CA">
        <w:rPr>
          <w:rFonts w:eastAsia="Malgun Gothic"/>
          <w:lang w:val="en-GB"/>
        </w:rPr>
        <w:t xml:space="preserve"> process, the ITU-R received one evaluation report on the </w:t>
      </w:r>
      <w:r w:rsidRPr="002221CA">
        <w:rPr>
          <w:lang w:val="en-GB" w:eastAsia="zh-CN"/>
        </w:rPr>
        <w:t>BMSat t</w:t>
      </w:r>
      <w:r w:rsidRPr="002221CA">
        <w:rPr>
          <w:rFonts w:eastAsia="Malgun Gothic"/>
          <w:lang w:val="en-GB"/>
        </w:rPr>
        <w:t xml:space="preserve">echnology. </w:t>
      </w:r>
      <w:r w:rsidRPr="002221CA">
        <w:rPr>
          <w:lang w:val="en-GB" w:eastAsia="zh-CN"/>
        </w:rPr>
        <w:t>This report is proposed by the Chinese Evaluation Group (ChEG) and</w:t>
      </w:r>
      <w:r w:rsidR="00075449" w:rsidRPr="002221CA">
        <w:rPr>
          <w:lang w:val="en-GB" w:eastAsia="zh-CN"/>
        </w:rPr>
        <w:t xml:space="preserve"> </w:t>
      </w:r>
      <w:r w:rsidRPr="002221CA">
        <w:rPr>
          <w:lang w:val="en-GB" w:eastAsia="zh-CN"/>
        </w:rPr>
        <w:t>is</w:t>
      </w:r>
      <w:r w:rsidRPr="002221CA">
        <w:rPr>
          <w:lang w:val="en-GB"/>
        </w:rPr>
        <w:t xml:space="preserve"> included</w:t>
      </w:r>
      <w:r w:rsidRPr="002221CA">
        <w:rPr>
          <w:rFonts w:eastAsia="Malgun Gothic"/>
          <w:lang w:val="en-GB"/>
        </w:rPr>
        <w:t xml:space="preserve"> in Annex 2</w:t>
      </w:r>
      <w:r w:rsidRPr="002221CA">
        <w:rPr>
          <w:lang w:val="en-GB" w:eastAsia="zh-CN"/>
        </w:rPr>
        <w:t>.</w:t>
      </w:r>
    </w:p>
    <w:p w:rsidR="000F55F3" w:rsidRPr="002221CA" w:rsidRDefault="000F55F3" w:rsidP="000F55F3">
      <w:pPr>
        <w:pStyle w:val="enumlev1"/>
        <w:rPr>
          <w:lang w:val="en-GB" w:eastAsia="zh-CN"/>
        </w:rPr>
      </w:pPr>
      <w:r w:rsidRPr="002221CA">
        <w:rPr>
          <w:lang w:val="en-GB"/>
        </w:rPr>
        <w:t>–</w:t>
      </w:r>
      <w:r w:rsidRPr="002221CA">
        <w:rPr>
          <w:lang w:val="en-GB"/>
        </w:rPr>
        <w:tab/>
        <w:t xml:space="preserve">Document </w:t>
      </w:r>
      <w:r w:rsidRPr="002221CA">
        <w:rPr>
          <w:lang w:val="en-GB" w:eastAsia="ja-JP"/>
        </w:rPr>
        <w:t>IMT-ADV</w:t>
      </w:r>
      <w:r w:rsidRPr="002221CA">
        <w:rPr>
          <w:lang w:val="en-GB" w:eastAsia="zh-CN"/>
        </w:rPr>
        <w:t>-SAT</w:t>
      </w:r>
      <w:r w:rsidRPr="002221CA">
        <w:rPr>
          <w:lang w:val="en-GB" w:eastAsia="ja-JP"/>
        </w:rPr>
        <w:t>/</w:t>
      </w:r>
      <w:r w:rsidRPr="002221CA">
        <w:rPr>
          <w:lang w:val="en-GB" w:eastAsia="zh-CN"/>
        </w:rPr>
        <w:t>5(Rev.1)</w:t>
      </w:r>
      <w:r w:rsidRPr="002221CA">
        <w:rPr>
          <w:color w:val="17365D" w:themeColor="text2" w:themeShade="BF"/>
          <w:lang w:val="en-GB"/>
        </w:rPr>
        <w:t> – </w:t>
      </w:r>
      <w:r w:rsidRPr="002221CA">
        <w:rPr>
          <w:lang w:val="en-GB"/>
        </w:rPr>
        <w:t xml:space="preserve">Evaluation of IMT-Advanced </w:t>
      </w:r>
      <w:r w:rsidRPr="002221CA">
        <w:rPr>
          <w:lang w:val="en-GB" w:eastAsia="zh-CN"/>
        </w:rPr>
        <w:t xml:space="preserve">satellite </w:t>
      </w:r>
      <w:r w:rsidRPr="002221CA">
        <w:rPr>
          <w:lang w:val="en-GB"/>
        </w:rPr>
        <w:t>candidate technology submissions in Document IMT-ADV</w:t>
      </w:r>
      <w:r w:rsidRPr="002221CA">
        <w:rPr>
          <w:lang w:val="en-GB" w:eastAsia="zh-CN"/>
        </w:rPr>
        <w:t>-SAT</w:t>
      </w:r>
      <w:r w:rsidRPr="002221CA">
        <w:rPr>
          <w:lang w:val="en-GB"/>
        </w:rPr>
        <w:t>/</w:t>
      </w:r>
      <w:r w:rsidRPr="002221CA">
        <w:rPr>
          <w:lang w:val="en-GB" w:eastAsia="zh-CN"/>
        </w:rPr>
        <w:t>3(Rev.1) by ChEG.</w:t>
      </w:r>
    </w:p>
    <w:p w:rsidR="000F55F3" w:rsidRPr="002221CA" w:rsidRDefault="000F55F3" w:rsidP="000F55F3">
      <w:pPr>
        <w:rPr>
          <w:rFonts w:eastAsia="Malgun Gothic"/>
          <w:lang w:val="en-GB"/>
        </w:rPr>
      </w:pPr>
      <w:r w:rsidRPr="002221CA">
        <w:rPr>
          <w:lang w:val="en-GB" w:eastAsia="zh-CN"/>
        </w:rPr>
        <w:t>ChEG</w:t>
      </w:r>
      <w:r w:rsidRPr="002221CA">
        <w:rPr>
          <w:rFonts w:eastAsia="Malgun Gothic"/>
          <w:lang w:val="en-GB"/>
        </w:rPr>
        <w:t xml:space="preserve"> utilized the defined ITU-R evaluation methodology and criteria established in Report ITU</w:t>
      </w:r>
      <w:r w:rsidRPr="002221CA">
        <w:rPr>
          <w:rFonts w:eastAsia="Malgun Gothic"/>
          <w:lang w:val="en-GB"/>
        </w:rPr>
        <w:noBreakHyphen/>
        <w:t>R </w:t>
      </w:r>
      <w:r w:rsidRPr="002221CA">
        <w:rPr>
          <w:lang w:val="en-GB" w:eastAsia="zh-CN"/>
        </w:rPr>
        <w:t>M.2176</w:t>
      </w:r>
      <w:r w:rsidRPr="002221CA">
        <w:rPr>
          <w:rFonts w:eastAsia="Malgun Gothic"/>
          <w:lang w:val="en-GB"/>
        </w:rPr>
        <w:t xml:space="preserve">. The </w:t>
      </w:r>
      <w:r w:rsidRPr="002221CA">
        <w:rPr>
          <w:lang w:val="en-GB" w:eastAsia="zh-CN"/>
        </w:rPr>
        <w:t xml:space="preserve">ITU-R </w:t>
      </w:r>
      <w:r w:rsidRPr="002221CA">
        <w:rPr>
          <w:rFonts w:eastAsia="Malgun Gothic"/>
          <w:lang w:val="en-GB"/>
        </w:rPr>
        <w:t xml:space="preserve">coordinated the activities of </w:t>
      </w:r>
      <w:r w:rsidRPr="002221CA">
        <w:rPr>
          <w:lang w:val="en-GB" w:eastAsia="zh-CN"/>
        </w:rPr>
        <w:t>ChEG with TTA PG707 to discuss and reach consensus on parameter assumption, calibration, evaluation methodologies and other issues which are related to evaluation tasks.</w:t>
      </w:r>
      <w:r w:rsidR="009F3BDC" w:rsidRPr="002221CA">
        <w:rPr>
          <w:lang w:val="en-GB" w:eastAsia="zh-CN"/>
        </w:rPr>
        <w:t xml:space="preserve"> </w:t>
      </w:r>
      <w:r w:rsidRPr="002221CA">
        <w:rPr>
          <w:lang w:val="en-GB" w:eastAsia="zh-CN"/>
        </w:rPr>
        <w:t xml:space="preserve">ChEG also </w:t>
      </w:r>
      <w:r w:rsidRPr="002221CA">
        <w:rPr>
          <w:rFonts w:eastAsia="Malgun Gothic"/>
          <w:lang w:val="en-GB"/>
        </w:rPr>
        <w:t>developed additional assessment aspects</w:t>
      </w:r>
      <w:r w:rsidRPr="002221CA">
        <w:rPr>
          <w:lang w:val="en-GB" w:eastAsia="zh-CN"/>
        </w:rPr>
        <w:t>, e.g. specific characteristics evaluation for BMSat</w:t>
      </w:r>
      <w:r w:rsidRPr="002221CA">
        <w:rPr>
          <w:rFonts w:eastAsia="Malgun Gothic"/>
          <w:lang w:val="en-GB"/>
        </w:rPr>
        <w:t xml:space="preserve">. The ITU-R concluded that </w:t>
      </w:r>
      <w:r w:rsidRPr="002221CA">
        <w:rPr>
          <w:lang w:val="en-GB" w:eastAsia="zh-CN"/>
        </w:rPr>
        <w:t xml:space="preserve">ChEG </w:t>
      </w:r>
      <w:r w:rsidRPr="002221CA">
        <w:rPr>
          <w:rFonts w:eastAsia="Malgun Gothic"/>
          <w:lang w:val="en-GB"/>
        </w:rPr>
        <w:t xml:space="preserve">had fulfilled </w:t>
      </w:r>
      <w:r w:rsidRPr="002221CA">
        <w:rPr>
          <w:lang w:val="en-GB" w:eastAsia="zh-CN"/>
        </w:rPr>
        <w:t>its</w:t>
      </w:r>
      <w:r w:rsidRPr="002221CA">
        <w:rPr>
          <w:rFonts w:eastAsia="Malgun Gothic"/>
          <w:lang w:val="en-GB"/>
        </w:rPr>
        <w:t xml:space="preserve"> role in the process and that the inclusion of views from organizations external to the ITU</w:t>
      </w:r>
      <w:r w:rsidRPr="002221CA">
        <w:rPr>
          <w:rFonts w:eastAsia="Malgun Gothic"/>
          <w:lang w:val="en-GB"/>
        </w:rPr>
        <w:noBreakHyphen/>
        <w:t xml:space="preserve">R working by invitation under the guidelines of Resolution ITU-R 9 had been useful to the work on the </w:t>
      </w:r>
      <w:r w:rsidRPr="002221CA">
        <w:rPr>
          <w:rFonts w:eastAsia="Malgun Gothic"/>
          <w:lang w:val="en-GB" w:eastAsia="ko-KR"/>
        </w:rPr>
        <w:t xml:space="preserve">satellite component of </w:t>
      </w:r>
      <w:r w:rsidRPr="002221CA">
        <w:rPr>
          <w:rFonts w:eastAsia="Malgun Gothic"/>
          <w:lang w:val="en-GB"/>
        </w:rPr>
        <w:t>IMT</w:t>
      </w:r>
      <w:r w:rsidRPr="002221CA">
        <w:rPr>
          <w:rFonts w:eastAsia="Malgun Gothic"/>
          <w:lang w:val="en-GB"/>
        </w:rPr>
        <w:noBreakHyphen/>
        <w:t xml:space="preserve">Advanced and had contributed to the success of the IMT-Advanced </w:t>
      </w:r>
      <w:r w:rsidRPr="002221CA">
        <w:rPr>
          <w:rFonts w:eastAsia="Malgun Gothic"/>
          <w:lang w:val="en-GB" w:eastAsia="ko-KR"/>
        </w:rPr>
        <w:t>satellite</w:t>
      </w:r>
      <w:r w:rsidRPr="002221CA">
        <w:rPr>
          <w:rFonts w:eastAsia="Malgun Gothic"/>
          <w:lang w:val="en-GB"/>
        </w:rPr>
        <w:t xml:space="preserve"> process.</w:t>
      </w:r>
    </w:p>
    <w:p w:rsidR="000F55F3" w:rsidRPr="002221CA" w:rsidRDefault="000F55F3" w:rsidP="000F55F3">
      <w:pPr>
        <w:rPr>
          <w:lang w:val="en-GB" w:eastAsia="zh-CN"/>
        </w:rPr>
      </w:pPr>
      <w:r w:rsidRPr="002221CA">
        <w:rPr>
          <w:rFonts w:eastAsia="Malgun Gothic"/>
          <w:lang w:val="en-GB"/>
        </w:rPr>
        <w:t xml:space="preserve">The received evaluation report </w:t>
      </w:r>
      <w:r w:rsidRPr="002221CA">
        <w:rPr>
          <w:lang w:val="en-GB" w:eastAsia="zh-CN"/>
        </w:rPr>
        <w:t xml:space="preserve">from ChEG </w:t>
      </w:r>
      <w:r w:rsidRPr="002221CA">
        <w:rPr>
          <w:rFonts w:eastAsia="Malgun Gothic"/>
          <w:lang w:val="en-GB"/>
        </w:rPr>
        <w:t xml:space="preserve">indicated that </w:t>
      </w:r>
      <w:r w:rsidRPr="002221CA">
        <w:rPr>
          <w:lang w:val="en-GB" w:eastAsia="zh-CN"/>
        </w:rPr>
        <w:t xml:space="preserve">ChEG </w:t>
      </w:r>
      <w:r w:rsidRPr="002221CA">
        <w:rPr>
          <w:rFonts w:eastAsia="Malgun Gothic"/>
          <w:lang w:val="en-GB"/>
        </w:rPr>
        <w:t>w</w:t>
      </w:r>
      <w:r w:rsidRPr="002221CA">
        <w:rPr>
          <w:lang w:val="en-GB" w:eastAsia="zh-CN"/>
        </w:rPr>
        <w:t>as</w:t>
      </w:r>
      <w:r w:rsidRPr="002221CA">
        <w:rPr>
          <w:rFonts w:eastAsia="Malgun Gothic"/>
          <w:lang w:val="en-GB"/>
        </w:rPr>
        <w:t xml:space="preserve"> of the opinion that</w:t>
      </w:r>
      <w:r w:rsidRPr="002221CA">
        <w:rPr>
          <w:lang w:val="en-GB" w:eastAsia="zh-CN"/>
        </w:rPr>
        <w:t>:</w:t>
      </w:r>
    </w:p>
    <w:p w:rsidR="000F55F3" w:rsidRPr="002221CA" w:rsidRDefault="000F55F3" w:rsidP="000F55F3">
      <w:pPr>
        <w:pStyle w:val="enumlev1"/>
        <w:rPr>
          <w:lang w:val="en-GB"/>
        </w:rPr>
      </w:pPr>
      <w:r w:rsidRPr="002221CA">
        <w:rPr>
          <w:lang w:val="en-GB"/>
        </w:rPr>
        <w:t>–</w:t>
      </w:r>
      <w:r w:rsidRPr="002221CA">
        <w:rPr>
          <w:lang w:val="en-GB"/>
        </w:rPr>
        <w:tab/>
      </w:r>
      <w:r w:rsidRPr="002221CA">
        <w:rPr>
          <w:rFonts w:eastAsia="Malgun Gothic"/>
          <w:lang w:val="en-GB"/>
        </w:rPr>
        <w:t>the candidate RIT proposed in Document IMT-ADV</w:t>
      </w:r>
      <w:r w:rsidRPr="002221CA">
        <w:rPr>
          <w:lang w:val="en-GB"/>
        </w:rPr>
        <w:t>-SAT</w:t>
      </w:r>
      <w:r w:rsidRPr="002221CA">
        <w:rPr>
          <w:rFonts w:eastAsia="Malgun Gothic"/>
          <w:lang w:val="en-GB"/>
        </w:rPr>
        <w:t>/</w:t>
      </w:r>
      <w:r w:rsidRPr="002221CA">
        <w:rPr>
          <w:lang w:val="en-GB"/>
        </w:rPr>
        <w:t>3(Rev.1) met the minimum requirements of mandatory open area test environments;</w:t>
      </w:r>
    </w:p>
    <w:p w:rsidR="000F55F3" w:rsidRPr="002221CA" w:rsidRDefault="000F55F3" w:rsidP="000F55F3">
      <w:pPr>
        <w:pStyle w:val="enumlev1"/>
        <w:rPr>
          <w:lang w:val="en-GB"/>
        </w:rPr>
      </w:pPr>
      <w:r w:rsidRPr="002221CA">
        <w:rPr>
          <w:lang w:val="en-GB"/>
        </w:rPr>
        <w:t>–</w:t>
      </w:r>
      <w:r w:rsidRPr="002221CA">
        <w:rPr>
          <w:lang w:val="en-GB"/>
        </w:rPr>
        <w:tab/>
      </w:r>
      <w:r w:rsidRPr="002221CA">
        <w:rPr>
          <w:rFonts w:eastAsia="Malgun Gothic"/>
          <w:lang w:val="en-GB"/>
        </w:rPr>
        <w:t>the candidate RIT proposed in Document IMT-ADV</w:t>
      </w:r>
      <w:r w:rsidRPr="002221CA">
        <w:rPr>
          <w:lang w:val="en-GB"/>
        </w:rPr>
        <w:t>-SAT</w:t>
      </w:r>
      <w:r w:rsidRPr="002221CA">
        <w:rPr>
          <w:rFonts w:eastAsia="Malgun Gothic"/>
          <w:lang w:val="en-GB"/>
        </w:rPr>
        <w:t>/</w:t>
      </w:r>
      <w:r w:rsidRPr="002221CA">
        <w:rPr>
          <w:lang w:val="en-GB"/>
        </w:rPr>
        <w:t>3(Rev.1) had good performance in other test environments, including urban area, suburban area, intermediate tree-shadowed area and heavy tree-shadowed area;</w:t>
      </w:r>
    </w:p>
    <w:p w:rsidR="000F55F3" w:rsidRPr="002221CA" w:rsidRDefault="000F55F3" w:rsidP="00A10D06">
      <w:pPr>
        <w:pStyle w:val="enumlev1"/>
        <w:rPr>
          <w:b/>
          <w:lang w:val="en-GB"/>
        </w:rPr>
      </w:pPr>
      <w:r w:rsidRPr="002221CA">
        <w:rPr>
          <w:lang w:val="en-GB"/>
        </w:rPr>
        <w:t>–</w:t>
      </w:r>
      <w:r w:rsidRPr="002221CA">
        <w:rPr>
          <w:lang w:val="en-GB"/>
        </w:rPr>
        <w:tab/>
        <w:t xml:space="preserve">the specific designs in </w:t>
      </w:r>
      <w:r w:rsidRPr="002221CA">
        <w:rPr>
          <w:rFonts w:eastAsia="Malgun Gothic"/>
          <w:lang w:val="en-GB"/>
        </w:rPr>
        <w:t>the candidate RIT proposed in Document IMT-ADV</w:t>
      </w:r>
      <w:r w:rsidRPr="002221CA">
        <w:rPr>
          <w:lang w:val="en-GB"/>
        </w:rPr>
        <w:t>-SAT</w:t>
      </w:r>
      <w:r w:rsidRPr="002221CA">
        <w:rPr>
          <w:rFonts w:eastAsia="Malgun Gothic"/>
          <w:lang w:val="en-GB"/>
        </w:rPr>
        <w:t>/</w:t>
      </w:r>
      <w:r w:rsidRPr="002221CA">
        <w:rPr>
          <w:lang w:val="en-GB"/>
        </w:rPr>
        <w:t>3(Rev.1) largely improved the system performance.</w:t>
      </w:r>
      <w:bookmarkStart w:id="85" w:name="_Toc355260994"/>
    </w:p>
    <w:p w:rsidR="000F55F3" w:rsidRPr="002221CA" w:rsidRDefault="000F55F3" w:rsidP="000F55F3">
      <w:pPr>
        <w:pStyle w:val="Heading3"/>
        <w:rPr>
          <w:lang w:val="en-GB" w:eastAsia="ko-KR"/>
        </w:rPr>
      </w:pPr>
      <w:bookmarkStart w:id="86" w:name="_Toc374520820"/>
      <w:r w:rsidRPr="002221CA">
        <w:rPr>
          <w:lang w:val="en-GB"/>
        </w:rPr>
        <w:t>5.1.</w:t>
      </w:r>
      <w:r w:rsidRPr="002221CA">
        <w:rPr>
          <w:lang w:val="en-GB" w:eastAsia="ko-KR"/>
        </w:rPr>
        <w:t>3</w:t>
      </w:r>
      <w:r w:rsidRPr="002221CA">
        <w:rPr>
          <w:lang w:val="en-GB"/>
        </w:rPr>
        <w:tab/>
      </w:r>
      <w:r w:rsidRPr="002221CA">
        <w:rPr>
          <w:lang w:val="en-GB" w:eastAsia="ko-KR"/>
        </w:rPr>
        <w:t>Review and coordination outside evaluation activities</w:t>
      </w:r>
      <w:bookmarkEnd w:id="85"/>
      <w:bookmarkEnd w:id="86"/>
    </w:p>
    <w:p w:rsidR="000F55F3" w:rsidRPr="002221CA" w:rsidRDefault="000F55F3" w:rsidP="00075449">
      <w:pPr>
        <w:rPr>
          <w:rFonts w:eastAsia="Malgun Gothic"/>
          <w:lang w:val="en-GB" w:eastAsia="ko-KR"/>
        </w:rPr>
      </w:pPr>
      <w:r w:rsidRPr="002221CA">
        <w:rPr>
          <w:lang w:val="en-GB"/>
        </w:rPr>
        <w:t xml:space="preserve">Under Step </w:t>
      </w:r>
      <w:r w:rsidRPr="002221CA">
        <w:rPr>
          <w:lang w:val="en-GB" w:eastAsia="ko-KR"/>
        </w:rPr>
        <w:t>6</w:t>
      </w:r>
      <w:r w:rsidRPr="002221CA">
        <w:rPr>
          <w:lang w:val="en-GB"/>
        </w:rPr>
        <w:t xml:space="preserve"> of the IMT-Advanced satellite process, the</w:t>
      </w:r>
      <w:r w:rsidRPr="002221CA">
        <w:rPr>
          <w:rFonts w:eastAsia="Malgun Gothic"/>
          <w:lang w:val="en-GB" w:eastAsia="ko-KR"/>
        </w:rPr>
        <w:t xml:space="preserve"> Chinese</w:t>
      </w:r>
      <w:r w:rsidRPr="002221CA">
        <w:rPr>
          <w:lang w:val="en-GB" w:eastAsia="ko-KR"/>
        </w:rPr>
        <w:t xml:space="preserve"> Evaluation Group (ChEG) </w:t>
      </w:r>
      <w:r w:rsidRPr="002221CA">
        <w:rPr>
          <w:rFonts w:eastAsia="Malgun Gothic"/>
          <w:lang w:val="en-GB" w:eastAsia="ko-KR"/>
        </w:rPr>
        <w:t>and</w:t>
      </w:r>
      <w:r w:rsidR="00075449" w:rsidRPr="002221CA">
        <w:rPr>
          <w:rFonts w:eastAsia="Malgun Gothic"/>
          <w:lang w:val="en-GB" w:eastAsia="ko-KR"/>
        </w:rPr>
        <w:t xml:space="preserve"> </w:t>
      </w:r>
      <w:r w:rsidRPr="002221CA">
        <w:rPr>
          <w:lang w:val="en-GB" w:eastAsia="ko-KR"/>
        </w:rPr>
        <w:t>Telecommunications Technology Association (TTA) Project Group 707 (PG707)</w:t>
      </w:r>
      <w:r w:rsidRPr="002221CA">
        <w:rPr>
          <w:rFonts w:eastAsia="Malgun Gothic"/>
          <w:lang w:val="en-GB" w:eastAsia="ko-KR"/>
        </w:rPr>
        <w:t xml:space="preserve"> from</w:t>
      </w:r>
      <w:r w:rsidR="00075449" w:rsidRPr="002221CA">
        <w:rPr>
          <w:rFonts w:eastAsia="Malgun Gothic"/>
          <w:lang w:val="en-GB" w:eastAsia="ko-KR"/>
        </w:rPr>
        <w:t xml:space="preserve"> </w:t>
      </w:r>
      <w:r w:rsidRPr="002221CA">
        <w:rPr>
          <w:rFonts w:eastAsia="Malgun Gothic"/>
          <w:lang w:val="en-GB" w:eastAsia="ko-KR"/>
        </w:rPr>
        <w:t>Korea (Republic of)</w:t>
      </w:r>
      <w:r w:rsidRPr="002221CA">
        <w:rPr>
          <w:lang w:val="en-GB" w:eastAsia="ko-KR"/>
        </w:rPr>
        <w:t xml:space="preserve">, </w:t>
      </w:r>
      <w:r w:rsidRPr="002221CA">
        <w:rPr>
          <w:rFonts w:eastAsia="Malgun Gothic"/>
          <w:lang w:val="en-GB" w:eastAsia="ko-KR"/>
        </w:rPr>
        <w:t xml:space="preserve">had a discussion meeting at the Vision Hotel, </w:t>
      </w:r>
      <w:r w:rsidRPr="002221CA">
        <w:rPr>
          <w:lang w:val="en-GB" w:eastAsia="ko-KR"/>
        </w:rPr>
        <w:t xml:space="preserve">in Beijing, China </w:t>
      </w:r>
      <w:r w:rsidRPr="002221CA">
        <w:rPr>
          <w:rFonts w:eastAsia="Malgun Gothic"/>
          <w:lang w:val="en-GB" w:eastAsia="ko-KR"/>
        </w:rPr>
        <w:t>(People’s Republic of),</w:t>
      </w:r>
      <w:r w:rsidRPr="002221CA">
        <w:rPr>
          <w:lang w:val="en-GB" w:eastAsia="ko-KR"/>
        </w:rPr>
        <w:t xml:space="preserve"> on 30 August 2012</w:t>
      </w:r>
      <w:r w:rsidRPr="002221CA">
        <w:rPr>
          <w:rFonts w:eastAsia="Malgun Gothic"/>
          <w:lang w:val="en-GB" w:eastAsia="ko-KR"/>
        </w:rPr>
        <w:t xml:space="preserve">, in order to build consensus </w:t>
      </w:r>
      <w:r w:rsidRPr="002221CA">
        <w:rPr>
          <w:lang w:val="en-GB" w:eastAsia="ko-KR"/>
        </w:rPr>
        <w:t>on the evaluation report</w:t>
      </w:r>
      <w:r w:rsidRPr="002221CA">
        <w:rPr>
          <w:rFonts w:eastAsia="Malgun Gothic"/>
          <w:lang w:val="en-GB" w:eastAsia="ko-KR"/>
        </w:rPr>
        <w:t>s.</w:t>
      </w:r>
    </w:p>
    <w:p w:rsidR="000F55F3" w:rsidRPr="002221CA" w:rsidRDefault="000F55F3" w:rsidP="000F55F3">
      <w:pPr>
        <w:rPr>
          <w:rFonts w:eastAsia="Malgun Gothic"/>
          <w:lang w:val="en-GB" w:eastAsia="ko-KR"/>
        </w:rPr>
      </w:pPr>
      <w:r w:rsidRPr="002221CA">
        <w:rPr>
          <w:rFonts w:eastAsia="Malgun Gothic"/>
          <w:lang w:val="en-GB" w:eastAsia="ko-KR"/>
        </w:rPr>
        <w:t xml:space="preserve">During this meeting, the following agenda was discussed in relation to the </w:t>
      </w:r>
      <w:r w:rsidRPr="002221CA">
        <w:rPr>
          <w:lang w:val="en-GB"/>
        </w:rPr>
        <w:t>IMT</w:t>
      </w:r>
      <w:r w:rsidRPr="002221CA">
        <w:rPr>
          <w:lang w:val="en-GB"/>
        </w:rPr>
        <w:noBreakHyphen/>
        <w:t>Advanced satellite process</w:t>
      </w:r>
      <w:r w:rsidRPr="002221CA">
        <w:rPr>
          <w:rFonts w:eastAsia="Malgun Gothic"/>
          <w:lang w:val="en-GB" w:eastAsia="ko-KR"/>
        </w:rPr>
        <w:t>:</w:t>
      </w:r>
    </w:p>
    <w:p w:rsidR="000F55F3" w:rsidRPr="002221CA" w:rsidRDefault="000F55F3" w:rsidP="00075449">
      <w:pPr>
        <w:pStyle w:val="enumlev1"/>
        <w:rPr>
          <w:lang w:val="en-GB" w:eastAsia="ko-KR"/>
        </w:rPr>
      </w:pPr>
      <w:r w:rsidRPr="002221CA">
        <w:rPr>
          <w:lang w:val="en-GB"/>
        </w:rPr>
        <w:t>–</w:t>
      </w:r>
      <w:r w:rsidRPr="002221CA">
        <w:rPr>
          <w:lang w:val="en-GB"/>
        </w:rPr>
        <w:tab/>
      </w:r>
      <w:r w:rsidR="00075449" w:rsidRPr="002221CA">
        <w:rPr>
          <w:lang w:val="en-GB"/>
        </w:rPr>
        <w:t xml:space="preserve">Introduction </w:t>
      </w:r>
      <w:r w:rsidRPr="002221CA">
        <w:rPr>
          <w:lang w:val="en-GB"/>
        </w:rPr>
        <w:t xml:space="preserve">of ChEG </w:t>
      </w:r>
      <w:r w:rsidRPr="002221CA">
        <w:rPr>
          <w:lang w:val="en-GB" w:eastAsia="ko-KR"/>
        </w:rPr>
        <w:t>and TTA PG707 e</w:t>
      </w:r>
      <w:r w:rsidRPr="002221CA">
        <w:rPr>
          <w:lang w:val="en-GB"/>
        </w:rPr>
        <w:t>valuations on IMT-Advanced satellite candidate RITs</w:t>
      </w:r>
      <w:r w:rsidRPr="002221CA">
        <w:rPr>
          <w:lang w:val="en-GB" w:eastAsia="ko-KR"/>
        </w:rPr>
        <w:t xml:space="preserve"> and discussion</w:t>
      </w:r>
      <w:r w:rsidR="00075449" w:rsidRPr="002221CA">
        <w:rPr>
          <w:lang w:val="en-GB" w:eastAsia="ko-KR"/>
        </w:rPr>
        <w:t>.</w:t>
      </w:r>
    </w:p>
    <w:p w:rsidR="000F55F3" w:rsidRPr="002221CA" w:rsidRDefault="000F55F3" w:rsidP="00075449">
      <w:pPr>
        <w:pStyle w:val="enumlev1"/>
        <w:rPr>
          <w:rFonts w:eastAsia="Malgun Gothic"/>
          <w:szCs w:val="24"/>
          <w:lang w:val="en-GB" w:eastAsia="ko-KR"/>
        </w:rPr>
      </w:pPr>
      <w:r w:rsidRPr="002221CA">
        <w:rPr>
          <w:lang w:val="en-GB"/>
        </w:rPr>
        <w:t>–</w:t>
      </w:r>
      <w:r w:rsidRPr="002221CA">
        <w:rPr>
          <w:lang w:val="en-GB"/>
        </w:rPr>
        <w:tab/>
      </w:r>
      <w:r w:rsidR="00075449" w:rsidRPr="002221CA">
        <w:rPr>
          <w:szCs w:val="24"/>
          <w:lang w:val="en-GB"/>
        </w:rPr>
        <w:t xml:space="preserve">Discussion </w:t>
      </w:r>
      <w:r w:rsidRPr="002221CA">
        <w:rPr>
          <w:szCs w:val="24"/>
          <w:lang w:val="en-GB"/>
        </w:rPr>
        <w:t>of ITU-R inputs/outputs on evaluation of IMT-Advanced satellite candidate RITs</w:t>
      </w:r>
      <w:r w:rsidR="00075449" w:rsidRPr="002221CA">
        <w:rPr>
          <w:szCs w:val="24"/>
          <w:lang w:val="en-GB"/>
        </w:rPr>
        <w:t>.</w:t>
      </w:r>
    </w:p>
    <w:p w:rsidR="000F55F3" w:rsidRPr="002221CA" w:rsidRDefault="000F55F3" w:rsidP="00601A39">
      <w:pPr>
        <w:pStyle w:val="enumlev1"/>
        <w:rPr>
          <w:rFonts w:eastAsia="Malgun Gothic"/>
          <w:szCs w:val="24"/>
          <w:lang w:val="en-GB" w:eastAsia="ko-KR"/>
        </w:rPr>
      </w:pPr>
      <w:r w:rsidRPr="002221CA">
        <w:rPr>
          <w:lang w:val="en-GB"/>
        </w:rPr>
        <w:t>–</w:t>
      </w:r>
      <w:r w:rsidRPr="002221CA">
        <w:rPr>
          <w:lang w:val="en-GB"/>
        </w:rPr>
        <w:tab/>
      </w:r>
      <w:r w:rsidR="00075449" w:rsidRPr="002221CA">
        <w:rPr>
          <w:szCs w:val="24"/>
          <w:lang w:val="en-GB"/>
        </w:rPr>
        <w:t xml:space="preserve">Introduction </w:t>
      </w:r>
      <w:r w:rsidRPr="002221CA">
        <w:rPr>
          <w:szCs w:val="24"/>
          <w:lang w:val="en-GB"/>
        </w:rPr>
        <w:t>of input</w:t>
      </w:r>
      <w:r w:rsidRPr="002221CA">
        <w:rPr>
          <w:rFonts w:eastAsia="Malgun Gothic"/>
          <w:szCs w:val="24"/>
          <w:lang w:val="en-GB" w:eastAsia="ko-KR"/>
        </w:rPr>
        <w:t xml:space="preserve"> documents </w:t>
      </w:r>
      <w:r w:rsidRPr="002221CA">
        <w:rPr>
          <w:szCs w:val="24"/>
          <w:lang w:val="en-GB"/>
        </w:rPr>
        <w:t xml:space="preserve">on ITU-R IMT-Advanced satellite Recommendations </w:t>
      </w:r>
      <w:r w:rsidRPr="002221CA">
        <w:rPr>
          <w:rFonts w:eastAsia="Malgun Gothic"/>
          <w:szCs w:val="24"/>
          <w:lang w:val="en-GB" w:eastAsia="ko-KR"/>
        </w:rPr>
        <w:t>to the thirty-third m</w:t>
      </w:r>
      <w:r w:rsidRPr="002221CA">
        <w:rPr>
          <w:szCs w:val="24"/>
          <w:lang w:val="en-GB"/>
        </w:rPr>
        <w:t xml:space="preserve">eeting of </w:t>
      </w:r>
      <w:r w:rsidRPr="002221CA">
        <w:rPr>
          <w:rFonts w:eastAsia="Malgun Gothic"/>
          <w:szCs w:val="24"/>
          <w:lang w:val="en-GB" w:eastAsia="ko-KR"/>
        </w:rPr>
        <w:t xml:space="preserve">ITU-R </w:t>
      </w:r>
      <w:r w:rsidRPr="002221CA">
        <w:rPr>
          <w:szCs w:val="24"/>
          <w:lang w:val="en-GB"/>
        </w:rPr>
        <w:t>WP 4B</w:t>
      </w:r>
      <w:r w:rsidRPr="002221CA">
        <w:rPr>
          <w:rFonts w:eastAsia="Malgun Gothic"/>
          <w:szCs w:val="24"/>
          <w:lang w:val="en-GB" w:eastAsia="ko-KR"/>
        </w:rPr>
        <w:t xml:space="preserve">, from China </w:t>
      </w:r>
      <w:r w:rsidRPr="002221CA">
        <w:rPr>
          <w:rFonts w:eastAsia="Malgun Gothic"/>
          <w:lang w:val="en-GB" w:eastAsia="ko-KR"/>
        </w:rPr>
        <w:t xml:space="preserve">(People’s Republic of) </w:t>
      </w:r>
      <w:r w:rsidRPr="002221CA">
        <w:rPr>
          <w:rFonts w:eastAsia="Malgun Gothic"/>
          <w:szCs w:val="24"/>
          <w:lang w:val="en-GB" w:eastAsia="ko-KR"/>
        </w:rPr>
        <w:t>and</w:t>
      </w:r>
      <w:r w:rsidR="00601A39">
        <w:rPr>
          <w:rFonts w:eastAsia="Malgun Gothic"/>
          <w:szCs w:val="24"/>
          <w:lang w:val="en-GB" w:eastAsia="ko-KR"/>
        </w:rPr>
        <w:t xml:space="preserve"> </w:t>
      </w:r>
      <w:r w:rsidRPr="002221CA">
        <w:rPr>
          <w:rFonts w:eastAsia="Malgun Gothic"/>
          <w:szCs w:val="24"/>
          <w:lang w:val="en-GB" w:eastAsia="ko-KR"/>
        </w:rPr>
        <w:t xml:space="preserve">Korea </w:t>
      </w:r>
      <w:r w:rsidRPr="002221CA">
        <w:rPr>
          <w:rFonts w:eastAsia="Malgun Gothic"/>
          <w:lang w:val="en-GB" w:eastAsia="ko-KR"/>
        </w:rPr>
        <w:t>(Republic of)</w:t>
      </w:r>
      <w:r w:rsidRPr="002221CA">
        <w:rPr>
          <w:rFonts w:eastAsia="Malgun Gothic"/>
          <w:szCs w:val="24"/>
          <w:lang w:val="en-GB" w:eastAsia="ko-KR"/>
        </w:rPr>
        <w:t>, and discussion.</w:t>
      </w:r>
    </w:p>
    <w:p w:rsidR="000F55F3" w:rsidRPr="002221CA" w:rsidRDefault="000F55F3" w:rsidP="00601A39">
      <w:pPr>
        <w:keepNext/>
        <w:keepLines/>
        <w:rPr>
          <w:lang w:val="en-GB"/>
        </w:rPr>
      </w:pPr>
      <w:r w:rsidRPr="002221CA">
        <w:rPr>
          <w:lang w:val="en-GB"/>
        </w:rPr>
        <w:lastRenderedPageBreak/>
        <w:t>As a result of the meeting, the following decisions were made</w:t>
      </w:r>
      <w:r w:rsidRPr="002221CA">
        <w:rPr>
          <w:lang w:val="en-GB" w:eastAsia="ko-KR"/>
        </w:rPr>
        <w:t>:</w:t>
      </w:r>
    </w:p>
    <w:p w:rsidR="000F55F3" w:rsidRPr="002221CA" w:rsidRDefault="000F55F3" w:rsidP="00601A39">
      <w:pPr>
        <w:pStyle w:val="enumlev1"/>
        <w:keepNext/>
        <w:keepLines/>
        <w:rPr>
          <w:lang w:val="en-GB" w:eastAsia="ko-KR"/>
        </w:rPr>
      </w:pPr>
      <w:r w:rsidRPr="002221CA">
        <w:rPr>
          <w:lang w:val="en-GB"/>
        </w:rPr>
        <w:t>–</w:t>
      </w:r>
      <w:r w:rsidRPr="002221CA">
        <w:rPr>
          <w:lang w:val="en-GB"/>
        </w:rPr>
        <w:tab/>
      </w:r>
      <w:r w:rsidR="00075449" w:rsidRPr="002221CA">
        <w:rPr>
          <w:rFonts w:eastAsia="Malgun Gothic"/>
          <w:lang w:val="en-GB" w:eastAsia="ko-KR"/>
        </w:rPr>
        <w:t xml:space="preserve">During </w:t>
      </w:r>
      <w:r w:rsidRPr="002221CA">
        <w:rPr>
          <w:rFonts w:eastAsia="Malgun Gothic"/>
          <w:lang w:val="en-GB" w:eastAsia="ko-KR"/>
        </w:rPr>
        <w:t xml:space="preserve">the discussion on the evaluation results, it was discovered that the channel model parameters specified in Report ITU-R M.2176 contained typo errors, and the urgency of revising the Report was understood. It was determined to ask the WP 4B Chairman to submit an input document on the revision of the Report at the </w:t>
      </w:r>
      <w:r w:rsidRPr="002221CA">
        <w:rPr>
          <w:rFonts w:eastAsia="Malgun Gothic"/>
          <w:szCs w:val="24"/>
          <w:lang w:val="en-GB" w:eastAsia="ko-KR"/>
        </w:rPr>
        <w:t>thirty-third</w:t>
      </w:r>
      <w:r w:rsidRPr="002221CA">
        <w:rPr>
          <w:rFonts w:eastAsia="Malgun Gothic"/>
          <w:lang w:val="en-GB" w:eastAsia="ko-KR"/>
        </w:rPr>
        <w:t xml:space="preserve"> meeting of ITU</w:t>
      </w:r>
      <w:r w:rsidRPr="002221CA">
        <w:rPr>
          <w:rFonts w:eastAsia="Malgun Gothic"/>
          <w:lang w:val="en-GB" w:eastAsia="ko-KR"/>
        </w:rPr>
        <w:noBreakHyphen/>
        <w:t>R</w:t>
      </w:r>
      <w:r w:rsidR="00075449" w:rsidRPr="002221CA">
        <w:rPr>
          <w:rFonts w:eastAsia="Malgun Gothic"/>
          <w:lang w:val="en-GB" w:eastAsia="ko-KR"/>
        </w:rPr>
        <w:t> </w:t>
      </w:r>
      <w:r w:rsidRPr="002221CA">
        <w:rPr>
          <w:rFonts w:eastAsia="Malgun Gothic"/>
          <w:lang w:val="en-GB" w:eastAsia="ko-KR"/>
        </w:rPr>
        <w:t>WP</w:t>
      </w:r>
      <w:r w:rsidR="00075449" w:rsidRPr="002221CA">
        <w:rPr>
          <w:rFonts w:eastAsia="Malgun Gothic"/>
          <w:lang w:val="en-GB" w:eastAsia="ko-KR"/>
        </w:rPr>
        <w:t> </w:t>
      </w:r>
      <w:r w:rsidRPr="002221CA">
        <w:rPr>
          <w:rFonts w:eastAsia="Malgun Gothic"/>
          <w:lang w:val="en-GB" w:eastAsia="ko-KR"/>
        </w:rPr>
        <w:t>4B</w:t>
      </w:r>
      <w:r w:rsidR="00075449" w:rsidRPr="002221CA">
        <w:rPr>
          <w:rFonts w:eastAsia="Malgun Gothic"/>
          <w:lang w:val="en-GB" w:eastAsia="ko-KR"/>
        </w:rPr>
        <w:t>.</w:t>
      </w:r>
    </w:p>
    <w:p w:rsidR="000F55F3" w:rsidRPr="002221CA" w:rsidRDefault="000F55F3" w:rsidP="00075449">
      <w:pPr>
        <w:pStyle w:val="enumlev1"/>
        <w:rPr>
          <w:rFonts w:eastAsia="Malgun Gothic"/>
          <w:szCs w:val="24"/>
          <w:lang w:val="en-GB" w:eastAsia="ko-KR"/>
        </w:rPr>
      </w:pPr>
      <w:r w:rsidRPr="002221CA">
        <w:rPr>
          <w:lang w:val="en-GB"/>
        </w:rPr>
        <w:t>–</w:t>
      </w:r>
      <w:r w:rsidRPr="002221CA">
        <w:rPr>
          <w:lang w:val="en-GB"/>
        </w:rPr>
        <w:tab/>
      </w:r>
      <w:r w:rsidR="00075449" w:rsidRPr="002221CA">
        <w:rPr>
          <w:lang w:val="en-GB" w:eastAsia="ko-KR"/>
        </w:rPr>
        <w:t xml:space="preserve">Development </w:t>
      </w:r>
      <w:r w:rsidRPr="002221CA">
        <w:rPr>
          <w:lang w:val="en-GB" w:eastAsia="ko-KR"/>
        </w:rPr>
        <w:t xml:space="preserve">of </w:t>
      </w:r>
      <w:r w:rsidRPr="002221CA">
        <w:rPr>
          <w:rFonts w:eastAsia="Malgun Gothic"/>
          <w:lang w:val="en-GB" w:eastAsia="ko-KR"/>
        </w:rPr>
        <w:t>Report ITU-R M.</w:t>
      </w:r>
      <w:r w:rsidR="00075449" w:rsidRPr="002221CA">
        <w:rPr>
          <w:rFonts w:eastAsia="Malgun Gothic"/>
          <w:lang w:val="en-GB" w:eastAsia="ko-KR"/>
        </w:rPr>
        <w:t>2279</w:t>
      </w:r>
      <w:r w:rsidRPr="002221CA">
        <w:rPr>
          <w:rFonts w:eastAsia="Malgun Gothic"/>
          <w:lang w:val="en-GB" w:eastAsia="ko-KR"/>
        </w:rPr>
        <w:t xml:space="preserve"> </w:t>
      </w:r>
      <w:r w:rsidRPr="002221CA">
        <w:rPr>
          <w:lang w:val="en-GB"/>
        </w:rPr>
        <w:t>– O</w:t>
      </w:r>
      <w:r w:rsidRPr="002221CA">
        <w:rPr>
          <w:rFonts w:eastAsia="Malgun Gothic"/>
          <w:lang w:val="en-GB" w:eastAsia="ko-KR"/>
        </w:rPr>
        <w:t>utcome of the evaluation, consensus building and decision of the IMT-Advanced satellite process (Steps 4 to 7), including characteristics of IMT-Advanced satellite radio interfaces</w:t>
      </w:r>
      <w:r w:rsidR="00075449" w:rsidRPr="002221CA">
        <w:rPr>
          <w:rFonts w:eastAsia="Malgun Gothic"/>
          <w:lang w:val="en-GB" w:eastAsia="ko-KR"/>
        </w:rPr>
        <w:t>.</w:t>
      </w:r>
    </w:p>
    <w:p w:rsidR="000F55F3" w:rsidRPr="002221CA" w:rsidRDefault="000F55F3" w:rsidP="000F55F3">
      <w:pPr>
        <w:pStyle w:val="enumlev1"/>
        <w:rPr>
          <w:rFonts w:eastAsia="Malgun Gothic"/>
          <w:szCs w:val="24"/>
          <w:lang w:val="en-GB" w:eastAsia="ko-KR"/>
        </w:rPr>
      </w:pPr>
      <w:r w:rsidRPr="002221CA">
        <w:rPr>
          <w:lang w:val="en-GB"/>
        </w:rPr>
        <w:t>–</w:t>
      </w:r>
      <w:r w:rsidRPr="002221CA">
        <w:rPr>
          <w:lang w:val="en-GB"/>
        </w:rPr>
        <w:tab/>
      </w:r>
      <w:r w:rsidR="00075449" w:rsidRPr="002221CA">
        <w:rPr>
          <w:lang w:val="en-GB" w:eastAsia="ko-KR"/>
        </w:rPr>
        <w:t xml:space="preserve">Use </w:t>
      </w:r>
      <w:r w:rsidRPr="002221CA">
        <w:rPr>
          <w:lang w:val="en-GB" w:eastAsia="ko-KR"/>
        </w:rPr>
        <w:t>a template of recommendation on detailed specifications of the radio interfaces for the satellite component of IMT-Advanced</w:t>
      </w:r>
      <w:r w:rsidRPr="002221CA">
        <w:rPr>
          <w:rFonts w:eastAsia="Malgun Gothic"/>
          <w:lang w:val="en-GB" w:eastAsia="ko-KR"/>
        </w:rPr>
        <w:t xml:space="preserve"> as proposed by China (People’s Republic of).</w:t>
      </w:r>
    </w:p>
    <w:p w:rsidR="000F55F3" w:rsidRPr="002221CA" w:rsidRDefault="000F55F3" w:rsidP="000F55F3">
      <w:pPr>
        <w:pStyle w:val="Heading2"/>
        <w:rPr>
          <w:lang w:val="en-GB"/>
        </w:rPr>
      </w:pPr>
      <w:bookmarkStart w:id="87" w:name="_Toc254701875"/>
      <w:bookmarkStart w:id="88" w:name="_Toc257375449"/>
      <w:bookmarkStart w:id="89" w:name="_Toc269478146"/>
      <w:bookmarkStart w:id="90" w:name="_Toc269478547"/>
      <w:bookmarkStart w:id="91" w:name="_Toc274204298"/>
      <w:bookmarkStart w:id="92" w:name="_Toc274861540"/>
      <w:bookmarkStart w:id="93" w:name="_Toc276718339"/>
      <w:bookmarkStart w:id="94" w:name="_Toc280016867"/>
      <w:bookmarkStart w:id="95" w:name="_Toc355260995"/>
      <w:bookmarkStart w:id="96" w:name="_Toc374520821"/>
      <w:r w:rsidRPr="002221CA">
        <w:rPr>
          <w:lang w:val="en-GB"/>
        </w:rPr>
        <w:t>5.2</w:t>
      </w:r>
      <w:r w:rsidRPr="002221CA">
        <w:rPr>
          <w:lang w:val="en-GB"/>
        </w:rPr>
        <w:tab/>
        <w:t>Results of Step 6, “Review to assess compliance with minimum requirements”</w:t>
      </w:r>
      <w:bookmarkEnd w:id="87"/>
      <w:bookmarkEnd w:id="88"/>
      <w:bookmarkEnd w:id="89"/>
      <w:bookmarkEnd w:id="90"/>
      <w:bookmarkEnd w:id="91"/>
      <w:bookmarkEnd w:id="92"/>
      <w:bookmarkEnd w:id="93"/>
      <w:bookmarkEnd w:id="94"/>
      <w:bookmarkEnd w:id="95"/>
      <w:bookmarkEnd w:id="96"/>
    </w:p>
    <w:p w:rsidR="000F55F3" w:rsidRPr="002221CA" w:rsidRDefault="000F55F3" w:rsidP="009905E1">
      <w:pPr>
        <w:rPr>
          <w:lang w:val="en-GB" w:eastAsia="ko-KR"/>
        </w:rPr>
      </w:pPr>
      <w:r w:rsidRPr="002221CA">
        <w:rPr>
          <w:lang w:val="en-GB" w:eastAsia="ko-KR"/>
        </w:rPr>
        <w:t>Under Step 6 of the IMT-Advanced satellite process, an assessment of each proposal was made as to whether it met a version of the minimum technical requirements and evaluation criteria of the IMT-Advanced satellite process in force, as described in Report ITU-R M.2176. The evaluation methodology and the version of the minimum technical requirements used are described in Report</w:t>
      </w:r>
      <w:r w:rsidR="009905E1">
        <w:rPr>
          <w:lang w:val="en-GB" w:eastAsia="ko-KR"/>
        </w:rPr>
        <w:t> </w:t>
      </w:r>
      <w:r w:rsidRPr="002221CA">
        <w:rPr>
          <w:lang w:val="en-GB" w:eastAsia="ko-KR"/>
        </w:rPr>
        <w:t>ITU-R M.2176.</w:t>
      </w:r>
    </w:p>
    <w:p w:rsidR="000F55F3" w:rsidRPr="002221CA" w:rsidRDefault="000F55F3" w:rsidP="000F55F3">
      <w:pPr>
        <w:rPr>
          <w:lang w:val="en-GB"/>
        </w:rPr>
      </w:pPr>
      <w:r w:rsidRPr="002221CA">
        <w:rPr>
          <w:lang w:val="en-GB"/>
        </w:rPr>
        <w:t>In this step, the evaluated proposal for an RIT/SRIT is assessed as a qualifying RIT, if any one of the following is met:</w:t>
      </w:r>
    </w:p>
    <w:p w:rsidR="000F55F3" w:rsidRPr="002221CA" w:rsidRDefault="000F55F3" w:rsidP="000F55F3">
      <w:pPr>
        <w:pStyle w:val="enumlev1"/>
        <w:rPr>
          <w:lang w:val="en-GB"/>
        </w:rPr>
      </w:pPr>
      <w:r w:rsidRPr="002221CA">
        <w:rPr>
          <w:lang w:val="en-GB"/>
        </w:rPr>
        <w:t>–</w:t>
      </w:r>
      <w:r w:rsidRPr="002221CA">
        <w:rPr>
          <w:lang w:val="en-GB"/>
        </w:rPr>
        <w:tab/>
        <w:t>an RIT meets the minimum requirements of at least one test environment;</w:t>
      </w:r>
    </w:p>
    <w:p w:rsidR="000F55F3" w:rsidRPr="002221CA" w:rsidRDefault="000F55F3" w:rsidP="000F55F3">
      <w:pPr>
        <w:pStyle w:val="enumlev1"/>
        <w:rPr>
          <w:lang w:val="en-GB"/>
        </w:rPr>
      </w:pPr>
      <w:r w:rsidRPr="002221CA">
        <w:rPr>
          <w:lang w:val="en-GB"/>
        </w:rPr>
        <w:t>–</w:t>
      </w:r>
      <w:r w:rsidRPr="002221CA">
        <w:rPr>
          <w:lang w:val="en-GB"/>
        </w:rPr>
        <w:tab/>
        <w:t>an RIT may meet the minimum requirements of all required test environments.</w:t>
      </w:r>
    </w:p>
    <w:p w:rsidR="000F55F3" w:rsidRPr="002221CA" w:rsidRDefault="000F55F3" w:rsidP="00A10D06">
      <w:pPr>
        <w:rPr>
          <w:highlight w:val="yellow"/>
          <w:lang w:val="en-GB"/>
        </w:rPr>
      </w:pPr>
      <w:r w:rsidRPr="002221CA">
        <w:rPr>
          <w:lang w:val="en-GB"/>
        </w:rPr>
        <w:t>Such a qualified RIT will go forward for further consideration under Step 7.</w:t>
      </w:r>
    </w:p>
    <w:p w:rsidR="000F55F3" w:rsidRPr="002221CA" w:rsidRDefault="000F55F3" w:rsidP="00075449">
      <w:pPr>
        <w:rPr>
          <w:lang w:val="en-GB" w:eastAsia="ko-KR"/>
        </w:rPr>
      </w:pPr>
      <w:r w:rsidRPr="002221CA">
        <w:rPr>
          <w:lang w:val="en-GB"/>
        </w:rPr>
        <w:t>Based on a review of the evaluations carried out by the Independent Evaluation Groups as well as the self-evaluations from the proponents, the conclusions of the ITU-R for Step 6 are presented in the following subsections. Each candidate technology submission is separately addressed for compliance with regard to services, spectrum and technical performance and for confirmation as a</w:t>
      </w:r>
      <w:r w:rsidR="00075449" w:rsidRPr="002221CA">
        <w:rPr>
          <w:lang w:val="en-GB"/>
        </w:rPr>
        <w:t xml:space="preserve"> </w:t>
      </w:r>
      <w:r w:rsidRPr="002221CA">
        <w:rPr>
          <w:lang w:val="en-GB"/>
        </w:rPr>
        <w:t>qualifying RIT:</w:t>
      </w:r>
    </w:p>
    <w:p w:rsidR="000F55F3" w:rsidRPr="002221CA" w:rsidRDefault="000F55F3" w:rsidP="0099008D">
      <w:pPr>
        <w:pStyle w:val="enumlev1"/>
        <w:rPr>
          <w:rFonts w:eastAsia="Malgun Gothic"/>
          <w:lang w:val="en-GB"/>
        </w:rPr>
      </w:pPr>
      <w:r w:rsidRPr="002221CA">
        <w:rPr>
          <w:rFonts w:eastAsia="Malgun Gothic"/>
          <w:lang w:val="en-GB"/>
        </w:rPr>
        <w:t>–</w:t>
      </w:r>
      <w:r w:rsidRPr="002221CA">
        <w:rPr>
          <w:rFonts w:eastAsia="Malgun Gothic"/>
          <w:lang w:val="en-GB"/>
        </w:rPr>
        <w:tab/>
        <w:t xml:space="preserve">Section 5.2.1 – </w:t>
      </w:r>
      <w:r w:rsidRPr="002221CA">
        <w:rPr>
          <w:lang w:val="en-GB"/>
        </w:rPr>
        <w:t xml:space="preserve">Candidate submission from Korea </w:t>
      </w:r>
      <w:r w:rsidRPr="002221CA">
        <w:rPr>
          <w:rFonts w:eastAsia="Malgun Gothic"/>
          <w:lang w:val="en-GB" w:eastAsia="ko-KR"/>
        </w:rPr>
        <w:t xml:space="preserve">(Republic of) </w:t>
      </w:r>
      <w:r w:rsidRPr="002221CA">
        <w:rPr>
          <w:lang w:val="en-GB"/>
        </w:rPr>
        <w:t>(Doc.</w:t>
      </w:r>
      <w:r w:rsidR="0099008D">
        <w:rPr>
          <w:lang w:val="en-GB"/>
        </w:rPr>
        <w:t> </w:t>
      </w:r>
      <w:r w:rsidRPr="00601A39">
        <w:rPr>
          <w:lang w:val="en-GB"/>
        </w:rPr>
        <w:t>IMT</w:t>
      </w:r>
      <w:r w:rsidR="0099008D">
        <w:rPr>
          <w:lang w:val="en-GB"/>
        </w:rPr>
        <w:noBreakHyphen/>
      </w:r>
      <w:r w:rsidRPr="00601A39">
        <w:rPr>
          <w:lang w:val="en-GB"/>
        </w:rPr>
        <w:t>ADV</w:t>
      </w:r>
      <w:r w:rsidR="0099008D">
        <w:rPr>
          <w:lang w:val="en-GB"/>
        </w:rPr>
        <w:noBreakHyphen/>
      </w:r>
      <w:r w:rsidRPr="00601A39">
        <w:rPr>
          <w:rFonts w:hint="eastAsia"/>
          <w:lang w:val="en-GB"/>
        </w:rPr>
        <w:t>SAT</w:t>
      </w:r>
      <w:r w:rsidRPr="00601A39">
        <w:rPr>
          <w:lang w:val="en-GB"/>
        </w:rPr>
        <w:t>/</w:t>
      </w:r>
      <w:r w:rsidRPr="00601A39">
        <w:rPr>
          <w:rFonts w:hint="eastAsia"/>
          <w:lang w:val="en-GB"/>
        </w:rPr>
        <w:t>4</w:t>
      </w:r>
      <w:r w:rsidRPr="00601A39">
        <w:rPr>
          <w:lang w:val="en-GB"/>
        </w:rPr>
        <w:t>(Rev</w:t>
      </w:r>
      <w:r w:rsidRPr="00601A39">
        <w:rPr>
          <w:rFonts w:hint="eastAsia"/>
          <w:lang w:val="en-GB"/>
        </w:rPr>
        <w:t>.</w:t>
      </w:r>
      <w:r w:rsidRPr="00601A39">
        <w:rPr>
          <w:lang w:val="en-GB"/>
        </w:rPr>
        <w:t>1)</w:t>
      </w:r>
      <w:r w:rsidRPr="002221CA">
        <w:rPr>
          <w:lang w:val="en-GB"/>
        </w:rPr>
        <w:t>)</w:t>
      </w:r>
      <w:r w:rsidR="00075449" w:rsidRPr="002221CA">
        <w:rPr>
          <w:lang w:val="en-GB"/>
        </w:rPr>
        <w:t>.</w:t>
      </w:r>
    </w:p>
    <w:p w:rsidR="000F55F3" w:rsidRPr="002221CA" w:rsidRDefault="000F55F3" w:rsidP="000F55F3">
      <w:pPr>
        <w:pStyle w:val="enumlev1"/>
        <w:rPr>
          <w:rFonts w:eastAsia="Malgun Gothic"/>
          <w:lang w:val="en-GB"/>
        </w:rPr>
      </w:pPr>
      <w:r w:rsidRPr="002221CA">
        <w:rPr>
          <w:rFonts w:eastAsia="Malgun Gothic"/>
          <w:lang w:val="en-GB"/>
        </w:rPr>
        <w:t>–</w:t>
      </w:r>
      <w:r w:rsidRPr="002221CA">
        <w:rPr>
          <w:rFonts w:eastAsia="Malgun Gothic"/>
          <w:lang w:val="en-GB"/>
        </w:rPr>
        <w:tab/>
        <w:t xml:space="preserve">Section 5.2.2 – </w:t>
      </w:r>
      <w:r w:rsidRPr="002221CA">
        <w:rPr>
          <w:lang w:val="en-GB"/>
        </w:rPr>
        <w:t>Candidate submission from China (People’s Republic of) (Doc. IMT</w:t>
      </w:r>
      <w:r w:rsidRPr="002221CA">
        <w:rPr>
          <w:lang w:val="en-GB"/>
        </w:rPr>
        <w:noBreakHyphen/>
        <w:t>ADV</w:t>
      </w:r>
      <w:r w:rsidRPr="002221CA">
        <w:rPr>
          <w:lang w:val="en-GB"/>
        </w:rPr>
        <w:noBreakHyphen/>
        <w:t>SAT/3(Rev.1)).</w:t>
      </w:r>
    </w:p>
    <w:p w:rsidR="000F55F3" w:rsidRPr="002221CA" w:rsidRDefault="000F55F3" w:rsidP="002A2039">
      <w:pPr>
        <w:pStyle w:val="Heading3"/>
        <w:rPr>
          <w:lang w:val="en-GB"/>
        </w:rPr>
      </w:pPr>
      <w:bookmarkStart w:id="97" w:name="_Toc254701877"/>
      <w:bookmarkStart w:id="98" w:name="_Toc269478147"/>
      <w:bookmarkStart w:id="99" w:name="_Toc269478548"/>
      <w:bookmarkStart w:id="100" w:name="_Toc274204299"/>
      <w:bookmarkStart w:id="101" w:name="_Toc274861541"/>
      <w:bookmarkStart w:id="102" w:name="_Toc276718340"/>
      <w:bookmarkStart w:id="103" w:name="_Toc280016868"/>
      <w:bookmarkStart w:id="104" w:name="_Toc355260996"/>
      <w:bookmarkStart w:id="105" w:name="_Toc374520822"/>
      <w:r w:rsidRPr="002221CA">
        <w:rPr>
          <w:lang w:val="en-GB"/>
        </w:rPr>
        <w:t>5.2.1</w:t>
      </w:r>
      <w:r w:rsidRPr="002221CA">
        <w:rPr>
          <w:lang w:val="en-GB"/>
        </w:rPr>
        <w:tab/>
      </w:r>
      <w:bookmarkEnd w:id="97"/>
      <w:r w:rsidRPr="002221CA">
        <w:rPr>
          <w:lang w:val="en-GB"/>
        </w:rPr>
        <w:t xml:space="preserve">Candidate submission from </w:t>
      </w:r>
      <w:r w:rsidRPr="002221CA">
        <w:rPr>
          <w:lang w:val="en-GB" w:eastAsia="ko-KR"/>
        </w:rPr>
        <w:t xml:space="preserve">Korea </w:t>
      </w:r>
      <w:r w:rsidRPr="002221CA">
        <w:rPr>
          <w:rFonts w:eastAsia="Malgun Gothic"/>
          <w:lang w:val="en-GB" w:eastAsia="ko-KR"/>
        </w:rPr>
        <w:t xml:space="preserve">(Republic of) </w:t>
      </w:r>
      <w:r w:rsidRPr="002221CA">
        <w:rPr>
          <w:lang w:val="en-GB"/>
        </w:rPr>
        <w:t>(Doc. IMT-ADV</w:t>
      </w:r>
      <w:r w:rsidRPr="002221CA">
        <w:rPr>
          <w:lang w:val="en-GB" w:eastAsia="ko-KR"/>
        </w:rPr>
        <w:t>-SAT</w:t>
      </w:r>
      <w:r w:rsidRPr="002221CA">
        <w:rPr>
          <w:lang w:val="en-GB"/>
        </w:rPr>
        <w:t>/</w:t>
      </w:r>
      <w:r w:rsidRPr="002221CA">
        <w:rPr>
          <w:lang w:val="en-GB" w:eastAsia="ko-KR"/>
        </w:rPr>
        <w:t>4(Rev.1)</w:t>
      </w:r>
      <w:r w:rsidRPr="002221CA">
        <w:rPr>
          <w:lang w:val="en-GB"/>
        </w:rPr>
        <w:t>)</w:t>
      </w:r>
      <w:bookmarkEnd w:id="98"/>
      <w:bookmarkEnd w:id="99"/>
      <w:bookmarkEnd w:id="100"/>
      <w:bookmarkEnd w:id="101"/>
      <w:bookmarkEnd w:id="102"/>
      <w:bookmarkEnd w:id="103"/>
      <w:bookmarkEnd w:id="104"/>
      <w:bookmarkEnd w:id="105"/>
    </w:p>
    <w:p w:rsidR="000F55F3" w:rsidRPr="002221CA" w:rsidRDefault="000F55F3" w:rsidP="00075449">
      <w:pPr>
        <w:rPr>
          <w:lang w:val="en-GB"/>
        </w:rPr>
      </w:pPr>
      <w:r w:rsidRPr="002221CA">
        <w:rPr>
          <w:lang w:val="en-GB"/>
        </w:rPr>
        <w:t xml:space="preserve">The ITU-R summary review of the candidate technology submission from </w:t>
      </w:r>
      <w:r w:rsidRPr="002221CA">
        <w:rPr>
          <w:lang w:val="en-GB" w:eastAsia="ko-KR"/>
        </w:rPr>
        <w:t xml:space="preserve">Korea </w:t>
      </w:r>
      <w:r w:rsidRPr="002221CA">
        <w:rPr>
          <w:rFonts w:eastAsia="Malgun Gothic"/>
          <w:lang w:val="en-GB" w:eastAsia="ko-KR"/>
        </w:rPr>
        <w:t xml:space="preserve">(Republic of) </w:t>
      </w:r>
      <w:r w:rsidRPr="002221CA">
        <w:rPr>
          <w:lang w:val="en-GB"/>
        </w:rPr>
        <w:t>is</w:t>
      </w:r>
      <w:r w:rsidR="00075449" w:rsidRPr="002221CA">
        <w:rPr>
          <w:lang w:val="en-GB"/>
        </w:rPr>
        <w:t xml:space="preserve"> </w:t>
      </w:r>
      <w:r w:rsidRPr="002221CA">
        <w:rPr>
          <w:lang w:val="en-GB"/>
        </w:rPr>
        <w:t>presented below. The individual detailed analysis of compliance for each of the defined items in Report ITU-R M.21</w:t>
      </w:r>
      <w:r w:rsidRPr="002221CA">
        <w:rPr>
          <w:lang w:val="en-GB" w:eastAsia="ko-KR"/>
        </w:rPr>
        <w:t>76</w:t>
      </w:r>
      <w:r w:rsidRPr="002221CA">
        <w:rPr>
          <w:lang w:val="en-GB"/>
        </w:rPr>
        <w:t xml:space="preserve"> is included in the tables in Annex 3.</w:t>
      </w:r>
    </w:p>
    <w:p w:rsidR="000F55F3" w:rsidRPr="002221CA" w:rsidRDefault="000F55F3" w:rsidP="00075449">
      <w:pPr>
        <w:pStyle w:val="headingb0"/>
      </w:pPr>
      <w:r w:rsidRPr="002221CA">
        <w:t>Compliance related to services</w:t>
      </w:r>
    </w:p>
    <w:p w:rsidR="000F55F3" w:rsidRPr="002221CA" w:rsidRDefault="000F55F3" w:rsidP="000F55F3">
      <w:pPr>
        <w:rPr>
          <w:lang w:val="en-GB" w:eastAsia="ko-KR"/>
        </w:rPr>
      </w:pPr>
      <w:r w:rsidRPr="002221CA">
        <w:rPr>
          <w:lang w:val="en-GB" w:eastAsia="ko-KR"/>
        </w:rPr>
        <w:t xml:space="preserve">The SAT-OFDM technology proposed by Korea </w:t>
      </w:r>
      <w:r w:rsidRPr="002221CA">
        <w:rPr>
          <w:rFonts w:eastAsia="Malgun Gothic"/>
          <w:lang w:val="en-GB" w:eastAsia="ko-KR"/>
        </w:rPr>
        <w:t>(Republic of)</w:t>
      </w:r>
      <w:r w:rsidRPr="002221CA">
        <w:rPr>
          <w:lang w:val="en-GB"/>
        </w:rPr>
        <w:t xml:space="preserve"> (Doc. IMT</w:t>
      </w:r>
      <w:r w:rsidRPr="002221CA">
        <w:rPr>
          <w:lang w:val="en-GB"/>
        </w:rPr>
        <w:noBreakHyphen/>
        <w:t>ADV</w:t>
      </w:r>
      <w:r w:rsidRPr="002221CA">
        <w:rPr>
          <w:lang w:val="en-GB" w:eastAsia="ko-KR"/>
        </w:rPr>
        <w:t>-SAT</w:t>
      </w:r>
      <w:r w:rsidRPr="002221CA">
        <w:rPr>
          <w:lang w:val="en-GB"/>
        </w:rPr>
        <w:t>/</w:t>
      </w:r>
      <w:r w:rsidRPr="002221CA">
        <w:rPr>
          <w:lang w:val="en-GB" w:eastAsia="ko-KR"/>
        </w:rPr>
        <w:t>4(Rev.1)</w:t>
      </w:r>
      <w:r w:rsidRPr="002221CA">
        <w:rPr>
          <w:lang w:val="en-GB"/>
        </w:rPr>
        <w:t xml:space="preserve">) </w:t>
      </w:r>
      <w:r w:rsidRPr="002221CA">
        <w:rPr>
          <w:lang w:val="en-GB" w:eastAsia="ko-KR"/>
        </w:rPr>
        <w:t>meets the minimum requirements for services.</w:t>
      </w:r>
    </w:p>
    <w:p w:rsidR="000F55F3" w:rsidRPr="002221CA" w:rsidRDefault="000F55F3" w:rsidP="00075449">
      <w:pPr>
        <w:pStyle w:val="headingb0"/>
      </w:pPr>
      <w:r w:rsidRPr="002221CA">
        <w:t>Compliance related to spectrum</w:t>
      </w:r>
    </w:p>
    <w:p w:rsidR="000F55F3" w:rsidRPr="002221CA" w:rsidRDefault="000F55F3" w:rsidP="000F55F3">
      <w:pPr>
        <w:rPr>
          <w:lang w:val="en-GB" w:eastAsia="ko-KR"/>
        </w:rPr>
      </w:pPr>
      <w:r w:rsidRPr="002221CA">
        <w:rPr>
          <w:lang w:val="en-GB" w:eastAsia="ko-KR"/>
        </w:rPr>
        <w:t xml:space="preserve">The SAT-OFDM technology proposed by Korea </w:t>
      </w:r>
      <w:r w:rsidRPr="002221CA">
        <w:rPr>
          <w:rFonts w:eastAsia="Malgun Gothic"/>
          <w:lang w:val="en-GB" w:eastAsia="ko-KR"/>
        </w:rPr>
        <w:t>(Republic of)</w:t>
      </w:r>
      <w:r w:rsidRPr="002221CA">
        <w:rPr>
          <w:lang w:val="en-GB" w:eastAsia="ko-KR"/>
        </w:rPr>
        <w:t xml:space="preserve"> </w:t>
      </w:r>
      <w:r w:rsidRPr="002221CA">
        <w:rPr>
          <w:lang w:val="en-GB"/>
        </w:rPr>
        <w:t>(Doc. IMT</w:t>
      </w:r>
      <w:r w:rsidRPr="002221CA">
        <w:rPr>
          <w:lang w:val="en-GB"/>
        </w:rPr>
        <w:noBreakHyphen/>
        <w:t>ADV</w:t>
      </w:r>
      <w:r w:rsidRPr="002221CA">
        <w:rPr>
          <w:lang w:val="en-GB" w:eastAsia="ko-KR"/>
        </w:rPr>
        <w:t>-SAT</w:t>
      </w:r>
      <w:r w:rsidRPr="002221CA">
        <w:rPr>
          <w:lang w:val="en-GB"/>
        </w:rPr>
        <w:t>/</w:t>
      </w:r>
      <w:r w:rsidRPr="002221CA">
        <w:rPr>
          <w:lang w:val="en-GB" w:eastAsia="ko-KR"/>
        </w:rPr>
        <w:t>4(Rev.1)</w:t>
      </w:r>
      <w:r w:rsidRPr="002221CA">
        <w:rPr>
          <w:lang w:val="en-GB"/>
        </w:rPr>
        <w:t xml:space="preserve">) </w:t>
      </w:r>
      <w:r w:rsidRPr="002221CA">
        <w:rPr>
          <w:lang w:val="en-GB" w:eastAsia="ko-KR"/>
        </w:rPr>
        <w:t>meets the minimum requirements for spectrum.</w:t>
      </w:r>
    </w:p>
    <w:p w:rsidR="000F55F3" w:rsidRPr="002221CA" w:rsidRDefault="000F55F3" w:rsidP="00075449">
      <w:pPr>
        <w:pStyle w:val="headingb0"/>
        <w:rPr>
          <w:rFonts w:eastAsia="Malgun Gothic"/>
        </w:rPr>
      </w:pPr>
      <w:r w:rsidRPr="002221CA">
        <w:lastRenderedPageBreak/>
        <w:t>Compliance related to technical performance</w:t>
      </w:r>
    </w:p>
    <w:p w:rsidR="000F55F3" w:rsidRPr="002221CA" w:rsidRDefault="000F55F3" w:rsidP="000F55F3">
      <w:pPr>
        <w:rPr>
          <w:lang w:val="en-GB" w:eastAsia="ko-KR"/>
        </w:rPr>
      </w:pPr>
      <w:r w:rsidRPr="002221CA">
        <w:rPr>
          <w:lang w:val="en-GB" w:eastAsia="ko-KR"/>
        </w:rPr>
        <w:t xml:space="preserve">The SAT-OFDM technology proposed by Korea </w:t>
      </w:r>
      <w:r w:rsidRPr="002221CA">
        <w:rPr>
          <w:rFonts w:eastAsia="Malgun Gothic"/>
          <w:lang w:val="en-GB" w:eastAsia="ko-KR"/>
        </w:rPr>
        <w:t>(Republic of)</w:t>
      </w:r>
      <w:r w:rsidRPr="002221CA">
        <w:rPr>
          <w:lang w:val="en-GB"/>
        </w:rPr>
        <w:t xml:space="preserve"> (Doc. IMT</w:t>
      </w:r>
      <w:r w:rsidRPr="002221CA">
        <w:rPr>
          <w:lang w:val="en-GB"/>
        </w:rPr>
        <w:noBreakHyphen/>
        <w:t>ADV</w:t>
      </w:r>
      <w:r w:rsidRPr="002221CA">
        <w:rPr>
          <w:lang w:val="en-GB" w:eastAsia="ko-KR"/>
        </w:rPr>
        <w:t>-SAT</w:t>
      </w:r>
      <w:r w:rsidRPr="002221CA">
        <w:rPr>
          <w:lang w:val="en-GB"/>
        </w:rPr>
        <w:t>/</w:t>
      </w:r>
      <w:r w:rsidRPr="002221CA">
        <w:rPr>
          <w:lang w:val="en-GB" w:eastAsia="ko-KR"/>
        </w:rPr>
        <w:t>4(Rev.1)</w:t>
      </w:r>
      <w:r w:rsidRPr="002221CA">
        <w:rPr>
          <w:lang w:val="en-GB"/>
        </w:rPr>
        <w:t xml:space="preserve">) </w:t>
      </w:r>
      <w:r w:rsidRPr="002221CA">
        <w:rPr>
          <w:lang w:val="en-GB" w:eastAsia="ko-KR"/>
        </w:rPr>
        <w:t>meets the minimum requirements for technical performance.</w:t>
      </w:r>
    </w:p>
    <w:p w:rsidR="000F55F3" w:rsidRPr="002221CA" w:rsidRDefault="000F55F3" w:rsidP="00075449">
      <w:pPr>
        <w:pStyle w:val="headingb0"/>
      </w:pPr>
      <w:r w:rsidRPr="002221CA">
        <w:t>Assessment of the candidate technology proposal as a qualifying RIT/SRIT</w:t>
      </w:r>
    </w:p>
    <w:p w:rsidR="000F55F3" w:rsidRPr="002221CA" w:rsidRDefault="000F55F3" w:rsidP="00075449">
      <w:pPr>
        <w:rPr>
          <w:lang w:val="en-GB" w:eastAsia="ko-KR"/>
        </w:rPr>
      </w:pPr>
      <w:bookmarkStart w:id="106" w:name="_Toc269478148"/>
      <w:bookmarkStart w:id="107" w:name="_Toc269478549"/>
      <w:bookmarkStart w:id="108" w:name="_Toc274204300"/>
      <w:bookmarkStart w:id="109" w:name="_Toc274861542"/>
      <w:bookmarkStart w:id="110" w:name="_Toc276718341"/>
      <w:bookmarkStart w:id="111" w:name="_Toc280016869"/>
      <w:r w:rsidRPr="002221CA">
        <w:rPr>
          <w:lang w:val="en-GB" w:eastAsia="ko-KR"/>
        </w:rPr>
        <w:t>ITU-R confirms that the RIT of the candidate technology submission in Document</w:t>
      </w:r>
      <w:r w:rsidR="00075449" w:rsidRPr="002221CA">
        <w:rPr>
          <w:lang w:val="en-GB" w:eastAsia="ko-KR"/>
        </w:rPr>
        <w:t> </w:t>
      </w:r>
      <w:r w:rsidRPr="002221CA">
        <w:rPr>
          <w:lang w:val="en-GB" w:eastAsia="ko-KR"/>
        </w:rPr>
        <w:t>IMT</w:t>
      </w:r>
      <w:r w:rsidR="00075449" w:rsidRPr="002221CA">
        <w:rPr>
          <w:lang w:val="en-GB" w:eastAsia="ko-KR"/>
        </w:rPr>
        <w:noBreakHyphen/>
      </w:r>
      <w:r w:rsidRPr="002221CA">
        <w:rPr>
          <w:lang w:val="en-GB" w:eastAsia="ko-KR"/>
        </w:rPr>
        <w:t>ADV</w:t>
      </w:r>
      <w:r w:rsidR="00075449" w:rsidRPr="002221CA">
        <w:rPr>
          <w:lang w:val="en-GB" w:eastAsia="ko-KR"/>
        </w:rPr>
        <w:noBreakHyphen/>
      </w:r>
      <w:r w:rsidRPr="002221CA">
        <w:rPr>
          <w:lang w:val="en-GB" w:eastAsia="ko-KR"/>
        </w:rPr>
        <w:t xml:space="preserve">SAT/4(Rev.1) meets the minimum requirements of </w:t>
      </w:r>
      <w:r w:rsidRPr="002221CA">
        <w:rPr>
          <w:lang w:val="en-GB"/>
        </w:rPr>
        <w:t xml:space="preserve">the </w:t>
      </w:r>
      <w:r w:rsidRPr="002221CA">
        <w:rPr>
          <w:lang w:val="en-GB" w:eastAsia="zh-CN"/>
        </w:rPr>
        <w:t xml:space="preserve">mandatory </w:t>
      </w:r>
      <w:r w:rsidRPr="002221CA">
        <w:rPr>
          <w:lang w:val="en-GB" w:eastAsia="ko-KR"/>
        </w:rPr>
        <w:t>open area test</w:t>
      </w:r>
      <w:r w:rsidR="00075449" w:rsidRPr="002221CA">
        <w:rPr>
          <w:lang w:val="en-GB" w:eastAsia="ko-KR"/>
        </w:rPr>
        <w:t xml:space="preserve"> </w:t>
      </w:r>
      <w:r w:rsidRPr="002221CA">
        <w:rPr>
          <w:lang w:val="en-GB" w:eastAsia="ko-KR"/>
        </w:rPr>
        <w:t>environment.</w:t>
      </w:r>
    </w:p>
    <w:p w:rsidR="000F55F3" w:rsidRPr="002221CA" w:rsidRDefault="000F55F3" w:rsidP="00075449">
      <w:pPr>
        <w:pStyle w:val="Heading3"/>
        <w:rPr>
          <w:lang w:val="en-GB"/>
        </w:rPr>
      </w:pPr>
      <w:bookmarkStart w:id="112" w:name="_Toc355260997"/>
      <w:bookmarkStart w:id="113" w:name="_Toc374520823"/>
      <w:r w:rsidRPr="002221CA">
        <w:rPr>
          <w:lang w:val="en-GB"/>
        </w:rPr>
        <w:t>5.2.2</w:t>
      </w:r>
      <w:r w:rsidRPr="002221CA">
        <w:rPr>
          <w:lang w:val="en-GB"/>
        </w:rPr>
        <w:tab/>
        <w:t xml:space="preserve">Candidate submission from </w:t>
      </w:r>
      <w:bookmarkEnd w:id="106"/>
      <w:bookmarkEnd w:id="107"/>
      <w:bookmarkEnd w:id="108"/>
      <w:bookmarkEnd w:id="109"/>
      <w:bookmarkEnd w:id="110"/>
      <w:bookmarkEnd w:id="111"/>
      <w:r w:rsidRPr="002221CA">
        <w:rPr>
          <w:lang w:val="en-GB" w:eastAsia="ko-KR"/>
        </w:rPr>
        <w:t>China (People’s Republic of)</w:t>
      </w:r>
      <w:r w:rsidR="002A2039" w:rsidRPr="002221CA">
        <w:rPr>
          <w:lang w:val="en-GB" w:eastAsia="ko-KR"/>
        </w:rPr>
        <w:t xml:space="preserve"> </w:t>
      </w:r>
      <w:r w:rsidRPr="002221CA">
        <w:rPr>
          <w:lang w:val="en-GB"/>
        </w:rPr>
        <w:t>(Doc.</w:t>
      </w:r>
      <w:r w:rsidR="00075449" w:rsidRPr="002221CA">
        <w:rPr>
          <w:lang w:val="en-GB"/>
        </w:rPr>
        <w:t> </w:t>
      </w:r>
      <w:r w:rsidRPr="002221CA">
        <w:rPr>
          <w:lang w:val="en-GB"/>
        </w:rPr>
        <w:t>IMT</w:t>
      </w:r>
      <w:r w:rsidR="00075449" w:rsidRPr="002221CA">
        <w:rPr>
          <w:lang w:val="en-GB"/>
        </w:rPr>
        <w:noBreakHyphen/>
      </w:r>
      <w:r w:rsidRPr="002221CA">
        <w:rPr>
          <w:lang w:val="en-GB"/>
        </w:rPr>
        <w:t>ADV</w:t>
      </w:r>
      <w:r w:rsidR="00075449" w:rsidRPr="002221CA">
        <w:rPr>
          <w:lang w:val="en-GB" w:eastAsia="ko-KR"/>
        </w:rPr>
        <w:noBreakHyphen/>
      </w:r>
      <w:r w:rsidRPr="002221CA">
        <w:rPr>
          <w:lang w:val="en-GB" w:eastAsia="ko-KR"/>
        </w:rPr>
        <w:t>SAT</w:t>
      </w:r>
      <w:r w:rsidRPr="002221CA">
        <w:rPr>
          <w:lang w:val="en-GB"/>
        </w:rPr>
        <w:t>/</w:t>
      </w:r>
      <w:r w:rsidRPr="002221CA">
        <w:rPr>
          <w:lang w:val="en-GB" w:eastAsia="ko-KR"/>
        </w:rPr>
        <w:t>3(Rev.1)</w:t>
      </w:r>
      <w:r w:rsidRPr="002221CA">
        <w:rPr>
          <w:lang w:val="en-GB"/>
        </w:rPr>
        <w:t>)</w:t>
      </w:r>
      <w:bookmarkEnd w:id="112"/>
      <w:bookmarkEnd w:id="113"/>
    </w:p>
    <w:p w:rsidR="000F55F3" w:rsidRPr="002221CA" w:rsidRDefault="000F55F3" w:rsidP="00A10D06">
      <w:pPr>
        <w:rPr>
          <w:lang w:val="en-GB"/>
        </w:rPr>
      </w:pPr>
      <w:r w:rsidRPr="002221CA">
        <w:rPr>
          <w:lang w:val="en-GB"/>
        </w:rPr>
        <w:t xml:space="preserve">The ITU-R summary review of the candidate technology submission from </w:t>
      </w:r>
      <w:r w:rsidRPr="002221CA">
        <w:rPr>
          <w:lang w:val="en-GB" w:eastAsia="ko-KR"/>
        </w:rPr>
        <w:t>China (People’s Republic of)</w:t>
      </w:r>
      <w:r w:rsidRPr="002221CA">
        <w:rPr>
          <w:lang w:val="en-GB"/>
        </w:rPr>
        <w:t xml:space="preserve"> is presented below. The individual detailed analysis of compliance for each of the defined items in Report ITU</w:t>
      </w:r>
      <w:r w:rsidRPr="002221CA">
        <w:rPr>
          <w:lang w:val="en-GB"/>
        </w:rPr>
        <w:noBreakHyphen/>
        <w:t>R M.21</w:t>
      </w:r>
      <w:r w:rsidRPr="002221CA">
        <w:rPr>
          <w:lang w:val="en-GB" w:eastAsia="ko-KR"/>
        </w:rPr>
        <w:t>76</w:t>
      </w:r>
      <w:r w:rsidRPr="002221CA">
        <w:rPr>
          <w:lang w:val="en-GB"/>
        </w:rPr>
        <w:t xml:space="preserve"> is included in the tables in Annex 3.</w:t>
      </w:r>
    </w:p>
    <w:p w:rsidR="000F55F3" w:rsidRPr="002221CA" w:rsidRDefault="000F55F3" w:rsidP="00075449">
      <w:pPr>
        <w:pStyle w:val="headingb0"/>
      </w:pPr>
      <w:r w:rsidRPr="002221CA">
        <w:t>Compliance related to services</w:t>
      </w:r>
    </w:p>
    <w:p w:rsidR="000F55F3" w:rsidRPr="002221CA" w:rsidRDefault="000F55F3" w:rsidP="00075449">
      <w:pPr>
        <w:rPr>
          <w:lang w:val="en-GB" w:eastAsia="ko-KR"/>
        </w:rPr>
      </w:pPr>
      <w:r w:rsidRPr="002221CA">
        <w:rPr>
          <w:lang w:val="en-GB"/>
        </w:rPr>
        <w:t xml:space="preserve">The </w:t>
      </w:r>
      <w:r w:rsidRPr="002221CA">
        <w:rPr>
          <w:lang w:val="en-GB" w:eastAsia="zh-CN"/>
        </w:rPr>
        <w:t>technology</w:t>
      </w:r>
      <w:r w:rsidRPr="002221CA">
        <w:rPr>
          <w:lang w:val="en-GB"/>
        </w:rPr>
        <w:t xml:space="preserve"> proposed by China (People’s Republic of) (Doc. IMT-ADV</w:t>
      </w:r>
      <w:r w:rsidRPr="002221CA">
        <w:rPr>
          <w:lang w:val="en-GB" w:eastAsia="ko-KR"/>
        </w:rPr>
        <w:t>-SAT</w:t>
      </w:r>
      <w:r w:rsidRPr="002221CA">
        <w:rPr>
          <w:lang w:val="en-GB"/>
        </w:rPr>
        <w:t>/</w:t>
      </w:r>
      <w:r w:rsidRPr="002221CA">
        <w:rPr>
          <w:lang w:val="en-GB" w:eastAsia="zh-CN"/>
        </w:rPr>
        <w:t>3(Rev.1)</w:t>
      </w:r>
      <w:r w:rsidRPr="002221CA">
        <w:rPr>
          <w:lang w:val="en-GB"/>
        </w:rPr>
        <w:t>) meets</w:t>
      </w:r>
      <w:r w:rsidR="00075449" w:rsidRPr="002221CA">
        <w:rPr>
          <w:lang w:val="en-GB"/>
        </w:rPr>
        <w:t xml:space="preserve"> </w:t>
      </w:r>
      <w:r w:rsidRPr="002221CA">
        <w:rPr>
          <w:lang w:val="en-GB"/>
        </w:rPr>
        <w:t>the minimum requirements for services.</w:t>
      </w:r>
    </w:p>
    <w:p w:rsidR="000F55F3" w:rsidRPr="002221CA" w:rsidRDefault="000F55F3" w:rsidP="00075449">
      <w:pPr>
        <w:pStyle w:val="headingb0"/>
      </w:pPr>
      <w:r w:rsidRPr="002221CA">
        <w:t>Compliance related to spectrum</w:t>
      </w:r>
    </w:p>
    <w:p w:rsidR="000F55F3" w:rsidRPr="002221CA" w:rsidRDefault="000F55F3" w:rsidP="00075449">
      <w:pPr>
        <w:rPr>
          <w:lang w:val="en-GB" w:eastAsia="ko-KR"/>
        </w:rPr>
      </w:pPr>
      <w:r w:rsidRPr="002221CA">
        <w:rPr>
          <w:lang w:val="en-GB"/>
        </w:rPr>
        <w:t xml:space="preserve">The </w:t>
      </w:r>
      <w:r w:rsidRPr="002221CA">
        <w:rPr>
          <w:lang w:val="en-GB" w:eastAsia="zh-CN"/>
        </w:rPr>
        <w:t>technology</w:t>
      </w:r>
      <w:r w:rsidRPr="002221CA">
        <w:rPr>
          <w:lang w:val="en-GB"/>
        </w:rPr>
        <w:t xml:space="preserve"> proposed by China (People’s Republic of) (Doc. IMT-ADV</w:t>
      </w:r>
      <w:r w:rsidRPr="002221CA">
        <w:rPr>
          <w:lang w:val="en-GB" w:eastAsia="ko-KR"/>
        </w:rPr>
        <w:t>-SAT</w:t>
      </w:r>
      <w:r w:rsidRPr="002221CA">
        <w:rPr>
          <w:lang w:val="en-GB"/>
        </w:rPr>
        <w:t>/</w:t>
      </w:r>
      <w:r w:rsidRPr="002221CA">
        <w:rPr>
          <w:lang w:val="en-GB" w:eastAsia="zh-CN"/>
        </w:rPr>
        <w:t>3(Rev.1)</w:t>
      </w:r>
      <w:r w:rsidRPr="002221CA">
        <w:rPr>
          <w:lang w:val="en-GB"/>
        </w:rPr>
        <w:t>) meets</w:t>
      </w:r>
      <w:r w:rsidR="00075449" w:rsidRPr="002221CA">
        <w:rPr>
          <w:lang w:val="en-GB"/>
        </w:rPr>
        <w:t xml:space="preserve"> </w:t>
      </w:r>
      <w:r w:rsidRPr="002221CA">
        <w:rPr>
          <w:lang w:val="en-GB"/>
        </w:rPr>
        <w:t>the minimum requirements for spectrum.</w:t>
      </w:r>
    </w:p>
    <w:p w:rsidR="000F55F3" w:rsidRPr="002221CA" w:rsidRDefault="000F55F3" w:rsidP="00075449">
      <w:pPr>
        <w:pStyle w:val="headingb0"/>
        <w:rPr>
          <w:rFonts w:eastAsia="Malgun Gothic"/>
        </w:rPr>
      </w:pPr>
      <w:r w:rsidRPr="002221CA">
        <w:t>Compliance related to technical performance</w:t>
      </w:r>
    </w:p>
    <w:p w:rsidR="000F55F3" w:rsidRPr="002221CA" w:rsidRDefault="000F55F3" w:rsidP="00075449">
      <w:pPr>
        <w:rPr>
          <w:lang w:val="en-GB" w:eastAsia="ko-KR"/>
        </w:rPr>
      </w:pPr>
      <w:r w:rsidRPr="002221CA">
        <w:rPr>
          <w:lang w:val="en-GB"/>
        </w:rPr>
        <w:t xml:space="preserve">The </w:t>
      </w:r>
      <w:r w:rsidRPr="002221CA">
        <w:rPr>
          <w:lang w:val="en-GB" w:eastAsia="zh-CN"/>
        </w:rPr>
        <w:t>technology</w:t>
      </w:r>
      <w:r w:rsidRPr="002221CA">
        <w:rPr>
          <w:lang w:val="en-GB"/>
        </w:rPr>
        <w:t xml:space="preserve"> proposed by China (People’s Republic of) (Doc. IMT-ADV</w:t>
      </w:r>
      <w:r w:rsidRPr="002221CA">
        <w:rPr>
          <w:lang w:val="en-GB" w:eastAsia="ko-KR"/>
        </w:rPr>
        <w:t>-SAT</w:t>
      </w:r>
      <w:r w:rsidRPr="002221CA">
        <w:rPr>
          <w:lang w:val="en-GB"/>
        </w:rPr>
        <w:t>/</w:t>
      </w:r>
      <w:r w:rsidRPr="002221CA">
        <w:rPr>
          <w:lang w:val="en-GB" w:eastAsia="zh-CN"/>
        </w:rPr>
        <w:t>3(Rev.1)</w:t>
      </w:r>
      <w:r w:rsidRPr="002221CA">
        <w:rPr>
          <w:lang w:val="en-GB"/>
        </w:rPr>
        <w:t>) meets</w:t>
      </w:r>
      <w:r w:rsidR="00075449" w:rsidRPr="002221CA">
        <w:rPr>
          <w:lang w:val="en-GB"/>
        </w:rPr>
        <w:t xml:space="preserve"> </w:t>
      </w:r>
      <w:r w:rsidRPr="002221CA">
        <w:rPr>
          <w:lang w:val="en-GB"/>
        </w:rPr>
        <w:t>the minimum requirements for technical performance</w:t>
      </w:r>
      <w:r w:rsidRPr="002221CA">
        <w:rPr>
          <w:lang w:val="en-GB" w:eastAsia="zh-CN"/>
        </w:rPr>
        <w:t>.</w:t>
      </w:r>
    </w:p>
    <w:p w:rsidR="000F55F3" w:rsidRPr="002221CA" w:rsidRDefault="000F55F3" w:rsidP="00075449">
      <w:pPr>
        <w:pStyle w:val="headingb0"/>
      </w:pPr>
      <w:r w:rsidRPr="002221CA">
        <w:t>Assessment of the candidate technology proposal as a qualifying RIT/SRIT</w:t>
      </w:r>
    </w:p>
    <w:p w:rsidR="000F55F3" w:rsidRPr="002221CA" w:rsidRDefault="000F55F3" w:rsidP="00075449">
      <w:pPr>
        <w:rPr>
          <w:b/>
          <w:lang w:val="en-GB"/>
        </w:rPr>
      </w:pPr>
      <w:r w:rsidRPr="002221CA">
        <w:rPr>
          <w:lang w:val="en-GB"/>
        </w:rPr>
        <w:t>ITU-R confirms that the RIT of the candidate technology submission in Document</w:t>
      </w:r>
      <w:r w:rsidR="00075449" w:rsidRPr="002221CA">
        <w:rPr>
          <w:lang w:val="en-GB"/>
        </w:rPr>
        <w:t> </w:t>
      </w:r>
      <w:r w:rsidRPr="002221CA">
        <w:rPr>
          <w:lang w:val="en-GB"/>
        </w:rPr>
        <w:t>IMT</w:t>
      </w:r>
      <w:r w:rsidR="00075449" w:rsidRPr="002221CA">
        <w:rPr>
          <w:lang w:val="en-GB"/>
        </w:rPr>
        <w:noBreakHyphen/>
      </w:r>
      <w:r w:rsidRPr="002221CA">
        <w:rPr>
          <w:lang w:val="en-GB"/>
        </w:rPr>
        <w:t>ADV</w:t>
      </w:r>
      <w:r w:rsidR="00075449" w:rsidRPr="002221CA">
        <w:rPr>
          <w:lang w:val="en-GB" w:eastAsia="ko-KR"/>
        </w:rPr>
        <w:noBreakHyphen/>
      </w:r>
      <w:r w:rsidRPr="002221CA">
        <w:rPr>
          <w:lang w:val="en-GB" w:eastAsia="ko-KR"/>
        </w:rPr>
        <w:t>SAT</w:t>
      </w:r>
      <w:r w:rsidRPr="002221CA">
        <w:rPr>
          <w:lang w:val="en-GB"/>
        </w:rPr>
        <w:t>/</w:t>
      </w:r>
      <w:r w:rsidRPr="002221CA">
        <w:rPr>
          <w:lang w:val="en-GB" w:eastAsia="zh-CN"/>
        </w:rPr>
        <w:t>3(Rev.1)</w:t>
      </w:r>
      <w:r w:rsidRPr="002221CA">
        <w:rPr>
          <w:lang w:val="en-GB"/>
        </w:rPr>
        <w:t xml:space="preserve"> meets the minimum requirements of the </w:t>
      </w:r>
      <w:r w:rsidRPr="002221CA">
        <w:rPr>
          <w:lang w:val="en-GB" w:eastAsia="zh-CN"/>
        </w:rPr>
        <w:t>mandatory open area</w:t>
      </w:r>
      <w:r w:rsidRPr="002221CA">
        <w:rPr>
          <w:lang w:val="en-GB"/>
        </w:rPr>
        <w:t xml:space="preserve"> test environment.</w:t>
      </w:r>
      <w:bookmarkStart w:id="114" w:name="_Toc254701878"/>
      <w:bookmarkStart w:id="115" w:name="_Toc257375450"/>
      <w:bookmarkStart w:id="116" w:name="_Toc269478153"/>
      <w:bookmarkStart w:id="117" w:name="_Toc269478554"/>
      <w:bookmarkStart w:id="118" w:name="_Toc274204305"/>
      <w:bookmarkStart w:id="119" w:name="_Toc274861547"/>
      <w:bookmarkStart w:id="120" w:name="_Toc276718346"/>
      <w:bookmarkStart w:id="121" w:name="_Toc280016874"/>
      <w:bookmarkStart w:id="122" w:name="_Toc355260998"/>
    </w:p>
    <w:p w:rsidR="000F55F3" w:rsidRPr="002221CA" w:rsidRDefault="000F55F3" w:rsidP="00075449">
      <w:pPr>
        <w:pStyle w:val="Heading2"/>
        <w:rPr>
          <w:lang w:val="en-GB"/>
        </w:rPr>
      </w:pPr>
      <w:bookmarkStart w:id="123" w:name="_Toc374520824"/>
      <w:r w:rsidRPr="002221CA">
        <w:rPr>
          <w:lang w:val="en-GB"/>
        </w:rPr>
        <w:t>5.3</w:t>
      </w:r>
      <w:r w:rsidRPr="002221CA">
        <w:rPr>
          <w:lang w:val="en-GB"/>
        </w:rPr>
        <w:tab/>
        <w:t>Results of Step 7, “Consideration of evaluation results, consensus building and</w:t>
      </w:r>
      <w:r w:rsidR="00075449" w:rsidRPr="002221CA">
        <w:rPr>
          <w:lang w:val="en-GB"/>
        </w:rPr>
        <w:t xml:space="preserve"> </w:t>
      </w:r>
      <w:r w:rsidRPr="002221CA">
        <w:rPr>
          <w:lang w:val="en-GB"/>
        </w:rPr>
        <w:t>decision”</w:t>
      </w:r>
      <w:bookmarkEnd w:id="114"/>
      <w:bookmarkEnd w:id="115"/>
      <w:bookmarkEnd w:id="116"/>
      <w:bookmarkEnd w:id="117"/>
      <w:bookmarkEnd w:id="118"/>
      <w:bookmarkEnd w:id="119"/>
      <w:bookmarkEnd w:id="120"/>
      <w:bookmarkEnd w:id="121"/>
      <w:bookmarkEnd w:id="122"/>
      <w:bookmarkEnd w:id="123"/>
    </w:p>
    <w:p w:rsidR="000F55F3" w:rsidRPr="002221CA" w:rsidRDefault="000F55F3" w:rsidP="000F55F3">
      <w:pPr>
        <w:pStyle w:val="Heading3"/>
        <w:rPr>
          <w:b w:val="0"/>
          <w:lang w:val="en-GB"/>
        </w:rPr>
      </w:pPr>
      <w:bookmarkStart w:id="124" w:name="_Toc274861548"/>
      <w:bookmarkStart w:id="125" w:name="_Toc276718347"/>
      <w:bookmarkStart w:id="126" w:name="_Toc280016875"/>
      <w:bookmarkStart w:id="127" w:name="_Toc355260999"/>
      <w:bookmarkStart w:id="128" w:name="_Toc374520825"/>
      <w:r w:rsidRPr="002221CA">
        <w:rPr>
          <w:lang w:val="en-GB"/>
        </w:rPr>
        <w:t>5.3.1</w:t>
      </w:r>
      <w:r w:rsidRPr="002221CA">
        <w:rPr>
          <w:lang w:val="en-GB"/>
        </w:rPr>
        <w:tab/>
        <w:t>Consideration of evaluation results</w:t>
      </w:r>
      <w:bookmarkEnd w:id="124"/>
      <w:bookmarkEnd w:id="125"/>
      <w:bookmarkEnd w:id="126"/>
      <w:bookmarkEnd w:id="127"/>
      <w:bookmarkEnd w:id="128"/>
    </w:p>
    <w:p w:rsidR="000F55F3" w:rsidRPr="002221CA" w:rsidRDefault="000F55F3" w:rsidP="000F55F3">
      <w:pPr>
        <w:rPr>
          <w:lang w:val="en-GB"/>
        </w:rPr>
      </w:pPr>
      <w:r w:rsidRPr="002221CA">
        <w:rPr>
          <w:lang w:val="en-GB"/>
        </w:rPr>
        <w:t xml:space="preserve">Each of the </w:t>
      </w:r>
      <w:r w:rsidRPr="002221CA">
        <w:rPr>
          <w:rFonts w:eastAsia="Malgun Gothic"/>
          <w:lang w:val="en-GB" w:eastAsia="ko-KR"/>
        </w:rPr>
        <w:t>two</w:t>
      </w:r>
      <w:r w:rsidRPr="002221CA">
        <w:rPr>
          <w:lang w:val="en-GB"/>
        </w:rPr>
        <w:t xml:space="preserve"> candidate technology submissions, as acknowledged and listed below (and their respective RIT), has individually satisfied in</w:t>
      </w:r>
      <w:r w:rsidRPr="002221CA">
        <w:rPr>
          <w:rFonts w:eastAsia="Malgun Gothic"/>
          <w:lang w:val="en-GB" w:eastAsia="ko-KR"/>
        </w:rPr>
        <w:t xml:space="preserve"> the mandatory open area</w:t>
      </w:r>
      <w:r w:rsidRPr="002221CA">
        <w:rPr>
          <w:lang w:val="en-GB"/>
        </w:rPr>
        <w:t xml:space="preserve"> test environment the requirements of Step 7 of the IMT-Advanced satellite process. Therefore, each of these submissions</w:t>
      </w:r>
      <w:r w:rsidRPr="002221CA">
        <w:rPr>
          <w:rFonts w:eastAsia="Malgun Gothic"/>
          <w:lang w:val="en-GB" w:eastAsia="ko-KR"/>
        </w:rPr>
        <w:t xml:space="preserve"> for </w:t>
      </w:r>
      <w:r w:rsidRPr="002221CA">
        <w:rPr>
          <w:lang w:val="en-GB"/>
        </w:rPr>
        <w:t xml:space="preserve">candidate technology of the </w:t>
      </w:r>
      <w:r w:rsidRPr="002221CA">
        <w:rPr>
          <w:rFonts w:eastAsia="Malgun Gothic"/>
          <w:lang w:val="en-GB" w:eastAsia="ko-KR"/>
        </w:rPr>
        <w:t xml:space="preserve">satellite component of </w:t>
      </w:r>
      <w:r w:rsidRPr="002221CA">
        <w:rPr>
          <w:lang w:val="en-GB"/>
        </w:rPr>
        <w:t>IMT-Advanced has the opportunity to proceed to Step 8.</w:t>
      </w:r>
    </w:p>
    <w:p w:rsidR="000F55F3" w:rsidRPr="002221CA" w:rsidRDefault="000F55F3" w:rsidP="000F55F3">
      <w:pPr>
        <w:pStyle w:val="enumlev1"/>
        <w:rPr>
          <w:lang w:val="en-GB" w:eastAsia="ko-KR"/>
        </w:rPr>
      </w:pPr>
      <w:r w:rsidRPr="002221CA">
        <w:rPr>
          <w:lang w:val="en-GB"/>
        </w:rPr>
        <w:t>–</w:t>
      </w:r>
      <w:r w:rsidRPr="002221CA">
        <w:rPr>
          <w:lang w:val="en-GB"/>
        </w:rPr>
        <w:tab/>
        <w:t xml:space="preserve">Document </w:t>
      </w:r>
      <w:r w:rsidRPr="002221CA">
        <w:rPr>
          <w:lang w:val="en-GB" w:eastAsia="ja-JP"/>
        </w:rPr>
        <w:t>IMT-ADV</w:t>
      </w:r>
      <w:r w:rsidRPr="002221CA">
        <w:rPr>
          <w:lang w:val="en-GB" w:eastAsia="ko-KR"/>
        </w:rPr>
        <w:t>-SAT</w:t>
      </w:r>
      <w:r w:rsidRPr="002221CA">
        <w:rPr>
          <w:lang w:val="en-GB" w:eastAsia="ja-JP"/>
        </w:rPr>
        <w:t>/</w:t>
      </w:r>
      <w:r w:rsidRPr="002221CA">
        <w:rPr>
          <w:lang w:val="en-GB" w:eastAsia="ko-KR"/>
        </w:rPr>
        <w:t>4(Rev.1)</w:t>
      </w:r>
      <w:r w:rsidRPr="002221CA">
        <w:rPr>
          <w:lang w:val="en-GB"/>
        </w:rPr>
        <w:t> – Acknowledgement of candidate submission from Korea (Republic of) under Step 3 of the satellite IMT-Advanced process (SAT-OFDM).</w:t>
      </w:r>
    </w:p>
    <w:p w:rsidR="000F55F3" w:rsidRPr="002221CA" w:rsidRDefault="000F55F3" w:rsidP="0099008D">
      <w:pPr>
        <w:pStyle w:val="enumlev1"/>
        <w:rPr>
          <w:lang w:val="en-GB" w:eastAsia="ko-KR"/>
        </w:rPr>
      </w:pPr>
      <w:r w:rsidRPr="002221CA">
        <w:rPr>
          <w:lang w:val="en-GB"/>
        </w:rPr>
        <w:t>–</w:t>
      </w:r>
      <w:r w:rsidRPr="002221CA">
        <w:rPr>
          <w:lang w:val="en-GB"/>
        </w:rPr>
        <w:tab/>
        <w:t xml:space="preserve">Document </w:t>
      </w:r>
      <w:r w:rsidRPr="002221CA">
        <w:rPr>
          <w:lang w:val="en-GB" w:eastAsia="ja-JP"/>
        </w:rPr>
        <w:t>IMT-ADV</w:t>
      </w:r>
      <w:r w:rsidRPr="002221CA">
        <w:rPr>
          <w:lang w:val="en-GB" w:eastAsia="ko-KR"/>
        </w:rPr>
        <w:t>-SAT</w:t>
      </w:r>
      <w:r w:rsidRPr="002221CA">
        <w:rPr>
          <w:lang w:val="en-GB" w:eastAsia="ja-JP"/>
        </w:rPr>
        <w:t>/</w:t>
      </w:r>
      <w:r w:rsidRPr="002221CA">
        <w:rPr>
          <w:lang w:val="en-GB" w:eastAsia="ko-KR"/>
        </w:rPr>
        <w:t>3</w:t>
      </w:r>
      <w:r w:rsidRPr="002221CA">
        <w:rPr>
          <w:lang w:val="en-GB"/>
        </w:rPr>
        <w:t>(Rev.1) – </w:t>
      </w:r>
      <w:r w:rsidRPr="002221CA">
        <w:rPr>
          <w:bCs/>
          <w:lang w:val="en-GB"/>
        </w:rPr>
        <w:t>Acknowledgement of candidate submission from China (People</w:t>
      </w:r>
      <w:r w:rsidR="0099008D" w:rsidRPr="002221CA">
        <w:rPr>
          <w:rFonts w:eastAsia="Malgun Gothic"/>
          <w:lang w:val="en-GB" w:eastAsia="ko-KR"/>
        </w:rPr>
        <w:t>’</w:t>
      </w:r>
      <w:r w:rsidRPr="002221CA">
        <w:rPr>
          <w:bCs/>
          <w:lang w:val="en-GB"/>
        </w:rPr>
        <w:t>s Republic of) under Step 3 of the satellite IMT-Advanced process (BMSat).</w:t>
      </w:r>
    </w:p>
    <w:p w:rsidR="000F55F3" w:rsidRPr="002221CA" w:rsidRDefault="000F55F3" w:rsidP="00601A39">
      <w:pPr>
        <w:pStyle w:val="Heading3"/>
        <w:rPr>
          <w:lang w:val="en-GB" w:eastAsia="ko-KR"/>
        </w:rPr>
      </w:pPr>
      <w:bookmarkStart w:id="129" w:name="_Toc274861549"/>
      <w:bookmarkStart w:id="130" w:name="_Toc276718348"/>
      <w:bookmarkStart w:id="131" w:name="_Toc280016876"/>
      <w:bookmarkStart w:id="132" w:name="_Toc355261000"/>
      <w:bookmarkStart w:id="133" w:name="_Toc374520826"/>
      <w:r w:rsidRPr="002221CA">
        <w:rPr>
          <w:lang w:val="en-GB"/>
        </w:rPr>
        <w:lastRenderedPageBreak/>
        <w:t>5.3.2</w:t>
      </w:r>
      <w:r w:rsidRPr="002221CA">
        <w:rPr>
          <w:lang w:val="en-GB"/>
        </w:rPr>
        <w:tab/>
        <w:t>Consensus building and decision</w:t>
      </w:r>
      <w:bookmarkEnd w:id="129"/>
      <w:bookmarkEnd w:id="130"/>
      <w:bookmarkEnd w:id="131"/>
      <w:bookmarkEnd w:id="132"/>
      <w:bookmarkEnd w:id="133"/>
    </w:p>
    <w:p w:rsidR="000F55F3" w:rsidRPr="002221CA" w:rsidRDefault="000F55F3" w:rsidP="00601A39">
      <w:pPr>
        <w:keepNext/>
        <w:keepLines/>
        <w:rPr>
          <w:rFonts w:eastAsia="Malgun Gothic"/>
          <w:lang w:val="en-GB"/>
        </w:rPr>
      </w:pPr>
      <w:r w:rsidRPr="002221CA">
        <w:rPr>
          <w:rFonts w:eastAsia="Malgun Gothic"/>
          <w:lang w:val="en-GB" w:eastAsia="ko-KR"/>
        </w:rPr>
        <w:t>I</w:t>
      </w:r>
      <w:r w:rsidRPr="002221CA">
        <w:rPr>
          <w:rFonts w:eastAsia="Malgun Gothic"/>
          <w:lang w:val="en-GB"/>
        </w:rPr>
        <w:t xml:space="preserve">n consideration of the IMT-Advanced </w:t>
      </w:r>
      <w:r w:rsidRPr="002221CA">
        <w:rPr>
          <w:rFonts w:eastAsia="Malgun Gothic"/>
          <w:lang w:val="en-GB" w:eastAsia="ko-KR"/>
        </w:rPr>
        <w:t>satellite</w:t>
      </w:r>
      <w:r w:rsidRPr="002221CA">
        <w:rPr>
          <w:rFonts w:eastAsia="Malgun Gothic"/>
          <w:lang w:val="en-GB"/>
        </w:rPr>
        <w:t xml:space="preserve"> process for Steps 4 through 7, the</w:t>
      </w:r>
      <w:r w:rsidR="00601A39">
        <w:rPr>
          <w:rFonts w:eastAsia="Malgun Gothic"/>
          <w:lang w:val="en-GB"/>
        </w:rPr>
        <w:t xml:space="preserve"> </w:t>
      </w:r>
      <w:r w:rsidRPr="002221CA">
        <w:rPr>
          <w:rFonts w:eastAsia="Malgun Gothic"/>
          <w:lang w:val="en-GB"/>
        </w:rPr>
        <w:t>following conclusions have been reached in ITU-R:</w:t>
      </w:r>
    </w:p>
    <w:p w:rsidR="000F55F3" w:rsidRPr="002221CA" w:rsidRDefault="000F55F3" w:rsidP="00075449">
      <w:pPr>
        <w:pStyle w:val="enumlev1"/>
        <w:rPr>
          <w:lang w:val="en-GB"/>
        </w:rPr>
      </w:pPr>
      <w:r w:rsidRPr="002221CA">
        <w:rPr>
          <w:lang w:val="en-GB"/>
        </w:rPr>
        <w:t>–</w:t>
      </w:r>
      <w:r w:rsidRPr="002221CA">
        <w:rPr>
          <w:lang w:val="en-GB"/>
        </w:rPr>
        <w:tab/>
        <w:t>Both “</w:t>
      </w:r>
      <w:r w:rsidRPr="002221CA">
        <w:rPr>
          <w:rFonts w:eastAsia="Malgun Gothic"/>
          <w:lang w:val="en-GB"/>
        </w:rPr>
        <w:t>SAT-OFDM</w:t>
      </w:r>
      <w:r w:rsidRPr="002221CA">
        <w:rPr>
          <w:lang w:val="en-GB"/>
        </w:rPr>
        <w:t>” and “</w:t>
      </w:r>
      <w:r w:rsidRPr="002221CA">
        <w:rPr>
          <w:rFonts w:eastAsia="Malgun Gothic"/>
          <w:lang w:val="en-GB"/>
        </w:rPr>
        <w:t>BMSat</w:t>
      </w:r>
      <w:r w:rsidRPr="002221CA">
        <w:rPr>
          <w:lang w:val="en-GB"/>
        </w:rPr>
        <w:t xml:space="preserve">” </w:t>
      </w:r>
      <w:r w:rsidRPr="002221CA">
        <w:rPr>
          <w:lang w:val="en-GB" w:eastAsia="ko-KR"/>
        </w:rPr>
        <w:t>technologies</w:t>
      </w:r>
      <w:r w:rsidRPr="002221CA">
        <w:rPr>
          <w:lang w:val="en-GB"/>
        </w:rPr>
        <w:t xml:space="preserve"> are acknowledged to individually satisfy the requirements of Resolution ITU-R 57-1, </w:t>
      </w:r>
      <w:r w:rsidRPr="002221CA">
        <w:rPr>
          <w:i/>
          <w:iCs/>
          <w:lang w:val="en-GB"/>
        </w:rPr>
        <w:t>resolves</w:t>
      </w:r>
      <w:r w:rsidRPr="002221CA">
        <w:rPr>
          <w:lang w:val="en-GB"/>
        </w:rPr>
        <w:t xml:space="preserve"> 6</w:t>
      </w:r>
      <w:r w:rsidRPr="002221CA">
        <w:rPr>
          <w:i/>
          <w:iCs/>
          <w:lang w:val="en-GB"/>
        </w:rPr>
        <w:t>e)</w:t>
      </w:r>
      <w:r w:rsidRPr="002221CA">
        <w:rPr>
          <w:lang w:val="en-GB"/>
        </w:rPr>
        <w:t xml:space="preserve"> and 6</w:t>
      </w:r>
      <w:r w:rsidRPr="002221CA">
        <w:rPr>
          <w:i/>
          <w:iCs/>
          <w:lang w:val="en-GB"/>
        </w:rPr>
        <w:t>f)</w:t>
      </w:r>
      <w:r w:rsidRPr="002221CA">
        <w:rPr>
          <w:lang w:val="en-GB"/>
        </w:rPr>
        <w:t>, for</w:t>
      </w:r>
      <w:r w:rsidR="00075449" w:rsidRPr="002221CA">
        <w:rPr>
          <w:lang w:val="en-GB"/>
        </w:rPr>
        <w:t xml:space="preserve"> </w:t>
      </w:r>
      <w:r w:rsidRPr="002221CA">
        <w:rPr>
          <w:lang w:val="en-GB"/>
        </w:rPr>
        <w:t>the required number of test environments. These requirements are specified in Report ITU</w:t>
      </w:r>
      <w:r w:rsidRPr="002221CA">
        <w:rPr>
          <w:lang w:val="en-GB"/>
        </w:rPr>
        <w:noBreakHyphen/>
        <w:t>R M.21</w:t>
      </w:r>
      <w:r w:rsidRPr="002221CA">
        <w:rPr>
          <w:rFonts w:eastAsia="Malgun Gothic"/>
          <w:lang w:val="en-GB"/>
        </w:rPr>
        <w:t>76</w:t>
      </w:r>
      <w:r w:rsidRPr="002221CA">
        <w:rPr>
          <w:lang w:val="en-GB"/>
        </w:rPr>
        <w:t>.</w:t>
      </w:r>
    </w:p>
    <w:p w:rsidR="000F55F3" w:rsidRPr="002221CA" w:rsidRDefault="000F55F3" w:rsidP="000F55F3">
      <w:pPr>
        <w:pStyle w:val="enumlev1"/>
        <w:rPr>
          <w:lang w:val="en-GB"/>
        </w:rPr>
      </w:pPr>
      <w:r w:rsidRPr="002221CA">
        <w:rPr>
          <w:lang w:val="en-GB"/>
        </w:rPr>
        <w:t>–</w:t>
      </w:r>
      <w:r w:rsidRPr="002221CA">
        <w:rPr>
          <w:lang w:val="en-GB"/>
        </w:rPr>
        <w:tab/>
        <w:t>Consequently, both “</w:t>
      </w:r>
      <w:r w:rsidRPr="002221CA">
        <w:rPr>
          <w:rFonts w:eastAsia="Malgun Gothic"/>
          <w:lang w:val="en-GB"/>
        </w:rPr>
        <w:t>SAT-OFDM</w:t>
      </w:r>
      <w:r w:rsidRPr="002221CA">
        <w:rPr>
          <w:lang w:val="en-GB"/>
        </w:rPr>
        <w:t>” and “</w:t>
      </w:r>
      <w:r w:rsidRPr="002221CA">
        <w:rPr>
          <w:rFonts w:eastAsia="Malgun Gothic"/>
          <w:lang w:val="en-GB"/>
        </w:rPr>
        <w:t>BMSat</w:t>
      </w:r>
      <w:r w:rsidRPr="002221CA">
        <w:rPr>
          <w:lang w:val="en-GB"/>
        </w:rPr>
        <w:t xml:space="preserve">” </w:t>
      </w:r>
      <w:r w:rsidRPr="002221CA">
        <w:rPr>
          <w:lang w:val="en-GB" w:eastAsia="ko-KR"/>
        </w:rPr>
        <w:t>technologies</w:t>
      </w:r>
      <w:r w:rsidRPr="002221CA">
        <w:rPr>
          <w:lang w:val="en-GB"/>
        </w:rPr>
        <w:t xml:space="preserve"> are accepted for inclusion in the standardization phase of the IMT-Advanced satellite process and should proceed to Step 8.</w:t>
      </w:r>
    </w:p>
    <w:p w:rsidR="000F55F3" w:rsidRPr="002221CA" w:rsidRDefault="000F55F3" w:rsidP="000F55F3">
      <w:pPr>
        <w:pStyle w:val="Heading1"/>
        <w:rPr>
          <w:lang w:val="en-GB"/>
        </w:rPr>
      </w:pPr>
      <w:bookmarkStart w:id="134" w:name="_Toc254701886"/>
      <w:bookmarkStart w:id="135" w:name="_Toc257375451"/>
      <w:bookmarkStart w:id="136" w:name="_Toc269478154"/>
      <w:bookmarkStart w:id="137" w:name="_Toc269478555"/>
      <w:bookmarkStart w:id="138" w:name="_Toc274204306"/>
      <w:bookmarkStart w:id="139" w:name="_Toc274861550"/>
      <w:bookmarkStart w:id="140" w:name="_Toc276718349"/>
      <w:bookmarkStart w:id="141" w:name="_Toc280016877"/>
      <w:bookmarkStart w:id="142" w:name="_Toc355261001"/>
      <w:bookmarkStart w:id="143" w:name="_Toc374520827"/>
      <w:r w:rsidRPr="002221CA">
        <w:rPr>
          <w:rFonts w:eastAsia="Malgun Gothic"/>
          <w:lang w:val="en-GB"/>
        </w:rPr>
        <w:t>6</w:t>
      </w:r>
      <w:r w:rsidRPr="002221CA">
        <w:rPr>
          <w:rFonts w:eastAsia="Malgun Gothic"/>
          <w:lang w:val="en-GB"/>
        </w:rPr>
        <w:tab/>
        <w:t xml:space="preserve">Characteristics </w:t>
      </w:r>
      <w:r w:rsidRPr="002221CA">
        <w:rPr>
          <w:lang w:val="en-GB"/>
        </w:rPr>
        <w:t xml:space="preserve">of the </w:t>
      </w:r>
      <w:r w:rsidRPr="002221CA">
        <w:rPr>
          <w:lang w:val="en-GB" w:eastAsia="ko-KR"/>
        </w:rPr>
        <w:t xml:space="preserve">satellite </w:t>
      </w:r>
      <w:r w:rsidRPr="002221CA">
        <w:rPr>
          <w:lang w:val="en-GB"/>
        </w:rPr>
        <w:t>radio interface technologies</w:t>
      </w:r>
      <w:r w:rsidRPr="002221CA">
        <w:rPr>
          <w:lang w:val="en-GB" w:eastAsia="ko-KR"/>
        </w:rPr>
        <w:t xml:space="preserve"> of </w:t>
      </w:r>
      <w:r w:rsidRPr="002221CA">
        <w:rPr>
          <w:lang w:val="en-GB"/>
        </w:rPr>
        <w:t>IMT</w:t>
      </w:r>
      <w:r w:rsidRPr="002221CA">
        <w:rPr>
          <w:lang w:val="en-GB"/>
        </w:rPr>
        <w:noBreakHyphen/>
        <w:t>Advanced and basis of the specifications for Step 8</w:t>
      </w:r>
      <w:bookmarkEnd w:id="134"/>
      <w:bookmarkEnd w:id="135"/>
      <w:bookmarkEnd w:id="136"/>
      <w:bookmarkEnd w:id="137"/>
      <w:bookmarkEnd w:id="138"/>
      <w:bookmarkEnd w:id="139"/>
      <w:bookmarkEnd w:id="140"/>
      <w:bookmarkEnd w:id="141"/>
      <w:bookmarkEnd w:id="142"/>
      <w:bookmarkEnd w:id="143"/>
    </w:p>
    <w:p w:rsidR="000F55F3" w:rsidRPr="002221CA" w:rsidRDefault="000F55F3" w:rsidP="000F55F3">
      <w:pPr>
        <w:rPr>
          <w:lang w:val="en-GB"/>
        </w:rPr>
      </w:pPr>
      <w:r w:rsidRPr="002221CA">
        <w:rPr>
          <w:lang w:val="en-GB"/>
        </w:rPr>
        <w:t xml:space="preserve">In Step 8, an IMT-Advanced </w:t>
      </w:r>
      <w:r w:rsidRPr="002221CA">
        <w:rPr>
          <w:rFonts w:eastAsia="SimSun"/>
          <w:lang w:val="en-GB" w:eastAsia="zh-CN"/>
        </w:rPr>
        <w:t xml:space="preserve">satellite </w:t>
      </w:r>
      <w:r w:rsidRPr="002221CA">
        <w:rPr>
          <w:lang w:val="en-GB"/>
        </w:rPr>
        <w:t>radio interface Recommendation is developed within the ITU</w:t>
      </w:r>
      <w:r w:rsidRPr="002221CA">
        <w:rPr>
          <w:lang w:val="en-GB"/>
        </w:rPr>
        <w:noBreakHyphen/>
        <w:t>R, on the basis of the results of Step 7, sufficiently detailed to enable worldwide compatibility of operation and equipment, including roaming.</w:t>
      </w:r>
    </w:p>
    <w:p w:rsidR="000F55F3" w:rsidRPr="002221CA" w:rsidRDefault="000F55F3" w:rsidP="000F55F3">
      <w:pPr>
        <w:pStyle w:val="Heading2"/>
        <w:rPr>
          <w:b w:val="0"/>
          <w:lang w:val="en-GB"/>
        </w:rPr>
      </w:pPr>
      <w:bookmarkStart w:id="144" w:name="_Toc274861551"/>
      <w:bookmarkStart w:id="145" w:name="_Toc276718350"/>
      <w:bookmarkStart w:id="146" w:name="_Toc280016878"/>
      <w:bookmarkStart w:id="147" w:name="_Toc355261002"/>
      <w:bookmarkStart w:id="148" w:name="_Toc374520828"/>
      <w:r w:rsidRPr="002221CA">
        <w:rPr>
          <w:lang w:val="en-GB"/>
        </w:rPr>
        <w:t>6.1</w:t>
      </w:r>
      <w:r w:rsidRPr="002221CA">
        <w:rPr>
          <w:lang w:val="en-GB"/>
        </w:rPr>
        <w:tab/>
        <w:t xml:space="preserve">Characteristics of the </w:t>
      </w:r>
      <w:r w:rsidRPr="002221CA">
        <w:rPr>
          <w:lang w:val="en-GB" w:eastAsia="ko-KR"/>
        </w:rPr>
        <w:t xml:space="preserve">satellite </w:t>
      </w:r>
      <w:r w:rsidRPr="002221CA">
        <w:rPr>
          <w:lang w:val="en-GB"/>
        </w:rPr>
        <w:t>radio interface technologies for IMT-Advanced</w:t>
      </w:r>
      <w:bookmarkEnd w:id="144"/>
      <w:bookmarkEnd w:id="145"/>
      <w:bookmarkEnd w:id="146"/>
      <w:bookmarkEnd w:id="147"/>
      <w:bookmarkEnd w:id="148"/>
    </w:p>
    <w:p w:rsidR="000F55F3" w:rsidRPr="002221CA" w:rsidRDefault="000F55F3" w:rsidP="00075449">
      <w:pPr>
        <w:rPr>
          <w:lang w:val="en-GB" w:eastAsia="ko-KR"/>
        </w:rPr>
      </w:pPr>
      <w:r w:rsidRPr="002221CA">
        <w:rPr>
          <w:lang w:val="en-GB"/>
        </w:rPr>
        <w:t>The SAT-OFDM</w:t>
      </w:r>
      <w:r w:rsidR="00075449" w:rsidRPr="002221CA">
        <w:rPr>
          <w:lang w:val="en-GB"/>
        </w:rPr>
        <w:t xml:space="preserve"> </w:t>
      </w:r>
      <w:r w:rsidRPr="002221CA">
        <w:rPr>
          <w:lang w:val="en-GB"/>
        </w:rPr>
        <w:t xml:space="preserve">satellite radio interface for IMT-Advanced is based on the technology specified in Document </w:t>
      </w:r>
      <w:r w:rsidRPr="002221CA">
        <w:rPr>
          <w:lang w:val="en-GB" w:eastAsia="ja-JP"/>
        </w:rPr>
        <w:t>IMT-ADV</w:t>
      </w:r>
      <w:r w:rsidRPr="002221CA">
        <w:rPr>
          <w:lang w:val="en-GB" w:eastAsia="ko-KR"/>
        </w:rPr>
        <w:t>-SAT</w:t>
      </w:r>
      <w:r w:rsidRPr="002221CA">
        <w:rPr>
          <w:lang w:val="en-GB" w:eastAsia="ja-JP"/>
        </w:rPr>
        <w:t>/</w:t>
      </w:r>
      <w:r w:rsidRPr="002221CA">
        <w:rPr>
          <w:lang w:val="en-GB" w:eastAsia="ko-KR"/>
        </w:rPr>
        <w:t>4(Rev.1).</w:t>
      </w:r>
    </w:p>
    <w:p w:rsidR="000F55F3" w:rsidRPr="002221CA" w:rsidRDefault="000F55F3" w:rsidP="00075449">
      <w:pPr>
        <w:rPr>
          <w:lang w:val="en-GB" w:eastAsia="ko-KR"/>
        </w:rPr>
      </w:pPr>
      <w:r w:rsidRPr="002221CA">
        <w:rPr>
          <w:lang w:val="en-GB"/>
        </w:rPr>
        <w:t xml:space="preserve">The BMSat </w:t>
      </w:r>
      <w:r w:rsidRPr="002221CA">
        <w:rPr>
          <w:lang w:val="en-GB" w:eastAsia="ko-KR"/>
        </w:rPr>
        <w:t xml:space="preserve">satellite </w:t>
      </w:r>
      <w:r w:rsidRPr="002221CA">
        <w:rPr>
          <w:lang w:val="en-GB"/>
        </w:rPr>
        <w:t>radio interface</w:t>
      </w:r>
      <w:r w:rsidRPr="002221CA">
        <w:rPr>
          <w:lang w:val="en-GB" w:eastAsia="ko-KR"/>
        </w:rPr>
        <w:t xml:space="preserve"> for </w:t>
      </w:r>
      <w:r w:rsidRPr="002221CA">
        <w:rPr>
          <w:lang w:val="en-GB"/>
        </w:rPr>
        <w:t xml:space="preserve">IMT-Advanced is based on the technology specified in Document </w:t>
      </w:r>
      <w:r w:rsidRPr="002221CA">
        <w:rPr>
          <w:lang w:val="en-GB" w:eastAsia="ja-JP"/>
        </w:rPr>
        <w:t>IMT-ADV</w:t>
      </w:r>
      <w:r w:rsidRPr="002221CA">
        <w:rPr>
          <w:lang w:val="en-GB" w:eastAsia="ko-KR"/>
        </w:rPr>
        <w:t>-SAT</w:t>
      </w:r>
      <w:r w:rsidRPr="002221CA">
        <w:rPr>
          <w:lang w:val="en-GB" w:eastAsia="ja-JP"/>
        </w:rPr>
        <w:t>/</w:t>
      </w:r>
      <w:r w:rsidRPr="002221CA">
        <w:rPr>
          <w:lang w:val="en-GB"/>
        </w:rPr>
        <w:t>3(Rev.1).</w:t>
      </w:r>
    </w:p>
    <w:p w:rsidR="000F55F3" w:rsidRPr="002221CA" w:rsidRDefault="000F55F3" w:rsidP="000F55F3">
      <w:pPr>
        <w:pStyle w:val="Heading2"/>
        <w:rPr>
          <w:lang w:val="en-GB"/>
        </w:rPr>
      </w:pPr>
      <w:bookmarkStart w:id="149" w:name="_Toc269478155"/>
      <w:bookmarkStart w:id="150" w:name="_Toc269478556"/>
      <w:bookmarkStart w:id="151" w:name="_Toc274204307"/>
      <w:bookmarkStart w:id="152" w:name="_Toc274861552"/>
      <w:bookmarkStart w:id="153" w:name="_Toc276718351"/>
      <w:bookmarkStart w:id="154" w:name="_Toc280016879"/>
      <w:bookmarkStart w:id="155" w:name="_Toc355261003"/>
      <w:bookmarkStart w:id="156" w:name="_Toc374520829"/>
      <w:r w:rsidRPr="002221CA">
        <w:rPr>
          <w:lang w:val="en-GB"/>
        </w:rPr>
        <w:t>6.2</w:t>
      </w:r>
      <w:r w:rsidRPr="002221CA">
        <w:rPr>
          <w:lang w:val="en-GB"/>
        </w:rPr>
        <w:tab/>
        <w:t xml:space="preserve">Detailed specifications of the </w:t>
      </w:r>
      <w:r w:rsidRPr="002221CA">
        <w:rPr>
          <w:rFonts w:eastAsia="SimSun"/>
          <w:lang w:val="en-GB" w:eastAsia="zh-CN"/>
        </w:rPr>
        <w:t>satellite</w:t>
      </w:r>
      <w:r w:rsidRPr="002221CA">
        <w:rPr>
          <w:lang w:val="en-GB"/>
        </w:rPr>
        <w:t xml:space="preserve"> radio interface technologies for IMT</w:t>
      </w:r>
      <w:r w:rsidRPr="002221CA">
        <w:rPr>
          <w:lang w:val="en-GB"/>
        </w:rPr>
        <w:noBreakHyphen/>
        <w:t>Advanced in Step 8</w:t>
      </w:r>
      <w:bookmarkEnd w:id="149"/>
      <w:bookmarkEnd w:id="150"/>
      <w:bookmarkEnd w:id="151"/>
      <w:bookmarkEnd w:id="152"/>
      <w:bookmarkEnd w:id="153"/>
      <w:bookmarkEnd w:id="154"/>
      <w:bookmarkEnd w:id="155"/>
      <w:bookmarkEnd w:id="156"/>
    </w:p>
    <w:p w:rsidR="000F55F3" w:rsidRPr="002221CA" w:rsidRDefault="000F55F3" w:rsidP="00075449">
      <w:pPr>
        <w:rPr>
          <w:lang w:val="en-GB"/>
        </w:rPr>
      </w:pPr>
      <w:r w:rsidRPr="002221CA">
        <w:rPr>
          <w:lang w:val="en-GB"/>
        </w:rPr>
        <w:t xml:space="preserve">Under Step 8 of the IMT-Advanced </w:t>
      </w:r>
      <w:r w:rsidRPr="002221CA">
        <w:rPr>
          <w:lang w:val="en-GB" w:eastAsia="ko-KR"/>
        </w:rPr>
        <w:t>satellite</w:t>
      </w:r>
      <w:r w:rsidRPr="002221CA">
        <w:rPr>
          <w:lang w:val="en-GB"/>
        </w:rPr>
        <w:t xml:space="preserve"> process, the detailed technical specifications of the </w:t>
      </w:r>
      <w:r w:rsidRPr="002221CA">
        <w:rPr>
          <w:lang w:val="en-GB" w:eastAsia="ko-KR"/>
        </w:rPr>
        <w:t>satellite</w:t>
      </w:r>
      <w:r w:rsidRPr="002221CA">
        <w:rPr>
          <w:lang w:val="en-GB"/>
        </w:rPr>
        <w:t xml:space="preserve"> radio interface technologies for IMT-Advanced are provided in Recommendation</w:t>
      </w:r>
      <w:r w:rsidR="00075449" w:rsidRPr="002221CA">
        <w:rPr>
          <w:lang w:val="en-GB"/>
        </w:rPr>
        <w:t> </w:t>
      </w:r>
      <w:r w:rsidRPr="002221CA">
        <w:rPr>
          <w:lang w:val="en-GB"/>
        </w:rPr>
        <w:t>ITU</w:t>
      </w:r>
      <w:r w:rsidRPr="002221CA">
        <w:rPr>
          <w:lang w:val="en-GB"/>
        </w:rPr>
        <w:noBreakHyphen/>
        <w:t>R M.</w:t>
      </w:r>
      <w:r w:rsidR="00075449" w:rsidRPr="002221CA">
        <w:rPr>
          <w:lang w:val="en-GB"/>
        </w:rPr>
        <w:t>2047</w:t>
      </w:r>
      <w:r w:rsidRPr="002221CA">
        <w:rPr>
          <w:lang w:val="en-GB"/>
        </w:rPr>
        <w:t>.</w:t>
      </w:r>
    </w:p>
    <w:p w:rsidR="000F55F3" w:rsidRPr="002221CA" w:rsidRDefault="000F55F3" w:rsidP="00075449">
      <w:pPr>
        <w:pStyle w:val="Heading3"/>
        <w:rPr>
          <w:lang w:val="en-GB" w:eastAsia="ko-KR"/>
        </w:rPr>
      </w:pPr>
      <w:bookmarkStart w:id="157" w:name="_Toc280016880"/>
      <w:bookmarkStart w:id="158" w:name="_Toc355261004"/>
      <w:bookmarkStart w:id="159" w:name="_Toc374520830"/>
      <w:r w:rsidRPr="002221CA">
        <w:rPr>
          <w:lang w:val="en-GB"/>
        </w:rPr>
        <w:t>6.2.1</w:t>
      </w:r>
      <w:r w:rsidRPr="002221CA">
        <w:rPr>
          <w:lang w:val="en-GB"/>
        </w:rPr>
        <w:tab/>
        <w:t xml:space="preserve">For </w:t>
      </w:r>
      <w:r w:rsidRPr="002221CA">
        <w:rPr>
          <w:lang w:val="en-GB" w:eastAsia="ko-KR"/>
        </w:rPr>
        <w:t>SAT-OFDM</w:t>
      </w:r>
      <w:bookmarkEnd w:id="157"/>
      <w:bookmarkEnd w:id="158"/>
      <w:bookmarkEnd w:id="159"/>
    </w:p>
    <w:p w:rsidR="000F55F3" w:rsidRPr="002221CA" w:rsidRDefault="000F55F3" w:rsidP="00075449">
      <w:pPr>
        <w:rPr>
          <w:lang w:val="en-GB"/>
        </w:rPr>
      </w:pPr>
      <w:r w:rsidRPr="002221CA">
        <w:rPr>
          <w:lang w:val="en-GB"/>
        </w:rPr>
        <w:t xml:space="preserve">Based on the consensus views in § 5.3, SAT-OFDM </w:t>
      </w:r>
      <w:r w:rsidRPr="002221CA">
        <w:rPr>
          <w:lang w:val="en-GB" w:eastAsia="ko-KR"/>
        </w:rPr>
        <w:t xml:space="preserve">is accepted in Step 8. The basis for specifying the </w:t>
      </w:r>
      <w:r w:rsidRPr="002221CA">
        <w:rPr>
          <w:lang w:val="en-GB"/>
        </w:rPr>
        <w:t>SAT-OFDM technology in Step 8 is Document IMT-ADV-SAT/4(Rev.1).</w:t>
      </w:r>
    </w:p>
    <w:p w:rsidR="000F55F3" w:rsidRPr="002221CA" w:rsidRDefault="000F55F3" w:rsidP="00075449">
      <w:pPr>
        <w:pStyle w:val="Heading3"/>
        <w:rPr>
          <w:lang w:val="en-GB" w:eastAsia="ko-KR"/>
        </w:rPr>
      </w:pPr>
      <w:bookmarkStart w:id="160" w:name="_Toc280016881"/>
      <w:bookmarkStart w:id="161" w:name="_Toc355261005"/>
      <w:bookmarkStart w:id="162" w:name="_Toc374520831"/>
      <w:r w:rsidRPr="002221CA">
        <w:rPr>
          <w:lang w:val="en-GB"/>
        </w:rPr>
        <w:t>6.2.2</w:t>
      </w:r>
      <w:r w:rsidRPr="002221CA">
        <w:rPr>
          <w:lang w:val="en-GB"/>
        </w:rPr>
        <w:tab/>
        <w:t xml:space="preserve">For </w:t>
      </w:r>
      <w:r w:rsidRPr="002221CA">
        <w:rPr>
          <w:rFonts w:eastAsia="SimSun"/>
          <w:lang w:val="en-GB" w:eastAsia="zh-CN"/>
        </w:rPr>
        <w:t>BMSat</w:t>
      </w:r>
      <w:bookmarkEnd w:id="160"/>
      <w:bookmarkEnd w:id="161"/>
      <w:bookmarkEnd w:id="162"/>
    </w:p>
    <w:p w:rsidR="000F55F3" w:rsidRPr="002221CA" w:rsidRDefault="000F55F3" w:rsidP="00075449">
      <w:pPr>
        <w:rPr>
          <w:lang w:val="en-GB"/>
        </w:rPr>
      </w:pPr>
      <w:r w:rsidRPr="002221CA">
        <w:rPr>
          <w:lang w:val="en-GB"/>
        </w:rPr>
        <w:t>Based on the consensus views in § 5.3, BMSat is accepted in Step 8. The basis for specifying the BMSat technology in Step 8 is Document IMT-ADV</w:t>
      </w:r>
      <w:r w:rsidRPr="002221CA">
        <w:rPr>
          <w:lang w:val="en-GB" w:eastAsia="zh-CN"/>
        </w:rPr>
        <w:t>-SAT</w:t>
      </w:r>
      <w:r w:rsidRPr="002221CA">
        <w:rPr>
          <w:lang w:val="en-GB"/>
        </w:rPr>
        <w:t>/</w:t>
      </w:r>
      <w:r w:rsidRPr="002221CA">
        <w:rPr>
          <w:lang w:val="en-GB" w:eastAsia="zh-CN"/>
        </w:rPr>
        <w:t>3(Rev.1)</w:t>
      </w:r>
      <w:r w:rsidRPr="002221CA">
        <w:rPr>
          <w:lang w:val="en-GB"/>
        </w:rPr>
        <w:t>.</w:t>
      </w:r>
    </w:p>
    <w:p w:rsidR="000F55F3" w:rsidRPr="002221CA" w:rsidRDefault="000F55F3" w:rsidP="000F55F3">
      <w:pPr>
        <w:rPr>
          <w:lang w:val="en-GB"/>
        </w:rPr>
      </w:pPr>
    </w:p>
    <w:p w:rsidR="000F55F3" w:rsidRPr="002221CA" w:rsidRDefault="000F55F3" w:rsidP="000F55F3">
      <w:pPr>
        <w:rPr>
          <w:lang w:val="en-GB"/>
        </w:rPr>
      </w:pPr>
    </w:p>
    <w:p w:rsidR="002221CA" w:rsidRDefault="002221CA" w:rsidP="002A2039">
      <w:pPr>
        <w:pStyle w:val="AnnexNoTitle"/>
        <w:rPr>
          <w:lang w:val="en-GB"/>
        </w:rPr>
      </w:pPr>
      <w:bookmarkStart w:id="163" w:name="_Toc254701887"/>
      <w:bookmarkStart w:id="164" w:name="_Toc274861553"/>
      <w:bookmarkStart w:id="165" w:name="_Toc280016882"/>
      <w:r>
        <w:rPr>
          <w:lang w:val="en-GB"/>
        </w:rPr>
        <w:br w:type="page"/>
      </w:r>
    </w:p>
    <w:p w:rsidR="000F55F3" w:rsidRPr="002221CA" w:rsidRDefault="000F55F3" w:rsidP="002A2039">
      <w:pPr>
        <w:pStyle w:val="AnnexNoTitle"/>
        <w:rPr>
          <w:lang w:val="en-GB"/>
        </w:rPr>
      </w:pPr>
      <w:bookmarkStart w:id="166" w:name="_Toc374520832"/>
      <w:r w:rsidRPr="002221CA">
        <w:rPr>
          <w:lang w:val="en-GB"/>
        </w:rPr>
        <w:lastRenderedPageBreak/>
        <w:t>Annex 1</w:t>
      </w:r>
      <w:r w:rsidR="002A2039" w:rsidRPr="002221CA">
        <w:rPr>
          <w:lang w:val="en-GB"/>
        </w:rPr>
        <w:br/>
      </w:r>
      <w:r w:rsidR="002A2039" w:rsidRPr="002221CA">
        <w:rPr>
          <w:lang w:val="en-GB"/>
        </w:rPr>
        <w:br/>
      </w:r>
      <w:r w:rsidRPr="002221CA">
        <w:rPr>
          <w:lang w:val="en-GB"/>
        </w:rPr>
        <w:t>Submission of candidate technologies</w:t>
      </w:r>
      <w:bookmarkEnd w:id="163"/>
      <w:bookmarkEnd w:id="164"/>
      <w:bookmarkEnd w:id="165"/>
      <w:bookmarkEnd w:id="166"/>
    </w:p>
    <w:p w:rsidR="000F55F3" w:rsidRPr="002221CA" w:rsidRDefault="000F55F3" w:rsidP="00075449">
      <w:pPr>
        <w:pStyle w:val="Normalaftertitle"/>
        <w:rPr>
          <w:lang w:val="en-GB"/>
        </w:rPr>
      </w:pPr>
      <w:r w:rsidRPr="002221CA">
        <w:rPr>
          <w:lang w:val="en-GB"/>
        </w:rPr>
        <w:t xml:space="preserve">Document </w:t>
      </w:r>
      <w:r w:rsidRPr="002221CA">
        <w:rPr>
          <w:lang w:val="en-GB" w:eastAsia="ja-JP"/>
        </w:rPr>
        <w:t>IMT-ADV</w:t>
      </w:r>
      <w:r w:rsidRPr="002221CA">
        <w:rPr>
          <w:lang w:val="en-GB" w:eastAsia="ko-KR"/>
        </w:rPr>
        <w:t>-SAT</w:t>
      </w:r>
      <w:r w:rsidRPr="002221CA">
        <w:rPr>
          <w:lang w:val="en-GB" w:eastAsia="ja-JP"/>
        </w:rPr>
        <w:t>/</w:t>
      </w:r>
      <w:r w:rsidRPr="002221CA">
        <w:rPr>
          <w:lang w:val="en-GB" w:eastAsia="ko-KR"/>
        </w:rPr>
        <w:t>4(Rev.1)</w:t>
      </w:r>
      <w:r w:rsidRPr="002221CA">
        <w:rPr>
          <w:lang w:val="en-GB"/>
        </w:rPr>
        <w:t xml:space="preserve"> –</w:t>
      </w:r>
      <w:r w:rsidR="00075449" w:rsidRPr="002221CA">
        <w:rPr>
          <w:lang w:val="en-GB"/>
        </w:rPr>
        <w:t xml:space="preserve"> </w:t>
      </w:r>
      <w:r w:rsidRPr="002221CA">
        <w:rPr>
          <w:lang w:val="en-GB"/>
        </w:rPr>
        <w:t xml:space="preserve">Acknowledgement of candidate submission from </w:t>
      </w:r>
      <w:r w:rsidRPr="002221CA">
        <w:rPr>
          <w:lang w:val="en-GB" w:eastAsia="ko-KR"/>
        </w:rPr>
        <w:t>Korea </w:t>
      </w:r>
      <w:r w:rsidRPr="002221CA">
        <w:rPr>
          <w:rFonts w:eastAsia="Malgun Gothic"/>
          <w:lang w:val="en-GB" w:eastAsia="ko-KR"/>
        </w:rPr>
        <w:t>(Republic of)</w:t>
      </w:r>
      <w:r w:rsidRPr="002221CA">
        <w:rPr>
          <w:lang w:val="en-GB" w:eastAsia="ko-KR"/>
        </w:rPr>
        <w:t xml:space="preserve"> </w:t>
      </w:r>
      <w:r w:rsidRPr="002221CA">
        <w:rPr>
          <w:lang w:val="en-GB"/>
        </w:rPr>
        <w:t xml:space="preserve">under Step 3 of the </w:t>
      </w:r>
      <w:r w:rsidRPr="002221CA">
        <w:rPr>
          <w:lang w:val="en-GB" w:eastAsia="ko-KR"/>
        </w:rPr>
        <w:t xml:space="preserve">satellite </w:t>
      </w:r>
      <w:r w:rsidRPr="002221CA">
        <w:rPr>
          <w:lang w:val="en-GB"/>
        </w:rPr>
        <w:t>IMT</w:t>
      </w:r>
      <w:r w:rsidRPr="002221CA">
        <w:rPr>
          <w:lang w:val="en-GB"/>
        </w:rPr>
        <w:noBreakHyphen/>
        <w:t>Advanced process (</w:t>
      </w:r>
      <w:r w:rsidRPr="002221CA">
        <w:rPr>
          <w:lang w:val="en-GB" w:eastAsia="ko-KR"/>
        </w:rPr>
        <w:t>SAT-OFDM</w:t>
      </w:r>
      <w:r w:rsidRPr="002221CA">
        <w:rPr>
          <w:lang w:val="en-GB"/>
        </w:rPr>
        <w:t>).</w:t>
      </w:r>
    </w:p>
    <w:bookmarkStart w:id="167" w:name="_MON_1446550907"/>
    <w:bookmarkEnd w:id="167"/>
    <w:p w:rsidR="000F55F3" w:rsidRPr="002221CA" w:rsidRDefault="000F55F3" w:rsidP="000F55F3">
      <w:pPr>
        <w:spacing w:before="360"/>
        <w:jc w:val="center"/>
        <w:rPr>
          <w:lang w:val="en-GB" w:eastAsia="ko-KR"/>
        </w:rPr>
      </w:pPr>
      <w:r w:rsidRPr="002221CA">
        <w:rPr>
          <w:lang w:val="en-GB" w:eastAsia="ko-KR"/>
        </w:rPr>
        <w:object w:dxaOrig="1530" w:dyaOrig="972">
          <v:shape id="_x0000_i1026" type="#_x0000_t75" style="width:77pt;height:49pt" o:ole="">
            <v:imagedata r:id="rId17" o:title=""/>
          </v:shape>
          <o:OLEObject Type="Embed" ProgID="Word.Document.12" ShapeID="_x0000_i1026" DrawAspect="Icon" ObjectID="_1473049730" r:id="rId18"/>
        </w:object>
      </w:r>
    </w:p>
    <w:p w:rsidR="000F55F3" w:rsidRPr="002221CA" w:rsidRDefault="000F55F3" w:rsidP="00075449">
      <w:pPr>
        <w:keepNext/>
        <w:keepLines/>
        <w:rPr>
          <w:lang w:val="en-GB"/>
        </w:rPr>
      </w:pPr>
      <w:r w:rsidRPr="002221CA">
        <w:rPr>
          <w:lang w:val="en-GB"/>
        </w:rPr>
        <w:t>Document IMT-ADV-SAT/3(Rev.1) –</w:t>
      </w:r>
      <w:r w:rsidR="00075449" w:rsidRPr="002221CA">
        <w:rPr>
          <w:lang w:val="en-GB"/>
        </w:rPr>
        <w:t xml:space="preserve"> </w:t>
      </w:r>
      <w:r w:rsidRPr="002221CA">
        <w:rPr>
          <w:lang w:val="en-GB"/>
        </w:rPr>
        <w:t xml:space="preserve">Acknowledgement of candidate submission from </w:t>
      </w:r>
      <w:r w:rsidRPr="002221CA">
        <w:rPr>
          <w:lang w:val="en-GB" w:eastAsia="ko-KR"/>
        </w:rPr>
        <w:t>China (People’s Republic of)</w:t>
      </w:r>
      <w:r w:rsidRPr="002221CA">
        <w:rPr>
          <w:lang w:val="en-GB"/>
        </w:rPr>
        <w:t xml:space="preserve"> under Step 3 of the </w:t>
      </w:r>
      <w:r w:rsidRPr="002221CA">
        <w:rPr>
          <w:lang w:val="en-GB" w:eastAsia="ko-KR"/>
        </w:rPr>
        <w:t xml:space="preserve">satellite </w:t>
      </w:r>
      <w:r w:rsidRPr="002221CA">
        <w:rPr>
          <w:lang w:val="en-GB"/>
        </w:rPr>
        <w:t>IMT</w:t>
      </w:r>
      <w:r w:rsidRPr="002221CA">
        <w:rPr>
          <w:lang w:val="en-GB"/>
        </w:rPr>
        <w:noBreakHyphen/>
        <w:t>Advanced process (</w:t>
      </w:r>
      <w:r w:rsidRPr="002221CA">
        <w:rPr>
          <w:rFonts w:eastAsia="SimSun"/>
          <w:lang w:val="en-GB" w:eastAsia="zh-CN"/>
        </w:rPr>
        <w:t>BMSat</w:t>
      </w:r>
      <w:r w:rsidRPr="002221CA">
        <w:rPr>
          <w:lang w:val="en-GB"/>
        </w:rPr>
        <w:t>).</w:t>
      </w:r>
    </w:p>
    <w:bookmarkStart w:id="168" w:name="_Toc254701888"/>
    <w:bookmarkStart w:id="169" w:name="_Toc274861554"/>
    <w:bookmarkStart w:id="170" w:name="_MON_1446551919"/>
    <w:bookmarkEnd w:id="170"/>
    <w:p w:rsidR="000F55F3" w:rsidRPr="002221CA" w:rsidRDefault="000F55F3" w:rsidP="000F55F3">
      <w:pPr>
        <w:spacing w:before="360"/>
        <w:jc w:val="center"/>
        <w:rPr>
          <w:lang w:val="en-GB" w:eastAsia="ko-KR"/>
        </w:rPr>
      </w:pPr>
      <w:r w:rsidRPr="002221CA">
        <w:rPr>
          <w:lang w:val="en-GB" w:eastAsia="ko-KR"/>
        </w:rPr>
        <w:object w:dxaOrig="1531" w:dyaOrig="991">
          <v:shape id="_x0000_i1027" type="#_x0000_t75" style="width:77pt;height:50pt" o:ole="">
            <v:imagedata r:id="rId19" o:title=""/>
          </v:shape>
          <o:OLEObject Type="Embed" ProgID="Word.Document.12" ShapeID="_x0000_i1027" DrawAspect="Icon" ObjectID="_1473049731" r:id="rId20">
            <o:FieldCodes>\s</o:FieldCodes>
          </o:OLEObject>
        </w:object>
      </w:r>
    </w:p>
    <w:p w:rsidR="000F55F3" w:rsidRPr="002221CA" w:rsidRDefault="000F55F3" w:rsidP="00B14AF4">
      <w:pPr>
        <w:rPr>
          <w:lang w:val="en-GB"/>
        </w:rPr>
      </w:pPr>
      <w:bookmarkStart w:id="171" w:name="_Toc280016883"/>
    </w:p>
    <w:p w:rsidR="00B14AF4" w:rsidRPr="002221CA" w:rsidRDefault="00B14AF4" w:rsidP="00B14AF4">
      <w:pPr>
        <w:rPr>
          <w:lang w:val="en-GB"/>
        </w:rPr>
      </w:pPr>
    </w:p>
    <w:p w:rsidR="000F55F3" w:rsidRPr="002221CA" w:rsidRDefault="000F55F3" w:rsidP="002A2039">
      <w:pPr>
        <w:pStyle w:val="AnnexNoTitle"/>
        <w:rPr>
          <w:lang w:val="en-GB"/>
        </w:rPr>
      </w:pPr>
      <w:bookmarkStart w:id="172" w:name="_Toc374520833"/>
      <w:r w:rsidRPr="002221CA">
        <w:rPr>
          <w:lang w:val="en-GB"/>
        </w:rPr>
        <w:t>Annex 2</w:t>
      </w:r>
      <w:r w:rsidR="002A2039" w:rsidRPr="002221CA">
        <w:rPr>
          <w:lang w:val="en-GB"/>
        </w:rPr>
        <w:br/>
      </w:r>
      <w:r w:rsidR="002A2039" w:rsidRPr="002221CA">
        <w:rPr>
          <w:lang w:val="en-GB"/>
        </w:rPr>
        <w:br/>
      </w:r>
      <w:r w:rsidRPr="002221CA">
        <w:rPr>
          <w:lang w:val="en-GB"/>
        </w:rPr>
        <w:t>Summary and details of Evaluation Reports</w:t>
      </w:r>
      <w:r w:rsidRPr="002221CA">
        <w:rPr>
          <w:lang w:val="en-GB"/>
        </w:rPr>
        <w:br/>
        <w:t xml:space="preserve">from </w:t>
      </w:r>
      <w:bookmarkEnd w:id="168"/>
      <w:r w:rsidRPr="002221CA">
        <w:rPr>
          <w:lang w:val="en-GB"/>
        </w:rPr>
        <w:t>Independent Evaluation Groups</w:t>
      </w:r>
      <w:bookmarkEnd w:id="169"/>
      <w:bookmarkEnd w:id="171"/>
      <w:bookmarkEnd w:id="172"/>
    </w:p>
    <w:p w:rsidR="000F55F3" w:rsidRPr="002221CA" w:rsidRDefault="000F55F3" w:rsidP="00B14AF4">
      <w:pPr>
        <w:pStyle w:val="Normalaftertitle"/>
        <w:rPr>
          <w:rFonts w:eastAsia="Malgun Gothic"/>
          <w:lang w:val="en-GB" w:eastAsia="ko-KR"/>
        </w:rPr>
      </w:pPr>
      <w:bookmarkStart w:id="173" w:name="_Toc274861555"/>
      <w:r w:rsidRPr="002221CA">
        <w:rPr>
          <w:lang w:val="en-GB"/>
        </w:rPr>
        <w:t xml:space="preserve">Document </w:t>
      </w:r>
      <w:r w:rsidRPr="002221CA">
        <w:rPr>
          <w:lang w:val="en-GB" w:eastAsia="ko-KR"/>
        </w:rPr>
        <w:t>IMT-ADV-SAT/5(Rev.1)</w:t>
      </w:r>
      <w:r w:rsidRPr="002221CA">
        <w:rPr>
          <w:lang w:val="en-GB"/>
        </w:rPr>
        <w:t xml:space="preserve"> –</w:t>
      </w:r>
      <w:r w:rsidR="00B14AF4" w:rsidRPr="002221CA">
        <w:rPr>
          <w:lang w:val="en-GB"/>
        </w:rPr>
        <w:t xml:space="preserve"> </w:t>
      </w:r>
      <w:r w:rsidRPr="002221CA">
        <w:rPr>
          <w:lang w:val="en-GB"/>
        </w:rPr>
        <w:t xml:space="preserve">Evaluation of IMT-Advanced satellite candidate technology submissions in Document </w:t>
      </w:r>
      <w:r w:rsidRPr="002221CA">
        <w:rPr>
          <w:lang w:val="en-GB" w:eastAsia="ja-JP"/>
        </w:rPr>
        <w:t>IMT-ADV</w:t>
      </w:r>
      <w:r w:rsidRPr="002221CA">
        <w:rPr>
          <w:lang w:val="en-GB" w:eastAsia="ko-KR"/>
        </w:rPr>
        <w:t>-SAT</w:t>
      </w:r>
      <w:r w:rsidRPr="002221CA">
        <w:rPr>
          <w:lang w:val="en-GB" w:eastAsia="ja-JP"/>
        </w:rPr>
        <w:t>/</w:t>
      </w:r>
      <w:r w:rsidRPr="002221CA">
        <w:rPr>
          <w:lang w:val="en-GB" w:eastAsia="ko-KR"/>
        </w:rPr>
        <w:t>3(Rev.1)</w:t>
      </w:r>
      <w:r w:rsidRPr="002221CA">
        <w:rPr>
          <w:color w:val="0000FF"/>
          <w:lang w:val="en-GB" w:eastAsia="ko-KR"/>
        </w:rPr>
        <w:t xml:space="preserve"> </w:t>
      </w:r>
      <w:r w:rsidRPr="002221CA">
        <w:rPr>
          <w:lang w:val="en-GB"/>
        </w:rPr>
        <w:t xml:space="preserve">by </w:t>
      </w:r>
      <w:r w:rsidRPr="002221CA">
        <w:rPr>
          <w:lang w:val="en-GB" w:eastAsia="zh-CN"/>
        </w:rPr>
        <w:t>ChEG</w:t>
      </w:r>
      <w:r w:rsidRPr="002221CA">
        <w:rPr>
          <w:rFonts w:eastAsia="Malgun Gothic"/>
          <w:lang w:val="en-GB" w:eastAsia="ko-KR"/>
        </w:rPr>
        <w:t>.</w:t>
      </w:r>
    </w:p>
    <w:bookmarkStart w:id="174" w:name="_MON_1446552106"/>
    <w:bookmarkEnd w:id="174"/>
    <w:p w:rsidR="000F55F3" w:rsidRPr="002221CA" w:rsidRDefault="00D006DB" w:rsidP="000F55F3">
      <w:pPr>
        <w:spacing w:before="360"/>
        <w:jc w:val="center"/>
        <w:rPr>
          <w:lang w:val="en-GB" w:eastAsia="ko-KR"/>
        </w:rPr>
      </w:pPr>
      <w:r w:rsidRPr="002221CA">
        <w:rPr>
          <w:lang w:val="en-GB" w:eastAsia="ko-KR"/>
        </w:rPr>
        <w:object w:dxaOrig="2040" w:dyaOrig="1320">
          <v:shape id="_x0000_i1028" type="#_x0000_t75" style="width:102pt;height:66pt" o:ole="">
            <v:imagedata r:id="rId21" o:title=""/>
          </v:shape>
          <o:OLEObject Type="Embed" ProgID="Word.Document.12" ShapeID="_x0000_i1028" DrawAspect="Icon" ObjectID="_1473049732" r:id="rId22">
            <o:FieldCodes>\s</o:FieldCodes>
          </o:OLEObject>
        </w:object>
      </w:r>
    </w:p>
    <w:p w:rsidR="000F55F3" w:rsidRPr="002221CA" w:rsidRDefault="000F55F3" w:rsidP="002221CA">
      <w:pPr>
        <w:rPr>
          <w:lang w:val="en-GB" w:eastAsia="ko-KR"/>
        </w:rPr>
      </w:pPr>
      <w:r w:rsidRPr="002221CA">
        <w:rPr>
          <w:lang w:val="en-GB"/>
        </w:rPr>
        <w:t xml:space="preserve">Document </w:t>
      </w:r>
      <w:r w:rsidRPr="002221CA">
        <w:rPr>
          <w:lang w:val="en-GB" w:eastAsia="ko-KR"/>
        </w:rPr>
        <w:t xml:space="preserve">IMT-ADV-SAT/6 </w:t>
      </w:r>
      <w:r w:rsidRPr="002221CA">
        <w:rPr>
          <w:lang w:val="en-GB"/>
        </w:rPr>
        <w:t>–</w:t>
      </w:r>
      <w:r w:rsidR="00B14AF4" w:rsidRPr="002221CA">
        <w:rPr>
          <w:lang w:val="en-GB"/>
        </w:rPr>
        <w:t xml:space="preserve"> </w:t>
      </w:r>
      <w:r w:rsidRPr="002221CA">
        <w:rPr>
          <w:lang w:val="en-GB" w:eastAsia="ko-KR"/>
        </w:rPr>
        <w:t>Evaluation Report on the proposed candidate IMT-Advanced satellite radio interface technology based on the SAT-OFDM (submission in Document</w:t>
      </w:r>
      <w:r w:rsidR="00B14AF4" w:rsidRPr="002221CA">
        <w:rPr>
          <w:lang w:val="en-GB" w:eastAsia="ko-KR"/>
        </w:rPr>
        <w:t> </w:t>
      </w:r>
      <w:r w:rsidRPr="002221CA">
        <w:rPr>
          <w:lang w:val="en-GB" w:eastAsia="ko-KR"/>
        </w:rPr>
        <w:t>IMT</w:t>
      </w:r>
      <w:r w:rsidR="00B14AF4" w:rsidRPr="002221CA">
        <w:rPr>
          <w:lang w:val="en-GB" w:eastAsia="ko-KR"/>
        </w:rPr>
        <w:noBreakHyphen/>
      </w:r>
      <w:r w:rsidRPr="002221CA">
        <w:rPr>
          <w:lang w:val="en-GB" w:eastAsia="ko-KR"/>
        </w:rPr>
        <w:t>ADV</w:t>
      </w:r>
      <w:r w:rsidR="00B14AF4" w:rsidRPr="002221CA">
        <w:rPr>
          <w:lang w:val="en-GB" w:eastAsia="ko-KR"/>
        </w:rPr>
        <w:noBreakHyphen/>
      </w:r>
      <w:r w:rsidRPr="002221CA">
        <w:rPr>
          <w:lang w:val="en-GB" w:eastAsia="ko-KR"/>
        </w:rPr>
        <w:t>SAT/4(Rev.1)).</w:t>
      </w:r>
    </w:p>
    <w:bookmarkStart w:id="175" w:name="_MON_1446560691"/>
    <w:bookmarkEnd w:id="175"/>
    <w:p w:rsidR="000F55F3" w:rsidRPr="002221CA" w:rsidRDefault="000F55F3" w:rsidP="000F55F3">
      <w:pPr>
        <w:spacing w:before="360"/>
        <w:jc w:val="center"/>
        <w:rPr>
          <w:lang w:val="en-GB"/>
        </w:rPr>
      </w:pPr>
      <w:r w:rsidRPr="002221CA">
        <w:rPr>
          <w:lang w:val="en-GB" w:eastAsia="ko-KR"/>
        </w:rPr>
        <w:object w:dxaOrig="1530" w:dyaOrig="972">
          <v:shape id="_x0000_i1029" type="#_x0000_t75" style="width:77pt;height:49pt" o:ole="">
            <v:imagedata r:id="rId23" o:title=""/>
          </v:shape>
          <o:OLEObject Type="Embed" ProgID="Word.Document.12" ShapeID="_x0000_i1029" DrawAspect="Icon" ObjectID="_1473049733" r:id="rId24"/>
        </w:object>
      </w:r>
    </w:p>
    <w:p w:rsidR="000F55F3" w:rsidRPr="002221CA" w:rsidRDefault="000F55F3" w:rsidP="000F55F3">
      <w:pPr>
        <w:pStyle w:val="AnnexNo"/>
      </w:pPr>
      <w:bookmarkStart w:id="176" w:name="_Toc280016884"/>
      <w:r w:rsidRPr="002221CA">
        <w:br w:type="page"/>
      </w:r>
    </w:p>
    <w:p w:rsidR="000F55F3" w:rsidRPr="002221CA" w:rsidRDefault="000F55F3" w:rsidP="002A2039">
      <w:pPr>
        <w:pStyle w:val="AnnexNoTitle"/>
        <w:rPr>
          <w:rFonts w:eastAsia="Malgun Gothic"/>
          <w:lang w:val="en-GB"/>
        </w:rPr>
      </w:pPr>
      <w:bookmarkStart w:id="177" w:name="_Toc374520834"/>
      <w:r w:rsidRPr="002221CA">
        <w:rPr>
          <w:lang w:val="en-GB"/>
        </w:rPr>
        <w:lastRenderedPageBreak/>
        <w:t>Annex 3</w:t>
      </w:r>
      <w:r w:rsidR="002A2039" w:rsidRPr="002221CA">
        <w:rPr>
          <w:lang w:val="en-GB"/>
        </w:rPr>
        <w:br/>
      </w:r>
      <w:r w:rsidR="002A2039" w:rsidRPr="002221CA">
        <w:rPr>
          <w:lang w:val="en-GB"/>
        </w:rPr>
        <w:br/>
      </w:r>
      <w:r w:rsidRPr="002221CA">
        <w:rPr>
          <w:lang w:val="en-GB"/>
        </w:rPr>
        <w:t>Detailed compliance template summaries</w:t>
      </w:r>
      <w:bookmarkEnd w:id="173"/>
      <w:r w:rsidRPr="002221CA">
        <w:rPr>
          <w:position w:val="6"/>
          <w:sz w:val="18"/>
          <w:lang w:val="en-GB"/>
        </w:rPr>
        <w:footnoteReference w:id="2"/>
      </w:r>
      <w:bookmarkEnd w:id="176"/>
      <w:bookmarkEnd w:id="177"/>
    </w:p>
    <w:p w:rsidR="000F55F3" w:rsidRPr="002221CA" w:rsidRDefault="00D006DB" w:rsidP="00A10D06">
      <w:pPr>
        <w:pStyle w:val="Heading1"/>
        <w:rPr>
          <w:szCs w:val="24"/>
          <w:lang w:val="en-GB" w:eastAsia="ko-KR"/>
        </w:rPr>
      </w:pPr>
      <w:bookmarkStart w:id="178" w:name="_Toc355261006"/>
      <w:bookmarkStart w:id="179" w:name="_Toc374520835"/>
      <w:bookmarkStart w:id="180" w:name="_Toc276718352"/>
      <w:r>
        <w:rPr>
          <w:szCs w:val="24"/>
          <w:lang w:val="en-GB"/>
        </w:rPr>
        <w:t>1</w:t>
      </w:r>
      <w:r w:rsidR="000F55F3" w:rsidRPr="002221CA">
        <w:rPr>
          <w:szCs w:val="24"/>
          <w:lang w:val="en-GB"/>
        </w:rPr>
        <w:tab/>
        <w:t xml:space="preserve">Candidate submission from </w:t>
      </w:r>
      <w:r w:rsidR="000F55F3" w:rsidRPr="002221CA">
        <w:rPr>
          <w:szCs w:val="24"/>
          <w:lang w:val="en-GB" w:eastAsia="ko-KR"/>
        </w:rPr>
        <w:t xml:space="preserve">Korea (Republic of) (Doc. </w:t>
      </w:r>
      <w:r w:rsidR="000F55F3" w:rsidRPr="002221CA">
        <w:rPr>
          <w:lang w:val="en-GB" w:eastAsia="ja-JP"/>
        </w:rPr>
        <w:t>IMT-ADV</w:t>
      </w:r>
      <w:r w:rsidR="000F55F3" w:rsidRPr="002221CA">
        <w:rPr>
          <w:lang w:val="en-GB" w:eastAsia="ko-KR"/>
        </w:rPr>
        <w:t>-SAT</w:t>
      </w:r>
      <w:r w:rsidR="000F55F3" w:rsidRPr="002221CA">
        <w:rPr>
          <w:lang w:val="en-GB" w:eastAsia="ja-JP"/>
        </w:rPr>
        <w:t>/</w:t>
      </w:r>
      <w:r w:rsidR="000F55F3" w:rsidRPr="002221CA">
        <w:rPr>
          <w:lang w:val="en-GB" w:eastAsia="ko-KR"/>
        </w:rPr>
        <w:t>4(Rev.1)</w:t>
      </w:r>
      <w:r w:rsidR="000F55F3" w:rsidRPr="002221CA">
        <w:rPr>
          <w:szCs w:val="24"/>
          <w:lang w:val="en-GB"/>
        </w:rPr>
        <w:t>)</w:t>
      </w:r>
      <w:bookmarkEnd w:id="178"/>
      <w:bookmarkEnd w:id="179"/>
    </w:p>
    <w:p w:rsidR="000F55F3" w:rsidRPr="002221CA" w:rsidRDefault="000F55F3" w:rsidP="000F55F3">
      <w:pPr>
        <w:rPr>
          <w:lang w:val="en-GB" w:eastAsia="zh-CN"/>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48"/>
        <w:gridCol w:w="4391"/>
      </w:tblGrid>
      <w:tr w:rsidR="000F55F3" w:rsidRPr="00F713E8" w:rsidTr="009631F1">
        <w:trPr>
          <w:jc w:val="center"/>
        </w:trPr>
        <w:tc>
          <w:tcPr>
            <w:tcW w:w="5222" w:type="dxa"/>
          </w:tcPr>
          <w:p w:rsidR="000F55F3" w:rsidRPr="002221CA" w:rsidRDefault="000F55F3" w:rsidP="00D006DB">
            <w:pPr>
              <w:pStyle w:val="Tablehead"/>
              <w:rPr>
                <w:lang w:val="en-GB" w:eastAsia="zh-CN"/>
              </w:rPr>
            </w:pPr>
            <w:r w:rsidRPr="002221CA">
              <w:rPr>
                <w:rFonts w:eastAsia="SimSun"/>
                <w:lang w:val="en-GB"/>
              </w:rPr>
              <w:t xml:space="preserve">Summary of assessment of compliance </w:t>
            </w:r>
            <w:r w:rsidRPr="002221CA">
              <w:rPr>
                <w:lang w:val="en-GB" w:eastAsia="zh-CN"/>
              </w:rPr>
              <w:t>for</w:t>
            </w:r>
            <w:r w:rsidRPr="002221CA">
              <w:rPr>
                <w:rFonts w:eastAsia="SimSun"/>
                <w:lang w:val="en-GB"/>
              </w:rPr>
              <w:t xml:space="preserve"> services</w:t>
            </w:r>
            <w:r w:rsidR="009631F1" w:rsidRPr="002221CA">
              <w:rPr>
                <w:lang w:val="en-GB" w:eastAsia="zh-CN"/>
              </w:rPr>
              <w:br/>
            </w:r>
            <w:r w:rsidRPr="002221CA">
              <w:rPr>
                <w:lang w:val="en-GB" w:eastAsia="zh-CN"/>
              </w:rPr>
              <w:t>(</w:t>
            </w:r>
            <w:r w:rsidRPr="002221CA">
              <w:rPr>
                <w:rFonts w:eastAsia="SimSun"/>
                <w:lang w:val="en-GB"/>
              </w:rPr>
              <w:t xml:space="preserve">Reference </w:t>
            </w:r>
            <w:r w:rsidR="00D006DB">
              <w:rPr>
                <w:rFonts w:eastAsia="SimSun"/>
                <w:lang w:val="en-GB"/>
              </w:rPr>
              <w:t>s</w:t>
            </w:r>
            <w:r w:rsidRPr="002221CA">
              <w:rPr>
                <w:rFonts w:eastAsia="SimSun"/>
                <w:lang w:val="en-GB"/>
              </w:rPr>
              <w:t>ection of Report ITU-R M.2176</w:t>
            </w:r>
            <w:r w:rsidRPr="002221CA">
              <w:rPr>
                <w:lang w:val="en-GB" w:eastAsia="zh-CN"/>
              </w:rPr>
              <w:t>: 8.2.5.1)</w:t>
            </w:r>
          </w:p>
        </w:tc>
        <w:tc>
          <w:tcPr>
            <w:tcW w:w="4370" w:type="dxa"/>
          </w:tcPr>
          <w:p w:rsidR="000F55F3" w:rsidRPr="002221CA" w:rsidRDefault="000F55F3" w:rsidP="00FA5C6D">
            <w:pPr>
              <w:pStyle w:val="Tablehead"/>
              <w:rPr>
                <w:lang w:val="en-GB"/>
              </w:rPr>
            </w:pPr>
            <w:r w:rsidRPr="002221CA">
              <w:rPr>
                <w:rFonts w:eastAsia="SimSun"/>
                <w:lang w:val="en-GB"/>
              </w:rPr>
              <w:t>ITU-R confirmation that the requirement is met by the candidate technology proposal</w:t>
            </w:r>
          </w:p>
        </w:tc>
      </w:tr>
      <w:tr w:rsidR="000F55F3" w:rsidRPr="002221CA" w:rsidTr="009631F1">
        <w:trPr>
          <w:jc w:val="center"/>
        </w:trPr>
        <w:tc>
          <w:tcPr>
            <w:tcW w:w="5222" w:type="dxa"/>
          </w:tcPr>
          <w:p w:rsidR="000F55F3" w:rsidRPr="002221CA" w:rsidRDefault="000F55F3" w:rsidP="009631F1">
            <w:pPr>
              <w:pStyle w:val="Tabletext"/>
              <w:jc w:val="left"/>
              <w:rPr>
                <w:lang w:val="en-GB" w:eastAsia="zh-CN"/>
              </w:rPr>
            </w:pPr>
            <w:r w:rsidRPr="002221CA">
              <w:rPr>
                <w:lang w:val="en-GB" w:eastAsia="ko-KR"/>
              </w:rPr>
              <w:t>Support of a wide range of services</w:t>
            </w:r>
          </w:p>
        </w:tc>
        <w:tc>
          <w:tcPr>
            <w:tcW w:w="4370" w:type="dxa"/>
          </w:tcPr>
          <w:p w:rsidR="000F55F3" w:rsidRPr="002221CA" w:rsidRDefault="000F55F3" w:rsidP="009631F1">
            <w:pPr>
              <w:pStyle w:val="Tabletext"/>
              <w:jc w:val="center"/>
              <w:rPr>
                <w:lang w:val="en-GB" w:eastAsia="zh-CN"/>
              </w:rPr>
            </w:pPr>
            <w:r w:rsidRPr="002221CA">
              <w:rPr>
                <w:lang w:val="en-GB" w:eastAsia="zh-CN"/>
              </w:rPr>
              <w:t>Yes</w:t>
            </w:r>
          </w:p>
        </w:tc>
      </w:tr>
    </w:tbl>
    <w:p w:rsidR="000F55F3" w:rsidRPr="002221CA" w:rsidRDefault="000F55F3" w:rsidP="00E056FD">
      <w:pPr>
        <w:pStyle w:val="Tablefin"/>
        <w:rPr>
          <w:lang w:eastAsia="zh-CN"/>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47"/>
        <w:gridCol w:w="4392"/>
      </w:tblGrid>
      <w:tr w:rsidR="000F55F3" w:rsidRPr="00F713E8" w:rsidTr="009631F1">
        <w:trPr>
          <w:jc w:val="center"/>
        </w:trPr>
        <w:tc>
          <w:tcPr>
            <w:tcW w:w="5220" w:type="dxa"/>
          </w:tcPr>
          <w:p w:rsidR="000F55F3" w:rsidRPr="002221CA" w:rsidRDefault="000F55F3" w:rsidP="00D006DB">
            <w:pPr>
              <w:pStyle w:val="Tablehead"/>
              <w:rPr>
                <w:lang w:val="en-GB" w:eastAsia="zh-CN"/>
              </w:rPr>
            </w:pPr>
            <w:r w:rsidRPr="002221CA">
              <w:rPr>
                <w:rFonts w:eastAsia="SimSun"/>
                <w:lang w:val="en-GB"/>
              </w:rPr>
              <w:t xml:space="preserve">Summary of assessment of compliance </w:t>
            </w:r>
            <w:r w:rsidRPr="002221CA">
              <w:rPr>
                <w:lang w:val="en-GB" w:eastAsia="zh-CN"/>
              </w:rPr>
              <w:t>for spectrum</w:t>
            </w:r>
            <w:r w:rsidR="009631F1" w:rsidRPr="002221CA">
              <w:rPr>
                <w:lang w:val="en-GB" w:eastAsia="zh-CN"/>
              </w:rPr>
              <w:br/>
            </w:r>
            <w:r w:rsidRPr="002221CA">
              <w:rPr>
                <w:lang w:val="en-GB" w:eastAsia="zh-CN"/>
              </w:rPr>
              <w:t>(</w:t>
            </w:r>
            <w:r w:rsidRPr="002221CA">
              <w:rPr>
                <w:rFonts w:eastAsia="SimSun"/>
                <w:lang w:val="en-GB"/>
              </w:rPr>
              <w:t xml:space="preserve">Reference </w:t>
            </w:r>
            <w:r w:rsidR="00D006DB">
              <w:rPr>
                <w:rFonts w:eastAsia="SimSun"/>
                <w:lang w:val="en-GB"/>
              </w:rPr>
              <w:t>s</w:t>
            </w:r>
            <w:r w:rsidRPr="002221CA">
              <w:rPr>
                <w:rFonts w:eastAsia="SimSun"/>
                <w:lang w:val="en-GB"/>
              </w:rPr>
              <w:t>ection of Report ITU-R M.2176</w:t>
            </w:r>
            <w:r w:rsidRPr="002221CA">
              <w:rPr>
                <w:lang w:val="en-GB" w:eastAsia="zh-CN"/>
              </w:rPr>
              <w:t>: 8.2.5.2)</w:t>
            </w:r>
          </w:p>
        </w:tc>
        <w:tc>
          <w:tcPr>
            <w:tcW w:w="4369" w:type="dxa"/>
          </w:tcPr>
          <w:p w:rsidR="000F55F3" w:rsidRPr="002221CA" w:rsidRDefault="000F55F3" w:rsidP="00FA5C6D">
            <w:pPr>
              <w:pStyle w:val="Tablehead"/>
              <w:rPr>
                <w:lang w:val="en-GB"/>
              </w:rPr>
            </w:pPr>
            <w:r w:rsidRPr="002221CA">
              <w:rPr>
                <w:rFonts w:eastAsia="SimSun"/>
                <w:lang w:val="en-GB"/>
              </w:rPr>
              <w:t>ITU-R confirmation that the requirement is met by the candidate technology proposal</w:t>
            </w:r>
          </w:p>
        </w:tc>
      </w:tr>
      <w:tr w:rsidR="000F55F3" w:rsidRPr="002221CA" w:rsidTr="009631F1">
        <w:trPr>
          <w:jc w:val="center"/>
        </w:trPr>
        <w:tc>
          <w:tcPr>
            <w:tcW w:w="5220" w:type="dxa"/>
          </w:tcPr>
          <w:p w:rsidR="000F55F3" w:rsidRPr="002221CA" w:rsidRDefault="000F55F3" w:rsidP="009631F1">
            <w:pPr>
              <w:pStyle w:val="Tabletext"/>
              <w:jc w:val="left"/>
              <w:rPr>
                <w:lang w:val="en-GB" w:eastAsia="zh-CN"/>
              </w:rPr>
            </w:pPr>
            <w:r w:rsidRPr="002221CA">
              <w:rPr>
                <w:rFonts w:eastAsia="SimSun"/>
                <w:lang w:val="en-GB"/>
              </w:rPr>
              <w:t>Spectrum bands</w:t>
            </w:r>
            <w:r w:rsidR="009631F1" w:rsidRPr="002221CA">
              <w:rPr>
                <w:rFonts w:eastAsia="SimSun"/>
                <w:lang w:val="en-GB"/>
              </w:rPr>
              <w:t xml:space="preserve"> </w:t>
            </w:r>
            <w:r w:rsidRPr="002221CA">
              <w:rPr>
                <w:rFonts w:eastAsia="SimSun"/>
                <w:lang w:val="en-GB"/>
              </w:rPr>
              <w:t>– Is the proposal able to utilize at least one band identified for IMT?</w:t>
            </w:r>
          </w:p>
        </w:tc>
        <w:tc>
          <w:tcPr>
            <w:tcW w:w="4369" w:type="dxa"/>
            <w:vAlign w:val="center"/>
          </w:tcPr>
          <w:p w:rsidR="000F55F3" w:rsidRPr="002221CA" w:rsidRDefault="000F55F3" w:rsidP="009631F1">
            <w:pPr>
              <w:pStyle w:val="Tabletext"/>
              <w:jc w:val="center"/>
              <w:rPr>
                <w:lang w:val="en-GB" w:eastAsia="zh-CN"/>
              </w:rPr>
            </w:pPr>
            <w:r w:rsidRPr="002221CA">
              <w:rPr>
                <w:lang w:val="en-GB" w:eastAsia="zh-CN"/>
              </w:rPr>
              <w:t>Yes</w:t>
            </w:r>
          </w:p>
        </w:tc>
      </w:tr>
    </w:tbl>
    <w:p w:rsidR="000F55F3" w:rsidRPr="002221CA" w:rsidRDefault="000F55F3" w:rsidP="00E056FD">
      <w:pPr>
        <w:pStyle w:val="Tablefin"/>
        <w:rPr>
          <w:lang w:eastAsia="ko-KR"/>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54"/>
        <w:gridCol w:w="1305"/>
        <w:gridCol w:w="1301"/>
        <w:gridCol w:w="1319"/>
        <w:gridCol w:w="1221"/>
        <w:gridCol w:w="2239"/>
      </w:tblGrid>
      <w:tr w:rsidR="000F55F3" w:rsidRPr="00F713E8" w:rsidTr="00402B90">
        <w:trPr>
          <w:cantSplit/>
          <w:trHeight w:val="20"/>
          <w:jc w:val="center"/>
        </w:trPr>
        <w:tc>
          <w:tcPr>
            <w:tcW w:w="7400" w:type="dxa"/>
            <w:gridSpan w:val="5"/>
            <w:tcBorders>
              <w:top w:val="single" w:sz="4" w:space="0" w:color="auto"/>
              <w:left w:val="single" w:sz="4" w:space="0" w:color="auto"/>
              <w:bottom w:val="single" w:sz="4" w:space="0" w:color="auto"/>
              <w:right w:val="single" w:sz="4" w:space="0" w:color="000000"/>
            </w:tcBorders>
            <w:vAlign w:val="center"/>
            <w:hideMark/>
          </w:tcPr>
          <w:p w:rsidR="000F55F3" w:rsidRPr="002221CA" w:rsidRDefault="000F55F3" w:rsidP="00D006DB">
            <w:pPr>
              <w:pStyle w:val="Tablehead"/>
              <w:rPr>
                <w:sz w:val="20"/>
                <w:lang w:val="en-GB"/>
              </w:rPr>
            </w:pPr>
            <w:r w:rsidRPr="002221CA">
              <w:rPr>
                <w:rFonts w:eastAsia="SimSun"/>
                <w:sz w:val="20"/>
                <w:lang w:val="en-GB"/>
              </w:rPr>
              <w:t xml:space="preserve">Summary of assessment of compliance </w:t>
            </w:r>
            <w:r w:rsidRPr="002221CA">
              <w:rPr>
                <w:sz w:val="20"/>
                <w:lang w:val="en-GB"/>
              </w:rPr>
              <w:t>for technical performance</w:t>
            </w:r>
            <w:r w:rsidR="009631F1" w:rsidRPr="002221CA">
              <w:rPr>
                <w:sz w:val="20"/>
                <w:lang w:val="en-GB"/>
              </w:rPr>
              <w:br/>
            </w:r>
            <w:r w:rsidRPr="002221CA">
              <w:rPr>
                <w:sz w:val="20"/>
                <w:lang w:val="en-GB"/>
              </w:rPr>
              <w:t>(</w:t>
            </w:r>
            <w:r w:rsidRPr="002221CA">
              <w:rPr>
                <w:rFonts w:eastAsia="SimSun"/>
                <w:sz w:val="20"/>
                <w:lang w:val="en-GB"/>
              </w:rPr>
              <w:t xml:space="preserve">Reference </w:t>
            </w:r>
            <w:r w:rsidR="00D006DB">
              <w:rPr>
                <w:rFonts w:eastAsia="SimSun"/>
                <w:sz w:val="20"/>
                <w:lang w:val="en-GB"/>
              </w:rPr>
              <w:t>s</w:t>
            </w:r>
            <w:r w:rsidRPr="002221CA">
              <w:rPr>
                <w:rFonts w:eastAsia="SimSun"/>
                <w:sz w:val="20"/>
                <w:lang w:val="en-GB"/>
              </w:rPr>
              <w:t>ection of Report ITU-R M.2176</w:t>
            </w:r>
            <w:r w:rsidRPr="002221CA">
              <w:rPr>
                <w:sz w:val="20"/>
                <w:lang w:val="en-GB"/>
              </w:rPr>
              <w:t>: 8.2.5.3)</w:t>
            </w:r>
          </w:p>
        </w:tc>
        <w:tc>
          <w:tcPr>
            <w:tcW w:w="223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0F55F3" w:rsidRPr="002221CA" w:rsidRDefault="000F55F3" w:rsidP="009631F1">
            <w:pPr>
              <w:pStyle w:val="Tablehead"/>
              <w:rPr>
                <w:sz w:val="20"/>
                <w:lang w:val="en-GB" w:eastAsia="zh-CN"/>
              </w:rPr>
            </w:pPr>
            <w:r w:rsidRPr="002221CA">
              <w:rPr>
                <w:rFonts w:eastAsia="SimSun"/>
                <w:sz w:val="20"/>
                <w:lang w:val="en-GB"/>
              </w:rPr>
              <w:t>ITU-R confirmation that the requirement is met by the candidate technology proposal</w:t>
            </w:r>
          </w:p>
        </w:tc>
      </w:tr>
      <w:tr w:rsidR="000F55F3" w:rsidRPr="002221CA" w:rsidTr="00402B90">
        <w:trPr>
          <w:cantSplit/>
          <w:trHeight w:val="20"/>
          <w:jc w:val="center"/>
        </w:trPr>
        <w:tc>
          <w:tcPr>
            <w:tcW w:w="2254" w:type="dxa"/>
            <w:vMerge w:val="restart"/>
            <w:tcBorders>
              <w:top w:val="single" w:sz="4" w:space="0" w:color="auto"/>
              <w:left w:val="single" w:sz="4" w:space="0" w:color="auto"/>
              <w:bottom w:val="single" w:sz="4" w:space="0" w:color="auto"/>
              <w:right w:val="single" w:sz="4" w:space="0" w:color="auto"/>
            </w:tcBorders>
            <w:vAlign w:val="center"/>
            <w:hideMark/>
          </w:tcPr>
          <w:p w:rsidR="000F55F3" w:rsidRPr="002221CA" w:rsidRDefault="000F55F3" w:rsidP="009631F1">
            <w:pPr>
              <w:pStyle w:val="Tablehead"/>
              <w:rPr>
                <w:sz w:val="20"/>
                <w:lang w:val="en-GB"/>
              </w:rPr>
            </w:pPr>
            <w:r w:rsidRPr="002221CA">
              <w:rPr>
                <w:sz w:val="20"/>
                <w:lang w:val="en-GB"/>
              </w:rPr>
              <w:t>Minimum technical</w:t>
            </w:r>
            <w:r w:rsidR="009631F1" w:rsidRPr="002221CA">
              <w:rPr>
                <w:sz w:val="20"/>
                <w:lang w:val="en-GB"/>
              </w:rPr>
              <w:br/>
            </w:r>
            <w:r w:rsidRPr="002221CA">
              <w:rPr>
                <w:sz w:val="20"/>
                <w:lang w:val="en-GB"/>
              </w:rPr>
              <w:t>requirements items</w:t>
            </w:r>
          </w:p>
        </w:tc>
        <w:tc>
          <w:tcPr>
            <w:tcW w:w="2606" w:type="dxa"/>
            <w:gridSpan w:val="2"/>
            <w:tcBorders>
              <w:top w:val="single" w:sz="4" w:space="0" w:color="auto"/>
              <w:left w:val="single" w:sz="4" w:space="0" w:color="auto"/>
              <w:bottom w:val="single" w:sz="4" w:space="0" w:color="auto"/>
              <w:right w:val="single" w:sz="4" w:space="0" w:color="auto"/>
            </w:tcBorders>
            <w:vAlign w:val="center"/>
            <w:hideMark/>
          </w:tcPr>
          <w:p w:rsidR="000F55F3" w:rsidRPr="002221CA" w:rsidRDefault="000F55F3" w:rsidP="009631F1">
            <w:pPr>
              <w:pStyle w:val="Tablehead"/>
              <w:rPr>
                <w:sz w:val="20"/>
                <w:lang w:val="en-GB"/>
              </w:rPr>
            </w:pPr>
            <w:r w:rsidRPr="002221CA">
              <w:rPr>
                <w:sz w:val="20"/>
                <w:lang w:val="en-GB"/>
              </w:rPr>
              <w:t>Category</w:t>
            </w:r>
          </w:p>
        </w:tc>
        <w:tc>
          <w:tcPr>
            <w:tcW w:w="1319" w:type="dxa"/>
            <w:vMerge w:val="restart"/>
            <w:tcBorders>
              <w:top w:val="single" w:sz="4" w:space="0" w:color="000000"/>
              <w:left w:val="single" w:sz="4" w:space="0" w:color="auto"/>
              <w:bottom w:val="single" w:sz="4" w:space="0" w:color="000000"/>
              <w:right w:val="single" w:sz="4" w:space="0" w:color="000000"/>
            </w:tcBorders>
            <w:vAlign w:val="center"/>
            <w:hideMark/>
          </w:tcPr>
          <w:p w:rsidR="000F55F3" w:rsidRPr="002221CA" w:rsidRDefault="000F55F3" w:rsidP="009631F1">
            <w:pPr>
              <w:pStyle w:val="Tablehead"/>
              <w:rPr>
                <w:sz w:val="20"/>
                <w:lang w:val="en-GB"/>
              </w:rPr>
            </w:pPr>
            <w:r w:rsidRPr="002221CA">
              <w:rPr>
                <w:sz w:val="20"/>
                <w:lang w:val="en-GB"/>
              </w:rPr>
              <w:t>Required</w:t>
            </w:r>
            <w:r w:rsidR="009631F1" w:rsidRPr="002221CA">
              <w:rPr>
                <w:sz w:val="20"/>
                <w:lang w:val="en-GB"/>
              </w:rPr>
              <w:br/>
            </w:r>
            <w:r w:rsidRPr="002221CA">
              <w:rPr>
                <w:sz w:val="20"/>
                <w:lang w:val="en-GB"/>
              </w:rPr>
              <w:t>value</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head"/>
              <w:rPr>
                <w:sz w:val="20"/>
                <w:lang w:val="en-GB"/>
              </w:rPr>
            </w:pPr>
            <w:r w:rsidRPr="002221CA">
              <w:rPr>
                <w:sz w:val="20"/>
                <w:lang w:val="en-GB"/>
              </w:rPr>
              <w:t>Value</w:t>
            </w:r>
            <w:r w:rsidRPr="002221CA">
              <w:rPr>
                <w:rStyle w:val="FootnoteReference"/>
                <w:lang w:val="en-GB"/>
              </w:rPr>
              <w:footnoteReference w:id="3"/>
            </w:r>
          </w:p>
        </w:tc>
        <w:tc>
          <w:tcPr>
            <w:tcW w:w="2239" w:type="dxa"/>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hideMark/>
          </w:tcPr>
          <w:p w:rsidR="000F55F3" w:rsidRPr="002221CA" w:rsidRDefault="000F55F3" w:rsidP="009631F1">
            <w:pPr>
              <w:pStyle w:val="Tablehead"/>
              <w:rPr>
                <w:sz w:val="20"/>
                <w:lang w:val="en-GB"/>
              </w:rPr>
            </w:pPr>
          </w:p>
        </w:tc>
      </w:tr>
      <w:tr w:rsidR="000F55F3" w:rsidRPr="002221CA" w:rsidTr="00402B90">
        <w:trPr>
          <w:cantSplit/>
          <w:trHeight w:val="20"/>
          <w:jc w:val="center"/>
        </w:trPr>
        <w:tc>
          <w:tcPr>
            <w:tcW w:w="2254" w:type="dxa"/>
            <w:vMerge/>
            <w:tcBorders>
              <w:top w:val="single" w:sz="4" w:space="0" w:color="auto"/>
              <w:left w:val="single" w:sz="4" w:space="0" w:color="auto"/>
              <w:bottom w:val="single" w:sz="4" w:space="0" w:color="auto"/>
              <w:right w:val="single" w:sz="4" w:space="0" w:color="auto"/>
            </w:tcBorders>
            <w:vAlign w:val="center"/>
            <w:hideMark/>
          </w:tcPr>
          <w:p w:rsidR="000F55F3" w:rsidRPr="002221CA" w:rsidRDefault="000F55F3" w:rsidP="009631F1">
            <w:pPr>
              <w:pStyle w:val="Tabletext"/>
              <w:rPr>
                <w:sz w:val="20"/>
                <w:lang w:val="en-GB"/>
              </w:rPr>
            </w:pPr>
          </w:p>
        </w:tc>
        <w:tc>
          <w:tcPr>
            <w:tcW w:w="1305" w:type="dxa"/>
            <w:tcBorders>
              <w:top w:val="single" w:sz="4" w:space="0" w:color="auto"/>
              <w:left w:val="single" w:sz="4" w:space="0" w:color="auto"/>
              <w:bottom w:val="single" w:sz="4" w:space="0" w:color="auto"/>
              <w:right w:val="single" w:sz="4" w:space="0" w:color="auto"/>
            </w:tcBorders>
            <w:vAlign w:val="center"/>
            <w:hideMark/>
          </w:tcPr>
          <w:p w:rsidR="000F55F3" w:rsidRPr="002221CA" w:rsidRDefault="000F55F3" w:rsidP="009631F1">
            <w:pPr>
              <w:pStyle w:val="Tablehead"/>
              <w:rPr>
                <w:sz w:val="20"/>
                <w:lang w:val="en-GB"/>
              </w:rPr>
            </w:pPr>
            <w:r w:rsidRPr="002221CA">
              <w:rPr>
                <w:sz w:val="20"/>
                <w:lang w:val="en-GB"/>
              </w:rPr>
              <w:t>Test</w:t>
            </w:r>
            <w:r w:rsidR="009631F1" w:rsidRPr="002221CA">
              <w:rPr>
                <w:sz w:val="20"/>
                <w:lang w:val="en-GB"/>
              </w:rPr>
              <w:br/>
            </w:r>
            <w:r w:rsidRPr="002221CA">
              <w:rPr>
                <w:sz w:val="20"/>
                <w:lang w:val="en-GB"/>
              </w:rPr>
              <w:t>environment</w:t>
            </w:r>
          </w:p>
        </w:tc>
        <w:tc>
          <w:tcPr>
            <w:tcW w:w="1301" w:type="dxa"/>
            <w:tcBorders>
              <w:top w:val="single" w:sz="4" w:space="0" w:color="auto"/>
              <w:left w:val="single" w:sz="4" w:space="0" w:color="auto"/>
              <w:bottom w:val="single" w:sz="4" w:space="0" w:color="auto"/>
              <w:right w:val="single" w:sz="4" w:space="0" w:color="auto"/>
            </w:tcBorders>
            <w:vAlign w:val="center"/>
            <w:hideMark/>
          </w:tcPr>
          <w:p w:rsidR="000F55F3" w:rsidRPr="002221CA" w:rsidRDefault="000F55F3" w:rsidP="009631F1">
            <w:pPr>
              <w:pStyle w:val="Tablehead"/>
              <w:rPr>
                <w:sz w:val="20"/>
                <w:lang w:val="en-GB"/>
              </w:rPr>
            </w:pPr>
            <w:r w:rsidRPr="002221CA">
              <w:rPr>
                <w:sz w:val="20"/>
                <w:lang w:val="en-GB"/>
              </w:rPr>
              <w:t>Downlink</w:t>
            </w:r>
            <w:r w:rsidR="009631F1" w:rsidRPr="002221CA">
              <w:rPr>
                <w:sz w:val="20"/>
                <w:lang w:val="en-GB"/>
              </w:rPr>
              <w:br/>
            </w:r>
            <w:r w:rsidRPr="002221CA">
              <w:rPr>
                <w:sz w:val="20"/>
                <w:lang w:val="en-GB"/>
              </w:rPr>
              <w:t>or uplink</w:t>
            </w:r>
          </w:p>
        </w:tc>
        <w:tc>
          <w:tcPr>
            <w:tcW w:w="1319" w:type="dxa"/>
            <w:vMerge/>
            <w:tcBorders>
              <w:top w:val="single" w:sz="4" w:space="0" w:color="000000"/>
              <w:left w:val="single" w:sz="4" w:space="0" w:color="auto"/>
              <w:bottom w:val="single" w:sz="4" w:space="0" w:color="000000"/>
              <w:right w:val="single" w:sz="4" w:space="0" w:color="000000"/>
            </w:tcBorders>
            <w:vAlign w:val="center"/>
            <w:hideMark/>
          </w:tcPr>
          <w:p w:rsidR="000F55F3" w:rsidRPr="002221CA" w:rsidRDefault="000F55F3" w:rsidP="009631F1">
            <w:pPr>
              <w:pStyle w:val="Tabletext"/>
              <w:rPr>
                <w:sz w:val="20"/>
                <w:lang w:val="en-GB"/>
              </w:rPr>
            </w:pPr>
          </w:p>
        </w:tc>
        <w:tc>
          <w:tcPr>
            <w:tcW w:w="1221"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rPr>
                <w:sz w:val="20"/>
                <w:lang w:val="en-GB"/>
              </w:rPr>
            </w:pPr>
          </w:p>
        </w:tc>
        <w:tc>
          <w:tcPr>
            <w:tcW w:w="2239" w:type="dxa"/>
            <w:vMerge/>
            <w:tcBorders>
              <w:left w:val="single" w:sz="4" w:space="0" w:color="000000"/>
              <w:bottom w:val="single" w:sz="4" w:space="0" w:color="000000"/>
              <w:right w:val="single" w:sz="4" w:space="0" w:color="000000"/>
            </w:tcBorders>
            <w:vAlign w:val="center"/>
            <w:hideMark/>
          </w:tcPr>
          <w:p w:rsidR="000F55F3" w:rsidRPr="002221CA" w:rsidRDefault="000F55F3" w:rsidP="009631F1">
            <w:pPr>
              <w:pStyle w:val="Tabletext"/>
              <w:rPr>
                <w:rFonts w:ascii="Times New Roman Bold" w:hAnsi="Times New Roman Bold"/>
                <w:b/>
                <w:sz w:val="20"/>
                <w:lang w:val="en-GB"/>
              </w:rPr>
            </w:pPr>
          </w:p>
        </w:tc>
      </w:tr>
      <w:tr w:rsidR="000F55F3" w:rsidRPr="002221CA" w:rsidTr="00402B90">
        <w:trPr>
          <w:cantSplit/>
          <w:trHeight w:val="20"/>
          <w:jc w:val="center"/>
        </w:trPr>
        <w:tc>
          <w:tcPr>
            <w:tcW w:w="2254" w:type="dxa"/>
            <w:vMerge w:val="restart"/>
            <w:tcBorders>
              <w:top w:val="single" w:sz="4" w:space="0" w:color="auto"/>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left"/>
              <w:rPr>
                <w:sz w:val="20"/>
                <w:lang w:val="en-GB"/>
              </w:rPr>
            </w:pPr>
            <w:r w:rsidRPr="002221CA">
              <w:rPr>
                <w:sz w:val="20"/>
                <w:lang w:val="en-GB"/>
              </w:rPr>
              <w:t>Beam spectral efficiency (bit/s/Hz/beam)</w:t>
            </w:r>
          </w:p>
        </w:tc>
        <w:tc>
          <w:tcPr>
            <w:tcW w:w="1305" w:type="dxa"/>
            <w:vMerge w:val="restart"/>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Open</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Downlink</w:t>
            </w:r>
          </w:p>
        </w:tc>
        <w:tc>
          <w:tcPr>
            <w:tcW w:w="131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1.1</w:t>
            </w:r>
          </w:p>
        </w:tc>
        <w:tc>
          <w:tcPr>
            <w:tcW w:w="1221"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1.526</w:t>
            </w:r>
          </w:p>
        </w:tc>
        <w:tc>
          <w:tcPr>
            <w:tcW w:w="2239" w:type="dxa"/>
            <w:vMerge w:val="restart"/>
            <w:tcBorders>
              <w:top w:val="single" w:sz="4" w:space="0" w:color="000000"/>
              <w:left w:val="single" w:sz="4" w:space="0" w:color="000000"/>
              <w:right w:val="single" w:sz="4" w:space="0" w:color="000000"/>
            </w:tcBorders>
            <w:vAlign w:val="center"/>
            <w:hideMark/>
          </w:tcPr>
          <w:p w:rsidR="000F55F3" w:rsidRPr="002221CA" w:rsidRDefault="000F55F3" w:rsidP="009631F1">
            <w:pPr>
              <w:pStyle w:val="Tabletext"/>
              <w:jc w:val="center"/>
              <w:rPr>
                <w:sz w:val="20"/>
                <w:lang w:val="en-GB" w:eastAsia="zh-CN"/>
              </w:rPr>
            </w:pPr>
            <w:r w:rsidRPr="002221CA">
              <w:rPr>
                <w:sz w:val="20"/>
                <w:lang w:val="en-GB" w:eastAsia="ko-KR"/>
              </w:rPr>
              <w:t>Yes</w:t>
            </w:r>
          </w:p>
        </w:tc>
      </w:tr>
      <w:tr w:rsidR="000F55F3" w:rsidRPr="002221CA" w:rsidTr="00402B90">
        <w:trPr>
          <w:cantSplit/>
          <w:trHeight w:val="20"/>
          <w:jc w:val="center"/>
        </w:trPr>
        <w:tc>
          <w:tcPr>
            <w:tcW w:w="2254" w:type="dxa"/>
            <w:vMerge/>
            <w:tcBorders>
              <w:top w:val="single" w:sz="4" w:space="0" w:color="auto"/>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left"/>
              <w:rPr>
                <w:sz w:val="20"/>
                <w:lang w:val="en-GB"/>
              </w:rPr>
            </w:pPr>
          </w:p>
        </w:tc>
        <w:tc>
          <w:tcPr>
            <w:tcW w:w="1305"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Uplink</w:t>
            </w:r>
          </w:p>
        </w:tc>
        <w:tc>
          <w:tcPr>
            <w:tcW w:w="131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0.7</w:t>
            </w:r>
          </w:p>
        </w:tc>
        <w:tc>
          <w:tcPr>
            <w:tcW w:w="1221"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1.525</w:t>
            </w:r>
          </w:p>
        </w:tc>
        <w:tc>
          <w:tcPr>
            <w:tcW w:w="2239" w:type="dxa"/>
            <w:vMerge/>
            <w:tcBorders>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eastAsia="ko-KR"/>
              </w:rPr>
            </w:pPr>
          </w:p>
        </w:tc>
      </w:tr>
      <w:tr w:rsidR="000F55F3" w:rsidRPr="002221CA" w:rsidTr="00402B90">
        <w:trPr>
          <w:cantSplit/>
          <w:trHeight w:val="20"/>
          <w:jc w:val="center"/>
        </w:trPr>
        <w:tc>
          <w:tcPr>
            <w:tcW w:w="2254" w:type="dxa"/>
            <w:vMerge w:val="restart"/>
            <w:tcBorders>
              <w:top w:val="single" w:sz="4" w:space="0" w:color="000000"/>
              <w:left w:val="single" w:sz="4" w:space="0" w:color="000000"/>
              <w:bottom w:val="single" w:sz="4" w:space="0" w:color="000000"/>
              <w:right w:val="single" w:sz="4" w:space="0" w:color="000000"/>
            </w:tcBorders>
            <w:hideMark/>
          </w:tcPr>
          <w:p w:rsidR="000F55F3" w:rsidRPr="002221CA" w:rsidRDefault="000F55F3" w:rsidP="009631F1">
            <w:pPr>
              <w:pStyle w:val="Tabletext"/>
              <w:jc w:val="left"/>
              <w:rPr>
                <w:sz w:val="20"/>
                <w:lang w:val="en-GB"/>
              </w:rPr>
            </w:pPr>
            <w:r w:rsidRPr="002221CA">
              <w:rPr>
                <w:sz w:val="20"/>
                <w:lang w:val="en-GB"/>
              </w:rPr>
              <w:t>Peak spectral efficiency (bit/s/Hz)</w:t>
            </w:r>
          </w:p>
        </w:tc>
        <w:tc>
          <w:tcPr>
            <w:tcW w:w="1305" w:type="dxa"/>
            <w:vMerge w:val="restart"/>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w:t>
            </w:r>
          </w:p>
        </w:tc>
        <w:tc>
          <w:tcPr>
            <w:tcW w:w="1301" w:type="dxa"/>
            <w:tcBorders>
              <w:top w:val="single" w:sz="4" w:space="0" w:color="000000"/>
              <w:left w:val="single" w:sz="4" w:space="0" w:color="000000"/>
              <w:bottom w:val="single" w:sz="4" w:space="0" w:color="000000"/>
              <w:right w:val="single" w:sz="4" w:space="0" w:color="000000"/>
            </w:tcBorders>
            <w:hideMark/>
          </w:tcPr>
          <w:p w:rsidR="000F55F3" w:rsidRPr="002221CA" w:rsidRDefault="000F55F3" w:rsidP="009631F1">
            <w:pPr>
              <w:pStyle w:val="Tabletext"/>
              <w:jc w:val="center"/>
              <w:rPr>
                <w:sz w:val="20"/>
                <w:lang w:val="en-GB"/>
              </w:rPr>
            </w:pPr>
            <w:r w:rsidRPr="002221CA">
              <w:rPr>
                <w:sz w:val="20"/>
                <w:lang w:val="en-GB"/>
              </w:rPr>
              <w:t>Downlink</w:t>
            </w:r>
          </w:p>
        </w:tc>
        <w:tc>
          <w:tcPr>
            <w:tcW w:w="1319" w:type="dxa"/>
            <w:tcBorders>
              <w:top w:val="single" w:sz="4" w:space="0" w:color="000000"/>
              <w:left w:val="single" w:sz="4" w:space="0" w:color="000000"/>
              <w:bottom w:val="single" w:sz="4" w:space="0" w:color="000000"/>
              <w:right w:val="single" w:sz="4" w:space="0" w:color="000000"/>
            </w:tcBorders>
            <w:hideMark/>
          </w:tcPr>
          <w:p w:rsidR="000F55F3" w:rsidRPr="002221CA" w:rsidRDefault="000F55F3" w:rsidP="009631F1">
            <w:pPr>
              <w:pStyle w:val="Tabletext"/>
              <w:jc w:val="center"/>
              <w:rPr>
                <w:sz w:val="20"/>
                <w:lang w:val="en-GB"/>
              </w:rPr>
            </w:pPr>
            <w:r w:rsidRPr="002221CA">
              <w:rPr>
                <w:sz w:val="20"/>
                <w:lang w:val="en-GB"/>
              </w:rPr>
              <w:t>2.5</w:t>
            </w:r>
          </w:p>
        </w:tc>
        <w:tc>
          <w:tcPr>
            <w:tcW w:w="1221"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6.06</w:t>
            </w:r>
          </w:p>
        </w:tc>
        <w:tc>
          <w:tcPr>
            <w:tcW w:w="2239" w:type="dxa"/>
            <w:vMerge w:val="restart"/>
            <w:tcBorders>
              <w:top w:val="single" w:sz="4" w:space="0" w:color="000000"/>
              <w:left w:val="single" w:sz="4" w:space="0" w:color="000000"/>
              <w:right w:val="single" w:sz="4" w:space="0" w:color="000000"/>
            </w:tcBorders>
            <w:hideMark/>
          </w:tcPr>
          <w:p w:rsidR="000F55F3" w:rsidRPr="002221CA" w:rsidRDefault="000F55F3" w:rsidP="009631F1">
            <w:pPr>
              <w:pStyle w:val="Tabletext"/>
              <w:jc w:val="center"/>
              <w:rPr>
                <w:sz w:val="20"/>
                <w:lang w:val="en-GB" w:eastAsia="zh-CN"/>
              </w:rPr>
            </w:pPr>
            <w:r w:rsidRPr="002221CA">
              <w:rPr>
                <w:sz w:val="20"/>
                <w:lang w:val="en-GB" w:eastAsia="ko-KR"/>
              </w:rPr>
              <w:t>Yes</w:t>
            </w:r>
          </w:p>
        </w:tc>
      </w:tr>
      <w:tr w:rsidR="000F55F3" w:rsidRPr="002221CA" w:rsidTr="00402B90">
        <w:trPr>
          <w:cantSplit/>
          <w:trHeight w:val="20"/>
          <w:jc w:val="center"/>
        </w:trPr>
        <w:tc>
          <w:tcPr>
            <w:tcW w:w="2254" w:type="dxa"/>
            <w:vMerge/>
            <w:tcBorders>
              <w:top w:val="single" w:sz="4" w:space="0" w:color="000000"/>
              <w:left w:val="single" w:sz="4" w:space="0" w:color="000000"/>
              <w:bottom w:val="single" w:sz="4" w:space="0" w:color="auto"/>
              <w:right w:val="single" w:sz="4" w:space="0" w:color="000000"/>
            </w:tcBorders>
            <w:vAlign w:val="center"/>
            <w:hideMark/>
          </w:tcPr>
          <w:p w:rsidR="000F55F3" w:rsidRPr="002221CA" w:rsidRDefault="000F55F3" w:rsidP="009631F1">
            <w:pPr>
              <w:pStyle w:val="Tabletext"/>
              <w:jc w:val="left"/>
              <w:rPr>
                <w:sz w:val="20"/>
                <w:lang w:val="en-GB"/>
              </w:rPr>
            </w:pPr>
          </w:p>
        </w:tc>
        <w:tc>
          <w:tcPr>
            <w:tcW w:w="1305"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p>
        </w:tc>
        <w:tc>
          <w:tcPr>
            <w:tcW w:w="1301" w:type="dxa"/>
            <w:tcBorders>
              <w:top w:val="single" w:sz="4" w:space="0" w:color="000000"/>
              <w:left w:val="single" w:sz="4" w:space="0" w:color="000000"/>
              <w:bottom w:val="single" w:sz="4" w:space="0" w:color="000000"/>
              <w:right w:val="single" w:sz="4" w:space="0" w:color="000000"/>
            </w:tcBorders>
            <w:hideMark/>
          </w:tcPr>
          <w:p w:rsidR="000F55F3" w:rsidRPr="002221CA" w:rsidRDefault="000F55F3" w:rsidP="009631F1">
            <w:pPr>
              <w:pStyle w:val="Tabletext"/>
              <w:jc w:val="center"/>
              <w:rPr>
                <w:sz w:val="20"/>
                <w:lang w:val="en-GB"/>
              </w:rPr>
            </w:pPr>
            <w:r w:rsidRPr="002221CA">
              <w:rPr>
                <w:sz w:val="20"/>
                <w:lang w:val="en-GB"/>
              </w:rPr>
              <w:t>Uplink</w:t>
            </w:r>
          </w:p>
        </w:tc>
        <w:tc>
          <w:tcPr>
            <w:tcW w:w="1319" w:type="dxa"/>
            <w:tcBorders>
              <w:top w:val="single" w:sz="4" w:space="0" w:color="000000"/>
              <w:left w:val="single" w:sz="4" w:space="0" w:color="000000"/>
              <w:bottom w:val="single" w:sz="4" w:space="0" w:color="000000"/>
              <w:right w:val="single" w:sz="4" w:space="0" w:color="000000"/>
            </w:tcBorders>
            <w:hideMark/>
          </w:tcPr>
          <w:p w:rsidR="000F55F3" w:rsidRPr="002221CA" w:rsidRDefault="000F55F3" w:rsidP="009631F1">
            <w:pPr>
              <w:pStyle w:val="Tabletext"/>
              <w:jc w:val="center"/>
              <w:rPr>
                <w:sz w:val="20"/>
                <w:lang w:val="en-GB"/>
              </w:rPr>
            </w:pPr>
            <w:r w:rsidRPr="002221CA">
              <w:rPr>
                <w:sz w:val="20"/>
                <w:lang w:val="en-GB"/>
              </w:rPr>
              <w:t>1.25</w:t>
            </w:r>
          </w:p>
        </w:tc>
        <w:tc>
          <w:tcPr>
            <w:tcW w:w="1221"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2.88</w:t>
            </w:r>
          </w:p>
        </w:tc>
        <w:tc>
          <w:tcPr>
            <w:tcW w:w="2239" w:type="dxa"/>
            <w:vMerge/>
            <w:tcBorders>
              <w:left w:val="single" w:sz="4" w:space="0" w:color="000000"/>
              <w:bottom w:val="single" w:sz="4" w:space="0" w:color="000000"/>
              <w:right w:val="single" w:sz="4" w:space="0" w:color="000000"/>
            </w:tcBorders>
            <w:hideMark/>
          </w:tcPr>
          <w:p w:rsidR="000F55F3" w:rsidRPr="002221CA" w:rsidRDefault="000F55F3" w:rsidP="009631F1">
            <w:pPr>
              <w:pStyle w:val="Tabletext"/>
              <w:jc w:val="center"/>
              <w:rPr>
                <w:sz w:val="20"/>
                <w:lang w:val="en-GB" w:eastAsia="ko-KR"/>
              </w:rPr>
            </w:pPr>
          </w:p>
        </w:tc>
      </w:tr>
      <w:tr w:rsidR="000F55F3" w:rsidRPr="002221CA" w:rsidTr="00402B90">
        <w:trPr>
          <w:cantSplit/>
          <w:trHeight w:val="20"/>
          <w:jc w:val="center"/>
        </w:trPr>
        <w:tc>
          <w:tcPr>
            <w:tcW w:w="2254" w:type="dxa"/>
            <w:vMerge w:val="restart"/>
            <w:tcBorders>
              <w:top w:val="single" w:sz="4" w:space="0" w:color="auto"/>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left"/>
              <w:rPr>
                <w:sz w:val="20"/>
                <w:lang w:val="en-GB"/>
              </w:rPr>
            </w:pPr>
            <w:r w:rsidRPr="002221CA">
              <w:rPr>
                <w:sz w:val="20"/>
                <w:lang w:val="en-GB"/>
              </w:rPr>
              <w:t>Bandwidth</w:t>
            </w:r>
          </w:p>
        </w:tc>
        <w:tc>
          <w:tcPr>
            <w:tcW w:w="1305" w:type="dxa"/>
            <w:vMerge w:val="restart"/>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w:t>
            </w:r>
          </w:p>
        </w:tc>
        <w:tc>
          <w:tcPr>
            <w:tcW w:w="1301" w:type="dxa"/>
            <w:tcBorders>
              <w:top w:val="single" w:sz="4" w:space="0" w:color="000000"/>
              <w:left w:val="single" w:sz="4" w:space="0" w:color="000000"/>
              <w:bottom w:val="single" w:sz="4" w:space="0" w:color="000000"/>
              <w:right w:val="single" w:sz="4" w:space="0" w:color="000000"/>
            </w:tcBorders>
            <w:hideMark/>
          </w:tcPr>
          <w:p w:rsidR="000F55F3" w:rsidRPr="002221CA" w:rsidRDefault="000F55F3" w:rsidP="009631F1">
            <w:pPr>
              <w:pStyle w:val="Tabletext"/>
              <w:jc w:val="center"/>
              <w:rPr>
                <w:sz w:val="20"/>
                <w:lang w:val="en-GB"/>
              </w:rPr>
            </w:pPr>
            <w:r w:rsidRPr="002221CA">
              <w:rPr>
                <w:sz w:val="20"/>
                <w:lang w:val="en-GB"/>
              </w:rPr>
              <w:t>Up to and including (MHz)</w:t>
            </w:r>
          </w:p>
        </w:tc>
        <w:tc>
          <w:tcPr>
            <w:tcW w:w="131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30</w:t>
            </w:r>
          </w:p>
        </w:tc>
        <w:tc>
          <w:tcPr>
            <w:tcW w:w="1221"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100</w:t>
            </w:r>
          </w:p>
        </w:tc>
        <w:tc>
          <w:tcPr>
            <w:tcW w:w="2239" w:type="dxa"/>
            <w:vMerge w:val="restart"/>
            <w:tcBorders>
              <w:top w:val="single" w:sz="4" w:space="0" w:color="000000"/>
              <w:left w:val="single" w:sz="4" w:space="0" w:color="000000"/>
              <w:right w:val="single" w:sz="4" w:space="0" w:color="000000"/>
            </w:tcBorders>
            <w:vAlign w:val="center"/>
            <w:hideMark/>
          </w:tcPr>
          <w:p w:rsidR="000F55F3" w:rsidRPr="002221CA" w:rsidRDefault="000F55F3" w:rsidP="009631F1">
            <w:pPr>
              <w:pStyle w:val="Tabletext"/>
              <w:jc w:val="center"/>
              <w:rPr>
                <w:sz w:val="20"/>
                <w:lang w:val="en-GB" w:eastAsia="zh-CN"/>
              </w:rPr>
            </w:pPr>
            <w:r w:rsidRPr="002221CA">
              <w:rPr>
                <w:sz w:val="20"/>
                <w:lang w:val="en-GB" w:eastAsia="ko-KR"/>
              </w:rPr>
              <w:t>Yes</w:t>
            </w:r>
          </w:p>
        </w:tc>
      </w:tr>
      <w:tr w:rsidR="000F55F3" w:rsidRPr="002221CA" w:rsidTr="00402B90">
        <w:trPr>
          <w:cantSplit/>
          <w:trHeight w:val="20"/>
          <w:jc w:val="center"/>
        </w:trPr>
        <w:tc>
          <w:tcPr>
            <w:tcW w:w="2254" w:type="dxa"/>
            <w:vMerge/>
            <w:tcBorders>
              <w:top w:val="single" w:sz="4" w:space="0" w:color="000000"/>
              <w:left w:val="single" w:sz="4" w:space="0" w:color="000000"/>
              <w:bottom w:val="single" w:sz="4" w:space="0" w:color="auto"/>
              <w:right w:val="single" w:sz="4" w:space="0" w:color="000000"/>
            </w:tcBorders>
            <w:vAlign w:val="center"/>
            <w:hideMark/>
          </w:tcPr>
          <w:p w:rsidR="000F55F3" w:rsidRPr="002221CA" w:rsidRDefault="000F55F3" w:rsidP="009631F1">
            <w:pPr>
              <w:pStyle w:val="Tabletext"/>
              <w:jc w:val="left"/>
              <w:rPr>
                <w:sz w:val="20"/>
                <w:lang w:val="en-GB"/>
              </w:rPr>
            </w:pPr>
          </w:p>
        </w:tc>
        <w:tc>
          <w:tcPr>
            <w:tcW w:w="1305"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p>
        </w:tc>
        <w:tc>
          <w:tcPr>
            <w:tcW w:w="1301" w:type="dxa"/>
            <w:tcBorders>
              <w:top w:val="single" w:sz="4" w:space="0" w:color="000000"/>
              <w:left w:val="single" w:sz="4" w:space="0" w:color="000000"/>
              <w:bottom w:val="single" w:sz="4" w:space="0" w:color="000000"/>
              <w:right w:val="single" w:sz="4" w:space="0" w:color="000000"/>
            </w:tcBorders>
            <w:hideMark/>
          </w:tcPr>
          <w:p w:rsidR="000F55F3" w:rsidRPr="002221CA" w:rsidRDefault="000F55F3" w:rsidP="009631F1">
            <w:pPr>
              <w:pStyle w:val="Tabletext"/>
              <w:jc w:val="center"/>
              <w:rPr>
                <w:sz w:val="20"/>
                <w:lang w:val="en-GB"/>
              </w:rPr>
            </w:pPr>
            <w:r w:rsidRPr="002221CA">
              <w:rPr>
                <w:sz w:val="20"/>
                <w:lang w:val="en-GB"/>
              </w:rPr>
              <w:t>Scalability</w:t>
            </w:r>
          </w:p>
        </w:tc>
        <w:tc>
          <w:tcPr>
            <w:tcW w:w="131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N/A</w:t>
            </w:r>
          </w:p>
        </w:tc>
        <w:tc>
          <w:tcPr>
            <w:tcW w:w="1221"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402B90">
            <w:pPr>
              <w:pStyle w:val="Tabletext"/>
              <w:jc w:val="center"/>
              <w:rPr>
                <w:sz w:val="20"/>
                <w:lang w:val="en-GB"/>
              </w:rPr>
            </w:pPr>
            <w:r w:rsidRPr="002221CA">
              <w:rPr>
                <w:sz w:val="20"/>
                <w:lang w:val="en-GB"/>
              </w:rPr>
              <w:t>1.4, 3, 5,</w:t>
            </w:r>
            <w:r w:rsidR="00402B90" w:rsidRPr="002221CA">
              <w:rPr>
                <w:sz w:val="20"/>
                <w:lang w:val="en-GB"/>
              </w:rPr>
              <w:br/>
            </w:r>
            <w:r w:rsidRPr="002221CA">
              <w:rPr>
                <w:sz w:val="20"/>
                <w:lang w:val="en-GB"/>
              </w:rPr>
              <w:t>10, 15, 20</w:t>
            </w:r>
          </w:p>
        </w:tc>
        <w:tc>
          <w:tcPr>
            <w:tcW w:w="2239" w:type="dxa"/>
            <w:vMerge/>
            <w:tcBorders>
              <w:left w:val="single" w:sz="4" w:space="0" w:color="000000"/>
              <w:bottom w:val="single" w:sz="4" w:space="0" w:color="000000"/>
              <w:right w:val="single" w:sz="4" w:space="0" w:color="000000"/>
            </w:tcBorders>
            <w:hideMark/>
          </w:tcPr>
          <w:p w:rsidR="000F55F3" w:rsidRPr="002221CA" w:rsidRDefault="000F55F3" w:rsidP="009631F1">
            <w:pPr>
              <w:pStyle w:val="Tabletext"/>
              <w:jc w:val="center"/>
              <w:rPr>
                <w:sz w:val="20"/>
                <w:lang w:val="en-GB" w:eastAsia="ko-KR"/>
              </w:rPr>
            </w:pPr>
          </w:p>
        </w:tc>
      </w:tr>
      <w:tr w:rsidR="000F55F3" w:rsidRPr="002221CA" w:rsidTr="00402B90">
        <w:trPr>
          <w:cantSplit/>
          <w:trHeight w:val="20"/>
          <w:jc w:val="center"/>
        </w:trPr>
        <w:tc>
          <w:tcPr>
            <w:tcW w:w="2254" w:type="dxa"/>
            <w:vMerge w:val="restart"/>
            <w:tcBorders>
              <w:top w:val="single" w:sz="4" w:space="0" w:color="auto"/>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left"/>
              <w:rPr>
                <w:sz w:val="20"/>
                <w:lang w:val="en-GB"/>
              </w:rPr>
            </w:pPr>
            <w:r w:rsidRPr="002221CA">
              <w:rPr>
                <w:sz w:val="20"/>
                <w:lang w:val="en-GB"/>
              </w:rPr>
              <w:t>Beam edge user spectral efficiency (bit/s/Hz)</w:t>
            </w:r>
            <w:r w:rsidRPr="002221CA">
              <w:rPr>
                <w:rStyle w:val="FootnoteReference"/>
                <w:lang w:val="en-GB"/>
              </w:rPr>
              <w:footnoteReference w:id="4"/>
            </w:r>
          </w:p>
        </w:tc>
        <w:tc>
          <w:tcPr>
            <w:tcW w:w="1305" w:type="dxa"/>
            <w:vMerge w:val="restart"/>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Open</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Downlink</w:t>
            </w:r>
          </w:p>
        </w:tc>
        <w:tc>
          <w:tcPr>
            <w:tcW w:w="131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0.04</w:t>
            </w:r>
          </w:p>
        </w:tc>
        <w:tc>
          <w:tcPr>
            <w:tcW w:w="1221"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1.526</w:t>
            </w:r>
          </w:p>
        </w:tc>
        <w:tc>
          <w:tcPr>
            <w:tcW w:w="2239" w:type="dxa"/>
            <w:vMerge w:val="restart"/>
            <w:tcBorders>
              <w:top w:val="single" w:sz="4" w:space="0" w:color="000000"/>
              <w:left w:val="single" w:sz="4" w:space="0" w:color="000000"/>
              <w:right w:val="single" w:sz="4" w:space="0" w:color="000000"/>
            </w:tcBorders>
            <w:vAlign w:val="center"/>
            <w:hideMark/>
          </w:tcPr>
          <w:p w:rsidR="000F55F3" w:rsidRPr="002221CA" w:rsidRDefault="000F55F3" w:rsidP="009631F1">
            <w:pPr>
              <w:pStyle w:val="Tabletext"/>
              <w:jc w:val="center"/>
              <w:rPr>
                <w:sz w:val="20"/>
                <w:lang w:val="en-GB" w:eastAsia="zh-CN"/>
              </w:rPr>
            </w:pPr>
            <w:r w:rsidRPr="002221CA">
              <w:rPr>
                <w:sz w:val="20"/>
                <w:lang w:val="en-GB" w:eastAsia="ko-KR"/>
              </w:rPr>
              <w:t>Yes</w:t>
            </w:r>
          </w:p>
        </w:tc>
      </w:tr>
      <w:tr w:rsidR="000F55F3" w:rsidRPr="002221CA" w:rsidTr="00402B90">
        <w:trPr>
          <w:cantSplit/>
          <w:trHeight w:val="20"/>
          <w:jc w:val="center"/>
        </w:trPr>
        <w:tc>
          <w:tcPr>
            <w:tcW w:w="2254"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left"/>
              <w:rPr>
                <w:sz w:val="20"/>
                <w:lang w:val="en-GB"/>
              </w:rPr>
            </w:pPr>
          </w:p>
        </w:tc>
        <w:tc>
          <w:tcPr>
            <w:tcW w:w="1305"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rPr>
                <w:sz w:val="20"/>
                <w:lang w:val="en-GB"/>
              </w:rPr>
            </w:pP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Uplink</w:t>
            </w:r>
          </w:p>
        </w:tc>
        <w:tc>
          <w:tcPr>
            <w:tcW w:w="131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0.015</w:t>
            </w:r>
          </w:p>
        </w:tc>
        <w:tc>
          <w:tcPr>
            <w:tcW w:w="1221"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1.525</w:t>
            </w:r>
          </w:p>
        </w:tc>
        <w:tc>
          <w:tcPr>
            <w:tcW w:w="2239" w:type="dxa"/>
            <w:vMerge/>
            <w:tcBorders>
              <w:left w:val="single" w:sz="4" w:space="0" w:color="000000"/>
              <w:bottom w:val="single" w:sz="4" w:space="0" w:color="000000"/>
              <w:right w:val="single" w:sz="4" w:space="0" w:color="000000"/>
            </w:tcBorders>
            <w:vAlign w:val="center"/>
            <w:hideMark/>
          </w:tcPr>
          <w:p w:rsidR="000F55F3" w:rsidRPr="002221CA" w:rsidRDefault="000F55F3" w:rsidP="009631F1">
            <w:pPr>
              <w:pStyle w:val="Tabletext"/>
              <w:rPr>
                <w:sz w:val="20"/>
                <w:lang w:val="en-GB" w:eastAsia="ko-KR"/>
              </w:rPr>
            </w:pPr>
          </w:p>
        </w:tc>
      </w:tr>
      <w:tr w:rsidR="000F55F3" w:rsidRPr="002221CA" w:rsidTr="00402B90">
        <w:trPr>
          <w:cantSplit/>
          <w:trHeight w:val="20"/>
          <w:jc w:val="center"/>
        </w:trPr>
        <w:tc>
          <w:tcPr>
            <w:tcW w:w="2254" w:type="dxa"/>
            <w:tcBorders>
              <w:top w:val="single" w:sz="4" w:space="0" w:color="000000"/>
              <w:left w:val="single" w:sz="4" w:space="0" w:color="000000"/>
              <w:bottom w:val="single" w:sz="4" w:space="0" w:color="000000"/>
              <w:right w:val="single" w:sz="4" w:space="0" w:color="000000"/>
            </w:tcBorders>
            <w:hideMark/>
          </w:tcPr>
          <w:p w:rsidR="000F55F3" w:rsidRPr="002221CA" w:rsidRDefault="000F55F3" w:rsidP="009631F1">
            <w:pPr>
              <w:pStyle w:val="Tabletext"/>
              <w:jc w:val="left"/>
              <w:rPr>
                <w:sz w:val="20"/>
                <w:lang w:val="en-GB"/>
              </w:rPr>
            </w:pPr>
            <w:r w:rsidRPr="002221CA">
              <w:rPr>
                <w:sz w:val="20"/>
                <w:lang w:val="en-GB"/>
              </w:rPr>
              <w:t>Control plane latency (ms)</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N/A</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N/A</w:t>
            </w:r>
          </w:p>
        </w:tc>
        <w:tc>
          <w:tcPr>
            <w:tcW w:w="131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N/A</w:t>
            </w:r>
          </w:p>
        </w:tc>
        <w:tc>
          <w:tcPr>
            <w:tcW w:w="1221"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402B90">
            <w:pPr>
              <w:pStyle w:val="Tabletext"/>
              <w:jc w:val="center"/>
              <w:rPr>
                <w:sz w:val="20"/>
                <w:lang w:val="en-GB"/>
              </w:rPr>
            </w:pPr>
            <w:r w:rsidRPr="002221CA">
              <w:rPr>
                <w:sz w:val="20"/>
                <w:lang w:val="en-GB"/>
              </w:rPr>
              <w:t>50+6TD</w:t>
            </w:r>
            <w:r w:rsidR="00402B90" w:rsidRPr="002221CA">
              <w:rPr>
                <w:sz w:val="20"/>
                <w:lang w:val="en-GB"/>
              </w:rPr>
              <w:br/>
            </w:r>
            <w:r w:rsidRPr="002221CA">
              <w:rPr>
                <w:sz w:val="20"/>
                <w:lang w:val="en-GB"/>
              </w:rPr>
              <w:t>9.5+3TD</w:t>
            </w:r>
          </w:p>
        </w:tc>
        <w:tc>
          <w:tcPr>
            <w:tcW w:w="2239" w:type="dxa"/>
            <w:vMerge w:val="restart"/>
            <w:tcBorders>
              <w:top w:val="single" w:sz="4" w:space="0" w:color="000000"/>
              <w:left w:val="single" w:sz="4" w:space="0" w:color="000000"/>
              <w:right w:val="single" w:sz="4" w:space="0" w:color="000000"/>
            </w:tcBorders>
            <w:vAlign w:val="center"/>
            <w:hideMark/>
          </w:tcPr>
          <w:p w:rsidR="000F55F3" w:rsidRPr="002221CA" w:rsidRDefault="000F55F3" w:rsidP="009631F1">
            <w:pPr>
              <w:pStyle w:val="Tabletext"/>
              <w:jc w:val="center"/>
              <w:rPr>
                <w:sz w:val="20"/>
                <w:lang w:val="en-GB" w:eastAsia="zh-CN"/>
              </w:rPr>
            </w:pPr>
            <w:r w:rsidRPr="002221CA">
              <w:rPr>
                <w:sz w:val="20"/>
                <w:lang w:val="en-GB" w:eastAsia="ko-KR"/>
              </w:rPr>
              <w:t>N/A</w:t>
            </w:r>
          </w:p>
        </w:tc>
      </w:tr>
      <w:tr w:rsidR="000F55F3" w:rsidRPr="002221CA" w:rsidTr="00402B90">
        <w:trPr>
          <w:cantSplit/>
          <w:trHeight w:val="20"/>
          <w:jc w:val="center"/>
        </w:trPr>
        <w:tc>
          <w:tcPr>
            <w:tcW w:w="2254" w:type="dxa"/>
            <w:tcBorders>
              <w:top w:val="single" w:sz="4" w:space="0" w:color="000000"/>
              <w:left w:val="single" w:sz="4" w:space="0" w:color="000000"/>
              <w:bottom w:val="single" w:sz="4" w:space="0" w:color="000000"/>
              <w:right w:val="single" w:sz="4" w:space="0" w:color="000000"/>
            </w:tcBorders>
            <w:hideMark/>
          </w:tcPr>
          <w:p w:rsidR="000F55F3" w:rsidRPr="002221CA" w:rsidRDefault="000F55F3" w:rsidP="009631F1">
            <w:pPr>
              <w:pStyle w:val="Tabletext"/>
              <w:jc w:val="left"/>
              <w:rPr>
                <w:sz w:val="20"/>
                <w:lang w:val="en-GB"/>
              </w:rPr>
            </w:pPr>
            <w:r w:rsidRPr="002221CA">
              <w:rPr>
                <w:sz w:val="20"/>
                <w:lang w:val="en-GB"/>
              </w:rPr>
              <w:t>User plane latency (ms)</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N/A</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N/A</w:t>
            </w:r>
          </w:p>
        </w:tc>
        <w:tc>
          <w:tcPr>
            <w:tcW w:w="131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N/A</w:t>
            </w:r>
          </w:p>
        </w:tc>
        <w:tc>
          <w:tcPr>
            <w:tcW w:w="1221"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5+2TD+p×n</w:t>
            </w:r>
          </w:p>
        </w:tc>
        <w:tc>
          <w:tcPr>
            <w:tcW w:w="2239" w:type="dxa"/>
            <w:vMerge/>
            <w:tcBorders>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eastAsia="ko-KR"/>
              </w:rPr>
            </w:pPr>
          </w:p>
        </w:tc>
      </w:tr>
      <w:tr w:rsidR="00402B90" w:rsidRPr="00F713E8" w:rsidTr="00B1119A">
        <w:trPr>
          <w:cantSplit/>
          <w:trHeight w:val="20"/>
          <w:jc w:val="center"/>
        </w:trPr>
        <w:tc>
          <w:tcPr>
            <w:tcW w:w="7400" w:type="dxa"/>
            <w:gridSpan w:val="5"/>
            <w:tcBorders>
              <w:top w:val="single" w:sz="4" w:space="0" w:color="auto"/>
              <w:left w:val="single" w:sz="4" w:space="0" w:color="auto"/>
              <w:bottom w:val="single" w:sz="4" w:space="0" w:color="auto"/>
              <w:right w:val="single" w:sz="4" w:space="0" w:color="000000"/>
            </w:tcBorders>
            <w:vAlign w:val="center"/>
            <w:hideMark/>
          </w:tcPr>
          <w:p w:rsidR="00402B90" w:rsidRPr="002221CA" w:rsidRDefault="00402B90" w:rsidP="00D006DB">
            <w:pPr>
              <w:pStyle w:val="Tablehead"/>
              <w:rPr>
                <w:sz w:val="20"/>
                <w:lang w:val="en-GB"/>
              </w:rPr>
            </w:pPr>
            <w:r w:rsidRPr="002221CA">
              <w:rPr>
                <w:rFonts w:eastAsia="SimSun"/>
                <w:sz w:val="20"/>
                <w:lang w:val="en-GB"/>
              </w:rPr>
              <w:lastRenderedPageBreak/>
              <w:t xml:space="preserve">Summary of assessment of compliance </w:t>
            </w:r>
            <w:r w:rsidRPr="002221CA">
              <w:rPr>
                <w:sz w:val="20"/>
                <w:lang w:val="en-GB"/>
              </w:rPr>
              <w:t>for technical performance</w:t>
            </w:r>
            <w:r w:rsidRPr="002221CA">
              <w:rPr>
                <w:sz w:val="20"/>
                <w:lang w:val="en-GB"/>
              </w:rPr>
              <w:br/>
              <w:t>(</w:t>
            </w:r>
            <w:r w:rsidRPr="002221CA">
              <w:rPr>
                <w:rFonts w:eastAsia="SimSun"/>
                <w:sz w:val="20"/>
                <w:lang w:val="en-GB"/>
              </w:rPr>
              <w:t xml:space="preserve">Reference </w:t>
            </w:r>
            <w:r w:rsidR="00D006DB">
              <w:rPr>
                <w:rFonts w:eastAsia="SimSun"/>
                <w:sz w:val="20"/>
                <w:lang w:val="en-GB"/>
              </w:rPr>
              <w:t>s</w:t>
            </w:r>
            <w:r w:rsidRPr="002221CA">
              <w:rPr>
                <w:rFonts w:eastAsia="SimSun"/>
                <w:sz w:val="20"/>
                <w:lang w:val="en-GB"/>
              </w:rPr>
              <w:t>ection of Report ITU-R M.2176</w:t>
            </w:r>
            <w:r w:rsidRPr="002221CA">
              <w:rPr>
                <w:sz w:val="20"/>
                <w:lang w:val="en-GB"/>
              </w:rPr>
              <w:t>: 8.2.5.3)</w:t>
            </w:r>
          </w:p>
        </w:tc>
        <w:tc>
          <w:tcPr>
            <w:tcW w:w="223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402B90" w:rsidRPr="002221CA" w:rsidRDefault="00402B90" w:rsidP="00B1119A">
            <w:pPr>
              <w:pStyle w:val="Tablehead"/>
              <w:rPr>
                <w:sz w:val="20"/>
                <w:lang w:val="en-GB" w:eastAsia="zh-CN"/>
              </w:rPr>
            </w:pPr>
            <w:r w:rsidRPr="002221CA">
              <w:rPr>
                <w:rFonts w:eastAsia="SimSun"/>
                <w:sz w:val="20"/>
                <w:lang w:val="en-GB"/>
              </w:rPr>
              <w:t>ITU-R confirmation that the requirement is met by the candidate technology proposal</w:t>
            </w:r>
          </w:p>
        </w:tc>
      </w:tr>
      <w:tr w:rsidR="00402B90" w:rsidRPr="002221CA" w:rsidTr="00B1119A">
        <w:trPr>
          <w:cantSplit/>
          <w:trHeight w:val="20"/>
          <w:jc w:val="center"/>
        </w:trPr>
        <w:tc>
          <w:tcPr>
            <w:tcW w:w="2254" w:type="dxa"/>
            <w:vMerge w:val="restart"/>
            <w:tcBorders>
              <w:top w:val="single" w:sz="4" w:space="0" w:color="auto"/>
              <w:left w:val="single" w:sz="4" w:space="0" w:color="auto"/>
              <w:bottom w:val="single" w:sz="4" w:space="0" w:color="auto"/>
              <w:right w:val="single" w:sz="4" w:space="0" w:color="auto"/>
            </w:tcBorders>
            <w:vAlign w:val="center"/>
            <w:hideMark/>
          </w:tcPr>
          <w:p w:rsidR="00402B90" w:rsidRPr="002221CA" w:rsidRDefault="00402B90" w:rsidP="00B1119A">
            <w:pPr>
              <w:pStyle w:val="Tablehead"/>
              <w:rPr>
                <w:sz w:val="20"/>
                <w:lang w:val="en-GB"/>
              </w:rPr>
            </w:pPr>
            <w:r w:rsidRPr="002221CA">
              <w:rPr>
                <w:sz w:val="20"/>
                <w:lang w:val="en-GB"/>
              </w:rPr>
              <w:t>Minimum technical</w:t>
            </w:r>
            <w:r w:rsidRPr="002221CA">
              <w:rPr>
                <w:sz w:val="20"/>
                <w:lang w:val="en-GB"/>
              </w:rPr>
              <w:br/>
              <w:t>requirements items</w:t>
            </w:r>
          </w:p>
        </w:tc>
        <w:tc>
          <w:tcPr>
            <w:tcW w:w="2606" w:type="dxa"/>
            <w:gridSpan w:val="2"/>
            <w:tcBorders>
              <w:top w:val="single" w:sz="4" w:space="0" w:color="auto"/>
              <w:left w:val="single" w:sz="4" w:space="0" w:color="auto"/>
              <w:bottom w:val="single" w:sz="4" w:space="0" w:color="auto"/>
              <w:right w:val="single" w:sz="4" w:space="0" w:color="auto"/>
            </w:tcBorders>
            <w:vAlign w:val="center"/>
            <w:hideMark/>
          </w:tcPr>
          <w:p w:rsidR="00402B90" w:rsidRPr="002221CA" w:rsidRDefault="00402B90" w:rsidP="00B1119A">
            <w:pPr>
              <w:pStyle w:val="Tablehead"/>
              <w:rPr>
                <w:sz w:val="20"/>
                <w:lang w:val="en-GB"/>
              </w:rPr>
            </w:pPr>
            <w:r w:rsidRPr="002221CA">
              <w:rPr>
                <w:sz w:val="20"/>
                <w:lang w:val="en-GB"/>
              </w:rPr>
              <w:t>Category</w:t>
            </w:r>
          </w:p>
        </w:tc>
        <w:tc>
          <w:tcPr>
            <w:tcW w:w="1319" w:type="dxa"/>
            <w:vMerge w:val="restart"/>
            <w:tcBorders>
              <w:top w:val="single" w:sz="4" w:space="0" w:color="000000"/>
              <w:left w:val="single" w:sz="4" w:space="0" w:color="auto"/>
              <w:bottom w:val="single" w:sz="4" w:space="0" w:color="000000"/>
              <w:right w:val="single" w:sz="4" w:space="0" w:color="000000"/>
            </w:tcBorders>
            <w:vAlign w:val="center"/>
            <w:hideMark/>
          </w:tcPr>
          <w:p w:rsidR="00402B90" w:rsidRPr="002221CA" w:rsidRDefault="00402B90" w:rsidP="00B1119A">
            <w:pPr>
              <w:pStyle w:val="Tablehead"/>
              <w:rPr>
                <w:sz w:val="20"/>
                <w:lang w:val="en-GB"/>
              </w:rPr>
            </w:pPr>
            <w:r w:rsidRPr="002221CA">
              <w:rPr>
                <w:sz w:val="20"/>
                <w:lang w:val="en-GB"/>
              </w:rPr>
              <w:t>Required</w:t>
            </w:r>
            <w:r w:rsidRPr="002221CA">
              <w:rPr>
                <w:sz w:val="20"/>
                <w:lang w:val="en-GB"/>
              </w:rPr>
              <w:br/>
              <w:t>value</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hideMark/>
          </w:tcPr>
          <w:p w:rsidR="00402B90" w:rsidRPr="002221CA" w:rsidRDefault="00402B90" w:rsidP="00D006DB">
            <w:pPr>
              <w:pStyle w:val="Tablehead"/>
              <w:rPr>
                <w:sz w:val="20"/>
                <w:lang w:val="en-GB"/>
              </w:rPr>
            </w:pPr>
            <w:r w:rsidRPr="002221CA">
              <w:rPr>
                <w:sz w:val="20"/>
                <w:lang w:val="en-GB"/>
              </w:rPr>
              <w:t>Value</w:t>
            </w:r>
            <w:r w:rsidR="00D006DB" w:rsidRPr="00D006DB">
              <w:rPr>
                <w:sz w:val="20"/>
                <w:vertAlign w:val="superscript"/>
                <w:lang w:val="en-GB"/>
              </w:rPr>
              <w:t>3</w:t>
            </w:r>
          </w:p>
        </w:tc>
        <w:tc>
          <w:tcPr>
            <w:tcW w:w="2239" w:type="dxa"/>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hideMark/>
          </w:tcPr>
          <w:p w:rsidR="00402B90" w:rsidRPr="002221CA" w:rsidRDefault="00402B90" w:rsidP="00B1119A">
            <w:pPr>
              <w:pStyle w:val="Tablehead"/>
              <w:rPr>
                <w:sz w:val="20"/>
                <w:lang w:val="en-GB"/>
              </w:rPr>
            </w:pPr>
          </w:p>
        </w:tc>
      </w:tr>
      <w:tr w:rsidR="00402B90" w:rsidRPr="002221CA" w:rsidTr="00B1119A">
        <w:trPr>
          <w:cantSplit/>
          <w:trHeight w:val="20"/>
          <w:jc w:val="center"/>
        </w:trPr>
        <w:tc>
          <w:tcPr>
            <w:tcW w:w="2254" w:type="dxa"/>
            <w:vMerge/>
            <w:tcBorders>
              <w:top w:val="single" w:sz="4" w:space="0" w:color="auto"/>
              <w:left w:val="single" w:sz="4" w:space="0" w:color="auto"/>
              <w:bottom w:val="single" w:sz="4" w:space="0" w:color="auto"/>
              <w:right w:val="single" w:sz="4" w:space="0" w:color="auto"/>
            </w:tcBorders>
            <w:vAlign w:val="center"/>
            <w:hideMark/>
          </w:tcPr>
          <w:p w:rsidR="00402B90" w:rsidRPr="002221CA" w:rsidRDefault="00402B90" w:rsidP="00B1119A">
            <w:pPr>
              <w:pStyle w:val="Tabletext"/>
              <w:rPr>
                <w:sz w:val="20"/>
                <w:lang w:val="en-GB"/>
              </w:rPr>
            </w:pPr>
          </w:p>
        </w:tc>
        <w:tc>
          <w:tcPr>
            <w:tcW w:w="1305" w:type="dxa"/>
            <w:tcBorders>
              <w:top w:val="single" w:sz="4" w:space="0" w:color="auto"/>
              <w:left w:val="single" w:sz="4" w:space="0" w:color="auto"/>
              <w:bottom w:val="single" w:sz="4" w:space="0" w:color="auto"/>
              <w:right w:val="single" w:sz="4" w:space="0" w:color="auto"/>
            </w:tcBorders>
            <w:vAlign w:val="center"/>
            <w:hideMark/>
          </w:tcPr>
          <w:p w:rsidR="00402B90" w:rsidRPr="002221CA" w:rsidRDefault="00402B90" w:rsidP="00B1119A">
            <w:pPr>
              <w:pStyle w:val="Tablehead"/>
              <w:rPr>
                <w:sz w:val="20"/>
                <w:lang w:val="en-GB"/>
              </w:rPr>
            </w:pPr>
            <w:r w:rsidRPr="002221CA">
              <w:rPr>
                <w:sz w:val="20"/>
                <w:lang w:val="en-GB"/>
              </w:rPr>
              <w:t>Test</w:t>
            </w:r>
            <w:r w:rsidRPr="002221CA">
              <w:rPr>
                <w:sz w:val="20"/>
                <w:lang w:val="en-GB"/>
              </w:rPr>
              <w:br/>
              <w:t>environment</w:t>
            </w:r>
          </w:p>
        </w:tc>
        <w:tc>
          <w:tcPr>
            <w:tcW w:w="1301" w:type="dxa"/>
            <w:tcBorders>
              <w:top w:val="single" w:sz="4" w:space="0" w:color="auto"/>
              <w:left w:val="single" w:sz="4" w:space="0" w:color="auto"/>
              <w:bottom w:val="single" w:sz="4" w:space="0" w:color="auto"/>
              <w:right w:val="single" w:sz="4" w:space="0" w:color="auto"/>
            </w:tcBorders>
            <w:vAlign w:val="center"/>
            <w:hideMark/>
          </w:tcPr>
          <w:p w:rsidR="00402B90" w:rsidRPr="002221CA" w:rsidRDefault="00402B90" w:rsidP="00B1119A">
            <w:pPr>
              <w:pStyle w:val="Tablehead"/>
              <w:rPr>
                <w:sz w:val="20"/>
                <w:lang w:val="en-GB"/>
              </w:rPr>
            </w:pPr>
            <w:r w:rsidRPr="002221CA">
              <w:rPr>
                <w:sz w:val="20"/>
                <w:lang w:val="en-GB"/>
              </w:rPr>
              <w:t>Downlink</w:t>
            </w:r>
            <w:r w:rsidRPr="002221CA">
              <w:rPr>
                <w:sz w:val="20"/>
                <w:lang w:val="en-GB"/>
              </w:rPr>
              <w:br/>
              <w:t>or uplink</w:t>
            </w:r>
          </w:p>
        </w:tc>
        <w:tc>
          <w:tcPr>
            <w:tcW w:w="1319" w:type="dxa"/>
            <w:vMerge/>
            <w:tcBorders>
              <w:top w:val="single" w:sz="4" w:space="0" w:color="000000"/>
              <w:left w:val="single" w:sz="4" w:space="0" w:color="auto"/>
              <w:bottom w:val="single" w:sz="4" w:space="0" w:color="000000"/>
              <w:right w:val="single" w:sz="4" w:space="0" w:color="000000"/>
            </w:tcBorders>
            <w:vAlign w:val="center"/>
            <w:hideMark/>
          </w:tcPr>
          <w:p w:rsidR="00402B90" w:rsidRPr="002221CA" w:rsidRDefault="00402B90" w:rsidP="00B1119A">
            <w:pPr>
              <w:pStyle w:val="Tabletext"/>
              <w:rPr>
                <w:sz w:val="20"/>
                <w:lang w:val="en-GB"/>
              </w:rPr>
            </w:pPr>
          </w:p>
        </w:tc>
        <w:tc>
          <w:tcPr>
            <w:tcW w:w="1221" w:type="dxa"/>
            <w:vMerge/>
            <w:tcBorders>
              <w:top w:val="single" w:sz="4" w:space="0" w:color="000000"/>
              <w:left w:val="single" w:sz="4" w:space="0" w:color="000000"/>
              <w:bottom w:val="single" w:sz="4" w:space="0" w:color="000000"/>
              <w:right w:val="single" w:sz="4" w:space="0" w:color="000000"/>
            </w:tcBorders>
            <w:vAlign w:val="center"/>
            <w:hideMark/>
          </w:tcPr>
          <w:p w:rsidR="00402B90" w:rsidRPr="002221CA" w:rsidRDefault="00402B90" w:rsidP="00B1119A">
            <w:pPr>
              <w:pStyle w:val="Tabletext"/>
              <w:rPr>
                <w:sz w:val="20"/>
                <w:lang w:val="en-GB"/>
              </w:rPr>
            </w:pPr>
          </w:p>
        </w:tc>
        <w:tc>
          <w:tcPr>
            <w:tcW w:w="2239" w:type="dxa"/>
            <w:vMerge/>
            <w:tcBorders>
              <w:left w:val="single" w:sz="4" w:space="0" w:color="000000"/>
              <w:bottom w:val="single" w:sz="4" w:space="0" w:color="000000"/>
              <w:right w:val="single" w:sz="4" w:space="0" w:color="000000"/>
            </w:tcBorders>
            <w:vAlign w:val="center"/>
            <w:hideMark/>
          </w:tcPr>
          <w:p w:rsidR="00402B90" w:rsidRPr="002221CA" w:rsidRDefault="00402B90" w:rsidP="00B1119A">
            <w:pPr>
              <w:pStyle w:val="Tabletext"/>
              <w:rPr>
                <w:rFonts w:ascii="Times New Roman Bold" w:hAnsi="Times New Roman Bold"/>
                <w:b/>
                <w:sz w:val="20"/>
                <w:lang w:val="en-GB"/>
              </w:rPr>
            </w:pPr>
          </w:p>
        </w:tc>
      </w:tr>
      <w:tr w:rsidR="000F55F3" w:rsidRPr="002221CA" w:rsidTr="00402B90">
        <w:trPr>
          <w:cantSplit/>
          <w:trHeight w:val="20"/>
          <w:jc w:val="center"/>
        </w:trPr>
        <w:tc>
          <w:tcPr>
            <w:tcW w:w="2254"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left"/>
              <w:rPr>
                <w:sz w:val="20"/>
                <w:lang w:val="en-GB"/>
              </w:rPr>
            </w:pPr>
            <w:r w:rsidRPr="002221CA">
              <w:rPr>
                <w:sz w:val="20"/>
                <w:lang w:val="en-GB"/>
              </w:rPr>
              <w:t>Mobility</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Open</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N/A</w:t>
            </w:r>
          </w:p>
        </w:tc>
        <w:tc>
          <w:tcPr>
            <w:tcW w:w="131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Stationary,</w:t>
            </w:r>
            <w:r w:rsidRPr="002221CA">
              <w:rPr>
                <w:sz w:val="20"/>
                <w:lang w:val="en-GB"/>
              </w:rPr>
              <w:br/>
              <w:t>pedestrian,</w:t>
            </w:r>
            <w:r w:rsidRPr="002221CA">
              <w:rPr>
                <w:sz w:val="20"/>
                <w:lang w:val="en-GB"/>
              </w:rPr>
              <w:br/>
              <w:t>vehicular</w:t>
            </w:r>
            <w:r w:rsidRPr="002221CA">
              <w:rPr>
                <w:sz w:val="20"/>
                <w:lang w:val="en-GB"/>
              </w:rPr>
              <w:br/>
              <w:t>high speed vehicular,</w:t>
            </w:r>
            <w:r w:rsidRPr="002221CA">
              <w:rPr>
                <w:sz w:val="20"/>
                <w:lang w:val="en-GB"/>
              </w:rPr>
              <w:br/>
              <w:t>aeronautical</w:t>
            </w:r>
          </w:p>
        </w:tc>
        <w:tc>
          <w:tcPr>
            <w:tcW w:w="1221"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402B90">
            <w:pPr>
              <w:pStyle w:val="Tabletext"/>
              <w:jc w:val="center"/>
              <w:rPr>
                <w:sz w:val="20"/>
                <w:lang w:val="en-GB"/>
              </w:rPr>
            </w:pPr>
            <w:r w:rsidRPr="002221CA">
              <w:rPr>
                <w:sz w:val="20"/>
                <w:lang w:val="en-GB"/>
              </w:rPr>
              <w:t>Stationary,</w:t>
            </w:r>
            <w:r w:rsidR="00402B90" w:rsidRPr="002221CA">
              <w:rPr>
                <w:sz w:val="20"/>
                <w:lang w:val="en-GB"/>
              </w:rPr>
              <w:br/>
            </w:r>
            <w:r w:rsidRPr="002221CA">
              <w:rPr>
                <w:sz w:val="20"/>
                <w:lang w:val="en-GB"/>
              </w:rPr>
              <w:t>pedestrian,</w:t>
            </w:r>
            <w:r w:rsidR="00402B90" w:rsidRPr="002221CA">
              <w:rPr>
                <w:sz w:val="20"/>
                <w:lang w:val="en-GB"/>
              </w:rPr>
              <w:br/>
            </w:r>
            <w:r w:rsidRPr="002221CA">
              <w:rPr>
                <w:sz w:val="20"/>
                <w:lang w:val="en-GB"/>
              </w:rPr>
              <w:t>vehicular</w:t>
            </w:r>
            <w:r w:rsidR="00402B90" w:rsidRPr="002221CA">
              <w:rPr>
                <w:sz w:val="20"/>
                <w:lang w:val="en-GB"/>
              </w:rPr>
              <w:br/>
            </w:r>
            <w:r w:rsidRPr="002221CA">
              <w:rPr>
                <w:sz w:val="20"/>
                <w:lang w:val="en-GB"/>
              </w:rPr>
              <w:t>high speed</w:t>
            </w:r>
            <w:r w:rsidR="00402B90" w:rsidRPr="002221CA">
              <w:rPr>
                <w:sz w:val="20"/>
                <w:lang w:val="en-GB"/>
              </w:rPr>
              <w:br/>
            </w:r>
            <w:r w:rsidRPr="002221CA">
              <w:rPr>
                <w:sz w:val="20"/>
                <w:lang w:val="en-GB"/>
              </w:rPr>
              <w:t>vehicular,</w:t>
            </w:r>
            <w:r w:rsidR="00402B90" w:rsidRPr="002221CA">
              <w:rPr>
                <w:sz w:val="20"/>
                <w:lang w:val="en-GB"/>
              </w:rPr>
              <w:br/>
            </w:r>
            <w:r w:rsidRPr="002221CA">
              <w:rPr>
                <w:sz w:val="20"/>
                <w:lang w:val="en-GB"/>
              </w:rPr>
              <w:t>aeronautical</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eastAsia="ko-KR"/>
              </w:rPr>
            </w:pPr>
            <w:r w:rsidRPr="002221CA">
              <w:rPr>
                <w:sz w:val="20"/>
                <w:lang w:val="en-GB" w:eastAsia="ko-KR"/>
              </w:rPr>
              <w:t>Yes</w:t>
            </w:r>
          </w:p>
        </w:tc>
      </w:tr>
      <w:tr w:rsidR="000F55F3" w:rsidRPr="002221CA" w:rsidTr="00402B90">
        <w:trPr>
          <w:cantSplit/>
          <w:trHeight w:val="20"/>
          <w:jc w:val="center"/>
        </w:trPr>
        <w:tc>
          <w:tcPr>
            <w:tcW w:w="2254" w:type="dxa"/>
            <w:tcBorders>
              <w:top w:val="single" w:sz="4" w:space="0" w:color="000000"/>
              <w:left w:val="single" w:sz="4" w:space="0" w:color="000000"/>
              <w:bottom w:val="single" w:sz="4" w:space="0" w:color="000000"/>
              <w:right w:val="single" w:sz="4" w:space="0" w:color="000000"/>
            </w:tcBorders>
            <w:hideMark/>
          </w:tcPr>
          <w:p w:rsidR="000F55F3" w:rsidRPr="002221CA" w:rsidRDefault="000F55F3" w:rsidP="009631F1">
            <w:pPr>
              <w:pStyle w:val="Tabletext"/>
              <w:jc w:val="left"/>
              <w:rPr>
                <w:sz w:val="20"/>
                <w:lang w:val="en-GB"/>
              </w:rPr>
            </w:pPr>
            <w:r w:rsidRPr="002221CA">
              <w:rPr>
                <w:sz w:val="20"/>
                <w:lang w:val="en-GB"/>
              </w:rPr>
              <w:t>Intra-frequency handover interruption time (ms)</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N/A</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N/A</w:t>
            </w:r>
          </w:p>
        </w:tc>
        <w:tc>
          <w:tcPr>
            <w:tcW w:w="131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N/A</w:t>
            </w:r>
          </w:p>
        </w:tc>
        <w:tc>
          <w:tcPr>
            <w:tcW w:w="1221"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19.5+2TD</w:t>
            </w:r>
          </w:p>
        </w:tc>
        <w:tc>
          <w:tcPr>
            <w:tcW w:w="2239" w:type="dxa"/>
            <w:vMerge w:val="restart"/>
            <w:tcBorders>
              <w:top w:val="single" w:sz="4" w:space="0" w:color="000000"/>
              <w:left w:val="single" w:sz="4" w:space="0" w:color="000000"/>
              <w:right w:val="single" w:sz="4" w:space="0" w:color="000000"/>
            </w:tcBorders>
            <w:vAlign w:val="center"/>
            <w:hideMark/>
          </w:tcPr>
          <w:p w:rsidR="000F55F3" w:rsidRPr="002221CA" w:rsidRDefault="000F55F3" w:rsidP="009631F1">
            <w:pPr>
              <w:pStyle w:val="Tabletext"/>
              <w:jc w:val="center"/>
              <w:rPr>
                <w:sz w:val="20"/>
                <w:lang w:val="en-GB" w:eastAsia="zh-CN"/>
              </w:rPr>
            </w:pPr>
            <w:r w:rsidRPr="002221CA">
              <w:rPr>
                <w:sz w:val="20"/>
                <w:lang w:val="en-GB" w:eastAsia="ko-KR"/>
              </w:rPr>
              <w:t>N/A</w:t>
            </w:r>
          </w:p>
        </w:tc>
      </w:tr>
      <w:tr w:rsidR="000F55F3" w:rsidRPr="002221CA" w:rsidTr="00402B90">
        <w:trPr>
          <w:cantSplit/>
          <w:trHeight w:val="20"/>
          <w:jc w:val="center"/>
        </w:trPr>
        <w:tc>
          <w:tcPr>
            <w:tcW w:w="2254" w:type="dxa"/>
            <w:tcBorders>
              <w:top w:val="single" w:sz="4" w:space="0" w:color="000000"/>
              <w:left w:val="single" w:sz="4" w:space="0" w:color="000000"/>
              <w:bottom w:val="single" w:sz="4" w:space="0" w:color="000000"/>
              <w:right w:val="single" w:sz="4" w:space="0" w:color="000000"/>
            </w:tcBorders>
            <w:hideMark/>
          </w:tcPr>
          <w:p w:rsidR="000F55F3" w:rsidRPr="002221CA" w:rsidRDefault="000F55F3" w:rsidP="009631F1">
            <w:pPr>
              <w:pStyle w:val="Tabletext"/>
              <w:jc w:val="left"/>
              <w:rPr>
                <w:sz w:val="20"/>
                <w:lang w:val="en-GB"/>
              </w:rPr>
            </w:pPr>
            <w:r w:rsidRPr="002221CA">
              <w:rPr>
                <w:sz w:val="20"/>
                <w:lang w:val="en-GB"/>
              </w:rPr>
              <w:t>Inter-frequency handover interruption time within spectrum band (ms)</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N/A</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N/A</w:t>
            </w:r>
          </w:p>
        </w:tc>
        <w:tc>
          <w:tcPr>
            <w:tcW w:w="131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N/A</w:t>
            </w:r>
          </w:p>
        </w:tc>
        <w:tc>
          <w:tcPr>
            <w:tcW w:w="1221"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19.5+2TD</w:t>
            </w:r>
          </w:p>
        </w:tc>
        <w:tc>
          <w:tcPr>
            <w:tcW w:w="2239" w:type="dxa"/>
            <w:vMerge/>
            <w:tcBorders>
              <w:left w:val="single" w:sz="4" w:space="0" w:color="000000"/>
              <w:right w:val="single" w:sz="4" w:space="0" w:color="000000"/>
            </w:tcBorders>
            <w:vAlign w:val="center"/>
            <w:hideMark/>
          </w:tcPr>
          <w:p w:rsidR="000F55F3" w:rsidRPr="002221CA" w:rsidRDefault="000F55F3" w:rsidP="009631F1">
            <w:pPr>
              <w:pStyle w:val="Tabletext"/>
              <w:jc w:val="center"/>
              <w:rPr>
                <w:sz w:val="20"/>
                <w:lang w:val="en-GB" w:eastAsia="ko-KR"/>
              </w:rPr>
            </w:pPr>
          </w:p>
        </w:tc>
      </w:tr>
      <w:tr w:rsidR="000F55F3" w:rsidRPr="002221CA" w:rsidTr="00402B90">
        <w:trPr>
          <w:cantSplit/>
          <w:trHeight w:val="20"/>
          <w:jc w:val="center"/>
        </w:trPr>
        <w:tc>
          <w:tcPr>
            <w:tcW w:w="2254" w:type="dxa"/>
            <w:tcBorders>
              <w:top w:val="single" w:sz="4" w:space="0" w:color="000000"/>
              <w:left w:val="single" w:sz="4" w:space="0" w:color="000000"/>
              <w:bottom w:val="single" w:sz="4" w:space="0" w:color="000000"/>
              <w:right w:val="single" w:sz="4" w:space="0" w:color="000000"/>
            </w:tcBorders>
            <w:hideMark/>
          </w:tcPr>
          <w:p w:rsidR="000F55F3" w:rsidRPr="002221CA" w:rsidRDefault="000F55F3" w:rsidP="009631F1">
            <w:pPr>
              <w:pStyle w:val="Tabletext"/>
              <w:jc w:val="left"/>
              <w:rPr>
                <w:sz w:val="20"/>
                <w:lang w:val="en-GB"/>
              </w:rPr>
            </w:pPr>
            <w:r w:rsidRPr="002221CA">
              <w:rPr>
                <w:sz w:val="20"/>
                <w:lang w:val="en-GB"/>
              </w:rPr>
              <w:t>Inter-frequency handover interruption time between spectrum band (ms)</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N/A</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N/A</w:t>
            </w:r>
          </w:p>
        </w:tc>
        <w:tc>
          <w:tcPr>
            <w:tcW w:w="131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N/A</w:t>
            </w:r>
          </w:p>
        </w:tc>
        <w:tc>
          <w:tcPr>
            <w:tcW w:w="1221"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19.5+2TD</w:t>
            </w:r>
          </w:p>
        </w:tc>
        <w:tc>
          <w:tcPr>
            <w:tcW w:w="2239" w:type="dxa"/>
            <w:vMerge/>
            <w:tcBorders>
              <w:left w:val="single" w:sz="4" w:space="0" w:color="000000"/>
              <w:right w:val="single" w:sz="4" w:space="0" w:color="000000"/>
            </w:tcBorders>
            <w:vAlign w:val="center"/>
            <w:hideMark/>
          </w:tcPr>
          <w:p w:rsidR="000F55F3" w:rsidRPr="002221CA" w:rsidRDefault="000F55F3" w:rsidP="009631F1">
            <w:pPr>
              <w:pStyle w:val="Tabletext"/>
              <w:jc w:val="center"/>
              <w:rPr>
                <w:sz w:val="20"/>
                <w:lang w:val="en-GB" w:eastAsia="ko-KR"/>
              </w:rPr>
            </w:pPr>
          </w:p>
        </w:tc>
      </w:tr>
      <w:tr w:rsidR="000F55F3" w:rsidRPr="002221CA" w:rsidTr="00402B90">
        <w:trPr>
          <w:cantSplit/>
          <w:trHeight w:val="20"/>
          <w:jc w:val="center"/>
        </w:trPr>
        <w:tc>
          <w:tcPr>
            <w:tcW w:w="2254" w:type="dxa"/>
            <w:tcBorders>
              <w:top w:val="single" w:sz="4" w:space="0" w:color="000000"/>
              <w:left w:val="single" w:sz="4" w:space="0" w:color="000000"/>
              <w:bottom w:val="single" w:sz="4" w:space="0" w:color="000000"/>
              <w:right w:val="single" w:sz="4" w:space="0" w:color="000000"/>
            </w:tcBorders>
            <w:hideMark/>
          </w:tcPr>
          <w:p w:rsidR="000F55F3" w:rsidRPr="002221CA" w:rsidRDefault="000F55F3" w:rsidP="009631F1">
            <w:pPr>
              <w:pStyle w:val="Tabletext"/>
              <w:jc w:val="left"/>
              <w:rPr>
                <w:sz w:val="20"/>
                <w:lang w:val="en-GB"/>
              </w:rPr>
            </w:pPr>
            <w:r w:rsidRPr="002221CA">
              <w:rPr>
                <w:sz w:val="20"/>
                <w:lang w:val="en-GB"/>
              </w:rPr>
              <w:t>Intersystem handover</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N/A</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N/A</w:t>
            </w:r>
          </w:p>
        </w:tc>
        <w:tc>
          <w:tcPr>
            <w:tcW w:w="131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N/A</w:t>
            </w:r>
          </w:p>
        </w:tc>
        <w:tc>
          <w:tcPr>
            <w:tcW w:w="1221" w:type="dxa"/>
            <w:tcBorders>
              <w:top w:val="single" w:sz="4" w:space="0" w:color="000000"/>
              <w:left w:val="single" w:sz="4" w:space="0" w:color="000000"/>
              <w:bottom w:val="single" w:sz="4" w:space="0" w:color="000000"/>
              <w:right w:val="single" w:sz="4" w:space="0" w:color="000000"/>
            </w:tcBorders>
            <w:vAlign w:val="center"/>
          </w:tcPr>
          <w:p w:rsidR="000F55F3" w:rsidRPr="002221CA" w:rsidRDefault="000F55F3" w:rsidP="009631F1">
            <w:pPr>
              <w:pStyle w:val="Tabletext"/>
              <w:jc w:val="center"/>
              <w:rPr>
                <w:sz w:val="20"/>
                <w:lang w:val="en-GB"/>
              </w:rPr>
            </w:pPr>
            <w:r w:rsidRPr="002221CA">
              <w:rPr>
                <w:sz w:val="20"/>
                <w:lang w:val="en-GB"/>
              </w:rPr>
              <w:t>support</w:t>
            </w:r>
          </w:p>
        </w:tc>
        <w:tc>
          <w:tcPr>
            <w:tcW w:w="2239" w:type="dxa"/>
            <w:vMerge/>
            <w:tcBorders>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eastAsia="ko-KR"/>
              </w:rPr>
            </w:pPr>
          </w:p>
        </w:tc>
      </w:tr>
      <w:tr w:rsidR="000F55F3" w:rsidRPr="002221CA" w:rsidTr="00E056FD">
        <w:trPr>
          <w:cantSplit/>
          <w:trHeight w:val="20"/>
          <w:jc w:val="center"/>
        </w:trPr>
        <w:tc>
          <w:tcPr>
            <w:tcW w:w="2254"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left"/>
              <w:rPr>
                <w:sz w:val="20"/>
                <w:lang w:val="en-GB"/>
              </w:rPr>
            </w:pPr>
            <w:r w:rsidRPr="002221CA">
              <w:rPr>
                <w:sz w:val="20"/>
                <w:lang w:val="en-GB"/>
              </w:rPr>
              <w:t>Number of supported VoIP users (active users/</w:t>
            </w:r>
            <w:r w:rsidR="009631F1" w:rsidRPr="002221CA">
              <w:rPr>
                <w:sz w:val="20"/>
                <w:lang w:val="en-GB"/>
              </w:rPr>
              <w:br/>
            </w:r>
            <w:r w:rsidRPr="002221CA">
              <w:rPr>
                <w:sz w:val="20"/>
                <w:lang w:val="en-GB"/>
              </w:rPr>
              <w:t>beam/MHz)</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Open</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N/A</w:t>
            </w:r>
          </w:p>
        </w:tc>
        <w:tc>
          <w:tcPr>
            <w:tcW w:w="131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30</w:t>
            </w:r>
          </w:p>
        </w:tc>
        <w:tc>
          <w:tcPr>
            <w:tcW w:w="1221"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rPr>
            </w:pPr>
            <w:r w:rsidRPr="002221CA">
              <w:rPr>
                <w:sz w:val="20"/>
                <w:lang w:val="en-GB"/>
              </w:rPr>
              <w:t>88</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9631F1">
            <w:pPr>
              <w:pStyle w:val="Tabletext"/>
              <w:jc w:val="center"/>
              <w:rPr>
                <w:sz w:val="20"/>
                <w:lang w:val="en-GB" w:eastAsia="ko-KR"/>
              </w:rPr>
            </w:pPr>
            <w:r w:rsidRPr="002221CA">
              <w:rPr>
                <w:sz w:val="20"/>
                <w:lang w:val="en-GB" w:eastAsia="ko-KR"/>
              </w:rPr>
              <w:t>Yes</w:t>
            </w:r>
          </w:p>
        </w:tc>
      </w:tr>
      <w:tr w:rsidR="00E056FD" w:rsidRPr="00F713E8" w:rsidTr="00E056FD">
        <w:trPr>
          <w:cantSplit/>
          <w:trHeight w:val="20"/>
          <w:jc w:val="center"/>
        </w:trPr>
        <w:tc>
          <w:tcPr>
            <w:tcW w:w="9639" w:type="dxa"/>
            <w:gridSpan w:val="6"/>
            <w:tcBorders>
              <w:top w:val="single" w:sz="4" w:space="0" w:color="000000"/>
              <w:left w:val="nil"/>
              <w:bottom w:val="nil"/>
              <w:right w:val="nil"/>
            </w:tcBorders>
            <w:vAlign w:val="center"/>
          </w:tcPr>
          <w:p w:rsidR="00E056FD" w:rsidRPr="002221CA" w:rsidRDefault="00E056FD" w:rsidP="00E056FD">
            <w:pPr>
              <w:pStyle w:val="Tablelegend"/>
              <w:rPr>
                <w:rFonts w:eastAsiaTheme="minorEastAsia"/>
                <w:sz w:val="20"/>
                <w:lang w:val="en-GB" w:eastAsia="ko-KR"/>
              </w:rPr>
            </w:pPr>
            <w:r w:rsidRPr="002221CA">
              <w:rPr>
                <w:sz w:val="20"/>
                <w:lang w:val="en-GB"/>
              </w:rPr>
              <w:t>N/A:</w:t>
            </w:r>
            <w:r w:rsidRPr="002221CA">
              <w:rPr>
                <w:sz w:val="20"/>
                <w:lang w:val="en-GB"/>
              </w:rPr>
              <w:tab/>
              <w:t>Not Applicable.</w:t>
            </w:r>
          </w:p>
          <w:p w:rsidR="00E056FD" w:rsidRPr="002221CA" w:rsidRDefault="00E056FD" w:rsidP="00E056FD">
            <w:pPr>
              <w:pStyle w:val="Tablelegend"/>
              <w:rPr>
                <w:rFonts w:eastAsiaTheme="minorEastAsia"/>
                <w:sz w:val="20"/>
                <w:lang w:val="en-GB" w:eastAsia="ko-KR"/>
              </w:rPr>
            </w:pPr>
            <w:r w:rsidRPr="002221CA">
              <w:rPr>
                <w:sz w:val="20"/>
                <w:lang w:val="en-GB"/>
              </w:rPr>
              <w:t xml:space="preserve">TD: </w:t>
            </w:r>
            <w:r w:rsidRPr="002221CA">
              <w:rPr>
                <w:sz w:val="20"/>
                <w:lang w:val="en-GB"/>
              </w:rPr>
              <w:tab/>
              <w:t>Transmission delay between S-RAN and UE.</w:t>
            </w:r>
          </w:p>
          <w:p w:rsidR="00E056FD" w:rsidRPr="002221CA" w:rsidRDefault="00E056FD" w:rsidP="00E056FD">
            <w:pPr>
              <w:pStyle w:val="Tablelegend"/>
              <w:rPr>
                <w:rFonts w:eastAsia="SimSun"/>
                <w:sz w:val="20"/>
                <w:lang w:val="en-GB"/>
              </w:rPr>
            </w:pPr>
            <w:r w:rsidRPr="002221CA">
              <w:rPr>
                <w:sz w:val="20"/>
                <w:lang w:val="en-GB"/>
              </w:rPr>
              <w:t xml:space="preserve">p: </w:t>
            </w:r>
            <w:r w:rsidRPr="002221CA">
              <w:rPr>
                <w:sz w:val="20"/>
                <w:lang w:val="en-GB"/>
              </w:rPr>
              <w:tab/>
            </w:r>
            <w:r w:rsidRPr="002221CA">
              <w:rPr>
                <w:sz w:val="20"/>
                <w:lang w:val="en-GB"/>
              </w:rPr>
              <w:tab/>
            </w:r>
            <w:r w:rsidRPr="002221CA">
              <w:rPr>
                <w:rFonts w:eastAsiaTheme="minorEastAsia"/>
                <w:sz w:val="20"/>
                <w:lang w:val="en-GB" w:eastAsia="ko-KR"/>
              </w:rPr>
              <w:t>T</w:t>
            </w:r>
            <w:r w:rsidRPr="002221CA">
              <w:rPr>
                <w:sz w:val="20"/>
                <w:lang w:val="en-GB"/>
              </w:rPr>
              <w:t>he error probability of the first HARQ retransmission.</w:t>
            </w:r>
          </w:p>
          <w:p w:rsidR="00E056FD" w:rsidRPr="002221CA" w:rsidRDefault="00E056FD" w:rsidP="00E056FD">
            <w:pPr>
              <w:pStyle w:val="Tablelegend"/>
              <w:rPr>
                <w:sz w:val="20"/>
                <w:lang w:val="en-GB" w:eastAsia="ko-KR"/>
              </w:rPr>
            </w:pPr>
            <w:r w:rsidRPr="002221CA">
              <w:rPr>
                <w:sz w:val="20"/>
                <w:lang w:val="en-GB" w:eastAsia="ko-KR"/>
              </w:rPr>
              <w:t>n</w:t>
            </w:r>
            <w:r w:rsidRPr="002221CA">
              <w:rPr>
                <w:sz w:val="20"/>
                <w:lang w:val="en-GB"/>
              </w:rPr>
              <w:t xml:space="preserve">: </w:t>
            </w:r>
            <w:r w:rsidRPr="002221CA">
              <w:rPr>
                <w:sz w:val="20"/>
                <w:lang w:val="en-GB"/>
              </w:rPr>
              <w:tab/>
            </w:r>
            <w:r w:rsidRPr="002221CA">
              <w:rPr>
                <w:sz w:val="20"/>
                <w:lang w:val="en-GB"/>
              </w:rPr>
              <w:tab/>
              <w:t>The number of HARQ processes.</w:t>
            </w:r>
          </w:p>
        </w:tc>
      </w:tr>
    </w:tbl>
    <w:p w:rsidR="000F55F3" w:rsidRPr="002221CA" w:rsidRDefault="000F55F3" w:rsidP="00E056FD">
      <w:pPr>
        <w:pStyle w:val="Tablefin"/>
      </w:pPr>
    </w:p>
    <w:p w:rsidR="000F55F3" w:rsidRPr="002221CA" w:rsidRDefault="00D006DB" w:rsidP="00E056FD">
      <w:pPr>
        <w:pStyle w:val="Heading1"/>
        <w:rPr>
          <w:szCs w:val="24"/>
          <w:lang w:val="en-GB"/>
        </w:rPr>
      </w:pPr>
      <w:bookmarkStart w:id="181" w:name="_Toc280016885"/>
      <w:bookmarkStart w:id="182" w:name="_Toc355261007"/>
      <w:bookmarkStart w:id="183" w:name="_Toc374520836"/>
      <w:r>
        <w:rPr>
          <w:szCs w:val="24"/>
          <w:lang w:val="en-GB"/>
        </w:rPr>
        <w:t>2</w:t>
      </w:r>
      <w:r w:rsidR="000F55F3" w:rsidRPr="002221CA">
        <w:rPr>
          <w:szCs w:val="24"/>
          <w:lang w:val="en-GB"/>
        </w:rPr>
        <w:tab/>
        <w:t>Candidate submission from China (People’s Republic of)</w:t>
      </w:r>
      <w:r w:rsidR="002A2039" w:rsidRPr="002221CA">
        <w:rPr>
          <w:szCs w:val="24"/>
          <w:lang w:val="en-GB"/>
        </w:rPr>
        <w:t xml:space="preserve"> </w:t>
      </w:r>
      <w:r w:rsidR="000F55F3" w:rsidRPr="002221CA">
        <w:rPr>
          <w:szCs w:val="24"/>
          <w:lang w:val="en-GB"/>
        </w:rPr>
        <w:t>(Doc.</w:t>
      </w:r>
      <w:r w:rsidR="00E056FD" w:rsidRPr="002221CA">
        <w:rPr>
          <w:szCs w:val="24"/>
          <w:lang w:val="en-GB"/>
        </w:rPr>
        <w:t> </w:t>
      </w:r>
      <w:r w:rsidR="000F55F3" w:rsidRPr="002221CA">
        <w:rPr>
          <w:lang w:val="en-GB" w:eastAsia="ja-JP"/>
        </w:rPr>
        <w:t>IMT</w:t>
      </w:r>
      <w:r w:rsidR="00E056FD" w:rsidRPr="002221CA">
        <w:rPr>
          <w:lang w:val="en-GB" w:eastAsia="ja-JP"/>
        </w:rPr>
        <w:noBreakHyphen/>
      </w:r>
      <w:r w:rsidR="000F55F3" w:rsidRPr="002221CA">
        <w:rPr>
          <w:lang w:val="en-GB" w:eastAsia="ja-JP"/>
        </w:rPr>
        <w:t>ADV</w:t>
      </w:r>
      <w:r w:rsidR="00E056FD" w:rsidRPr="002221CA">
        <w:rPr>
          <w:lang w:val="en-GB" w:eastAsia="ko-KR"/>
        </w:rPr>
        <w:noBreakHyphen/>
      </w:r>
      <w:r w:rsidR="000F55F3" w:rsidRPr="002221CA">
        <w:rPr>
          <w:lang w:val="en-GB" w:eastAsia="ko-KR"/>
        </w:rPr>
        <w:t>SAT</w:t>
      </w:r>
      <w:r w:rsidR="000F55F3" w:rsidRPr="002221CA">
        <w:rPr>
          <w:lang w:val="en-GB" w:eastAsia="ja-JP"/>
        </w:rPr>
        <w:t>/</w:t>
      </w:r>
      <w:r w:rsidR="000F55F3" w:rsidRPr="002221CA">
        <w:rPr>
          <w:lang w:val="en-GB" w:eastAsia="ko-KR"/>
        </w:rPr>
        <w:t>3(Rev.1)</w:t>
      </w:r>
      <w:r w:rsidR="000F55F3" w:rsidRPr="002221CA">
        <w:rPr>
          <w:lang w:val="en-GB"/>
        </w:rPr>
        <w:t>)</w:t>
      </w:r>
      <w:bookmarkEnd w:id="181"/>
      <w:bookmarkEnd w:id="182"/>
      <w:bookmarkEnd w:id="183"/>
    </w:p>
    <w:p w:rsidR="000F55F3" w:rsidRPr="002221CA" w:rsidRDefault="000F55F3" w:rsidP="000F55F3">
      <w:pPr>
        <w:rPr>
          <w:lang w:val="en-GB"/>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48"/>
        <w:gridCol w:w="4391"/>
      </w:tblGrid>
      <w:tr w:rsidR="000F55F3" w:rsidRPr="00F713E8" w:rsidTr="00E056FD">
        <w:trPr>
          <w:jc w:val="center"/>
        </w:trPr>
        <w:tc>
          <w:tcPr>
            <w:tcW w:w="5222" w:type="dxa"/>
          </w:tcPr>
          <w:p w:rsidR="000F55F3" w:rsidRPr="002221CA" w:rsidRDefault="000F55F3" w:rsidP="00D006DB">
            <w:pPr>
              <w:pStyle w:val="Tablehead"/>
              <w:rPr>
                <w:lang w:val="en-GB" w:eastAsia="zh-CN"/>
              </w:rPr>
            </w:pPr>
            <w:r w:rsidRPr="002221CA">
              <w:rPr>
                <w:rFonts w:eastAsia="SimSun"/>
                <w:lang w:val="en-GB"/>
              </w:rPr>
              <w:t xml:space="preserve">Summary of assessment of compliance </w:t>
            </w:r>
            <w:r w:rsidRPr="002221CA">
              <w:rPr>
                <w:lang w:val="en-GB" w:eastAsia="zh-CN"/>
              </w:rPr>
              <w:t>for</w:t>
            </w:r>
            <w:r w:rsidRPr="002221CA">
              <w:rPr>
                <w:rFonts w:eastAsia="SimSun"/>
                <w:lang w:val="en-GB"/>
              </w:rPr>
              <w:t xml:space="preserve"> services</w:t>
            </w:r>
            <w:r w:rsidR="00E056FD" w:rsidRPr="002221CA">
              <w:rPr>
                <w:lang w:val="en-GB" w:eastAsia="zh-CN"/>
              </w:rPr>
              <w:br/>
            </w:r>
            <w:r w:rsidRPr="002221CA">
              <w:rPr>
                <w:lang w:val="en-GB" w:eastAsia="zh-CN"/>
              </w:rPr>
              <w:t>(</w:t>
            </w:r>
            <w:r w:rsidRPr="002221CA">
              <w:rPr>
                <w:rFonts w:eastAsia="SimSun"/>
                <w:lang w:val="en-GB"/>
              </w:rPr>
              <w:t xml:space="preserve">Reference </w:t>
            </w:r>
            <w:r w:rsidR="00D006DB">
              <w:rPr>
                <w:rFonts w:eastAsia="SimSun"/>
                <w:lang w:val="en-GB"/>
              </w:rPr>
              <w:t>s</w:t>
            </w:r>
            <w:r w:rsidRPr="002221CA">
              <w:rPr>
                <w:rFonts w:eastAsia="SimSun"/>
                <w:lang w:val="en-GB"/>
              </w:rPr>
              <w:t>ection of Report ITU-R M.2176</w:t>
            </w:r>
            <w:r w:rsidRPr="002221CA">
              <w:rPr>
                <w:lang w:val="en-GB" w:eastAsia="zh-CN"/>
              </w:rPr>
              <w:t>: 8.2.5.1)</w:t>
            </w:r>
          </w:p>
        </w:tc>
        <w:tc>
          <w:tcPr>
            <w:tcW w:w="4370" w:type="dxa"/>
          </w:tcPr>
          <w:p w:rsidR="000F55F3" w:rsidRPr="002221CA" w:rsidRDefault="000F55F3" w:rsidP="00FA5C6D">
            <w:pPr>
              <w:pStyle w:val="Tablehead"/>
              <w:rPr>
                <w:lang w:val="en-GB"/>
              </w:rPr>
            </w:pPr>
            <w:r w:rsidRPr="002221CA">
              <w:rPr>
                <w:rFonts w:eastAsia="SimSun"/>
                <w:lang w:val="en-GB"/>
              </w:rPr>
              <w:t>ITU-R confirmation that the requirement is met by the candidate technology proposal</w:t>
            </w:r>
          </w:p>
        </w:tc>
      </w:tr>
      <w:tr w:rsidR="000F55F3" w:rsidRPr="002221CA" w:rsidTr="00E056FD">
        <w:trPr>
          <w:jc w:val="center"/>
        </w:trPr>
        <w:tc>
          <w:tcPr>
            <w:tcW w:w="5222" w:type="dxa"/>
          </w:tcPr>
          <w:p w:rsidR="000F55F3" w:rsidRPr="002221CA" w:rsidRDefault="000F55F3" w:rsidP="00E056FD">
            <w:pPr>
              <w:pStyle w:val="Tabletext"/>
              <w:jc w:val="left"/>
              <w:rPr>
                <w:lang w:val="en-GB" w:eastAsia="zh-CN"/>
              </w:rPr>
            </w:pPr>
            <w:r w:rsidRPr="002221CA">
              <w:rPr>
                <w:lang w:val="en-GB" w:eastAsia="ko-KR"/>
              </w:rPr>
              <w:t>Support of a wide range of services</w:t>
            </w:r>
          </w:p>
        </w:tc>
        <w:tc>
          <w:tcPr>
            <w:tcW w:w="4370" w:type="dxa"/>
          </w:tcPr>
          <w:p w:rsidR="000F55F3" w:rsidRPr="002221CA" w:rsidRDefault="000F55F3" w:rsidP="00E056FD">
            <w:pPr>
              <w:pStyle w:val="Tabletext"/>
              <w:jc w:val="center"/>
              <w:rPr>
                <w:lang w:val="en-GB" w:eastAsia="zh-CN"/>
              </w:rPr>
            </w:pPr>
            <w:r w:rsidRPr="002221CA">
              <w:rPr>
                <w:lang w:val="en-GB" w:eastAsia="zh-CN"/>
              </w:rPr>
              <w:t>Yes</w:t>
            </w:r>
          </w:p>
        </w:tc>
      </w:tr>
    </w:tbl>
    <w:p w:rsidR="000F55F3" w:rsidRPr="002221CA" w:rsidRDefault="000F55F3" w:rsidP="00E056FD">
      <w:pPr>
        <w:pStyle w:val="Tablefin"/>
        <w:rPr>
          <w:lang w:eastAsia="zh-CN"/>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47"/>
        <w:gridCol w:w="4392"/>
      </w:tblGrid>
      <w:tr w:rsidR="000F55F3" w:rsidRPr="00F713E8" w:rsidTr="00E056FD">
        <w:trPr>
          <w:jc w:val="center"/>
        </w:trPr>
        <w:tc>
          <w:tcPr>
            <w:tcW w:w="5220" w:type="dxa"/>
          </w:tcPr>
          <w:p w:rsidR="000F55F3" w:rsidRPr="002221CA" w:rsidRDefault="000F55F3" w:rsidP="00D006DB">
            <w:pPr>
              <w:pStyle w:val="Tablehead"/>
              <w:rPr>
                <w:lang w:val="en-GB" w:eastAsia="zh-CN"/>
              </w:rPr>
            </w:pPr>
            <w:r w:rsidRPr="002221CA">
              <w:rPr>
                <w:rFonts w:eastAsia="SimSun"/>
                <w:lang w:val="en-GB"/>
              </w:rPr>
              <w:t xml:space="preserve">Summary of assessment of compliance </w:t>
            </w:r>
            <w:r w:rsidRPr="002221CA">
              <w:rPr>
                <w:lang w:val="en-GB" w:eastAsia="zh-CN"/>
              </w:rPr>
              <w:t>for spectrum</w:t>
            </w:r>
            <w:r w:rsidR="00E056FD" w:rsidRPr="002221CA">
              <w:rPr>
                <w:lang w:val="en-GB" w:eastAsia="zh-CN"/>
              </w:rPr>
              <w:br/>
            </w:r>
            <w:r w:rsidRPr="002221CA">
              <w:rPr>
                <w:lang w:val="en-GB" w:eastAsia="zh-CN"/>
              </w:rPr>
              <w:t>(</w:t>
            </w:r>
            <w:r w:rsidRPr="002221CA">
              <w:rPr>
                <w:rFonts w:eastAsia="SimSun"/>
                <w:lang w:val="en-GB"/>
              </w:rPr>
              <w:t xml:space="preserve">Reference </w:t>
            </w:r>
            <w:r w:rsidR="00D006DB">
              <w:rPr>
                <w:rFonts w:eastAsia="SimSun"/>
                <w:lang w:val="en-GB"/>
              </w:rPr>
              <w:t>s</w:t>
            </w:r>
            <w:r w:rsidRPr="002221CA">
              <w:rPr>
                <w:rFonts w:eastAsia="SimSun"/>
                <w:lang w:val="en-GB"/>
              </w:rPr>
              <w:t>ection of Report ITU-R M.2176</w:t>
            </w:r>
            <w:r w:rsidRPr="002221CA">
              <w:rPr>
                <w:lang w:val="en-GB" w:eastAsia="zh-CN"/>
              </w:rPr>
              <w:t>: 8.2.5.2)</w:t>
            </w:r>
          </w:p>
        </w:tc>
        <w:tc>
          <w:tcPr>
            <w:tcW w:w="4369" w:type="dxa"/>
          </w:tcPr>
          <w:p w:rsidR="000F55F3" w:rsidRPr="002221CA" w:rsidRDefault="000F55F3" w:rsidP="00FA5C6D">
            <w:pPr>
              <w:pStyle w:val="Tablehead"/>
              <w:rPr>
                <w:lang w:val="en-GB"/>
              </w:rPr>
            </w:pPr>
            <w:r w:rsidRPr="002221CA">
              <w:rPr>
                <w:rFonts w:eastAsia="SimSun"/>
                <w:lang w:val="en-GB"/>
              </w:rPr>
              <w:t>ITU-R confirmation that the requirement is met by the candidate technology proposal</w:t>
            </w:r>
          </w:p>
        </w:tc>
      </w:tr>
      <w:tr w:rsidR="000F55F3" w:rsidRPr="002221CA" w:rsidTr="00E056FD">
        <w:trPr>
          <w:jc w:val="center"/>
        </w:trPr>
        <w:tc>
          <w:tcPr>
            <w:tcW w:w="5220" w:type="dxa"/>
          </w:tcPr>
          <w:p w:rsidR="000F55F3" w:rsidRPr="002221CA" w:rsidRDefault="000F55F3" w:rsidP="00732CAD">
            <w:pPr>
              <w:pStyle w:val="Tabletext"/>
              <w:jc w:val="left"/>
              <w:rPr>
                <w:lang w:val="en-GB" w:eastAsia="zh-CN"/>
              </w:rPr>
            </w:pPr>
            <w:r w:rsidRPr="002221CA">
              <w:rPr>
                <w:rFonts w:eastAsia="SimSun"/>
                <w:lang w:val="en-GB"/>
              </w:rPr>
              <w:t>Spectrum bands</w:t>
            </w:r>
            <w:r w:rsidR="00732CAD" w:rsidRPr="002221CA">
              <w:rPr>
                <w:rFonts w:eastAsia="SimSun"/>
                <w:lang w:val="en-GB"/>
              </w:rPr>
              <w:t xml:space="preserve"> </w:t>
            </w:r>
            <w:r w:rsidRPr="002221CA">
              <w:rPr>
                <w:rFonts w:eastAsia="SimSun"/>
                <w:lang w:val="en-GB"/>
              </w:rPr>
              <w:t>– Is the proposal able to utilize at least one band identified for IMT?</w:t>
            </w:r>
          </w:p>
        </w:tc>
        <w:tc>
          <w:tcPr>
            <w:tcW w:w="4369" w:type="dxa"/>
            <w:vAlign w:val="center"/>
          </w:tcPr>
          <w:p w:rsidR="000F55F3" w:rsidRPr="002221CA" w:rsidRDefault="000F55F3" w:rsidP="00E056FD">
            <w:pPr>
              <w:pStyle w:val="Tabletext"/>
              <w:jc w:val="center"/>
              <w:rPr>
                <w:lang w:val="en-GB" w:eastAsia="zh-CN"/>
              </w:rPr>
            </w:pPr>
            <w:r w:rsidRPr="002221CA">
              <w:rPr>
                <w:lang w:val="en-GB" w:eastAsia="zh-CN"/>
              </w:rPr>
              <w:t>Yes</w:t>
            </w:r>
          </w:p>
        </w:tc>
      </w:tr>
    </w:tbl>
    <w:p w:rsidR="000F55F3" w:rsidRPr="002221CA" w:rsidRDefault="000F55F3" w:rsidP="00E056FD">
      <w:pPr>
        <w:pStyle w:val="Tablefin"/>
        <w:rPr>
          <w:lang w:eastAsia="zh-CN"/>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39"/>
        <w:gridCol w:w="1422"/>
        <w:gridCol w:w="1209"/>
        <w:gridCol w:w="1228"/>
        <w:gridCol w:w="2033"/>
        <w:gridCol w:w="1808"/>
      </w:tblGrid>
      <w:tr w:rsidR="000F55F3" w:rsidRPr="00F713E8" w:rsidTr="00025FDE">
        <w:trPr>
          <w:cantSplit/>
          <w:trHeight w:val="20"/>
          <w:jc w:val="center"/>
        </w:trPr>
        <w:tc>
          <w:tcPr>
            <w:tcW w:w="7831" w:type="dxa"/>
            <w:gridSpan w:val="5"/>
            <w:tcBorders>
              <w:top w:val="single" w:sz="4" w:space="0" w:color="auto"/>
              <w:left w:val="single" w:sz="4" w:space="0" w:color="auto"/>
              <w:bottom w:val="single" w:sz="4" w:space="0" w:color="auto"/>
              <w:right w:val="single" w:sz="4" w:space="0" w:color="000000"/>
            </w:tcBorders>
            <w:vAlign w:val="center"/>
            <w:hideMark/>
          </w:tcPr>
          <w:p w:rsidR="000F55F3" w:rsidRPr="002221CA" w:rsidRDefault="000F55F3" w:rsidP="00D006DB">
            <w:pPr>
              <w:pStyle w:val="Tablehead"/>
              <w:rPr>
                <w:sz w:val="20"/>
                <w:lang w:val="en-GB"/>
              </w:rPr>
            </w:pPr>
            <w:r w:rsidRPr="002221CA">
              <w:rPr>
                <w:rFonts w:eastAsia="SimSun"/>
                <w:sz w:val="20"/>
                <w:lang w:val="en-GB"/>
              </w:rPr>
              <w:lastRenderedPageBreak/>
              <w:t xml:space="preserve">Summary of assessment of compliance </w:t>
            </w:r>
            <w:r w:rsidRPr="002221CA">
              <w:rPr>
                <w:sz w:val="20"/>
                <w:lang w:val="en-GB"/>
              </w:rPr>
              <w:t>for technical performance</w:t>
            </w:r>
            <w:r w:rsidR="00E056FD" w:rsidRPr="002221CA">
              <w:rPr>
                <w:sz w:val="20"/>
                <w:lang w:val="en-GB"/>
              </w:rPr>
              <w:br/>
            </w:r>
            <w:r w:rsidRPr="002221CA">
              <w:rPr>
                <w:sz w:val="20"/>
                <w:lang w:val="en-GB"/>
              </w:rPr>
              <w:t>(</w:t>
            </w:r>
            <w:r w:rsidRPr="002221CA">
              <w:rPr>
                <w:rFonts w:eastAsia="SimSun"/>
                <w:sz w:val="20"/>
                <w:lang w:val="en-GB"/>
              </w:rPr>
              <w:t xml:space="preserve">Reference </w:t>
            </w:r>
            <w:r w:rsidR="00D006DB">
              <w:rPr>
                <w:rFonts w:eastAsia="SimSun"/>
                <w:sz w:val="20"/>
                <w:lang w:val="en-GB"/>
              </w:rPr>
              <w:t>s</w:t>
            </w:r>
            <w:r w:rsidRPr="002221CA">
              <w:rPr>
                <w:rFonts w:eastAsia="SimSun"/>
                <w:sz w:val="20"/>
                <w:lang w:val="en-GB"/>
              </w:rPr>
              <w:t>ection of Report ITU-R M.2176</w:t>
            </w:r>
            <w:r w:rsidRPr="002221CA">
              <w:rPr>
                <w:sz w:val="20"/>
                <w:lang w:val="en-GB"/>
              </w:rPr>
              <w:t>: 8.2.5.3)</w:t>
            </w:r>
          </w:p>
        </w:tc>
        <w:tc>
          <w:tcPr>
            <w:tcW w:w="18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0F55F3" w:rsidRPr="002221CA" w:rsidRDefault="000F55F3" w:rsidP="00E056FD">
            <w:pPr>
              <w:pStyle w:val="Tablehead"/>
              <w:rPr>
                <w:sz w:val="20"/>
                <w:lang w:val="en-GB" w:eastAsia="zh-CN"/>
              </w:rPr>
            </w:pPr>
            <w:r w:rsidRPr="002221CA">
              <w:rPr>
                <w:rFonts w:eastAsia="SimSun"/>
                <w:sz w:val="20"/>
                <w:lang w:val="en-GB"/>
              </w:rPr>
              <w:t>ITU-R confirmation that the requirement is met by the candidate technology proposal</w:t>
            </w:r>
          </w:p>
        </w:tc>
      </w:tr>
      <w:tr w:rsidR="000F55F3" w:rsidRPr="002221CA" w:rsidTr="00025FDE">
        <w:trPr>
          <w:cantSplit/>
          <w:trHeight w:val="20"/>
          <w:jc w:val="center"/>
        </w:trPr>
        <w:tc>
          <w:tcPr>
            <w:tcW w:w="1939" w:type="dxa"/>
            <w:vMerge w:val="restart"/>
            <w:tcBorders>
              <w:top w:val="single" w:sz="4" w:space="0" w:color="auto"/>
              <w:left w:val="single" w:sz="4" w:space="0" w:color="auto"/>
              <w:bottom w:val="single" w:sz="4" w:space="0" w:color="auto"/>
              <w:right w:val="single" w:sz="4" w:space="0" w:color="auto"/>
            </w:tcBorders>
            <w:vAlign w:val="center"/>
            <w:hideMark/>
          </w:tcPr>
          <w:p w:rsidR="000F55F3" w:rsidRPr="002221CA" w:rsidRDefault="000F55F3" w:rsidP="00025FDE">
            <w:pPr>
              <w:pStyle w:val="Tablehead"/>
              <w:rPr>
                <w:sz w:val="20"/>
                <w:lang w:val="en-GB"/>
              </w:rPr>
            </w:pPr>
            <w:r w:rsidRPr="002221CA">
              <w:rPr>
                <w:sz w:val="20"/>
                <w:lang w:val="en-GB"/>
              </w:rPr>
              <w:t>Minimum technical</w:t>
            </w:r>
            <w:r w:rsidR="00025FDE" w:rsidRPr="002221CA">
              <w:rPr>
                <w:sz w:val="20"/>
                <w:lang w:val="en-GB"/>
              </w:rPr>
              <w:br/>
            </w:r>
            <w:r w:rsidRPr="002221CA">
              <w:rPr>
                <w:sz w:val="20"/>
                <w:lang w:val="en-GB"/>
              </w:rPr>
              <w:t>requirements items</w:t>
            </w:r>
          </w:p>
        </w:tc>
        <w:tc>
          <w:tcPr>
            <w:tcW w:w="2631" w:type="dxa"/>
            <w:gridSpan w:val="2"/>
            <w:tcBorders>
              <w:top w:val="single" w:sz="4" w:space="0" w:color="auto"/>
              <w:left w:val="single" w:sz="4" w:space="0" w:color="auto"/>
              <w:bottom w:val="single" w:sz="4" w:space="0" w:color="auto"/>
              <w:right w:val="single" w:sz="4" w:space="0" w:color="auto"/>
            </w:tcBorders>
            <w:vAlign w:val="center"/>
            <w:hideMark/>
          </w:tcPr>
          <w:p w:rsidR="000F55F3" w:rsidRPr="002221CA" w:rsidRDefault="000F55F3" w:rsidP="00E056FD">
            <w:pPr>
              <w:pStyle w:val="Tablehead"/>
              <w:rPr>
                <w:sz w:val="20"/>
                <w:lang w:val="en-GB"/>
              </w:rPr>
            </w:pPr>
            <w:r w:rsidRPr="002221CA">
              <w:rPr>
                <w:sz w:val="20"/>
                <w:lang w:val="en-GB"/>
              </w:rPr>
              <w:t>Category</w:t>
            </w:r>
          </w:p>
        </w:tc>
        <w:tc>
          <w:tcPr>
            <w:tcW w:w="1228" w:type="dxa"/>
            <w:vMerge w:val="restart"/>
            <w:tcBorders>
              <w:top w:val="single" w:sz="4" w:space="0" w:color="000000"/>
              <w:left w:val="single" w:sz="4" w:space="0" w:color="auto"/>
              <w:bottom w:val="single" w:sz="4" w:space="0" w:color="000000"/>
              <w:right w:val="single" w:sz="4" w:space="0" w:color="000000"/>
            </w:tcBorders>
            <w:vAlign w:val="center"/>
            <w:hideMark/>
          </w:tcPr>
          <w:p w:rsidR="000F55F3" w:rsidRPr="002221CA" w:rsidRDefault="000F55F3" w:rsidP="00E056FD">
            <w:pPr>
              <w:pStyle w:val="Tablehead"/>
              <w:rPr>
                <w:sz w:val="20"/>
                <w:lang w:val="en-GB"/>
              </w:rPr>
            </w:pPr>
            <w:r w:rsidRPr="002221CA">
              <w:rPr>
                <w:sz w:val="20"/>
                <w:lang w:val="en-GB"/>
              </w:rPr>
              <w:t>Required value</w:t>
            </w:r>
          </w:p>
        </w:tc>
        <w:tc>
          <w:tcPr>
            <w:tcW w:w="2033" w:type="dxa"/>
            <w:vMerge w:val="restart"/>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E056FD">
            <w:pPr>
              <w:pStyle w:val="Tablehead"/>
              <w:rPr>
                <w:sz w:val="20"/>
                <w:lang w:val="en-GB"/>
              </w:rPr>
            </w:pPr>
            <w:r w:rsidRPr="002221CA">
              <w:rPr>
                <w:sz w:val="20"/>
                <w:lang w:val="en-GB"/>
              </w:rPr>
              <w:t>Value</w:t>
            </w:r>
          </w:p>
        </w:tc>
        <w:tc>
          <w:tcPr>
            <w:tcW w:w="1808" w:type="dxa"/>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hideMark/>
          </w:tcPr>
          <w:p w:rsidR="000F55F3" w:rsidRPr="002221CA" w:rsidRDefault="000F55F3" w:rsidP="00E056FD">
            <w:pPr>
              <w:pStyle w:val="Tablehead"/>
              <w:rPr>
                <w:sz w:val="20"/>
                <w:lang w:val="en-GB"/>
              </w:rPr>
            </w:pPr>
          </w:p>
        </w:tc>
      </w:tr>
      <w:tr w:rsidR="000F55F3" w:rsidRPr="002221CA" w:rsidTr="00025FDE">
        <w:trPr>
          <w:cantSplit/>
          <w:trHeight w:val="20"/>
          <w:jc w:val="center"/>
        </w:trPr>
        <w:tc>
          <w:tcPr>
            <w:tcW w:w="1939" w:type="dxa"/>
            <w:vMerge/>
            <w:tcBorders>
              <w:top w:val="single" w:sz="4" w:space="0" w:color="auto"/>
              <w:left w:val="single" w:sz="4" w:space="0" w:color="auto"/>
              <w:bottom w:val="single" w:sz="4" w:space="0" w:color="auto"/>
              <w:right w:val="single" w:sz="4" w:space="0" w:color="auto"/>
            </w:tcBorders>
            <w:vAlign w:val="center"/>
            <w:hideMark/>
          </w:tcPr>
          <w:p w:rsidR="000F55F3" w:rsidRPr="002221CA" w:rsidRDefault="000F55F3" w:rsidP="00E056FD">
            <w:pPr>
              <w:pStyle w:val="Tabletext"/>
              <w:rPr>
                <w:rFonts w:ascii="Times New Roman Bold" w:hAnsi="Times New Roman Bold"/>
                <w:b/>
                <w:sz w:val="20"/>
                <w:lang w:val="en-GB"/>
              </w:rPr>
            </w:pPr>
          </w:p>
        </w:tc>
        <w:tc>
          <w:tcPr>
            <w:tcW w:w="1422" w:type="dxa"/>
            <w:tcBorders>
              <w:top w:val="single" w:sz="4" w:space="0" w:color="auto"/>
              <w:left w:val="single" w:sz="4" w:space="0" w:color="auto"/>
              <w:bottom w:val="single" w:sz="4" w:space="0" w:color="auto"/>
              <w:right w:val="single" w:sz="4" w:space="0" w:color="auto"/>
            </w:tcBorders>
            <w:vAlign w:val="center"/>
            <w:hideMark/>
          </w:tcPr>
          <w:p w:rsidR="000F55F3" w:rsidRPr="002221CA" w:rsidRDefault="000F55F3" w:rsidP="00E056FD">
            <w:pPr>
              <w:pStyle w:val="Tablehead"/>
              <w:rPr>
                <w:sz w:val="20"/>
                <w:lang w:val="en-GB"/>
              </w:rPr>
            </w:pPr>
            <w:r w:rsidRPr="002221CA">
              <w:rPr>
                <w:sz w:val="20"/>
                <w:lang w:val="en-GB"/>
              </w:rPr>
              <w:t>Test environment</w:t>
            </w:r>
          </w:p>
        </w:tc>
        <w:tc>
          <w:tcPr>
            <w:tcW w:w="1209" w:type="dxa"/>
            <w:tcBorders>
              <w:top w:val="single" w:sz="4" w:space="0" w:color="auto"/>
              <w:left w:val="single" w:sz="4" w:space="0" w:color="auto"/>
              <w:bottom w:val="single" w:sz="4" w:space="0" w:color="auto"/>
              <w:right w:val="single" w:sz="4" w:space="0" w:color="auto"/>
            </w:tcBorders>
            <w:vAlign w:val="center"/>
            <w:hideMark/>
          </w:tcPr>
          <w:p w:rsidR="000F55F3" w:rsidRPr="002221CA" w:rsidRDefault="000F55F3" w:rsidP="00E056FD">
            <w:pPr>
              <w:pStyle w:val="Tablehead"/>
              <w:rPr>
                <w:sz w:val="20"/>
                <w:lang w:val="en-GB"/>
              </w:rPr>
            </w:pPr>
            <w:r w:rsidRPr="002221CA">
              <w:rPr>
                <w:sz w:val="20"/>
                <w:lang w:val="en-GB"/>
              </w:rPr>
              <w:t>Downlink or uplink</w:t>
            </w:r>
          </w:p>
        </w:tc>
        <w:tc>
          <w:tcPr>
            <w:tcW w:w="1228" w:type="dxa"/>
            <w:vMerge/>
            <w:tcBorders>
              <w:top w:val="single" w:sz="4" w:space="0" w:color="000000"/>
              <w:left w:val="single" w:sz="4" w:space="0" w:color="auto"/>
              <w:bottom w:val="single" w:sz="4" w:space="0" w:color="000000"/>
              <w:right w:val="single" w:sz="4" w:space="0" w:color="000000"/>
            </w:tcBorders>
            <w:vAlign w:val="center"/>
            <w:hideMark/>
          </w:tcPr>
          <w:p w:rsidR="000F55F3" w:rsidRPr="002221CA" w:rsidRDefault="000F55F3" w:rsidP="00E056FD">
            <w:pPr>
              <w:pStyle w:val="Tablehead"/>
              <w:rPr>
                <w:rFonts w:ascii="Times New Roman Bold" w:hAnsi="Times New Roman Bold"/>
                <w:sz w:val="20"/>
                <w:lang w:val="en-GB"/>
              </w:rPr>
            </w:pPr>
          </w:p>
        </w:tc>
        <w:tc>
          <w:tcPr>
            <w:tcW w:w="2033"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E056FD">
            <w:pPr>
              <w:pStyle w:val="Tablehead"/>
              <w:rPr>
                <w:rFonts w:ascii="Times New Roman Bold" w:hAnsi="Times New Roman Bold"/>
                <w:sz w:val="20"/>
                <w:lang w:val="en-GB"/>
              </w:rPr>
            </w:pPr>
          </w:p>
        </w:tc>
        <w:tc>
          <w:tcPr>
            <w:tcW w:w="1808" w:type="dxa"/>
            <w:vMerge/>
            <w:tcBorders>
              <w:left w:val="single" w:sz="4" w:space="0" w:color="000000"/>
              <w:bottom w:val="single" w:sz="4" w:space="0" w:color="000000"/>
              <w:right w:val="single" w:sz="4" w:space="0" w:color="000000"/>
            </w:tcBorders>
            <w:vAlign w:val="center"/>
            <w:hideMark/>
          </w:tcPr>
          <w:p w:rsidR="000F55F3" w:rsidRPr="002221CA" w:rsidRDefault="000F55F3" w:rsidP="00E056FD">
            <w:pPr>
              <w:pStyle w:val="Tablehead"/>
              <w:rPr>
                <w:rFonts w:ascii="Times New Roman Bold" w:hAnsi="Times New Roman Bold"/>
                <w:sz w:val="20"/>
                <w:lang w:val="en-GB"/>
              </w:rPr>
            </w:pPr>
          </w:p>
        </w:tc>
      </w:tr>
      <w:tr w:rsidR="000F55F3" w:rsidRPr="002221CA" w:rsidTr="00025FDE">
        <w:trPr>
          <w:cantSplit/>
          <w:trHeight w:val="20"/>
          <w:jc w:val="center"/>
        </w:trPr>
        <w:tc>
          <w:tcPr>
            <w:tcW w:w="1939" w:type="dxa"/>
            <w:vMerge w:val="restart"/>
            <w:tcBorders>
              <w:top w:val="single" w:sz="4" w:space="0" w:color="auto"/>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left"/>
              <w:rPr>
                <w:sz w:val="20"/>
                <w:lang w:val="en-GB" w:eastAsia="ko-KR"/>
              </w:rPr>
            </w:pPr>
            <w:r w:rsidRPr="002221CA">
              <w:rPr>
                <w:sz w:val="20"/>
                <w:lang w:val="en-GB" w:eastAsia="ko-KR"/>
              </w:rPr>
              <w:t>Beam spectral efficiency (bit/s/Hz/beam)</w:t>
            </w:r>
          </w:p>
        </w:tc>
        <w:tc>
          <w:tcPr>
            <w:tcW w:w="1422" w:type="dxa"/>
            <w:vMerge w:val="restart"/>
            <w:tcBorders>
              <w:top w:val="single" w:sz="4" w:space="0" w:color="auto"/>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Urban</w:t>
            </w:r>
          </w:p>
        </w:tc>
        <w:tc>
          <w:tcPr>
            <w:tcW w:w="1209" w:type="dxa"/>
            <w:tcBorders>
              <w:top w:val="single" w:sz="4" w:space="0" w:color="auto"/>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Downlink</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zh-CN"/>
              </w:rPr>
              <w:t>0.6221/0.6221/0.6221/</w:t>
            </w:r>
            <w:r w:rsidR="00025FDE" w:rsidRPr="002221CA">
              <w:rPr>
                <w:sz w:val="20"/>
                <w:lang w:val="en-GB" w:eastAsia="zh-CN"/>
              </w:rPr>
              <w:br/>
            </w:r>
            <w:r w:rsidRPr="002221CA">
              <w:rPr>
                <w:sz w:val="20"/>
                <w:lang w:val="en-GB" w:eastAsia="zh-CN"/>
              </w:rPr>
              <w:t>0.8567/0.9037/</w:t>
            </w:r>
            <w:r w:rsidRPr="002221CA">
              <w:rPr>
                <w:sz w:val="20"/>
                <w:lang w:val="en-GB" w:eastAsia="zh-CN"/>
              </w:rPr>
              <w:br/>
              <w:t>1.2678</w:t>
            </w:r>
          </w:p>
        </w:tc>
        <w:tc>
          <w:tcPr>
            <w:tcW w:w="1808" w:type="dxa"/>
            <w:vMerge w:val="restart"/>
            <w:tcBorders>
              <w:top w:val="single" w:sz="4" w:space="0" w:color="000000"/>
              <w:left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ko-KR"/>
              </w:rPr>
              <w:t>N/A</w:t>
            </w:r>
          </w:p>
        </w:tc>
      </w:tr>
      <w:tr w:rsidR="000F55F3" w:rsidRPr="002221CA" w:rsidTr="00025FDE">
        <w:trPr>
          <w:cantSplit/>
          <w:trHeight w:val="20"/>
          <w:jc w:val="center"/>
        </w:trPr>
        <w:tc>
          <w:tcPr>
            <w:tcW w:w="1939" w:type="dxa"/>
            <w:vMerge/>
            <w:tcBorders>
              <w:top w:val="single" w:sz="4" w:space="0" w:color="auto"/>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left"/>
              <w:rPr>
                <w:sz w:val="20"/>
                <w:lang w:val="en-GB" w:eastAsia="ko-KR"/>
              </w:rPr>
            </w:pPr>
          </w:p>
        </w:tc>
        <w:tc>
          <w:tcPr>
            <w:tcW w:w="1422" w:type="dxa"/>
            <w:vMerge/>
            <w:tcBorders>
              <w:top w:val="single" w:sz="4" w:space="0" w:color="auto"/>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Uplink</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zh-CN"/>
              </w:rPr>
              <w:t>0.0177/0.0702/0.4271/</w:t>
            </w:r>
            <w:r w:rsidR="00025FDE" w:rsidRPr="002221CA">
              <w:rPr>
                <w:sz w:val="20"/>
                <w:lang w:val="en-GB" w:eastAsia="zh-CN"/>
              </w:rPr>
              <w:br/>
            </w:r>
            <w:r w:rsidRPr="002221CA">
              <w:rPr>
                <w:sz w:val="20"/>
                <w:lang w:val="en-GB" w:eastAsia="zh-CN"/>
              </w:rPr>
              <w:t>0.5729/1.0220/</w:t>
            </w:r>
            <w:r w:rsidRPr="002221CA">
              <w:rPr>
                <w:sz w:val="20"/>
                <w:lang w:val="en-GB" w:eastAsia="zh-CN"/>
              </w:rPr>
              <w:br/>
              <w:t>1.0971</w:t>
            </w:r>
          </w:p>
        </w:tc>
        <w:tc>
          <w:tcPr>
            <w:tcW w:w="1808" w:type="dxa"/>
            <w:vMerge/>
            <w:tcBorders>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p>
        </w:tc>
      </w:tr>
      <w:tr w:rsidR="000F55F3" w:rsidRPr="002221CA" w:rsidTr="00025FDE">
        <w:trPr>
          <w:cantSplit/>
          <w:trHeight w:val="20"/>
          <w:jc w:val="center"/>
        </w:trPr>
        <w:tc>
          <w:tcPr>
            <w:tcW w:w="1939" w:type="dxa"/>
            <w:vMerge/>
            <w:tcBorders>
              <w:top w:val="single" w:sz="4" w:space="0" w:color="auto"/>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left"/>
              <w:rPr>
                <w:sz w:val="20"/>
                <w:lang w:val="en-GB" w:eastAsia="ko-KR"/>
              </w:rPr>
            </w:pPr>
          </w:p>
        </w:tc>
        <w:tc>
          <w:tcPr>
            <w:tcW w:w="1422" w:type="dxa"/>
            <w:vMerge w:val="restart"/>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Suburban</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Downlink</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zh-CN"/>
              </w:rPr>
              <w:t>0.7798/0.7798/0.7798/</w:t>
            </w:r>
            <w:r w:rsidR="00025FDE" w:rsidRPr="002221CA">
              <w:rPr>
                <w:sz w:val="20"/>
                <w:lang w:val="en-GB" w:eastAsia="zh-CN"/>
              </w:rPr>
              <w:br/>
            </w:r>
            <w:r w:rsidRPr="002221CA">
              <w:rPr>
                <w:sz w:val="20"/>
                <w:lang w:val="en-GB" w:eastAsia="zh-CN"/>
              </w:rPr>
              <w:t>1.0907/1.1545/</w:t>
            </w:r>
            <w:r w:rsidRPr="002221CA">
              <w:rPr>
                <w:sz w:val="20"/>
                <w:lang w:val="en-GB" w:eastAsia="zh-CN"/>
              </w:rPr>
              <w:br/>
              <w:t>1.4923</w:t>
            </w:r>
          </w:p>
        </w:tc>
        <w:tc>
          <w:tcPr>
            <w:tcW w:w="1808" w:type="dxa"/>
            <w:vMerge w:val="restart"/>
            <w:tcBorders>
              <w:top w:val="single" w:sz="4" w:space="0" w:color="000000"/>
              <w:left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ko-KR"/>
              </w:rPr>
              <w:t>N/A</w:t>
            </w:r>
          </w:p>
        </w:tc>
      </w:tr>
      <w:tr w:rsidR="000F55F3" w:rsidRPr="002221CA" w:rsidTr="00025FDE">
        <w:trPr>
          <w:cantSplit/>
          <w:trHeight w:val="20"/>
          <w:jc w:val="center"/>
        </w:trPr>
        <w:tc>
          <w:tcPr>
            <w:tcW w:w="1939" w:type="dxa"/>
            <w:vMerge/>
            <w:tcBorders>
              <w:top w:val="single" w:sz="4" w:space="0" w:color="auto"/>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left"/>
              <w:rPr>
                <w:sz w:val="20"/>
                <w:lang w:val="en-GB" w:eastAsia="ko-KR"/>
              </w:rPr>
            </w:pPr>
          </w:p>
        </w:tc>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Uplink</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zh-CN"/>
              </w:rPr>
              <w:t>0.0167/0.0744/0.5188/</w:t>
            </w:r>
            <w:r w:rsidR="00025FDE" w:rsidRPr="002221CA">
              <w:rPr>
                <w:sz w:val="20"/>
                <w:lang w:val="en-GB" w:eastAsia="zh-CN"/>
              </w:rPr>
              <w:br/>
            </w:r>
            <w:r w:rsidRPr="002221CA">
              <w:rPr>
                <w:sz w:val="20"/>
                <w:lang w:val="en-GB" w:eastAsia="zh-CN"/>
              </w:rPr>
              <w:t>0.7201/1.3506/</w:t>
            </w:r>
            <w:r w:rsidRPr="002221CA">
              <w:rPr>
                <w:sz w:val="20"/>
                <w:lang w:val="en-GB" w:eastAsia="zh-CN"/>
              </w:rPr>
              <w:br/>
              <w:t>1.4586</w:t>
            </w:r>
          </w:p>
        </w:tc>
        <w:tc>
          <w:tcPr>
            <w:tcW w:w="1808" w:type="dxa"/>
            <w:vMerge/>
            <w:tcBorders>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p>
        </w:tc>
      </w:tr>
      <w:tr w:rsidR="000F55F3" w:rsidRPr="002221CA" w:rsidTr="00025FDE">
        <w:trPr>
          <w:cantSplit/>
          <w:trHeight w:val="20"/>
          <w:jc w:val="center"/>
        </w:trPr>
        <w:tc>
          <w:tcPr>
            <w:tcW w:w="1939" w:type="dxa"/>
            <w:vMerge/>
            <w:tcBorders>
              <w:top w:val="single" w:sz="4" w:space="0" w:color="auto"/>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left"/>
              <w:rPr>
                <w:sz w:val="20"/>
                <w:lang w:val="en-GB" w:eastAsia="ko-KR"/>
              </w:rPr>
            </w:pPr>
          </w:p>
        </w:tc>
        <w:tc>
          <w:tcPr>
            <w:tcW w:w="1422" w:type="dxa"/>
            <w:vMerge w:val="restart"/>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Open</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Downlink</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1.1</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zh-CN"/>
              </w:rPr>
              <w:t>0.8662/0.8662/0.8662/</w:t>
            </w:r>
            <w:r w:rsidR="00025FDE" w:rsidRPr="002221CA">
              <w:rPr>
                <w:sz w:val="20"/>
                <w:lang w:val="en-GB" w:eastAsia="zh-CN"/>
              </w:rPr>
              <w:br/>
            </w:r>
            <w:r w:rsidRPr="002221CA">
              <w:rPr>
                <w:sz w:val="20"/>
                <w:lang w:val="en-GB" w:eastAsia="zh-CN"/>
              </w:rPr>
              <w:t>1.1760/1.2296/</w:t>
            </w:r>
            <w:r w:rsidRPr="002221CA">
              <w:rPr>
                <w:sz w:val="20"/>
                <w:lang w:val="en-GB" w:eastAsia="zh-CN"/>
              </w:rPr>
              <w:br/>
              <w:t>1.5620</w:t>
            </w:r>
          </w:p>
        </w:tc>
        <w:tc>
          <w:tcPr>
            <w:tcW w:w="1808" w:type="dxa"/>
            <w:vMerge w:val="restart"/>
            <w:tcBorders>
              <w:top w:val="single" w:sz="4" w:space="0" w:color="000000"/>
              <w:left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ko-KR"/>
              </w:rPr>
              <w:t>Yes</w:t>
            </w:r>
          </w:p>
        </w:tc>
      </w:tr>
      <w:tr w:rsidR="000F55F3" w:rsidRPr="002221CA" w:rsidTr="00025FDE">
        <w:trPr>
          <w:cantSplit/>
          <w:trHeight w:val="20"/>
          <w:jc w:val="center"/>
        </w:trPr>
        <w:tc>
          <w:tcPr>
            <w:tcW w:w="1939" w:type="dxa"/>
            <w:vMerge/>
            <w:tcBorders>
              <w:top w:val="single" w:sz="4" w:space="0" w:color="auto"/>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left"/>
              <w:rPr>
                <w:sz w:val="20"/>
                <w:lang w:val="en-GB" w:eastAsia="ko-KR"/>
              </w:rPr>
            </w:pPr>
          </w:p>
        </w:tc>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Uplink</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0.7</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zh-CN"/>
              </w:rPr>
              <w:t>0.0299/0.1235/0.6464/</w:t>
            </w:r>
            <w:r w:rsidR="00025FDE" w:rsidRPr="002221CA">
              <w:rPr>
                <w:sz w:val="20"/>
                <w:lang w:val="en-GB" w:eastAsia="zh-CN"/>
              </w:rPr>
              <w:br/>
            </w:r>
            <w:r w:rsidRPr="002221CA">
              <w:rPr>
                <w:sz w:val="20"/>
                <w:lang w:val="en-GB" w:eastAsia="zh-CN"/>
              </w:rPr>
              <w:t>0.8590/1.4635/</w:t>
            </w:r>
            <w:r w:rsidRPr="002221CA">
              <w:rPr>
                <w:sz w:val="20"/>
                <w:lang w:val="en-GB" w:eastAsia="zh-CN"/>
              </w:rPr>
              <w:br/>
              <w:t>1.5365</w:t>
            </w:r>
          </w:p>
        </w:tc>
        <w:tc>
          <w:tcPr>
            <w:tcW w:w="1808" w:type="dxa"/>
            <w:vMerge/>
            <w:tcBorders>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p>
        </w:tc>
      </w:tr>
      <w:tr w:rsidR="000F55F3" w:rsidRPr="002221CA" w:rsidTr="00025FDE">
        <w:trPr>
          <w:cantSplit/>
          <w:trHeight w:val="20"/>
          <w:jc w:val="center"/>
        </w:trPr>
        <w:tc>
          <w:tcPr>
            <w:tcW w:w="1939" w:type="dxa"/>
            <w:vMerge/>
            <w:tcBorders>
              <w:top w:val="single" w:sz="4" w:space="0" w:color="auto"/>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left"/>
              <w:rPr>
                <w:sz w:val="20"/>
                <w:lang w:val="en-GB" w:eastAsia="ko-KR"/>
              </w:rPr>
            </w:pPr>
          </w:p>
        </w:tc>
        <w:tc>
          <w:tcPr>
            <w:tcW w:w="1422" w:type="dxa"/>
            <w:vMerge w:val="restart"/>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Intermediate tree-shadowed</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Downlink</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zh-CN"/>
              </w:rPr>
              <w:t>0.7217/0.7217/0.7217/</w:t>
            </w:r>
            <w:r w:rsidR="00025FDE" w:rsidRPr="002221CA">
              <w:rPr>
                <w:sz w:val="20"/>
                <w:lang w:val="en-GB" w:eastAsia="zh-CN"/>
              </w:rPr>
              <w:br/>
            </w:r>
            <w:r w:rsidRPr="002221CA">
              <w:rPr>
                <w:sz w:val="20"/>
                <w:lang w:val="en-GB" w:eastAsia="zh-CN"/>
              </w:rPr>
              <w:t>0.9813/1.0400/</w:t>
            </w:r>
            <w:r w:rsidRPr="002221CA">
              <w:rPr>
                <w:sz w:val="20"/>
                <w:lang w:val="en-GB" w:eastAsia="zh-CN"/>
              </w:rPr>
              <w:br/>
              <w:t>1.4346</w:t>
            </w:r>
          </w:p>
        </w:tc>
        <w:tc>
          <w:tcPr>
            <w:tcW w:w="1808" w:type="dxa"/>
            <w:vMerge w:val="restart"/>
            <w:tcBorders>
              <w:top w:val="single" w:sz="4" w:space="0" w:color="000000"/>
              <w:left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ko-KR"/>
              </w:rPr>
              <w:t>N/A</w:t>
            </w:r>
          </w:p>
        </w:tc>
      </w:tr>
      <w:tr w:rsidR="000F55F3" w:rsidRPr="002221CA" w:rsidTr="00025FDE">
        <w:trPr>
          <w:cantSplit/>
          <w:trHeight w:val="20"/>
          <w:jc w:val="center"/>
        </w:trPr>
        <w:tc>
          <w:tcPr>
            <w:tcW w:w="1939" w:type="dxa"/>
            <w:vMerge/>
            <w:tcBorders>
              <w:top w:val="single" w:sz="4" w:space="0" w:color="auto"/>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left"/>
              <w:rPr>
                <w:sz w:val="20"/>
                <w:lang w:val="en-GB" w:eastAsia="ko-KR"/>
              </w:rPr>
            </w:pPr>
          </w:p>
        </w:tc>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Uplink</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zh-CN"/>
              </w:rPr>
              <w:t>0.0199/0.0778/0.4659/</w:t>
            </w:r>
            <w:r w:rsidR="00025FDE" w:rsidRPr="002221CA">
              <w:rPr>
                <w:sz w:val="20"/>
                <w:lang w:val="en-GB" w:eastAsia="zh-CN"/>
              </w:rPr>
              <w:br/>
            </w:r>
            <w:r w:rsidRPr="002221CA">
              <w:rPr>
                <w:sz w:val="20"/>
                <w:lang w:val="en-GB" w:eastAsia="zh-CN"/>
              </w:rPr>
              <w:t>0.6355/1.1893/</w:t>
            </w:r>
            <w:r w:rsidRPr="002221CA">
              <w:rPr>
                <w:sz w:val="20"/>
                <w:lang w:val="en-GB" w:eastAsia="zh-CN"/>
              </w:rPr>
              <w:br/>
              <w:t>1.3385</w:t>
            </w:r>
          </w:p>
        </w:tc>
        <w:tc>
          <w:tcPr>
            <w:tcW w:w="1808" w:type="dxa"/>
            <w:vMerge/>
            <w:tcBorders>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p>
        </w:tc>
      </w:tr>
      <w:tr w:rsidR="000F55F3" w:rsidRPr="002221CA" w:rsidTr="00025FDE">
        <w:trPr>
          <w:cantSplit/>
          <w:trHeight w:val="20"/>
          <w:jc w:val="center"/>
        </w:trPr>
        <w:tc>
          <w:tcPr>
            <w:tcW w:w="1939" w:type="dxa"/>
            <w:vMerge/>
            <w:tcBorders>
              <w:top w:val="single" w:sz="4" w:space="0" w:color="auto"/>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left"/>
              <w:rPr>
                <w:sz w:val="20"/>
                <w:lang w:val="en-GB" w:eastAsia="ko-KR"/>
              </w:rPr>
            </w:pPr>
          </w:p>
        </w:tc>
        <w:tc>
          <w:tcPr>
            <w:tcW w:w="1422" w:type="dxa"/>
            <w:vMerge w:val="restart"/>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732CAD">
            <w:pPr>
              <w:pStyle w:val="Tabletext"/>
              <w:jc w:val="center"/>
              <w:rPr>
                <w:sz w:val="20"/>
                <w:lang w:val="en-GB" w:eastAsia="ko-KR"/>
              </w:rPr>
            </w:pPr>
            <w:r w:rsidRPr="002221CA">
              <w:rPr>
                <w:sz w:val="20"/>
                <w:lang w:val="en-GB" w:eastAsia="ko-KR"/>
              </w:rPr>
              <w:t>Heavy</w:t>
            </w:r>
            <w:r w:rsidR="00732CAD" w:rsidRPr="002221CA">
              <w:rPr>
                <w:sz w:val="20"/>
                <w:lang w:val="en-GB" w:eastAsia="zh-CN"/>
              </w:rPr>
              <w:br/>
            </w:r>
            <w:r w:rsidRPr="002221CA">
              <w:rPr>
                <w:sz w:val="20"/>
                <w:lang w:val="en-GB" w:eastAsia="ko-KR"/>
              </w:rPr>
              <w:t>tree-shadowed</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Downlink</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zh-CN"/>
              </w:rPr>
              <w:t>0.1281/0.1281/0.1281/</w:t>
            </w:r>
            <w:r w:rsidR="00025FDE" w:rsidRPr="002221CA">
              <w:rPr>
                <w:sz w:val="20"/>
                <w:lang w:val="en-GB" w:eastAsia="zh-CN"/>
              </w:rPr>
              <w:br/>
            </w:r>
            <w:r w:rsidRPr="002221CA">
              <w:rPr>
                <w:sz w:val="20"/>
                <w:lang w:val="en-GB" w:eastAsia="zh-CN"/>
              </w:rPr>
              <w:t>0.3460/0.4079/</w:t>
            </w:r>
            <w:r w:rsidRPr="002221CA">
              <w:rPr>
                <w:sz w:val="20"/>
                <w:lang w:val="en-GB" w:eastAsia="zh-CN"/>
              </w:rPr>
              <w:br/>
              <w:t>1.1297</w:t>
            </w:r>
          </w:p>
        </w:tc>
        <w:tc>
          <w:tcPr>
            <w:tcW w:w="1808" w:type="dxa"/>
            <w:vMerge w:val="restart"/>
            <w:tcBorders>
              <w:top w:val="single" w:sz="4" w:space="0" w:color="000000"/>
              <w:left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ko-KR"/>
              </w:rPr>
              <w:t>N/A</w:t>
            </w:r>
          </w:p>
        </w:tc>
      </w:tr>
      <w:tr w:rsidR="000F55F3" w:rsidRPr="002221CA" w:rsidTr="00025FDE">
        <w:trPr>
          <w:cantSplit/>
          <w:trHeight w:val="20"/>
          <w:jc w:val="center"/>
        </w:trPr>
        <w:tc>
          <w:tcPr>
            <w:tcW w:w="1939" w:type="dxa"/>
            <w:vMerge/>
            <w:tcBorders>
              <w:top w:val="single" w:sz="4" w:space="0" w:color="auto"/>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left"/>
              <w:rPr>
                <w:sz w:val="20"/>
                <w:lang w:val="en-GB" w:eastAsia="ko-KR"/>
              </w:rPr>
            </w:pPr>
          </w:p>
        </w:tc>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Uplink</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zh-CN"/>
              </w:rPr>
              <w:t>0.0026/0.0049/0.0186/</w:t>
            </w:r>
            <w:r w:rsidR="00025FDE" w:rsidRPr="002221CA">
              <w:rPr>
                <w:sz w:val="20"/>
                <w:lang w:val="en-GB" w:eastAsia="zh-CN"/>
              </w:rPr>
              <w:br/>
            </w:r>
            <w:r w:rsidRPr="002221CA">
              <w:rPr>
                <w:sz w:val="20"/>
                <w:lang w:val="en-GB" w:eastAsia="zh-CN"/>
              </w:rPr>
              <w:t>0.0313/0.3204/</w:t>
            </w:r>
            <w:r w:rsidRPr="002221CA">
              <w:rPr>
                <w:sz w:val="20"/>
                <w:lang w:val="en-GB" w:eastAsia="zh-CN"/>
              </w:rPr>
              <w:br/>
              <w:t>0.7227</w:t>
            </w:r>
          </w:p>
        </w:tc>
        <w:tc>
          <w:tcPr>
            <w:tcW w:w="1808" w:type="dxa"/>
            <w:vMerge/>
            <w:tcBorders>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p>
        </w:tc>
      </w:tr>
      <w:tr w:rsidR="000F55F3" w:rsidRPr="002221CA" w:rsidTr="00025FDE">
        <w:trPr>
          <w:cantSplit/>
          <w:trHeight w:val="20"/>
          <w:jc w:val="center"/>
        </w:trPr>
        <w:tc>
          <w:tcPr>
            <w:tcW w:w="1939" w:type="dxa"/>
            <w:vMerge w:val="restart"/>
            <w:tcBorders>
              <w:top w:val="single" w:sz="4" w:space="0" w:color="000000"/>
              <w:left w:val="single" w:sz="4" w:space="0" w:color="000000"/>
              <w:bottom w:val="single" w:sz="4" w:space="0" w:color="000000"/>
              <w:right w:val="single" w:sz="4" w:space="0" w:color="000000"/>
            </w:tcBorders>
            <w:hideMark/>
          </w:tcPr>
          <w:p w:rsidR="000F55F3" w:rsidRPr="002221CA" w:rsidRDefault="000F55F3" w:rsidP="00025FDE">
            <w:pPr>
              <w:pStyle w:val="Tabletext"/>
              <w:jc w:val="left"/>
              <w:rPr>
                <w:sz w:val="20"/>
                <w:lang w:val="en-GB" w:eastAsia="ko-KR"/>
              </w:rPr>
            </w:pPr>
            <w:r w:rsidRPr="002221CA">
              <w:rPr>
                <w:sz w:val="20"/>
                <w:lang w:val="en-GB" w:eastAsia="ko-KR"/>
              </w:rPr>
              <w:t>Peak spectral efficiency (bit/s/Hz)</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w:t>
            </w:r>
          </w:p>
        </w:tc>
        <w:tc>
          <w:tcPr>
            <w:tcW w:w="1209" w:type="dxa"/>
            <w:tcBorders>
              <w:top w:val="single" w:sz="4" w:space="0" w:color="000000"/>
              <w:left w:val="single" w:sz="4" w:space="0" w:color="000000"/>
              <w:bottom w:val="single" w:sz="4" w:space="0" w:color="000000"/>
              <w:right w:val="single" w:sz="4" w:space="0" w:color="000000"/>
            </w:tcBorders>
            <w:hideMark/>
          </w:tcPr>
          <w:p w:rsidR="000F55F3" w:rsidRPr="002221CA" w:rsidRDefault="000F55F3" w:rsidP="00025FDE">
            <w:pPr>
              <w:pStyle w:val="Tabletext"/>
              <w:jc w:val="center"/>
              <w:rPr>
                <w:sz w:val="20"/>
                <w:lang w:val="en-GB" w:eastAsia="ko-KR"/>
              </w:rPr>
            </w:pPr>
            <w:r w:rsidRPr="002221CA">
              <w:rPr>
                <w:sz w:val="20"/>
                <w:lang w:val="en-GB" w:eastAsia="ko-KR"/>
              </w:rPr>
              <w:t>Downlink</w:t>
            </w:r>
          </w:p>
        </w:tc>
        <w:tc>
          <w:tcPr>
            <w:tcW w:w="1228" w:type="dxa"/>
            <w:tcBorders>
              <w:top w:val="single" w:sz="4" w:space="0" w:color="000000"/>
              <w:left w:val="single" w:sz="4" w:space="0" w:color="000000"/>
              <w:bottom w:val="single" w:sz="4" w:space="0" w:color="000000"/>
              <w:right w:val="single" w:sz="4" w:space="0" w:color="000000"/>
            </w:tcBorders>
            <w:hideMark/>
          </w:tcPr>
          <w:p w:rsidR="000F55F3" w:rsidRPr="002221CA" w:rsidRDefault="000F55F3" w:rsidP="00025FDE">
            <w:pPr>
              <w:pStyle w:val="Tabletext"/>
              <w:jc w:val="center"/>
              <w:rPr>
                <w:sz w:val="20"/>
                <w:lang w:val="en-GB" w:eastAsia="ko-KR"/>
              </w:rPr>
            </w:pPr>
            <w:r w:rsidRPr="002221CA">
              <w:rPr>
                <w:sz w:val="20"/>
                <w:lang w:val="en-GB" w:eastAsia="ko-KR"/>
              </w:rPr>
              <w:t>2.5</w:t>
            </w:r>
          </w:p>
        </w:tc>
        <w:tc>
          <w:tcPr>
            <w:tcW w:w="2033" w:type="dxa"/>
            <w:tcBorders>
              <w:top w:val="single" w:sz="4" w:space="0" w:color="000000"/>
              <w:left w:val="single" w:sz="4" w:space="0" w:color="000000"/>
              <w:bottom w:val="single" w:sz="4" w:space="0" w:color="000000"/>
              <w:right w:val="single" w:sz="4" w:space="0" w:color="000000"/>
            </w:tcBorders>
            <w:hideMark/>
          </w:tcPr>
          <w:p w:rsidR="000F55F3" w:rsidRPr="002221CA" w:rsidRDefault="000F55F3" w:rsidP="00025FDE">
            <w:pPr>
              <w:pStyle w:val="Tabletext"/>
              <w:jc w:val="center"/>
              <w:rPr>
                <w:sz w:val="20"/>
                <w:lang w:val="en-GB" w:eastAsia="zh-CN"/>
              </w:rPr>
            </w:pPr>
            <w:r w:rsidRPr="002221CA">
              <w:rPr>
                <w:sz w:val="20"/>
                <w:lang w:val="en-GB" w:eastAsia="zh-CN"/>
              </w:rPr>
              <w:t>2.73</w:t>
            </w:r>
          </w:p>
        </w:tc>
        <w:tc>
          <w:tcPr>
            <w:tcW w:w="1808" w:type="dxa"/>
            <w:vMerge w:val="restart"/>
            <w:tcBorders>
              <w:top w:val="single" w:sz="4" w:space="0" w:color="000000"/>
              <w:left w:val="single" w:sz="4" w:space="0" w:color="000000"/>
              <w:right w:val="single" w:sz="4" w:space="0" w:color="000000"/>
            </w:tcBorders>
            <w:hideMark/>
          </w:tcPr>
          <w:p w:rsidR="000F55F3" w:rsidRPr="002221CA" w:rsidRDefault="000F55F3" w:rsidP="00025FDE">
            <w:pPr>
              <w:pStyle w:val="Tabletext"/>
              <w:jc w:val="center"/>
              <w:rPr>
                <w:sz w:val="20"/>
                <w:lang w:val="en-GB" w:eastAsia="zh-CN"/>
              </w:rPr>
            </w:pPr>
            <w:r w:rsidRPr="002221CA">
              <w:rPr>
                <w:sz w:val="20"/>
                <w:lang w:val="en-GB" w:eastAsia="ko-KR"/>
              </w:rPr>
              <w:t>Yes</w:t>
            </w:r>
          </w:p>
        </w:tc>
      </w:tr>
      <w:tr w:rsidR="000F55F3" w:rsidRPr="002221CA" w:rsidTr="00025FDE">
        <w:trPr>
          <w:cantSplit/>
          <w:trHeight w:val="20"/>
          <w:jc w:val="center"/>
        </w:trPr>
        <w:tc>
          <w:tcPr>
            <w:tcW w:w="1939"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left"/>
              <w:rPr>
                <w:sz w:val="20"/>
                <w:lang w:val="en-GB" w:eastAsia="ko-KR"/>
              </w:rPr>
            </w:pPr>
          </w:p>
        </w:tc>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p>
        </w:tc>
        <w:tc>
          <w:tcPr>
            <w:tcW w:w="1209" w:type="dxa"/>
            <w:tcBorders>
              <w:top w:val="single" w:sz="4" w:space="0" w:color="000000"/>
              <w:left w:val="single" w:sz="4" w:space="0" w:color="000000"/>
              <w:bottom w:val="single" w:sz="4" w:space="0" w:color="000000"/>
              <w:right w:val="single" w:sz="4" w:space="0" w:color="000000"/>
            </w:tcBorders>
            <w:hideMark/>
          </w:tcPr>
          <w:p w:rsidR="000F55F3" w:rsidRPr="002221CA" w:rsidRDefault="000F55F3" w:rsidP="00025FDE">
            <w:pPr>
              <w:pStyle w:val="Tabletext"/>
              <w:jc w:val="center"/>
              <w:rPr>
                <w:sz w:val="20"/>
                <w:lang w:val="en-GB" w:eastAsia="ko-KR"/>
              </w:rPr>
            </w:pPr>
            <w:r w:rsidRPr="002221CA">
              <w:rPr>
                <w:sz w:val="20"/>
                <w:lang w:val="en-GB" w:eastAsia="ko-KR"/>
              </w:rPr>
              <w:t>Uplink</w:t>
            </w:r>
          </w:p>
        </w:tc>
        <w:tc>
          <w:tcPr>
            <w:tcW w:w="1228" w:type="dxa"/>
            <w:tcBorders>
              <w:top w:val="single" w:sz="4" w:space="0" w:color="000000"/>
              <w:left w:val="single" w:sz="4" w:space="0" w:color="000000"/>
              <w:bottom w:val="single" w:sz="4" w:space="0" w:color="000000"/>
              <w:right w:val="single" w:sz="4" w:space="0" w:color="000000"/>
            </w:tcBorders>
            <w:hideMark/>
          </w:tcPr>
          <w:p w:rsidR="000F55F3" w:rsidRPr="002221CA" w:rsidRDefault="000F55F3" w:rsidP="00025FDE">
            <w:pPr>
              <w:pStyle w:val="Tabletext"/>
              <w:jc w:val="center"/>
              <w:rPr>
                <w:sz w:val="20"/>
                <w:lang w:val="en-GB" w:eastAsia="ko-KR"/>
              </w:rPr>
            </w:pPr>
            <w:r w:rsidRPr="002221CA">
              <w:rPr>
                <w:sz w:val="20"/>
                <w:lang w:val="en-GB" w:eastAsia="ko-KR"/>
              </w:rPr>
              <w:t>1.25</w:t>
            </w:r>
          </w:p>
        </w:tc>
        <w:tc>
          <w:tcPr>
            <w:tcW w:w="2033" w:type="dxa"/>
            <w:tcBorders>
              <w:top w:val="single" w:sz="4" w:space="0" w:color="000000"/>
              <w:left w:val="single" w:sz="4" w:space="0" w:color="000000"/>
              <w:bottom w:val="single" w:sz="4" w:space="0" w:color="000000"/>
              <w:right w:val="single" w:sz="4" w:space="0" w:color="000000"/>
            </w:tcBorders>
            <w:hideMark/>
          </w:tcPr>
          <w:p w:rsidR="000F55F3" w:rsidRPr="002221CA" w:rsidRDefault="000F55F3" w:rsidP="00025FDE">
            <w:pPr>
              <w:pStyle w:val="Tabletext"/>
              <w:jc w:val="center"/>
              <w:rPr>
                <w:sz w:val="20"/>
                <w:lang w:val="en-GB" w:eastAsia="zh-CN"/>
              </w:rPr>
            </w:pPr>
            <w:r w:rsidRPr="002221CA">
              <w:rPr>
                <w:sz w:val="20"/>
                <w:lang w:val="en-GB" w:eastAsia="zh-CN"/>
              </w:rPr>
              <w:t>2.63</w:t>
            </w:r>
          </w:p>
        </w:tc>
        <w:tc>
          <w:tcPr>
            <w:tcW w:w="1808" w:type="dxa"/>
            <w:vMerge/>
            <w:tcBorders>
              <w:left w:val="single" w:sz="4" w:space="0" w:color="000000"/>
              <w:bottom w:val="single" w:sz="4" w:space="0" w:color="000000"/>
              <w:right w:val="single" w:sz="4" w:space="0" w:color="000000"/>
            </w:tcBorders>
            <w:hideMark/>
          </w:tcPr>
          <w:p w:rsidR="000F55F3" w:rsidRPr="002221CA" w:rsidRDefault="000F55F3" w:rsidP="00025FDE">
            <w:pPr>
              <w:pStyle w:val="Tabletext"/>
              <w:jc w:val="center"/>
              <w:rPr>
                <w:sz w:val="20"/>
                <w:lang w:val="en-GB" w:eastAsia="ko-KR"/>
              </w:rPr>
            </w:pPr>
          </w:p>
        </w:tc>
      </w:tr>
    </w:tbl>
    <w:p w:rsidR="00025FDE" w:rsidRPr="002221CA" w:rsidRDefault="00025FDE" w:rsidP="002221CA">
      <w:pPr>
        <w:pStyle w:val="Tablefin"/>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39"/>
        <w:gridCol w:w="1422"/>
        <w:gridCol w:w="1209"/>
        <w:gridCol w:w="1228"/>
        <w:gridCol w:w="2033"/>
        <w:gridCol w:w="1808"/>
      </w:tblGrid>
      <w:tr w:rsidR="00025FDE" w:rsidRPr="00F713E8" w:rsidTr="00B1119A">
        <w:trPr>
          <w:cantSplit/>
          <w:trHeight w:val="20"/>
          <w:jc w:val="center"/>
        </w:trPr>
        <w:tc>
          <w:tcPr>
            <w:tcW w:w="7831" w:type="dxa"/>
            <w:gridSpan w:val="5"/>
            <w:tcBorders>
              <w:top w:val="single" w:sz="4" w:space="0" w:color="auto"/>
              <w:left w:val="single" w:sz="4" w:space="0" w:color="auto"/>
              <w:bottom w:val="single" w:sz="4" w:space="0" w:color="auto"/>
              <w:right w:val="single" w:sz="4" w:space="0" w:color="000000"/>
            </w:tcBorders>
            <w:vAlign w:val="center"/>
            <w:hideMark/>
          </w:tcPr>
          <w:p w:rsidR="00025FDE" w:rsidRPr="002221CA" w:rsidRDefault="00025FDE" w:rsidP="00D006DB">
            <w:pPr>
              <w:pStyle w:val="Tablehead"/>
              <w:keepLines/>
              <w:rPr>
                <w:sz w:val="20"/>
                <w:lang w:val="en-GB"/>
              </w:rPr>
            </w:pPr>
            <w:r w:rsidRPr="002221CA">
              <w:rPr>
                <w:rFonts w:eastAsia="SimSun"/>
                <w:sz w:val="20"/>
                <w:lang w:val="en-GB"/>
              </w:rPr>
              <w:lastRenderedPageBreak/>
              <w:t xml:space="preserve">Summary of assessment of compliance </w:t>
            </w:r>
            <w:r w:rsidRPr="002221CA">
              <w:rPr>
                <w:sz w:val="20"/>
                <w:lang w:val="en-GB"/>
              </w:rPr>
              <w:t>for technical performance</w:t>
            </w:r>
            <w:r w:rsidRPr="002221CA">
              <w:rPr>
                <w:sz w:val="20"/>
                <w:lang w:val="en-GB"/>
              </w:rPr>
              <w:br/>
              <w:t>(</w:t>
            </w:r>
            <w:r w:rsidRPr="002221CA">
              <w:rPr>
                <w:rFonts w:eastAsia="SimSun"/>
                <w:sz w:val="20"/>
                <w:lang w:val="en-GB"/>
              </w:rPr>
              <w:t xml:space="preserve">Reference </w:t>
            </w:r>
            <w:r w:rsidR="00D006DB">
              <w:rPr>
                <w:rFonts w:eastAsia="SimSun"/>
                <w:sz w:val="20"/>
                <w:lang w:val="en-GB"/>
              </w:rPr>
              <w:t>s</w:t>
            </w:r>
            <w:r w:rsidRPr="002221CA">
              <w:rPr>
                <w:rFonts w:eastAsia="SimSun"/>
                <w:sz w:val="20"/>
                <w:lang w:val="en-GB"/>
              </w:rPr>
              <w:t>ection of Report ITU-R M.2176</w:t>
            </w:r>
            <w:r w:rsidRPr="002221CA">
              <w:rPr>
                <w:sz w:val="20"/>
                <w:lang w:val="en-GB"/>
              </w:rPr>
              <w:t>: 8.2.5.3)</w:t>
            </w:r>
          </w:p>
        </w:tc>
        <w:tc>
          <w:tcPr>
            <w:tcW w:w="18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025FDE" w:rsidRPr="002221CA" w:rsidRDefault="00025FDE" w:rsidP="002221CA">
            <w:pPr>
              <w:pStyle w:val="Tablehead"/>
              <w:keepLines/>
              <w:rPr>
                <w:sz w:val="20"/>
                <w:lang w:val="en-GB" w:eastAsia="zh-CN"/>
              </w:rPr>
            </w:pPr>
            <w:r w:rsidRPr="002221CA">
              <w:rPr>
                <w:rFonts w:eastAsia="SimSun"/>
                <w:sz w:val="20"/>
                <w:lang w:val="en-GB"/>
              </w:rPr>
              <w:t>ITU-R confirmation that the requirement is met by the candidate technology proposal</w:t>
            </w:r>
          </w:p>
        </w:tc>
      </w:tr>
      <w:tr w:rsidR="00025FDE" w:rsidRPr="002221CA" w:rsidTr="00B1119A">
        <w:trPr>
          <w:cantSplit/>
          <w:trHeight w:val="20"/>
          <w:jc w:val="center"/>
        </w:trPr>
        <w:tc>
          <w:tcPr>
            <w:tcW w:w="1939" w:type="dxa"/>
            <w:vMerge w:val="restart"/>
            <w:tcBorders>
              <w:top w:val="single" w:sz="4" w:space="0" w:color="auto"/>
              <w:left w:val="single" w:sz="4" w:space="0" w:color="auto"/>
              <w:bottom w:val="single" w:sz="4" w:space="0" w:color="auto"/>
              <w:right w:val="single" w:sz="4" w:space="0" w:color="auto"/>
            </w:tcBorders>
            <w:vAlign w:val="center"/>
            <w:hideMark/>
          </w:tcPr>
          <w:p w:rsidR="00025FDE" w:rsidRPr="002221CA" w:rsidRDefault="00025FDE" w:rsidP="002221CA">
            <w:pPr>
              <w:pStyle w:val="Tablehead"/>
              <w:keepLines/>
              <w:rPr>
                <w:sz w:val="20"/>
                <w:lang w:val="en-GB"/>
              </w:rPr>
            </w:pPr>
            <w:r w:rsidRPr="002221CA">
              <w:rPr>
                <w:sz w:val="20"/>
                <w:lang w:val="en-GB"/>
              </w:rPr>
              <w:t>Minimum technical</w:t>
            </w:r>
            <w:r w:rsidRPr="002221CA">
              <w:rPr>
                <w:sz w:val="20"/>
                <w:lang w:val="en-GB"/>
              </w:rPr>
              <w:br/>
              <w:t>requirements items</w:t>
            </w:r>
          </w:p>
        </w:tc>
        <w:tc>
          <w:tcPr>
            <w:tcW w:w="2631" w:type="dxa"/>
            <w:gridSpan w:val="2"/>
            <w:tcBorders>
              <w:top w:val="single" w:sz="4" w:space="0" w:color="auto"/>
              <w:left w:val="single" w:sz="4" w:space="0" w:color="auto"/>
              <w:bottom w:val="single" w:sz="4" w:space="0" w:color="auto"/>
              <w:right w:val="single" w:sz="4" w:space="0" w:color="auto"/>
            </w:tcBorders>
            <w:vAlign w:val="center"/>
            <w:hideMark/>
          </w:tcPr>
          <w:p w:rsidR="00025FDE" w:rsidRPr="002221CA" w:rsidRDefault="00025FDE" w:rsidP="002221CA">
            <w:pPr>
              <w:pStyle w:val="Tablehead"/>
              <w:keepLines/>
              <w:rPr>
                <w:sz w:val="20"/>
                <w:lang w:val="en-GB"/>
              </w:rPr>
            </w:pPr>
            <w:r w:rsidRPr="002221CA">
              <w:rPr>
                <w:sz w:val="20"/>
                <w:lang w:val="en-GB"/>
              </w:rPr>
              <w:t>Category</w:t>
            </w:r>
          </w:p>
        </w:tc>
        <w:tc>
          <w:tcPr>
            <w:tcW w:w="1228" w:type="dxa"/>
            <w:vMerge w:val="restart"/>
            <w:tcBorders>
              <w:top w:val="single" w:sz="4" w:space="0" w:color="000000"/>
              <w:left w:val="single" w:sz="4" w:space="0" w:color="auto"/>
              <w:bottom w:val="single" w:sz="4" w:space="0" w:color="000000"/>
              <w:right w:val="single" w:sz="4" w:space="0" w:color="000000"/>
            </w:tcBorders>
            <w:vAlign w:val="center"/>
            <w:hideMark/>
          </w:tcPr>
          <w:p w:rsidR="00025FDE" w:rsidRPr="002221CA" w:rsidRDefault="00025FDE" w:rsidP="002221CA">
            <w:pPr>
              <w:pStyle w:val="Tablehead"/>
              <w:keepLines/>
              <w:rPr>
                <w:sz w:val="20"/>
                <w:lang w:val="en-GB"/>
              </w:rPr>
            </w:pPr>
            <w:r w:rsidRPr="002221CA">
              <w:rPr>
                <w:sz w:val="20"/>
                <w:lang w:val="en-GB"/>
              </w:rPr>
              <w:t>Required value</w:t>
            </w:r>
          </w:p>
        </w:tc>
        <w:tc>
          <w:tcPr>
            <w:tcW w:w="2033" w:type="dxa"/>
            <w:vMerge w:val="restart"/>
            <w:tcBorders>
              <w:top w:val="single" w:sz="4" w:space="0" w:color="000000"/>
              <w:left w:val="single" w:sz="4" w:space="0" w:color="000000"/>
              <w:bottom w:val="single" w:sz="4" w:space="0" w:color="000000"/>
              <w:right w:val="single" w:sz="4" w:space="0" w:color="000000"/>
            </w:tcBorders>
            <w:vAlign w:val="center"/>
            <w:hideMark/>
          </w:tcPr>
          <w:p w:rsidR="00025FDE" w:rsidRPr="002221CA" w:rsidRDefault="00025FDE" w:rsidP="002221CA">
            <w:pPr>
              <w:pStyle w:val="Tablehead"/>
              <w:keepLines/>
              <w:rPr>
                <w:sz w:val="20"/>
                <w:lang w:val="en-GB"/>
              </w:rPr>
            </w:pPr>
            <w:r w:rsidRPr="002221CA">
              <w:rPr>
                <w:sz w:val="20"/>
                <w:lang w:val="en-GB"/>
              </w:rPr>
              <w:t>Value</w:t>
            </w:r>
          </w:p>
        </w:tc>
        <w:tc>
          <w:tcPr>
            <w:tcW w:w="1808" w:type="dxa"/>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hideMark/>
          </w:tcPr>
          <w:p w:rsidR="00025FDE" w:rsidRPr="002221CA" w:rsidRDefault="00025FDE" w:rsidP="002221CA">
            <w:pPr>
              <w:pStyle w:val="Tablehead"/>
              <w:keepLines/>
              <w:rPr>
                <w:sz w:val="20"/>
                <w:lang w:val="en-GB"/>
              </w:rPr>
            </w:pPr>
          </w:p>
        </w:tc>
      </w:tr>
      <w:tr w:rsidR="00025FDE" w:rsidRPr="002221CA" w:rsidTr="00B1119A">
        <w:trPr>
          <w:cantSplit/>
          <w:trHeight w:val="20"/>
          <w:jc w:val="center"/>
        </w:trPr>
        <w:tc>
          <w:tcPr>
            <w:tcW w:w="1939" w:type="dxa"/>
            <w:vMerge/>
            <w:tcBorders>
              <w:top w:val="single" w:sz="4" w:space="0" w:color="auto"/>
              <w:left w:val="single" w:sz="4" w:space="0" w:color="auto"/>
              <w:bottom w:val="single" w:sz="4" w:space="0" w:color="auto"/>
              <w:right w:val="single" w:sz="4" w:space="0" w:color="auto"/>
            </w:tcBorders>
            <w:vAlign w:val="center"/>
            <w:hideMark/>
          </w:tcPr>
          <w:p w:rsidR="00025FDE" w:rsidRPr="002221CA" w:rsidRDefault="00025FDE" w:rsidP="002221CA">
            <w:pPr>
              <w:pStyle w:val="Tabletext"/>
              <w:keepNext/>
              <w:keepLines/>
              <w:rPr>
                <w:rFonts w:ascii="Times New Roman Bold" w:hAnsi="Times New Roman Bold"/>
                <w:b/>
                <w:sz w:val="20"/>
                <w:lang w:val="en-GB"/>
              </w:rPr>
            </w:pPr>
          </w:p>
        </w:tc>
        <w:tc>
          <w:tcPr>
            <w:tcW w:w="1422" w:type="dxa"/>
            <w:tcBorders>
              <w:top w:val="single" w:sz="4" w:space="0" w:color="auto"/>
              <w:left w:val="single" w:sz="4" w:space="0" w:color="auto"/>
              <w:bottom w:val="single" w:sz="4" w:space="0" w:color="auto"/>
              <w:right w:val="single" w:sz="4" w:space="0" w:color="auto"/>
            </w:tcBorders>
            <w:vAlign w:val="center"/>
            <w:hideMark/>
          </w:tcPr>
          <w:p w:rsidR="00025FDE" w:rsidRPr="002221CA" w:rsidRDefault="00025FDE" w:rsidP="002221CA">
            <w:pPr>
              <w:pStyle w:val="Tablehead"/>
              <w:keepLines/>
              <w:rPr>
                <w:sz w:val="20"/>
                <w:lang w:val="en-GB"/>
              </w:rPr>
            </w:pPr>
            <w:r w:rsidRPr="002221CA">
              <w:rPr>
                <w:sz w:val="20"/>
                <w:lang w:val="en-GB"/>
              </w:rPr>
              <w:t>Test environment</w:t>
            </w:r>
          </w:p>
        </w:tc>
        <w:tc>
          <w:tcPr>
            <w:tcW w:w="1209" w:type="dxa"/>
            <w:tcBorders>
              <w:top w:val="single" w:sz="4" w:space="0" w:color="auto"/>
              <w:left w:val="single" w:sz="4" w:space="0" w:color="auto"/>
              <w:bottom w:val="single" w:sz="4" w:space="0" w:color="auto"/>
              <w:right w:val="single" w:sz="4" w:space="0" w:color="auto"/>
            </w:tcBorders>
            <w:vAlign w:val="center"/>
            <w:hideMark/>
          </w:tcPr>
          <w:p w:rsidR="00025FDE" w:rsidRPr="002221CA" w:rsidRDefault="00025FDE" w:rsidP="002221CA">
            <w:pPr>
              <w:pStyle w:val="Tablehead"/>
              <w:keepLines/>
              <w:rPr>
                <w:sz w:val="20"/>
                <w:lang w:val="en-GB"/>
              </w:rPr>
            </w:pPr>
            <w:r w:rsidRPr="002221CA">
              <w:rPr>
                <w:sz w:val="20"/>
                <w:lang w:val="en-GB"/>
              </w:rPr>
              <w:t>Downlink or uplink</w:t>
            </w:r>
          </w:p>
        </w:tc>
        <w:tc>
          <w:tcPr>
            <w:tcW w:w="1228" w:type="dxa"/>
            <w:vMerge/>
            <w:tcBorders>
              <w:top w:val="single" w:sz="4" w:space="0" w:color="000000"/>
              <w:left w:val="single" w:sz="4" w:space="0" w:color="auto"/>
              <w:bottom w:val="single" w:sz="4" w:space="0" w:color="000000"/>
              <w:right w:val="single" w:sz="4" w:space="0" w:color="000000"/>
            </w:tcBorders>
            <w:vAlign w:val="center"/>
            <w:hideMark/>
          </w:tcPr>
          <w:p w:rsidR="00025FDE" w:rsidRPr="002221CA" w:rsidRDefault="00025FDE" w:rsidP="002221CA">
            <w:pPr>
              <w:pStyle w:val="Tablehead"/>
              <w:keepLines/>
              <w:rPr>
                <w:rFonts w:ascii="Times New Roman Bold" w:hAnsi="Times New Roman Bold"/>
                <w:sz w:val="20"/>
                <w:lang w:val="en-GB"/>
              </w:rPr>
            </w:pPr>
          </w:p>
        </w:tc>
        <w:tc>
          <w:tcPr>
            <w:tcW w:w="2033" w:type="dxa"/>
            <w:vMerge/>
            <w:tcBorders>
              <w:top w:val="single" w:sz="4" w:space="0" w:color="000000"/>
              <w:left w:val="single" w:sz="4" w:space="0" w:color="000000"/>
              <w:bottom w:val="single" w:sz="4" w:space="0" w:color="000000"/>
              <w:right w:val="single" w:sz="4" w:space="0" w:color="000000"/>
            </w:tcBorders>
            <w:vAlign w:val="center"/>
            <w:hideMark/>
          </w:tcPr>
          <w:p w:rsidR="00025FDE" w:rsidRPr="002221CA" w:rsidRDefault="00025FDE" w:rsidP="002221CA">
            <w:pPr>
              <w:pStyle w:val="Tablehead"/>
              <w:keepLines/>
              <w:rPr>
                <w:rFonts w:ascii="Times New Roman Bold" w:hAnsi="Times New Roman Bold"/>
                <w:sz w:val="20"/>
                <w:lang w:val="en-GB"/>
              </w:rPr>
            </w:pPr>
          </w:p>
        </w:tc>
        <w:tc>
          <w:tcPr>
            <w:tcW w:w="1808" w:type="dxa"/>
            <w:vMerge/>
            <w:tcBorders>
              <w:left w:val="single" w:sz="4" w:space="0" w:color="000000"/>
              <w:bottom w:val="single" w:sz="4" w:space="0" w:color="000000"/>
              <w:right w:val="single" w:sz="4" w:space="0" w:color="000000"/>
            </w:tcBorders>
            <w:vAlign w:val="center"/>
            <w:hideMark/>
          </w:tcPr>
          <w:p w:rsidR="00025FDE" w:rsidRPr="002221CA" w:rsidRDefault="00025FDE" w:rsidP="002221CA">
            <w:pPr>
              <w:pStyle w:val="Tablehead"/>
              <w:keepLines/>
              <w:rPr>
                <w:rFonts w:ascii="Times New Roman Bold" w:hAnsi="Times New Roman Bold"/>
                <w:sz w:val="20"/>
                <w:lang w:val="en-GB"/>
              </w:rPr>
            </w:pPr>
          </w:p>
        </w:tc>
      </w:tr>
      <w:tr w:rsidR="000F55F3" w:rsidRPr="002221CA" w:rsidTr="00025FDE">
        <w:trPr>
          <w:cantSplit/>
          <w:trHeight w:val="20"/>
          <w:jc w:val="center"/>
        </w:trPr>
        <w:tc>
          <w:tcPr>
            <w:tcW w:w="1939" w:type="dxa"/>
            <w:vMerge w:val="restart"/>
            <w:tcBorders>
              <w:top w:val="single" w:sz="4" w:space="0" w:color="000000"/>
              <w:left w:val="single" w:sz="4" w:space="0" w:color="000000"/>
              <w:bottom w:val="single" w:sz="4" w:space="0" w:color="000000"/>
              <w:right w:val="single" w:sz="4" w:space="0" w:color="000000"/>
            </w:tcBorders>
            <w:hideMark/>
          </w:tcPr>
          <w:p w:rsidR="000F55F3" w:rsidRPr="002221CA" w:rsidRDefault="000F55F3" w:rsidP="002221CA">
            <w:pPr>
              <w:pStyle w:val="Tabletext"/>
              <w:keepNext/>
              <w:keepLines/>
              <w:jc w:val="left"/>
              <w:rPr>
                <w:sz w:val="20"/>
                <w:lang w:val="en-GB" w:eastAsia="ko-KR"/>
              </w:rPr>
            </w:pPr>
            <w:r w:rsidRPr="002221CA">
              <w:rPr>
                <w:sz w:val="20"/>
                <w:lang w:val="en-GB" w:eastAsia="ko-KR"/>
              </w:rPr>
              <w:t>Bandwidth</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2221CA">
            <w:pPr>
              <w:pStyle w:val="Tabletext"/>
              <w:keepNext/>
              <w:keepLines/>
              <w:jc w:val="center"/>
              <w:rPr>
                <w:sz w:val="20"/>
                <w:lang w:val="en-GB" w:eastAsia="ko-KR"/>
              </w:rPr>
            </w:pPr>
            <w:r w:rsidRPr="002221CA">
              <w:rPr>
                <w:sz w:val="20"/>
                <w:lang w:val="en-GB" w:eastAsia="ko-KR"/>
              </w:rPr>
              <w:t>–</w:t>
            </w:r>
          </w:p>
        </w:tc>
        <w:tc>
          <w:tcPr>
            <w:tcW w:w="1209" w:type="dxa"/>
            <w:tcBorders>
              <w:top w:val="single" w:sz="4" w:space="0" w:color="000000"/>
              <w:left w:val="single" w:sz="4" w:space="0" w:color="000000"/>
              <w:bottom w:val="single" w:sz="4" w:space="0" w:color="000000"/>
              <w:right w:val="single" w:sz="4" w:space="0" w:color="000000"/>
            </w:tcBorders>
            <w:hideMark/>
          </w:tcPr>
          <w:p w:rsidR="000F55F3" w:rsidRPr="002221CA" w:rsidRDefault="000F55F3" w:rsidP="002221CA">
            <w:pPr>
              <w:pStyle w:val="Tabletext"/>
              <w:keepNext/>
              <w:keepLines/>
              <w:jc w:val="center"/>
              <w:rPr>
                <w:sz w:val="20"/>
                <w:lang w:val="en-GB" w:eastAsia="ko-KR"/>
              </w:rPr>
            </w:pPr>
            <w:r w:rsidRPr="002221CA">
              <w:rPr>
                <w:sz w:val="20"/>
                <w:lang w:val="en-GB" w:eastAsia="ko-KR"/>
              </w:rPr>
              <w:t>Up to and including (MHz)</w:t>
            </w:r>
          </w:p>
        </w:tc>
        <w:tc>
          <w:tcPr>
            <w:tcW w:w="1228" w:type="dxa"/>
            <w:tcBorders>
              <w:top w:val="single" w:sz="4" w:space="0" w:color="000000"/>
              <w:left w:val="single" w:sz="4" w:space="0" w:color="000000"/>
              <w:bottom w:val="single" w:sz="4" w:space="0" w:color="000000"/>
              <w:right w:val="single" w:sz="4" w:space="0" w:color="000000"/>
            </w:tcBorders>
            <w:hideMark/>
          </w:tcPr>
          <w:p w:rsidR="000F55F3" w:rsidRPr="002221CA" w:rsidRDefault="000F55F3" w:rsidP="002221CA">
            <w:pPr>
              <w:pStyle w:val="Tabletext"/>
              <w:keepNext/>
              <w:keepLines/>
              <w:jc w:val="center"/>
              <w:rPr>
                <w:sz w:val="20"/>
                <w:lang w:val="en-GB" w:eastAsia="ko-KR"/>
              </w:rPr>
            </w:pPr>
            <w:r w:rsidRPr="002221CA">
              <w:rPr>
                <w:sz w:val="20"/>
                <w:lang w:val="en-GB" w:eastAsia="ko-KR"/>
              </w:rPr>
              <w:t>30</w:t>
            </w:r>
          </w:p>
        </w:tc>
        <w:tc>
          <w:tcPr>
            <w:tcW w:w="2033" w:type="dxa"/>
            <w:tcBorders>
              <w:top w:val="single" w:sz="4" w:space="0" w:color="000000"/>
              <w:left w:val="single" w:sz="4" w:space="0" w:color="000000"/>
              <w:bottom w:val="single" w:sz="4" w:space="0" w:color="000000"/>
              <w:right w:val="single" w:sz="4" w:space="0" w:color="000000"/>
            </w:tcBorders>
            <w:hideMark/>
          </w:tcPr>
          <w:p w:rsidR="000F55F3" w:rsidRPr="002221CA" w:rsidRDefault="000F55F3" w:rsidP="002221CA">
            <w:pPr>
              <w:pStyle w:val="Tabletext"/>
              <w:keepNext/>
              <w:keepLines/>
              <w:jc w:val="center"/>
              <w:rPr>
                <w:sz w:val="20"/>
                <w:lang w:val="en-GB" w:eastAsia="zh-CN"/>
              </w:rPr>
            </w:pPr>
            <w:r w:rsidRPr="002221CA">
              <w:rPr>
                <w:sz w:val="20"/>
                <w:lang w:val="en-GB" w:eastAsia="zh-CN"/>
              </w:rPr>
              <w:t>100</w:t>
            </w:r>
          </w:p>
        </w:tc>
        <w:tc>
          <w:tcPr>
            <w:tcW w:w="1808" w:type="dxa"/>
            <w:vMerge w:val="restart"/>
            <w:tcBorders>
              <w:top w:val="single" w:sz="4" w:space="0" w:color="000000"/>
              <w:left w:val="single" w:sz="4" w:space="0" w:color="000000"/>
              <w:right w:val="single" w:sz="4" w:space="0" w:color="000000"/>
            </w:tcBorders>
            <w:hideMark/>
          </w:tcPr>
          <w:p w:rsidR="000F55F3" w:rsidRPr="002221CA" w:rsidRDefault="000F55F3" w:rsidP="002221CA">
            <w:pPr>
              <w:pStyle w:val="Tabletext"/>
              <w:keepNext/>
              <w:keepLines/>
              <w:jc w:val="center"/>
              <w:rPr>
                <w:sz w:val="20"/>
                <w:lang w:val="en-GB" w:eastAsia="zh-CN"/>
              </w:rPr>
            </w:pPr>
            <w:r w:rsidRPr="002221CA">
              <w:rPr>
                <w:sz w:val="20"/>
                <w:lang w:val="en-GB" w:eastAsia="ko-KR"/>
              </w:rPr>
              <w:t>Yes</w:t>
            </w:r>
          </w:p>
        </w:tc>
      </w:tr>
      <w:tr w:rsidR="000F55F3" w:rsidRPr="002221CA" w:rsidTr="00025FDE">
        <w:trPr>
          <w:cantSplit/>
          <w:trHeight w:val="20"/>
          <w:jc w:val="center"/>
        </w:trPr>
        <w:tc>
          <w:tcPr>
            <w:tcW w:w="1939"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left"/>
              <w:rPr>
                <w:sz w:val="20"/>
                <w:lang w:val="en-GB" w:eastAsia="ko-KR"/>
              </w:rPr>
            </w:pPr>
          </w:p>
        </w:tc>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p>
        </w:tc>
        <w:tc>
          <w:tcPr>
            <w:tcW w:w="1209" w:type="dxa"/>
            <w:tcBorders>
              <w:top w:val="single" w:sz="4" w:space="0" w:color="000000"/>
              <w:left w:val="single" w:sz="4" w:space="0" w:color="000000"/>
              <w:bottom w:val="single" w:sz="4" w:space="0" w:color="000000"/>
              <w:right w:val="single" w:sz="4" w:space="0" w:color="000000"/>
            </w:tcBorders>
            <w:hideMark/>
          </w:tcPr>
          <w:p w:rsidR="000F55F3" w:rsidRPr="002221CA" w:rsidRDefault="000F55F3" w:rsidP="00025FDE">
            <w:pPr>
              <w:pStyle w:val="Tabletext"/>
              <w:jc w:val="center"/>
              <w:rPr>
                <w:sz w:val="20"/>
                <w:lang w:val="en-GB" w:eastAsia="ko-KR"/>
              </w:rPr>
            </w:pPr>
            <w:r w:rsidRPr="002221CA">
              <w:rPr>
                <w:sz w:val="20"/>
                <w:lang w:val="en-GB" w:eastAsia="ko-KR"/>
              </w:rPr>
              <w:t>Scalability</w:t>
            </w:r>
          </w:p>
        </w:tc>
        <w:tc>
          <w:tcPr>
            <w:tcW w:w="1228" w:type="dxa"/>
            <w:tcBorders>
              <w:top w:val="single" w:sz="4" w:space="0" w:color="000000"/>
              <w:left w:val="single" w:sz="4" w:space="0" w:color="000000"/>
              <w:bottom w:val="single" w:sz="4" w:space="0" w:color="000000"/>
              <w:right w:val="single" w:sz="4" w:space="0" w:color="000000"/>
            </w:tcBorders>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2033" w:type="dxa"/>
            <w:tcBorders>
              <w:top w:val="single" w:sz="4" w:space="0" w:color="000000"/>
              <w:left w:val="single" w:sz="4" w:space="0" w:color="000000"/>
              <w:bottom w:val="single" w:sz="4" w:space="0" w:color="000000"/>
              <w:right w:val="single" w:sz="4" w:space="0" w:color="000000"/>
            </w:tcBorders>
            <w:hideMark/>
          </w:tcPr>
          <w:p w:rsidR="000F55F3" w:rsidRPr="002221CA" w:rsidRDefault="000F55F3" w:rsidP="00025FDE">
            <w:pPr>
              <w:pStyle w:val="Tabletext"/>
              <w:jc w:val="center"/>
              <w:rPr>
                <w:sz w:val="20"/>
                <w:lang w:val="en-GB" w:eastAsia="zh-CN"/>
              </w:rPr>
            </w:pPr>
            <w:r w:rsidRPr="002221CA">
              <w:rPr>
                <w:sz w:val="20"/>
                <w:lang w:val="en-GB" w:eastAsia="zh-CN"/>
              </w:rPr>
              <w:t>1.4/3/5/10/15/20</w:t>
            </w:r>
          </w:p>
        </w:tc>
        <w:tc>
          <w:tcPr>
            <w:tcW w:w="1808" w:type="dxa"/>
            <w:vMerge/>
            <w:tcBorders>
              <w:left w:val="single" w:sz="4" w:space="0" w:color="000000"/>
              <w:bottom w:val="single" w:sz="4" w:space="0" w:color="000000"/>
              <w:right w:val="single" w:sz="4" w:space="0" w:color="000000"/>
            </w:tcBorders>
            <w:hideMark/>
          </w:tcPr>
          <w:p w:rsidR="000F55F3" w:rsidRPr="002221CA" w:rsidRDefault="000F55F3" w:rsidP="00025FDE">
            <w:pPr>
              <w:pStyle w:val="Tabletext"/>
              <w:jc w:val="center"/>
              <w:rPr>
                <w:sz w:val="20"/>
                <w:lang w:val="en-GB" w:eastAsia="ko-KR"/>
              </w:rPr>
            </w:pPr>
          </w:p>
        </w:tc>
      </w:tr>
      <w:tr w:rsidR="000F55F3" w:rsidRPr="002221CA" w:rsidTr="00025FDE">
        <w:trPr>
          <w:cantSplit/>
          <w:trHeight w:val="20"/>
          <w:jc w:val="center"/>
        </w:trPr>
        <w:tc>
          <w:tcPr>
            <w:tcW w:w="1939" w:type="dxa"/>
            <w:vMerge w:val="restart"/>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left"/>
              <w:rPr>
                <w:sz w:val="20"/>
                <w:lang w:val="en-GB" w:eastAsia="ko-KR"/>
              </w:rPr>
            </w:pPr>
            <w:r w:rsidRPr="002221CA">
              <w:rPr>
                <w:sz w:val="20"/>
                <w:lang w:val="en-GB" w:eastAsia="ko-KR"/>
              </w:rPr>
              <w:t>Beam edge user spectral efficiency (bit/s/Hz)</w:t>
            </w:r>
            <w:r w:rsidRPr="002221CA">
              <w:rPr>
                <w:rStyle w:val="FootnoteReference"/>
                <w:lang w:val="en-GB"/>
              </w:rPr>
              <w:footnoteReference w:id="5"/>
            </w:r>
          </w:p>
        </w:tc>
        <w:tc>
          <w:tcPr>
            <w:tcW w:w="1422" w:type="dxa"/>
            <w:vMerge w:val="restart"/>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Urban</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Downlink</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zh-CN"/>
              </w:rPr>
              <w:t>0.0018/0.0018/0.0018/</w:t>
            </w:r>
            <w:r w:rsidR="00025FDE" w:rsidRPr="002221CA">
              <w:rPr>
                <w:sz w:val="20"/>
                <w:lang w:val="en-GB" w:eastAsia="zh-CN"/>
              </w:rPr>
              <w:br/>
            </w:r>
            <w:r w:rsidRPr="002221CA">
              <w:rPr>
                <w:sz w:val="20"/>
                <w:lang w:val="en-GB" w:eastAsia="zh-CN"/>
              </w:rPr>
              <w:t>0.0026/0.0030/</w:t>
            </w:r>
            <w:r w:rsidRPr="002221CA">
              <w:rPr>
                <w:sz w:val="20"/>
                <w:lang w:val="en-GB" w:eastAsia="zh-CN"/>
              </w:rPr>
              <w:br/>
              <w:t>0.0425</w:t>
            </w:r>
          </w:p>
        </w:tc>
        <w:tc>
          <w:tcPr>
            <w:tcW w:w="1808" w:type="dxa"/>
            <w:vMerge w:val="restart"/>
            <w:tcBorders>
              <w:top w:val="single" w:sz="4" w:space="0" w:color="000000"/>
              <w:left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ko-KR"/>
              </w:rPr>
              <w:t>N/A</w:t>
            </w:r>
          </w:p>
        </w:tc>
      </w:tr>
      <w:tr w:rsidR="000F55F3" w:rsidRPr="002221CA" w:rsidTr="00025FDE">
        <w:trPr>
          <w:cantSplit/>
          <w:trHeight w:val="20"/>
          <w:jc w:val="center"/>
        </w:trPr>
        <w:tc>
          <w:tcPr>
            <w:tcW w:w="1939"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left"/>
              <w:rPr>
                <w:sz w:val="20"/>
                <w:lang w:val="en-GB" w:eastAsia="ko-KR"/>
              </w:rPr>
            </w:pPr>
          </w:p>
        </w:tc>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Uplink</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zh-CN"/>
              </w:rPr>
              <w:t>0.0003/0.0007/0.0043/</w:t>
            </w:r>
            <w:r w:rsidR="00025FDE" w:rsidRPr="002221CA">
              <w:rPr>
                <w:sz w:val="20"/>
                <w:lang w:val="en-GB" w:eastAsia="zh-CN"/>
              </w:rPr>
              <w:br/>
            </w:r>
            <w:r w:rsidRPr="002221CA">
              <w:rPr>
                <w:sz w:val="20"/>
                <w:lang w:val="en-GB" w:eastAsia="zh-CN"/>
              </w:rPr>
              <w:t>0.0035/0.0016/</w:t>
            </w:r>
            <w:r w:rsidRPr="002221CA">
              <w:rPr>
                <w:sz w:val="20"/>
                <w:lang w:val="en-GB" w:eastAsia="zh-CN"/>
              </w:rPr>
              <w:br/>
              <w:t>0.0034</w:t>
            </w:r>
          </w:p>
        </w:tc>
        <w:tc>
          <w:tcPr>
            <w:tcW w:w="1808" w:type="dxa"/>
            <w:vMerge/>
            <w:tcBorders>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p>
        </w:tc>
      </w:tr>
      <w:tr w:rsidR="000F55F3" w:rsidRPr="002221CA" w:rsidTr="00025FDE">
        <w:trPr>
          <w:cantSplit/>
          <w:trHeight w:val="20"/>
          <w:jc w:val="center"/>
        </w:trPr>
        <w:tc>
          <w:tcPr>
            <w:tcW w:w="1939"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left"/>
              <w:rPr>
                <w:sz w:val="20"/>
                <w:lang w:val="en-GB" w:eastAsia="ko-KR"/>
              </w:rPr>
            </w:pPr>
          </w:p>
        </w:tc>
        <w:tc>
          <w:tcPr>
            <w:tcW w:w="1422" w:type="dxa"/>
            <w:vMerge w:val="restart"/>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Suburban</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Downlink</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zh-CN"/>
              </w:rPr>
              <w:t>0.0324/0.0324/0.0324/</w:t>
            </w:r>
            <w:r w:rsidR="00025FDE" w:rsidRPr="002221CA">
              <w:rPr>
                <w:sz w:val="20"/>
                <w:lang w:val="en-GB" w:eastAsia="zh-CN"/>
              </w:rPr>
              <w:br/>
            </w:r>
            <w:r w:rsidRPr="002221CA">
              <w:rPr>
                <w:sz w:val="20"/>
                <w:lang w:val="en-GB" w:eastAsia="zh-CN"/>
              </w:rPr>
              <w:t>0.0465/0.0535/</w:t>
            </w:r>
            <w:r w:rsidRPr="002221CA">
              <w:rPr>
                <w:sz w:val="20"/>
                <w:lang w:val="en-GB" w:eastAsia="zh-CN"/>
              </w:rPr>
              <w:br/>
              <w:t>0.0893</w:t>
            </w:r>
          </w:p>
        </w:tc>
        <w:tc>
          <w:tcPr>
            <w:tcW w:w="1808" w:type="dxa"/>
            <w:vMerge w:val="restart"/>
            <w:tcBorders>
              <w:top w:val="single" w:sz="4" w:space="0" w:color="000000"/>
              <w:left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ko-KR"/>
              </w:rPr>
              <w:t>N/A</w:t>
            </w:r>
          </w:p>
        </w:tc>
      </w:tr>
      <w:tr w:rsidR="000F55F3" w:rsidRPr="002221CA" w:rsidTr="00025FDE">
        <w:trPr>
          <w:cantSplit/>
          <w:trHeight w:val="20"/>
          <w:jc w:val="center"/>
        </w:trPr>
        <w:tc>
          <w:tcPr>
            <w:tcW w:w="1939"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left"/>
              <w:rPr>
                <w:sz w:val="20"/>
                <w:lang w:val="en-GB" w:eastAsia="ko-KR"/>
              </w:rPr>
            </w:pPr>
          </w:p>
        </w:tc>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Uplink</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zh-CN"/>
              </w:rPr>
              <w:t>0.0002/0.0006/0.0209/</w:t>
            </w:r>
            <w:r w:rsidR="00025FDE" w:rsidRPr="002221CA">
              <w:rPr>
                <w:sz w:val="20"/>
                <w:lang w:val="en-GB" w:eastAsia="zh-CN"/>
              </w:rPr>
              <w:br/>
            </w:r>
            <w:r w:rsidRPr="002221CA">
              <w:rPr>
                <w:sz w:val="20"/>
                <w:lang w:val="en-GB" w:eastAsia="zh-CN"/>
              </w:rPr>
              <w:t>0.0142/0.0416/</w:t>
            </w:r>
            <w:r w:rsidRPr="002221CA">
              <w:rPr>
                <w:sz w:val="20"/>
                <w:lang w:val="en-GB" w:eastAsia="zh-CN"/>
              </w:rPr>
              <w:br/>
              <w:t>0.0754</w:t>
            </w:r>
          </w:p>
        </w:tc>
        <w:tc>
          <w:tcPr>
            <w:tcW w:w="1808" w:type="dxa"/>
            <w:vMerge/>
            <w:tcBorders>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p>
        </w:tc>
      </w:tr>
      <w:tr w:rsidR="000F55F3" w:rsidRPr="002221CA" w:rsidTr="00025FDE">
        <w:trPr>
          <w:cantSplit/>
          <w:trHeight w:val="20"/>
          <w:jc w:val="center"/>
        </w:trPr>
        <w:tc>
          <w:tcPr>
            <w:tcW w:w="1939"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left"/>
              <w:rPr>
                <w:sz w:val="20"/>
                <w:lang w:val="en-GB" w:eastAsia="ko-KR"/>
              </w:rPr>
            </w:pPr>
          </w:p>
        </w:tc>
        <w:tc>
          <w:tcPr>
            <w:tcW w:w="1422" w:type="dxa"/>
            <w:vMerge w:val="restart"/>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Open</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Downlink</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0.04</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zh-CN"/>
              </w:rPr>
              <w:t>0.0609/0.0609/0.0609/</w:t>
            </w:r>
            <w:r w:rsidR="00025FDE" w:rsidRPr="002221CA">
              <w:rPr>
                <w:sz w:val="20"/>
                <w:lang w:val="en-GB" w:eastAsia="zh-CN"/>
              </w:rPr>
              <w:br/>
            </w:r>
            <w:r w:rsidRPr="002221CA">
              <w:rPr>
                <w:sz w:val="20"/>
                <w:lang w:val="en-GB" w:eastAsia="zh-CN"/>
              </w:rPr>
              <w:t>0.0877</w:t>
            </w:r>
            <w:r w:rsidR="00D006DB">
              <w:rPr>
                <w:sz w:val="20"/>
                <w:lang w:val="en-GB" w:eastAsia="zh-CN"/>
              </w:rPr>
              <w:t>/</w:t>
            </w:r>
            <w:r w:rsidRPr="002221CA">
              <w:rPr>
                <w:sz w:val="20"/>
                <w:lang w:val="en-GB" w:eastAsia="zh-CN"/>
              </w:rPr>
              <w:t>0.0930/</w:t>
            </w:r>
            <w:r w:rsidRPr="002221CA">
              <w:rPr>
                <w:sz w:val="20"/>
                <w:lang w:val="en-GB" w:eastAsia="zh-CN"/>
              </w:rPr>
              <w:br/>
              <w:t>0.1201</w:t>
            </w:r>
          </w:p>
        </w:tc>
        <w:tc>
          <w:tcPr>
            <w:tcW w:w="1808" w:type="dxa"/>
            <w:vMerge w:val="restart"/>
            <w:tcBorders>
              <w:top w:val="single" w:sz="4" w:space="0" w:color="000000"/>
              <w:left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ko-KR"/>
              </w:rPr>
              <w:t>Yes</w:t>
            </w:r>
          </w:p>
        </w:tc>
      </w:tr>
      <w:tr w:rsidR="000F55F3" w:rsidRPr="002221CA" w:rsidTr="00025FDE">
        <w:trPr>
          <w:cantSplit/>
          <w:trHeight w:val="20"/>
          <w:jc w:val="center"/>
        </w:trPr>
        <w:tc>
          <w:tcPr>
            <w:tcW w:w="1939"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left"/>
              <w:rPr>
                <w:sz w:val="20"/>
                <w:lang w:val="en-GB" w:eastAsia="ko-KR"/>
              </w:rPr>
            </w:pPr>
          </w:p>
        </w:tc>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Uplink</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0.015</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zh-CN"/>
              </w:rPr>
              <w:t>0.0002/0.0009/0.0331/</w:t>
            </w:r>
            <w:r w:rsidR="00025FDE" w:rsidRPr="002221CA">
              <w:rPr>
                <w:sz w:val="20"/>
                <w:lang w:val="en-GB" w:eastAsia="zh-CN"/>
              </w:rPr>
              <w:br/>
            </w:r>
            <w:r w:rsidRPr="002221CA">
              <w:rPr>
                <w:sz w:val="20"/>
                <w:lang w:val="en-GB" w:eastAsia="zh-CN"/>
              </w:rPr>
              <w:t>0.0568/0.1043/</w:t>
            </w:r>
            <w:r w:rsidRPr="002221CA">
              <w:rPr>
                <w:sz w:val="20"/>
                <w:lang w:val="en-GB" w:eastAsia="zh-CN"/>
              </w:rPr>
              <w:br/>
              <w:t>0.1089</w:t>
            </w:r>
          </w:p>
        </w:tc>
        <w:tc>
          <w:tcPr>
            <w:tcW w:w="1808" w:type="dxa"/>
            <w:vMerge/>
            <w:tcBorders>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p>
        </w:tc>
      </w:tr>
      <w:tr w:rsidR="000F55F3" w:rsidRPr="002221CA" w:rsidTr="00025FDE">
        <w:trPr>
          <w:cantSplit/>
          <w:trHeight w:val="20"/>
          <w:jc w:val="center"/>
        </w:trPr>
        <w:tc>
          <w:tcPr>
            <w:tcW w:w="1939"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left"/>
              <w:rPr>
                <w:sz w:val="20"/>
                <w:lang w:val="en-GB" w:eastAsia="ko-KR"/>
              </w:rPr>
            </w:pPr>
          </w:p>
        </w:tc>
        <w:tc>
          <w:tcPr>
            <w:tcW w:w="1422" w:type="dxa"/>
            <w:vMerge w:val="restart"/>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Intermediate tree-shadowed</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Downlink</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zh-CN"/>
              </w:rPr>
              <w:t>0.0079/0.0079/0.0079/</w:t>
            </w:r>
            <w:r w:rsidR="00025FDE" w:rsidRPr="002221CA">
              <w:rPr>
                <w:sz w:val="20"/>
                <w:lang w:val="en-GB" w:eastAsia="zh-CN"/>
              </w:rPr>
              <w:br/>
            </w:r>
            <w:r w:rsidRPr="002221CA">
              <w:rPr>
                <w:sz w:val="20"/>
                <w:lang w:val="en-GB" w:eastAsia="zh-CN"/>
              </w:rPr>
              <w:t>0.0281/0.0338/</w:t>
            </w:r>
            <w:r w:rsidRPr="002221CA">
              <w:rPr>
                <w:sz w:val="20"/>
                <w:lang w:val="en-GB" w:eastAsia="zh-CN"/>
              </w:rPr>
              <w:br/>
              <w:t>0.0949</w:t>
            </w:r>
          </w:p>
        </w:tc>
        <w:tc>
          <w:tcPr>
            <w:tcW w:w="1808" w:type="dxa"/>
            <w:vMerge w:val="restart"/>
            <w:tcBorders>
              <w:top w:val="single" w:sz="4" w:space="0" w:color="000000"/>
              <w:left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ko-KR"/>
              </w:rPr>
              <w:t>N/A</w:t>
            </w:r>
          </w:p>
        </w:tc>
      </w:tr>
      <w:tr w:rsidR="000F55F3" w:rsidRPr="002221CA" w:rsidTr="00025FDE">
        <w:trPr>
          <w:cantSplit/>
          <w:trHeight w:val="20"/>
          <w:jc w:val="center"/>
        </w:trPr>
        <w:tc>
          <w:tcPr>
            <w:tcW w:w="1939"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left"/>
              <w:rPr>
                <w:sz w:val="20"/>
                <w:lang w:val="en-GB" w:eastAsia="ko-KR"/>
              </w:rPr>
            </w:pPr>
          </w:p>
        </w:tc>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Uplink</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zh-CN"/>
              </w:rPr>
              <w:t>0.0002/0.0009/0.0023/</w:t>
            </w:r>
            <w:r w:rsidR="00025FDE" w:rsidRPr="002221CA">
              <w:rPr>
                <w:sz w:val="20"/>
                <w:lang w:val="en-GB" w:eastAsia="zh-CN"/>
              </w:rPr>
              <w:br/>
            </w:r>
            <w:r w:rsidRPr="002221CA">
              <w:rPr>
                <w:sz w:val="20"/>
                <w:lang w:val="en-GB" w:eastAsia="zh-CN"/>
              </w:rPr>
              <w:t>0.0019/0.0229/</w:t>
            </w:r>
            <w:r w:rsidRPr="002221CA">
              <w:rPr>
                <w:sz w:val="20"/>
                <w:lang w:val="en-GB" w:eastAsia="zh-CN"/>
              </w:rPr>
              <w:br/>
              <w:t>0.0627</w:t>
            </w:r>
          </w:p>
        </w:tc>
        <w:tc>
          <w:tcPr>
            <w:tcW w:w="1808" w:type="dxa"/>
            <w:vMerge/>
            <w:tcBorders>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p>
        </w:tc>
      </w:tr>
      <w:tr w:rsidR="000F55F3" w:rsidRPr="002221CA" w:rsidTr="00025FDE">
        <w:trPr>
          <w:cantSplit/>
          <w:trHeight w:val="20"/>
          <w:jc w:val="center"/>
        </w:trPr>
        <w:tc>
          <w:tcPr>
            <w:tcW w:w="1939"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left"/>
              <w:rPr>
                <w:sz w:val="20"/>
                <w:lang w:val="en-GB" w:eastAsia="ko-KR"/>
              </w:rPr>
            </w:pPr>
          </w:p>
        </w:tc>
        <w:tc>
          <w:tcPr>
            <w:tcW w:w="1422" w:type="dxa"/>
            <w:vMerge w:val="restart"/>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 xml:space="preserve">Heavy </w:t>
            </w:r>
            <w:r w:rsidRPr="002221CA">
              <w:rPr>
                <w:sz w:val="20"/>
                <w:lang w:val="en-GB" w:eastAsia="ko-KR"/>
              </w:rPr>
              <w:br/>
              <w:t>tree-shadowed</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Downlink</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zh-CN"/>
              </w:rPr>
              <w:t>0.0006/0.0006/0.0006/</w:t>
            </w:r>
            <w:r w:rsidR="00025FDE" w:rsidRPr="002221CA">
              <w:rPr>
                <w:sz w:val="20"/>
                <w:lang w:val="en-GB" w:eastAsia="zh-CN"/>
              </w:rPr>
              <w:br/>
            </w:r>
            <w:r w:rsidRPr="002221CA">
              <w:rPr>
                <w:sz w:val="20"/>
                <w:lang w:val="en-GB" w:eastAsia="zh-CN"/>
              </w:rPr>
              <w:t>0.0113/0.0210/</w:t>
            </w:r>
            <w:r w:rsidRPr="002221CA">
              <w:rPr>
                <w:sz w:val="20"/>
                <w:lang w:val="en-GB" w:eastAsia="zh-CN"/>
              </w:rPr>
              <w:br/>
              <w:t>0.0901</w:t>
            </w:r>
          </w:p>
        </w:tc>
        <w:tc>
          <w:tcPr>
            <w:tcW w:w="1808" w:type="dxa"/>
            <w:vMerge w:val="restart"/>
            <w:tcBorders>
              <w:top w:val="single" w:sz="4" w:space="0" w:color="000000"/>
              <w:left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ko-KR"/>
              </w:rPr>
              <w:t>N/A</w:t>
            </w:r>
          </w:p>
        </w:tc>
      </w:tr>
      <w:tr w:rsidR="000F55F3" w:rsidRPr="002221CA" w:rsidTr="00025FDE">
        <w:trPr>
          <w:cantSplit/>
          <w:trHeight w:val="20"/>
          <w:jc w:val="center"/>
        </w:trPr>
        <w:tc>
          <w:tcPr>
            <w:tcW w:w="1939"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left"/>
              <w:rPr>
                <w:sz w:val="20"/>
                <w:lang w:val="en-GB" w:eastAsia="ko-KR"/>
              </w:rPr>
            </w:pPr>
          </w:p>
        </w:tc>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Uplink</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zh-CN"/>
              </w:rPr>
              <w:t>0.0001/0.0001/0.0001/</w:t>
            </w:r>
            <w:r w:rsidR="00025FDE" w:rsidRPr="002221CA">
              <w:rPr>
                <w:sz w:val="20"/>
                <w:lang w:val="en-GB" w:eastAsia="zh-CN"/>
              </w:rPr>
              <w:br/>
            </w:r>
            <w:r w:rsidRPr="002221CA">
              <w:rPr>
                <w:sz w:val="20"/>
                <w:lang w:val="en-GB" w:eastAsia="zh-CN"/>
              </w:rPr>
              <w:t>0.0003/0.0063/</w:t>
            </w:r>
            <w:r w:rsidRPr="002221CA">
              <w:rPr>
                <w:sz w:val="20"/>
                <w:lang w:val="en-GB" w:eastAsia="zh-CN"/>
              </w:rPr>
              <w:br/>
              <w:t>0.0418</w:t>
            </w:r>
          </w:p>
        </w:tc>
        <w:tc>
          <w:tcPr>
            <w:tcW w:w="1808" w:type="dxa"/>
            <w:vMerge/>
            <w:tcBorders>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p>
        </w:tc>
      </w:tr>
      <w:tr w:rsidR="000F55F3" w:rsidRPr="002221CA" w:rsidTr="00025FDE">
        <w:trPr>
          <w:cantSplit/>
          <w:trHeight w:val="20"/>
          <w:jc w:val="center"/>
        </w:trPr>
        <w:tc>
          <w:tcPr>
            <w:tcW w:w="1939" w:type="dxa"/>
            <w:tcBorders>
              <w:top w:val="single" w:sz="4" w:space="0" w:color="000000"/>
              <w:left w:val="single" w:sz="4" w:space="0" w:color="000000"/>
              <w:bottom w:val="single" w:sz="4" w:space="0" w:color="000000"/>
              <w:right w:val="single" w:sz="4" w:space="0" w:color="000000"/>
            </w:tcBorders>
            <w:hideMark/>
          </w:tcPr>
          <w:p w:rsidR="000F55F3" w:rsidRPr="002221CA" w:rsidRDefault="000F55F3" w:rsidP="00025FDE">
            <w:pPr>
              <w:pStyle w:val="Tabletext"/>
              <w:jc w:val="left"/>
              <w:rPr>
                <w:sz w:val="20"/>
                <w:lang w:val="en-GB" w:eastAsia="ko-KR"/>
              </w:rPr>
            </w:pPr>
            <w:r w:rsidRPr="002221CA">
              <w:rPr>
                <w:sz w:val="20"/>
                <w:lang w:val="en-GB" w:eastAsia="ko-KR"/>
              </w:rPr>
              <w:t>Control plane latency (ms)</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50+6x</w:t>
            </w:r>
            <w:r w:rsidRPr="002221CA">
              <w:rPr>
                <w:rStyle w:val="FootnoteReference"/>
                <w:lang w:val="en-GB"/>
              </w:rPr>
              <w:footnoteReference w:id="6"/>
            </w:r>
          </w:p>
        </w:tc>
        <w:tc>
          <w:tcPr>
            <w:tcW w:w="1808" w:type="dxa"/>
            <w:tcBorders>
              <w:top w:val="single" w:sz="4" w:space="0" w:color="000000"/>
              <w:left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ko-KR"/>
              </w:rPr>
              <w:t>N/A</w:t>
            </w:r>
          </w:p>
        </w:tc>
      </w:tr>
      <w:tr w:rsidR="00025FDE" w:rsidRPr="00F713E8" w:rsidTr="00B1119A">
        <w:trPr>
          <w:cantSplit/>
          <w:trHeight w:val="20"/>
          <w:jc w:val="center"/>
        </w:trPr>
        <w:tc>
          <w:tcPr>
            <w:tcW w:w="7831" w:type="dxa"/>
            <w:gridSpan w:val="5"/>
            <w:tcBorders>
              <w:top w:val="single" w:sz="4" w:space="0" w:color="auto"/>
              <w:left w:val="single" w:sz="4" w:space="0" w:color="auto"/>
              <w:bottom w:val="single" w:sz="4" w:space="0" w:color="auto"/>
              <w:right w:val="single" w:sz="4" w:space="0" w:color="000000"/>
            </w:tcBorders>
            <w:vAlign w:val="center"/>
            <w:hideMark/>
          </w:tcPr>
          <w:p w:rsidR="00025FDE" w:rsidRPr="002221CA" w:rsidRDefault="00025FDE" w:rsidP="00D006DB">
            <w:pPr>
              <w:pStyle w:val="Tablehead"/>
              <w:keepLines/>
              <w:rPr>
                <w:sz w:val="20"/>
                <w:lang w:val="en-GB"/>
              </w:rPr>
            </w:pPr>
            <w:r w:rsidRPr="002221CA">
              <w:rPr>
                <w:rFonts w:eastAsia="SimSun"/>
                <w:sz w:val="20"/>
                <w:lang w:val="en-GB"/>
              </w:rPr>
              <w:lastRenderedPageBreak/>
              <w:t xml:space="preserve">Summary of assessment of compliance </w:t>
            </w:r>
            <w:r w:rsidRPr="002221CA">
              <w:rPr>
                <w:sz w:val="20"/>
                <w:lang w:val="en-GB"/>
              </w:rPr>
              <w:t>for technical performance</w:t>
            </w:r>
            <w:r w:rsidRPr="002221CA">
              <w:rPr>
                <w:sz w:val="20"/>
                <w:lang w:val="en-GB"/>
              </w:rPr>
              <w:br/>
              <w:t>(</w:t>
            </w:r>
            <w:r w:rsidRPr="002221CA">
              <w:rPr>
                <w:rFonts w:eastAsia="SimSun"/>
                <w:sz w:val="20"/>
                <w:lang w:val="en-GB"/>
              </w:rPr>
              <w:t xml:space="preserve">Reference </w:t>
            </w:r>
            <w:r w:rsidR="00D006DB">
              <w:rPr>
                <w:rFonts w:eastAsia="SimSun"/>
                <w:sz w:val="20"/>
                <w:lang w:val="en-GB"/>
              </w:rPr>
              <w:t>s</w:t>
            </w:r>
            <w:r w:rsidRPr="002221CA">
              <w:rPr>
                <w:rFonts w:eastAsia="SimSun"/>
                <w:sz w:val="20"/>
                <w:lang w:val="en-GB"/>
              </w:rPr>
              <w:t>ection of Report ITU-R M.2176</w:t>
            </w:r>
            <w:r w:rsidRPr="002221CA">
              <w:rPr>
                <w:sz w:val="20"/>
                <w:lang w:val="en-GB"/>
              </w:rPr>
              <w:t>: 8.2.5.3)</w:t>
            </w:r>
          </w:p>
        </w:tc>
        <w:tc>
          <w:tcPr>
            <w:tcW w:w="18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025FDE" w:rsidRPr="002221CA" w:rsidRDefault="00025FDE" w:rsidP="00025FDE">
            <w:pPr>
              <w:pStyle w:val="Tablehead"/>
              <w:keepLines/>
              <w:rPr>
                <w:sz w:val="20"/>
                <w:lang w:val="en-GB" w:eastAsia="zh-CN"/>
              </w:rPr>
            </w:pPr>
            <w:r w:rsidRPr="002221CA">
              <w:rPr>
                <w:rFonts w:eastAsia="SimSun"/>
                <w:sz w:val="20"/>
                <w:lang w:val="en-GB"/>
              </w:rPr>
              <w:t>ITU-R confirmation that the requirement is met by the candidate technology proposal</w:t>
            </w:r>
          </w:p>
        </w:tc>
      </w:tr>
      <w:tr w:rsidR="00025FDE" w:rsidRPr="002221CA" w:rsidTr="00B1119A">
        <w:trPr>
          <w:cantSplit/>
          <w:trHeight w:val="20"/>
          <w:jc w:val="center"/>
        </w:trPr>
        <w:tc>
          <w:tcPr>
            <w:tcW w:w="1939" w:type="dxa"/>
            <w:vMerge w:val="restart"/>
            <w:tcBorders>
              <w:top w:val="single" w:sz="4" w:space="0" w:color="auto"/>
              <w:left w:val="single" w:sz="4" w:space="0" w:color="auto"/>
              <w:bottom w:val="single" w:sz="4" w:space="0" w:color="auto"/>
              <w:right w:val="single" w:sz="4" w:space="0" w:color="auto"/>
            </w:tcBorders>
            <w:vAlign w:val="center"/>
            <w:hideMark/>
          </w:tcPr>
          <w:p w:rsidR="00025FDE" w:rsidRPr="002221CA" w:rsidRDefault="00025FDE" w:rsidP="00025FDE">
            <w:pPr>
              <w:pStyle w:val="Tablehead"/>
              <w:keepLines/>
              <w:rPr>
                <w:sz w:val="20"/>
                <w:lang w:val="en-GB"/>
              </w:rPr>
            </w:pPr>
            <w:r w:rsidRPr="002221CA">
              <w:rPr>
                <w:sz w:val="20"/>
                <w:lang w:val="en-GB"/>
              </w:rPr>
              <w:t>Minimum technical</w:t>
            </w:r>
            <w:r w:rsidRPr="002221CA">
              <w:rPr>
                <w:sz w:val="20"/>
                <w:lang w:val="en-GB"/>
              </w:rPr>
              <w:br/>
              <w:t>requirements items</w:t>
            </w:r>
          </w:p>
        </w:tc>
        <w:tc>
          <w:tcPr>
            <w:tcW w:w="2631" w:type="dxa"/>
            <w:gridSpan w:val="2"/>
            <w:tcBorders>
              <w:top w:val="single" w:sz="4" w:space="0" w:color="auto"/>
              <w:left w:val="single" w:sz="4" w:space="0" w:color="auto"/>
              <w:bottom w:val="single" w:sz="4" w:space="0" w:color="auto"/>
              <w:right w:val="single" w:sz="4" w:space="0" w:color="auto"/>
            </w:tcBorders>
            <w:vAlign w:val="center"/>
            <w:hideMark/>
          </w:tcPr>
          <w:p w:rsidR="00025FDE" w:rsidRPr="002221CA" w:rsidRDefault="00025FDE" w:rsidP="00025FDE">
            <w:pPr>
              <w:pStyle w:val="Tablehead"/>
              <w:keepLines/>
              <w:rPr>
                <w:sz w:val="20"/>
                <w:lang w:val="en-GB"/>
              </w:rPr>
            </w:pPr>
            <w:r w:rsidRPr="002221CA">
              <w:rPr>
                <w:sz w:val="20"/>
                <w:lang w:val="en-GB"/>
              </w:rPr>
              <w:t>Category</w:t>
            </w:r>
          </w:p>
        </w:tc>
        <w:tc>
          <w:tcPr>
            <w:tcW w:w="1228" w:type="dxa"/>
            <w:vMerge w:val="restart"/>
            <w:tcBorders>
              <w:top w:val="single" w:sz="4" w:space="0" w:color="000000"/>
              <w:left w:val="single" w:sz="4" w:space="0" w:color="auto"/>
              <w:bottom w:val="single" w:sz="4" w:space="0" w:color="000000"/>
              <w:right w:val="single" w:sz="4" w:space="0" w:color="000000"/>
            </w:tcBorders>
            <w:vAlign w:val="center"/>
            <w:hideMark/>
          </w:tcPr>
          <w:p w:rsidR="00025FDE" w:rsidRPr="002221CA" w:rsidRDefault="00025FDE" w:rsidP="00025FDE">
            <w:pPr>
              <w:pStyle w:val="Tablehead"/>
              <w:keepLines/>
              <w:rPr>
                <w:sz w:val="20"/>
                <w:lang w:val="en-GB"/>
              </w:rPr>
            </w:pPr>
            <w:r w:rsidRPr="002221CA">
              <w:rPr>
                <w:sz w:val="20"/>
                <w:lang w:val="en-GB"/>
              </w:rPr>
              <w:t>Required value</w:t>
            </w:r>
          </w:p>
        </w:tc>
        <w:tc>
          <w:tcPr>
            <w:tcW w:w="2033" w:type="dxa"/>
            <w:vMerge w:val="restart"/>
            <w:tcBorders>
              <w:top w:val="single" w:sz="4" w:space="0" w:color="000000"/>
              <w:left w:val="single" w:sz="4" w:space="0" w:color="000000"/>
              <w:bottom w:val="single" w:sz="4" w:space="0" w:color="000000"/>
              <w:right w:val="single" w:sz="4" w:space="0" w:color="000000"/>
            </w:tcBorders>
            <w:vAlign w:val="center"/>
            <w:hideMark/>
          </w:tcPr>
          <w:p w:rsidR="00025FDE" w:rsidRPr="002221CA" w:rsidRDefault="00025FDE" w:rsidP="00025FDE">
            <w:pPr>
              <w:pStyle w:val="Tablehead"/>
              <w:keepLines/>
              <w:rPr>
                <w:sz w:val="20"/>
                <w:lang w:val="en-GB"/>
              </w:rPr>
            </w:pPr>
            <w:r w:rsidRPr="002221CA">
              <w:rPr>
                <w:sz w:val="20"/>
                <w:lang w:val="en-GB"/>
              </w:rPr>
              <w:t>Value</w:t>
            </w:r>
          </w:p>
        </w:tc>
        <w:tc>
          <w:tcPr>
            <w:tcW w:w="1808" w:type="dxa"/>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hideMark/>
          </w:tcPr>
          <w:p w:rsidR="00025FDE" w:rsidRPr="002221CA" w:rsidRDefault="00025FDE" w:rsidP="00025FDE">
            <w:pPr>
              <w:pStyle w:val="Tablehead"/>
              <w:keepLines/>
              <w:rPr>
                <w:sz w:val="20"/>
                <w:lang w:val="en-GB"/>
              </w:rPr>
            </w:pPr>
          </w:p>
        </w:tc>
      </w:tr>
      <w:tr w:rsidR="00025FDE" w:rsidRPr="002221CA" w:rsidTr="00B1119A">
        <w:trPr>
          <w:cantSplit/>
          <w:trHeight w:val="20"/>
          <w:jc w:val="center"/>
        </w:trPr>
        <w:tc>
          <w:tcPr>
            <w:tcW w:w="1939" w:type="dxa"/>
            <w:vMerge/>
            <w:tcBorders>
              <w:top w:val="single" w:sz="4" w:space="0" w:color="auto"/>
              <w:left w:val="single" w:sz="4" w:space="0" w:color="auto"/>
              <w:bottom w:val="single" w:sz="4" w:space="0" w:color="auto"/>
              <w:right w:val="single" w:sz="4" w:space="0" w:color="auto"/>
            </w:tcBorders>
            <w:vAlign w:val="center"/>
            <w:hideMark/>
          </w:tcPr>
          <w:p w:rsidR="00025FDE" w:rsidRPr="002221CA" w:rsidRDefault="00025FDE" w:rsidP="00B1119A">
            <w:pPr>
              <w:pStyle w:val="Tabletext"/>
              <w:rPr>
                <w:rFonts w:ascii="Times New Roman Bold" w:hAnsi="Times New Roman Bold"/>
                <w:b/>
                <w:sz w:val="20"/>
                <w:lang w:val="en-GB"/>
              </w:rPr>
            </w:pPr>
          </w:p>
        </w:tc>
        <w:tc>
          <w:tcPr>
            <w:tcW w:w="1422" w:type="dxa"/>
            <w:tcBorders>
              <w:top w:val="single" w:sz="4" w:space="0" w:color="auto"/>
              <w:left w:val="single" w:sz="4" w:space="0" w:color="auto"/>
              <w:bottom w:val="single" w:sz="4" w:space="0" w:color="auto"/>
              <w:right w:val="single" w:sz="4" w:space="0" w:color="auto"/>
            </w:tcBorders>
            <w:vAlign w:val="center"/>
            <w:hideMark/>
          </w:tcPr>
          <w:p w:rsidR="00025FDE" w:rsidRPr="002221CA" w:rsidRDefault="00025FDE" w:rsidP="00B1119A">
            <w:pPr>
              <w:pStyle w:val="Tablehead"/>
              <w:rPr>
                <w:sz w:val="20"/>
                <w:lang w:val="en-GB"/>
              </w:rPr>
            </w:pPr>
            <w:r w:rsidRPr="002221CA">
              <w:rPr>
                <w:sz w:val="20"/>
                <w:lang w:val="en-GB"/>
              </w:rPr>
              <w:t>Test environment</w:t>
            </w:r>
          </w:p>
        </w:tc>
        <w:tc>
          <w:tcPr>
            <w:tcW w:w="1209" w:type="dxa"/>
            <w:tcBorders>
              <w:top w:val="single" w:sz="4" w:space="0" w:color="auto"/>
              <w:left w:val="single" w:sz="4" w:space="0" w:color="auto"/>
              <w:bottom w:val="single" w:sz="4" w:space="0" w:color="auto"/>
              <w:right w:val="single" w:sz="4" w:space="0" w:color="auto"/>
            </w:tcBorders>
            <w:vAlign w:val="center"/>
            <w:hideMark/>
          </w:tcPr>
          <w:p w:rsidR="00025FDE" w:rsidRPr="002221CA" w:rsidRDefault="00025FDE" w:rsidP="00B1119A">
            <w:pPr>
              <w:pStyle w:val="Tablehead"/>
              <w:rPr>
                <w:sz w:val="20"/>
                <w:lang w:val="en-GB"/>
              </w:rPr>
            </w:pPr>
            <w:r w:rsidRPr="002221CA">
              <w:rPr>
                <w:sz w:val="20"/>
                <w:lang w:val="en-GB"/>
              </w:rPr>
              <w:t>Downlink or uplink</w:t>
            </w:r>
          </w:p>
        </w:tc>
        <w:tc>
          <w:tcPr>
            <w:tcW w:w="1228" w:type="dxa"/>
            <w:vMerge/>
            <w:tcBorders>
              <w:top w:val="single" w:sz="4" w:space="0" w:color="000000"/>
              <w:left w:val="single" w:sz="4" w:space="0" w:color="auto"/>
              <w:bottom w:val="single" w:sz="4" w:space="0" w:color="000000"/>
              <w:right w:val="single" w:sz="4" w:space="0" w:color="000000"/>
            </w:tcBorders>
            <w:vAlign w:val="center"/>
            <w:hideMark/>
          </w:tcPr>
          <w:p w:rsidR="00025FDE" w:rsidRPr="002221CA" w:rsidRDefault="00025FDE" w:rsidP="00B1119A">
            <w:pPr>
              <w:pStyle w:val="Tablehead"/>
              <w:rPr>
                <w:rFonts w:ascii="Times New Roman Bold" w:hAnsi="Times New Roman Bold"/>
                <w:sz w:val="20"/>
                <w:lang w:val="en-GB"/>
              </w:rPr>
            </w:pPr>
          </w:p>
        </w:tc>
        <w:tc>
          <w:tcPr>
            <w:tcW w:w="2033" w:type="dxa"/>
            <w:vMerge/>
            <w:tcBorders>
              <w:top w:val="single" w:sz="4" w:space="0" w:color="000000"/>
              <w:left w:val="single" w:sz="4" w:space="0" w:color="000000"/>
              <w:bottom w:val="single" w:sz="4" w:space="0" w:color="000000"/>
              <w:right w:val="single" w:sz="4" w:space="0" w:color="000000"/>
            </w:tcBorders>
            <w:vAlign w:val="center"/>
            <w:hideMark/>
          </w:tcPr>
          <w:p w:rsidR="00025FDE" w:rsidRPr="002221CA" w:rsidRDefault="00025FDE" w:rsidP="00B1119A">
            <w:pPr>
              <w:pStyle w:val="Tablehead"/>
              <w:rPr>
                <w:rFonts w:ascii="Times New Roman Bold" w:hAnsi="Times New Roman Bold"/>
                <w:sz w:val="20"/>
                <w:lang w:val="en-GB"/>
              </w:rPr>
            </w:pPr>
          </w:p>
        </w:tc>
        <w:tc>
          <w:tcPr>
            <w:tcW w:w="1808" w:type="dxa"/>
            <w:vMerge/>
            <w:tcBorders>
              <w:left w:val="single" w:sz="4" w:space="0" w:color="000000"/>
              <w:bottom w:val="single" w:sz="4" w:space="0" w:color="000000"/>
              <w:right w:val="single" w:sz="4" w:space="0" w:color="000000"/>
            </w:tcBorders>
            <w:vAlign w:val="center"/>
            <w:hideMark/>
          </w:tcPr>
          <w:p w:rsidR="00025FDE" w:rsidRPr="002221CA" w:rsidRDefault="00025FDE" w:rsidP="00B1119A">
            <w:pPr>
              <w:pStyle w:val="Tablehead"/>
              <w:rPr>
                <w:rFonts w:ascii="Times New Roman Bold" w:hAnsi="Times New Roman Bold"/>
                <w:sz w:val="20"/>
                <w:lang w:val="en-GB"/>
              </w:rPr>
            </w:pPr>
          </w:p>
        </w:tc>
      </w:tr>
      <w:tr w:rsidR="000F55F3" w:rsidRPr="002221CA" w:rsidTr="00025FDE">
        <w:trPr>
          <w:cantSplit/>
          <w:trHeight w:val="20"/>
          <w:jc w:val="center"/>
        </w:trPr>
        <w:tc>
          <w:tcPr>
            <w:tcW w:w="1939" w:type="dxa"/>
            <w:tcBorders>
              <w:top w:val="single" w:sz="4" w:space="0" w:color="000000"/>
              <w:left w:val="single" w:sz="4" w:space="0" w:color="000000"/>
              <w:bottom w:val="single" w:sz="4" w:space="0" w:color="000000"/>
              <w:right w:val="single" w:sz="4" w:space="0" w:color="000000"/>
            </w:tcBorders>
            <w:hideMark/>
          </w:tcPr>
          <w:p w:rsidR="000F55F3" w:rsidRPr="002221CA" w:rsidRDefault="000F55F3" w:rsidP="00025FDE">
            <w:pPr>
              <w:pStyle w:val="Tabletext"/>
              <w:jc w:val="left"/>
              <w:rPr>
                <w:sz w:val="20"/>
                <w:lang w:val="en-GB" w:eastAsia="ko-KR"/>
              </w:rPr>
            </w:pPr>
            <w:r w:rsidRPr="002221CA">
              <w:rPr>
                <w:sz w:val="20"/>
                <w:lang w:val="en-GB" w:eastAsia="ko-KR"/>
              </w:rPr>
              <w:t>User plane latency (ms)</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zh-CN"/>
              </w:rPr>
              <w:t>5+y1+y2</w:t>
            </w:r>
            <w:r w:rsidRPr="002221CA">
              <w:rPr>
                <w:rStyle w:val="FootnoteReference"/>
                <w:lang w:val="en-GB"/>
              </w:rPr>
              <w:footnoteReference w:id="7"/>
            </w:r>
          </w:p>
        </w:tc>
        <w:tc>
          <w:tcPr>
            <w:tcW w:w="1808" w:type="dxa"/>
            <w:tcBorders>
              <w:left w:val="single" w:sz="4" w:space="0" w:color="000000"/>
              <w:bottom w:val="single" w:sz="4" w:space="0" w:color="000000"/>
              <w:right w:val="single" w:sz="4" w:space="0" w:color="000000"/>
            </w:tcBorders>
            <w:vAlign w:val="center"/>
            <w:hideMark/>
          </w:tcPr>
          <w:p w:rsidR="000F55F3" w:rsidRPr="002221CA" w:rsidRDefault="000F55F3" w:rsidP="00E056FD">
            <w:pPr>
              <w:pStyle w:val="Tabletext"/>
              <w:rPr>
                <w:sz w:val="20"/>
                <w:lang w:val="en-GB" w:eastAsia="ko-KR"/>
              </w:rPr>
            </w:pPr>
          </w:p>
        </w:tc>
      </w:tr>
      <w:tr w:rsidR="000F55F3" w:rsidRPr="002221CA" w:rsidTr="00025FDE">
        <w:trPr>
          <w:cantSplit/>
          <w:trHeight w:val="20"/>
          <w:jc w:val="center"/>
        </w:trPr>
        <w:tc>
          <w:tcPr>
            <w:tcW w:w="1939" w:type="dxa"/>
            <w:vMerge w:val="restart"/>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left"/>
              <w:rPr>
                <w:sz w:val="20"/>
                <w:lang w:val="en-GB" w:eastAsia="ko-KR"/>
              </w:rPr>
            </w:pPr>
            <w:r w:rsidRPr="002221CA">
              <w:rPr>
                <w:sz w:val="20"/>
                <w:lang w:val="en-GB" w:eastAsia="ko-KR"/>
              </w:rPr>
              <w:t>Mobility</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Urban</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2033" w:type="dxa"/>
            <w:tcBorders>
              <w:top w:val="single" w:sz="4" w:space="0" w:color="000000"/>
              <w:left w:val="single" w:sz="4" w:space="0" w:color="000000"/>
              <w:bottom w:val="single" w:sz="4" w:space="0" w:color="000000"/>
              <w:right w:val="single" w:sz="4" w:space="0" w:color="000000"/>
            </w:tcBorders>
            <w:vAlign w:val="center"/>
          </w:tcPr>
          <w:p w:rsidR="000F55F3" w:rsidRPr="002221CA" w:rsidRDefault="000F55F3" w:rsidP="00025FDE">
            <w:pPr>
              <w:pStyle w:val="Tabletext"/>
              <w:jc w:val="center"/>
              <w:rPr>
                <w:sz w:val="20"/>
                <w:lang w:val="en-GB" w:eastAsia="ko-KR"/>
              </w:rPr>
            </w:pPr>
          </w:p>
        </w:tc>
        <w:tc>
          <w:tcPr>
            <w:tcW w:w="1808" w:type="dxa"/>
            <w:vMerge w:val="restart"/>
            <w:tcBorders>
              <w:top w:val="single" w:sz="4" w:space="0" w:color="000000"/>
              <w:left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ko-KR"/>
              </w:rPr>
              <w:t>N/A</w:t>
            </w:r>
          </w:p>
        </w:tc>
      </w:tr>
      <w:tr w:rsidR="000F55F3" w:rsidRPr="002221CA" w:rsidTr="00025FDE">
        <w:trPr>
          <w:cantSplit/>
          <w:trHeight w:val="20"/>
          <w:jc w:val="center"/>
        </w:trPr>
        <w:tc>
          <w:tcPr>
            <w:tcW w:w="1939"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left"/>
              <w:rPr>
                <w:sz w:val="20"/>
                <w:lang w:val="en-GB" w:eastAsia="ko-KR"/>
              </w:rPr>
            </w:pP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Suburban</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2033" w:type="dxa"/>
            <w:tcBorders>
              <w:top w:val="single" w:sz="4" w:space="0" w:color="000000"/>
              <w:left w:val="single" w:sz="4" w:space="0" w:color="000000"/>
              <w:bottom w:val="single" w:sz="4" w:space="0" w:color="000000"/>
              <w:right w:val="single" w:sz="4" w:space="0" w:color="000000"/>
            </w:tcBorders>
            <w:vAlign w:val="center"/>
          </w:tcPr>
          <w:p w:rsidR="000F55F3" w:rsidRPr="002221CA" w:rsidRDefault="000F55F3" w:rsidP="00025FDE">
            <w:pPr>
              <w:pStyle w:val="Tabletext"/>
              <w:jc w:val="center"/>
              <w:rPr>
                <w:sz w:val="20"/>
                <w:lang w:val="en-GB" w:eastAsia="ko-KR"/>
              </w:rPr>
            </w:pPr>
          </w:p>
        </w:tc>
        <w:tc>
          <w:tcPr>
            <w:tcW w:w="1808" w:type="dxa"/>
            <w:vMerge/>
            <w:tcBorders>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p>
        </w:tc>
      </w:tr>
      <w:tr w:rsidR="000F55F3" w:rsidRPr="002221CA" w:rsidTr="00025FDE">
        <w:trPr>
          <w:cantSplit/>
          <w:trHeight w:val="20"/>
          <w:jc w:val="center"/>
        </w:trPr>
        <w:tc>
          <w:tcPr>
            <w:tcW w:w="1939"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left"/>
              <w:rPr>
                <w:sz w:val="20"/>
                <w:lang w:val="en-GB" w:eastAsia="ko-KR"/>
              </w:rPr>
            </w:pP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Open</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Stationary,</w:t>
            </w:r>
            <w:r w:rsidRPr="002221CA">
              <w:rPr>
                <w:sz w:val="20"/>
                <w:lang w:val="en-GB" w:eastAsia="ko-KR"/>
              </w:rPr>
              <w:br/>
              <w:t>pedestrian,</w:t>
            </w:r>
            <w:r w:rsidRPr="002221CA">
              <w:rPr>
                <w:sz w:val="20"/>
                <w:lang w:val="en-GB" w:eastAsia="ko-KR"/>
              </w:rPr>
              <w:br/>
              <w:t>vehicular</w:t>
            </w:r>
            <w:r w:rsidRPr="002221CA">
              <w:rPr>
                <w:sz w:val="20"/>
                <w:lang w:val="en-GB" w:eastAsia="ko-KR"/>
              </w:rPr>
              <w:br/>
              <w:t>high speed</w:t>
            </w:r>
            <w:r w:rsidR="00025FDE" w:rsidRPr="002221CA">
              <w:rPr>
                <w:sz w:val="20"/>
                <w:lang w:val="en-GB" w:eastAsia="ko-KR"/>
              </w:rPr>
              <w:br/>
            </w:r>
            <w:r w:rsidRPr="002221CA">
              <w:rPr>
                <w:sz w:val="20"/>
                <w:lang w:val="en-GB" w:eastAsia="ko-KR"/>
              </w:rPr>
              <w:t>vehicular,</w:t>
            </w:r>
            <w:r w:rsidRPr="002221CA">
              <w:rPr>
                <w:sz w:val="20"/>
                <w:lang w:val="en-GB" w:eastAsia="ko-KR"/>
              </w:rPr>
              <w:br/>
              <w:t>aeronautical</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Stationary,</w:t>
            </w:r>
            <w:r w:rsidR="00025FDE" w:rsidRPr="002221CA">
              <w:rPr>
                <w:sz w:val="20"/>
                <w:lang w:val="en-GB" w:eastAsia="zh-CN"/>
              </w:rPr>
              <w:br/>
            </w:r>
            <w:r w:rsidRPr="002221CA">
              <w:rPr>
                <w:sz w:val="20"/>
                <w:lang w:val="en-GB" w:eastAsia="ko-KR"/>
              </w:rPr>
              <w:t>pedestrian,</w:t>
            </w:r>
            <w:r w:rsidR="00025FDE" w:rsidRPr="002221CA">
              <w:rPr>
                <w:sz w:val="20"/>
                <w:lang w:val="en-GB" w:eastAsia="zh-CN"/>
              </w:rPr>
              <w:br/>
            </w:r>
            <w:r w:rsidRPr="002221CA">
              <w:rPr>
                <w:sz w:val="20"/>
                <w:lang w:val="en-GB" w:eastAsia="ko-KR"/>
              </w:rPr>
              <w:t>vehicular</w:t>
            </w:r>
            <w:r w:rsidR="00025FDE" w:rsidRPr="002221CA">
              <w:rPr>
                <w:sz w:val="20"/>
                <w:lang w:val="en-GB" w:eastAsia="zh-CN"/>
              </w:rPr>
              <w:br/>
            </w:r>
            <w:r w:rsidRPr="002221CA">
              <w:rPr>
                <w:sz w:val="20"/>
                <w:lang w:val="en-GB" w:eastAsia="ko-KR"/>
              </w:rPr>
              <w:t>high speed</w:t>
            </w:r>
            <w:r w:rsidR="00025FDE" w:rsidRPr="002221CA">
              <w:rPr>
                <w:sz w:val="20"/>
                <w:lang w:val="en-GB" w:eastAsia="ko-KR"/>
              </w:rPr>
              <w:br/>
            </w:r>
            <w:r w:rsidRPr="002221CA">
              <w:rPr>
                <w:sz w:val="20"/>
                <w:lang w:val="en-GB" w:eastAsia="ko-KR"/>
              </w:rPr>
              <w:t>vehicular,</w:t>
            </w:r>
            <w:r w:rsidR="00025FDE" w:rsidRPr="002221CA">
              <w:rPr>
                <w:sz w:val="20"/>
                <w:lang w:val="en-GB" w:eastAsia="zh-CN"/>
              </w:rPr>
              <w:br/>
            </w:r>
            <w:r w:rsidRPr="002221CA">
              <w:rPr>
                <w:sz w:val="20"/>
                <w:lang w:val="en-GB" w:eastAsia="ko-KR"/>
              </w:rPr>
              <w:t>aeronautical</w:t>
            </w:r>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Yes</w:t>
            </w:r>
          </w:p>
        </w:tc>
      </w:tr>
      <w:tr w:rsidR="000F55F3" w:rsidRPr="002221CA" w:rsidTr="00025FDE">
        <w:trPr>
          <w:cantSplit/>
          <w:trHeight w:val="20"/>
          <w:jc w:val="center"/>
        </w:trPr>
        <w:tc>
          <w:tcPr>
            <w:tcW w:w="1939"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left"/>
              <w:rPr>
                <w:sz w:val="20"/>
                <w:lang w:val="en-GB" w:eastAsia="ko-KR"/>
              </w:rPr>
            </w:pP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Intermediate tree-shadowed</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2033" w:type="dxa"/>
            <w:tcBorders>
              <w:top w:val="single" w:sz="4" w:space="0" w:color="000000"/>
              <w:left w:val="single" w:sz="4" w:space="0" w:color="000000"/>
              <w:bottom w:val="single" w:sz="4" w:space="0" w:color="000000"/>
              <w:right w:val="single" w:sz="4" w:space="0" w:color="000000"/>
            </w:tcBorders>
            <w:vAlign w:val="center"/>
          </w:tcPr>
          <w:p w:rsidR="000F55F3" w:rsidRPr="002221CA" w:rsidRDefault="000F55F3" w:rsidP="00025FDE">
            <w:pPr>
              <w:pStyle w:val="Tabletext"/>
              <w:jc w:val="center"/>
              <w:rPr>
                <w:sz w:val="20"/>
                <w:lang w:val="en-GB" w:eastAsia="ko-KR"/>
              </w:rPr>
            </w:pPr>
          </w:p>
        </w:tc>
        <w:tc>
          <w:tcPr>
            <w:tcW w:w="1808" w:type="dxa"/>
            <w:vMerge w:val="restart"/>
            <w:tcBorders>
              <w:top w:val="single" w:sz="4" w:space="0" w:color="000000"/>
              <w:left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ko-KR"/>
              </w:rPr>
              <w:t>N/A</w:t>
            </w:r>
          </w:p>
        </w:tc>
      </w:tr>
      <w:tr w:rsidR="000F55F3" w:rsidRPr="002221CA" w:rsidTr="00025FDE">
        <w:trPr>
          <w:cantSplit/>
          <w:trHeight w:val="20"/>
          <w:jc w:val="center"/>
        </w:trPr>
        <w:tc>
          <w:tcPr>
            <w:tcW w:w="1939" w:type="dxa"/>
            <w:vMerge/>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left"/>
              <w:rPr>
                <w:sz w:val="20"/>
                <w:lang w:val="en-GB" w:eastAsia="ko-KR"/>
              </w:rPr>
            </w:pP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 xml:space="preserve">Heavy </w:t>
            </w:r>
            <w:r w:rsidRPr="002221CA">
              <w:rPr>
                <w:sz w:val="20"/>
                <w:lang w:val="en-GB" w:eastAsia="ko-KR"/>
              </w:rPr>
              <w:br/>
              <w:t>tree-shadowed</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2033" w:type="dxa"/>
            <w:tcBorders>
              <w:top w:val="single" w:sz="4" w:space="0" w:color="000000"/>
              <w:left w:val="single" w:sz="4" w:space="0" w:color="000000"/>
              <w:bottom w:val="single" w:sz="4" w:space="0" w:color="000000"/>
              <w:right w:val="single" w:sz="4" w:space="0" w:color="000000"/>
            </w:tcBorders>
            <w:vAlign w:val="center"/>
          </w:tcPr>
          <w:p w:rsidR="000F55F3" w:rsidRPr="002221CA" w:rsidRDefault="000F55F3" w:rsidP="00025FDE">
            <w:pPr>
              <w:pStyle w:val="Tabletext"/>
              <w:jc w:val="center"/>
              <w:rPr>
                <w:sz w:val="20"/>
                <w:lang w:val="en-GB" w:eastAsia="ko-KR"/>
              </w:rPr>
            </w:pPr>
          </w:p>
        </w:tc>
        <w:tc>
          <w:tcPr>
            <w:tcW w:w="1808" w:type="dxa"/>
            <w:vMerge/>
            <w:tcBorders>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p>
        </w:tc>
      </w:tr>
      <w:tr w:rsidR="000F55F3" w:rsidRPr="002221CA" w:rsidTr="00025FDE">
        <w:trPr>
          <w:cantSplit/>
          <w:trHeight w:val="20"/>
          <w:jc w:val="center"/>
        </w:trPr>
        <w:tc>
          <w:tcPr>
            <w:tcW w:w="1939" w:type="dxa"/>
            <w:tcBorders>
              <w:top w:val="single" w:sz="4" w:space="0" w:color="000000"/>
              <w:left w:val="single" w:sz="4" w:space="0" w:color="000000"/>
              <w:bottom w:val="single" w:sz="4" w:space="0" w:color="000000"/>
              <w:right w:val="single" w:sz="4" w:space="0" w:color="000000"/>
            </w:tcBorders>
            <w:hideMark/>
          </w:tcPr>
          <w:p w:rsidR="000F55F3" w:rsidRPr="002221CA" w:rsidRDefault="000F55F3" w:rsidP="00025FDE">
            <w:pPr>
              <w:pStyle w:val="Tabletext"/>
              <w:jc w:val="left"/>
              <w:rPr>
                <w:sz w:val="20"/>
                <w:lang w:val="en-GB" w:eastAsia="ko-KR"/>
              </w:rPr>
            </w:pPr>
            <w:r w:rsidRPr="002221CA">
              <w:rPr>
                <w:sz w:val="20"/>
                <w:lang w:val="en-GB" w:eastAsia="ko-KR"/>
              </w:rPr>
              <w:t>Intra-frequency handover interruption time (ms)</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zh-CN"/>
              </w:rPr>
              <w:t>12+2x</w:t>
            </w:r>
          </w:p>
        </w:tc>
        <w:tc>
          <w:tcPr>
            <w:tcW w:w="1808" w:type="dxa"/>
            <w:vMerge w:val="restart"/>
            <w:tcBorders>
              <w:top w:val="single" w:sz="4" w:space="0" w:color="000000"/>
              <w:left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ko-KR"/>
              </w:rPr>
              <w:t>N/A</w:t>
            </w:r>
          </w:p>
        </w:tc>
      </w:tr>
      <w:tr w:rsidR="000F55F3" w:rsidRPr="002221CA" w:rsidTr="00025FDE">
        <w:trPr>
          <w:cantSplit/>
          <w:trHeight w:val="20"/>
          <w:jc w:val="center"/>
        </w:trPr>
        <w:tc>
          <w:tcPr>
            <w:tcW w:w="1939" w:type="dxa"/>
            <w:tcBorders>
              <w:top w:val="single" w:sz="4" w:space="0" w:color="000000"/>
              <w:left w:val="single" w:sz="4" w:space="0" w:color="000000"/>
              <w:bottom w:val="single" w:sz="4" w:space="0" w:color="000000"/>
              <w:right w:val="single" w:sz="4" w:space="0" w:color="000000"/>
            </w:tcBorders>
            <w:hideMark/>
          </w:tcPr>
          <w:p w:rsidR="000F55F3" w:rsidRPr="002221CA" w:rsidRDefault="000F55F3" w:rsidP="00025FDE">
            <w:pPr>
              <w:pStyle w:val="Tabletext"/>
              <w:jc w:val="left"/>
              <w:rPr>
                <w:sz w:val="20"/>
                <w:lang w:val="en-GB" w:eastAsia="ko-KR"/>
              </w:rPr>
            </w:pPr>
            <w:r w:rsidRPr="002221CA">
              <w:rPr>
                <w:sz w:val="20"/>
                <w:lang w:val="en-GB" w:eastAsia="ko-KR"/>
              </w:rPr>
              <w:t>Inter-frequency handover interruption time within spectrum band (ms)</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zh-CN"/>
              </w:rPr>
              <w:t>12+2x</w:t>
            </w:r>
          </w:p>
        </w:tc>
        <w:tc>
          <w:tcPr>
            <w:tcW w:w="1808" w:type="dxa"/>
            <w:vMerge/>
            <w:tcBorders>
              <w:left w:val="single" w:sz="4" w:space="0" w:color="000000"/>
              <w:right w:val="single" w:sz="4" w:space="0" w:color="000000"/>
            </w:tcBorders>
            <w:vAlign w:val="center"/>
            <w:hideMark/>
          </w:tcPr>
          <w:p w:rsidR="000F55F3" w:rsidRPr="002221CA" w:rsidRDefault="000F55F3" w:rsidP="00E056FD">
            <w:pPr>
              <w:pStyle w:val="Tabletext"/>
              <w:rPr>
                <w:sz w:val="20"/>
                <w:lang w:val="en-GB" w:eastAsia="ko-KR"/>
              </w:rPr>
            </w:pPr>
          </w:p>
        </w:tc>
      </w:tr>
      <w:tr w:rsidR="000F55F3" w:rsidRPr="002221CA" w:rsidTr="00025FDE">
        <w:trPr>
          <w:cantSplit/>
          <w:trHeight w:val="20"/>
          <w:jc w:val="center"/>
        </w:trPr>
        <w:tc>
          <w:tcPr>
            <w:tcW w:w="1939" w:type="dxa"/>
            <w:tcBorders>
              <w:top w:val="single" w:sz="4" w:space="0" w:color="000000"/>
              <w:left w:val="single" w:sz="4" w:space="0" w:color="000000"/>
              <w:bottom w:val="single" w:sz="4" w:space="0" w:color="000000"/>
              <w:right w:val="single" w:sz="4" w:space="0" w:color="000000"/>
            </w:tcBorders>
            <w:hideMark/>
          </w:tcPr>
          <w:p w:rsidR="000F55F3" w:rsidRPr="002221CA" w:rsidRDefault="000F55F3" w:rsidP="00025FDE">
            <w:pPr>
              <w:pStyle w:val="Tabletext"/>
              <w:jc w:val="left"/>
              <w:rPr>
                <w:sz w:val="20"/>
                <w:lang w:val="en-GB" w:eastAsia="ko-KR"/>
              </w:rPr>
            </w:pPr>
            <w:r w:rsidRPr="002221CA">
              <w:rPr>
                <w:sz w:val="20"/>
                <w:lang w:val="en-GB" w:eastAsia="ko-KR"/>
              </w:rPr>
              <w:t>Inter-frequency handover interruption time between spectrum band (ms)</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zh-CN"/>
              </w:rPr>
              <w:t>12+2x</w:t>
            </w:r>
          </w:p>
        </w:tc>
        <w:tc>
          <w:tcPr>
            <w:tcW w:w="1808" w:type="dxa"/>
            <w:vMerge/>
            <w:tcBorders>
              <w:left w:val="single" w:sz="4" w:space="0" w:color="000000"/>
              <w:right w:val="single" w:sz="4" w:space="0" w:color="000000"/>
            </w:tcBorders>
            <w:vAlign w:val="center"/>
            <w:hideMark/>
          </w:tcPr>
          <w:p w:rsidR="000F55F3" w:rsidRPr="002221CA" w:rsidRDefault="000F55F3" w:rsidP="00E056FD">
            <w:pPr>
              <w:pStyle w:val="Tabletext"/>
              <w:rPr>
                <w:sz w:val="20"/>
                <w:lang w:val="en-GB" w:eastAsia="ko-KR"/>
              </w:rPr>
            </w:pPr>
          </w:p>
        </w:tc>
      </w:tr>
      <w:tr w:rsidR="000F55F3" w:rsidRPr="002221CA" w:rsidTr="00025FDE">
        <w:trPr>
          <w:cantSplit/>
          <w:trHeight w:val="20"/>
          <w:jc w:val="center"/>
        </w:trPr>
        <w:tc>
          <w:tcPr>
            <w:tcW w:w="1939" w:type="dxa"/>
            <w:tcBorders>
              <w:top w:val="single" w:sz="4" w:space="0" w:color="000000"/>
              <w:left w:val="single" w:sz="4" w:space="0" w:color="000000"/>
              <w:bottom w:val="single" w:sz="4" w:space="0" w:color="000000"/>
              <w:right w:val="single" w:sz="4" w:space="0" w:color="000000"/>
            </w:tcBorders>
            <w:hideMark/>
          </w:tcPr>
          <w:p w:rsidR="000F55F3" w:rsidRPr="002221CA" w:rsidRDefault="000F55F3" w:rsidP="00025FDE">
            <w:pPr>
              <w:pStyle w:val="Tabletext"/>
              <w:jc w:val="left"/>
              <w:rPr>
                <w:sz w:val="20"/>
                <w:lang w:val="en-GB" w:eastAsia="ko-KR"/>
              </w:rPr>
            </w:pPr>
            <w:r w:rsidRPr="002221CA">
              <w:rPr>
                <w:sz w:val="20"/>
                <w:lang w:val="en-GB" w:eastAsia="ko-KR"/>
              </w:rPr>
              <w:t>Intersystem handover</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2033" w:type="dxa"/>
            <w:tcBorders>
              <w:top w:val="single" w:sz="4" w:space="0" w:color="000000"/>
              <w:left w:val="single" w:sz="4" w:space="0" w:color="000000"/>
              <w:bottom w:val="single" w:sz="4" w:space="0" w:color="000000"/>
              <w:right w:val="single" w:sz="4" w:space="0" w:color="000000"/>
            </w:tcBorders>
            <w:vAlign w:val="center"/>
          </w:tcPr>
          <w:p w:rsidR="000F55F3" w:rsidRPr="002221CA" w:rsidRDefault="000F55F3" w:rsidP="00025FDE">
            <w:pPr>
              <w:pStyle w:val="Tabletext"/>
              <w:jc w:val="center"/>
              <w:rPr>
                <w:sz w:val="20"/>
                <w:lang w:val="en-GB" w:eastAsia="ko-KR"/>
              </w:rPr>
            </w:pPr>
          </w:p>
        </w:tc>
        <w:tc>
          <w:tcPr>
            <w:tcW w:w="1808" w:type="dxa"/>
            <w:vMerge/>
            <w:tcBorders>
              <w:left w:val="single" w:sz="4" w:space="0" w:color="000000"/>
              <w:bottom w:val="single" w:sz="4" w:space="0" w:color="000000"/>
              <w:right w:val="single" w:sz="4" w:space="0" w:color="000000"/>
            </w:tcBorders>
            <w:vAlign w:val="center"/>
            <w:hideMark/>
          </w:tcPr>
          <w:p w:rsidR="000F55F3" w:rsidRPr="002221CA" w:rsidRDefault="000F55F3" w:rsidP="00E056FD">
            <w:pPr>
              <w:pStyle w:val="Tabletext"/>
              <w:rPr>
                <w:sz w:val="20"/>
                <w:lang w:val="en-GB" w:eastAsia="ko-KR"/>
              </w:rPr>
            </w:pPr>
          </w:p>
        </w:tc>
      </w:tr>
      <w:tr w:rsidR="000F55F3" w:rsidRPr="002221CA" w:rsidTr="00025FDE">
        <w:trPr>
          <w:cantSplit/>
          <w:trHeight w:val="20"/>
          <w:jc w:val="center"/>
        </w:trPr>
        <w:tc>
          <w:tcPr>
            <w:tcW w:w="1939" w:type="dxa"/>
            <w:vMerge w:val="restart"/>
            <w:tcBorders>
              <w:top w:val="single" w:sz="4" w:space="0" w:color="000000"/>
              <w:left w:val="single" w:sz="4" w:space="0" w:color="000000"/>
              <w:bottom w:val="single" w:sz="4" w:space="0" w:color="auto"/>
              <w:right w:val="single" w:sz="4" w:space="0" w:color="000000"/>
            </w:tcBorders>
            <w:hideMark/>
          </w:tcPr>
          <w:p w:rsidR="000F55F3" w:rsidRPr="002221CA" w:rsidRDefault="000F55F3" w:rsidP="002221CA">
            <w:pPr>
              <w:pStyle w:val="Tabletext"/>
              <w:jc w:val="left"/>
              <w:rPr>
                <w:sz w:val="20"/>
                <w:lang w:val="en-GB"/>
              </w:rPr>
            </w:pPr>
            <w:r w:rsidRPr="002221CA">
              <w:rPr>
                <w:sz w:val="20"/>
                <w:lang w:val="en-GB"/>
              </w:rPr>
              <w:t>Number of supported VoIP users (active users/beam/MHz)</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Urban</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2033" w:type="dxa"/>
            <w:tcBorders>
              <w:top w:val="single" w:sz="4" w:space="0" w:color="000000"/>
              <w:left w:val="single" w:sz="4" w:space="0" w:color="000000"/>
              <w:bottom w:val="single" w:sz="4" w:space="0" w:color="000000"/>
              <w:right w:val="single" w:sz="4" w:space="0" w:color="000000"/>
            </w:tcBorders>
            <w:vAlign w:val="center"/>
          </w:tcPr>
          <w:p w:rsidR="000F55F3" w:rsidRPr="002221CA" w:rsidRDefault="000F55F3" w:rsidP="00025FDE">
            <w:pPr>
              <w:pStyle w:val="Tabletext"/>
              <w:jc w:val="center"/>
              <w:rPr>
                <w:sz w:val="20"/>
                <w:lang w:val="en-GB" w:eastAsia="ko-KR"/>
              </w:rPr>
            </w:pPr>
            <w:r w:rsidRPr="002221CA">
              <w:rPr>
                <w:sz w:val="20"/>
                <w:lang w:val="en-GB" w:eastAsia="ko-KR"/>
              </w:rPr>
              <w:t>0/0/0/5/8/50</w:t>
            </w:r>
          </w:p>
        </w:tc>
        <w:tc>
          <w:tcPr>
            <w:tcW w:w="1808" w:type="dxa"/>
            <w:vMerge w:val="restart"/>
            <w:tcBorders>
              <w:top w:val="single" w:sz="4" w:space="0" w:color="000000"/>
              <w:left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ko-KR"/>
              </w:rPr>
              <w:t>N/A</w:t>
            </w:r>
          </w:p>
        </w:tc>
      </w:tr>
      <w:tr w:rsidR="000F55F3" w:rsidRPr="002221CA" w:rsidTr="00025FDE">
        <w:trPr>
          <w:cantSplit/>
          <w:trHeight w:val="20"/>
          <w:jc w:val="center"/>
        </w:trPr>
        <w:tc>
          <w:tcPr>
            <w:tcW w:w="1939" w:type="dxa"/>
            <w:vMerge/>
            <w:tcBorders>
              <w:top w:val="single" w:sz="4" w:space="0" w:color="000000"/>
              <w:left w:val="single" w:sz="4" w:space="0" w:color="000000"/>
              <w:bottom w:val="single" w:sz="4" w:space="0" w:color="auto"/>
              <w:right w:val="single" w:sz="4" w:space="0" w:color="000000"/>
            </w:tcBorders>
            <w:vAlign w:val="center"/>
            <w:hideMark/>
          </w:tcPr>
          <w:p w:rsidR="000F55F3" w:rsidRPr="002221CA" w:rsidRDefault="000F55F3" w:rsidP="00E056FD">
            <w:pPr>
              <w:pStyle w:val="Tabletext"/>
              <w:rPr>
                <w:sz w:val="20"/>
                <w:lang w:val="en-GB"/>
              </w:rPr>
            </w:pP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Suburban</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2033" w:type="dxa"/>
            <w:tcBorders>
              <w:top w:val="single" w:sz="4" w:space="0" w:color="000000"/>
              <w:left w:val="single" w:sz="4" w:space="0" w:color="000000"/>
              <w:bottom w:val="single" w:sz="4" w:space="0" w:color="000000"/>
              <w:right w:val="single" w:sz="4" w:space="0" w:color="000000"/>
            </w:tcBorders>
            <w:vAlign w:val="center"/>
          </w:tcPr>
          <w:p w:rsidR="000F55F3" w:rsidRPr="002221CA" w:rsidRDefault="000F55F3" w:rsidP="00025FDE">
            <w:pPr>
              <w:pStyle w:val="Tabletext"/>
              <w:jc w:val="center"/>
              <w:rPr>
                <w:sz w:val="20"/>
                <w:lang w:val="en-GB" w:eastAsia="zh-CN"/>
              </w:rPr>
            </w:pPr>
            <w:r w:rsidRPr="002221CA">
              <w:rPr>
                <w:sz w:val="20"/>
                <w:lang w:val="en-GB" w:eastAsia="zh-CN"/>
              </w:rPr>
              <w:t>0/5/19/24/36/</w:t>
            </w:r>
            <w:r w:rsidRPr="002221CA">
              <w:rPr>
                <w:sz w:val="20"/>
                <w:lang w:val="en-GB" w:eastAsia="zh-CN"/>
              </w:rPr>
              <w:br/>
              <w:t>54</w:t>
            </w:r>
          </w:p>
        </w:tc>
        <w:tc>
          <w:tcPr>
            <w:tcW w:w="1808" w:type="dxa"/>
            <w:vMerge/>
            <w:tcBorders>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p>
        </w:tc>
      </w:tr>
      <w:tr w:rsidR="000F55F3" w:rsidRPr="002221CA" w:rsidTr="00025FDE">
        <w:trPr>
          <w:cantSplit/>
          <w:trHeight w:val="20"/>
          <w:jc w:val="center"/>
        </w:trPr>
        <w:tc>
          <w:tcPr>
            <w:tcW w:w="1939" w:type="dxa"/>
            <w:vMerge/>
            <w:tcBorders>
              <w:top w:val="single" w:sz="4" w:space="0" w:color="000000"/>
              <w:left w:val="single" w:sz="4" w:space="0" w:color="000000"/>
              <w:bottom w:val="single" w:sz="4" w:space="0" w:color="auto"/>
              <w:right w:val="single" w:sz="4" w:space="0" w:color="000000"/>
            </w:tcBorders>
            <w:vAlign w:val="center"/>
            <w:hideMark/>
          </w:tcPr>
          <w:p w:rsidR="000F55F3" w:rsidRPr="002221CA" w:rsidRDefault="000F55F3" w:rsidP="00E056FD">
            <w:pPr>
              <w:pStyle w:val="Tabletext"/>
              <w:rPr>
                <w:sz w:val="20"/>
                <w:lang w:val="en-GB"/>
              </w:rPr>
            </w:pP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Open</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30</w:t>
            </w:r>
          </w:p>
        </w:tc>
        <w:tc>
          <w:tcPr>
            <w:tcW w:w="2033"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zh-CN"/>
              </w:rPr>
              <w:t>5/13/30/44/</w:t>
            </w:r>
            <w:r w:rsidR="00025FDE" w:rsidRPr="002221CA">
              <w:rPr>
                <w:sz w:val="20"/>
                <w:lang w:val="en-GB" w:eastAsia="zh-CN"/>
              </w:rPr>
              <w:br/>
            </w:r>
            <w:r w:rsidRPr="002221CA">
              <w:rPr>
                <w:sz w:val="20"/>
                <w:lang w:val="en-GB" w:eastAsia="zh-CN"/>
              </w:rPr>
              <w:t>48/55</w:t>
            </w:r>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Yes</w:t>
            </w:r>
          </w:p>
        </w:tc>
      </w:tr>
      <w:tr w:rsidR="000F55F3" w:rsidRPr="002221CA" w:rsidTr="00025FDE">
        <w:trPr>
          <w:cantSplit/>
          <w:trHeight w:val="20"/>
          <w:jc w:val="center"/>
        </w:trPr>
        <w:tc>
          <w:tcPr>
            <w:tcW w:w="1939" w:type="dxa"/>
            <w:vMerge/>
            <w:tcBorders>
              <w:top w:val="single" w:sz="4" w:space="0" w:color="000000"/>
              <w:left w:val="single" w:sz="4" w:space="0" w:color="000000"/>
              <w:bottom w:val="single" w:sz="4" w:space="0" w:color="auto"/>
              <w:right w:val="single" w:sz="4" w:space="0" w:color="000000"/>
            </w:tcBorders>
            <w:vAlign w:val="center"/>
            <w:hideMark/>
          </w:tcPr>
          <w:p w:rsidR="000F55F3" w:rsidRPr="002221CA" w:rsidRDefault="000F55F3" w:rsidP="00E056FD">
            <w:pPr>
              <w:pStyle w:val="Tabletext"/>
              <w:rPr>
                <w:sz w:val="20"/>
                <w:lang w:val="en-GB"/>
              </w:rPr>
            </w:pP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Intermediate</w:t>
            </w:r>
            <w:r w:rsidR="00025FDE" w:rsidRPr="002221CA">
              <w:rPr>
                <w:sz w:val="20"/>
                <w:lang w:val="en-GB" w:eastAsia="ko-KR"/>
              </w:rPr>
              <w:br/>
            </w:r>
            <w:r w:rsidRPr="002221CA">
              <w:rPr>
                <w:sz w:val="20"/>
                <w:lang w:val="en-GB" w:eastAsia="ko-KR"/>
              </w:rPr>
              <w:t>tree-shadowed</w:t>
            </w:r>
          </w:p>
        </w:tc>
        <w:tc>
          <w:tcPr>
            <w:tcW w:w="1209"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2033" w:type="dxa"/>
            <w:tcBorders>
              <w:top w:val="single" w:sz="4" w:space="0" w:color="000000"/>
              <w:left w:val="single" w:sz="4" w:space="0" w:color="000000"/>
              <w:bottom w:val="single" w:sz="4" w:space="0" w:color="000000"/>
              <w:right w:val="single" w:sz="4" w:space="0" w:color="000000"/>
            </w:tcBorders>
            <w:vAlign w:val="center"/>
          </w:tcPr>
          <w:p w:rsidR="000F55F3" w:rsidRPr="002221CA" w:rsidRDefault="000F55F3" w:rsidP="00025FDE">
            <w:pPr>
              <w:pStyle w:val="Tabletext"/>
              <w:jc w:val="center"/>
              <w:rPr>
                <w:sz w:val="20"/>
                <w:lang w:val="en-GB" w:eastAsia="zh-CN"/>
              </w:rPr>
            </w:pPr>
            <w:r w:rsidRPr="002221CA">
              <w:rPr>
                <w:sz w:val="20"/>
                <w:lang w:val="en-GB" w:eastAsia="zh-CN"/>
              </w:rPr>
              <w:t>0/0/6/10/14/49</w:t>
            </w:r>
          </w:p>
        </w:tc>
        <w:tc>
          <w:tcPr>
            <w:tcW w:w="1808" w:type="dxa"/>
            <w:vMerge w:val="restart"/>
            <w:tcBorders>
              <w:top w:val="single" w:sz="4" w:space="0" w:color="000000"/>
              <w:left w:val="single" w:sz="4" w:space="0" w:color="000000"/>
              <w:right w:val="single" w:sz="4" w:space="0" w:color="000000"/>
            </w:tcBorders>
            <w:vAlign w:val="center"/>
            <w:hideMark/>
          </w:tcPr>
          <w:p w:rsidR="000F55F3" w:rsidRPr="002221CA" w:rsidRDefault="000F55F3" w:rsidP="00025FDE">
            <w:pPr>
              <w:pStyle w:val="Tabletext"/>
              <w:jc w:val="center"/>
              <w:rPr>
                <w:sz w:val="20"/>
                <w:lang w:val="en-GB" w:eastAsia="zh-CN"/>
              </w:rPr>
            </w:pPr>
            <w:r w:rsidRPr="002221CA">
              <w:rPr>
                <w:sz w:val="20"/>
                <w:lang w:val="en-GB" w:eastAsia="ko-KR"/>
              </w:rPr>
              <w:t>N/A</w:t>
            </w:r>
          </w:p>
        </w:tc>
      </w:tr>
      <w:tr w:rsidR="000F55F3" w:rsidRPr="002221CA" w:rsidTr="00025FDE">
        <w:trPr>
          <w:cantSplit/>
          <w:trHeight w:val="20"/>
          <w:jc w:val="center"/>
        </w:trPr>
        <w:tc>
          <w:tcPr>
            <w:tcW w:w="1939" w:type="dxa"/>
            <w:vMerge/>
            <w:tcBorders>
              <w:top w:val="single" w:sz="4" w:space="0" w:color="000000"/>
              <w:left w:val="single" w:sz="4" w:space="0" w:color="000000"/>
              <w:bottom w:val="single" w:sz="4" w:space="0" w:color="auto"/>
              <w:right w:val="single" w:sz="4" w:space="0" w:color="000000"/>
            </w:tcBorders>
            <w:vAlign w:val="center"/>
            <w:hideMark/>
          </w:tcPr>
          <w:p w:rsidR="000F55F3" w:rsidRPr="002221CA" w:rsidRDefault="000F55F3" w:rsidP="00E056FD">
            <w:pPr>
              <w:pStyle w:val="Tabletext"/>
              <w:rPr>
                <w:sz w:val="20"/>
                <w:lang w:val="en-GB"/>
              </w:rPr>
            </w:pPr>
          </w:p>
        </w:tc>
        <w:tc>
          <w:tcPr>
            <w:tcW w:w="1422" w:type="dxa"/>
            <w:tcBorders>
              <w:top w:val="single" w:sz="4" w:space="0" w:color="000000"/>
              <w:left w:val="single" w:sz="4" w:space="0" w:color="000000"/>
              <w:bottom w:val="single" w:sz="4" w:space="0" w:color="auto"/>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Heavy</w:t>
            </w:r>
            <w:r w:rsidR="00025FDE" w:rsidRPr="002221CA">
              <w:rPr>
                <w:sz w:val="20"/>
                <w:lang w:val="en-GB" w:eastAsia="zh-CN"/>
              </w:rPr>
              <w:br/>
            </w:r>
            <w:r w:rsidRPr="002221CA">
              <w:rPr>
                <w:sz w:val="20"/>
                <w:lang w:val="en-GB" w:eastAsia="ko-KR"/>
              </w:rPr>
              <w:t>tree-shadowed</w:t>
            </w:r>
          </w:p>
        </w:tc>
        <w:tc>
          <w:tcPr>
            <w:tcW w:w="1209" w:type="dxa"/>
            <w:tcBorders>
              <w:top w:val="single" w:sz="4" w:space="0" w:color="000000"/>
              <w:left w:val="single" w:sz="4" w:space="0" w:color="000000"/>
              <w:bottom w:val="single" w:sz="4" w:space="0" w:color="auto"/>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1228" w:type="dxa"/>
            <w:tcBorders>
              <w:top w:val="single" w:sz="4" w:space="0" w:color="000000"/>
              <w:left w:val="single" w:sz="4" w:space="0" w:color="000000"/>
              <w:bottom w:val="single" w:sz="4" w:space="0" w:color="auto"/>
              <w:right w:val="single" w:sz="4" w:space="0" w:color="000000"/>
            </w:tcBorders>
            <w:vAlign w:val="center"/>
            <w:hideMark/>
          </w:tcPr>
          <w:p w:rsidR="000F55F3" w:rsidRPr="002221CA" w:rsidRDefault="000F55F3" w:rsidP="00025FDE">
            <w:pPr>
              <w:pStyle w:val="Tabletext"/>
              <w:jc w:val="center"/>
              <w:rPr>
                <w:sz w:val="20"/>
                <w:lang w:val="en-GB" w:eastAsia="ko-KR"/>
              </w:rPr>
            </w:pPr>
            <w:r w:rsidRPr="002221CA">
              <w:rPr>
                <w:sz w:val="20"/>
                <w:lang w:val="en-GB" w:eastAsia="ko-KR"/>
              </w:rPr>
              <w:t>N/A</w:t>
            </w:r>
          </w:p>
        </w:tc>
        <w:tc>
          <w:tcPr>
            <w:tcW w:w="2033" w:type="dxa"/>
            <w:tcBorders>
              <w:top w:val="single" w:sz="4" w:space="0" w:color="000000"/>
              <w:left w:val="single" w:sz="4" w:space="0" w:color="000000"/>
              <w:bottom w:val="single" w:sz="4" w:space="0" w:color="auto"/>
              <w:right w:val="single" w:sz="4" w:space="0" w:color="000000"/>
            </w:tcBorders>
            <w:vAlign w:val="center"/>
          </w:tcPr>
          <w:p w:rsidR="000F55F3" w:rsidRPr="002221CA" w:rsidRDefault="000F55F3" w:rsidP="00025FDE">
            <w:pPr>
              <w:pStyle w:val="Tabletext"/>
              <w:jc w:val="center"/>
              <w:rPr>
                <w:sz w:val="20"/>
                <w:lang w:val="en-GB" w:eastAsia="zh-CN"/>
              </w:rPr>
            </w:pPr>
            <w:r w:rsidRPr="002221CA">
              <w:rPr>
                <w:sz w:val="20"/>
                <w:lang w:val="en-GB" w:eastAsia="zh-CN"/>
              </w:rPr>
              <w:t>0/0/0/6/9/34</w:t>
            </w:r>
          </w:p>
        </w:tc>
        <w:tc>
          <w:tcPr>
            <w:tcW w:w="1808" w:type="dxa"/>
            <w:vMerge/>
            <w:tcBorders>
              <w:left w:val="single" w:sz="4" w:space="0" w:color="000000"/>
              <w:bottom w:val="single" w:sz="4" w:space="0" w:color="auto"/>
              <w:right w:val="single" w:sz="4" w:space="0" w:color="000000"/>
            </w:tcBorders>
            <w:vAlign w:val="center"/>
            <w:hideMark/>
          </w:tcPr>
          <w:p w:rsidR="000F55F3" w:rsidRPr="002221CA" w:rsidRDefault="000F55F3" w:rsidP="00E056FD">
            <w:pPr>
              <w:pStyle w:val="Tabletext"/>
              <w:rPr>
                <w:sz w:val="20"/>
                <w:lang w:val="en-GB" w:eastAsia="ko-KR"/>
              </w:rPr>
            </w:pPr>
          </w:p>
        </w:tc>
      </w:tr>
      <w:bookmarkEnd w:id="180"/>
    </w:tbl>
    <w:p w:rsidR="000F55F3" w:rsidRPr="002221CA" w:rsidRDefault="000F55F3" w:rsidP="002A2039">
      <w:pPr>
        <w:pStyle w:val="Line"/>
        <w:rPr>
          <w:lang w:eastAsia="zh-CN"/>
        </w:rPr>
      </w:pPr>
    </w:p>
    <w:sectPr w:rsidR="000F55F3" w:rsidRPr="002221CA" w:rsidSect="00961222">
      <w:headerReference w:type="even" r:id="rId25"/>
      <w:headerReference w:type="default" r:id="rId2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C6D" w:rsidRDefault="00FA5C6D">
      <w:r>
        <w:separator/>
      </w:r>
    </w:p>
  </w:endnote>
  <w:endnote w:type="continuationSeparator" w:id="0">
    <w:p w:rsidR="00FA5C6D" w:rsidRDefault="00FA5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entury">
    <w:panose1 w:val="02040604050505020304"/>
    <w:charset w:val="00"/>
    <w:family w:val="roman"/>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Bookman">
    <w:panose1 w:val="00000000000000000000"/>
    <w:charset w:val="00"/>
    <w:family w:val="roman"/>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FFCLCD+TimesNewRoman">
    <w:altName w:val="SimSun"/>
    <w:panose1 w:val="00000000000000000000"/>
    <w:charset w:val="86"/>
    <w:family w:val="roman"/>
    <w:notTrueType/>
    <w:pitch w:val="default"/>
    <w:sig w:usb0="00000003" w:usb1="080E0000" w:usb2="00000010" w:usb3="00000000" w:csb0="00040001" w:csb1="00000000"/>
  </w:font>
  <w:font w:name="Malgun Gothic">
    <w:altName w:val="Arial Unicode MS"/>
    <w:panose1 w:val="020B0503020000020004"/>
    <w:charset w:val="81"/>
    <w:family w:val="swiss"/>
    <w:pitch w:val="variable"/>
    <w:sig w:usb0="900002AF" w:usb1="09D77CFB" w:usb2="00000012" w:usb3="00000000" w:csb0="0008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C+Arial,Bold">
    <w:altName w:val="Arial"/>
    <w:panose1 w:val="00000000000000000000"/>
    <w:charset w:val="00"/>
    <w:family w:val="swiss"/>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ZapfDingbats">
    <w:panose1 w:val="00000000000000000000"/>
    <w:charset w:val="02"/>
    <w:family w:val="decorative"/>
    <w:notTrueType/>
    <w:pitch w:val="variable"/>
    <w:sig w:usb0="00000000" w:usb1="10000000" w:usb2="00000000" w:usb3="00000000" w:csb0="80000000"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SimHei">
    <w:altName w:val="黑体"/>
    <w:panose1 w:val="02010609060101010101"/>
    <w:charset w:val="86"/>
    <w:family w:val="modern"/>
    <w:notTrueType/>
    <w:pitch w:val="fixed"/>
    <w:sig w:usb0="00000001"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C6D" w:rsidRDefault="00FA5C6D">
      <w:r>
        <w:separator/>
      </w:r>
    </w:p>
  </w:footnote>
  <w:footnote w:type="continuationSeparator" w:id="0">
    <w:p w:rsidR="00FA5C6D" w:rsidRDefault="00FA5C6D">
      <w:r>
        <w:continuationSeparator/>
      </w:r>
    </w:p>
  </w:footnote>
  <w:footnote w:id="1">
    <w:p w:rsidR="00FA5C6D" w:rsidRPr="00294BFE" w:rsidRDefault="00FA5C6D" w:rsidP="002A2039">
      <w:pPr>
        <w:pStyle w:val="FootnoteText"/>
        <w:rPr>
          <w:lang w:val="en-US"/>
        </w:rPr>
      </w:pPr>
      <w:r>
        <w:rPr>
          <w:rStyle w:val="FootnoteReference"/>
        </w:rPr>
        <w:footnoteRef/>
      </w:r>
      <w:r w:rsidRPr="00C03A14">
        <w:rPr>
          <w:lang w:val="en-US"/>
        </w:rPr>
        <w:tab/>
        <w:t>IMT-ADV</w:t>
      </w:r>
      <w:r>
        <w:rPr>
          <w:rFonts w:eastAsia="Malgun Gothic" w:hint="eastAsia"/>
          <w:lang w:val="en-US" w:eastAsia="ko-KR"/>
        </w:rPr>
        <w:t>-SAT</w:t>
      </w:r>
      <w:r w:rsidRPr="00C03A14">
        <w:rPr>
          <w:lang w:val="en-US"/>
        </w:rPr>
        <w:t xml:space="preserve"> documents referred to in this Report are found on the ITU-R </w:t>
      </w:r>
      <w:r w:rsidRPr="00294BFE">
        <w:rPr>
          <w:lang w:val="en-US"/>
        </w:rPr>
        <w:t>web page: “IMT</w:t>
      </w:r>
      <w:r w:rsidRPr="00294BFE">
        <w:rPr>
          <w:lang w:val="en-US"/>
        </w:rPr>
        <w:noBreakHyphen/>
        <w:t>Advanced</w:t>
      </w:r>
      <w:r>
        <w:rPr>
          <w:lang w:val="en-US"/>
        </w:rPr>
        <w:t>-Satellite</w:t>
      </w:r>
      <w:r w:rsidRPr="00294BFE">
        <w:rPr>
          <w:lang w:val="en-US"/>
        </w:rPr>
        <w:t xml:space="preserve"> submission and evaluatio</w:t>
      </w:r>
      <w:r>
        <w:rPr>
          <w:lang w:val="en-US"/>
        </w:rPr>
        <w:t xml:space="preserve">n process </w:t>
      </w:r>
      <w:r w:rsidRPr="00294BFE">
        <w:rPr>
          <w:lang w:val="en-US"/>
        </w:rPr>
        <w:t>(</w:t>
      </w:r>
      <w:hyperlink r:id="rId1" w:history="1">
        <w:r w:rsidRPr="00266911">
          <w:rPr>
            <w:rStyle w:val="Hyperlink"/>
            <w:lang w:val="en-US"/>
          </w:rPr>
          <w:t>http://www.itu.int/ITU-R/go/rsg4-imt-adv-sat/</w:t>
        </w:r>
      </w:hyperlink>
      <w:r w:rsidRPr="00294BFE">
        <w:rPr>
          <w:lang w:val="en-US"/>
        </w:rPr>
        <w:t>)”.</w:t>
      </w:r>
    </w:p>
  </w:footnote>
  <w:footnote w:id="2">
    <w:p w:rsidR="00FA5C6D" w:rsidRPr="00742C5F" w:rsidRDefault="00FA5C6D" w:rsidP="000F55F3">
      <w:pPr>
        <w:pStyle w:val="FootnoteText"/>
        <w:rPr>
          <w:lang w:val="en-US"/>
        </w:rPr>
      </w:pPr>
      <w:r>
        <w:rPr>
          <w:rStyle w:val="FootnoteReference"/>
        </w:rPr>
        <w:footnoteRef/>
      </w:r>
      <w:r w:rsidRPr="00C03A14">
        <w:rPr>
          <w:lang w:val="en-US"/>
        </w:rPr>
        <w:tab/>
        <w:t>Reference</w:t>
      </w:r>
      <w:r>
        <w:rPr>
          <w:lang w:val="en-US"/>
        </w:rPr>
        <w:t>:</w:t>
      </w:r>
      <w:r w:rsidRPr="00C03A14">
        <w:rPr>
          <w:lang w:val="en-US"/>
        </w:rPr>
        <w:t xml:space="preserve"> Report ITU-R M.21</w:t>
      </w:r>
      <w:r>
        <w:rPr>
          <w:rFonts w:eastAsia="Malgun Gothic" w:hint="eastAsia"/>
          <w:lang w:val="en-US" w:eastAsia="ko-KR"/>
        </w:rPr>
        <w:t>76</w:t>
      </w:r>
      <w:r>
        <w:rPr>
          <w:rFonts w:eastAsia="Malgun Gothic"/>
          <w:lang w:val="en-US" w:eastAsia="ko-KR"/>
        </w:rPr>
        <w:t>.</w:t>
      </w:r>
    </w:p>
  </w:footnote>
  <w:footnote w:id="3">
    <w:p w:rsidR="00FA5C6D" w:rsidRPr="0099008D" w:rsidRDefault="00FA5C6D" w:rsidP="000F55F3">
      <w:pPr>
        <w:pStyle w:val="FootnoteText"/>
        <w:rPr>
          <w:lang w:val="en-US" w:eastAsia="ko-KR"/>
        </w:rPr>
      </w:pPr>
      <w:r>
        <w:rPr>
          <w:rStyle w:val="FootnoteReference"/>
        </w:rPr>
        <w:footnoteRef/>
      </w:r>
      <w:r w:rsidRPr="0099008D">
        <w:rPr>
          <w:lang w:val="en-US" w:eastAsia="ko-KR"/>
        </w:rPr>
        <w:tab/>
      </w:r>
      <w:r w:rsidRPr="0099008D">
        <w:rPr>
          <w:rFonts w:hint="eastAsia"/>
          <w:lang w:val="en-US" w:eastAsia="ko-KR"/>
        </w:rPr>
        <w:t xml:space="preserve">Detailed values for other test environments and different UE types could be referred to </w:t>
      </w:r>
      <w:r w:rsidRPr="0099008D">
        <w:rPr>
          <w:lang w:val="en-US" w:eastAsia="ko-KR"/>
        </w:rPr>
        <w:t>Document </w:t>
      </w:r>
      <w:r w:rsidRPr="0099008D">
        <w:rPr>
          <w:rFonts w:hint="eastAsia"/>
          <w:lang w:val="en-US" w:eastAsia="ko-KR"/>
        </w:rPr>
        <w:t>IMT</w:t>
      </w:r>
      <w:r w:rsidRPr="0099008D">
        <w:rPr>
          <w:lang w:val="en-US" w:eastAsia="ko-KR"/>
        </w:rPr>
        <w:noBreakHyphen/>
      </w:r>
      <w:r w:rsidRPr="0099008D">
        <w:rPr>
          <w:rFonts w:hint="eastAsia"/>
          <w:lang w:val="en-US" w:eastAsia="ko-KR"/>
        </w:rPr>
        <w:t>ADV-SAT/4</w:t>
      </w:r>
      <w:r w:rsidRPr="0099008D">
        <w:rPr>
          <w:rFonts w:eastAsia="Malgun Gothic" w:hint="eastAsia"/>
          <w:lang w:val="en-US" w:eastAsia="ko-KR"/>
        </w:rPr>
        <w:t>(Rev.1)</w:t>
      </w:r>
      <w:r w:rsidRPr="0099008D">
        <w:rPr>
          <w:rFonts w:hint="eastAsia"/>
          <w:lang w:val="en-US" w:eastAsia="ko-KR"/>
        </w:rPr>
        <w:t>.</w:t>
      </w:r>
    </w:p>
  </w:footnote>
  <w:footnote w:id="4">
    <w:p w:rsidR="00FA5C6D" w:rsidRPr="0099008D" w:rsidRDefault="00FA5C6D" w:rsidP="000F55F3">
      <w:pPr>
        <w:pStyle w:val="FootnoteText"/>
        <w:rPr>
          <w:lang w:val="en-US" w:eastAsia="ko-KR"/>
        </w:rPr>
      </w:pPr>
      <w:r>
        <w:rPr>
          <w:rStyle w:val="FootnoteReference"/>
        </w:rPr>
        <w:footnoteRef/>
      </w:r>
      <w:r w:rsidRPr="0099008D">
        <w:rPr>
          <w:lang w:val="en-US" w:eastAsia="ko-KR"/>
        </w:rPr>
        <w:tab/>
        <w:t xml:space="preserve">Beam edge user spectral efficiency values of 1.525/1.526 bit/s/Hz for uplink/downlink were calculated as the 5% point of the cumulative distribution function </w:t>
      </w:r>
      <w:r w:rsidRPr="0099008D">
        <w:rPr>
          <w:lang w:val="en-US" w:eastAsia="zh-CN"/>
        </w:rPr>
        <w:t xml:space="preserve">(CDF) </w:t>
      </w:r>
      <w:r w:rsidRPr="0099008D">
        <w:rPr>
          <w:lang w:val="en-US" w:eastAsia="ko-KR"/>
        </w:rPr>
        <w:t>of the user throughput divided by the user channel bandwidth. When we assume that spectral efficiency is the user throughput divided by the beam bandwidth, they could be estimated into 0.061/0.</w:t>
      </w:r>
      <w:r w:rsidRPr="0099008D">
        <w:rPr>
          <w:rFonts w:hint="eastAsia"/>
          <w:lang w:val="en-US" w:eastAsia="ko-KR"/>
        </w:rPr>
        <w:t>0</w:t>
      </w:r>
      <w:r w:rsidRPr="0099008D">
        <w:rPr>
          <w:lang w:val="en-US" w:eastAsia="ko-KR"/>
        </w:rPr>
        <w:t>61 bit/s/Hz.</w:t>
      </w:r>
    </w:p>
  </w:footnote>
  <w:footnote w:id="5">
    <w:p w:rsidR="00FA5C6D" w:rsidRPr="0099008D" w:rsidRDefault="00FA5C6D" w:rsidP="000F55F3">
      <w:pPr>
        <w:pStyle w:val="FootnoteText"/>
        <w:rPr>
          <w:lang w:val="en-US" w:eastAsia="zh-CN"/>
        </w:rPr>
      </w:pPr>
      <w:r>
        <w:rPr>
          <w:rStyle w:val="FootnoteReference"/>
        </w:rPr>
        <w:footnoteRef/>
      </w:r>
      <w:r w:rsidRPr="0099008D">
        <w:rPr>
          <w:lang w:val="en-US"/>
        </w:rPr>
        <w:tab/>
      </w:r>
      <w:r w:rsidRPr="0099008D">
        <w:rPr>
          <w:rFonts w:hint="eastAsia"/>
          <w:lang w:val="en-US" w:eastAsia="zh-CN"/>
        </w:rPr>
        <w:t xml:space="preserve">Beam edge user spectral efficiency </w:t>
      </w:r>
      <w:r w:rsidRPr="0099008D">
        <w:rPr>
          <w:lang w:val="en-US" w:eastAsia="zh-CN"/>
        </w:rPr>
        <w:t>is defined as the 5% point of the cumulative distribution function (CDF) of the normalized user throughput.</w:t>
      </w:r>
      <w:r w:rsidRPr="0099008D">
        <w:rPr>
          <w:rFonts w:hint="eastAsia"/>
          <w:lang w:val="en-US" w:eastAsia="zh-CN"/>
        </w:rPr>
        <w:t xml:space="preserve"> The </w:t>
      </w:r>
      <w:r w:rsidRPr="0099008D">
        <w:rPr>
          <w:lang w:val="en-US" w:eastAsia="zh-CN"/>
        </w:rPr>
        <w:t>normalized user throughput</w:t>
      </w:r>
      <w:r w:rsidRPr="0099008D">
        <w:rPr>
          <w:rFonts w:hint="eastAsia"/>
          <w:lang w:val="en-US" w:eastAsia="zh-CN"/>
        </w:rPr>
        <w:t xml:space="preserve"> is calculated as </w:t>
      </w:r>
      <w:r w:rsidR="00025FDE" w:rsidRPr="006E2F6E">
        <w:rPr>
          <w:position w:val="-12"/>
          <w:lang w:eastAsia="zh-CN"/>
        </w:rPr>
        <w:object w:dxaOrig="1540" w:dyaOrig="360">
          <v:shape id="_x0000_i1031" type="#_x0000_t75" style="width:61.5pt;height:14pt" o:ole="">
            <v:imagedata r:id="rId2" o:title=""/>
          </v:shape>
          <o:OLEObject Type="Embed" ProgID="Equation.3" ShapeID="_x0000_i1031" DrawAspect="Content" ObjectID="_1473049734" r:id="rId3"/>
        </w:object>
      </w:r>
      <w:r w:rsidRPr="0099008D">
        <w:rPr>
          <w:rFonts w:hint="eastAsia"/>
          <w:lang w:val="en-US" w:eastAsia="zh-CN"/>
        </w:rPr>
        <w:t>, where</w:t>
      </w:r>
      <w:r w:rsidRPr="0099008D">
        <w:rPr>
          <w:lang w:val="en-US" w:eastAsia="zh-CN"/>
        </w:rPr>
        <w:t xml:space="preserve"> </w:t>
      </w:r>
      <w:r w:rsidRPr="00413F34">
        <w:rPr>
          <w:szCs w:val="24"/>
          <w:lang w:val="en-US"/>
        </w:rPr>
        <w:sym w:font="Symbol" w:char="F063"/>
      </w:r>
      <w:r w:rsidRPr="00413F34">
        <w:rPr>
          <w:i/>
          <w:iCs/>
          <w:vertAlign w:val="subscript"/>
          <w:lang w:val="en-US"/>
        </w:rPr>
        <w:t>i</w:t>
      </w:r>
      <w:r w:rsidRPr="00413F34" w:rsidDel="008B536D">
        <w:rPr>
          <w:lang w:val="en-US"/>
        </w:rPr>
        <w:t xml:space="preserve"> denot</w:t>
      </w:r>
      <w:r>
        <w:rPr>
          <w:rFonts w:hint="eastAsia"/>
          <w:lang w:val="en-US" w:eastAsia="ko-KR"/>
        </w:rPr>
        <w:t>es</w:t>
      </w:r>
      <w:r w:rsidRPr="00413F34" w:rsidDel="008B536D">
        <w:rPr>
          <w:lang w:val="en-US"/>
        </w:rPr>
        <w:t xml:space="preserve"> the number of correctly received bits of user </w:t>
      </w:r>
      <w:r w:rsidRPr="00413F34" w:rsidDel="008B536D">
        <w:rPr>
          <w:i/>
          <w:iCs/>
          <w:lang w:val="en-US"/>
        </w:rPr>
        <w:t>i</w:t>
      </w:r>
      <w:r w:rsidRPr="00413F34" w:rsidDel="008B536D">
        <w:rPr>
          <w:lang w:val="en-US"/>
        </w:rPr>
        <w:t xml:space="preserve">, </w:t>
      </w:r>
      <w:r w:rsidRPr="00413F34" w:rsidDel="008B536D">
        <w:rPr>
          <w:i/>
          <w:iCs/>
          <w:lang w:val="en-US"/>
        </w:rPr>
        <w:t>T</w:t>
      </w:r>
      <w:r w:rsidRPr="00413F34" w:rsidDel="008B536D">
        <w:rPr>
          <w:i/>
          <w:iCs/>
          <w:vertAlign w:val="subscript"/>
          <w:lang w:val="en-US"/>
        </w:rPr>
        <w:t>i</w:t>
      </w:r>
      <w:r w:rsidRPr="0099008D">
        <w:rPr>
          <w:lang w:val="en-US"/>
        </w:rPr>
        <w:t xml:space="preserve"> </w:t>
      </w:r>
      <w:r>
        <w:rPr>
          <w:rFonts w:hint="eastAsia"/>
          <w:lang w:val="en-US" w:eastAsia="zh-CN"/>
        </w:rPr>
        <w:t>denot</w:t>
      </w:r>
      <w:r>
        <w:rPr>
          <w:rFonts w:hint="eastAsia"/>
          <w:lang w:val="en-US" w:eastAsia="ko-KR"/>
        </w:rPr>
        <w:t>es</w:t>
      </w:r>
      <w:r>
        <w:rPr>
          <w:lang w:val="en-US" w:eastAsia="ko-KR"/>
        </w:rPr>
        <w:t xml:space="preserve"> </w:t>
      </w:r>
      <w:r w:rsidRPr="00413F34" w:rsidDel="008B536D">
        <w:rPr>
          <w:lang w:val="en-US"/>
        </w:rPr>
        <w:t xml:space="preserve">the active session time for user </w:t>
      </w:r>
      <w:r w:rsidRPr="00413F34" w:rsidDel="008B536D">
        <w:rPr>
          <w:i/>
          <w:iCs/>
          <w:lang w:val="en-US"/>
        </w:rPr>
        <w:t>i</w:t>
      </w:r>
      <w:r w:rsidRPr="00734E15">
        <w:rPr>
          <w:iCs/>
          <w:lang w:val="en-US" w:eastAsia="ko-KR"/>
        </w:rPr>
        <w:t>,</w:t>
      </w:r>
      <w:r>
        <w:rPr>
          <w:iCs/>
          <w:lang w:val="en-US" w:eastAsia="ko-KR"/>
        </w:rPr>
        <w:t xml:space="preserve"> </w:t>
      </w:r>
      <w:r w:rsidRPr="00413F34" w:rsidDel="008B536D">
        <w:rPr>
          <w:lang w:val="en-US"/>
        </w:rPr>
        <w:t xml:space="preserve">and </w:t>
      </w:r>
      <w:r w:rsidRPr="00413F34" w:rsidDel="008B536D">
        <w:rPr>
          <w:szCs w:val="24"/>
          <w:lang w:val="en-US"/>
        </w:rPr>
        <w:sym w:font="Symbol" w:char="F077"/>
      </w:r>
      <w:r>
        <w:rPr>
          <w:szCs w:val="24"/>
          <w:lang w:val="en-US"/>
        </w:rPr>
        <w:t xml:space="preserve"> </w:t>
      </w:r>
      <w:r>
        <w:rPr>
          <w:rFonts w:hint="eastAsia"/>
          <w:lang w:val="en-US" w:eastAsia="zh-CN"/>
        </w:rPr>
        <w:t>denot</w:t>
      </w:r>
      <w:r>
        <w:rPr>
          <w:rFonts w:hint="eastAsia"/>
          <w:lang w:val="en-US" w:eastAsia="ko-KR"/>
        </w:rPr>
        <w:t>es</w:t>
      </w:r>
      <w:r>
        <w:rPr>
          <w:lang w:val="en-US" w:eastAsia="ko-KR"/>
        </w:rPr>
        <w:t xml:space="preserve"> </w:t>
      </w:r>
      <w:r w:rsidRPr="00413F34" w:rsidDel="008B536D">
        <w:rPr>
          <w:lang w:val="en-US"/>
        </w:rPr>
        <w:t xml:space="preserve">the </w:t>
      </w:r>
      <w:r w:rsidRPr="00413F34">
        <w:rPr>
          <w:lang w:val="en-US"/>
        </w:rPr>
        <w:t>channel bandwidth</w:t>
      </w:r>
      <w:r>
        <w:rPr>
          <w:rFonts w:hint="eastAsia"/>
          <w:lang w:val="en-US" w:eastAsia="zh-CN"/>
        </w:rPr>
        <w:t>.</w:t>
      </w:r>
    </w:p>
  </w:footnote>
  <w:footnote w:id="6">
    <w:p w:rsidR="00FA5C6D" w:rsidRPr="00CE74E1" w:rsidRDefault="00FA5C6D" w:rsidP="000F55F3">
      <w:pPr>
        <w:pStyle w:val="FootnoteText"/>
        <w:rPr>
          <w:lang w:val="en-US" w:eastAsia="zh-CN"/>
        </w:rPr>
      </w:pPr>
      <w:r>
        <w:rPr>
          <w:rStyle w:val="FootnoteReference"/>
        </w:rPr>
        <w:footnoteRef/>
      </w:r>
      <w:r w:rsidRPr="0099008D">
        <w:rPr>
          <w:lang w:val="en-US"/>
        </w:rPr>
        <w:tab/>
      </w:r>
      <w:r w:rsidRPr="0099008D">
        <w:rPr>
          <w:lang w:val="en-US" w:eastAsia="zh-CN"/>
        </w:rPr>
        <w:t>“x” is the transmission delay between the UE and satellite gateway</w:t>
      </w:r>
      <w:r w:rsidRPr="0099008D">
        <w:rPr>
          <w:rFonts w:hint="eastAsia"/>
          <w:lang w:val="en-US" w:eastAsia="ko-KR"/>
        </w:rPr>
        <w:t xml:space="preserve">, and </w:t>
      </w:r>
      <w:r w:rsidRPr="0099008D">
        <w:rPr>
          <w:lang w:val="en-US" w:eastAsia="zh-CN"/>
        </w:rPr>
        <w:t>“50+6x” is the “Idle to Connected” latency.</w:t>
      </w:r>
    </w:p>
  </w:footnote>
  <w:footnote w:id="7">
    <w:p w:rsidR="00FA5C6D" w:rsidRPr="0099008D" w:rsidRDefault="00FA5C6D" w:rsidP="000F55F3">
      <w:pPr>
        <w:pStyle w:val="FootnoteText"/>
        <w:rPr>
          <w:lang w:val="en-US" w:eastAsia="zh-CN"/>
        </w:rPr>
      </w:pPr>
      <w:r>
        <w:rPr>
          <w:rStyle w:val="FootnoteReference"/>
        </w:rPr>
        <w:footnoteRef/>
      </w:r>
      <w:r w:rsidRPr="0099008D">
        <w:rPr>
          <w:lang w:val="en-US"/>
        </w:rPr>
        <w:tab/>
      </w:r>
      <w:r w:rsidRPr="0099008D">
        <w:rPr>
          <w:lang w:val="en-US" w:eastAsia="zh-CN"/>
        </w:rPr>
        <w:t>“y1” is the transmission delay between the UE and satellite</w:t>
      </w:r>
      <w:r w:rsidRPr="0099008D">
        <w:rPr>
          <w:rFonts w:hint="eastAsia"/>
          <w:lang w:val="en-US" w:eastAsia="ko-KR"/>
        </w:rPr>
        <w:t xml:space="preserve">, and </w:t>
      </w:r>
      <w:r w:rsidRPr="0099008D">
        <w:rPr>
          <w:lang w:val="en-US" w:eastAsia="zh-CN"/>
        </w:rPr>
        <w:t xml:space="preserve">“y2” is the transmission delay between </w:t>
      </w:r>
      <w:r w:rsidRPr="0099008D">
        <w:rPr>
          <w:rFonts w:hint="eastAsia"/>
          <w:lang w:val="en-US" w:eastAsia="ko-KR"/>
        </w:rPr>
        <w:t xml:space="preserve">the </w:t>
      </w:r>
      <w:r w:rsidRPr="0099008D">
        <w:rPr>
          <w:lang w:val="en-US" w:eastAsia="zh-CN"/>
        </w:rPr>
        <w:t>satellite gateway and satellite.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C6D" w:rsidRPr="004E46B8" w:rsidRDefault="00FA5C6D" w:rsidP="00FA5C6D">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F713E8">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DA70F8" w:rsidRPr="00DA70F8">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F713E8">
      <w:rPr>
        <w:b/>
        <w:bCs/>
        <w:noProof/>
      </w:rPr>
      <w:t>ITU-R  M.2279</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C6D" w:rsidRDefault="00FA5C6D" w:rsidP="00FA5C6D">
    <w:pPr>
      <w:pStyle w:val="Header"/>
      <w:ind w:right="360" w:firstLine="360"/>
    </w:pPr>
    <w:r>
      <w:rPr>
        <w:noProof/>
        <w:lang w:val="en-US" w:eastAsia="zh-CN"/>
      </w:rPr>
      <w:drawing>
        <wp:anchor distT="0" distB="0" distL="114300" distR="114300" simplePos="0" relativeHeight="251659264" behindDoc="1" locked="0" layoutInCell="1" allowOverlap="1" wp14:anchorId="2CA66AEE" wp14:editId="0760E69C">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C6D" w:rsidRDefault="00FA5C6D" w:rsidP="0096122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713E8">
      <w:rPr>
        <w:rStyle w:val="PageNumber"/>
        <w:b/>
        <w:bCs/>
        <w:noProof/>
        <w:lang w:val="en-US"/>
      </w:rPr>
      <w:t>2</w:t>
    </w:r>
    <w:r>
      <w:rPr>
        <w:rStyle w:val="PageNumber"/>
        <w:b/>
        <w:bCs/>
      </w:rPr>
      <w:fldChar w:fldCharType="end"/>
    </w:r>
    <w:r>
      <w:rPr>
        <w:lang w:val="en-US"/>
      </w:rPr>
      <w:tab/>
    </w:r>
    <w:r>
      <w:fldChar w:fldCharType="begin"/>
    </w:r>
    <w:r w:rsidRPr="004E46B8">
      <w:rPr>
        <w:lang w:val="en-US"/>
      </w:rPr>
      <w:instrText xml:space="preserve"> DOCPROPERTY "Header 2" \* MERGEFORMAT </w:instrText>
    </w:r>
    <w:r>
      <w:fldChar w:fldCharType="separate"/>
    </w:r>
    <w:r w:rsidR="00DA70F8" w:rsidRPr="00DA70F8">
      <w:rPr>
        <w:b/>
        <w:bCs/>
        <w:lang w:val="en-US"/>
      </w:rPr>
      <w:t xml:space="preserve">Rep.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713E8">
      <w:rPr>
        <w:b/>
        <w:bCs/>
        <w:noProof/>
      </w:rPr>
      <w:t>ITU-R  M.2279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C6D" w:rsidRDefault="00FA5C6D" w:rsidP="00961222">
    <w:pPr>
      <w:pStyle w:val="Header"/>
    </w:pPr>
    <w:r>
      <w:tab/>
    </w:r>
    <w:r>
      <w:fldChar w:fldCharType="begin"/>
    </w:r>
    <w:r w:rsidRPr="004E46B8">
      <w:rPr>
        <w:lang w:val="en-US"/>
      </w:rPr>
      <w:instrText xml:space="preserve"> DOCPROPERTY "Header 2" \* MERGEFORMAT </w:instrText>
    </w:r>
    <w:r>
      <w:fldChar w:fldCharType="separate"/>
    </w:r>
    <w:r w:rsidR="00DA70F8" w:rsidRPr="00DA70F8">
      <w:rPr>
        <w:b/>
        <w:bCs/>
        <w:lang w:val="en-US"/>
      </w:rPr>
      <w:t xml:space="preserve">Rep. </w:t>
    </w:r>
    <w:r>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F713E8">
      <w:rPr>
        <w:b/>
        <w:bCs/>
        <w:noProof/>
      </w:rPr>
      <w:t>ITU-R  M.2279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713E8">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956848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CC0DD22"/>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398AD278"/>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9F482E08"/>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8"/>
    <w:multiLevelType w:val="singleLevel"/>
    <w:tmpl w:val="F9DACC4C"/>
    <w:lvl w:ilvl="0">
      <w:start w:val="1"/>
      <w:numFmt w:val="decimal"/>
      <w:pStyle w:val="StyleListNumber2BeforeAutoAfterAuto1"/>
      <w:lvlText w:val="[%1]"/>
      <w:lvlJc w:val="left"/>
      <w:pPr>
        <w:tabs>
          <w:tab w:val="num" w:pos="360"/>
        </w:tabs>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abstractNum>
  <w:abstractNum w:abstractNumId="5">
    <w:nsid w:val="FFFFFF89"/>
    <w:multiLevelType w:val="singleLevel"/>
    <w:tmpl w:val="3BBAA864"/>
    <w:lvl w:ilvl="0">
      <w:start w:val="1"/>
      <w:numFmt w:val="bullet"/>
      <w:pStyle w:val="pcode2"/>
      <w:lvlText w:val=""/>
      <w:lvlJc w:val="left"/>
      <w:pPr>
        <w:tabs>
          <w:tab w:val="num" w:pos="360"/>
        </w:tabs>
        <w:ind w:left="360" w:hanging="360"/>
      </w:pPr>
      <w:rPr>
        <w:rFonts w:ascii="Symbol" w:hAnsi="Symbol" w:hint="default"/>
      </w:rPr>
    </w:lvl>
  </w:abstractNum>
  <w:abstractNum w:abstractNumId="6">
    <w:nsid w:val="FFFFFFFE"/>
    <w:multiLevelType w:val="singleLevel"/>
    <w:tmpl w:val="69E26D1A"/>
    <w:lvl w:ilvl="0">
      <w:numFmt w:val="decimal"/>
      <w:lvlText w:val="*"/>
      <w:lvlJc w:val="left"/>
    </w:lvl>
  </w:abstractNum>
  <w:abstractNum w:abstractNumId="7">
    <w:nsid w:val="01CD3941"/>
    <w:multiLevelType w:val="singleLevel"/>
    <w:tmpl w:val="485416EE"/>
    <w:lvl w:ilvl="0">
      <w:start w:val="1"/>
      <w:numFmt w:val="lowerLetter"/>
      <w:pStyle w:val="numbered4"/>
      <w:lvlText w:val="(%1)"/>
      <w:lvlJc w:val="left"/>
      <w:pPr>
        <w:tabs>
          <w:tab w:val="num" w:pos="2880"/>
        </w:tabs>
        <w:ind w:left="2880" w:hanging="720"/>
      </w:pPr>
      <w:rPr>
        <w:rFonts w:ascii="Arial" w:hAnsi="Arial" w:hint="default"/>
        <w:b w:val="0"/>
        <w:i w:val="0"/>
        <w:caps w:val="0"/>
        <w:strike w:val="0"/>
        <w:dstrike w:val="0"/>
        <w:vanish w:val="0"/>
        <w:color w:val="000000"/>
        <w:sz w:val="22"/>
        <w:u w:val="none"/>
        <w:vertAlign w:val="baseline"/>
      </w:rPr>
    </w:lvl>
  </w:abstractNum>
  <w:abstractNum w:abstractNumId="8">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9">
    <w:nsid w:val="04247A8A"/>
    <w:multiLevelType w:val="multilevel"/>
    <w:tmpl w:val="8DA81258"/>
    <w:lvl w:ilvl="0">
      <w:start w:val="1"/>
      <w:numFmt w:val="decimal"/>
      <w:pStyle w:val="Heading1H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053D24CB"/>
    <w:multiLevelType w:val="multilevel"/>
    <w:tmpl w:val="66DA4184"/>
    <w:lvl w:ilvl="0">
      <w:start w:val="1"/>
      <w:numFmt w:val="bullet"/>
      <w:lvlText w:val=""/>
      <w:lvlJc w:val="left"/>
      <w:pPr>
        <w:tabs>
          <w:tab w:val="num" w:pos="360"/>
        </w:tabs>
        <w:ind w:left="360" w:hanging="360"/>
      </w:pPr>
      <w:rPr>
        <w:rFonts w:ascii="Symbol" w:hAnsi="Symbol" w:hint="default"/>
        <w:color w:val="auto"/>
      </w:rPr>
    </w:lvl>
    <w:lvl w:ilvl="1">
      <w:start w:val="1"/>
      <w:numFmt w:val="decimal"/>
      <w:lvlText w:val="B%1.%2"/>
      <w:lvlJc w:val="left"/>
      <w:pPr>
        <w:tabs>
          <w:tab w:val="num" w:pos="576"/>
        </w:tabs>
        <w:ind w:left="576" w:hanging="576"/>
      </w:pPr>
      <w:rPr>
        <w:rFonts w:hint="default"/>
      </w:rPr>
    </w:lvl>
    <w:lvl w:ilvl="2">
      <w:start w:val="1"/>
      <w:numFmt w:val="decimal"/>
      <w:lvlText w:val="B%1.%2.%3"/>
      <w:lvlJc w:val="left"/>
      <w:pPr>
        <w:tabs>
          <w:tab w:val="num" w:pos="720"/>
        </w:tabs>
        <w:ind w:left="720" w:hanging="720"/>
      </w:pPr>
      <w:rPr>
        <w:rFonts w:hint="default"/>
      </w:rPr>
    </w:lvl>
    <w:lvl w:ilvl="3">
      <w:start w:val="1"/>
      <w:numFmt w:val="decimal"/>
      <w:lvlText w:val="B%1.%2.%3.%4"/>
      <w:lvlJc w:val="left"/>
      <w:pPr>
        <w:tabs>
          <w:tab w:val="num" w:pos="1080"/>
        </w:tabs>
        <w:ind w:left="864" w:hanging="864"/>
      </w:pPr>
      <w:rPr>
        <w:rFonts w:hint="default"/>
      </w:rPr>
    </w:lvl>
    <w:lvl w:ilvl="4">
      <w:start w:val="1"/>
      <w:numFmt w:val="decimal"/>
      <w:lvlText w:val="B%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06A64603"/>
    <w:multiLevelType w:val="singleLevel"/>
    <w:tmpl w:val="46AA7670"/>
    <w:lvl w:ilvl="0">
      <w:start w:val="1"/>
      <w:numFmt w:val="lowerLetter"/>
      <w:pStyle w:val="numbered2"/>
      <w:lvlText w:val="(%1)"/>
      <w:lvlJc w:val="left"/>
      <w:pPr>
        <w:tabs>
          <w:tab w:val="num" w:pos="1440"/>
        </w:tabs>
        <w:ind w:left="1440" w:hanging="720"/>
      </w:pPr>
      <w:rPr>
        <w:rFonts w:ascii="Arial" w:hAnsi="Arial" w:hint="default"/>
        <w:b w:val="0"/>
        <w:i w:val="0"/>
        <w:caps w:val="0"/>
        <w:strike w:val="0"/>
        <w:dstrike w:val="0"/>
        <w:vanish w:val="0"/>
        <w:color w:val="000000"/>
        <w:sz w:val="22"/>
        <w:u w:val="none"/>
        <w:vertAlign w:val="baseline"/>
      </w:rPr>
    </w:lvl>
  </w:abstractNum>
  <w:abstractNum w:abstractNumId="12">
    <w:nsid w:val="0CB231BF"/>
    <w:multiLevelType w:val="hybridMultilevel"/>
    <w:tmpl w:val="4C4095FE"/>
    <w:lvl w:ilvl="0" w:tplc="D5CA5C58">
      <w:start w:val="14"/>
      <w:numFmt w:val="bullet"/>
      <w:pStyle w:val="Tabelltext"/>
      <w:lvlText w:val="-"/>
      <w:lvlJc w:val="left"/>
      <w:pPr>
        <w:tabs>
          <w:tab w:val="num" w:pos="360"/>
        </w:tabs>
        <w:ind w:left="340" w:hanging="340"/>
      </w:pPr>
      <w:rPr>
        <w:rFonts w:ascii="Garamond" w:hAnsi="Garamond" w:cs="Times New Roman"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0CB245DF"/>
    <w:multiLevelType w:val="multilevel"/>
    <w:tmpl w:val="8B468244"/>
    <w:lvl w:ilvl="0">
      <w:start w:val="1"/>
      <w:numFmt w:val="decimal"/>
      <w:pStyle w:val="StyleHeading5Ari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4">
    <w:nsid w:val="11E3597B"/>
    <w:multiLevelType w:val="singleLevel"/>
    <w:tmpl w:val="8318B2A8"/>
    <w:lvl w:ilvl="0">
      <w:start w:val="1"/>
      <w:numFmt w:val="lowerLetter"/>
      <w:pStyle w:val="numbered1"/>
      <w:lvlText w:val="(%1)"/>
      <w:lvlJc w:val="left"/>
      <w:pPr>
        <w:tabs>
          <w:tab w:val="num" w:pos="720"/>
        </w:tabs>
        <w:ind w:left="720" w:hanging="720"/>
      </w:pPr>
      <w:rPr>
        <w:rFonts w:ascii="Arial" w:hAnsi="Arial" w:hint="default"/>
        <w:b w:val="0"/>
        <w:i w:val="0"/>
        <w:caps w:val="0"/>
        <w:strike w:val="0"/>
        <w:dstrike w:val="0"/>
        <w:vanish w:val="0"/>
        <w:color w:val="000000"/>
        <w:sz w:val="22"/>
        <w:u w:val="none"/>
        <w:vertAlign w:val="baseline"/>
      </w:rPr>
    </w:lvl>
  </w:abstractNum>
  <w:abstractNum w:abstractNumId="15">
    <w:nsid w:val="1344577C"/>
    <w:multiLevelType w:val="singleLevel"/>
    <w:tmpl w:val="4C98D726"/>
    <w:lvl w:ilvl="0">
      <w:start w:val="1"/>
      <w:numFmt w:val="bullet"/>
      <w:lvlText w:val=""/>
      <w:lvlJc w:val="left"/>
      <w:pPr>
        <w:tabs>
          <w:tab w:val="num" w:pos="360"/>
        </w:tabs>
        <w:ind w:left="360" w:hanging="360"/>
      </w:pPr>
      <w:rPr>
        <w:rFonts w:ascii="Symbol" w:hAnsi="Symbol" w:hint="default"/>
      </w:rPr>
    </w:lvl>
  </w:abstractNum>
  <w:abstractNum w:abstractNumId="16">
    <w:nsid w:val="192E2B15"/>
    <w:multiLevelType w:val="multilevel"/>
    <w:tmpl w:val="F11EC782"/>
    <w:lvl w:ilvl="0">
      <w:start w:val="1"/>
      <w:numFmt w:val="decimal"/>
      <w:pStyle w:val="1"/>
      <w:lvlText w:val="%1."/>
      <w:lvlJc w:val="left"/>
      <w:pPr>
        <w:ind w:left="425" w:hanging="425"/>
      </w:pPr>
    </w:lvl>
    <w:lvl w:ilvl="1">
      <w:start w:val="1"/>
      <w:numFmt w:val="decimal"/>
      <w:pStyle w:val="2"/>
      <w:lvlText w:val="%1.%2."/>
      <w:lvlJc w:val="left"/>
      <w:pPr>
        <w:ind w:left="567" w:hanging="567"/>
      </w:pPr>
    </w:lvl>
    <w:lvl w:ilvl="2">
      <w:start w:val="1"/>
      <w:numFmt w:val="decimal"/>
      <w:pStyle w:val="3"/>
      <w:lvlText w:val="%1.%2.%3."/>
      <w:lvlJc w:val="left"/>
      <w:pPr>
        <w:ind w:left="709" w:hanging="709"/>
      </w:pPr>
    </w:lvl>
    <w:lvl w:ilvl="3">
      <w:start w:val="1"/>
      <w:numFmt w:val="decimal"/>
      <w:pStyle w:val="4"/>
      <w:lvlText w:val="%1.%2.%3.%4."/>
      <w:lvlJc w:val="left"/>
      <w:pPr>
        <w:ind w:left="941" w:hanging="851"/>
      </w:pPr>
    </w:lvl>
    <w:lvl w:ilvl="4">
      <w:start w:val="1"/>
      <w:numFmt w:val="decimal"/>
      <w:pStyle w:val="5"/>
      <w:lvlText w:val="%1.%2.%3.%4.%5."/>
      <w:lvlJc w:val="left"/>
      <w:pPr>
        <w:ind w:left="992" w:hanging="992"/>
      </w:pPr>
    </w:lvl>
    <w:lvl w:ilvl="5">
      <w:start w:val="1"/>
      <w:numFmt w:val="decimal"/>
      <w:pStyle w:val="6"/>
      <w:lvlText w:val="%1.%2.%3.%4.%5.%6."/>
      <w:lvlJc w:val="left"/>
      <w:pPr>
        <w:ind w:left="1134" w:hanging="1134"/>
      </w:pPr>
    </w:lvl>
    <w:lvl w:ilvl="6">
      <w:start w:val="1"/>
      <w:numFmt w:val="decimal"/>
      <w:pStyle w:val="7"/>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20DC44E5"/>
    <w:multiLevelType w:val="singleLevel"/>
    <w:tmpl w:val="14B85F44"/>
    <w:lvl w:ilvl="0">
      <w:start w:val="1"/>
      <w:numFmt w:val="lowerLetter"/>
      <w:pStyle w:val="numbered5"/>
      <w:lvlText w:val="(%1)"/>
      <w:lvlJc w:val="left"/>
      <w:pPr>
        <w:tabs>
          <w:tab w:val="num" w:pos="3600"/>
        </w:tabs>
        <w:ind w:left="3600" w:hanging="720"/>
      </w:pPr>
      <w:rPr>
        <w:rFonts w:ascii="Arial" w:hAnsi="Arial" w:hint="default"/>
        <w:b w:val="0"/>
        <w:i w:val="0"/>
        <w:caps w:val="0"/>
        <w:strike w:val="0"/>
        <w:dstrike w:val="0"/>
        <w:vanish w:val="0"/>
        <w:color w:val="000000"/>
        <w:sz w:val="22"/>
        <w:u w:val="none"/>
        <w:vertAlign w:val="baseline"/>
      </w:rPr>
    </w:lvl>
  </w:abstractNum>
  <w:abstractNum w:abstractNumId="19">
    <w:nsid w:val="22B24566"/>
    <w:multiLevelType w:val="singleLevel"/>
    <w:tmpl w:val="0EF88D56"/>
    <w:lvl w:ilvl="0">
      <w:start w:val="1"/>
      <w:numFmt w:val="decimal"/>
      <w:pStyle w:val="Refe"/>
      <w:lvlText w:val="[%1]"/>
      <w:lvlJc w:val="left"/>
      <w:pPr>
        <w:tabs>
          <w:tab w:val="num" w:pos="357"/>
        </w:tabs>
        <w:ind w:left="397" w:hanging="397"/>
      </w:pPr>
      <w:rPr>
        <w:rFonts w:hint="default"/>
      </w:rPr>
    </w:lvl>
  </w:abstractNum>
  <w:abstractNum w:abstractNumId="20">
    <w:nsid w:val="30A4421A"/>
    <w:multiLevelType w:val="hybridMultilevel"/>
    <w:tmpl w:val="1CE86366"/>
    <w:styleLink w:val="List9"/>
    <w:lvl w:ilvl="0" w:tplc="04090001">
      <w:start w:val="1"/>
      <w:numFmt w:val="decimal"/>
      <w:lvlText w:val="%1."/>
      <w:lvlJc w:val="left"/>
      <w:pPr>
        <w:tabs>
          <w:tab w:val="num" w:pos="1120"/>
        </w:tabs>
        <w:ind w:left="1120" w:hanging="360"/>
      </w:pPr>
      <w:rPr>
        <w:rFonts w:hint="default"/>
      </w:rPr>
    </w:lvl>
    <w:lvl w:ilvl="1" w:tplc="04090003">
      <w:start w:val="1"/>
      <w:numFmt w:val="decimal"/>
      <w:lvlText w:val="%2."/>
      <w:lvlJc w:val="left"/>
      <w:pPr>
        <w:tabs>
          <w:tab w:val="num" w:pos="1840"/>
        </w:tabs>
        <w:ind w:left="1840" w:hanging="360"/>
      </w:pPr>
      <w:rPr>
        <w:rFonts w:hint="default"/>
      </w:rPr>
    </w:lvl>
    <w:lvl w:ilvl="2" w:tplc="04090005">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Arial"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Arial"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21">
    <w:nsid w:val="33DF3E95"/>
    <w:multiLevelType w:val="singleLevel"/>
    <w:tmpl w:val="2AB6D350"/>
    <w:lvl w:ilvl="0">
      <w:start w:val="1"/>
      <w:numFmt w:val="lowerLetter"/>
      <w:pStyle w:val="numbered3"/>
      <w:lvlText w:val="(%1)"/>
      <w:lvlJc w:val="left"/>
      <w:pPr>
        <w:tabs>
          <w:tab w:val="num" w:pos="2160"/>
        </w:tabs>
        <w:ind w:left="2160" w:hanging="720"/>
      </w:pPr>
      <w:rPr>
        <w:rFonts w:ascii="Arial" w:hAnsi="Arial" w:hint="default"/>
        <w:b w:val="0"/>
        <w:i w:val="0"/>
        <w:caps w:val="0"/>
        <w:strike w:val="0"/>
        <w:dstrike w:val="0"/>
        <w:vanish w:val="0"/>
        <w:color w:val="000000"/>
        <w:sz w:val="22"/>
        <w:u w:val="none"/>
        <w:vertAlign w:val="baseline"/>
      </w:rPr>
    </w:lvl>
  </w:abstractNum>
  <w:abstractNum w:abstractNumId="22">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23">
    <w:nsid w:val="3A877D64"/>
    <w:multiLevelType w:val="singleLevel"/>
    <w:tmpl w:val="FBCAFA5C"/>
    <w:lvl w:ilvl="0">
      <w:start w:val="1"/>
      <w:numFmt w:val="decimal"/>
      <w:pStyle w:val="References"/>
      <w:lvlText w:val="[%1]"/>
      <w:lvlJc w:val="left"/>
      <w:pPr>
        <w:tabs>
          <w:tab w:val="num" w:pos="360"/>
        </w:tabs>
        <w:ind w:left="360" w:hanging="360"/>
      </w:pPr>
      <w:rPr>
        <w:i w:val="0"/>
      </w:rPr>
    </w:lvl>
  </w:abstractNum>
  <w:abstractNum w:abstractNumId="24">
    <w:nsid w:val="3B1D7BA1"/>
    <w:multiLevelType w:val="singleLevel"/>
    <w:tmpl w:val="D7C8D694"/>
    <w:lvl w:ilvl="0">
      <w:start w:val="1"/>
      <w:numFmt w:val="decimal"/>
      <w:pStyle w:val="ObjectID"/>
      <w:lvlText w:val="(%1)"/>
      <w:lvlJc w:val="left"/>
      <w:pPr>
        <w:tabs>
          <w:tab w:val="num" w:pos="720"/>
        </w:tabs>
        <w:ind w:left="720" w:hanging="720"/>
      </w:pPr>
      <w:rPr>
        <w:rFonts w:ascii="Arial" w:hAnsi="Arial" w:hint="default"/>
        <w:b w:val="0"/>
        <w:i w:val="0"/>
        <w:caps w:val="0"/>
        <w:strike w:val="0"/>
        <w:dstrike w:val="0"/>
        <w:vanish w:val="0"/>
        <w:color w:val="000000"/>
        <w:sz w:val="22"/>
        <w:u w:val="none"/>
        <w:vertAlign w:val="baseline"/>
      </w:rPr>
    </w:lvl>
  </w:abstractNum>
  <w:abstractNum w:abstractNumId="25">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466E3D87"/>
    <w:multiLevelType w:val="singleLevel"/>
    <w:tmpl w:val="08CAA164"/>
    <w:lvl w:ilvl="0">
      <w:start w:val="1"/>
      <w:numFmt w:val="lowerRoman"/>
      <w:lvlText w:val="(%1)"/>
      <w:lvlJc w:val="left"/>
      <w:pPr>
        <w:tabs>
          <w:tab w:val="num" w:pos="2160"/>
        </w:tabs>
        <w:ind w:left="2160" w:hanging="720"/>
      </w:pPr>
      <w:rPr>
        <w:rFonts w:ascii="Arial" w:hAnsi="Arial" w:hint="default"/>
        <w:b w:val="0"/>
        <w:i w:val="0"/>
        <w:caps w:val="0"/>
        <w:strike w:val="0"/>
        <w:dstrike w:val="0"/>
        <w:vanish w:val="0"/>
        <w:color w:val="000000"/>
        <w:sz w:val="22"/>
        <w:u w:val="none"/>
        <w:vertAlign w:val="baseline"/>
      </w:rPr>
    </w:lvl>
  </w:abstractNum>
  <w:abstractNum w:abstractNumId="27">
    <w:nsid w:val="46AA38E3"/>
    <w:multiLevelType w:val="singleLevel"/>
    <w:tmpl w:val="004CE2F6"/>
    <w:lvl w:ilvl="0">
      <w:start w:val="1"/>
      <w:numFmt w:val="bullet"/>
      <w:pStyle w:val="schedule4"/>
      <w:lvlText w:val=""/>
      <w:lvlJc w:val="left"/>
      <w:pPr>
        <w:tabs>
          <w:tab w:val="num" w:pos="1080"/>
        </w:tabs>
        <w:ind w:left="720" w:firstLine="0"/>
      </w:pPr>
      <w:rPr>
        <w:rFonts w:ascii="Symbol" w:hAnsi="Symbol" w:hint="default"/>
      </w:rPr>
    </w:lvl>
  </w:abstractNum>
  <w:abstractNum w:abstractNumId="28">
    <w:nsid w:val="491B6676"/>
    <w:multiLevelType w:val="singleLevel"/>
    <w:tmpl w:val="1B1C6AA0"/>
    <w:lvl w:ilvl="0">
      <w:start w:val="1"/>
      <w:numFmt w:val="lowerRoman"/>
      <w:lvlText w:val="(%1)"/>
      <w:lvlJc w:val="left"/>
      <w:pPr>
        <w:tabs>
          <w:tab w:val="num" w:pos="720"/>
        </w:tabs>
        <w:ind w:left="720" w:hanging="720"/>
      </w:pPr>
      <w:rPr>
        <w:rFonts w:ascii="Arial" w:hAnsi="Arial" w:hint="default"/>
        <w:b w:val="0"/>
        <w:i w:val="0"/>
        <w:caps w:val="0"/>
        <w:strike w:val="0"/>
        <w:dstrike w:val="0"/>
        <w:vanish w:val="0"/>
        <w:color w:val="000000"/>
        <w:sz w:val="22"/>
        <w:u w:val="none"/>
        <w:vertAlign w:val="baseline"/>
      </w:rPr>
    </w:lvl>
  </w:abstractNum>
  <w:abstractNum w:abstractNumId="29">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3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31">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32">
    <w:nsid w:val="511D094F"/>
    <w:multiLevelType w:val="hybridMultilevel"/>
    <w:tmpl w:val="8C04D5C2"/>
    <w:lvl w:ilvl="0" w:tplc="04090001">
      <w:start w:val="1"/>
      <w:numFmt w:val="bullet"/>
      <w:pStyle w:val="Listbullet"/>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4">
    <w:nsid w:val="59850FDA"/>
    <w:multiLevelType w:val="multilevel"/>
    <w:tmpl w:val="8A12787E"/>
    <w:styleLink w:val="StyleBulletedSymbolsymbol"/>
    <w:lvl w:ilvl="0">
      <w:start w:val="1"/>
      <w:numFmt w:val="bullet"/>
      <w:lvlText w:val=""/>
      <w:lvlJc w:val="left"/>
      <w:pPr>
        <w:tabs>
          <w:tab w:val="num" w:pos="284"/>
        </w:tabs>
        <w:ind w:left="0" w:firstLine="0"/>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5ADB5FA9"/>
    <w:multiLevelType w:val="singleLevel"/>
    <w:tmpl w:val="EE221444"/>
    <w:lvl w:ilvl="0">
      <w:start w:val="1"/>
      <w:numFmt w:val="lowerRoman"/>
      <w:pStyle w:val="Closing1"/>
      <w:lvlText w:val="(%1)"/>
      <w:lvlJc w:val="left"/>
      <w:pPr>
        <w:tabs>
          <w:tab w:val="num" w:pos="2880"/>
        </w:tabs>
        <w:ind w:left="2880" w:hanging="720"/>
      </w:pPr>
      <w:rPr>
        <w:rFonts w:ascii="Arial" w:hAnsi="Arial" w:hint="default"/>
        <w:b w:val="0"/>
        <w:i w:val="0"/>
        <w:caps w:val="0"/>
        <w:strike w:val="0"/>
        <w:dstrike w:val="0"/>
        <w:vanish w:val="0"/>
        <w:color w:val="000000"/>
        <w:sz w:val="22"/>
        <w:u w:val="none"/>
        <w:vertAlign w:val="baseline"/>
      </w:rPr>
    </w:lvl>
  </w:abstractNum>
  <w:abstractNum w:abstractNumId="36">
    <w:nsid w:val="5CA270D6"/>
    <w:multiLevelType w:val="singleLevel"/>
    <w:tmpl w:val="933CCAA8"/>
    <w:lvl w:ilvl="0">
      <w:start w:val="1"/>
      <w:numFmt w:val="upperLetter"/>
      <w:lvlText w:val="(%1)"/>
      <w:lvlJc w:val="left"/>
      <w:pPr>
        <w:tabs>
          <w:tab w:val="num" w:pos="720"/>
        </w:tabs>
        <w:ind w:left="720" w:hanging="720"/>
      </w:pPr>
      <w:rPr>
        <w:rFonts w:ascii="Arial" w:hAnsi="Arial" w:hint="default"/>
        <w:b w:val="0"/>
        <w:i w:val="0"/>
        <w:caps w:val="0"/>
        <w:strike w:val="0"/>
        <w:dstrike w:val="0"/>
        <w:vanish w:val="0"/>
        <w:color w:val="000000"/>
        <w:sz w:val="22"/>
        <w:u w:val="none"/>
        <w:vertAlign w:val="baseline"/>
      </w:rPr>
    </w:lvl>
  </w:abstractNum>
  <w:abstractNum w:abstractNumId="37">
    <w:nsid w:val="5D4914C3"/>
    <w:multiLevelType w:val="multilevel"/>
    <w:tmpl w:val="04090025"/>
    <w:styleLink w:val="List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nsid w:val="5E412D67"/>
    <w:multiLevelType w:val="hybridMultilevel"/>
    <w:tmpl w:val="268C0CA0"/>
    <w:lvl w:ilvl="0" w:tplc="04090001">
      <w:start w:val="1"/>
      <w:numFmt w:val="decimal"/>
      <w:pStyle w:val="Style4"/>
      <w:lvlText w:val="%1."/>
      <w:lvlJc w:val="left"/>
      <w:pPr>
        <w:tabs>
          <w:tab w:val="num" w:pos="397"/>
        </w:tabs>
        <w:ind w:left="397" w:hanging="39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9">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40">
    <w:nsid w:val="64BB3092"/>
    <w:multiLevelType w:val="hybridMultilevel"/>
    <w:tmpl w:val="C2A4A252"/>
    <w:lvl w:ilvl="0" w:tplc="30E62CCC">
      <w:start w:val="1"/>
      <w:numFmt w:val="decimalZero"/>
      <w:pStyle w:val="Paragraph2"/>
      <w:lvlText w:val="[00%1]"/>
      <w:lvlJc w:val="left"/>
      <w:pPr>
        <w:tabs>
          <w:tab w:val="num" w:pos="720"/>
        </w:tabs>
        <w:ind w:left="0" w:firstLine="0"/>
      </w:pPr>
      <w:rPr>
        <w:rFonts w:ascii="Arial" w:hAnsi="Arial"/>
        <w:b/>
        <w:i w:val="0"/>
        <w:sz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nsid w:val="64FC62E2"/>
    <w:multiLevelType w:val="multilevel"/>
    <w:tmpl w:val="FE2C94A4"/>
    <w:lvl w:ilvl="0">
      <w:start w:val="1"/>
      <w:numFmt w:val="decimal"/>
      <w:pStyle w:val="StyleGrasAvant18pt"/>
      <w:lvlText w:val="%1"/>
      <w:lvlJc w:val="left"/>
      <w:pPr>
        <w:tabs>
          <w:tab w:val="num" w:pos="792"/>
        </w:tabs>
        <w:ind w:left="792" w:hanging="792"/>
      </w:pPr>
      <w:rPr>
        <w:rFonts w:hint="default"/>
      </w:rPr>
    </w:lvl>
    <w:lvl w:ilvl="1">
      <w:start w:val="1"/>
      <w:numFmt w:val="decimal"/>
      <w:lvlText w:val="%1.%2"/>
      <w:lvlJc w:val="left"/>
      <w:pPr>
        <w:tabs>
          <w:tab w:val="num" w:pos="792"/>
        </w:tabs>
        <w:ind w:left="792" w:hanging="792"/>
      </w:pPr>
      <w:rPr>
        <w:rFonts w:hint="default"/>
      </w:rPr>
    </w:lvl>
    <w:lvl w:ilvl="2">
      <w:start w:val="4"/>
      <w:numFmt w:val="decimal"/>
      <w:lvlText w:val="%1.%2.%3"/>
      <w:lvlJc w:val="left"/>
      <w:pPr>
        <w:tabs>
          <w:tab w:val="num" w:pos="792"/>
        </w:tabs>
        <w:ind w:left="792" w:hanging="792"/>
      </w:pPr>
      <w:rPr>
        <w:rFonts w:hint="default"/>
      </w:rPr>
    </w:lvl>
    <w:lvl w:ilvl="3">
      <w:start w:val="2"/>
      <w:numFmt w:val="decimal"/>
      <w:lvlText w:val="%1.%2.%3.%4"/>
      <w:lvlJc w:val="left"/>
      <w:pPr>
        <w:tabs>
          <w:tab w:val="num" w:pos="792"/>
        </w:tabs>
        <w:ind w:left="792" w:hanging="7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682760D7"/>
    <w:multiLevelType w:val="singleLevel"/>
    <w:tmpl w:val="D8E69AB2"/>
    <w:lvl w:ilvl="0">
      <w:start w:val="1"/>
      <w:numFmt w:val="lowerRoman"/>
      <w:lvlText w:val="(%1)"/>
      <w:lvlJc w:val="left"/>
      <w:pPr>
        <w:tabs>
          <w:tab w:val="num" w:pos="1440"/>
        </w:tabs>
        <w:ind w:left="1440" w:hanging="720"/>
      </w:pPr>
      <w:rPr>
        <w:rFonts w:ascii="Arial" w:hAnsi="Arial" w:hint="default"/>
        <w:b w:val="0"/>
        <w:i w:val="0"/>
        <w:caps w:val="0"/>
        <w:strike w:val="0"/>
        <w:dstrike w:val="0"/>
        <w:vanish w:val="0"/>
        <w:color w:val="000000"/>
        <w:sz w:val="22"/>
        <w:u w:val="none"/>
        <w:vertAlign w:val="baseline"/>
      </w:rPr>
    </w:lvl>
  </w:abstractNum>
  <w:abstractNum w:abstractNumId="43">
    <w:nsid w:val="6B3D50F2"/>
    <w:multiLevelType w:val="singleLevel"/>
    <w:tmpl w:val="2B941758"/>
    <w:lvl w:ilvl="0">
      <w:start w:val="1"/>
      <w:numFmt w:val="bullet"/>
      <w:lvlText w:val="●"/>
      <w:lvlJc w:val="left"/>
      <w:pPr>
        <w:tabs>
          <w:tab w:val="num" w:pos="360"/>
        </w:tabs>
        <w:ind w:left="360" w:hanging="360"/>
      </w:pPr>
      <w:rPr>
        <w:rFonts w:ascii="Bookman Old Style" w:hAnsi="Bookman Old Style" w:hint="default"/>
      </w:rPr>
    </w:lvl>
  </w:abstractNum>
  <w:abstractNum w:abstractNumId="44">
    <w:nsid w:val="6F1412FB"/>
    <w:multiLevelType w:val="singleLevel"/>
    <w:tmpl w:val="1AD23920"/>
    <w:lvl w:ilvl="0">
      <w:start w:val="1"/>
      <w:numFmt w:val="bullet"/>
      <w:pStyle w:val="roman5"/>
      <w:lvlText w:val=""/>
      <w:lvlJc w:val="left"/>
      <w:pPr>
        <w:tabs>
          <w:tab w:val="num" w:pos="1080"/>
        </w:tabs>
        <w:ind w:left="720" w:firstLine="0"/>
      </w:pPr>
      <w:rPr>
        <w:rFonts w:ascii="Symbol" w:hAnsi="Symbol" w:hint="default"/>
      </w:rPr>
    </w:lvl>
  </w:abstractNum>
  <w:abstractNum w:abstractNumId="45">
    <w:nsid w:val="789A09E3"/>
    <w:multiLevelType w:val="multilevel"/>
    <w:tmpl w:val="51A69CA4"/>
    <w:lvl w:ilvl="0">
      <w:start w:val="1"/>
      <w:numFmt w:val="decimal"/>
      <w:pStyle w:val="Confidentiality"/>
      <w:lvlText w:val="%1"/>
      <w:lvlJc w:val="left"/>
      <w:pPr>
        <w:tabs>
          <w:tab w:val="num" w:pos="720"/>
        </w:tabs>
        <w:ind w:left="720" w:hanging="720"/>
      </w:pPr>
      <w:rPr>
        <w:rFonts w:hint="default"/>
      </w:rPr>
    </w:lvl>
    <w:lvl w:ilvl="1">
      <w:start w:val="1"/>
      <w:numFmt w:val="decimal"/>
      <w:pStyle w:val="GroupName"/>
      <w:lvlText w:val="%1.%2"/>
      <w:lvlJc w:val="left"/>
      <w:pPr>
        <w:tabs>
          <w:tab w:val="num" w:pos="1440"/>
        </w:tabs>
        <w:ind w:left="1440" w:hanging="720"/>
      </w:pPr>
      <w:rPr>
        <w:rFonts w:hint="default"/>
      </w:rPr>
    </w:lvl>
    <w:lvl w:ilvl="2">
      <w:start w:val="1"/>
      <w:numFmt w:val="decimal"/>
      <w:pStyle w:val="HeaderData"/>
      <w:lvlText w:val="%1.%2.%3"/>
      <w:lvlJc w:val="left"/>
      <w:pPr>
        <w:tabs>
          <w:tab w:val="num" w:pos="2160"/>
        </w:tabs>
        <w:ind w:left="2160" w:hanging="720"/>
      </w:pPr>
      <w:rPr>
        <w:rFonts w:hint="default"/>
      </w:rPr>
    </w:lvl>
    <w:lvl w:ilvl="3">
      <w:start w:val="1"/>
      <w:numFmt w:val="decimal"/>
      <w:pStyle w:val="HeaderPrompt"/>
      <w:lvlText w:val="%1.%2.%3.%4"/>
      <w:lvlJc w:val="left"/>
      <w:pPr>
        <w:tabs>
          <w:tab w:val="num" w:pos="3238"/>
        </w:tabs>
        <w:ind w:left="3238" w:hanging="1078"/>
      </w:pPr>
      <w:rPr>
        <w:rFonts w:hint="default"/>
      </w:rPr>
    </w:lvl>
    <w:lvl w:ilvl="4">
      <w:start w:val="1"/>
      <w:numFmt w:val="decimal"/>
      <w:pStyle w:val="Headline"/>
      <w:lvlText w:val="%1.%2.%3.%4.%5"/>
      <w:lvlJc w:val="left"/>
      <w:pPr>
        <w:tabs>
          <w:tab w:val="num" w:pos="4678"/>
        </w:tabs>
        <w:ind w:left="4678" w:hanging="144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47">
    <w:nsid w:val="795D48A5"/>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8">
    <w:nsid w:val="7F344FAF"/>
    <w:multiLevelType w:val="multilevel"/>
    <w:tmpl w:val="3ED0FF0A"/>
    <w:lvl w:ilvl="0">
      <w:start w:val="1"/>
      <w:numFmt w:val="decimal"/>
      <w:pStyle w:val="parties"/>
      <w:lvlText w:val="%1"/>
      <w:lvlJc w:val="left"/>
      <w:pPr>
        <w:tabs>
          <w:tab w:val="num" w:pos="720"/>
        </w:tabs>
        <w:ind w:left="720" w:hanging="720"/>
      </w:pPr>
      <w:rPr>
        <w:rFonts w:hint="default"/>
      </w:rPr>
    </w:lvl>
    <w:lvl w:ilvl="1">
      <w:start w:val="1"/>
      <w:numFmt w:val="decimal"/>
      <w:pStyle w:val="recitals"/>
      <w:lvlText w:val="%1.%2"/>
      <w:lvlJc w:val="left"/>
      <w:pPr>
        <w:tabs>
          <w:tab w:val="num" w:pos="1440"/>
        </w:tabs>
        <w:ind w:left="1440" w:hanging="720"/>
      </w:pPr>
      <w:rPr>
        <w:rFonts w:hint="default"/>
      </w:rPr>
    </w:lvl>
    <w:lvl w:ilvl="2">
      <w:start w:val="1"/>
      <w:numFmt w:val="decimal"/>
      <w:pStyle w:val="roman1"/>
      <w:lvlText w:val="%1.%2.%3"/>
      <w:lvlJc w:val="left"/>
      <w:pPr>
        <w:tabs>
          <w:tab w:val="num" w:pos="2160"/>
        </w:tabs>
        <w:ind w:left="2160" w:hanging="720"/>
      </w:pPr>
      <w:rPr>
        <w:rFonts w:hint="default"/>
      </w:rPr>
    </w:lvl>
    <w:lvl w:ilvl="3">
      <w:start w:val="1"/>
      <w:numFmt w:val="decimal"/>
      <w:pStyle w:val="roman2"/>
      <w:lvlText w:val="%1.%2.%3.%4"/>
      <w:lvlJc w:val="left"/>
      <w:pPr>
        <w:tabs>
          <w:tab w:val="num" w:pos="3238"/>
        </w:tabs>
        <w:ind w:left="3238" w:hanging="1078"/>
      </w:pPr>
      <w:rPr>
        <w:rFonts w:hint="default"/>
      </w:rPr>
    </w:lvl>
    <w:lvl w:ilvl="4">
      <w:start w:val="1"/>
      <w:numFmt w:val="decimal"/>
      <w:pStyle w:val="roman3"/>
      <w:lvlText w:val="%1.%2.%3.%4.%5"/>
      <w:lvlJc w:val="left"/>
      <w:pPr>
        <w:tabs>
          <w:tab w:val="num" w:pos="4678"/>
        </w:tabs>
        <w:ind w:left="4678" w:hanging="144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12"/>
  </w:num>
  <w:num w:numId="2">
    <w:abstractNumId w:val="23"/>
  </w:num>
  <w:num w:numId="3">
    <w:abstractNumId w:val="32"/>
  </w:num>
  <w:num w:numId="4">
    <w:abstractNumId w:val="38"/>
  </w:num>
  <w:num w:numId="5">
    <w:abstractNumId w:val="19"/>
  </w:num>
  <w:num w:numId="6">
    <w:abstractNumId w:val="34"/>
  </w:num>
  <w:num w:numId="7">
    <w:abstractNumId w:val="6"/>
    <w:lvlOverride w:ilvl="0">
      <w:lvl w:ilvl="0">
        <w:start w:val="1"/>
        <w:numFmt w:val="bullet"/>
        <w:lvlText w:val=""/>
        <w:legacy w:legacy="1" w:legacySpace="0" w:legacyIndent="288"/>
        <w:lvlJc w:val="left"/>
        <w:pPr>
          <w:ind w:left="645" w:hanging="288"/>
        </w:pPr>
        <w:rPr>
          <w:rFonts w:ascii="Courier New" w:hAnsi="Courier New" w:hint="default"/>
        </w:rPr>
      </w:lvl>
    </w:lvlOverride>
  </w:num>
  <w:num w:numId="8">
    <w:abstractNumId w:val="33"/>
  </w:num>
  <w:num w:numId="9">
    <w:abstractNumId w:val="17"/>
  </w:num>
  <w:num w:numId="10">
    <w:abstractNumId w:val="3"/>
  </w:num>
  <w:num w:numId="11">
    <w:abstractNumId w:val="2"/>
  </w:num>
  <w:num w:numId="12">
    <w:abstractNumId w:val="1"/>
  </w:num>
  <w:num w:numId="13">
    <w:abstractNumId w:val="0"/>
  </w:num>
  <w:num w:numId="14">
    <w:abstractNumId w:val="10"/>
  </w:num>
  <w:num w:numId="15">
    <w:abstractNumId w:val="5"/>
  </w:num>
  <w:num w:numId="16">
    <w:abstractNumId w:val="14"/>
  </w:num>
  <w:num w:numId="17">
    <w:abstractNumId w:val="11"/>
  </w:num>
  <w:num w:numId="18">
    <w:abstractNumId w:val="21"/>
  </w:num>
  <w:num w:numId="19">
    <w:abstractNumId w:val="7"/>
  </w:num>
  <w:num w:numId="20">
    <w:abstractNumId w:val="18"/>
  </w:num>
  <w:num w:numId="21">
    <w:abstractNumId w:val="48"/>
  </w:num>
  <w:num w:numId="22">
    <w:abstractNumId w:val="31"/>
  </w:num>
  <w:num w:numId="23">
    <w:abstractNumId w:val="44"/>
  </w:num>
  <w:num w:numId="24">
    <w:abstractNumId w:val="8"/>
  </w:num>
  <w:num w:numId="25">
    <w:abstractNumId w:val="27"/>
  </w:num>
  <w:num w:numId="26">
    <w:abstractNumId w:val="47"/>
  </w:num>
  <w:num w:numId="27">
    <w:abstractNumId w:val="24"/>
  </w:num>
  <w:num w:numId="28">
    <w:abstractNumId w:val="36"/>
  </w:num>
  <w:num w:numId="29">
    <w:abstractNumId w:val="28"/>
  </w:num>
  <w:num w:numId="30">
    <w:abstractNumId w:val="42"/>
  </w:num>
  <w:num w:numId="31">
    <w:abstractNumId w:val="26"/>
  </w:num>
  <w:num w:numId="32">
    <w:abstractNumId w:val="35"/>
  </w:num>
  <w:num w:numId="33">
    <w:abstractNumId w:val="45"/>
  </w:num>
  <w:num w:numId="34">
    <w:abstractNumId w:val="41"/>
  </w:num>
  <w:num w:numId="35">
    <w:abstractNumId w:val="4"/>
  </w:num>
  <w:num w:numId="36">
    <w:abstractNumId w:val="29"/>
  </w:num>
  <w:num w:numId="37">
    <w:abstractNumId w:val="49"/>
  </w:num>
  <w:num w:numId="38">
    <w:abstractNumId w:val="30"/>
  </w:num>
  <w:num w:numId="39">
    <w:abstractNumId w:val="25"/>
  </w:num>
  <w:num w:numId="40">
    <w:abstractNumId w:val="46"/>
  </w:num>
  <w:num w:numId="41">
    <w:abstractNumId w:val="43"/>
  </w:num>
  <w:num w:numId="42">
    <w:abstractNumId w:val="9"/>
  </w:num>
  <w:num w:numId="43">
    <w:abstractNumId w:val="15"/>
  </w:num>
  <w:num w:numId="44">
    <w:abstractNumId w:val="20"/>
  </w:num>
  <w:num w:numId="45">
    <w:abstractNumId w:val="37"/>
  </w:num>
  <w:num w:numId="46">
    <w:abstractNumId w:val="16"/>
  </w:num>
  <w:num w:numId="47">
    <w:abstractNumId w:val="22"/>
  </w:num>
  <w:num w:numId="48">
    <w:abstractNumId w:val="13"/>
  </w:num>
  <w:num w:numId="49">
    <w:abstractNumId w:val="39"/>
  </w:num>
  <w:num w:numId="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5F3"/>
    <w:rsid w:val="00025FDE"/>
    <w:rsid w:val="00075449"/>
    <w:rsid w:val="000C1E17"/>
    <w:rsid w:val="000F55F3"/>
    <w:rsid w:val="00217EBF"/>
    <w:rsid w:val="002221CA"/>
    <w:rsid w:val="00242AEE"/>
    <w:rsid w:val="002A2039"/>
    <w:rsid w:val="002D76C4"/>
    <w:rsid w:val="003F167F"/>
    <w:rsid w:val="00402B90"/>
    <w:rsid w:val="00457A56"/>
    <w:rsid w:val="0052529D"/>
    <w:rsid w:val="00601A39"/>
    <w:rsid w:val="00607D68"/>
    <w:rsid w:val="0066149C"/>
    <w:rsid w:val="00732CAD"/>
    <w:rsid w:val="007468DA"/>
    <w:rsid w:val="00852854"/>
    <w:rsid w:val="00961222"/>
    <w:rsid w:val="009631F1"/>
    <w:rsid w:val="0099008D"/>
    <w:rsid w:val="009905E1"/>
    <w:rsid w:val="009E00A8"/>
    <w:rsid w:val="009F3BDC"/>
    <w:rsid w:val="00A10D06"/>
    <w:rsid w:val="00A6617B"/>
    <w:rsid w:val="00A8336D"/>
    <w:rsid w:val="00AB0DC8"/>
    <w:rsid w:val="00B14AF4"/>
    <w:rsid w:val="00B44E24"/>
    <w:rsid w:val="00D006DB"/>
    <w:rsid w:val="00D733AC"/>
    <w:rsid w:val="00DA70F8"/>
    <w:rsid w:val="00DF4176"/>
    <w:rsid w:val="00E056FD"/>
    <w:rsid w:val="00F6781A"/>
    <w:rsid w:val="00F713E8"/>
    <w:rsid w:val="00FA5C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5:docId w15:val="{1FE3859E-BF68-4B58-B129-091C2DD22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544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75449"/>
    <w:pPr>
      <w:keepNext/>
      <w:keepLines/>
      <w:spacing w:before="480"/>
      <w:ind w:left="794" w:hanging="794"/>
      <w:outlineLvl w:val="0"/>
    </w:pPr>
    <w:rPr>
      <w:b/>
    </w:rPr>
  </w:style>
  <w:style w:type="paragraph" w:styleId="Heading2">
    <w:name w:val="heading 2"/>
    <w:basedOn w:val="Heading1"/>
    <w:next w:val="Normal"/>
    <w:link w:val="Heading2Char"/>
    <w:qFormat/>
    <w:rsid w:val="00075449"/>
    <w:pPr>
      <w:spacing w:before="320"/>
      <w:outlineLvl w:val="1"/>
    </w:pPr>
  </w:style>
  <w:style w:type="paragraph" w:styleId="Heading3">
    <w:name w:val="heading 3"/>
    <w:basedOn w:val="Heading1"/>
    <w:next w:val="Normal"/>
    <w:link w:val="Heading3Char"/>
    <w:qFormat/>
    <w:rsid w:val="00075449"/>
    <w:pPr>
      <w:spacing w:before="200"/>
      <w:outlineLvl w:val="2"/>
    </w:pPr>
  </w:style>
  <w:style w:type="paragraph" w:styleId="Heading4">
    <w:name w:val="heading 4"/>
    <w:basedOn w:val="Heading3"/>
    <w:next w:val="Normal"/>
    <w:link w:val="Heading4Char"/>
    <w:qFormat/>
    <w:rsid w:val="00075449"/>
    <w:pPr>
      <w:tabs>
        <w:tab w:val="clear" w:pos="794"/>
        <w:tab w:val="left" w:pos="992"/>
      </w:tabs>
      <w:ind w:left="992" w:hanging="992"/>
      <w:outlineLvl w:val="3"/>
    </w:pPr>
  </w:style>
  <w:style w:type="paragraph" w:styleId="Heading5">
    <w:name w:val="heading 5"/>
    <w:basedOn w:val="Heading4"/>
    <w:next w:val="Normal"/>
    <w:link w:val="Heading5Char"/>
    <w:qFormat/>
    <w:rsid w:val="00075449"/>
    <w:pPr>
      <w:outlineLvl w:val="4"/>
    </w:pPr>
  </w:style>
  <w:style w:type="paragraph" w:styleId="Heading6">
    <w:name w:val="heading 6"/>
    <w:basedOn w:val="Heading4"/>
    <w:next w:val="Normal"/>
    <w:link w:val="Heading6Char"/>
    <w:qFormat/>
    <w:rsid w:val="00075449"/>
    <w:pPr>
      <w:tabs>
        <w:tab w:val="clear" w:pos="992"/>
        <w:tab w:val="clear" w:pos="1191"/>
      </w:tabs>
      <w:ind w:left="1588" w:hanging="1588"/>
      <w:outlineLvl w:val="5"/>
    </w:pPr>
  </w:style>
  <w:style w:type="paragraph" w:styleId="Heading7">
    <w:name w:val="heading 7"/>
    <w:basedOn w:val="Heading6"/>
    <w:next w:val="Normal"/>
    <w:link w:val="Heading7Char"/>
    <w:qFormat/>
    <w:rsid w:val="00075449"/>
    <w:pPr>
      <w:outlineLvl w:val="6"/>
    </w:pPr>
  </w:style>
  <w:style w:type="paragraph" w:styleId="Heading8">
    <w:name w:val="heading 8"/>
    <w:basedOn w:val="Heading6"/>
    <w:next w:val="Normal"/>
    <w:link w:val="Heading8Char"/>
    <w:qFormat/>
    <w:rsid w:val="00075449"/>
    <w:pPr>
      <w:outlineLvl w:val="7"/>
    </w:pPr>
  </w:style>
  <w:style w:type="paragraph" w:styleId="Heading9">
    <w:name w:val="heading 9"/>
    <w:basedOn w:val="Heading6"/>
    <w:next w:val="Normal"/>
    <w:link w:val="Heading9Char"/>
    <w:qFormat/>
    <w:rsid w:val="0007544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7544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7544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75449"/>
  </w:style>
  <w:style w:type="paragraph" w:customStyle="1" w:styleId="Headingb">
    <w:name w:val="Heading_b"/>
    <w:basedOn w:val="Heading3"/>
    <w:next w:val="Normal"/>
    <w:link w:val="HeadingbChar"/>
    <w:rsid w:val="00075449"/>
    <w:pPr>
      <w:spacing w:before="160"/>
      <w:ind w:left="0" w:firstLine="0"/>
      <w:outlineLvl w:val="9"/>
    </w:pPr>
  </w:style>
  <w:style w:type="paragraph" w:customStyle="1" w:styleId="Headingi">
    <w:name w:val="Heading_i"/>
    <w:basedOn w:val="Heading3"/>
    <w:next w:val="Normal"/>
    <w:link w:val="HeadingiChar"/>
    <w:rsid w:val="00075449"/>
    <w:pPr>
      <w:spacing w:before="160"/>
      <w:ind w:left="0" w:firstLine="0"/>
    </w:pPr>
    <w:rPr>
      <w:b w:val="0"/>
      <w:i/>
    </w:rPr>
  </w:style>
  <w:style w:type="character" w:customStyle="1" w:styleId="href">
    <w:name w:val="href"/>
    <w:basedOn w:val="DefaultParagraphFont"/>
    <w:rsid w:val="00075449"/>
  </w:style>
  <w:style w:type="paragraph" w:customStyle="1" w:styleId="enumlev1">
    <w:name w:val="enumlev1"/>
    <w:basedOn w:val="Normal"/>
    <w:link w:val="enumlev10"/>
    <w:rsid w:val="00075449"/>
    <w:pPr>
      <w:spacing w:before="80"/>
      <w:ind w:left="794" w:hanging="794"/>
    </w:pPr>
  </w:style>
  <w:style w:type="paragraph" w:customStyle="1" w:styleId="enumlev2">
    <w:name w:val="enumlev2"/>
    <w:basedOn w:val="enumlev1"/>
    <w:rsid w:val="00075449"/>
    <w:pPr>
      <w:ind w:left="1191" w:hanging="397"/>
    </w:pPr>
  </w:style>
  <w:style w:type="paragraph" w:customStyle="1" w:styleId="enumlev3">
    <w:name w:val="enumlev3"/>
    <w:basedOn w:val="enumlev2"/>
    <w:rsid w:val="00075449"/>
    <w:pPr>
      <w:ind w:left="1588"/>
    </w:pPr>
  </w:style>
  <w:style w:type="paragraph" w:customStyle="1" w:styleId="Normalaftertitle">
    <w:name w:val="Normal_after_title"/>
    <w:basedOn w:val="Normal"/>
    <w:next w:val="Normal"/>
    <w:link w:val="NormalaftertitleChar"/>
    <w:rsid w:val="00075449"/>
    <w:pPr>
      <w:spacing w:before="320"/>
    </w:pPr>
  </w:style>
  <w:style w:type="paragraph" w:customStyle="1" w:styleId="Note">
    <w:name w:val="Note"/>
    <w:basedOn w:val="Normal"/>
    <w:link w:val="NoteChar"/>
    <w:rsid w:val="00075449"/>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07544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75449"/>
    <w:pPr>
      <w:spacing w:before="240"/>
    </w:pPr>
    <w:rPr>
      <w:sz w:val="22"/>
      <w:lang w:val="es-ES_tradnl"/>
    </w:rPr>
  </w:style>
  <w:style w:type="paragraph" w:customStyle="1" w:styleId="Recref">
    <w:name w:val="Rec_ref"/>
    <w:basedOn w:val="Normal"/>
    <w:next w:val="Recdate"/>
    <w:rsid w:val="00075449"/>
    <w:pPr>
      <w:jc w:val="center"/>
    </w:pPr>
  </w:style>
  <w:style w:type="paragraph" w:customStyle="1" w:styleId="Recdate">
    <w:name w:val="Rec_date"/>
    <w:basedOn w:val="Recref"/>
    <w:next w:val="Normalaftertitle"/>
    <w:rsid w:val="00075449"/>
    <w:pPr>
      <w:jc w:val="right"/>
    </w:pPr>
  </w:style>
  <w:style w:type="paragraph" w:customStyle="1" w:styleId="AnnexNoTitle">
    <w:name w:val="Annex_NoTitle"/>
    <w:basedOn w:val="Normal"/>
    <w:next w:val="Normalaftertitle"/>
    <w:link w:val="AnnexNoTitleChar1"/>
    <w:rsid w:val="00075449"/>
    <w:pPr>
      <w:keepNext/>
      <w:keepLines/>
      <w:spacing w:before="480" w:after="80"/>
      <w:jc w:val="center"/>
    </w:pPr>
    <w:rPr>
      <w:b/>
      <w:sz w:val="28"/>
    </w:rPr>
  </w:style>
  <w:style w:type="paragraph" w:customStyle="1" w:styleId="AppendixNoTitle">
    <w:name w:val="Appendix_NoTitle"/>
    <w:basedOn w:val="AnnexNoTitle"/>
    <w:next w:val="Normal"/>
    <w:rsid w:val="00075449"/>
  </w:style>
  <w:style w:type="paragraph" w:customStyle="1" w:styleId="Tablefin">
    <w:name w:val="Table_fin"/>
    <w:basedOn w:val="Normal"/>
    <w:next w:val="Normal"/>
    <w:rsid w:val="00075449"/>
    <w:pPr>
      <w:spacing w:before="0"/>
    </w:pPr>
    <w:rPr>
      <w:sz w:val="20"/>
      <w:lang w:val="en-GB"/>
    </w:rPr>
  </w:style>
  <w:style w:type="paragraph" w:customStyle="1" w:styleId="Tablehead">
    <w:name w:val="Table_head"/>
    <w:basedOn w:val="Normal"/>
    <w:next w:val="Normal"/>
    <w:link w:val="TableheadChar"/>
    <w:rsid w:val="0007544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07544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075449"/>
    <w:pPr>
      <w:keepNext/>
      <w:spacing w:before="360" w:after="120"/>
      <w:jc w:val="center"/>
    </w:pPr>
  </w:style>
  <w:style w:type="paragraph" w:customStyle="1" w:styleId="Tabletext">
    <w:name w:val="Table_text"/>
    <w:basedOn w:val="Normal"/>
    <w:link w:val="TabletextChar"/>
    <w:rsid w:val="0007544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75449"/>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07544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75449"/>
    <w:pPr>
      <w:ind w:left="794"/>
    </w:pPr>
  </w:style>
  <w:style w:type="paragraph" w:customStyle="1" w:styleId="Figurelegend">
    <w:name w:val="Figure_legend"/>
    <w:basedOn w:val="Normal"/>
    <w:rsid w:val="0007544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75449"/>
    <w:pPr>
      <w:keepNext/>
      <w:keepLines/>
      <w:spacing w:before="480" w:after="80"/>
      <w:jc w:val="center"/>
    </w:pPr>
    <w:rPr>
      <w:caps/>
      <w:sz w:val="18"/>
    </w:rPr>
  </w:style>
  <w:style w:type="paragraph" w:customStyle="1" w:styleId="tocpart">
    <w:name w:val="tocpart"/>
    <w:basedOn w:val="Normal"/>
    <w:rsid w:val="0007544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75449"/>
    <w:pPr>
      <w:keepNext/>
      <w:keepLines/>
      <w:spacing w:before="480"/>
      <w:jc w:val="center"/>
    </w:pPr>
    <w:rPr>
      <w:sz w:val="28"/>
    </w:rPr>
  </w:style>
  <w:style w:type="paragraph" w:customStyle="1" w:styleId="Arttitle">
    <w:name w:val="Art_title"/>
    <w:basedOn w:val="Normal"/>
    <w:next w:val="Normalaftertitle"/>
    <w:link w:val="ArttitleChar"/>
    <w:rsid w:val="00075449"/>
    <w:pPr>
      <w:keepNext/>
      <w:keepLines/>
      <w:spacing w:before="240"/>
      <w:jc w:val="center"/>
    </w:pPr>
    <w:rPr>
      <w:b/>
      <w:sz w:val="28"/>
    </w:rPr>
  </w:style>
  <w:style w:type="paragraph" w:customStyle="1" w:styleId="Blanc">
    <w:name w:val="Blanc"/>
    <w:basedOn w:val="Normal"/>
    <w:next w:val="Tabletext"/>
    <w:rsid w:val="0007544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7544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75449"/>
    <w:pPr>
      <w:keepNext/>
      <w:keepLines/>
      <w:spacing w:before="160"/>
      <w:ind w:left="794"/>
    </w:pPr>
    <w:rPr>
      <w:i/>
    </w:rPr>
  </w:style>
  <w:style w:type="paragraph" w:customStyle="1" w:styleId="ChapNo">
    <w:name w:val="Chap_No"/>
    <w:basedOn w:val="ArtNo"/>
    <w:next w:val="Chaptitle"/>
    <w:rsid w:val="00075449"/>
    <w:rPr>
      <w:b/>
    </w:rPr>
  </w:style>
  <w:style w:type="paragraph" w:customStyle="1" w:styleId="Chaptitle">
    <w:name w:val="Chap_title"/>
    <w:basedOn w:val="Arttitle"/>
    <w:next w:val="Normalaftertitle"/>
    <w:rsid w:val="00075449"/>
  </w:style>
  <w:style w:type="character" w:styleId="FootnoteReference">
    <w:name w:val="footnote reference"/>
    <w:basedOn w:val="DefaultParagraphFont"/>
    <w:rsid w:val="00075449"/>
    <w:rPr>
      <w:position w:val="6"/>
      <w:sz w:val="18"/>
    </w:rPr>
  </w:style>
  <w:style w:type="paragraph" w:styleId="FootnoteText">
    <w:name w:val="footnote text"/>
    <w:basedOn w:val="Normal"/>
    <w:link w:val="FootnoteTextChar"/>
    <w:rsid w:val="00075449"/>
    <w:pPr>
      <w:keepLines/>
      <w:tabs>
        <w:tab w:val="left" w:pos="255"/>
      </w:tabs>
      <w:ind w:left="255" w:hanging="255"/>
    </w:pPr>
    <w:rPr>
      <w:sz w:val="22"/>
    </w:rPr>
  </w:style>
  <w:style w:type="paragraph" w:styleId="Index1">
    <w:name w:val="index 1"/>
    <w:basedOn w:val="Normal"/>
    <w:next w:val="Normal"/>
    <w:rsid w:val="00075449"/>
  </w:style>
  <w:style w:type="paragraph" w:styleId="Index2">
    <w:name w:val="index 2"/>
    <w:basedOn w:val="Normal"/>
    <w:next w:val="Normal"/>
    <w:rsid w:val="00075449"/>
    <w:pPr>
      <w:ind w:left="283"/>
    </w:pPr>
  </w:style>
  <w:style w:type="paragraph" w:styleId="Index3">
    <w:name w:val="index 3"/>
    <w:basedOn w:val="Normal"/>
    <w:next w:val="Normal"/>
    <w:rsid w:val="00075449"/>
    <w:pPr>
      <w:ind w:left="566"/>
    </w:pPr>
  </w:style>
  <w:style w:type="paragraph" w:styleId="IndexHeading">
    <w:name w:val="index heading"/>
    <w:basedOn w:val="Normal"/>
    <w:next w:val="Index1"/>
    <w:rsid w:val="00075449"/>
  </w:style>
  <w:style w:type="paragraph" w:customStyle="1" w:styleId="Line">
    <w:name w:val="Line"/>
    <w:basedOn w:val="Normal"/>
    <w:next w:val="Normal"/>
    <w:rsid w:val="0007544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7544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75449"/>
  </w:style>
  <w:style w:type="paragraph" w:customStyle="1" w:styleId="Partref">
    <w:name w:val="Part_ref"/>
    <w:basedOn w:val="Normal"/>
    <w:next w:val="Normal"/>
    <w:rsid w:val="00075449"/>
    <w:pPr>
      <w:keepNext/>
      <w:keepLines/>
      <w:spacing w:after="280"/>
      <w:jc w:val="center"/>
    </w:pPr>
  </w:style>
  <w:style w:type="paragraph" w:customStyle="1" w:styleId="Parttitle">
    <w:name w:val="Part_title"/>
    <w:basedOn w:val="Normal"/>
    <w:next w:val="Normalaftertitle"/>
    <w:rsid w:val="0007544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75449"/>
  </w:style>
  <w:style w:type="paragraph" w:customStyle="1" w:styleId="QuestionNo">
    <w:name w:val="Question_No"/>
    <w:basedOn w:val="RecNo"/>
    <w:next w:val="Normal"/>
    <w:rsid w:val="00075449"/>
  </w:style>
  <w:style w:type="paragraph" w:customStyle="1" w:styleId="Questionref">
    <w:name w:val="Question_ref"/>
    <w:basedOn w:val="Recref"/>
    <w:next w:val="Questiondate"/>
    <w:rsid w:val="00075449"/>
  </w:style>
  <w:style w:type="paragraph" w:customStyle="1" w:styleId="Questiontitle">
    <w:name w:val="Question_title"/>
    <w:basedOn w:val="Normal"/>
    <w:next w:val="Questionref"/>
    <w:rsid w:val="00075449"/>
  </w:style>
  <w:style w:type="paragraph" w:customStyle="1" w:styleId="Reftext">
    <w:name w:val="Ref_text"/>
    <w:basedOn w:val="Normal"/>
    <w:rsid w:val="00075449"/>
    <w:pPr>
      <w:ind w:left="794" w:hanging="794"/>
    </w:pPr>
    <w:rPr>
      <w:sz w:val="22"/>
    </w:rPr>
  </w:style>
  <w:style w:type="paragraph" w:customStyle="1" w:styleId="Reftitle">
    <w:name w:val="Ref_title"/>
    <w:basedOn w:val="Normal"/>
    <w:next w:val="Reftext"/>
    <w:rsid w:val="0007544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75449"/>
  </w:style>
  <w:style w:type="paragraph" w:customStyle="1" w:styleId="RepNo">
    <w:name w:val="Rep_No"/>
    <w:basedOn w:val="RecNo"/>
    <w:next w:val="Reptitle"/>
    <w:rsid w:val="00075449"/>
  </w:style>
  <w:style w:type="paragraph" w:customStyle="1" w:styleId="Repref">
    <w:name w:val="Rep_ref"/>
    <w:basedOn w:val="Recref"/>
    <w:next w:val="Repdate"/>
    <w:rsid w:val="00075449"/>
  </w:style>
  <w:style w:type="paragraph" w:customStyle="1" w:styleId="Reptitle">
    <w:name w:val="Rep_title"/>
    <w:basedOn w:val="Rectitle"/>
    <w:next w:val="Repref"/>
    <w:rsid w:val="00075449"/>
  </w:style>
  <w:style w:type="paragraph" w:customStyle="1" w:styleId="Resdate">
    <w:name w:val="Res_date"/>
    <w:basedOn w:val="Recdate"/>
    <w:next w:val="Normalaftertitle"/>
    <w:rsid w:val="00075449"/>
  </w:style>
  <w:style w:type="paragraph" w:customStyle="1" w:styleId="ResNo">
    <w:name w:val="Res_No"/>
    <w:basedOn w:val="RecNo"/>
    <w:next w:val="Restitle"/>
    <w:rsid w:val="00075449"/>
  </w:style>
  <w:style w:type="paragraph" w:customStyle="1" w:styleId="Resref">
    <w:name w:val="Res_ref"/>
    <w:basedOn w:val="Recref"/>
    <w:next w:val="Resdate"/>
    <w:rsid w:val="00075449"/>
  </w:style>
  <w:style w:type="paragraph" w:customStyle="1" w:styleId="Restitle">
    <w:name w:val="Res_title"/>
    <w:basedOn w:val="Normal"/>
    <w:next w:val="Resref"/>
    <w:link w:val="RestitleChar"/>
    <w:rsid w:val="00075449"/>
    <w:pPr>
      <w:spacing w:before="240"/>
      <w:jc w:val="center"/>
    </w:pPr>
    <w:rPr>
      <w:b/>
      <w:sz w:val="28"/>
    </w:rPr>
  </w:style>
  <w:style w:type="paragraph" w:customStyle="1" w:styleId="SectionNo">
    <w:name w:val="Section_No"/>
    <w:basedOn w:val="Normal"/>
    <w:next w:val="Normal"/>
    <w:rsid w:val="00075449"/>
  </w:style>
  <w:style w:type="paragraph" w:customStyle="1" w:styleId="Sectiontitle">
    <w:name w:val="Section_title"/>
    <w:basedOn w:val="Normal"/>
    <w:next w:val="Normalaftertitle"/>
    <w:rsid w:val="0007544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75449"/>
    <w:pPr>
      <w:tabs>
        <w:tab w:val="clear" w:pos="794"/>
        <w:tab w:val="clear" w:pos="1191"/>
        <w:tab w:val="clear" w:pos="1588"/>
        <w:tab w:val="clear" w:pos="1985"/>
        <w:tab w:val="right" w:pos="9611"/>
      </w:tabs>
    </w:pPr>
    <w:rPr>
      <w:i/>
    </w:rPr>
  </w:style>
  <w:style w:type="paragraph" w:styleId="TOC1">
    <w:name w:val="toc 1"/>
    <w:basedOn w:val="Normal"/>
    <w:uiPriority w:val="39"/>
    <w:rsid w:val="0007544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075449"/>
    <w:pPr>
      <w:tabs>
        <w:tab w:val="clear" w:pos="567"/>
        <w:tab w:val="left" w:pos="1276"/>
      </w:tabs>
      <w:spacing w:before="160"/>
      <w:ind w:left="1276" w:hanging="709"/>
    </w:pPr>
  </w:style>
  <w:style w:type="paragraph" w:styleId="TOC3">
    <w:name w:val="toc 3"/>
    <w:basedOn w:val="TOC2"/>
    <w:uiPriority w:val="39"/>
    <w:rsid w:val="00075449"/>
    <w:pPr>
      <w:tabs>
        <w:tab w:val="clear" w:pos="1276"/>
        <w:tab w:val="left" w:pos="2155"/>
      </w:tabs>
      <w:ind w:left="2155" w:hanging="879"/>
    </w:pPr>
  </w:style>
  <w:style w:type="paragraph" w:styleId="TOC4">
    <w:name w:val="toc 4"/>
    <w:basedOn w:val="TOC3"/>
    <w:rsid w:val="00075449"/>
    <w:pPr>
      <w:tabs>
        <w:tab w:val="left" w:pos="3261"/>
      </w:tabs>
      <w:spacing w:before="80"/>
      <w:ind w:left="3261" w:hanging="993"/>
    </w:pPr>
  </w:style>
  <w:style w:type="paragraph" w:styleId="TOC5">
    <w:name w:val="toc 5"/>
    <w:basedOn w:val="TOC4"/>
    <w:rsid w:val="00075449"/>
  </w:style>
  <w:style w:type="paragraph" w:styleId="TOC6">
    <w:name w:val="toc 6"/>
    <w:basedOn w:val="TOC4"/>
    <w:rsid w:val="00075449"/>
  </w:style>
  <w:style w:type="paragraph" w:styleId="TOC7">
    <w:name w:val="toc 7"/>
    <w:basedOn w:val="TOC4"/>
    <w:rsid w:val="00075449"/>
  </w:style>
  <w:style w:type="paragraph" w:styleId="TOC8">
    <w:name w:val="toc 8"/>
    <w:basedOn w:val="TOC4"/>
    <w:rsid w:val="00075449"/>
  </w:style>
  <w:style w:type="paragraph" w:customStyle="1" w:styleId="Rectitle">
    <w:name w:val="Rec_title"/>
    <w:basedOn w:val="Normal"/>
    <w:next w:val="Recref"/>
    <w:link w:val="Rectitle0"/>
    <w:rsid w:val="00075449"/>
    <w:pPr>
      <w:keepNext/>
      <w:keepLines/>
      <w:spacing w:before="240"/>
      <w:jc w:val="center"/>
    </w:pPr>
    <w:rPr>
      <w:b/>
      <w:sz w:val="28"/>
    </w:rPr>
  </w:style>
  <w:style w:type="paragraph" w:customStyle="1" w:styleId="Annexref">
    <w:name w:val="Annex_ref"/>
    <w:basedOn w:val="Normal"/>
    <w:next w:val="Normalaftertitle"/>
    <w:rsid w:val="00075449"/>
    <w:pPr>
      <w:keepNext/>
      <w:keepLines/>
      <w:spacing w:after="280"/>
      <w:jc w:val="center"/>
    </w:pPr>
  </w:style>
  <w:style w:type="paragraph" w:customStyle="1" w:styleId="Appendixref">
    <w:name w:val="Appendix_ref"/>
    <w:basedOn w:val="Annexref"/>
    <w:next w:val="Normalaftertitle"/>
    <w:rsid w:val="00075449"/>
  </w:style>
  <w:style w:type="paragraph" w:customStyle="1" w:styleId="Figuretitle">
    <w:name w:val="Figure_title"/>
    <w:basedOn w:val="Normal"/>
    <w:next w:val="Figure"/>
    <w:link w:val="FiguretitleChar"/>
    <w:rsid w:val="0007544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075449"/>
    <w:pPr>
      <w:keepNext/>
      <w:spacing w:before="0" w:after="120"/>
      <w:jc w:val="center"/>
    </w:pPr>
    <w:rPr>
      <w:b/>
    </w:rPr>
  </w:style>
  <w:style w:type="paragraph" w:customStyle="1" w:styleId="Summary">
    <w:name w:val="Summary"/>
    <w:basedOn w:val="Normal"/>
    <w:next w:val="Normalaftertitle"/>
    <w:autoRedefine/>
    <w:rsid w:val="00075449"/>
    <w:pPr>
      <w:spacing w:after="480"/>
    </w:pPr>
    <w:rPr>
      <w:sz w:val="22"/>
      <w:lang w:val="es-ES_tradnl"/>
    </w:rPr>
  </w:style>
  <w:style w:type="paragraph" w:customStyle="1" w:styleId="TableLegendNote">
    <w:name w:val="Table_Legend_Note"/>
    <w:basedOn w:val="Tablelegend"/>
    <w:next w:val="Tablelegend"/>
    <w:rsid w:val="00075449"/>
    <w:pPr>
      <w:ind w:left="-85" w:firstLine="0"/>
    </w:pPr>
    <w:rPr>
      <w:lang w:val="en-US"/>
    </w:rPr>
  </w:style>
  <w:style w:type="paragraph" w:customStyle="1" w:styleId="Figure">
    <w:name w:val="Figure"/>
    <w:basedOn w:val="FigureNo"/>
    <w:next w:val="Normal"/>
    <w:link w:val="FigureChar"/>
    <w:rsid w:val="00075449"/>
    <w:pPr>
      <w:keepNext w:val="0"/>
      <w:spacing w:before="0" w:after="240"/>
    </w:pPr>
  </w:style>
  <w:style w:type="character" w:styleId="Hyperlink">
    <w:name w:val="Hyperlink"/>
    <w:basedOn w:val="DefaultParagraphFont"/>
    <w:uiPriority w:val="99"/>
    <w:rsid w:val="000F55F3"/>
    <w:rPr>
      <w:color w:val="0000FF"/>
      <w:u w:val="single"/>
    </w:rPr>
  </w:style>
  <w:style w:type="character" w:styleId="EndnoteReference">
    <w:name w:val="endnote reference"/>
    <w:basedOn w:val="DefaultParagraphFont"/>
    <w:rsid w:val="000F55F3"/>
    <w:rPr>
      <w:vertAlign w:val="superscript"/>
    </w:rPr>
  </w:style>
  <w:style w:type="paragraph" w:customStyle="1" w:styleId="Figurewithouttitle">
    <w:name w:val="Figure_without_title"/>
    <w:basedOn w:val="FigureNo"/>
    <w:next w:val="Normal"/>
    <w:rsid w:val="000F55F3"/>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0F55F3"/>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uiPriority w:val="99"/>
    <w:rsid w:val="000F55F3"/>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0F55F3"/>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0F55F3"/>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uiPriority w:val="99"/>
    <w:rsid w:val="000F55F3"/>
    <w:pPr>
      <w:tabs>
        <w:tab w:val="left" w:pos="567"/>
        <w:tab w:val="left" w:pos="1701"/>
        <w:tab w:val="left" w:pos="2835"/>
      </w:tabs>
      <w:spacing w:before="240"/>
    </w:pPr>
    <w:rPr>
      <w:b w:val="0"/>
      <w:caps/>
    </w:rPr>
  </w:style>
  <w:style w:type="paragraph" w:customStyle="1" w:styleId="Title2">
    <w:name w:val="Title 2"/>
    <w:basedOn w:val="Source"/>
    <w:next w:val="Title3"/>
    <w:link w:val="Title2Char"/>
    <w:uiPriority w:val="99"/>
    <w:rsid w:val="000F55F3"/>
    <w:pPr>
      <w:overflowPunct/>
      <w:autoSpaceDE/>
      <w:autoSpaceDN/>
      <w:adjustRightInd/>
      <w:spacing w:before="480"/>
      <w:textAlignment w:val="auto"/>
    </w:pPr>
    <w:rPr>
      <w:b w:val="0"/>
      <w:caps/>
    </w:rPr>
  </w:style>
  <w:style w:type="paragraph" w:customStyle="1" w:styleId="Title3">
    <w:name w:val="Title 3"/>
    <w:basedOn w:val="Title2"/>
    <w:next w:val="Title4"/>
    <w:link w:val="Title3Char"/>
    <w:uiPriority w:val="99"/>
    <w:rsid w:val="000F55F3"/>
    <w:pPr>
      <w:spacing w:before="240"/>
    </w:pPr>
    <w:rPr>
      <w:caps w:val="0"/>
    </w:rPr>
  </w:style>
  <w:style w:type="paragraph" w:customStyle="1" w:styleId="Title4">
    <w:name w:val="Title 4"/>
    <w:basedOn w:val="Title3"/>
    <w:next w:val="Heading1"/>
    <w:uiPriority w:val="99"/>
    <w:rsid w:val="000F55F3"/>
    <w:rPr>
      <w:b/>
    </w:rPr>
  </w:style>
  <w:style w:type="character" w:customStyle="1" w:styleId="Recdef">
    <w:name w:val="Rec_def"/>
    <w:basedOn w:val="DefaultParagraphFont"/>
    <w:rsid w:val="000F55F3"/>
    <w:rPr>
      <w:b/>
    </w:rPr>
  </w:style>
  <w:style w:type="character" w:customStyle="1" w:styleId="Resdef">
    <w:name w:val="Res_def"/>
    <w:basedOn w:val="DefaultParagraphFont"/>
    <w:rsid w:val="000F55F3"/>
    <w:rPr>
      <w:rFonts w:ascii="Times New Roman" w:hAnsi="Times New Roman"/>
      <w:b/>
    </w:rPr>
  </w:style>
  <w:style w:type="character" w:customStyle="1" w:styleId="Tablefreq">
    <w:name w:val="Table_freq"/>
    <w:basedOn w:val="DefaultParagraphFont"/>
    <w:rsid w:val="000F55F3"/>
    <w:rPr>
      <w:b/>
      <w:color w:val="auto"/>
      <w:sz w:val="20"/>
    </w:rPr>
  </w:style>
  <w:style w:type="paragraph" w:customStyle="1" w:styleId="Formal">
    <w:name w:val="Formal"/>
    <w:basedOn w:val="ASN1"/>
    <w:uiPriority w:val="99"/>
    <w:rsid w:val="000F55F3"/>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0F55F3"/>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0F55F3"/>
    <w:rPr>
      <w:b w:val="0"/>
      <w:i/>
    </w:rPr>
  </w:style>
  <w:style w:type="paragraph" w:customStyle="1" w:styleId="AnnexNo">
    <w:name w:val="Annex_No"/>
    <w:basedOn w:val="Normal"/>
    <w:next w:val="Normal"/>
    <w:link w:val="AnnexNoCar"/>
    <w:rsid w:val="000F55F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styleId="Index4">
    <w:name w:val="index 4"/>
    <w:basedOn w:val="Normal"/>
    <w:next w:val="Normal"/>
    <w:uiPriority w:val="99"/>
    <w:rsid w:val="000F55F3"/>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0F55F3"/>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0F55F3"/>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0F55F3"/>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0F55F3"/>
  </w:style>
  <w:style w:type="paragraph" w:customStyle="1" w:styleId="Normalaftertitle0">
    <w:name w:val="Normal after title"/>
    <w:basedOn w:val="Normal"/>
    <w:next w:val="Normal"/>
    <w:link w:val="NormalaftertitleChar0"/>
    <w:uiPriority w:val="99"/>
    <w:rsid w:val="000F55F3"/>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0F55F3"/>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uiPriority w:val="99"/>
    <w:rsid w:val="000F55F3"/>
    <w:pPr>
      <w:tabs>
        <w:tab w:val="clear" w:pos="794"/>
        <w:tab w:val="clear" w:pos="1191"/>
        <w:tab w:val="left" w:pos="1134"/>
      </w:tabs>
      <w:jc w:val="left"/>
    </w:pPr>
    <w:rPr>
      <w:lang w:val="en-GB"/>
    </w:rPr>
  </w:style>
  <w:style w:type="paragraph" w:customStyle="1" w:styleId="Section3">
    <w:name w:val="Section_3"/>
    <w:basedOn w:val="Section1"/>
    <w:uiPriority w:val="99"/>
    <w:rsid w:val="000F55F3"/>
    <w:rPr>
      <w:b w:val="0"/>
    </w:rPr>
  </w:style>
  <w:style w:type="paragraph" w:customStyle="1" w:styleId="TableTextS5">
    <w:name w:val="Table_TextS5"/>
    <w:basedOn w:val="Normal"/>
    <w:uiPriority w:val="99"/>
    <w:rsid w:val="000F55F3"/>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Heading1Char">
    <w:name w:val="Heading 1 Char"/>
    <w:basedOn w:val="DefaultParagraphFont"/>
    <w:link w:val="Heading1"/>
    <w:rsid w:val="000F55F3"/>
    <w:rPr>
      <w:b/>
      <w:sz w:val="24"/>
      <w:lang w:val="fr-FR" w:eastAsia="en-US"/>
    </w:rPr>
  </w:style>
  <w:style w:type="character" w:customStyle="1" w:styleId="CallChar">
    <w:name w:val="Call Char"/>
    <w:link w:val="Call"/>
    <w:locked/>
    <w:rsid w:val="000F55F3"/>
    <w:rPr>
      <w:i/>
      <w:sz w:val="24"/>
      <w:lang w:val="fr-FR" w:eastAsia="en-US"/>
    </w:rPr>
  </w:style>
  <w:style w:type="character" w:customStyle="1" w:styleId="enumlev10">
    <w:name w:val="enumlev1 Знак"/>
    <w:basedOn w:val="DefaultParagraphFont"/>
    <w:link w:val="enumlev1"/>
    <w:locked/>
    <w:rsid w:val="000F55F3"/>
    <w:rPr>
      <w:sz w:val="24"/>
      <w:lang w:val="fr-FR" w:eastAsia="en-US"/>
    </w:rPr>
  </w:style>
  <w:style w:type="character" w:customStyle="1" w:styleId="TabletextChar">
    <w:name w:val="Table_text Char"/>
    <w:link w:val="Tabletext"/>
    <w:locked/>
    <w:rsid w:val="000F55F3"/>
    <w:rPr>
      <w:sz w:val="22"/>
      <w:lang w:val="fr-FR" w:eastAsia="en-US"/>
    </w:rPr>
  </w:style>
  <w:style w:type="character" w:customStyle="1" w:styleId="Tabletitle0">
    <w:name w:val="Table_title Знак"/>
    <w:basedOn w:val="DefaultParagraphFont"/>
    <w:link w:val="Tabletitle"/>
    <w:locked/>
    <w:rsid w:val="000F55F3"/>
    <w:rPr>
      <w:b/>
      <w:sz w:val="24"/>
      <w:lang w:val="fr-FR" w:eastAsia="en-US"/>
    </w:rPr>
  </w:style>
  <w:style w:type="character" w:customStyle="1" w:styleId="TableheadChar">
    <w:name w:val="Table_head Char"/>
    <w:link w:val="Tablehead"/>
    <w:locked/>
    <w:rsid w:val="000F55F3"/>
    <w:rPr>
      <w:b/>
      <w:sz w:val="22"/>
      <w:lang w:val="fr-FR" w:eastAsia="en-US"/>
    </w:rPr>
  </w:style>
  <w:style w:type="character" w:customStyle="1" w:styleId="TableNo0">
    <w:name w:val="Table_No Знак"/>
    <w:basedOn w:val="DefaultParagraphFont"/>
    <w:link w:val="TableNo"/>
    <w:locked/>
    <w:rsid w:val="000F55F3"/>
    <w:rPr>
      <w:sz w:val="24"/>
      <w:lang w:val="fr-FR" w:eastAsia="en-US"/>
    </w:rPr>
  </w:style>
  <w:style w:type="character" w:customStyle="1" w:styleId="Rectitle0">
    <w:name w:val="Rec_title Знак"/>
    <w:link w:val="Rectitle"/>
    <w:locked/>
    <w:rsid w:val="000F55F3"/>
    <w:rPr>
      <w:b/>
      <w:sz w:val="28"/>
      <w:lang w:val="fr-FR" w:eastAsia="en-US"/>
    </w:rPr>
  </w:style>
  <w:style w:type="paragraph" w:styleId="NormalWeb">
    <w:name w:val="Normal (Web)"/>
    <w:basedOn w:val="Normal"/>
    <w:uiPriority w:val="99"/>
    <w:unhideWhenUsed/>
    <w:rsid w:val="000F55F3"/>
    <w:pPr>
      <w:tabs>
        <w:tab w:val="clear" w:pos="794"/>
        <w:tab w:val="clear" w:pos="1191"/>
        <w:tab w:val="clear" w:pos="1588"/>
        <w:tab w:val="clear" w:pos="1985"/>
      </w:tabs>
      <w:overflowPunct/>
      <w:autoSpaceDE/>
      <w:autoSpaceDN/>
      <w:adjustRightInd/>
      <w:spacing w:before="100" w:after="100" w:line="240" w:lineRule="atLeast"/>
      <w:jc w:val="left"/>
      <w:textAlignment w:val="auto"/>
    </w:pPr>
    <w:rPr>
      <w:rFonts w:ascii="Verdana" w:hAnsi="Verdana"/>
      <w:color w:val="000000"/>
      <w:sz w:val="18"/>
      <w:szCs w:val="18"/>
      <w:lang w:val="en-US"/>
    </w:rPr>
  </w:style>
  <w:style w:type="character" w:customStyle="1" w:styleId="Heading2Char">
    <w:name w:val="Heading 2 Char"/>
    <w:basedOn w:val="DefaultParagraphFont"/>
    <w:link w:val="Heading2"/>
    <w:rsid w:val="000F55F3"/>
    <w:rPr>
      <w:b/>
      <w:sz w:val="24"/>
      <w:lang w:val="fr-FR" w:eastAsia="en-US"/>
    </w:rPr>
  </w:style>
  <w:style w:type="character" w:customStyle="1" w:styleId="Heading3Char">
    <w:name w:val="Heading 3 Char"/>
    <w:basedOn w:val="DefaultParagraphFont"/>
    <w:link w:val="Heading3"/>
    <w:rsid w:val="000F55F3"/>
    <w:rPr>
      <w:b/>
      <w:sz w:val="24"/>
      <w:lang w:val="fr-FR" w:eastAsia="en-US"/>
    </w:rPr>
  </w:style>
  <w:style w:type="character" w:customStyle="1" w:styleId="Heading4Char">
    <w:name w:val="Heading 4 Char"/>
    <w:basedOn w:val="DefaultParagraphFont"/>
    <w:link w:val="Heading4"/>
    <w:rsid w:val="000F55F3"/>
    <w:rPr>
      <w:b/>
      <w:sz w:val="24"/>
      <w:lang w:val="fr-FR" w:eastAsia="en-US"/>
    </w:rPr>
  </w:style>
  <w:style w:type="character" w:customStyle="1" w:styleId="Heading5Char">
    <w:name w:val="Heading 5 Char"/>
    <w:basedOn w:val="DefaultParagraphFont"/>
    <w:link w:val="Heading5"/>
    <w:rsid w:val="000F55F3"/>
    <w:rPr>
      <w:b/>
      <w:sz w:val="24"/>
      <w:lang w:val="fr-FR" w:eastAsia="en-US"/>
    </w:rPr>
  </w:style>
  <w:style w:type="character" w:customStyle="1" w:styleId="Heading6Char">
    <w:name w:val="Heading 6 Char"/>
    <w:basedOn w:val="DefaultParagraphFont"/>
    <w:link w:val="Heading6"/>
    <w:rsid w:val="000F55F3"/>
    <w:rPr>
      <w:b/>
      <w:sz w:val="24"/>
      <w:lang w:val="fr-FR" w:eastAsia="en-US"/>
    </w:rPr>
  </w:style>
  <w:style w:type="character" w:customStyle="1" w:styleId="Heading7Char">
    <w:name w:val="Heading 7 Char"/>
    <w:basedOn w:val="DefaultParagraphFont"/>
    <w:link w:val="Heading7"/>
    <w:rsid w:val="000F55F3"/>
    <w:rPr>
      <w:b/>
      <w:sz w:val="24"/>
      <w:lang w:val="fr-FR" w:eastAsia="en-US"/>
    </w:rPr>
  </w:style>
  <w:style w:type="character" w:customStyle="1" w:styleId="Heading8Char">
    <w:name w:val="Heading 8 Char"/>
    <w:basedOn w:val="DefaultParagraphFont"/>
    <w:link w:val="Heading8"/>
    <w:rsid w:val="000F55F3"/>
    <w:rPr>
      <w:b/>
      <w:sz w:val="24"/>
      <w:lang w:val="fr-FR" w:eastAsia="en-US"/>
    </w:rPr>
  </w:style>
  <w:style w:type="character" w:customStyle="1" w:styleId="Heading9Char">
    <w:name w:val="Heading 9 Char"/>
    <w:basedOn w:val="DefaultParagraphFont"/>
    <w:link w:val="Heading9"/>
    <w:rsid w:val="000F55F3"/>
    <w:rPr>
      <w:b/>
      <w:sz w:val="24"/>
      <w:lang w:val="fr-FR" w:eastAsia="en-US"/>
    </w:rPr>
  </w:style>
  <w:style w:type="character" w:customStyle="1" w:styleId="FooterChar">
    <w:name w:val="Footer Char"/>
    <w:basedOn w:val="DefaultParagraphFont"/>
    <w:link w:val="Footer"/>
    <w:rsid w:val="000F55F3"/>
    <w:rPr>
      <w:noProof/>
      <w:sz w:val="18"/>
      <w:lang w:val="fr-FR" w:eastAsia="en-US"/>
    </w:rPr>
  </w:style>
  <w:style w:type="character" w:customStyle="1" w:styleId="FootnoteTextChar">
    <w:name w:val="Footnote Text Char"/>
    <w:basedOn w:val="DefaultParagraphFont"/>
    <w:link w:val="FootnoteText"/>
    <w:rsid w:val="000F55F3"/>
    <w:rPr>
      <w:sz w:val="22"/>
      <w:lang w:val="fr-FR" w:eastAsia="en-US"/>
    </w:rPr>
  </w:style>
  <w:style w:type="character" w:customStyle="1" w:styleId="HeaderChar">
    <w:name w:val="Header Char"/>
    <w:basedOn w:val="DefaultParagraphFont"/>
    <w:link w:val="Header"/>
    <w:rsid w:val="000F55F3"/>
    <w:rPr>
      <w:sz w:val="24"/>
      <w:lang w:val="fr-FR" w:eastAsia="en-US"/>
    </w:rPr>
  </w:style>
  <w:style w:type="character" w:customStyle="1" w:styleId="Title1Char">
    <w:name w:val="Title 1 Char"/>
    <w:basedOn w:val="DefaultParagraphFont"/>
    <w:link w:val="Title1"/>
    <w:uiPriority w:val="99"/>
    <w:rsid w:val="000F55F3"/>
    <w:rPr>
      <w:caps/>
      <w:sz w:val="28"/>
      <w:lang w:val="en-GB" w:eastAsia="en-US"/>
    </w:rPr>
  </w:style>
  <w:style w:type="table" w:styleId="TableGrid">
    <w:name w:val="Table Grid"/>
    <w:basedOn w:val="TableNormal"/>
    <w:rsid w:val="000F55F3"/>
    <w:rPr>
      <w:rFonts w:ascii="CG Times" w:eastAsia="MS Mincho" w:hAnsi="CG Times"/>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F55F3"/>
    <w:rPr>
      <w:color w:val="808080"/>
    </w:rPr>
  </w:style>
  <w:style w:type="character" w:styleId="Strong">
    <w:name w:val="Strong"/>
    <w:basedOn w:val="DefaultParagraphFont"/>
    <w:qFormat/>
    <w:rsid w:val="000F55F3"/>
    <w:rPr>
      <w:b/>
      <w:bCs/>
    </w:rPr>
  </w:style>
  <w:style w:type="paragraph" w:styleId="ListParagraph">
    <w:name w:val="List Paragraph"/>
    <w:basedOn w:val="Normal"/>
    <w:link w:val="ListParagraphChar"/>
    <w:uiPriority w:val="34"/>
    <w:qFormat/>
    <w:rsid w:val="000F55F3"/>
    <w:pPr>
      <w:ind w:left="720"/>
      <w:contextualSpacing/>
      <w:jc w:val="left"/>
    </w:pPr>
    <w:rPr>
      <w:rFonts w:eastAsia="MS Mincho"/>
      <w:lang w:val="en-GB"/>
    </w:rPr>
  </w:style>
  <w:style w:type="paragraph" w:styleId="Revision">
    <w:name w:val="Revision"/>
    <w:hidden/>
    <w:uiPriority w:val="99"/>
    <w:semiHidden/>
    <w:rsid w:val="000F55F3"/>
    <w:rPr>
      <w:rFonts w:eastAsia="MS Mincho"/>
      <w:sz w:val="24"/>
      <w:lang w:val="en-GB" w:eastAsia="en-US"/>
    </w:rPr>
  </w:style>
  <w:style w:type="paragraph" w:styleId="BalloonText">
    <w:name w:val="Balloon Text"/>
    <w:basedOn w:val="Normal"/>
    <w:link w:val="BalloonTextChar"/>
    <w:uiPriority w:val="99"/>
    <w:rsid w:val="000F55F3"/>
    <w:pPr>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rsid w:val="000F55F3"/>
    <w:rPr>
      <w:rFonts w:ascii="Tahoma" w:eastAsia="MS Mincho" w:hAnsi="Tahoma" w:cs="Tahoma"/>
      <w:sz w:val="16"/>
      <w:szCs w:val="16"/>
      <w:lang w:val="en-GB" w:eastAsia="en-US"/>
    </w:rPr>
  </w:style>
  <w:style w:type="character" w:styleId="FollowedHyperlink">
    <w:name w:val="FollowedHyperlink"/>
    <w:basedOn w:val="DefaultParagraphFont"/>
    <w:uiPriority w:val="99"/>
    <w:rsid w:val="000F55F3"/>
    <w:rPr>
      <w:color w:val="800080" w:themeColor="followedHyperlink"/>
      <w:u w:val="single"/>
    </w:rPr>
  </w:style>
  <w:style w:type="character" w:customStyle="1" w:styleId="NormalaftertitleChar">
    <w:name w:val="Normal_after_title Char"/>
    <w:basedOn w:val="DefaultParagraphFont"/>
    <w:link w:val="Normalaftertitle"/>
    <w:locked/>
    <w:rsid w:val="000F55F3"/>
    <w:rPr>
      <w:sz w:val="24"/>
      <w:lang w:val="fr-FR" w:eastAsia="en-US"/>
    </w:rPr>
  </w:style>
  <w:style w:type="character" w:customStyle="1" w:styleId="SourceChar">
    <w:name w:val="Source Char"/>
    <w:basedOn w:val="DefaultParagraphFont"/>
    <w:link w:val="Source"/>
    <w:uiPriority w:val="99"/>
    <w:locked/>
    <w:rsid w:val="000F55F3"/>
    <w:rPr>
      <w:b/>
      <w:sz w:val="28"/>
      <w:lang w:val="en-GB" w:eastAsia="en-US"/>
    </w:rPr>
  </w:style>
  <w:style w:type="character" w:customStyle="1" w:styleId="enumlev1Char">
    <w:name w:val="enumlev1 Char"/>
    <w:basedOn w:val="DefaultParagraphFont"/>
    <w:uiPriority w:val="99"/>
    <w:locked/>
    <w:rsid w:val="000F55F3"/>
    <w:rPr>
      <w:rFonts w:ascii="Times New Roman" w:hAnsi="Times New Roman"/>
      <w:sz w:val="24"/>
      <w:lang w:val="en-GB" w:eastAsia="en-US"/>
    </w:rPr>
  </w:style>
  <w:style w:type="character" w:customStyle="1" w:styleId="FiguretitleChar">
    <w:name w:val="Figure_title Char"/>
    <w:basedOn w:val="DefaultParagraphFont"/>
    <w:link w:val="Figuretitle"/>
    <w:locked/>
    <w:rsid w:val="000F55F3"/>
    <w:rPr>
      <w:rFonts w:ascii="Times New Roman Bold" w:hAnsi="Times New Roman Bold"/>
      <w:b/>
      <w:sz w:val="18"/>
      <w:lang w:val="fr-FR" w:eastAsia="en-US"/>
    </w:rPr>
  </w:style>
  <w:style w:type="character" w:customStyle="1" w:styleId="FigureNoChar">
    <w:name w:val="Figure_No Char"/>
    <w:basedOn w:val="DefaultParagraphFont"/>
    <w:link w:val="FigureNo"/>
    <w:rsid w:val="000F55F3"/>
    <w:rPr>
      <w:caps/>
      <w:sz w:val="18"/>
      <w:lang w:val="fr-FR" w:eastAsia="en-US"/>
    </w:rPr>
  </w:style>
  <w:style w:type="paragraph" w:styleId="CommentText">
    <w:name w:val="annotation text"/>
    <w:basedOn w:val="Normal"/>
    <w:link w:val="CommentTextChar"/>
    <w:uiPriority w:val="99"/>
    <w:rsid w:val="000F55F3"/>
    <w:pPr>
      <w:tabs>
        <w:tab w:val="clear" w:pos="794"/>
        <w:tab w:val="clear" w:pos="1191"/>
        <w:tab w:val="clear" w:pos="1588"/>
        <w:tab w:val="clear" w:pos="1985"/>
      </w:tabs>
      <w:overflowPunct/>
      <w:autoSpaceDE/>
      <w:autoSpaceDN/>
      <w:adjustRightInd/>
      <w:textAlignment w:val="auto"/>
    </w:pPr>
    <w:rPr>
      <w:rFonts w:ascii="Arial" w:eastAsia="MS Mincho" w:hAnsi="Arial"/>
      <w:sz w:val="20"/>
      <w:lang w:val="en-US"/>
    </w:rPr>
  </w:style>
  <w:style w:type="character" w:customStyle="1" w:styleId="CommentTextChar">
    <w:name w:val="Comment Text Char"/>
    <w:basedOn w:val="DefaultParagraphFont"/>
    <w:link w:val="CommentText"/>
    <w:uiPriority w:val="99"/>
    <w:rsid w:val="000F55F3"/>
    <w:rPr>
      <w:rFonts w:ascii="Arial" w:eastAsia="MS Mincho" w:hAnsi="Arial"/>
      <w:lang w:eastAsia="en-US"/>
    </w:rPr>
  </w:style>
  <w:style w:type="character" w:customStyle="1" w:styleId="AnnexNoCar">
    <w:name w:val="Annex_No Car"/>
    <w:basedOn w:val="DefaultParagraphFont"/>
    <w:link w:val="AnnexNo"/>
    <w:rsid w:val="000F55F3"/>
    <w:rPr>
      <w:caps/>
      <w:sz w:val="28"/>
      <w:lang w:val="en-GB" w:eastAsia="en-US"/>
    </w:rPr>
  </w:style>
  <w:style w:type="character" w:styleId="CommentReference">
    <w:name w:val="annotation reference"/>
    <w:basedOn w:val="DefaultParagraphFont"/>
    <w:rsid w:val="000F55F3"/>
    <w:rPr>
      <w:sz w:val="16"/>
      <w:szCs w:val="16"/>
    </w:rPr>
  </w:style>
  <w:style w:type="character" w:customStyle="1" w:styleId="RectitleChar">
    <w:name w:val="Rec_title Char"/>
    <w:basedOn w:val="DefaultParagraphFont"/>
    <w:uiPriority w:val="99"/>
    <w:locked/>
    <w:rsid w:val="000F55F3"/>
    <w:rPr>
      <w:rFonts w:ascii="Times New Roman Bold" w:hAnsi="Times New Roman Bold"/>
      <w:b/>
      <w:sz w:val="28"/>
      <w:lang w:val="en-GB" w:eastAsia="en-US"/>
    </w:rPr>
  </w:style>
  <w:style w:type="character" w:customStyle="1" w:styleId="TabletitleChar">
    <w:name w:val="Table_title Char"/>
    <w:basedOn w:val="DefaultParagraphFont"/>
    <w:uiPriority w:val="99"/>
    <w:rsid w:val="000F55F3"/>
    <w:rPr>
      <w:rFonts w:ascii="Times New Roman Bold" w:hAnsi="Times New Roman Bold"/>
      <w:b/>
      <w:lang w:val="en-GB" w:eastAsia="en-US"/>
    </w:rPr>
  </w:style>
  <w:style w:type="character" w:customStyle="1" w:styleId="TableNoChar">
    <w:name w:val="Table_No Char"/>
    <w:basedOn w:val="DefaultParagraphFont"/>
    <w:rsid w:val="000F55F3"/>
    <w:rPr>
      <w:rFonts w:ascii="Times New Roman" w:hAnsi="Times New Roman"/>
      <w:caps/>
      <w:lang w:val="en-GB" w:eastAsia="en-US"/>
    </w:rPr>
  </w:style>
  <w:style w:type="character" w:customStyle="1" w:styleId="HeadingbChar">
    <w:name w:val="Heading_b Char"/>
    <w:basedOn w:val="DefaultParagraphFont"/>
    <w:link w:val="Headingb"/>
    <w:locked/>
    <w:rsid w:val="000F55F3"/>
    <w:rPr>
      <w:b/>
      <w:sz w:val="24"/>
      <w:lang w:val="fr-FR" w:eastAsia="en-US"/>
    </w:rPr>
  </w:style>
  <w:style w:type="character" w:customStyle="1" w:styleId="EquationChar">
    <w:name w:val="Equation Char"/>
    <w:aliases w:val="eq Char,Equation1"/>
    <w:link w:val="Equation"/>
    <w:locked/>
    <w:rsid w:val="000F55F3"/>
    <w:rPr>
      <w:sz w:val="24"/>
      <w:lang w:val="fr-FR" w:eastAsia="en-US"/>
    </w:rPr>
  </w:style>
  <w:style w:type="character" w:customStyle="1" w:styleId="NormalaftertitleChar0">
    <w:name w:val="Normal after title Char"/>
    <w:basedOn w:val="DefaultParagraphFont"/>
    <w:link w:val="Normalaftertitle0"/>
    <w:uiPriority w:val="99"/>
    <w:locked/>
    <w:rsid w:val="000F55F3"/>
    <w:rPr>
      <w:sz w:val="24"/>
      <w:lang w:val="en-GB" w:eastAsia="en-US"/>
    </w:rPr>
  </w:style>
  <w:style w:type="numbering" w:customStyle="1" w:styleId="10">
    <w:name w:val="목록 없음1"/>
    <w:next w:val="NoList"/>
    <w:uiPriority w:val="99"/>
    <w:semiHidden/>
    <w:unhideWhenUsed/>
    <w:rsid w:val="000F55F3"/>
  </w:style>
  <w:style w:type="character" w:customStyle="1" w:styleId="AnnexNoTitleChar1">
    <w:name w:val="Annex_NoTitle Char1"/>
    <w:basedOn w:val="DefaultParagraphFont"/>
    <w:link w:val="AnnexNoTitle"/>
    <w:rsid w:val="000F55F3"/>
    <w:rPr>
      <w:b/>
      <w:sz w:val="28"/>
      <w:lang w:val="fr-FR" w:eastAsia="en-US"/>
    </w:rPr>
  </w:style>
  <w:style w:type="character" w:customStyle="1" w:styleId="HeadingiChar">
    <w:name w:val="Heading_i Char"/>
    <w:basedOn w:val="DefaultParagraphFont"/>
    <w:link w:val="Headingi"/>
    <w:rsid w:val="000F55F3"/>
    <w:rPr>
      <w:i/>
      <w:sz w:val="24"/>
      <w:lang w:val="fr-FR" w:eastAsia="en-US"/>
    </w:rPr>
  </w:style>
  <w:style w:type="character" w:customStyle="1" w:styleId="EquationeqChar">
    <w:name w:val="Equation;eq Char"/>
    <w:basedOn w:val="DefaultParagraphFont"/>
    <w:rsid w:val="000F55F3"/>
    <w:rPr>
      <w:lang w:val="en-GB" w:eastAsia="de-DE" w:bidi="ar-SA"/>
    </w:rPr>
  </w:style>
  <w:style w:type="character" w:customStyle="1" w:styleId="CaptioncapChar">
    <w:name w:val="Caption;cap Char"/>
    <w:basedOn w:val="DefaultParagraphFont"/>
    <w:rsid w:val="000F55F3"/>
    <w:rPr>
      <w:rFonts w:ascii="Arial Unicode MS" w:hAnsi="Arial Unicode MS"/>
      <w:b/>
      <w:bCs/>
      <w:sz w:val="16"/>
      <w:lang w:val="en-US" w:eastAsia="en-US" w:bidi="ar-SA"/>
    </w:rPr>
  </w:style>
  <w:style w:type="character" w:customStyle="1" w:styleId="ArttitleChar">
    <w:name w:val="Art_title Char"/>
    <w:basedOn w:val="DefaultParagraphFont"/>
    <w:link w:val="Arttitle"/>
    <w:rsid w:val="000F55F3"/>
    <w:rPr>
      <w:b/>
      <w:sz w:val="28"/>
      <w:lang w:val="fr-FR" w:eastAsia="en-US"/>
    </w:rPr>
  </w:style>
  <w:style w:type="character" w:customStyle="1" w:styleId="RestitleChar">
    <w:name w:val="Res_title Char"/>
    <w:basedOn w:val="DefaultParagraphFont"/>
    <w:link w:val="Restitle"/>
    <w:locked/>
    <w:rsid w:val="000F55F3"/>
    <w:rPr>
      <w:b/>
      <w:sz w:val="28"/>
      <w:lang w:val="fr-FR" w:eastAsia="en-US"/>
    </w:rPr>
  </w:style>
  <w:style w:type="paragraph" w:customStyle="1" w:styleId="a">
    <w:name w:val="変更箇所"/>
    <w:hidden/>
    <w:semiHidden/>
    <w:rsid w:val="000F55F3"/>
    <w:rPr>
      <w:rFonts w:eastAsia="SimSun"/>
      <w:sz w:val="24"/>
      <w:lang w:val="en-GB" w:eastAsia="en-US"/>
    </w:rPr>
  </w:style>
  <w:style w:type="character" w:customStyle="1" w:styleId="NoteChar">
    <w:name w:val="Note Char"/>
    <w:basedOn w:val="DefaultParagraphFont"/>
    <w:link w:val="Note"/>
    <w:locked/>
    <w:rsid w:val="000F55F3"/>
    <w:rPr>
      <w:sz w:val="22"/>
      <w:lang w:val="fr-FR" w:eastAsia="en-US"/>
    </w:rPr>
  </w:style>
  <w:style w:type="paragraph" w:styleId="DocumentMap">
    <w:name w:val="Document Map"/>
    <w:basedOn w:val="Normal"/>
    <w:link w:val="DocumentMapChar2"/>
    <w:rsid w:val="000F55F3"/>
    <w:pPr>
      <w:jc w:val="left"/>
    </w:pPr>
    <w:rPr>
      <w:rFonts w:ascii="Tahoma" w:eastAsia="MS Mincho" w:hAnsi="Tahoma" w:cs="Tahoma"/>
      <w:sz w:val="16"/>
      <w:szCs w:val="16"/>
      <w:lang w:val="en-GB"/>
    </w:rPr>
  </w:style>
  <w:style w:type="character" w:customStyle="1" w:styleId="DocumentMapChar">
    <w:name w:val="Document Map Char"/>
    <w:basedOn w:val="DefaultParagraphFont"/>
    <w:rsid w:val="000F55F3"/>
    <w:rPr>
      <w:rFonts w:ascii="Tahoma" w:hAnsi="Tahoma" w:cs="Tahoma"/>
      <w:sz w:val="16"/>
      <w:szCs w:val="16"/>
      <w:lang w:val="fr-FR" w:eastAsia="en-US"/>
    </w:rPr>
  </w:style>
  <w:style w:type="character" w:customStyle="1" w:styleId="DocumentMapChar2">
    <w:name w:val="Document Map Char2"/>
    <w:basedOn w:val="DefaultParagraphFont"/>
    <w:link w:val="DocumentMap"/>
    <w:rsid w:val="000F55F3"/>
    <w:rPr>
      <w:rFonts w:ascii="Tahoma" w:eastAsia="MS Mincho" w:hAnsi="Tahoma" w:cs="Tahoma"/>
      <w:sz w:val="16"/>
      <w:szCs w:val="16"/>
      <w:lang w:val="en-GB" w:eastAsia="en-US"/>
    </w:rPr>
  </w:style>
  <w:style w:type="paragraph" w:customStyle="1" w:styleId="TableText0">
    <w:name w:val="Table_Text"/>
    <w:basedOn w:val="Normal"/>
    <w:uiPriority w:val="99"/>
    <w:rsid w:val="000F55F3"/>
    <w:pPr>
      <w:keepNext/>
      <w:spacing w:before="100" w:after="100" w:line="190" w:lineRule="exact"/>
      <w:textAlignment w:val="auto"/>
    </w:pPr>
    <w:rPr>
      <w:rFonts w:eastAsia="MS Mincho"/>
      <w:sz w:val="18"/>
      <w:lang w:val="en-GB"/>
    </w:rPr>
  </w:style>
  <w:style w:type="character" w:customStyle="1" w:styleId="Title2Char">
    <w:name w:val="Title 2 Char"/>
    <w:basedOn w:val="Title1Char"/>
    <w:link w:val="Title2"/>
    <w:uiPriority w:val="99"/>
    <w:rsid w:val="000F55F3"/>
    <w:rPr>
      <w:caps/>
      <w:sz w:val="28"/>
      <w:lang w:val="en-GB" w:eastAsia="en-US"/>
    </w:rPr>
  </w:style>
  <w:style w:type="paragraph" w:customStyle="1" w:styleId="CEONormal">
    <w:name w:val="CEO_Normal"/>
    <w:link w:val="CEONormalChar"/>
    <w:uiPriority w:val="99"/>
    <w:rsid w:val="000F55F3"/>
    <w:pPr>
      <w:spacing w:before="120"/>
    </w:pPr>
    <w:rPr>
      <w:rFonts w:ascii="Verdana" w:eastAsia="SimSun" w:hAnsi="Verdana"/>
      <w:sz w:val="19"/>
      <w:szCs w:val="19"/>
      <w:lang w:val="en-GB" w:eastAsia="en-US"/>
    </w:rPr>
  </w:style>
  <w:style w:type="character" w:customStyle="1" w:styleId="CEONormalChar">
    <w:name w:val="CEO_Normal Char"/>
    <w:link w:val="CEONormal"/>
    <w:uiPriority w:val="99"/>
    <w:rsid w:val="000F55F3"/>
    <w:rPr>
      <w:rFonts w:ascii="Verdana" w:eastAsia="SimSun" w:hAnsi="Verdana"/>
      <w:sz w:val="19"/>
      <w:szCs w:val="19"/>
      <w:lang w:val="en-GB" w:eastAsia="en-US"/>
    </w:rPr>
  </w:style>
  <w:style w:type="paragraph" w:customStyle="1" w:styleId="Heading1Unnumbered">
    <w:name w:val="Heading 1 Unnumbered"/>
    <w:aliases w:val="h1u"/>
    <w:basedOn w:val="Heading1"/>
    <w:next w:val="TabletitleBR"/>
    <w:uiPriority w:val="99"/>
    <w:rsid w:val="000F55F3"/>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Char">
    <w:name w:val="Char"/>
    <w:uiPriority w:val="99"/>
    <w:rsid w:val="000F55F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itle3Char">
    <w:name w:val="Title 3 Char"/>
    <w:link w:val="Title3"/>
    <w:uiPriority w:val="99"/>
    <w:rsid w:val="000F55F3"/>
    <w:rPr>
      <w:sz w:val="28"/>
      <w:lang w:val="en-GB" w:eastAsia="en-US"/>
    </w:rPr>
  </w:style>
  <w:style w:type="character" w:customStyle="1" w:styleId="CharChar27">
    <w:name w:val="Char Char27"/>
    <w:rsid w:val="000F55F3"/>
    <w:rPr>
      <w:rFonts w:ascii="Tahoma" w:eastAsia="Times New Roman" w:hAnsi="Tahoma" w:cs="Tahoma"/>
      <w:sz w:val="16"/>
      <w:szCs w:val="16"/>
      <w:lang w:val="en-GB"/>
    </w:rPr>
  </w:style>
  <w:style w:type="paragraph" w:customStyle="1" w:styleId="CharCharChar">
    <w:name w:val="Char Char Char"/>
    <w:semiHidden/>
    <w:rsid w:val="000F55F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ing1CharChar">
    <w:name w:val="Heading 1 Char Char"/>
    <w:aliases w:val="Heading 1 Char1,app heading 1 Char,l1 Char,Memo Heading 1 Char,Heading 1_a Char,heading 1 Char,título 1 Char1,H1 Char1,h1 Char1,h11 Char1,h12 Char1,h13 Char1,h14 Char1,h15 Char1,h16 Char1,h17 Char1,h111 Char1,h121 Char1,h131 Char1"/>
    <w:rsid w:val="000F55F3"/>
    <w:rPr>
      <w:b/>
      <w:sz w:val="24"/>
      <w:lang w:val="en-GB" w:eastAsia="en-US" w:bidi="ar-SA"/>
    </w:rPr>
  </w:style>
  <w:style w:type="paragraph" w:customStyle="1" w:styleId="Char1CharChar1Char">
    <w:name w:val="Char1 Char Char1 Char"/>
    <w:basedOn w:val="Normal"/>
    <w:uiPriority w:val="99"/>
    <w:rsid w:val="000F55F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elltext">
    <w:name w:val="Tabelltext"/>
    <w:basedOn w:val="Normal"/>
    <w:uiPriority w:val="99"/>
    <w:rsid w:val="000F55F3"/>
    <w:pPr>
      <w:numPr>
        <w:numId w:val="1"/>
      </w:numPr>
      <w:tabs>
        <w:tab w:val="clear" w:pos="794"/>
        <w:tab w:val="clear" w:pos="1191"/>
        <w:tab w:val="clear" w:pos="1588"/>
        <w:tab w:val="clear" w:pos="1985"/>
      </w:tabs>
      <w:overflowPunct/>
      <w:autoSpaceDE/>
      <w:autoSpaceDN/>
      <w:adjustRightInd/>
      <w:spacing w:before="60" w:after="60"/>
      <w:jc w:val="left"/>
      <w:textAlignment w:val="auto"/>
    </w:pPr>
    <w:rPr>
      <w:rFonts w:ascii="Verdana" w:eastAsia="Batang" w:hAnsi="Verdana"/>
      <w:sz w:val="20"/>
      <w:lang w:val="sv-SE"/>
    </w:rPr>
  </w:style>
  <w:style w:type="paragraph" w:styleId="BodyTextIndent">
    <w:name w:val="Body Text Indent"/>
    <w:basedOn w:val="Normal"/>
    <w:link w:val="BodyTextIndentChar"/>
    <w:uiPriority w:val="99"/>
    <w:rsid w:val="000F55F3"/>
    <w:pPr>
      <w:tabs>
        <w:tab w:val="clear" w:pos="794"/>
        <w:tab w:val="clear" w:pos="1191"/>
        <w:tab w:val="clear" w:pos="1588"/>
        <w:tab w:val="clear" w:pos="1985"/>
        <w:tab w:val="left" w:pos="6237"/>
      </w:tabs>
      <w:overflowPunct/>
      <w:autoSpaceDE/>
      <w:autoSpaceDN/>
      <w:adjustRightInd/>
      <w:spacing w:before="0"/>
      <w:ind w:left="5760"/>
      <w:jc w:val="center"/>
    </w:pPr>
    <w:rPr>
      <w:rFonts w:eastAsia="Batang"/>
      <w:lang w:val="en-GB"/>
    </w:rPr>
  </w:style>
  <w:style w:type="character" w:customStyle="1" w:styleId="BodyTextIndentChar">
    <w:name w:val="Body Text Indent Char"/>
    <w:basedOn w:val="DefaultParagraphFont"/>
    <w:link w:val="BodyTextIndent"/>
    <w:uiPriority w:val="99"/>
    <w:rsid w:val="000F55F3"/>
    <w:rPr>
      <w:rFonts w:eastAsia="Batang"/>
      <w:sz w:val="24"/>
      <w:lang w:val="en-GB" w:eastAsia="en-US"/>
    </w:rPr>
  </w:style>
  <w:style w:type="paragraph" w:customStyle="1" w:styleId="TableNoBR">
    <w:name w:val="Table_No_BR"/>
    <w:basedOn w:val="Normal"/>
    <w:next w:val="TabletitleBR"/>
    <w:uiPriority w:val="99"/>
    <w:rsid w:val="000F55F3"/>
    <w:pPr>
      <w:keepNext/>
      <w:spacing w:before="560" w:after="120"/>
      <w:jc w:val="center"/>
      <w:textAlignment w:val="auto"/>
    </w:pPr>
    <w:rPr>
      <w:rFonts w:eastAsia="SimSun"/>
      <w:caps/>
      <w:lang w:val="en-GB"/>
    </w:rPr>
  </w:style>
  <w:style w:type="paragraph" w:customStyle="1" w:styleId="TabletitleBR">
    <w:name w:val="Table_title_BR"/>
    <w:basedOn w:val="Normal"/>
    <w:next w:val="Tablehead"/>
    <w:uiPriority w:val="99"/>
    <w:rsid w:val="000F55F3"/>
    <w:pPr>
      <w:keepNext/>
      <w:keepLines/>
      <w:spacing w:before="0" w:after="120"/>
      <w:jc w:val="center"/>
      <w:textAlignment w:val="auto"/>
    </w:pPr>
    <w:rPr>
      <w:rFonts w:eastAsia="SimSun"/>
      <w:b/>
      <w:lang w:val="en-GB"/>
    </w:rPr>
  </w:style>
  <w:style w:type="paragraph" w:styleId="HTMLPreformatted">
    <w:name w:val="HTML Preformatted"/>
    <w:basedOn w:val="Normal"/>
    <w:link w:val="HTMLPreformattedChar"/>
    <w:rsid w:val="000F55F3"/>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Arial Unicode MS" w:hAnsi="Arial Unicode MS" w:cs="Arial Unicode MS"/>
      <w:sz w:val="20"/>
      <w:lang w:val="en-US"/>
    </w:rPr>
  </w:style>
  <w:style w:type="character" w:customStyle="1" w:styleId="HTMLPreformattedChar">
    <w:name w:val="HTML Preformatted Char"/>
    <w:basedOn w:val="DefaultParagraphFont"/>
    <w:link w:val="HTMLPreformatted"/>
    <w:rsid w:val="000F55F3"/>
    <w:rPr>
      <w:rFonts w:ascii="Arial Unicode MS" w:eastAsia="Arial Unicode MS" w:hAnsi="Arial Unicode MS" w:cs="Arial Unicode MS"/>
      <w:lang w:eastAsia="en-US"/>
    </w:rPr>
  </w:style>
  <w:style w:type="character" w:styleId="Emphasis">
    <w:name w:val="Emphasis"/>
    <w:uiPriority w:val="20"/>
    <w:qFormat/>
    <w:rsid w:val="000F55F3"/>
    <w:rPr>
      <w:i/>
      <w:iCs/>
    </w:rPr>
  </w:style>
  <w:style w:type="paragraph" w:styleId="BlockText">
    <w:name w:val="Block Text"/>
    <w:basedOn w:val="Normal"/>
    <w:rsid w:val="000F55F3"/>
    <w:pPr>
      <w:ind w:left="1985" w:right="-142" w:hanging="1985"/>
      <w:jc w:val="left"/>
    </w:pPr>
    <w:rPr>
      <w:rFonts w:eastAsia="MS Mincho"/>
      <w:lang w:val="en-GB"/>
    </w:rPr>
  </w:style>
  <w:style w:type="paragraph" w:styleId="BodyText">
    <w:name w:val="Body Text"/>
    <w:basedOn w:val="Normal"/>
    <w:link w:val="BodyTextChar"/>
    <w:uiPriority w:val="99"/>
    <w:rsid w:val="000F55F3"/>
    <w:pPr>
      <w:spacing w:after="120"/>
      <w:jc w:val="left"/>
    </w:pPr>
    <w:rPr>
      <w:rFonts w:eastAsia="MS Mincho"/>
      <w:lang w:val="en-GB"/>
    </w:rPr>
  </w:style>
  <w:style w:type="character" w:customStyle="1" w:styleId="BodyTextChar">
    <w:name w:val="Body Text Char"/>
    <w:basedOn w:val="DefaultParagraphFont"/>
    <w:link w:val="BodyText"/>
    <w:uiPriority w:val="99"/>
    <w:rsid w:val="000F55F3"/>
    <w:rPr>
      <w:rFonts w:eastAsia="MS Mincho"/>
      <w:sz w:val="24"/>
      <w:lang w:val="en-GB" w:eastAsia="en-US"/>
    </w:rPr>
  </w:style>
  <w:style w:type="paragraph" w:customStyle="1" w:styleId="FigureNoBR">
    <w:name w:val="Figure_No_BR"/>
    <w:basedOn w:val="Normal"/>
    <w:next w:val="FiguretitleBR"/>
    <w:uiPriority w:val="99"/>
    <w:rsid w:val="000F55F3"/>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0F55F3"/>
    <w:pPr>
      <w:keepNext w:val="0"/>
      <w:spacing w:after="480"/>
      <w:textAlignment w:val="baseline"/>
    </w:pPr>
    <w:rPr>
      <w:rFonts w:eastAsia="Times New Roman"/>
    </w:rPr>
  </w:style>
  <w:style w:type="character" w:customStyle="1" w:styleId="TabletitleBRCar">
    <w:name w:val="Table_title_BR Car"/>
    <w:rsid w:val="000F55F3"/>
    <w:rPr>
      <w:b/>
      <w:sz w:val="24"/>
      <w:lang w:val="en-GB" w:eastAsia="en-US" w:bidi="ar-SA"/>
    </w:rPr>
  </w:style>
  <w:style w:type="paragraph" w:styleId="Closing">
    <w:name w:val="Closing"/>
    <w:basedOn w:val="Normal"/>
    <w:link w:val="ClosingChar"/>
    <w:uiPriority w:val="99"/>
    <w:rsid w:val="000F55F3"/>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 w:val="21"/>
      <w:szCs w:val="24"/>
      <w:lang w:val="en-US" w:eastAsia="ja-JP"/>
    </w:rPr>
  </w:style>
  <w:style w:type="character" w:customStyle="1" w:styleId="ClosingChar">
    <w:name w:val="Closing Char"/>
    <w:basedOn w:val="DefaultParagraphFont"/>
    <w:link w:val="Closing"/>
    <w:uiPriority w:val="99"/>
    <w:rsid w:val="000F55F3"/>
    <w:rPr>
      <w:rFonts w:ascii="Century" w:eastAsia="MS Mincho" w:hAnsi="Century"/>
      <w:kern w:val="2"/>
      <w:sz w:val="21"/>
      <w:szCs w:val="24"/>
      <w:lang w:eastAsia="ja-JP"/>
    </w:rPr>
  </w:style>
  <w:style w:type="paragraph" w:styleId="BodyTextIndent2">
    <w:name w:val="Body Text Indent 2"/>
    <w:basedOn w:val="Normal"/>
    <w:link w:val="BodyTextIndent2Char"/>
    <w:rsid w:val="000F55F3"/>
    <w:pPr>
      <w:keepNext/>
      <w:ind w:left="284" w:hanging="284"/>
      <w:jc w:val="left"/>
    </w:pPr>
    <w:rPr>
      <w:rFonts w:eastAsia="MS Mincho"/>
      <w:sz w:val="20"/>
      <w:lang w:val="en-GB"/>
    </w:rPr>
  </w:style>
  <w:style w:type="character" w:customStyle="1" w:styleId="BodyTextIndent2Char">
    <w:name w:val="Body Text Indent 2 Char"/>
    <w:basedOn w:val="DefaultParagraphFont"/>
    <w:link w:val="BodyTextIndent2"/>
    <w:rsid w:val="000F55F3"/>
    <w:rPr>
      <w:rFonts w:eastAsia="MS Mincho"/>
      <w:lang w:val="en-GB" w:eastAsia="en-US"/>
    </w:rPr>
  </w:style>
  <w:style w:type="paragraph" w:styleId="E-mailSignature">
    <w:name w:val="E-mail Signature"/>
    <w:basedOn w:val="Normal"/>
    <w:link w:val="E-mailSignatureChar2"/>
    <w:rsid w:val="000F55F3"/>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E-mailSignatureChar">
    <w:name w:val="E-mail Signature Char"/>
    <w:basedOn w:val="DefaultParagraphFont"/>
    <w:rsid w:val="000F55F3"/>
    <w:rPr>
      <w:sz w:val="24"/>
      <w:lang w:val="fr-FR" w:eastAsia="en-US"/>
    </w:rPr>
  </w:style>
  <w:style w:type="character" w:customStyle="1" w:styleId="E-mailSignatureChar2">
    <w:name w:val="E-mail Signature Char2"/>
    <w:basedOn w:val="DefaultParagraphFont"/>
    <w:link w:val="E-mailSignature"/>
    <w:rsid w:val="000F55F3"/>
    <w:rPr>
      <w:rFonts w:eastAsia="MS Mincho"/>
      <w:sz w:val="24"/>
      <w:szCs w:val="24"/>
      <w:lang w:eastAsia="en-US"/>
    </w:rPr>
  </w:style>
  <w:style w:type="paragraph" w:customStyle="1" w:styleId="a0">
    <w:name w:val="바탕글"/>
    <w:uiPriority w:val="99"/>
    <w:rsid w:val="000F55F3"/>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headingb0">
    <w:name w:val="heading_b"/>
    <w:basedOn w:val="Heading3"/>
    <w:next w:val="Normal"/>
    <w:uiPriority w:val="99"/>
    <w:rsid w:val="000F55F3"/>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Default">
    <w:name w:val="Default"/>
    <w:uiPriority w:val="99"/>
    <w:rsid w:val="000F55F3"/>
    <w:pPr>
      <w:autoSpaceDE w:val="0"/>
      <w:autoSpaceDN w:val="0"/>
      <w:adjustRightInd w:val="0"/>
    </w:pPr>
    <w:rPr>
      <w:rFonts w:ascii="LMMNHP+BookmanOldStyle" w:eastAsia="MS Mincho" w:hAnsi="LMMNHP+BookmanOldStyle"/>
      <w:color w:val="000000"/>
      <w:sz w:val="24"/>
      <w:szCs w:val="24"/>
      <w:lang w:eastAsia="ja-JP"/>
    </w:rPr>
  </w:style>
  <w:style w:type="paragraph" w:styleId="List">
    <w:name w:val="List"/>
    <w:aliases w:val="l"/>
    <w:basedOn w:val="Normal"/>
    <w:uiPriority w:val="99"/>
    <w:rsid w:val="000F55F3"/>
    <w:pPr>
      <w:ind w:left="360" w:hanging="360"/>
      <w:jc w:val="left"/>
    </w:pPr>
    <w:rPr>
      <w:rFonts w:eastAsia="MS Mincho"/>
      <w:lang w:val="en-GB"/>
    </w:rPr>
  </w:style>
  <w:style w:type="paragraph" w:customStyle="1" w:styleId="FL">
    <w:name w:val="FL"/>
    <w:basedOn w:val="Normal"/>
    <w:uiPriority w:val="99"/>
    <w:rsid w:val="000F55F3"/>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uiPriority w:val="99"/>
    <w:rsid w:val="000F55F3"/>
    <w:pPr>
      <w:keepNext w:val="0"/>
      <w:spacing w:before="0" w:after="240"/>
    </w:pPr>
  </w:style>
  <w:style w:type="paragraph" w:styleId="List2">
    <w:name w:val="List 2"/>
    <w:basedOn w:val="Normal"/>
    <w:uiPriority w:val="99"/>
    <w:rsid w:val="000F55F3"/>
    <w:pPr>
      <w:ind w:left="720" w:hanging="360"/>
      <w:jc w:val="left"/>
    </w:pPr>
    <w:rPr>
      <w:rFonts w:eastAsia="MS Mincho"/>
      <w:lang w:val="en-GB"/>
    </w:rPr>
  </w:style>
  <w:style w:type="character" w:customStyle="1" w:styleId="msoins0">
    <w:name w:val="msoins"/>
    <w:basedOn w:val="DefaultParagraphFont"/>
    <w:rsid w:val="000F55F3"/>
  </w:style>
  <w:style w:type="paragraph" w:customStyle="1" w:styleId="ddate">
    <w:name w:val="ddate"/>
    <w:basedOn w:val="Normal"/>
    <w:uiPriority w:val="99"/>
    <w:rsid w:val="000F55F3"/>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uiPriority w:val="99"/>
    <w:rsid w:val="000F55F3"/>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uiPriority w:val="99"/>
    <w:rsid w:val="000F55F3"/>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Rec">
    <w:name w:val="Rec_#"/>
    <w:basedOn w:val="Normal"/>
    <w:next w:val="RecTitle1"/>
    <w:uiPriority w:val="99"/>
    <w:rsid w:val="000F55F3"/>
    <w:pPr>
      <w:keepNext/>
      <w:keepLines/>
      <w:overflowPunct/>
      <w:autoSpaceDE/>
      <w:autoSpaceDN/>
      <w:adjustRightInd/>
      <w:spacing w:before="480"/>
      <w:jc w:val="center"/>
      <w:textAlignment w:val="auto"/>
    </w:pPr>
    <w:rPr>
      <w:rFonts w:eastAsia="MS Mincho"/>
      <w:caps/>
      <w:lang w:val="en-GB"/>
    </w:rPr>
  </w:style>
  <w:style w:type="paragraph" w:customStyle="1" w:styleId="RecTitle1">
    <w:name w:val="Rec_Title"/>
    <w:basedOn w:val="Normal"/>
    <w:next w:val="Heading1"/>
    <w:uiPriority w:val="99"/>
    <w:rsid w:val="000F55F3"/>
    <w:pPr>
      <w:keepNext/>
      <w:keepLines/>
      <w:overflowPunct/>
      <w:autoSpaceDE/>
      <w:autoSpaceDN/>
      <w:adjustRightInd/>
      <w:spacing w:before="240"/>
      <w:jc w:val="center"/>
      <w:textAlignment w:val="auto"/>
    </w:pPr>
    <w:rPr>
      <w:rFonts w:eastAsia="MS Mincho"/>
      <w:b/>
      <w:caps/>
      <w:lang w:val="en-GB"/>
    </w:rPr>
  </w:style>
  <w:style w:type="paragraph" w:customStyle="1" w:styleId="Head">
    <w:name w:val="Head"/>
    <w:basedOn w:val="Normal"/>
    <w:uiPriority w:val="99"/>
    <w:rsid w:val="000F55F3"/>
    <w:pPr>
      <w:tabs>
        <w:tab w:val="clear" w:pos="794"/>
        <w:tab w:val="clear" w:pos="1191"/>
        <w:tab w:val="clear" w:pos="1588"/>
        <w:tab w:val="clear" w:pos="1985"/>
        <w:tab w:val="left" w:pos="6663"/>
      </w:tabs>
      <w:overflowPunct/>
      <w:autoSpaceDE/>
      <w:autoSpaceDN/>
      <w:adjustRightInd/>
      <w:spacing w:before="0"/>
      <w:jc w:val="left"/>
      <w:textAlignment w:val="auto"/>
    </w:pPr>
    <w:rPr>
      <w:rFonts w:eastAsia="MS Mincho"/>
      <w:lang w:val="en-GB"/>
    </w:rPr>
  </w:style>
  <w:style w:type="paragraph" w:customStyle="1" w:styleId="heading0">
    <w:name w:val="heading 0"/>
    <w:basedOn w:val="Heading1"/>
    <w:next w:val="Normal"/>
    <w:uiPriority w:val="99"/>
    <w:rsid w:val="000F55F3"/>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uiPriority w:val="99"/>
    <w:rsid w:val="000F55F3"/>
    <w:pPr>
      <w:keepNext/>
      <w:keepLines/>
      <w:spacing w:before="480"/>
      <w:jc w:val="center"/>
    </w:pPr>
    <w:rPr>
      <w:rFonts w:eastAsia="MS Mincho"/>
      <w:caps/>
      <w:sz w:val="28"/>
      <w:lang w:val="en-GB"/>
    </w:rPr>
  </w:style>
  <w:style w:type="character" w:customStyle="1" w:styleId="EmailStyle20">
    <w:name w:val="EmailStyle20"/>
    <w:rsid w:val="000F55F3"/>
    <w:rPr>
      <w:rFonts w:ascii="Arial" w:hAnsi="Arial" w:cs="Arial"/>
      <w:color w:val="000000"/>
      <w:sz w:val="20"/>
      <w:szCs w:val="20"/>
    </w:rPr>
  </w:style>
  <w:style w:type="paragraph" w:customStyle="1" w:styleId="SP7319594">
    <w:name w:val="SP.7.319594"/>
    <w:basedOn w:val="Normal"/>
    <w:next w:val="Normal"/>
    <w:uiPriority w:val="99"/>
    <w:rsid w:val="000F55F3"/>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eading5Char1">
    <w:name w:val="Heading 5 Char1"/>
    <w:aliases w:val="T5 Char1,H5 Char1,h5 Char1,5 Char,heading 5 Char1,Heading5 Char,h51 Char,heading 51 Char,Heading51 Char,h52 Char,h53 Char,5 Char3,Heading5 Char2,Heading5 Char21,h51 Char2,heading 51 Char2,Heading51 Char2,h52 Char2,h53 Char2"/>
    <w:rsid w:val="000F55F3"/>
    <w:rPr>
      <w:rFonts w:ascii="Times New Roman" w:hAnsi="Times New Roman"/>
      <w:b/>
      <w:sz w:val="24"/>
      <w:lang w:val="en-GB" w:eastAsia="en-US"/>
    </w:rPr>
  </w:style>
  <w:style w:type="character" w:customStyle="1" w:styleId="EmailStyle44">
    <w:name w:val="EmailStyle44"/>
    <w:rsid w:val="000F55F3"/>
    <w:rPr>
      <w:rFonts w:ascii="Arial" w:hAnsi="Arial" w:cs="Arial"/>
      <w:color w:val="000000"/>
      <w:sz w:val="20"/>
      <w:szCs w:val="20"/>
    </w:rPr>
  </w:style>
  <w:style w:type="paragraph" w:customStyle="1" w:styleId="TableLegend0">
    <w:name w:val="Table_Legend"/>
    <w:basedOn w:val="Normal"/>
    <w:next w:val="Normal"/>
    <w:uiPriority w:val="99"/>
    <w:rsid w:val="000F55F3"/>
    <w:pPr>
      <w:keepNext/>
      <w:spacing w:before="86" w:line="199" w:lineRule="exact"/>
      <w:ind w:left="-85" w:right="-85"/>
    </w:pPr>
    <w:rPr>
      <w:rFonts w:eastAsia="Batang"/>
      <w:sz w:val="18"/>
      <w:lang w:val="en-GB" w:eastAsia="fr-FR"/>
    </w:rPr>
  </w:style>
  <w:style w:type="paragraph" w:customStyle="1" w:styleId="TableTitle1">
    <w:name w:val="Table_Title"/>
    <w:basedOn w:val="Table"/>
    <w:next w:val="Blanc"/>
    <w:rsid w:val="000F55F3"/>
    <w:pPr>
      <w:spacing w:before="0"/>
    </w:pPr>
    <w:rPr>
      <w:b/>
    </w:rPr>
  </w:style>
  <w:style w:type="paragraph" w:customStyle="1" w:styleId="Table">
    <w:name w:val="Table_#"/>
    <w:basedOn w:val="Normal"/>
    <w:next w:val="TableTitle1"/>
    <w:link w:val="TableChar"/>
    <w:uiPriority w:val="99"/>
    <w:rsid w:val="000F55F3"/>
    <w:pPr>
      <w:keepNext/>
      <w:tabs>
        <w:tab w:val="clear" w:pos="794"/>
        <w:tab w:val="clear" w:pos="1191"/>
        <w:tab w:val="clear" w:pos="1588"/>
        <w:tab w:val="clear" w:pos="1985"/>
      </w:tabs>
      <w:spacing w:before="567" w:after="113"/>
      <w:jc w:val="center"/>
    </w:pPr>
    <w:rPr>
      <w:rFonts w:eastAsia="Batang"/>
      <w:sz w:val="18"/>
      <w:lang w:val="en-GB" w:eastAsia="fr-FR"/>
    </w:rPr>
  </w:style>
  <w:style w:type="paragraph" w:customStyle="1" w:styleId="FigureLegend0">
    <w:name w:val="Figure_Legend"/>
    <w:basedOn w:val="TableLegend0"/>
    <w:next w:val="FigureRemark"/>
    <w:uiPriority w:val="99"/>
    <w:rsid w:val="000F55F3"/>
    <w:pPr>
      <w:jc w:val="left"/>
    </w:pPr>
  </w:style>
  <w:style w:type="paragraph" w:customStyle="1" w:styleId="FigureRemark">
    <w:name w:val="Figure_Remark"/>
    <w:basedOn w:val="TableLegend0"/>
    <w:uiPriority w:val="99"/>
    <w:rsid w:val="000F55F3"/>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0F55F3"/>
  </w:style>
  <w:style w:type="paragraph" w:customStyle="1" w:styleId="FigureTitle0">
    <w:name w:val="Figure_Title"/>
    <w:basedOn w:val="TableTitle1"/>
    <w:next w:val="FigureLegend0"/>
    <w:uiPriority w:val="99"/>
    <w:rsid w:val="000F55F3"/>
    <w:pPr>
      <w:spacing w:after="240"/>
    </w:pPr>
  </w:style>
  <w:style w:type="paragraph" w:customStyle="1" w:styleId="RefTitle0">
    <w:name w:val="Ref_Title"/>
    <w:basedOn w:val="Normal"/>
    <w:next w:val="RefText0"/>
    <w:uiPriority w:val="99"/>
    <w:rsid w:val="000F55F3"/>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uiPriority w:val="99"/>
    <w:rsid w:val="000F55F3"/>
    <w:pPr>
      <w:spacing w:before="136"/>
      <w:ind w:left="567" w:hanging="567"/>
    </w:pPr>
    <w:rPr>
      <w:rFonts w:eastAsia="Batang"/>
      <w:sz w:val="18"/>
      <w:lang w:val="en-GB" w:eastAsia="fr-FR"/>
    </w:rPr>
  </w:style>
  <w:style w:type="paragraph" w:customStyle="1" w:styleId="listitem">
    <w:name w:val="listitem"/>
    <w:basedOn w:val="Normal"/>
    <w:uiPriority w:val="99"/>
    <w:rsid w:val="000F55F3"/>
    <w:pPr>
      <w:keepLines/>
      <w:spacing w:before="0"/>
      <w:jc w:val="left"/>
    </w:pPr>
    <w:rPr>
      <w:rFonts w:eastAsia="Batang"/>
      <w:sz w:val="20"/>
      <w:lang w:val="en-GB" w:eastAsia="fr-FR"/>
    </w:rPr>
  </w:style>
  <w:style w:type="paragraph" w:customStyle="1" w:styleId="RecTitleRef">
    <w:name w:val="Rec_Title/Ref"/>
    <w:basedOn w:val="RecTitle1"/>
    <w:next w:val="RecTitleDate"/>
    <w:uiPriority w:val="99"/>
    <w:rsid w:val="000F55F3"/>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Times New Roman"/>
      <w:b w:val="0"/>
      <w:caps w:val="0"/>
      <w:sz w:val="20"/>
      <w:lang w:eastAsia="fr-FR"/>
    </w:rPr>
  </w:style>
  <w:style w:type="paragraph" w:customStyle="1" w:styleId="RecTitleDate">
    <w:name w:val="Rec_Title/Date"/>
    <w:basedOn w:val="RecTitleRef"/>
    <w:next w:val="headfoot"/>
    <w:uiPriority w:val="99"/>
    <w:rsid w:val="000F55F3"/>
    <w:pPr>
      <w:tabs>
        <w:tab w:val="clear" w:pos="4849"/>
      </w:tabs>
      <w:jc w:val="right"/>
    </w:pPr>
  </w:style>
  <w:style w:type="paragraph" w:customStyle="1" w:styleId="headfoot">
    <w:name w:val="head_foot"/>
    <w:basedOn w:val="Normal"/>
    <w:next w:val="Normalaftertitle0"/>
    <w:uiPriority w:val="99"/>
    <w:rsid w:val="000F55F3"/>
    <w:pPr>
      <w:tabs>
        <w:tab w:val="clear" w:pos="794"/>
        <w:tab w:val="clear" w:pos="1191"/>
        <w:tab w:val="clear" w:pos="1588"/>
        <w:tab w:val="clear" w:pos="1985"/>
      </w:tabs>
      <w:spacing w:before="0"/>
    </w:pPr>
    <w:rPr>
      <w:rFonts w:eastAsia="Batang"/>
      <w:color w:val="FF0000"/>
      <w:sz w:val="8"/>
      <w:lang w:val="en-GB" w:eastAsia="fr-FR"/>
    </w:rPr>
  </w:style>
  <w:style w:type="paragraph" w:customStyle="1" w:styleId="deftitle">
    <w:name w:val="def title"/>
    <w:basedOn w:val="Heading2"/>
    <w:next w:val="deftexte"/>
    <w:uiPriority w:val="99"/>
    <w:rsid w:val="000F55F3"/>
    <w:pPr>
      <w:tabs>
        <w:tab w:val="clear" w:pos="1191"/>
        <w:tab w:val="clear" w:pos="1588"/>
        <w:tab w:val="clear" w:pos="1985"/>
      </w:tabs>
      <w:spacing w:before="313"/>
      <w:outlineLvl w:val="9"/>
    </w:pPr>
    <w:rPr>
      <w:rFonts w:eastAsia="Batang"/>
      <w:sz w:val="22"/>
      <w:lang w:val="en-GB" w:eastAsia="fr-FR"/>
    </w:rPr>
  </w:style>
  <w:style w:type="paragraph" w:customStyle="1" w:styleId="deftexte">
    <w:name w:val="def texte"/>
    <w:basedOn w:val="Normal"/>
    <w:uiPriority w:val="99"/>
    <w:rsid w:val="000F55F3"/>
    <w:pPr>
      <w:spacing w:before="136"/>
    </w:pPr>
    <w:rPr>
      <w:rFonts w:eastAsia="Batang"/>
      <w:sz w:val="20"/>
      <w:lang w:val="en-GB" w:eastAsia="fr-FR"/>
    </w:rPr>
  </w:style>
  <w:style w:type="paragraph" w:customStyle="1" w:styleId="Section">
    <w:name w:val="Section #"/>
    <w:basedOn w:val="Normal"/>
    <w:next w:val="Sectiontitle0"/>
    <w:uiPriority w:val="99"/>
    <w:rsid w:val="000F55F3"/>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uiPriority w:val="99"/>
    <w:rsid w:val="000F55F3"/>
    <w:pPr>
      <w:pageBreakBefore w:val="0"/>
      <w:spacing w:before="240"/>
    </w:pPr>
    <w:rPr>
      <w:i/>
    </w:rPr>
  </w:style>
  <w:style w:type="paragraph" w:customStyle="1" w:styleId="heading">
    <w:name w:val="heading"/>
    <w:basedOn w:val="Heading2"/>
    <w:uiPriority w:val="99"/>
    <w:rsid w:val="000F55F3"/>
    <w:pPr>
      <w:tabs>
        <w:tab w:val="clear" w:pos="1985"/>
      </w:tabs>
      <w:spacing w:before="313"/>
      <w:outlineLvl w:val="9"/>
    </w:pPr>
    <w:rPr>
      <w:rFonts w:eastAsia="Batang"/>
      <w:sz w:val="22"/>
      <w:lang w:val="en-GB" w:eastAsia="fr-FR"/>
    </w:rPr>
  </w:style>
  <w:style w:type="paragraph" w:customStyle="1" w:styleId="Part">
    <w:name w:val="Part_#"/>
    <w:basedOn w:val="Normal"/>
    <w:next w:val="PartRef0"/>
    <w:uiPriority w:val="99"/>
    <w:rsid w:val="00FA5C6D"/>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PartRef0">
    <w:name w:val="Part_Ref"/>
    <w:basedOn w:val="Normal"/>
    <w:uiPriority w:val="99"/>
    <w:rsid w:val="00FA5C6D"/>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PartTitle0">
    <w:name w:val="Part_Title"/>
    <w:basedOn w:val="Normal"/>
    <w:next w:val="Normalaftertitle0"/>
    <w:uiPriority w:val="99"/>
    <w:rsid w:val="00FA5C6D"/>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Rep">
    <w:name w:val="Rep_#"/>
    <w:basedOn w:val="Rec"/>
    <w:next w:val="RepTitle0"/>
    <w:uiPriority w:val="99"/>
    <w:rsid w:val="000F55F3"/>
    <w:pPr>
      <w:tabs>
        <w:tab w:val="clear" w:pos="794"/>
        <w:tab w:val="clear" w:pos="1191"/>
        <w:tab w:val="clear" w:pos="1588"/>
        <w:tab w:val="clear" w:pos="1985"/>
        <w:tab w:val="center" w:pos="4849"/>
        <w:tab w:val="right" w:pos="9696"/>
      </w:tabs>
      <w:overflowPunct w:val="0"/>
      <w:autoSpaceDE w:val="0"/>
      <w:autoSpaceDN w:val="0"/>
      <w:adjustRightInd w:val="0"/>
      <w:spacing w:before="720"/>
      <w:textAlignment w:val="baseline"/>
    </w:pPr>
    <w:rPr>
      <w:rFonts w:eastAsia="Times New Roman"/>
      <w:caps w:val="0"/>
      <w:sz w:val="20"/>
      <w:lang w:eastAsia="fr-FR"/>
    </w:rPr>
  </w:style>
  <w:style w:type="paragraph" w:customStyle="1" w:styleId="RepTitle0">
    <w:name w:val="Rep_Title"/>
    <w:basedOn w:val="RecTitle1"/>
    <w:next w:val="RepTitleRef"/>
    <w:uiPriority w:val="99"/>
    <w:rsid w:val="000F55F3"/>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Times New Roman"/>
      <w:caps w:val="0"/>
      <w:sz w:val="20"/>
      <w:lang w:eastAsia="fr-FR"/>
    </w:rPr>
  </w:style>
  <w:style w:type="paragraph" w:customStyle="1" w:styleId="RepTitleRef">
    <w:name w:val="Rep_Title/Ref"/>
    <w:basedOn w:val="RecTitleRef"/>
    <w:next w:val="RepTitleDate"/>
    <w:uiPriority w:val="99"/>
    <w:rsid w:val="000F55F3"/>
  </w:style>
  <w:style w:type="paragraph" w:customStyle="1" w:styleId="RepTitleDate">
    <w:name w:val="Rep_Title/Date"/>
    <w:basedOn w:val="RecTitleDate"/>
    <w:next w:val="headfoot"/>
    <w:uiPriority w:val="99"/>
    <w:rsid w:val="000F55F3"/>
  </w:style>
  <w:style w:type="paragraph" w:customStyle="1" w:styleId="RefDoc">
    <w:name w:val="Ref_Doc"/>
    <w:basedOn w:val="RefText0"/>
    <w:next w:val="RefText0"/>
    <w:uiPriority w:val="99"/>
    <w:rsid w:val="000F55F3"/>
    <w:pPr>
      <w:spacing w:before="227"/>
    </w:pPr>
    <w:rPr>
      <w:i/>
    </w:rPr>
  </w:style>
  <w:style w:type="paragraph" w:customStyle="1" w:styleId="Question">
    <w:name w:val="Question_#"/>
    <w:basedOn w:val="Rec"/>
    <w:next w:val="QuestionTitle0"/>
    <w:uiPriority w:val="99"/>
    <w:rsid w:val="000F55F3"/>
    <w:pPr>
      <w:tabs>
        <w:tab w:val="clear" w:pos="794"/>
        <w:tab w:val="clear" w:pos="1191"/>
        <w:tab w:val="clear" w:pos="1588"/>
        <w:tab w:val="clear" w:pos="1985"/>
        <w:tab w:val="center" w:pos="4849"/>
        <w:tab w:val="right" w:pos="9696"/>
      </w:tabs>
      <w:overflowPunct w:val="0"/>
      <w:autoSpaceDE w:val="0"/>
      <w:autoSpaceDN w:val="0"/>
      <w:adjustRightInd w:val="0"/>
      <w:spacing w:before="0"/>
      <w:textAlignment w:val="baseline"/>
    </w:pPr>
    <w:rPr>
      <w:rFonts w:eastAsia="Times New Roman"/>
      <w:caps w:val="0"/>
      <w:sz w:val="20"/>
      <w:lang w:eastAsia="fr-FR"/>
    </w:rPr>
  </w:style>
  <w:style w:type="paragraph" w:customStyle="1" w:styleId="QuestionTitle0">
    <w:name w:val="Question_Title"/>
    <w:basedOn w:val="RecTitle1"/>
    <w:next w:val="QuestionTitleRef"/>
    <w:uiPriority w:val="99"/>
    <w:rsid w:val="000F55F3"/>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Times New Roman"/>
      <w:caps w:val="0"/>
      <w:sz w:val="20"/>
      <w:lang w:eastAsia="fr-FR"/>
    </w:rPr>
  </w:style>
  <w:style w:type="paragraph" w:customStyle="1" w:styleId="QuestionTitleRef">
    <w:name w:val="Question_Title/Ref"/>
    <w:basedOn w:val="RecTitleRef"/>
    <w:next w:val="QuestionTitleDate"/>
    <w:uiPriority w:val="99"/>
    <w:rsid w:val="000F55F3"/>
  </w:style>
  <w:style w:type="paragraph" w:customStyle="1" w:styleId="QuestionTitleDate">
    <w:name w:val="Question_Title/Date"/>
    <w:basedOn w:val="RecTitleDate"/>
    <w:next w:val="headfoot"/>
    <w:uiPriority w:val="99"/>
    <w:rsid w:val="000F55F3"/>
  </w:style>
  <w:style w:type="paragraph" w:customStyle="1" w:styleId="Res">
    <w:name w:val="Res_#"/>
    <w:basedOn w:val="Rec"/>
    <w:next w:val="ResTitle0"/>
    <w:uiPriority w:val="99"/>
    <w:rsid w:val="000F55F3"/>
    <w:pPr>
      <w:tabs>
        <w:tab w:val="clear" w:pos="794"/>
        <w:tab w:val="clear" w:pos="1191"/>
        <w:tab w:val="clear" w:pos="1588"/>
        <w:tab w:val="clear" w:pos="1985"/>
        <w:tab w:val="center" w:pos="4849"/>
        <w:tab w:val="right" w:pos="9696"/>
      </w:tabs>
      <w:overflowPunct w:val="0"/>
      <w:autoSpaceDE w:val="0"/>
      <w:autoSpaceDN w:val="0"/>
      <w:adjustRightInd w:val="0"/>
      <w:spacing w:before="720"/>
      <w:textAlignment w:val="baseline"/>
    </w:pPr>
    <w:rPr>
      <w:rFonts w:eastAsia="Times New Roman"/>
      <w:caps w:val="0"/>
      <w:sz w:val="20"/>
      <w:lang w:eastAsia="fr-FR"/>
    </w:rPr>
  </w:style>
  <w:style w:type="paragraph" w:customStyle="1" w:styleId="ResTitle0">
    <w:name w:val="Res_Title"/>
    <w:basedOn w:val="RecTitle1"/>
    <w:next w:val="ResTitleRef"/>
    <w:uiPriority w:val="99"/>
    <w:rsid w:val="000F55F3"/>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Times New Roman"/>
      <w:caps w:val="0"/>
      <w:sz w:val="20"/>
      <w:lang w:eastAsia="fr-FR"/>
    </w:rPr>
  </w:style>
  <w:style w:type="paragraph" w:customStyle="1" w:styleId="ResTitleRef">
    <w:name w:val="Res_Title/Ref"/>
    <w:basedOn w:val="RecTitleRef"/>
    <w:next w:val="ResTitleDate"/>
    <w:uiPriority w:val="99"/>
    <w:rsid w:val="000F55F3"/>
  </w:style>
  <w:style w:type="paragraph" w:customStyle="1" w:styleId="ResTitleDate">
    <w:name w:val="Res_Title/Date"/>
    <w:basedOn w:val="RecTitleDate"/>
    <w:next w:val="headfoot"/>
    <w:uiPriority w:val="99"/>
    <w:rsid w:val="000F55F3"/>
  </w:style>
  <w:style w:type="paragraph" w:customStyle="1" w:styleId="Style">
    <w:name w:val="Style"/>
    <w:basedOn w:val="Normal"/>
    <w:uiPriority w:val="99"/>
    <w:rsid w:val="000F55F3"/>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uiPriority w:val="99"/>
    <w:rsid w:val="000F55F3"/>
    <w:pPr>
      <w:pageBreakBefore w:val="0"/>
      <w:spacing w:before="240"/>
    </w:pPr>
  </w:style>
  <w:style w:type="paragraph" w:customStyle="1" w:styleId="CCI">
    <w:name w:val="CCI"/>
    <w:basedOn w:val="Normal"/>
    <w:next w:val="Normal"/>
    <w:uiPriority w:val="99"/>
    <w:rsid w:val="000F55F3"/>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uiPriority w:val="99"/>
    <w:rsid w:val="000F55F3"/>
    <w:pPr>
      <w:keepLines w:val="0"/>
      <w:spacing w:before="136" w:after="0"/>
    </w:pPr>
    <w:rPr>
      <w:rFonts w:eastAsia="Batang"/>
      <w:caps w:val="0"/>
      <w:sz w:val="20"/>
      <w:lang w:val="en-US" w:eastAsia="fr-FR"/>
    </w:rPr>
  </w:style>
  <w:style w:type="paragraph" w:customStyle="1" w:styleId="Fig0">
    <w:name w:val="Fig_#"/>
    <w:basedOn w:val="Fig"/>
    <w:next w:val="Normal"/>
    <w:uiPriority w:val="99"/>
    <w:rsid w:val="000F55F3"/>
    <w:pPr>
      <w:jc w:val="left"/>
    </w:pPr>
    <w:rPr>
      <w:color w:val="FFFFFF"/>
    </w:rPr>
  </w:style>
  <w:style w:type="paragraph" w:customStyle="1" w:styleId="TableHead0">
    <w:name w:val="Table_Head"/>
    <w:basedOn w:val="TableText0"/>
    <w:uiPriority w:val="99"/>
    <w:rsid w:val="000F55F3"/>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textAlignment w:val="baseline"/>
    </w:pPr>
    <w:rPr>
      <w:rFonts w:eastAsia="Times New Roman"/>
      <w:b/>
      <w:sz w:val="24"/>
      <w:lang w:eastAsia="fr-FR"/>
    </w:rPr>
  </w:style>
  <w:style w:type="paragraph" w:customStyle="1" w:styleId="Infodoc">
    <w:name w:val="Infodoc"/>
    <w:basedOn w:val="Normal"/>
    <w:uiPriority w:val="99"/>
    <w:rsid w:val="000F55F3"/>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uiPriority w:val="99"/>
    <w:rsid w:val="000F55F3"/>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Keywords">
    <w:name w:val="Keywords"/>
    <w:basedOn w:val="Normal"/>
    <w:uiPriority w:val="99"/>
    <w:rsid w:val="000F55F3"/>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0F55F3"/>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uiPriority w:val="99"/>
    <w:rsid w:val="000F55F3"/>
    <w:pPr>
      <w:tabs>
        <w:tab w:val="left" w:pos="7371"/>
      </w:tabs>
      <w:overflowPunct w:val="0"/>
      <w:autoSpaceDE w:val="0"/>
      <w:autoSpaceDN w:val="0"/>
      <w:adjustRightInd w:val="0"/>
      <w:spacing w:after="567"/>
      <w:textAlignment w:val="baseline"/>
    </w:pPr>
    <w:rPr>
      <w:rFonts w:eastAsia="Times New Roman"/>
      <w:lang w:eastAsia="fr-FR"/>
    </w:rPr>
  </w:style>
  <w:style w:type="paragraph" w:customStyle="1" w:styleId="Qlist">
    <w:name w:val="Qlist"/>
    <w:basedOn w:val="Normal"/>
    <w:uiPriority w:val="99"/>
    <w:rsid w:val="000F55F3"/>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uiPriority w:val="99"/>
    <w:rsid w:val="000F55F3"/>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uiPriority w:val="99"/>
    <w:rsid w:val="000F55F3"/>
  </w:style>
  <w:style w:type="paragraph" w:customStyle="1" w:styleId="Data">
    <w:name w:val="Data"/>
    <w:basedOn w:val="Subject"/>
    <w:next w:val="Subject"/>
    <w:uiPriority w:val="99"/>
    <w:rsid w:val="000F55F3"/>
  </w:style>
  <w:style w:type="paragraph" w:styleId="TOC9">
    <w:name w:val="toc 9"/>
    <w:basedOn w:val="Normal"/>
    <w:next w:val="Normal"/>
    <w:rsid w:val="000F55F3"/>
    <w:pPr>
      <w:tabs>
        <w:tab w:val="clear" w:pos="794"/>
        <w:tab w:val="clear" w:pos="1191"/>
        <w:tab w:val="clear" w:pos="1588"/>
        <w:tab w:val="clear" w:pos="1985"/>
        <w:tab w:val="right" w:leader="dot" w:pos="9729"/>
      </w:tabs>
      <w:spacing w:before="136"/>
      <w:ind w:left="1600"/>
    </w:pPr>
    <w:rPr>
      <w:rFonts w:eastAsia="Batang"/>
      <w:sz w:val="20"/>
      <w:lang w:val="en-GB" w:eastAsia="fr-FR"/>
    </w:rPr>
  </w:style>
  <w:style w:type="paragraph" w:customStyle="1" w:styleId="Line1">
    <w:name w:val="Line_1"/>
    <w:basedOn w:val="Normal"/>
    <w:next w:val="Normal"/>
    <w:uiPriority w:val="99"/>
    <w:rsid w:val="000F55F3"/>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uiPriority w:val="99"/>
    <w:rsid w:val="000F55F3"/>
    <w:pPr>
      <w:keepLines w:val="0"/>
      <w:numPr>
        <w:ilvl w:val="1"/>
      </w:numPr>
      <w:tabs>
        <w:tab w:val="clear" w:pos="794"/>
        <w:tab w:val="clear" w:pos="1191"/>
        <w:tab w:val="clear" w:pos="1588"/>
        <w:tab w:val="clear" w:pos="1985"/>
        <w:tab w:val="num" w:pos="718"/>
      </w:tabs>
      <w:overflowPunct/>
      <w:autoSpaceDE/>
      <w:autoSpaceDN/>
      <w:adjustRightInd/>
      <w:spacing w:before="240" w:after="120"/>
      <w:ind w:left="1134" w:hanging="1134"/>
      <w:textAlignment w:val="auto"/>
      <w:outlineLvl w:val="9"/>
    </w:pPr>
    <w:rPr>
      <w:rFonts w:eastAsia="Batang"/>
      <w:kern w:val="28"/>
      <w:lang w:val="en-US" w:eastAsia="de-DE"/>
    </w:rPr>
  </w:style>
  <w:style w:type="paragraph" w:customStyle="1" w:styleId="Heading3Unnumbered">
    <w:name w:val="Heading 3 Unnumbered"/>
    <w:aliases w:val="h3u"/>
    <w:basedOn w:val="Heading3"/>
    <w:next w:val="BodyText"/>
    <w:uiPriority w:val="99"/>
    <w:rsid w:val="000F55F3"/>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character" w:customStyle="1" w:styleId="EquationeqChar0">
    <w:name w:val="Equation.eq Char"/>
    <w:uiPriority w:val="99"/>
    <w:rsid w:val="000F55F3"/>
    <w:rPr>
      <w:rFonts w:ascii="Times New Roman" w:hAnsi="Times New Roman"/>
      <w:sz w:val="24"/>
      <w:lang w:val="en-GB" w:eastAsia="en-US"/>
    </w:rPr>
  </w:style>
  <w:style w:type="paragraph" w:customStyle="1" w:styleId="References">
    <w:name w:val="References"/>
    <w:basedOn w:val="Normal"/>
    <w:uiPriority w:val="99"/>
    <w:rsid w:val="000F55F3"/>
    <w:pPr>
      <w:numPr>
        <w:numId w:val="2"/>
      </w:numPr>
      <w:tabs>
        <w:tab w:val="clear" w:pos="794"/>
        <w:tab w:val="clear" w:pos="1191"/>
        <w:tab w:val="clear" w:pos="1588"/>
        <w:tab w:val="clear" w:pos="1985"/>
      </w:tabs>
      <w:overflowPunct/>
      <w:adjustRightInd/>
      <w:spacing w:before="0"/>
      <w:textAlignment w:val="auto"/>
    </w:pPr>
    <w:rPr>
      <w:rFonts w:eastAsia="Batang"/>
      <w:sz w:val="16"/>
      <w:szCs w:val="16"/>
      <w:lang w:val="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fighead2"/>
    <w:basedOn w:val="Normal"/>
    <w:next w:val="BodyText"/>
    <w:link w:val="CaptionChar1"/>
    <w:uiPriority w:val="99"/>
    <w:qFormat/>
    <w:rsid w:val="000F55F3"/>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US" w:eastAsia="de-DE"/>
    </w:rPr>
  </w:style>
  <w:style w:type="paragraph" w:customStyle="1" w:styleId="PT1Head">
    <w:name w:val="PT1_Head"/>
    <w:basedOn w:val="Heading4"/>
    <w:next w:val="Normal"/>
    <w:uiPriority w:val="99"/>
    <w:rsid w:val="000F55F3"/>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basedOn w:val="BodyText"/>
    <w:link w:val="ReferenceChar"/>
    <w:uiPriority w:val="99"/>
    <w:rsid w:val="000F55F3"/>
    <w:pPr>
      <w:tabs>
        <w:tab w:val="clear" w:pos="794"/>
        <w:tab w:val="clear" w:pos="1191"/>
        <w:tab w:val="clear" w:pos="1588"/>
        <w:tab w:val="clear" w:pos="1985"/>
      </w:tabs>
      <w:overflowPunct/>
      <w:autoSpaceDE/>
      <w:autoSpaceDN/>
      <w:adjustRightInd/>
      <w:spacing w:before="0"/>
      <w:ind w:left="397" w:hanging="397"/>
      <w:jc w:val="both"/>
      <w:textAlignment w:val="auto"/>
    </w:pPr>
    <w:rPr>
      <w:rFonts w:eastAsia="Times New Roman"/>
      <w:sz w:val="20"/>
      <w:lang w:val="en-US" w:eastAsia="de-DE"/>
    </w:rPr>
  </w:style>
  <w:style w:type="paragraph" w:customStyle="1" w:styleId="74mm">
    <w:name w:val="スタイル 左 :  7.4 mm"/>
    <w:basedOn w:val="Normal"/>
    <w:uiPriority w:val="99"/>
    <w:rsid w:val="000F55F3"/>
    <w:pPr>
      <w:ind w:left="420"/>
    </w:pPr>
    <w:rPr>
      <w:rFonts w:eastAsia="MS Mincho"/>
      <w:lang w:val="en-US"/>
    </w:rPr>
  </w:style>
  <w:style w:type="paragraph" w:customStyle="1" w:styleId="30">
    <w:name w:val="スタイル3"/>
    <w:basedOn w:val="Normal"/>
    <w:autoRedefine/>
    <w:uiPriority w:val="99"/>
    <w:rsid w:val="000F55F3"/>
    <w:pPr>
      <w:tabs>
        <w:tab w:val="clear" w:pos="794"/>
        <w:tab w:val="clear" w:pos="1191"/>
        <w:tab w:val="clear" w:pos="1588"/>
        <w:tab w:val="left" w:pos="307"/>
        <w:tab w:val="num" w:pos="36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uiPriority w:val="99"/>
    <w:rsid w:val="000F55F3"/>
    <w:pPr>
      <w:numPr>
        <w:numId w:val="3"/>
      </w:numPr>
      <w:tabs>
        <w:tab w:val="clear" w:pos="794"/>
        <w:tab w:val="clear" w:pos="1191"/>
        <w:tab w:val="clear" w:pos="1588"/>
        <w:tab w:val="clear" w:pos="1985"/>
      </w:tabs>
      <w:spacing w:before="0"/>
      <w:jc w:val="left"/>
    </w:pPr>
    <w:rPr>
      <w:rFonts w:ascii="Arial" w:eastAsia="Batang" w:hAnsi="Arial"/>
      <w:sz w:val="22"/>
      <w:lang w:val="de-DE" w:eastAsia="de-DE"/>
    </w:rPr>
  </w:style>
  <w:style w:type="paragraph" w:styleId="List3">
    <w:name w:val="List 3"/>
    <w:basedOn w:val="List"/>
    <w:uiPriority w:val="99"/>
    <w:rsid w:val="000F55F3"/>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Times New Roman"/>
      <w:sz w:val="20"/>
      <w:lang w:val="en-US" w:eastAsia="de-DE"/>
    </w:rPr>
  </w:style>
  <w:style w:type="paragraph" w:styleId="ListBullet0">
    <w:name w:val="List Bullet"/>
    <w:aliases w:val="lb"/>
    <w:basedOn w:val="List"/>
    <w:uiPriority w:val="99"/>
    <w:rsid w:val="000F55F3"/>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Times New Roman"/>
      <w:sz w:val="20"/>
      <w:lang w:val="en-US" w:eastAsia="de-DE"/>
    </w:rPr>
  </w:style>
  <w:style w:type="paragraph" w:styleId="ListBullet2">
    <w:name w:val="List Bullet 2"/>
    <w:aliases w:val="lb2"/>
    <w:basedOn w:val="ListBullet0"/>
    <w:uiPriority w:val="99"/>
    <w:rsid w:val="000F55F3"/>
    <w:pPr>
      <w:ind w:left="1080"/>
    </w:pPr>
  </w:style>
  <w:style w:type="paragraph" w:styleId="ListBullet3">
    <w:name w:val="List Bullet 3"/>
    <w:aliases w:val="lb3"/>
    <w:basedOn w:val="ListBullet0"/>
    <w:rsid w:val="000F55F3"/>
    <w:pPr>
      <w:ind w:left="1440"/>
    </w:pPr>
  </w:style>
  <w:style w:type="paragraph" w:customStyle="1" w:styleId="ListBulletLast">
    <w:name w:val="List Bullet Last"/>
    <w:aliases w:val="lbl"/>
    <w:basedOn w:val="ListBullet0"/>
    <w:next w:val="BodyText"/>
    <w:uiPriority w:val="99"/>
    <w:rsid w:val="000F55F3"/>
    <w:pPr>
      <w:spacing w:after="240"/>
    </w:pPr>
  </w:style>
  <w:style w:type="paragraph" w:styleId="ListContinue">
    <w:name w:val="List Continue"/>
    <w:aliases w:val="lc"/>
    <w:basedOn w:val="List"/>
    <w:uiPriority w:val="99"/>
    <w:rsid w:val="000F55F3"/>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Times New Roman"/>
      <w:sz w:val="20"/>
      <w:lang w:val="en-US" w:eastAsia="de-DE"/>
    </w:rPr>
  </w:style>
  <w:style w:type="paragraph" w:styleId="ListContinue2">
    <w:name w:val="List Continue 2"/>
    <w:aliases w:val="lc2"/>
    <w:basedOn w:val="ListContinue"/>
    <w:rsid w:val="000F55F3"/>
    <w:pPr>
      <w:ind w:left="1080"/>
    </w:pPr>
  </w:style>
  <w:style w:type="paragraph" w:styleId="ListContinue3">
    <w:name w:val="List Continue 3"/>
    <w:aliases w:val="lc3"/>
    <w:basedOn w:val="ListContinue"/>
    <w:rsid w:val="000F55F3"/>
    <w:pPr>
      <w:ind w:left="1440"/>
    </w:pPr>
  </w:style>
  <w:style w:type="paragraph" w:customStyle="1" w:styleId="ListLast">
    <w:name w:val="List Last"/>
    <w:basedOn w:val="List"/>
    <w:next w:val="BodyText"/>
    <w:uiPriority w:val="99"/>
    <w:rsid w:val="000F55F3"/>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Times New Roman"/>
      <w:sz w:val="20"/>
      <w:lang w:val="en-US" w:eastAsia="de-DE"/>
    </w:rPr>
  </w:style>
  <w:style w:type="paragraph" w:styleId="ListNumber">
    <w:name w:val="List Number"/>
    <w:aliases w:val="ln"/>
    <w:basedOn w:val="List"/>
    <w:uiPriority w:val="99"/>
    <w:rsid w:val="000F55F3"/>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Times New Roman"/>
      <w:sz w:val="20"/>
      <w:lang w:val="en-US" w:eastAsia="de-DE"/>
    </w:rPr>
  </w:style>
  <w:style w:type="paragraph" w:styleId="ListNumber2">
    <w:name w:val="List Number 2"/>
    <w:aliases w:val="ln2"/>
    <w:basedOn w:val="ListNumber"/>
    <w:uiPriority w:val="99"/>
    <w:rsid w:val="000F55F3"/>
    <w:pPr>
      <w:ind w:left="1003" w:hanging="283"/>
    </w:pPr>
  </w:style>
  <w:style w:type="paragraph" w:styleId="ListNumber3">
    <w:name w:val="List Number 3"/>
    <w:aliases w:val="ln3"/>
    <w:basedOn w:val="ListNumber"/>
    <w:rsid w:val="000F55F3"/>
    <w:pPr>
      <w:ind w:left="1363" w:hanging="283"/>
    </w:pPr>
  </w:style>
  <w:style w:type="paragraph" w:customStyle="1" w:styleId="ListNumberLast">
    <w:name w:val="List Number Last"/>
    <w:aliases w:val="lnl"/>
    <w:basedOn w:val="ListNumber"/>
    <w:next w:val="BodyText"/>
    <w:uiPriority w:val="99"/>
    <w:rsid w:val="000F55F3"/>
    <w:pPr>
      <w:spacing w:after="240"/>
    </w:pPr>
  </w:style>
  <w:style w:type="character" w:customStyle="1" w:styleId="Superscript">
    <w:name w:val="Superscript"/>
    <w:rsid w:val="000F55F3"/>
    <w:rPr>
      <w:vertAlign w:val="superscript"/>
    </w:rPr>
  </w:style>
  <w:style w:type="paragraph" w:customStyle="1" w:styleId="Heading4Unnumbered">
    <w:name w:val="Heading 4 Unnumbered"/>
    <w:aliases w:val="h4u"/>
    <w:basedOn w:val="Heading4"/>
    <w:next w:val="BodyText"/>
    <w:uiPriority w:val="99"/>
    <w:rsid w:val="000F55F3"/>
    <w:pPr>
      <w:keepLines w:val="0"/>
      <w:numPr>
        <w:ilvl w:val="3"/>
      </w:numPr>
      <w:tabs>
        <w:tab w:val="clear" w:pos="992"/>
        <w:tab w:val="clear" w:pos="1191"/>
        <w:tab w:val="clear" w:pos="1588"/>
        <w:tab w:val="clear" w:pos="1985"/>
        <w:tab w:val="num" w:pos="864"/>
      </w:tabs>
      <w:overflowPunct/>
      <w:autoSpaceDE/>
      <w:autoSpaceDN/>
      <w:adjustRightInd/>
      <w:spacing w:after="80"/>
      <w:ind w:left="1134" w:hanging="1134"/>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BodyText"/>
    <w:uiPriority w:val="99"/>
    <w:rsid w:val="000F55F3"/>
    <w:pPr>
      <w:keepLines w:val="0"/>
      <w:numPr>
        <w:ilvl w:val="4"/>
      </w:numPr>
      <w:tabs>
        <w:tab w:val="clear" w:pos="992"/>
        <w:tab w:val="clear" w:pos="1191"/>
        <w:tab w:val="clear" w:pos="1588"/>
        <w:tab w:val="clear" w:pos="1985"/>
      </w:tabs>
      <w:overflowPunct/>
      <w:autoSpaceDE/>
      <w:autoSpaceDN/>
      <w:adjustRightInd/>
      <w:spacing w:before="80" w:after="80"/>
      <w:ind w:left="1134" w:hanging="1134"/>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BodyText"/>
    <w:uiPriority w:val="99"/>
    <w:rsid w:val="000F55F3"/>
    <w:pPr>
      <w:keepLines w:val="0"/>
      <w:numPr>
        <w:ilvl w:val="5"/>
      </w:numPr>
      <w:tabs>
        <w:tab w:val="clear" w:pos="1588"/>
        <w:tab w:val="clear" w:pos="1985"/>
        <w:tab w:val="num" w:pos="1152"/>
      </w:tabs>
      <w:overflowPunct/>
      <w:autoSpaceDE/>
      <w:autoSpaceDN/>
      <w:adjustRightInd/>
      <w:spacing w:before="80" w:after="80"/>
      <w:ind w:left="1134" w:hanging="1134"/>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uiPriority w:val="99"/>
    <w:rsid w:val="000F55F3"/>
    <w:pPr>
      <w:spacing w:after="240"/>
    </w:pPr>
  </w:style>
  <w:style w:type="paragraph" w:styleId="CommentSubject">
    <w:name w:val="annotation subject"/>
    <w:basedOn w:val="CommentText"/>
    <w:next w:val="CommentText"/>
    <w:link w:val="CommentSubjectChar2"/>
    <w:uiPriority w:val="99"/>
    <w:rsid w:val="000F55F3"/>
    <w:pPr>
      <w:tabs>
        <w:tab w:val="left" w:pos="794"/>
        <w:tab w:val="left" w:pos="1191"/>
        <w:tab w:val="left" w:pos="1588"/>
        <w:tab w:val="left" w:pos="1985"/>
      </w:tabs>
      <w:overflowPunct w:val="0"/>
      <w:autoSpaceDE w:val="0"/>
      <w:autoSpaceDN w:val="0"/>
      <w:adjustRightInd w:val="0"/>
      <w:textAlignment w:val="baseline"/>
    </w:pPr>
    <w:rPr>
      <w:b/>
      <w:bCs/>
      <w:lang w:val="en-GB"/>
    </w:rPr>
  </w:style>
  <w:style w:type="character" w:customStyle="1" w:styleId="CommentSubjectChar">
    <w:name w:val="Comment Subject Char"/>
    <w:basedOn w:val="CommentTextChar"/>
    <w:rsid w:val="000F55F3"/>
    <w:rPr>
      <w:rFonts w:ascii="Arial" w:eastAsia="MS Mincho" w:hAnsi="Arial"/>
      <w:b/>
      <w:bCs/>
      <w:lang w:eastAsia="en-US"/>
    </w:rPr>
  </w:style>
  <w:style w:type="character" w:customStyle="1" w:styleId="CommentSubjectChar2">
    <w:name w:val="Comment Subject Char2"/>
    <w:basedOn w:val="CommentTextChar"/>
    <w:link w:val="CommentSubject"/>
    <w:uiPriority w:val="99"/>
    <w:rsid w:val="000F55F3"/>
    <w:rPr>
      <w:rFonts w:ascii="Arial" w:eastAsia="MS Mincho" w:hAnsi="Arial"/>
      <w:b/>
      <w:bCs/>
      <w:lang w:val="en-GB" w:eastAsia="en-US"/>
    </w:rPr>
  </w:style>
  <w:style w:type="paragraph" w:customStyle="1" w:styleId="Style1">
    <w:name w:val="Style1"/>
    <w:basedOn w:val="Caption"/>
    <w:uiPriority w:val="99"/>
    <w:rsid w:val="000F55F3"/>
    <w:pPr>
      <w:spacing w:after="160"/>
    </w:pPr>
  </w:style>
  <w:style w:type="paragraph" w:customStyle="1" w:styleId="Style2">
    <w:name w:val="Style2"/>
    <w:basedOn w:val="TOC1"/>
    <w:uiPriority w:val="99"/>
    <w:rsid w:val="000F55F3"/>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uiPriority w:val="99"/>
    <w:rsid w:val="000F55F3"/>
    <w:pPr>
      <w:numPr>
        <w:ilvl w:val="1"/>
      </w:numPr>
      <w:tabs>
        <w:tab w:val="clear" w:pos="794"/>
        <w:tab w:val="clear" w:pos="1191"/>
        <w:tab w:val="clear" w:pos="1588"/>
        <w:tab w:val="clear" w:pos="1985"/>
      </w:tabs>
      <w:overflowPunct/>
      <w:autoSpaceDE/>
      <w:autoSpaceDN/>
      <w:adjustRightInd/>
      <w:spacing w:before="240" w:after="120"/>
      <w:ind w:left="1134" w:hanging="1134"/>
      <w:textAlignment w:val="auto"/>
    </w:pPr>
    <w:rPr>
      <w:rFonts w:eastAsia="Batang"/>
      <w:kern w:val="28"/>
      <w:lang w:val="en-US" w:eastAsia="de-DE"/>
    </w:rPr>
  </w:style>
  <w:style w:type="paragraph" w:customStyle="1" w:styleId="FigureCaptionJHu">
    <w:name w:val="Figure Caption JHu"/>
    <w:basedOn w:val="Normal"/>
    <w:next w:val="Normal"/>
    <w:uiPriority w:val="99"/>
    <w:rsid w:val="000F55F3"/>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Times New Roman Bold"/>
      <w:b/>
      <w:sz w:val="20"/>
      <w:lang w:val="en-US" w:eastAsia="de-DE"/>
    </w:rPr>
  </w:style>
  <w:style w:type="paragraph" w:customStyle="1" w:styleId="Style4">
    <w:name w:val="Style4"/>
    <w:basedOn w:val="Heading3"/>
    <w:uiPriority w:val="99"/>
    <w:rsid w:val="000F55F3"/>
    <w:pPr>
      <w:keepLines w:val="0"/>
      <w:numPr>
        <w:numId w:val="4"/>
      </w:numPr>
      <w:tabs>
        <w:tab w:val="clear" w:pos="794"/>
        <w:tab w:val="clear" w:pos="1191"/>
        <w:tab w:val="clear" w:pos="1588"/>
        <w:tab w:val="clear" w:pos="1985"/>
      </w:tabs>
      <w:overflowPunct/>
      <w:autoSpaceDE/>
      <w:autoSpaceDN/>
      <w:adjustRightInd/>
      <w:spacing w:before="240" w:after="80"/>
      <w:textAlignment w:val="auto"/>
    </w:pPr>
    <w:rPr>
      <w:rFonts w:eastAsia="Batang"/>
      <w:lang w:val="en-GB"/>
    </w:rPr>
  </w:style>
  <w:style w:type="character" w:customStyle="1" w:styleId="CaptionChar1">
    <w:name w:val="Caption Char1"/>
    <w:aliases w:val="cap Char,Caption Char Char,cap1 Char,cap2 Char,cap11 Char1,Légende-figure Char1,Légende-figure Char Char,Beschrifubg Char,Beschriftung Char Char1,label Char,cap11 Char Char,cap11 Char Char Char Char,captions Char,Caption Char1 Char Char"/>
    <w:link w:val="Caption"/>
    <w:uiPriority w:val="99"/>
    <w:rsid w:val="000F55F3"/>
    <w:rPr>
      <w:rFonts w:eastAsia="Batang"/>
      <w:b/>
      <w:lang w:eastAsia="de-DE"/>
    </w:rPr>
  </w:style>
  <w:style w:type="paragraph" w:customStyle="1" w:styleId="EUNormal">
    <w:name w:val="EUNormal"/>
    <w:basedOn w:val="Normal"/>
    <w:uiPriority w:val="99"/>
    <w:rsid w:val="000F55F3"/>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uiPriority w:val="99"/>
    <w:rsid w:val="000F55F3"/>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link w:val="Reference"/>
    <w:uiPriority w:val="99"/>
    <w:rsid w:val="000F55F3"/>
    <w:rPr>
      <w:lang w:eastAsia="de-DE"/>
    </w:rPr>
  </w:style>
  <w:style w:type="paragraph" w:customStyle="1" w:styleId="Refe">
    <w:name w:val="Refe"/>
    <w:basedOn w:val="Normal"/>
    <w:uiPriority w:val="99"/>
    <w:rsid w:val="000F55F3"/>
    <w:pPr>
      <w:numPr>
        <w:numId w:val="5"/>
      </w:numPr>
      <w:tabs>
        <w:tab w:val="clear" w:pos="794"/>
        <w:tab w:val="clear" w:pos="1191"/>
        <w:tab w:val="clear" w:pos="1588"/>
        <w:tab w:val="clear" w:pos="1985"/>
      </w:tabs>
      <w:overflowPunct/>
      <w:autoSpaceDE/>
      <w:autoSpaceDN/>
      <w:adjustRightInd/>
      <w:spacing w:before="0" w:after="220"/>
      <w:jc w:val="left"/>
      <w:textAlignment w:val="auto"/>
    </w:pPr>
    <w:rPr>
      <w:rFonts w:ascii="Arial" w:eastAsia="Batang" w:hAnsi="Arial"/>
      <w:sz w:val="22"/>
      <w:lang w:val="en-GB"/>
    </w:rPr>
  </w:style>
  <w:style w:type="paragraph" w:customStyle="1" w:styleId="Table0">
    <w:name w:val="Table"/>
    <w:basedOn w:val="Caption"/>
    <w:next w:val="Normal"/>
    <w:link w:val="TableChar0"/>
    <w:uiPriority w:val="99"/>
    <w:rsid w:val="000F55F3"/>
    <w:pPr>
      <w:keepLines w:val="0"/>
      <w:tabs>
        <w:tab w:val="num" w:pos="360"/>
      </w:tabs>
      <w:spacing w:before="120"/>
      <w:ind w:left="357" w:right="357"/>
      <w:textAlignment w:val="center"/>
    </w:pPr>
    <w:rPr>
      <w:smallCaps/>
    </w:rPr>
  </w:style>
  <w:style w:type="character" w:customStyle="1" w:styleId="TableChar0">
    <w:name w:val="Table Char"/>
    <w:link w:val="Table0"/>
    <w:uiPriority w:val="99"/>
    <w:rsid w:val="000F55F3"/>
    <w:rPr>
      <w:rFonts w:eastAsia="Batang"/>
      <w:b/>
      <w:smallCaps/>
      <w:lang w:eastAsia="de-DE"/>
    </w:rPr>
  </w:style>
  <w:style w:type="paragraph" w:customStyle="1" w:styleId="TextBasisformat">
    <w:name w:val="Text (Basisformat)"/>
    <w:basedOn w:val="Normal"/>
    <w:uiPriority w:val="99"/>
    <w:rsid w:val="000F55F3"/>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link w:val="GeneralsmallheadingChar"/>
    <w:uiPriority w:val="99"/>
    <w:rsid w:val="000F55F3"/>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 w:val="20"/>
      <w:szCs w:val="24"/>
      <w:lang w:val="en-US"/>
    </w:rPr>
  </w:style>
  <w:style w:type="character" w:customStyle="1" w:styleId="GeneralsmallheadingChar">
    <w:name w:val="General small heading Char"/>
    <w:link w:val="Generalsmallheading"/>
    <w:uiPriority w:val="99"/>
    <w:rsid w:val="000F55F3"/>
    <w:rPr>
      <w:rFonts w:ascii="Arial Unicode MS" w:eastAsia="Batang" w:hAnsi="Arial Unicode MS"/>
      <w:b/>
      <w:bCs/>
      <w:szCs w:val="24"/>
      <w:lang w:eastAsia="en-US"/>
    </w:rPr>
  </w:style>
  <w:style w:type="numbering" w:customStyle="1" w:styleId="StyleBulletedSymbolsymbol">
    <w:name w:val="Style Bulleted Symbol (symbol)"/>
    <w:basedOn w:val="NoList"/>
    <w:rsid w:val="000F55F3"/>
    <w:pPr>
      <w:numPr>
        <w:numId w:val="6"/>
      </w:numPr>
    </w:pPr>
  </w:style>
  <w:style w:type="paragraph" w:customStyle="1" w:styleId="Normal0">
    <w:name w:val="Normal0"/>
    <w:uiPriority w:val="99"/>
    <w:rsid w:val="000F55F3"/>
    <w:rPr>
      <w:rFonts w:ascii="Arial Unicode MS" w:eastAsia="Batang" w:hAnsi="Arial Unicode MS"/>
      <w:szCs w:val="24"/>
      <w:lang w:val="en-GB" w:eastAsia="de-DE"/>
    </w:rPr>
  </w:style>
  <w:style w:type="paragraph" w:customStyle="1" w:styleId="NormalNull">
    <w:name w:val="Normal Null"/>
    <w:basedOn w:val="Normal"/>
    <w:uiPriority w:val="99"/>
    <w:rsid w:val="000F55F3"/>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moz-txt-citetags">
    <w:name w:val="moz-txt-citetags"/>
    <w:basedOn w:val="DefaultParagraphFont"/>
    <w:rsid w:val="000F55F3"/>
  </w:style>
  <w:style w:type="paragraph" w:customStyle="1" w:styleId="StyleArial8ptBlueCentered">
    <w:name w:val="Style Arial 8 pt Blue Centered"/>
    <w:basedOn w:val="Normal"/>
    <w:uiPriority w:val="99"/>
    <w:rsid w:val="000F55F3"/>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uiPriority w:val="99"/>
    <w:rsid w:val="000F55F3"/>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uiPriority w:val="99"/>
    <w:rsid w:val="000F55F3"/>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TitleText">
    <w:name w:val="Title Text"/>
    <w:basedOn w:val="Normal"/>
    <w:next w:val="Normal"/>
    <w:uiPriority w:val="99"/>
    <w:rsid w:val="00FA5C6D"/>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b/>
      <w:sz w:val="22"/>
      <w:lang w:val="en-GB"/>
    </w:rPr>
  </w:style>
  <w:style w:type="table" w:styleId="TableGrid1">
    <w:name w:val="Table Grid 1"/>
    <w:basedOn w:val="TableNormal"/>
    <w:rsid w:val="000F55F3"/>
    <w:pPr>
      <w:autoSpaceDE w:val="0"/>
      <w:autoSpaceDN w:val="0"/>
      <w:jc w:val="center"/>
    </w:pPr>
    <w:rPr>
      <w:rFonts w:eastAsia="SimSu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references0">
    <w:name w:val="references"/>
    <w:uiPriority w:val="99"/>
    <w:rsid w:val="000F55F3"/>
    <w:pPr>
      <w:numPr>
        <w:numId w:val="8"/>
      </w:numPr>
      <w:autoSpaceDE w:val="0"/>
      <w:autoSpaceDN w:val="0"/>
      <w:spacing w:after="50" w:line="180" w:lineRule="exact"/>
      <w:jc w:val="both"/>
    </w:pPr>
    <w:rPr>
      <w:rFonts w:eastAsia="Batang"/>
      <w:noProof/>
      <w:sz w:val="16"/>
      <w:szCs w:val="16"/>
      <w:lang w:eastAsia="en-US"/>
    </w:rPr>
  </w:style>
  <w:style w:type="paragraph" w:customStyle="1" w:styleId="IEEEBodyText">
    <w:name w:val="IEEE Body Text"/>
    <w:basedOn w:val="Normal"/>
    <w:uiPriority w:val="99"/>
    <w:rsid w:val="000F55F3"/>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uiPriority w:val="99"/>
    <w:rsid w:val="000F55F3"/>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uiPriority w:val="99"/>
    <w:rsid w:val="000F55F3"/>
    <w:pPr>
      <w:tabs>
        <w:tab w:val="clear" w:pos="4536"/>
        <w:tab w:val="right" w:pos="4961"/>
      </w:tabs>
      <w:spacing w:line="240" w:lineRule="auto"/>
    </w:pPr>
  </w:style>
  <w:style w:type="paragraph" w:customStyle="1" w:styleId="IEEEReference">
    <w:name w:val="IEEE Reference"/>
    <w:basedOn w:val="Normal"/>
    <w:uiPriority w:val="99"/>
    <w:rsid w:val="000F55F3"/>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numbering" w:customStyle="1" w:styleId="StyleBulleted">
    <w:name w:val="Style Bulleted"/>
    <w:basedOn w:val="NoList"/>
    <w:rsid w:val="000F55F3"/>
    <w:pPr>
      <w:numPr>
        <w:numId w:val="9"/>
      </w:numPr>
    </w:pPr>
  </w:style>
  <w:style w:type="character" w:customStyle="1" w:styleId="EquationeqChar2">
    <w:name w:val="Equation.eq Char2"/>
    <w:rsid w:val="000F55F3"/>
    <w:rPr>
      <w:lang w:val="en-GB" w:eastAsia="de-DE" w:bidi="ar-SA"/>
    </w:rPr>
  </w:style>
  <w:style w:type="character" w:customStyle="1" w:styleId="eudoraheader">
    <w:name w:val="eudoraheader"/>
    <w:basedOn w:val="DefaultParagraphFont"/>
    <w:rsid w:val="000F55F3"/>
  </w:style>
  <w:style w:type="paragraph" w:customStyle="1" w:styleId="Normaln">
    <w:name w:val="Normal n"/>
    <w:basedOn w:val="Normal"/>
    <w:uiPriority w:val="99"/>
    <w:rsid w:val="000F55F3"/>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styleId="BodyText2">
    <w:name w:val="Body Text 2"/>
    <w:basedOn w:val="Normal"/>
    <w:link w:val="BodyText2Char"/>
    <w:rsid w:val="000F55F3"/>
    <w:pPr>
      <w:tabs>
        <w:tab w:val="clear" w:pos="794"/>
        <w:tab w:val="clear" w:pos="1191"/>
        <w:tab w:val="clear" w:pos="1588"/>
        <w:tab w:val="clear" w:pos="1985"/>
      </w:tabs>
      <w:overflowPunct/>
      <w:autoSpaceDE/>
      <w:autoSpaceDN/>
      <w:adjustRightInd/>
      <w:spacing w:before="0" w:after="120" w:line="480" w:lineRule="auto"/>
      <w:textAlignment w:val="center"/>
    </w:pPr>
    <w:rPr>
      <w:rFonts w:eastAsia="Batang"/>
      <w:sz w:val="20"/>
      <w:lang w:val="en-GB" w:eastAsia="de-DE"/>
    </w:rPr>
  </w:style>
  <w:style w:type="character" w:customStyle="1" w:styleId="BodyText2Char">
    <w:name w:val="Body Text 2 Char"/>
    <w:basedOn w:val="DefaultParagraphFont"/>
    <w:link w:val="BodyText2"/>
    <w:rsid w:val="000F55F3"/>
    <w:rPr>
      <w:rFonts w:eastAsia="Batang"/>
      <w:lang w:val="en-GB" w:eastAsia="de-DE"/>
    </w:rPr>
  </w:style>
  <w:style w:type="character" w:customStyle="1" w:styleId="FigureChar">
    <w:name w:val="Figure Char"/>
    <w:aliases w:val="fig Char"/>
    <w:link w:val="Figure"/>
    <w:rsid w:val="000F55F3"/>
    <w:rPr>
      <w:caps/>
      <w:sz w:val="18"/>
      <w:lang w:val="fr-FR" w:eastAsia="en-US"/>
    </w:rPr>
  </w:style>
  <w:style w:type="paragraph" w:customStyle="1" w:styleId="Heading00">
    <w:name w:val="Heading 0"/>
    <w:basedOn w:val="Normal"/>
    <w:next w:val="Normal"/>
    <w:uiPriority w:val="99"/>
    <w:rsid w:val="000F55F3"/>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uiPriority w:val="99"/>
    <w:rsid w:val="000F55F3"/>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
    <w:name w:val="h3 Char"/>
    <w:aliases w:val="Heading 3 Char Char Char,Heading 3 Char Char"/>
    <w:rsid w:val="000F55F3"/>
    <w:rPr>
      <w:b/>
      <w:kern w:val="28"/>
      <w:sz w:val="22"/>
      <w:lang w:val="en-US" w:eastAsia="de-DE" w:bidi="ar-SA"/>
    </w:rPr>
  </w:style>
  <w:style w:type="character" w:customStyle="1" w:styleId="h3Char1">
    <w:name w:val="h3 Char1"/>
    <w:aliases w:val="Heading 3 Char Char Char1"/>
    <w:rsid w:val="000F55F3"/>
    <w:rPr>
      <w:b/>
      <w:kern w:val="28"/>
      <w:sz w:val="22"/>
      <w:lang w:val="en-US" w:eastAsia="de-DE" w:bidi="ar-SA"/>
    </w:rPr>
  </w:style>
  <w:style w:type="character" w:styleId="HTMLTypewriter">
    <w:name w:val="HTML Typewriter"/>
    <w:rsid w:val="000F55F3"/>
    <w:rPr>
      <w:rFonts w:ascii="Arial Unicode MS" w:eastAsia="Arial Unicode MS" w:hAnsi="Arial Unicode MS" w:cs="Arial Unicode MS"/>
      <w:sz w:val="20"/>
      <w:szCs w:val="20"/>
    </w:rPr>
  </w:style>
  <w:style w:type="character" w:customStyle="1" w:styleId="h3Char2">
    <w:name w:val="h3 Char2"/>
    <w:aliases w:val="Heading 3 Char Char Char2"/>
    <w:rsid w:val="000F55F3"/>
    <w:rPr>
      <w:b/>
      <w:kern w:val="28"/>
      <w:sz w:val="22"/>
      <w:lang w:val="en-US" w:eastAsia="de-DE" w:bidi="ar-SA"/>
    </w:rPr>
  </w:style>
  <w:style w:type="character" w:customStyle="1" w:styleId="Heading3h3CharChar">
    <w:name w:val="Heading 3.h3 Char Char"/>
    <w:rsid w:val="000F55F3"/>
    <w:rPr>
      <w:b/>
      <w:kern w:val="28"/>
      <w:sz w:val="22"/>
      <w:lang w:val="en-US" w:eastAsia="de-DE" w:bidi="ar-SA"/>
    </w:rPr>
  </w:style>
  <w:style w:type="paragraph" w:customStyle="1" w:styleId="StyleJustified">
    <w:name w:val="Style Justified"/>
    <w:basedOn w:val="Normal"/>
    <w:autoRedefine/>
    <w:uiPriority w:val="99"/>
    <w:rsid w:val="000F55F3"/>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paragraph" w:styleId="Date">
    <w:name w:val="Date"/>
    <w:basedOn w:val="Normal"/>
    <w:next w:val="Normal"/>
    <w:link w:val="DateChar2"/>
    <w:rsid w:val="000F55F3"/>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DateChar">
    <w:name w:val="Date Char"/>
    <w:basedOn w:val="DefaultParagraphFont"/>
    <w:rsid w:val="000F55F3"/>
    <w:rPr>
      <w:sz w:val="24"/>
      <w:lang w:val="fr-FR" w:eastAsia="en-US"/>
    </w:rPr>
  </w:style>
  <w:style w:type="character" w:customStyle="1" w:styleId="DateChar2">
    <w:name w:val="Date Char2"/>
    <w:basedOn w:val="DefaultParagraphFont"/>
    <w:link w:val="Date"/>
    <w:rsid w:val="000F55F3"/>
    <w:rPr>
      <w:rFonts w:eastAsia="Batang"/>
      <w:lang w:val="en-GB" w:eastAsia="de-DE"/>
    </w:rPr>
  </w:style>
  <w:style w:type="character" w:customStyle="1" w:styleId="ReferenceZchn">
    <w:name w:val="Reference Zchn"/>
    <w:rsid w:val="000F55F3"/>
    <w:rPr>
      <w:rFonts w:eastAsia="SimSun"/>
      <w:sz w:val="24"/>
      <w:szCs w:val="24"/>
      <w:lang w:val="en-GB" w:eastAsia="en-US" w:bidi="ar-SA"/>
    </w:rPr>
  </w:style>
  <w:style w:type="paragraph" w:styleId="BodyText3">
    <w:name w:val="Body Text 3"/>
    <w:basedOn w:val="Normal"/>
    <w:link w:val="BodyText3Char"/>
    <w:rsid w:val="000F55F3"/>
    <w:pPr>
      <w:tabs>
        <w:tab w:val="clear" w:pos="794"/>
        <w:tab w:val="clear" w:pos="1191"/>
        <w:tab w:val="clear" w:pos="1588"/>
        <w:tab w:val="clear" w:pos="1985"/>
      </w:tabs>
      <w:overflowPunct/>
      <w:autoSpaceDE/>
      <w:autoSpaceDN/>
      <w:adjustRightInd/>
      <w:spacing w:before="0" w:after="120"/>
      <w:textAlignment w:val="auto"/>
    </w:pPr>
    <w:rPr>
      <w:rFonts w:eastAsia="Batang"/>
      <w:sz w:val="16"/>
      <w:szCs w:val="16"/>
      <w:lang w:val="en-GB" w:eastAsia="de-DE"/>
    </w:rPr>
  </w:style>
  <w:style w:type="character" w:customStyle="1" w:styleId="BodyText3Char">
    <w:name w:val="Body Text 3 Char"/>
    <w:basedOn w:val="DefaultParagraphFont"/>
    <w:link w:val="BodyText3"/>
    <w:rsid w:val="000F55F3"/>
    <w:rPr>
      <w:rFonts w:eastAsia="Batang"/>
      <w:sz w:val="16"/>
      <w:szCs w:val="16"/>
      <w:lang w:val="en-GB" w:eastAsia="de-DE"/>
    </w:rPr>
  </w:style>
  <w:style w:type="paragraph" w:styleId="BodyTextFirstIndent">
    <w:name w:val="Body Text First Indent"/>
    <w:basedOn w:val="BodyText"/>
    <w:link w:val="BodyTextFirstIndentChar"/>
    <w:rsid w:val="000F55F3"/>
    <w:pPr>
      <w:tabs>
        <w:tab w:val="clear" w:pos="794"/>
        <w:tab w:val="clear" w:pos="1191"/>
        <w:tab w:val="clear" w:pos="1588"/>
        <w:tab w:val="clear" w:pos="1985"/>
      </w:tabs>
      <w:overflowPunct/>
      <w:autoSpaceDE/>
      <w:autoSpaceDN/>
      <w:adjustRightInd/>
      <w:spacing w:before="0"/>
      <w:ind w:firstLine="210"/>
      <w:jc w:val="both"/>
      <w:textAlignment w:val="auto"/>
    </w:pPr>
    <w:rPr>
      <w:lang w:eastAsia="de-DE"/>
    </w:rPr>
  </w:style>
  <w:style w:type="character" w:customStyle="1" w:styleId="BodyTextFirstIndentChar">
    <w:name w:val="Body Text First Indent Char"/>
    <w:basedOn w:val="BodyTextChar"/>
    <w:link w:val="BodyTextFirstIndent"/>
    <w:rsid w:val="000F55F3"/>
    <w:rPr>
      <w:rFonts w:eastAsia="MS Mincho"/>
      <w:sz w:val="24"/>
      <w:lang w:val="en-GB" w:eastAsia="de-DE"/>
    </w:rPr>
  </w:style>
  <w:style w:type="paragraph" w:styleId="BodyTextFirstIndent2">
    <w:name w:val="Body Text First Indent 2"/>
    <w:basedOn w:val="BodyTextIndent"/>
    <w:link w:val="BodyTextFirstIndent2Char"/>
    <w:rsid w:val="000F55F3"/>
    <w:pPr>
      <w:tabs>
        <w:tab w:val="clear" w:pos="6237"/>
      </w:tabs>
      <w:spacing w:after="120"/>
      <w:ind w:left="283" w:firstLine="210"/>
      <w:jc w:val="both"/>
      <w:textAlignment w:val="auto"/>
    </w:pPr>
    <w:rPr>
      <w:lang w:eastAsia="de-DE"/>
    </w:rPr>
  </w:style>
  <w:style w:type="character" w:customStyle="1" w:styleId="BodyTextFirstIndent2Char">
    <w:name w:val="Body Text First Indent 2 Char"/>
    <w:basedOn w:val="BodyTextIndentChar"/>
    <w:link w:val="BodyTextFirstIndent2"/>
    <w:rsid w:val="000F55F3"/>
    <w:rPr>
      <w:rFonts w:eastAsia="Batang"/>
      <w:sz w:val="24"/>
      <w:lang w:val="en-GB" w:eastAsia="de-DE"/>
    </w:rPr>
  </w:style>
  <w:style w:type="paragraph" w:styleId="BodyTextIndent3">
    <w:name w:val="Body Text Indent 3"/>
    <w:basedOn w:val="Normal"/>
    <w:link w:val="BodyTextIndent3Char"/>
    <w:rsid w:val="000F55F3"/>
    <w:pPr>
      <w:tabs>
        <w:tab w:val="clear" w:pos="794"/>
        <w:tab w:val="clear" w:pos="1191"/>
        <w:tab w:val="clear" w:pos="1588"/>
        <w:tab w:val="clear" w:pos="1985"/>
      </w:tabs>
      <w:overflowPunct/>
      <w:autoSpaceDE/>
      <w:autoSpaceDN/>
      <w:adjustRightInd/>
      <w:spacing w:before="0" w:after="120"/>
      <w:ind w:left="283"/>
      <w:textAlignment w:val="auto"/>
    </w:pPr>
    <w:rPr>
      <w:rFonts w:eastAsia="Batang"/>
      <w:sz w:val="16"/>
      <w:szCs w:val="16"/>
      <w:lang w:val="en-GB" w:eastAsia="de-DE"/>
    </w:rPr>
  </w:style>
  <w:style w:type="character" w:customStyle="1" w:styleId="BodyTextIndent3Char">
    <w:name w:val="Body Text Indent 3 Char"/>
    <w:basedOn w:val="DefaultParagraphFont"/>
    <w:link w:val="BodyTextIndent3"/>
    <w:rsid w:val="000F55F3"/>
    <w:rPr>
      <w:rFonts w:eastAsia="Batang"/>
      <w:sz w:val="16"/>
      <w:szCs w:val="16"/>
      <w:lang w:val="en-GB" w:eastAsia="de-DE"/>
    </w:rPr>
  </w:style>
  <w:style w:type="paragraph" w:styleId="EndnoteText">
    <w:name w:val="endnote text"/>
    <w:basedOn w:val="Normal"/>
    <w:link w:val="EndnoteTextChar2"/>
    <w:rsid w:val="000F55F3"/>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rsid w:val="000F55F3"/>
    <w:rPr>
      <w:lang w:val="fr-FR" w:eastAsia="en-US"/>
    </w:rPr>
  </w:style>
  <w:style w:type="character" w:customStyle="1" w:styleId="EndnoteTextChar2">
    <w:name w:val="Endnote Text Char2"/>
    <w:basedOn w:val="DefaultParagraphFont"/>
    <w:link w:val="EndnoteText"/>
    <w:rsid w:val="000F55F3"/>
    <w:rPr>
      <w:rFonts w:eastAsia="Batang"/>
      <w:lang w:val="en-GB" w:eastAsia="de-DE"/>
    </w:rPr>
  </w:style>
  <w:style w:type="paragraph" w:styleId="EnvelopeAddress">
    <w:name w:val="envelope address"/>
    <w:basedOn w:val="Normal"/>
    <w:rsid w:val="000F55F3"/>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60"/>
      <w:ind w:left="2880"/>
      <w:textAlignment w:val="auto"/>
    </w:pPr>
    <w:rPr>
      <w:rFonts w:ascii="Arial" w:eastAsia="Batang" w:hAnsi="Arial" w:cs="Arial"/>
      <w:szCs w:val="24"/>
      <w:lang w:val="en-GB" w:eastAsia="de-DE"/>
    </w:rPr>
  </w:style>
  <w:style w:type="paragraph" w:styleId="EnvelopeReturn">
    <w:name w:val="envelope return"/>
    <w:basedOn w:val="Normal"/>
    <w:rsid w:val="000F55F3"/>
    <w:pPr>
      <w:tabs>
        <w:tab w:val="clear" w:pos="794"/>
        <w:tab w:val="clear" w:pos="1191"/>
        <w:tab w:val="clear" w:pos="1588"/>
        <w:tab w:val="clear" w:pos="1985"/>
      </w:tabs>
      <w:overflowPunct/>
      <w:autoSpaceDE/>
      <w:autoSpaceDN/>
      <w:adjustRightInd/>
      <w:spacing w:before="0" w:after="60"/>
      <w:textAlignment w:val="auto"/>
    </w:pPr>
    <w:rPr>
      <w:rFonts w:ascii="Arial" w:eastAsia="Batang" w:hAnsi="Arial" w:cs="Arial"/>
      <w:sz w:val="20"/>
      <w:lang w:val="en-GB" w:eastAsia="de-DE"/>
    </w:rPr>
  </w:style>
  <w:style w:type="paragraph" w:styleId="HTMLAddress">
    <w:name w:val="HTML Address"/>
    <w:basedOn w:val="Normal"/>
    <w:link w:val="HTMLAddressChar2"/>
    <w:rsid w:val="000F55F3"/>
    <w:pPr>
      <w:tabs>
        <w:tab w:val="clear" w:pos="794"/>
        <w:tab w:val="clear" w:pos="1191"/>
        <w:tab w:val="clear" w:pos="1588"/>
        <w:tab w:val="clear" w:pos="1985"/>
      </w:tabs>
      <w:overflowPunct/>
      <w:autoSpaceDE/>
      <w:autoSpaceDN/>
      <w:adjustRightInd/>
      <w:spacing w:before="0" w:after="60"/>
      <w:textAlignment w:val="auto"/>
    </w:pPr>
    <w:rPr>
      <w:rFonts w:eastAsia="Batang"/>
      <w:i/>
      <w:iCs/>
      <w:sz w:val="20"/>
      <w:lang w:val="en-GB" w:eastAsia="de-DE"/>
    </w:rPr>
  </w:style>
  <w:style w:type="character" w:customStyle="1" w:styleId="HTMLAddressChar">
    <w:name w:val="HTML Address Char"/>
    <w:basedOn w:val="DefaultParagraphFont"/>
    <w:rsid w:val="000F55F3"/>
    <w:rPr>
      <w:i/>
      <w:iCs/>
      <w:sz w:val="24"/>
      <w:lang w:val="fr-FR" w:eastAsia="en-US"/>
    </w:rPr>
  </w:style>
  <w:style w:type="character" w:customStyle="1" w:styleId="HTMLAddressChar2">
    <w:name w:val="HTML Address Char2"/>
    <w:basedOn w:val="DefaultParagraphFont"/>
    <w:link w:val="HTMLAddress"/>
    <w:rsid w:val="000F55F3"/>
    <w:rPr>
      <w:rFonts w:eastAsia="Batang"/>
      <w:i/>
      <w:iCs/>
      <w:lang w:val="en-GB" w:eastAsia="de-DE"/>
    </w:rPr>
  </w:style>
  <w:style w:type="paragraph" w:styleId="Index8">
    <w:name w:val="index 8"/>
    <w:basedOn w:val="Normal"/>
    <w:next w:val="Normal"/>
    <w:autoRedefine/>
    <w:rsid w:val="000F55F3"/>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rsid w:val="000F55F3"/>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List4">
    <w:name w:val="List 4"/>
    <w:basedOn w:val="Normal"/>
    <w:uiPriority w:val="99"/>
    <w:rsid w:val="000F55F3"/>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uiPriority w:val="99"/>
    <w:rsid w:val="000F55F3"/>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paragraph" w:styleId="ListBullet4">
    <w:name w:val="List Bullet 4"/>
    <w:basedOn w:val="Normal"/>
    <w:rsid w:val="000F55F3"/>
    <w:pPr>
      <w:numPr>
        <w:numId w:val="10"/>
      </w:numPr>
      <w:tabs>
        <w:tab w:val="clear" w:pos="794"/>
        <w:tab w:val="clear" w:pos="1588"/>
        <w:tab w:val="clear" w:pos="1985"/>
      </w:tabs>
      <w:overflowPunct/>
      <w:autoSpaceDE/>
      <w:autoSpaceDN/>
      <w:adjustRightInd/>
      <w:spacing w:before="0" w:after="60"/>
      <w:textAlignment w:val="auto"/>
    </w:pPr>
    <w:rPr>
      <w:rFonts w:eastAsia="Batang"/>
      <w:sz w:val="20"/>
      <w:lang w:val="en-GB" w:eastAsia="de-DE"/>
    </w:rPr>
  </w:style>
  <w:style w:type="paragraph" w:styleId="ListBullet5">
    <w:name w:val="List Bullet 5"/>
    <w:basedOn w:val="Normal"/>
    <w:rsid w:val="000F55F3"/>
    <w:pPr>
      <w:numPr>
        <w:numId w:val="11"/>
      </w:num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paragraph" w:styleId="ListContinue4">
    <w:name w:val="List Continue 4"/>
    <w:basedOn w:val="Normal"/>
    <w:rsid w:val="000F55F3"/>
    <w:pPr>
      <w:tabs>
        <w:tab w:val="clear" w:pos="794"/>
        <w:tab w:val="clear" w:pos="1191"/>
        <w:tab w:val="clear" w:pos="1588"/>
        <w:tab w:val="clear" w:pos="1985"/>
      </w:tabs>
      <w:overflowPunct/>
      <w:autoSpaceDE/>
      <w:autoSpaceDN/>
      <w:adjustRightInd/>
      <w:spacing w:before="0" w:after="120"/>
      <w:ind w:left="1132"/>
      <w:textAlignment w:val="auto"/>
    </w:pPr>
    <w:rPr>
      <w:rFonts w:eastAsia="Batang"/>
      <w:sz w:val="20"/>
      <w:lang w:val="en-GB" w:eastAsia="de-DE"/>
    </w:rPr>
  </w:style>
  <w:style w:type="paragraph" w:styleId="ListContinue5">
    <w:name w:val="List Continue 5"/>
    <w:basedOn w:val="Normal"/>
    <w:rsid w:val="000F55F3"/>
    <w:pPr>
      <w:tabs>
        <w:tab w:val="clear" w:pos="794"/>
        <w:tab w:val="clear" w:pos="1191"/>
        <w:tab w:val="clear" w:pos="1588"/>
        <w:tab w:val="clear" w:pos="1985"/>
      </w:tabs>
      <w:overflowPunct/>
      <w:autoSpaceDE/>
      <w:autoSpaceDN/>
      <w:adjustRightInd/>
      <w:spacing w:before="0" w:after="120"/>
      <w:ind w:left="1415"/>
      <w:textAlignment w:val="auto"/>
    </w:pPr>
    <w:rPr>
      <w:rFonts w:eastAsia="Batang"/>
      <w:sz w:val="20"/>
      <w:lang w:val="en-GB" w:eastAsia="de-DE"/>
    </w:rPr>
  </w:style>
  <w:style w:type="paragraph" w:styleId="ListNumber4">
    <w:name w:val="List Number 4"/>
    <w:basedOn w:val="Normal"/>
    <w:rsid w:val="000F55F3"/>
    <w:pPr>
      <w:numPr>
        <w:numId w:val="12"/>
      </w:numPr>
      <w:tabs>
        <w:tab w:val="clear" w:pos="794"/>
        <w:tab w:val="clear" w:pos="1588"/>
        <w:tab w:val="clear" w:pos="1985"/>
      </w:tabs>
      <w:overflowPunct/>
      <w:autoSpaceDE/>
      <w:autoSpaceDN/>
      <w:adjustRightInd/>
      <w:spacing w:before="0" w:after="60"/>
      <w:textAlignment w:val="auto"/>
    </w:pPr>
    <w:rPr>
      <w:rFonts w:eastAsia="Batang"/>
      <w:sz w:val="20"/>
      <w:lang w:val="en-GB" w:eastAsia="de-DE"/>
    </w:rPr>
  </w:style>
  <w:style w:type="paragraph" w:styleId="ListNumber5">
    <w:name w:val="List Number 5"/>
    <w:basedOn w:val="Normal"/>
    <w:rsid w:val="000F55F3"/>
    <w:pPr>
      <w:numPr>
        <w:numId w:val="13"/>
      </w:num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paragraph" w:styleId="MacroText">
    <w:name w:val="macro"/>
    <w:link w:val="MacroTextChar2"/>
    <w:rsid w:val="000F55F3"/>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rsid w:val="000F55F3"/>
    <w:rPr>
      <w:rFonts w:ascii="Consolas" w:hAnsi="Consolas" w:cs="Consolas"/>
      <w:lang w:val="fr-FR" w:eastAsia="en-US"/>
    </w:rPr>
  </w:style>
  <w:style w:type="character" w:customStyle="1" w:styleId="MacroTextChar2">
    <w:name w:val="Macro Text Char2"/>
    <w:basedOn w:val="DefaultParagraphFont"/>
    <w:link w:val="MacroText"/>
    <w:rsid w:val="000F55F3"/>
    <w:rPr>
      <w:rFonts w:ascii="Courier New" w:eastAsia="Batang" w:hAnsi="Courier New" w:cs="Courier New"/>
      <w:lang w:val="en-GB" w:eastAsia="de-DE"/>
    </w:rPr>
  </w:style>
  <w:style w:type="paragraph" w:styleId="MessageHeader">
    <w:name w:val="Message Header"/>
    <w:basedOn w:val="Normal"/>
    <w:link w:val="MessageHeaderChar2"/>
    <w:rsid w:val="000F55F3"/>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textAlignment w:val="auto"/>
    </w:pPr>
    <w:rPr>
      <w:rFonts w:ascii="Arial" w:eastAsia="Batang" w:hAnsi="Arial" w:cs="Arial"/>
      <w:szCs w:val="24"/>
      <w:lang w:val="en-GB" w:eastAsia="de-DE"/>
    </w:rPr>
  </w:style>
  <w:style w:type="character" w:customStyle="1" w:styleId="MessageHeaderChar">
    <w:name w:val="Message Header Char"/>
    <w:basedOn w:val="DefaultParagraphFont"/>
    <w:rsid w:val="000F55F3"/>
    <w:rPr>
      <w:rFonts w:asciiTheme="majorHAnsi" w:eastAsiaTheme="majorEastAsia" w:hAnsiTheme="majorHAnsi" w:cstheme="majorBidi"/>
      <w:sz w:val="24"/>
      <w:szCs w:val="24"/>
      <w:shd w:val="pct20" w:color="auto" w:fill="auto"/>
      <w:lang w:val="fr-FR" w:eastAsia="en-US"/>
    </w:rPr>
  </w:style>
  <w:style w:type="character" w:customStyle="1" w:styleId="MessageHeaderChar2">
    <w:name w:val="Message Header Char2"/>
    <w:basedOn w:val="DefaultParagraphFont"/>
    <w:link w:val="MessageHeader"/>
    <w:rsid w:val="000F55F3"/>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2"/>
    <w:rsid w:val="000F55F3"/>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NoteHeadingChar">
    <w:name w:val="Note Heading Char"/>
    <w:basedOn w:val="DefaultParagraphFont"/>
    <w:rsid w:val="000F55F3"/>
    <w:rPr>
      <w:sz w:val="24"/>
      <w:lang w:val="fr-FR" w:eastAsia="en-US"/>
    </w:rPr>
  </w:style>
  <w:style w:type="character" w:customStyle="1" w:styleId="NoteHeadingChar2">
    <w:name w:val="Note Heading Char2"/>
    <w:basedOn w:val="DefaultParagraphFont"/>
    <w:link w:val="NoteHeading"/>
    <w:rsid w:val="000F55F3"/>
    <w:rPr>
      <w:rFonts w:eastAsia="Batang"/>
      <w:lang w:val="en-GB" w:eastAsia="de-DE"/>
    </w:rPr>
  </w:style>
  <w:style w:type="paragraph" w:styleId="PlainText">
    <w:name w:val="Plain Text"/>
    <w:basedOn w:val="Normal"/>
    <w:link w:val="PlainTextChar"/>
    <w:uiPriority w:val="99"/>
    <w:rsid w:val="000F55F3"/>
    <w:pPr>
      <w:tabs>
        <w:tab w:val="clear" w:pos="794"/>
        <w:tab w:val="clear" w:pos="1191"/>
        <w:tab w:val="clear" w:pos="1588"/>
        <w:tab w:val="clear" w:pos="1985"/>
      </w:tabs>
      <w:overflowPunct/>
      <w:autoSpaceDE/>
      <w:autoSpaceDN/>
      <w:adjustRightInd/>
      <w:spacing w:before="0" w:after="60"/>
      <w:textAlignment w:val="auto"/>
    </w:pPr>
    <w:rPr>
      <w:rFonts w:ascii="Courier New" w:eastAsia="Batang" w:hAnsi="Courier New" w:cs="Courier New"/>
      <w:sz w:val="20"/>
      <w:lang w:val="en-GB" w:eastAsia="de-DE"/>
    </w:rPr>
  </w:style>
  <w:style w:type="character" w:customStyle="1" w:styleId="PlainTextChar">
    <w:name w:val="Plain Text Char"/>
    <w:basedOn w:val="DefaultParagraphFont"/>
    <w:link w:val="PlainText"/>
    <w:uiPriority w:val="99"/>
    <w:rsid w:val="000F55F3"/>
    <w:rPr>
      <w:rFonts w:ascii="Courier New" w:eastAsia="Batang" w:hAnsi="Courier New" w:cs="Courier New"/>
      <w:lang w:val="en-GB" w:eastAsia="de-DE"/>
    </w:rPr>
  </w:style>
  <w:style w:type="paragraph" w:styleId="Salutation">
    <w:name w:val="Salutation"/>
    <w:basedOn w:val="Normal"/>
    <w:next w:val="Normal"/>
    <w:link w:val="SalutationChar2"/>
    <w:rsid w:val="000F55F3"/>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SalutationChar">
    <w:name w:val="Salutation Char"/>
    <w:basedOn w:val="DefaultParagraphFont"/>
    <w:rsid w:val="000F55F3"/>
    <w:rPr>
      <w:sz w:val="24"/>
      <w:lang w:val="fr-FR" w:eastAsia="en-US"/>
    </w:rPr>
  </w:style>
  <w:style w:type="character" w:customStyle="1" w:styleId="SalutationChar2">
    <w:name w:val="Salutation Char2"/>
    <w:basedOn w:val="DefaultParagraphFont"/>
    <w:link w:val="Salutation"/>
    <w:rsid w:val="000F55F3"/>
    <w:rPr>
      <w:rFonts w:eastAsia="Batang"/>
      <w:lang w:val="en-GB" w:eastAsia="de-DE"/>
    </w:rPr>
  </w:style>
  <w:style w:type="paragraph" w:styleId="Signature">
    <w:name w:val="Signature"/>
    <w:basedOn w:val="Normal"/>
    <w:link w:val="SignatureChar2"/>
    <w:rsid w:val="000F55F3"/>
    <w:pPr>
      <w:tabs>
        <w:tab w:val="clear" w:pos="794"/>
        <w:tab w:val="clear" w:pos="1191"/>
        <w:tab w:val="clear" w:pos="1588"/>
        <w:tab w:val="clear" w:pos="1985"/>
      </w:tabs>
      <w:overflowPunct/>
      <w:autoSpaceDE/>
      <w:autoSpaceDN/>
      <w:adjustRightInd/>
      <w:spacing w:before="0" w:after="60"/>
      <w:ind w:left="4252"/>
      <w:textAlignment w:val="auto"/>
    </w:pPr>
    <w:rPr>
      <w:rFonts w:eastAsia="Batang"/>
      <w:sz w:val="20"/>
      <w:lang w:val="en-GB" w:eastAsia="de-DE"/>
    </w:rPr>
  </w:style>
  <w:style w:type="character" w:customStyle="1" w:styleId="SignatureChar">
    <w:name w:val="Signature Char"/>
    <w:basedOn w:val="DefaultParagraphFont"/>
    <w:rsid w:val="000F55F3"/>
    <w:rPr>
      <w:sz w:val="24"/>
      <w:lang w:val="fr-FR" w:eastAsia="en-US"/>
    </w:rPr>
  </w:style>
  <w:style w:type="character" w:customStyle="1" w:styleId="SignatureChar2">
    <w:name w:val="Signature Char2"/>
    <w:basedOn w:val="DefaultParagraphFont"/>
    <w:link w:val="Signature"/>
    <w:rsid w:val="000F55F3"/>
    <w:rPr>
      <w:rFonts w:eastAsia="Batang"/>
      <w:lang w:val="en-GB" w:eastAsia="de-DE"/>
    </w:rPr>
  </w:style>
  <w:style w:type="paragraph" w:styleId="Subtitle">
    <w:name w:val="Subtitle"/>
    <w:basedOn w:val="Normal"/>
    <w:link w:val="SubtitleChar"/>
    <w:uiPriority w:val="99"/>
    <w:qFormat/>
    <w:rsid w:val="000F55F3"/>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cs="Arial"/>
      <w:szCs w:val="24"/>
      <w:lang w:val="en-GB" w:eastAsia="de-DE"/>
    </w:rPr>
  </w:style>
  <w:style w:type="character" w:customStyle="1" w:styleId="SubtitleChar">
    <w:name w:val="Subtitle Char"/>
    <w:basedOn w:val="DefaultParagraphFont"/>
    <w:link w:val="Subtitle"/>
    <w:uiPriority w:val="99"/>
    <w:rsid w:val="000F55F3"/>
    <w:rPr>
      <w:rFonts w:ascii="Arial" w:eastAsia="Batang" w:hAnsi="Arial" w:cs="Arial"/>
      <w:sz w:val="24"/>
      <w:szCs w:val="24"/>
      <w:lang w:val="en-GB" w:eastAsia="de-DE"/>
    </w:rPr>
  </w:style>
  <w:style w:type="paragraph" w:styleId="TableofAuthorities">
    <w:name w:val="table of authorities"/>
    <w:basedOn w:val="Normal"/>
    <w:next w:val="Normal"/>
    <w:rsid w:val="000F55F3"/>
    <w:pPr>
      <w:tabs>
        <w:tab w:val="clear" w:pos="794"/>
        <w:tab w:val="clear" w:pos="1191"/>
        <w:tab w:val="clear" w:pos="1588"/>
        <w:tab w:val="clear" w:pos="1985"/>
      </w:tabs>
      <w:overflowPunct/>
      <w:autoSpaceDE/>
      <w:autoSpaceDN/>
      <w:adjustRightInd/>
      <w:spacing w:before="0" w:after="60"/>
      <w:ind w:left="200" w:hanging="200"/>
      <w:textAlignment w:val="auto"/>
    </w:pPr>
    <w:rPr>
      <w:rFonts w:eastAsia="Batang"/>
      <w:sz w:val="20"/>
      <w:lang w:val="en-GB" w:eastAsia="de-DE"/>
    </w:rPr>
  </w:style>
  <w:style w:type="paragraph" w:styleId="TableofFigures">
    <w:name w:val="table of figures"/>
    <w:basedOn w:val="Normal"/>
    <w:next w:val="Normal"/>
    <w:rsid w:val="000F55F3"/>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paragraph" w:styleId="Title">
    <w:name w:val="Title"/>
    <w:basedOn w:val="Normal"/>
    <w:link w:val="TitleChar"/>
    <w:uiPriority w:val="99"/>
    <w:qFormat/>
    <w:rsid w:val="000F55F3"/>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Arial" w:eastAsia="Batang" w:hAnsi="Arial" w:cs="Arial"/>
      <w:b/>
      <w:bCs/>
      <w:kern w:val="28"/>
      <w:sz w:val="32"/>
      <w:szCs w:val="32"/>
      <w:lang w:val="en-GB" w:eastAsia="de-DE"/>
    </w:rPr>
  </w:style>
  <w:style w:type="character" w:customStyle="1" w:styleId="TitleChar">
    <w:name w:val="Title Char"/>
    <w:basedOn w:val="DefaultParagraphFont"/>
    <w:link w:val="Title"/>
    <w:uiPriority w:val="99"/>
    <w:rsid w:val="000F55F3"/>
    <w:rPr>
      <w:rFonts w:ascii="Arial" w:eastAsia="Batang" w:hAnsi="Arial" w:cs="Arial"/>
      <w:b/>
      <w:bCs/>
      <w:kern w:val="28"/>
      <w:sz w:val="32"/>
      <w:szCs w:val="32"/>
      <w:lang w:val="en-GB" w:eastAsia="de-DE"/>
    </w:rPr>
  </w:style>
  <w:style w:type="paragraph" w:styleId="TOAHeading">
    <w:name w:val="toa heading"/>
    <w:basedOn w:val="Normal"/>
    <w:next w:val="Normal"/>
    <w:rsid w:val="000F55F3"/>
    <w:pPr>
      <w:tabs>
        <w:tab w:val="clear" w:pos="794"/>
        <w:tab w:val="clear" w:pos="1191"/>
        <w:tab w:val="clear" w:pos="1588"/>
        <w:tab w:val="clear" w:pos="1985"/>
      </w:tabs>
      <w:overflowPunct/>
      <w:autoSpaceDE/>
      <w:autoSpaceDN/>
      <w:adjustRightInd/>
      <w:spacing w:after="60"/>
      <w:textAlignment w:val="auto"/>
    </w:pPr>
    <w:rPr>
      <w:rFonts w:ascii="Arial" w:eastAsia="Batang" w:hAnsi="Arial" w:cs="Arial"/>
      <w:b/>
      <w:bCs/>
      <w:szCs w:val="24"/>
      <w:lang w:val="en-GB" w:eastAsia="de-DE"/>
    </w:rPr>
  </w:style>
  <w:style w:type="paragraph" w:customStyle="1" w:styleId="CarattereCarattere">
    <w:name w:val="Carattere Carattere"/>
    <w:semiHidden/>
    <w:rsid w:val="000F55F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1">
    <w:name w:val="Char Char1"/>
    <w:rsid w:val="000F55F3"/>
    <w:rPr>
      <w:b/>
      <w:sz w:val="24"/>
      <w:lang w:val="en-GB" w:eastAsia="en-US" w:bidi="ar-SA"/>
    </w:rPr>
  </w:style>
  <w:style w:type="paragraph" w:customStyle="1" w:styleId="CarCar">
    <w:name w:val="Car Car"/>
    <w:basedOn w:val="Normal"/>
    <w:uiPriority w:val="99"/>
    <w:rsid w:val="000F55F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MTDisplayEquation">
    <w:name w:val="MTDisplayEquation"/>
    <w:basedOn w:val="Normal"/>
    <w:next w:val="Normal"/>
    <w:uiPriority w:val="99"/>
    <w:rsid w:val="000F55F3"/>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uiPriority w:val="99"/>
    <w:rsid w:val="000F55F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WW-Caption">
    <w:name w:val="WW-Caption"/>
    <w:basedOn w:val="Normal"/>
    <w:next w:val="BodyText"/>
    <w:uiPriority w:val="99"/>
    <w:rsid w:val="000F55F3"/>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
    <w:name w:val="Table_# Char"/>
    <w:link w:val="Table"/>
    <w:uiPriority w:val="99"/>
    <w:rsid w:val="000F55F3"/>
    <w:rPr>
      <w:rFonts w:eastAsia="Batang"/>
      <w:sz w:val="18"/>
      <w:lang w:val="en-GB" w:eastAsia="fr-FR"/>
    </w:rPr>
  </w:style>
  <w:style w:type="paragraph" w:customStyle="1" w:styleId="pcode2">
    <w:name w:val="pcode2"/>
    <w:basedOn w:val="Normal"/>
    <w:uiPriority w:val="99"/>
    <w:rsid w:val="000F55F3"/>
    <w:pPr>
      <w:numPr>
        <w:numId w:val="15"/>
      </w:numPr>
      <w:tabs>
        <w:tab w:val="clear" w:pos="360"/>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firstLine="0"/>
      <w:textAlignment w:val="auto"/>
    </w:pPr>
    <w:rPr>
      <w:rFonts w:ascii="Bookman" w:eastAsia="Batang" w:hAnsi="Bookman"/>
      <w:position w:val="-4"/>
      <w:sz w:val="20"/>
      <w:lang w:val="en-US"/>
    </w:rPr>
  </w:style>
  <w:style w:type="paragraph" w:customStyle="1" w:styleId="numbered1">
    <w:name w:val="numbered1"/>
    <w:basedOn w:val="Normal"/>
    <w:uiPriority w:val="99"/>
    <w:rsid w:val="000F55F3"/>
    <w:pPr>
      <w:numPr>
        <w:numId w:val="16"/>
      </w:numPr>
      <w:spacing w:before="240"/>
      <w:jc w:val="left"/>
      <w:outlineLvl w:val="0"/>
    </w:pPr>
    <w:rPr>
      <w:rFonts w:eastAsia="Batang" w:cs="Angsana New"/>
      <w:lang w:val="en-GB"/>
    </w:rPr>
  </w:style>
  <w:style w:type="paragraph" w:customStyle="1" w:styleId="numbered2">
    <w:name w:val="numbered2"/>
    <w:basedOn w:val="Normal"/>
    <w:uiPriority w:val="99"/>
    <w:rsid w:val="000F55F3"/>
    <w:pPr>
      <w:numPr>
        <w:numId w:val="17"/>
      </w:numPr>
      <w:spacing w:before="240"/>
      <w:jc w:val="left"/>
    </w:pPr>
    <w:rPr>
      <w:rFonts w:eastAsia="Batang" w:cs="Angsana New"/>
      <w:lang w:val="en-GB"/>
    </w:rPr>
  </w:style>
  <w:style w:type="paragraph" w:customStyle="1" w:styleId="numbered3">
    <w:name w:val="numbered3"/>
    <w:basedOn w:val="Normal"/>
    <w:uiPriority w:val="99"/>
    <w:rsid w:val="000F55F3"/>
    <w:pPr>
      <w:numPr>
        <w:numId w:val="18"/>
      </w:numPr>
      <w:spacing w:before="240"/>
      <w:jc w:val="left"/>
    </w:pPr>
    <w:rPr>
      <w:rFonts w:eastAsia="Batang" w:cs="Angsana New"/>
      <w:lang w:val="en-GB"/>
    </w:rPr>
  </w:style>
  <w:style w:type="paragraph" w:customStyle="1" w:styleId="numbered4">
    <w:name w:val="numbered4"/>
    <w:basedOn w:val="Normal"/>
    <w:uiPriority w:val="99"/>
    <w:rsid w:val="000F55F3"/>
    <w:pPr>
      <w:numPr>
        <w:numId w:val="19"/>
      </w:numPr>
      <w:tabs>
        <w:tab w:val="clear" w:pos="2880"/>
        <w:tab w:val="num" w:pos="3240"/>
      </w:tabs>
      <w:spacing w:before="240"/>
      <w:ind w:left="3240" w:hanging="1080"/>
      <w:jc w:val="left"/>
    </w:pPr>
    <w:rPr>
      <w:rFonts w:eastAsia="Batang" w:cs="Angsana New"/>
      <w:lang w:val="en-GB"/>
    </w:rPr>
  </w:style>
  <w:style w:type="paragraph" w:customStyle="1" w:styleId="numbered5">
    <w:name w:val="numbered5"/>
    <w:basedOn w:val="Normal"/>
    <w:uiPriority w:val="99"/>
    <w:rsid w:val="000F55F3"/>
    <w:pPr>
      <w:numPr>
        <w:numId w:val="20"/>
      </w:numPr>
      <w:tabs>
        <w:tab w:val="clear" w:pos="3600"/>
        <w:tab w:val="num" w:pos="4680"/>
      </w:tabs>
      <w:spacing w:before="240"/>
      <w:ind w:left="4680" w:hanging="1440"/>
      <w:jc w:val="left"/>
    </w:pPr>
    <w:rPr>
      <w:rFonts w:eastAsia="Batang" w:cs="Angsana New"/>
      <w:lang w:val="en-GB"/>
    </w:rPr>
  </w:style>
  <w:style w:type="paragraph" w:customStyle="1" w:styleId="parties">
    <w:name w:val="parties"/>
    <w:basedOn w:val="Normal"/>
    <w:uiPriority w:val="99"/>
    <w:rsid w:val="000F55F3"/>
    <w:pPr>
      <w:numPr>
        <w:numId w:val="21"/>
      </w:numPr>
      <w:spacing w:before="240"/>
      <w:jc w:val="left"/>
    </w:pPr>
    <w:rPr>
      <w:rFonts w:eastAsia="Batang" w:cs="Angsana New"/>
      <w:lang w:val="en-GB"/>
    </w:rPr>
  </w:style>
  <w:style w:type="paragraph" w:customStyle="1" w:styleId="recitals">
    <w:name w:val="recitals"/>
    <w:basedOn w:val="Normal"/>
    <w:uiPriority w:val="99"/>
    <w:rsid w:val="000F55F3"/>
    <w:pPr>
      <w:numPr>
        <w:ilvl w:val="1"/>
        <w:numId w:val="21"/>
      </w:numPr>
      <w:tabs>
        <w:tab w:val="clear" w:pos="1440"/>
        <w:tab w:val="num" w:pos="720"/>
      </w:tabs>
      <w:spacing w:before="240"/>
      <w:ind w:left="720"/>
      <w:jc w:val="left"/>
    </w:pPr>
    <w:rPr>
      <w:rFonts w:eastAsia="Batang" w:cs="Angsana New"/>
      <w:kern w:val="20"/>
      <w:lang w:val="en-GB"/>
    </w:rPr>
  </w:style>
  <w:style w:type="paragraph" w:customStyle="1" w:styleId="roman1">
    <w:name w:val="roman1"/>
    <w:basedOn w:val="BodyText"/>
    <w:uiPriority w:val="99"/>
    <w:rsid w:val="000F55F3"/>
    <w:pPr>
      <w:numPr>
        <w:ilvl w:val="2"/>
        <w:numId w:val="21"/>
      </w:numPr>
      <w:tabs>
        <w:tab w:val="clear" w:pos="2160"/>
        <w:tab w:val="num" w:pos="720"/>
      </w:tabs>
      <w:spacing w:before="240" w:after="0"/>
      <w:ind w:left="720"/>
    </w:pPr>
    <w:rPr>
      <w:rFonts w:eastAsia="Times New Roman" w:cs="Angsana New"/>
      <w:kern w:val="20"/>
    </w:rPr>
  </w:style>
  <w:style w:type="paragraph" w:customStyle="1" w:styleId="roman2">
    <w:name w:val="roman2"/>
    <w:basedOn w:val="BodyText"/>
    <w:uiPriority w:val="99"/>
    <w:rsid w:val="000F55F3"/>
    <w:pPr>
      <w:numPr>
        <w:ilvl w:val="3"/>
        <w:numId w:val="21"/>
      </w:numPr>
      <w:tabs>
        <w:tab w:val="clear" w:pos="3238"/>
        <w:tab w:val="num" w:pos="1440"/>
      </w:tabs>
      <w:spacing w:before="240" w:after="0"/>
      <w:ind w:left="1440" w:hanging="720"/>
    </w:pPr>
    <w:rPr>
      <w:rFonts w:eastAsia="Times New Roman" w:cs="Angsana New"/>
      <w:kern w:val="20"/>
    </w:rPr>
  </w:style>
  <w:style w:type="paragraph" w:customStyle="1" w:styleId="roman3">
    <w:name w:val="roman3"/>
    <w:basedOn w:val="BodyText"/>
    <w:uiPriority w:val="99"/>
    <w:rsid w:val="000F55F3"/>
    <w:pPr>
      <w:numPr>
        <w:ilvl w:val="4"/>
        <w:numId w:val="21"/>
      </w:numPr>
      <w:tabs>
        <w:tab w:val="clear" w:pos="4678"/>
        <w:tab w:val="num" w:pos="2160"/>
      </w:tabs>
      <w:spacing w:before="240" w:after="0"/>
      <w:ind w:left="2160" w:hanging="720"/>
    </w:pPr>
    <w:rPr>
      <w:rFonts w:eastAsia="Times New Roman" w:cs="Angsana New"/>
      <w:kern w:val="20"/>
    </w:rPr>
  </w:style>
  <w:style w:type="paragraph" w:customStyle="1" w:styleId="roman4">
    <w:name w:val="roman4"/>
    <w:basedOn w:val="BodyText"/>
    <w:uiPriority w:val="99"/>
    <w:rsid w:val="000F55F3"/>
    <w:pPr>
      <w:numPr>
        <w:numId w:val="22"/>
      </w:numPr>
      <w:tabs>
        <w:tab w:val="clear" w:pos="720"/>
        <w:tab w:val="num" w:pos="2880"/>
      </w:tabs>
      <w:spacing w:before="240" w:after="0"/>
      <w:ind w:left="2880"/>
    </w:pPr>
    <w:rPr>
      <w:rFonts w:eastAsia="Times New Roman" w:cs="Angsana New"/>
      <w:kern w:val="20"/>
    </w:rPr>
  </w:style>
  <w:style w:type="paragraph" w:customStyle="1" w:styleId="roman5">
    <w:name w:val="roman5"/>
    <w:basedOn w:val="Normal"/>
    <w:uiPriority w:val="99"/>
    <w:rsid w:val="000F55F3"/>
    <w:pPr>
      <w:numPr>
        <w:numId w:val="23"/>
      </w:numPr>
      <w:tabs>
        <w:tab w:val="clear" w:pos="1080"/>
        <w:tab w:val="num" w:pos="3960"/>
      </w:tabs>
      <w:spacing w:before="240"/>
      <w:ind w:left="3960" w:hanging="720"/>
      <w:jc w:val="left"/>
    </w:pPr>
    <w:rPr>
      <w:rFonts w:eastAsia="Batang" w:cs="Angsana New"/>
      <w:kern w:val="20"/>
      <w:lang w:val="en-GB"/>
    </w:rPr>
  </w:style>
  <w:style w:type="paragraph" w:customStyle="1" w:styleId="schedule2">
    <w:name w:val="schedule2"/>
    <w:basedOn w:val="Normal"/>
    <w:uiPriority w:val="99"/>
    <w:rsid w:val="000F55F3"/>
    <w:pPr>
      <w:numPr>
        <w:numId w:val="24"/>
      </w:numPr>
      <w:tabs>
        <w:tab w:val="clear" w:pos="720"/>
        <w:tab w:val="num" w:pos="1440"/>
      </w:tabs>
      <w:spacing w:before="240"/>
      <w:ind w:left="1440"/>
      <w:jc w:val="left"/>
    </w:pPr>
    <w:rPr>
      <w:rFonts w:eastAsia="Batang" w:cs="Angsana New"/>
      <w:lang w:val="en-GB"/>
    </w:rPr>
  </w:style>
  <w:style w:type="paragraph" w:customStyle="1" w:styleId="schedule4">
    <w:name w:val="schedule4"/>
    <w:basedOn w:val="Normal"/>
    <w:uiPriority w:val="99"/>
    <w:rsid w:val="000F55F3"/>
    <w:pPr>
      <w:numPr>
        <w:numId w:val="25"/>
      </w:numPr>
      <w:tabs>
        <w:tab w:val="clear" w:pos="1080"/>
        <w:tab w:val="num" w:pos="3238"/>
      </w:tabs>
      <w:spacing w:before="240"/>
      <w:ind w:left="3238" w:hanging="1078"/>
      <w:jc w:val="left"/>
    </w:pPr>
    <w:rPr>
      <w:rFonts w:eastAsia="Batang" w:cs="Angsana New"/>
      <w:lang w:val="en-GB"/>
    </w:rPr>
  </w:style>
  <w:style w:type="character" w:customStyle="1" w:styleId="enumlev1CharChar">
    <w:name w:val="enumlev1 Char Char"/>
    <w:rsid w:val="000F55F3"/>
    <w:rPr>
      <w:sz w:val="24"/>
      <w:lang w:val="en-GB" w:eastAsia="en-US" w:bidi="ar-SA"/>
    </w:rPr>
  </w:style>
  <w:style w:type="paragraph" w:customStyle="1" w:styleId="TableNotitle">
    <w:name w:val="Table_No &amp; title"/>
    <w:basedOn w:val="Normal"/>
    <w:next w:val="Tablehead"/>
    <w:uiPriority w:val="99"/>
    <w:rsid w:val="000F55F3"/>
    <w:pPr>
      <w:keepNext/>
      <w:keepLines/>
      <w:spacing w:before="360" w:after="120"/>
      <w:jc w:val="center"/>
    </w:pPr>
    <w:rPr>
      <w:rFonts w:eastAsia="Batang" w:cs="Angsana New"/>
      <w:b/>
      <w:lang w:val="en-GB"/>
    </w:rPr>
  </w:style>
  <w:style w:type="paragraph" w:customStyle="1" w:styleId="QuestionNoBR">
    <w:name w:val="Question_No_BR"/>
    <w:basedOn w:val="RecNoBR"/>
    <w:next w:val="Questiontitle"/>
    <w:uiPriority w:val="99"/>
    <w:rsid w:val="000F55F3"/>
    <w:rPr>
      <w:rFonts w:eastAsia="Times New Roman" w:cs="Angsana New"/>
    </w:rPr>
  </w:style>
  <w:style w:type="paragraph" w:customStyle="1" w:styleId="ResNoBR">
    <w:name w:val="Res_No_BR"/>
    <w:basedOn w:val="Normal"/>
    <w:next w:val="Restitle"/>
    <w:uiPriority w:val="99"/>
    <w:rsid w:val="000F55F3"/>
    <w:pPr>
      <w:keepNext/>
      <w:keepLines/>
      <w:spacing w:before="480"/>
      <w:jc w:val="center"/>
    </w:pPr>
    <w:rPr>
      <w:rFonts w:eastAsia="Batang"/>
      <w:caps/>
      <w:sz w:val="28"/>
      <w:lang w:val="en-GB"/>
    </w:rPr>
  </w:style>
  <w:style w:type="paragraph" w:customStyle="1" w:styleId="CharCharCharCharCharChar">
    <w:name w:val="Char Char Char Char Char Char"/>
    <w:basedOn w:val="Normal"/>
    <w:uiPriority w:val="99"/>
    <w:rsid w:val="000F55F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2">
    <w:name w:val="Char Char2"/>
    <w:semiHidden/>
    <w:rsid w:val="000F55F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
    <w:name w:val="Zchn Zchn"/>
    <w:basedOn w:val="Normal"/>
    <w:uiPriority w:val="99"/>
    <w:rsid w:val="000F55F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TAH">
    <w:name w:val="TAH"/>
    <w:basedOn w:val="Normal"/>
    <w:uiPriority w:val="99"/>
    <w:rsid w:val="000F55F3"/>
    <w:pPr>
      <w:keepNext/>
      <w:keepLines/>
      <w:tabs>
        <w:tab w:val="clear" w:pos="794"/>
        <w:tab w:val="clear" w:pos="1191"/>
        <w:tab w:val="clear" w:pos="1588"/>
        <w:tab w:val="clear" w:pos="1985"/>
      </w:tabs>
      <w:spacing w:before="0"/>
      <w:jc w:val="center"/>
    </w:pPr>
    <w:rPr>
      <w:rFonts w:ascii="Arial" w:eastAsia="SimSun" w:hAnsi="Arial"/>
      <w:b/>
      <w:sz w:val="18"/>
      <w:lang w:val="en-GB"/>
    </w:rPr>
  </w:style>
  <w:style w:type="paragraph" w:customStyle="1" w:styleId="TH">
    <w:name w:val="TH"/>
    <w:basedOn w:val="Normal"/>
    <w:link w:val="THChar"/>
    <w:uiPriority w:val="99"/>
    <w:rsid w:val="000F55F3"/>
    <w:pPr>
      <w:keepNext/>
      <w:keepLines/>
      <w:tabs>
        <w:tab w:val="clear" w:pos="794"/>
        <w:tab w:val="clear" w:pos="1191"/>
        <w:tab w:val="clear" w:pos="1588"/>
        <w:tab w:val="clear" w:pos="1985"/>
      </w:tabs>
      <w:spacing w:before="60" w:after="180"/>
      <w:jc w:val="center"/>
    </w:pPr>
    <w:rPr>
      <w:rFonts w:ascii="Arial" w:eastAsia="SimSun" w:hAnsi="Arial"/>
      <w:b/>
      <w:sz w:val="20"/>
      <w:lang w:val="en-GB"/>
    </w:rPr>
  </w:style>
  <w:style w:type="table" w:styleId="TableTheme">
    <w:name w:val="Table Theme"/>
    <w:basedOn w:val="TableNormal"/>
    <w:rsid w:val="000F55F3"/>
    <w:pPr>
      <w:overflowPunct w:val="0"/>
      <w:autoSpaceDE w:val="0"/>
      <w:autoSpaceDN w:val="0"/>
      <w:adjustRightInd w:val="0"/>
      <w:spacing w:after="180"/>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rsid w:val="000F55F3"/>
    <w:pPr>
      <w:numPr>
        <w:numId w:val="26"/>
      </w:numPr>
    </w:pPr>
  </w:style>
  <w:style w:type="table" w:styleId="TableClassic3">
    <w:name w:val="Table Classic 3"/>
    <w:basedOn w:val="TableNormal"/>
    <w:rsid w:val="000F55F3"/>
    <w:pPr>
      <w:spacing w:before="240"/>
      <w:jc w:val="both"/>
    </w:pPr>
    <w:rPr>
      <w:rFonts w:eastAsia="SimSu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semiHidden/>
    <w:rsid w:val="000F55F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uiPriority w:val="99"/>
    <w:rsid w:val="000F55F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rsid w:val="000F55F3"/>
    <w:rPr>
      <w:b/>
      <w:sz w:val="24"/>
      <w:lang w:val="en-GB" w:eastAsia="en-US" w:bidi="ar-SA"/>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rsid w:val="000F55F3"/>
    <w:rPr>
      <w:b/>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rsid w:val="000F55F3"/>
    <w:rPr>
      <w:b/>
      <w:sz w:val="24"/>
      <w:lang w:val="en-GB" w:eastAsia="en-US" w:bidi="ar-SA"/>
    </w:rPr>
  </w:style>
  <w:style w:type="character" w:customStyle="1" w:styleId="EmailStyle1271">
    <w:name w:val="EmailStyle1271"/>
    <w:rsid w:val="000F55F3"/>
    <w:rPr>
      <w:rFonts w:ascii="Arial" w:hAnsi="Arial" w:cs="Arial"/>
      <w:color w:val="000000"/>
      <w:sz w:val="20"/>
      <w:szCs w:val="20"/>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rsid w:val="000F55F3"/>
    <w:rPr>
      <w:b/>
      <w:sz w:val="24"/>
      <w:lang w:val="en-GB" w:eastAsia="en-US" w:bidi="ar-SA"/>
    </w:rPr>
  </w:style>
  <w:style w:type="character" w:customStyle="1" w:styleId="h5">
    <w:name w:val="h5 (文字)"/>
    <w:aliases w:val="5 (文字),heading 5 (文字) (文字),T5 (文字),H5 (文字)"/>
    <w:rsid w:val="000F55F3"/>
    <w:rPr>
      <w:b/>
      <w:sz w:val="24"/>
      <w:lang w:val="en-GB" w:eastAsia="en-US" w:bidi="ar-SA"/>
    </w:rPr>
  </w:style>
  <w:style w:type="character" w:customStyle="1" w:styleId="Heading2CharChar">
    <w:name w:val="Heading 2 Char Char"/>
    <w:basedOn w:val="Heading1CharChar"/>
    <w:rsid w:val="000F55F3"/>
    <w:rPr>
      <w:b/>
      <w:sz w:val="24"/>
      <w:lang w:val="en-GB" w:eastAsia="en-US" w:bidi="ar-SA"/>
    </w:rPr>
  </w:style>
  <w:style w:type="character" w:customStyle="1" w:styleId="EmailStyle3701">
    <w:name w:val="EmailStyle3701"/>
    <w:rsid w:val="000F55F3"/>
    <w:rPr>
      <w:rFonts w:ascii="Arial" w:hAnsi="Arial" w:cs="Arial"/>
      <w:color w:val="000000"/>
      <w:sz w:val="20"/>
      <w:szCs w:val="20"/>
    </w:rPr>
  </w:style>
  <w:style w:type="character" w:customStyle="1" w:styleId="Heading4CharChar">
    <w:name w:val="Heading 4 Char Char"/>
    <w:rsid w:val="000F55F3"/>
    <w:rPr>
      <w:b/>
      <w:sz w:val="24"/>
      <w:lang w:val="en-GB" w:eastAsia="en-US" w:bidi="ar-SA"/>
    </w:rPr>
  </w:style>
  <w:style w:type="character" w:customStyle="1" w:styleId="Heading3CharChar1">
    <w:name w:val="Heading 3 Char Char1"/>
    <w:rsid w:val="000F55F3"/>
    <w:rPr>
      <w:b/>
      <w:sz w:val="24"/>
      <w:lang w:val="en-GB" w:eastAsia="en-US" w:bidi="ar-SA"/>
    </w:rPr>
  </w:style>
  <w:style w:type="character" w:customStyle="1" w:styleId="Heading5CharChar">
    <w:name w:val="Heading 5 Char Char"/>
    <w:rsid w:val="000F55F3"/>
    <w:rPr>
      <w:b/>
      <w:sz w:val="24"/>
      <w:lang w:val="en-GB" w:eastAsia="en-US" w:bidi="ar-SA"/>
    </w:rPr>
  </w:style>
  <w:style w:type="character" w:customStyle="1" w:styleId="EmailStyle3751">
    <w:name w:val="EmailStyle3751"/>
    <w:rsid w:val="000F55F3"/>
    <w:rPr>
      <w:rFonts w:ascii="Arial" w:hAnsi="Arial" w:cs="Arial"/>
      <w:color w:val="000000"/>
      <w:sz w:val="20"/>
      <w:szCs w:val="20"/>
    </w:rPr>
  </w:style>
  <w:style w:type="paragraph" w:customStyle="1" w:styleId="11">
    <w:name w:val="吹き出し1"/>
    <w:basedOn w:val="Normal"/>
    <w:semiHidden/>
    <w:rsid w:val="000F55F3"/>
    <w:pPr>
      <w:jc w:val="left"/>
    </w:pPr>
    <w:rPr>
      <w:rFonts w:ascii="Tahoma" w:eastAsia="SimSun" w:hAnsi="Tahoma" w:cs="Tahoma"/>
      <w:sz w:val="16"/>
      <w:szCs w:val="16"/>
      <w:lang w:val="en-GB"/>
    </w:rPr>
  </w:style>
  <w:style w:type="paragraph" w:customStyle="1" w:styleId="12">
    <w:name w:val="コメント内容1"/>
    <w:basedOn w:val="CommentText"/>
    <w:next w:val="CommentText"/>
    <w:semiHidden/>
    <w:rsid w:val="000F55F3"/>
    <w:pPr>
      <w:tabs>
        <w:tab w:val="left" w:pos="794"/>
        <w:tab w:val="left" w:pos="1191"/>
        <w:tab w:val="left" w:pos="1588"/>
        <w:tab w:val="left" w:pos="1985"/>
      </w:tabs>
      <w:overflowPunct w:val="0"/>
      <w:autoSpaceDE w:val="0"/>
      <w:autoSpaceDN w:val="0"/>
      <w:adjustRightInd w:val="0"/>
      <w:textAlignment w:val="baseline"/>
    </w:pPr>
    <w:rPr>
      <w:rFonts w:ascii="Times New Roman" w:eastAsia="Times New Roman" w:hAnsi="Times New Roman"/>
      <w:b/>
      <w:bCs/>
      <w:lang w:val="en-GB"/>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rsid w:val="000F55F3"/>
    <w:rPr>
      <w:sz w:val="22"/>
      <w:lang w:val="en-GB" w:eastAsia="en-US" w:bidi="ar-SA"/>
    </w:rPr>
  </w:style>
  <w:style w:type="paragraph" w:customStyle="1" w:styleId="a1">
    <w:name w:val="リスト段落"/>
    <w:basedOn w:val="Normal"/>
    <w:uiPriority w:val="99"/>
    <w:qFormat/>
    <w:rsid w:val="000F55F3"/>
    <w:pPr>
      <w:ind w:leftChars="400" w:left="840"/>
      <w:jc w:val="left"/>
    </w:pPr>
    <w:rPr>
      <w:rFonts w:eastAsia="SimSun"/>
      <w:lang w:val="en-GB"/>
    </w:rPr>
  </w:style>
  <w:style w:type="character" w:customStyle="1" w:styleId="EmailStyle4031">
    <w:name w:val="EmailStyle4031"/>
    <w:rsid w:val="000F55F3"/>
    <w:rPr>
      <w:rFonts w:ascii="Arial" w:hAnsi="Arial" w:cs="Arial"/>
      <w:color w:val="000000"/>
      <w:sz w:val="20"/>
      <w:szCs w:val="20"/>
    </w:rPr>
  </w:style>
  <w:style w:type="character" w:customStyle="1" w:styleId="EmailStyle4041">
    <w:name w:val="EmailStyle4041"/>
    <w:rsid w:val="000F55F3"/>
    <w:rPr>
      <w:rFonts w:ascii="Arial" w:hAnsi="Arial" w:cs="Arial"/>
      <w:color w:val="000000"/>
      <w:sz w:val="20"/>
      <w:szCs w:val="20"/>
    </w:rPr>
  </w:style>
  <w:style w:type="character" w:customStyle="1" w:styleId="EmailStyle4051">
    <w:name w:val="EmailStyle4051"/>
    <w:rsid w:val="000F55F3"/>
    <w:rPr>
      <w:rFonts w:ascii="Arial" w:hAnsi="Arial" w:cs="Arial"/>
      <w:color w:val="000000"/>
      <w:sz w:val="20"/>
      <w:szCs w:val="20"/>
    </w:rPr>
  </w:style>
  <w:style w:type="character" w:customStyle="1" w:styleId="EmailStyle4061">
    <w:name w:val="EmailStyle4061"/>
    <w:rsid w:val="000F55F3"/>
    <w:rPr>
      <w:rFonts w:ascii="Arial" w:hAnsi="Arial" w:cs="Arial"/>
      <w:color w:val="000000"/>
      <w:sz w:val="20"/>
      <w:szCs w:val="20"/>
    </w:rPr>
  </w:style>
  <w:style w:type="character" w:customStyle="1" w:styleId="EmailStyle4071">
    <w:name w:val="EmailStyle4071"/>
    <w:rsid w:val="000F55F3"/>
    <w:rPr>
      <w:rFonts w:ascii="Arial" w:hAnsi="Arial" w:cs="Arial"/>
      <w:color w:val="000000"/>
      <w:sz w:val="20"/>
      <w:szCs w:val="20"/>
    </w:rPr>
  </w:style>
  <w:style w:type="character" w:customStyle="1" w:styleId="EmailStyle4081">
    <w:name w:val="EmailStyle4081"/>
    <w:rsid w:val="000F55F3"/>
    <w:rPr>
      <w:rFonts w:ascii="Arial" w:hAnsi="Arial" w:cs="Arial"/>
      <w:color w:val="000000"/>
      <w:sz w:val="20"/>
      <w:szCs w:val="20"/>
    </w:rPr>
  </w:style>
  <w:style w:type="character" w:customStyle="1" w:styleId="EmailStyle4091">
    <w:name w:val="EmailStyle4091"/>
    <w:rsid w:val="000F55F3"/>
    <w:rPr>
      <w:rFonts w:ascii="Arial" w:hAnsi="Arial" w:cs="Arial"/>
      <w:color w:val="000000"/>
      <w:sz w:val="20"/>
      <w:szCs w:val="20"/>
    </w:rPr>
  </w:style>
  <w:style w:type="character" w:customStyle="1" w:styleId="EmailStyle4101">
    <w:name w:val="EmailStyle4101"/>
    <w:rsid w:val="000F55F3"/>
    <w:rPr>
      <w:rFonts w:ascii="Arial" w:hAnsi="Arial" w:cs="Arial"/>
      <w:color w:val="000000"/>
      <w:sz w:val="20"/>
      <w:szCs w:val="20"/>
    </w:rPr>
  </w:style>
  <w:style w:type="character" w:customStyle="1" w:styleId="EmailStyle4111">
    <w:name w:val="EmailStyle4111"/>
    <w:rsid w:val="000F55F3"/>
    <w:rPr>
      <w:rFonts w:ascii="Arial" w:hAnsi="Arial" w:cs="Arial"/>
      <w:color w:val="000000"/>
      <w:sz w:val="20"/>
      <w:szCs w:val="20"/>
    </w:rPr>
  </w:style>
  <w:style w:type="character" w:customStyle="1" w:styleId="EmailStyle4121">
    <w:name w:val="EmailStyle4121"/>
    <w:rsid w:val="000F55F3"/>
    <w:rPr>
      <w:rFonts w:ascii="Arial" w:hAnsi="Arial" w:cs="Arial"/>
      <w:color w:val="000000"/>
      <w:sz w:val="20"/>
      <w:szCs w:val="20"/>
    </w:rPr>
  </w:style>
  <w:style w:type="character" w:customStyle="1" w:styleId="EmailStyle4131">
    <w:name w:val="EmailStyle4131"/>
    <w:rsid w:val="000F55F3"/>
    <w:rPr>
      <w:rFonts w:ascii="Arial" w:hAnsi="Arial" w:cs="Arial"/>
      <w:color w:val="000000"/>
      <w:sz w:val="20"/>
      <w:szCs w:val="20"/>
    </w:rPr>
  </w:style>
  <w:style w:type="paragraph" w:customStyle="1" w:styleId="CharChar2CharCharCharChar1">
    <w:name w:val="Char Char2 Char Char Char Char1"/>
    <w:semiHidden/>
    <w:rsid w:val="000F55F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semiHidden/>
    <w:rsid w:val="000F55F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
    <w:name w:val="Zchn Zchn1"/>
    <w:uiPriority w:val="99"/>
    <w:rsid w:val="000F55F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1">
    <w:name w:val="Char1"/>
    <w:basedOn w:val="Normal"/>
    <w:uiPriority w:val="99"/>
    <w:rsid w:val="000F55F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1"/>
    <w:rsid w:val="000F55F3"/>
    <w:rPr>
      <w:b/>
      <w:sz w:val="24"/>
      <w:lang w:val="en-GB" w:eastAsia="en-US" w:bidi="ar-SA"/>
    </w:rPr>
  </w:style>
  <w:style w:type="character" w:customStyle="1" w:styleId="footnotetextCharChar">
    <w:name w:val="footnote text Char Char"/>
    <w:rsid w:val="000F55F3"/>
    <w:rPr>
      <w:sz w:val="22"/>
      <w:lang w:val="en-GB" w:eastAsia="en-US" w:bidi="ar-SA"/>
    </w:rPr>
  </w:style>
  <w:style w:type="character" w:customStyle="1" w:styleId="MTEquationSection">
    <w:name w:val="MTEquationSection"/>
    <w:rsid w:val="000F55F3"/>
    <w:rPr>
      <w:vanish/>
      <w:color w:val="FF0000"/>
      <w:position w:val="6"/>
      <w:sz w:val="20"/>
    </w:rPr>
  </w:style>
  <w:style w:type="paragraph" w:customStyle="1" w:styleId="CharChar10">
    <w:name w:val="Char Char1 (文字) (文字)"/>
    <w:semiHidden/>
    <w:rsid w:val="000F55F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rsid w:val="000F55F3"/>
    <w:rPr>
      <w:rFonts w:ascii="Verdana" w:hAnsi="Verdana" w:hint="default"/>
      <w:sz w:val="18"/>
      <w:szCs w:val="18"/>
    </w:rPr>
  </w:style>
  <w:style w:type="character" w:customStyle="1" w:styleId="Heading1CharChar1">
    <w:name w:val="Heading 1 Char Char1"/>
    <w:rsid w:val="000F55F3"/>
    <w:rPr>
      <w:b/>
      <w:sz w:val="24"/>
      <w:lang w:val="en-GB" w:eastAsia="en-US" w:bidi="ar-SA"/>
    </w:rPr>
  </w:style>
  <w:style w:type="character" w:customStyle="1" w:styleId="MemoHeading3Char1">
    <w:name w:val="Memo Heading 3 Char1"/>
    <w:aliases w:val="H3 Char1,h3 Char4,h31 Char1,3 Char1,l3 Char1,list 3 Char1,Head 3 Char1,h32 Char1,h33 Char1,h34 Char1,h35 Char1,h36 Char1,h37 Char1,h38 Char1,h311 Char1,h321 Char1,h331 Char1,h341 Char1,h351 Char1,h361 Char1,h371 Char1,h39 Char1"/>
    <w:rsid w:val="000F55F3"/>
    <w:rPr>
      <w:b/>
      <w:sz w:val="24"/>
      <w:lang w:val="en-GB" w:eastAsia="en-US" w:bidi="ar-SA"/>
    </w:rPr>
  </w:style>
  <w:style w:type="paragraph" w:customStyle="1" w:styleId="CharCharCarCar">
    <w:name w:val="Char Char Car Car"/>
    <w:semiHidden/>
    <w:rsid w:val="000F55F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0F55F3"/>
    <w:rPr>
      <w:b/>
      <w:sz w:val="24"/>
      <w:lang w:val="en-GB" w:eastAsia="en-US" w:bidi="ar-SA"/>
    </w:rPr>
  </w:style>
  <w:style w:type="character" w:customStyle="1" w:styleId="ReferenceCharChar">
    <w:name w:val="Reference Char Char"/>
    <w:rsid w:val="000F55F3"/>
    <w:rPr>
      <w:rFonts w:eastAsia="SimSun"/>
      <w:lang w:val="en-US" w:eastAsia="de-DE" w:bidi="ar-SA"/>
    </w:rPr>
  </w:style>
  <w:style w:type="character" w:customStyle="1" w:styleId="T5Char2">
    <w:name w:val="T5 Char2"/>
    <w:aliases w:val="H5 Char2,h5 Char2,5 Char1,heading 5 Char Char1,heading 5 Char,Heading5 Char Char,Heading 5 Char2,Heading 5 Char3,H5 Char3,T5 Char3,h5 Char3,h51 Char3,heading 51 Char3,Heading51 Char3,h52 Char3,h53 Char3"/>
    <w:rsid w:val="000F55F3"/>
    <w:rPr>
      <w:b/>
      <w:sz w:val="24"/>
      <w:lang w:val="en-GB" w:eastAsia="en-US" w:bidi="ar-SA"/>
    </w:rPr>
  </w:style>
  <w:style w:type="paragraph" w:customStyle="1" w:styleId="RepNoBR">
    <w:name w:val="Rep_No_BR"/>
    <w:basedOn w:val="RecNoBR"/>
    <w:next w:val="Reptitle"/>
    <w:uiPriority w:val="99"/>
    <w:rsid w:val="000F55F3"/>
    <w:rPr>
      <w:rFonts w:eastAsia="Batang"/>
    </w:rPr>
  </w:style>
  <w:style w:type="paragraph" w:customStyle="1" w:styleId="NoteannexappBR">
    <w:name w:val="Note_annex_app_BR"/>
    <w:basedOn w:val="Note"/>
    <w:uiPriority w:val="99"/>
    <w:rsid w:val="000F55F3"/>
    <w:pPr>
      <w:tabs>
        <w:tab w:val="left" w:pos="794"/>
        <w:tab w:val="left" w:pos="1191"/>
        <w:tab w:val="left" w:pos="1588"/>
        <w:tab w:val="left" w:pos="1985"/>
      </w:tabs>
      <w:jc w:val="left"/>
    </w:pPr>
    <w:rPr>
      <w:rFonts w:eastAsia="Batang"/>
      <w:lang w:val="en-GB"/>
    </w:rPr>
  </w:style>
  <w:style w:type="paragraph" w:customStyle="1" w:styleId="13">
    <w:name w:val="スタイル1"/>
    <w:basedOn w:val="Normal"/>
    <w:uiPriority w:val="99"/>
    <w:rsid w:val="000F55F3"/>
    <w:pPr>
      <w:tabs>
        <w:tab w:val="clear" w:pos="794"/>
        <w:tab w:val="clear" w:pos="1191"/>
        <w:tab w:val="clear" w:pos="1588"/>
        <w:tab w:val="left" w:pos="307"/>
        <w:tab w:val="num" w:pos="360"/>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340" w:hanging="340"/>
      <w:jc w:val="left"/>
    </w:pPr>
    <w:rPr>
      <w:rFonts w:eastAsia="MS Mincho"/>
      <w:sz w:val="22"/>
      <w:szCs w:val="22"/>
      <w:lang w:val="en-GB" w:eastAsia="ja-JP"/>
    </w:rPr>
  </w:style>
  <w:style w:type="paragraph" w:customStyle="1" w:styleId="20">
    <w:name w:val="スタイル2"/>
    <w:basedOn w:val="Normal"/>
    <w:uiPriority w:val="99"/>
    <w:rsid w:val="000F55F3"/>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paragraph" w:customStyle="1" w:styleId="TableText1">
    <w:name w:val="TableText"/>
    <w:basedOn w:val="Normal"/>
    <w:uiPriority w:val="99"/>
    <w:rsid w:val="000F55F3"/>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Angsana New"/>
      <w:szCs w:val="24"/>
      <w:lang w:val="en-GB"/>
    </w:rPr>
  </w:style>
  <w:style w:type="table" w:customStyle="1" w:styleId="31">
    <w:name w:val="표준 표3"/>
    <w:next w:val="TableNormal"/>
    <w:semiHidden/>
    <w:rsid w:val="000F55F3"/>
    <w:rPr>
      <w:rFonts w:ascii="CG Times" w:eastAsia="Batang" w:hAnsi="CG Times"/>
      <w:lang w:val="en-GB" w:eastAsia="en-GB"/>
    </w:rPr>
    <w:tblPr>
      <w:tblInd w:w="0" w:type="dxa"/>
      <w:tblCellMar>
        <w:top w:w="0" w:type="dxa"/>
        <w:left w:w="108" w:type="dxa"/>
        <w:bottom w:w="0" w:type="dxa"/>
        <w:right w:w="108" w:type="dxa"/>
      </w:tblCellMar>
    </w:tblPr>
  </w:style>
  <w:style w:type="paragraph" w:customStyle="1" w:styleId="EQ">
    <w:name w:val="EQ"/>
    <w:basedOn w:val="Normal"/>
    <w:next w:val="Normal"/>
    <w:uiPriority w:val="99"/>
    <w:rsid w:val="000F55F3"/>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link w:val="NOChar"/>
    <w:uiPriority w:val="99"/>
    <w:rsid w:val="000F55F3"/>
    <w:pPr>
      <w:keepLines/>
      <w:tabs>
        <w:tab w:val="clear" w:pos="794"/>
        <w:tab w:val="clear" w:pos="1191"/>
        <w:tab w:val="clear" w:pos="1588"/>
        <w:tab w:val="clear" w:pos="1985"/>
      </w:tabs>
      <w:spacing w:before="0" w:after="180"/>
      <w:ind w:left="1135" w:hanging="851"/>
      <w:jc w:val="left"/>
    </w:pPr>
    <w:rPr>
      <w:rFonts w:eastAsia="SimSun"/>
      <w:sz w:val="20"/>
      <w:lang w:val="en-GB"/>
    </w:rPr>
  </w:style>
  <w:style w:type="paragraph" w:customStyle="1" w:styleId="TAL">
    <w:name w:val="TAL"/>
    <w:basedOn w:val="Normal"/>
    <w:link w:val="TALChar"/>
    <w:uiPriority w:val="99"/>
    <w:rsid w:val="000F55F3"/>
    <w:pPr>
      <w:keepNext/>
      <w:keepLines/>
      <w:tabs>
        <w:tab w:val="clear" w:pos="794"/>
        <w:tab w:val="clear" w:pos="1191"/>
        <w:tab w:val="clear" w:pos="1588"/>
        <w:tab w:val="clear" w:pos="1985"/>
      </w:tabs>
      <w:spacing w:before="0"/>
      <w:jc w:val="left"/>
    </w:pPr>
    <w:rPr>
      <w:rFonts w:ascii="Arial" w:eastAsia="SimSun" w:hAnsi="Arial"/>
      <w:sz w:val="18"/>
      <w:lang w:val="en-GB"/>
    </w:rPr>
  </w:style>
  <w:style w:type="paragraph" w:customStyle="1" w:styleId="TAC">
    <w:name w:val="TAC"/>
    <w:basedOn w:val="TAL"/>
    <w:link w:val="TACChar"/>
    <w:uiPriority w:val="99"/>
    <w:rsid w:val="000F55F3"/>
    <w:pPr>
      <w:jc w:val="center"/>
    </w:pPr>
  </w:style>
  <w:style w:type="table" w:customStyle="1" w:styleId="TableNormal2">
    <w:name w:val="Table Normal2"/>
    <w:next w:val="TableNormal"/>
    <w:semiHidden/>
    <w:rsid w:val="000F55F3"/>
    <w:rPr>
      <w:rFonts w:eastAsia="SimSun"/>
      <w:lang w:val="en-GB" w:eastAsia="en-GB"/>
    </w:rPr>
    <w:tblPr>
      <w:tblInd w:w="0" w:type="dxa"/>
      <w:tblCellMar>
        <w:top w:w="0" w:type="dxa"/>
        <w:left w:w="108" w:type="dxa"/>
        <w:bottom w:w="0" w:type="dxa"/>
        <w:right w:w="108" w:type="dxa"/>
      </w:tblCellMar>
    </w:tblPr>
  </w:style>
  <w:style w:type="table" w:customStyle="1" w:styleId="TableNormal3">
    <w:name w:val="Table Normal3"/>
    <w:next w:val="TableNormal"/>
    <w:semiHidden/>
    <w:rsid w:val="000F55F3"/>
    <w:rPr>
      <w:rFonts w:eastAsia="SimSun"/>
      <w:lang w:val="en-GB" w:eastAsia="en-GB"/>
    </w:rPr>
    <w:tblPr>
      <w:tblInd w:w="0" w:type="dxa"/>
      <w:tblCellMar>
        <w:top w:w="0" w:type="dxa"/>
        <w:left w:w="108" w:type="dxa"/>
        <w:bottom w:w="0" w:type="dxa"/>
        <w:right w:w="108" w:type="dxa"/>
      </w:tblCellMar>
    </w:tblPr>
  </w:style>
  <w:style w:type="table" w:customStyle="1" w:styleId="TableNormal4">
    <w:name w:val="Table Normal4"/>
    <w:next w:val="TableNormal"/>
    <w:semiHidden/>
    <w:rsid w:val="000F55F3"/>
    <w:rPr>
      <w:rFonts w:eastAsia="SimSun"/>
      <w:lang w:val="en-GB" w:eastAsia="en-GB"/>
    </w:rPr>
    <w:tblPr>
      <w:tblInd w:w="0" w:type="dxa"/>
      <w:tblCellMar>
        <w:top w:w="0" w:type="dxa"/>
        <w:left w:w="108" w:type="dxa"/>
        <w:bottom w:w="0" w:type="dxa"/>
        <w:right w:w="108" w:type="dxa"/>
      </w:tblCellMar>
    </w:tblPr>
  </w:style>
  <w:style w:type="table" w:customStyle="1" w:styleId="TableNormal5">
    <w:name w:val="Table Normal5"/>
    <w:next w:val="TableNormal"/>
    <w:semiHidden/>
    <w:rsid w:val="000F55F3"/>
    <w:rPr>
      <w:rFonts w:eastAsia="SimSun"/>
      <w:lang w:val="en-GB" w:eastAsia="en-GB"/>
    </w:rPr>
    <w:tblPr>
      <w:tblInd w:w="0" w:type="dxa"/>
      <w:tblCellMar>
        <w:top w:w="0" w:type="dxa"/>
        <w:left w:w="108" w:type="dxa"/>
        <w:bottom w:w="0" w:type="dxa"/>
        <w:right w:w="108" w:type="dxa"/>
      </w:tblCellMar>
    </w:tblPr>
  </w:style>
  <w:style w:type="paragraph" w:customStyle="1" w:styleId="MEP">
    <w:name w:val="MEP"/>
    <w:basedOn w:val="Normal"/>
    <w:uiPriority w:val="99"/>
    <w:rsid w:val="000F55F3"/>
    <w:pPr>
      <w:tabs>
        <w:tab w:val="clear" w:pos="794"/>
        <w:tab w:val="clear" w:pos="1191"/>
        <w:tab w:val="clear" w:pos="1588"/>
        <w:tab w:val="clear" w:pos="1985"/>
        <w:tab w:val="left" w:pos="1134"/>
        <w:tab w:val="left" w:pos="1871"/>
        <w:tab w:val="left" w:pos="2268"/>
      </w:tabs>
      <w:spacing w:before="240"/>
    </w:pPr>
    <w:rPr>
      <w:rFonts w:eastAsia="SimSun"/>
    </w:rPr>
  </w:style>
  <w:style w:type="paragraph" w:customStyle="1" w:styleId="PT1Headrechts">
    <w:name w:val="PT1_Head_rechts"/>
    <w:basedOn w:val="PT1Head"/>
    <w:next w:val="PT1Head"/>
    <w:uiPriority w:val="99"/>
    <w:rsid w:val="000F55F3"/>
    <w:pPr>
      <w:jc w:val="right"/>
    </w:pPr>
    <w:rPr>
      <w:rFonts w:eastAsia="Times New Roman"/>
      <w:bCs w:val="0"/>
      <w:szCs w:val="20"/>
      <w:lang w:val="de-DE"/>
    </w:rPr>
  </w:style>
  <w:style w:type="paragraph" w:customStyle="1" w:styleId="TableHead1">
    <w:name w:val="TableHead"/>
    <w:basedOn w:val="TableText1"/>
    <w:uiPriority w:val="99"/>
    <w:rsid w:val="000F55F3"/>
    <w:pPr>
      <w:jc w:val="center"/>
    </w:pPr>
    <w:rPr>
      <w:b/>
      <w:bCs/>
    </w:rPr>
  </w:style>
  <w:style w:type="character" w:customStyle="1" w:styleId="EmailStyle142">
    <w:name w:val="EmailStyle142"/>
    <w:rsid w:val="000F55F3"/>
    <w:rPr>
      <w:rFonts w:ascii="Arial" w:hAnsi="Arial" w:cs="Arial"/>
      <w:color w:val="000000"/>
      <w:sz w:val="20"/>
      <w:szCs w:val="20"/>
    </w:rPr>
  </w:style>
  <w:style w:type="paragraph" w:customStyle="1" w:styleId="schedule1">
    <w:name w:val="schedule1"/>
    <w:basedOn w:val="Normal"/>
    <w:uiPriority w:val="99"/>
    <w:rsid w:val="000F55F3"/>
    <w:pPr>
      <w:tabs>
        <w:tab w:val="num" w:pos="1492"/>
      </w:tabs>
      <w:spacing w:before="240"/>
      <w:ind w:left="1492" w:hanging="360"/>
      <w:jc w:val="left"/>
    </w:pPr>
    <w:rPr>
      <w:rFonts w:eastAsia="SimSun" w:cs="Angsana New"/>
      <w:lang w:val="en-GB"/>
    </w:rPr>
  </w:style>
  <w:style w:type="paragraph" w:customStyle="1" w:styleId="schedule3">
    <w:name w:val="schedule3"/>
    <w:basedOn w:val="Normal"/>
    <w:uiPriority w:val="99"/>
    <w:rsid w:val="000F55F3"/>
    <w:pPr>
      <w:tabs>
        <w:tab w:val="num" w:pos="2160"/>
      </w:tabs>
      <w:spacing w:before="240"/>
      <w:ind w:left="2160" w:hanging="720"/>
      <w:jc w:val="left"/>
    </w:pPr>
    <w:rPr>
      <w:rFonts w:eastAsia="SimSun" w:cs="Angsana New"/>
      <w:lang w:val="en-GB"/>
    </w:rPr>
  </w:style>
  <w:style w:type="paragraph" w:customStyle="1" w:styleId="schedule5">
    <w:name w:val="schedule5"/>
    <w:basedOn w:val="Normal"/>
    <w:uiPriority w:val="99"/>
    <w:rsid w:val="000F55F3"/>
    <w:pPr>
      <w:tabs>
        <w:tab w:val="num" w:pos="4678"/>
      </w:tabs>
      <w:spacing w:before="240"/>
      <w:ind w:left="4678" w:hanging="1440"/>
      <w:jc w:val="left"/>
    </w:pPr>
    <w:rPr>
      <w:rFonts w:eastAsia="SimSun" w:cs="Angsana New"/>
      <w:lang w:val="en-GB"/>
    </w:rPr>
  </w:style>
  <w:style w:type="paragraph" w:customStyle="1" w:styleId="object0">
    <w:name w:val="object"/>
    <w:basedOn w:val="Normal"/>
    <w:next w:val="Normal"/>
    <w:uiPriority w:val="99"/>
    <w:rsid w:val="000F55F3"/>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uiPriority w:val="99"/>
    <w:rsid w:val="000F55F3"/>
    <w:pPr>
      <w:keepLines/>
      <w:numPr>
        <w:numId w:val="27"/>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Closing1">
    <w:name w:val="Closing1"/>
    <w:basedOn w:val="Closing"/>
    <w:next w:val="Closing"/>
    <w:uiPriority w:val="99"/>
    <w:rsid w:val="000F55F3"/>
    <w:pPr>
      <w:keepNext/>
      <w:keepLines/>
      <w:widowControl/>
      <w:numPr>
        <w:numId w:val="32"/>
      </w:numPr>
      <w:tabs>
        <w:tab w:val="clear" w:pos="2880"/>
        <w:tab w:val="left" w:pos="794"/>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 w:val="24"/>
      <w:szCs w:val="20"/>
      <w:lang w:val="en-GB" w:eastAsia="en-US"/>
    </w:rPr>
  </w:style>
  <w:style w:type="paragraph" w:customStyle="1" w:styleId="Confidentiality">
    <w:name w:val="Confidentiality"/>
    <w:basedOn w:val="BodyText"/>
    <w:uiPriority w:val="99"/>
    <w:rsid w:val="000F55F3"/>
    <w:pPr>
      <w:numPr>
        <w:numId w:val="33"/>
      </w:numPr>
      <w:tabs>
        <w:tab w:val="clear" w:pos="720"/>
      </w:tabs>
      <w:spacing w:before="240" w:after="0"/>
      <w:ind w:left="0" w:firstLine="0"/>
    </w:pPr>
    <w:rPr>
      <w:rFonts w:eastAsia="SimSun"/>
      <w:b/>
      <w:caps/>
      <w:snapToGrid w:val="0"/>
    </w:rPr>
  </w:style>
  <w:style w:type="paragraph" w:customStyle="1" w:styleId="GroupName">
    <w:name w:val="GroupName"/>
    <w:basedOn w:val="Normal"/>
    <w:uiPriority w:val="99"/>
    <w:rsid w:val="000F55F3"/>
    <w:pPr>
      <w:numPr>
        <w:ilvl w:val="1"/>
        <w:numId w:val="33"/>
      </w:numPr>
      <w:tabs>
        <w:tab w:val="clear" w:pos="1440"/>
      </w:tabs>
      <w:ind w:left="0" w:firstLine="0"/>
      <w:jc w:val="left"/>
    </w:pPr>
    <w:rPr>
      <w:rFonts w:eastAsia="SimSun"/>
      <w:sz w:val="30"/>
      <w:lang w:val="en-GB"/>
    </w:rPr>
  </w:style>
  <w:style w:type="paragraph" w:customStyle="1" w:styleId="HeaderData">
    <w:name w:val="HeaderData"/>
    <w:basedOn w:val="Normal"/>
    <w:uiPriority w:val="99"/>
    <w:rsid w:val="000F55F3"/>
    <w:pPr>
      <w:numPr>
        <w:ilvl w:val="2"/>
        <w:numId w:val="33"/>
      </w:numPr>
      <w:tabs>
        <w:tab w:val="clear" w:pos="2160"/>
      </w:tabs>
      <w:ind w:left="0" w:firstLine="0"/>
      <w:jc w:val="left"/>
    </w:pPr>
    <w:rPr>
      <w:rFonts w:eastAsia="SimSun"/>
      <w:lang w:val="en-GB"/>
    </w:rPr>
  </w:style>
  <w:style w:type="paragraph" w:customStyle="1" w:styleId="HeaderPrompt">
    <w:name w:val="HeaderPrompt"/>
    <w:basedOn w:val="Normal"/>
    <w:uiPriority w:val="99"/>
    <w:rsid w:val="000F55F3"/>
    <w:pPr>
      <w:numPr>
        <w:ilvl w:val="3"/>
        <w:numId w:val="33"/>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BodyText"/>
    <w:uiPriority w:val="99"/>
    <w:rsid w:val="000F55F3"/>
    <w:pPr>
      <w:numPr>
        <w:ilvl w:val="4"/>
        <w:numId w:val="33"/>
      </w:numPr>
      <w:tabs>
        <w:tab w:val="clear" w:pos="4678"/>
      </w:tabs>
      <w:spacing w:before="240" w:after="0"/>
      <w:ind w:left="0" w:firstLine="0"/>
    </w:pPr>
    <w:rPr>
      <w:rFonts w:ascii="Arial Black" w:eastAsia="SimSun" w:hAnsi="Arial Black"/>
    </w:rPr>
  </w:style>
  <w:style w:type="paragraph" w:customStyle="1" w:styleId="RecipientAddress">
    <w:name w:val="RecipientAddress"/>
    <w:basedOn w:val="Normal"/>
    <w:uiPriority w:val="99"/>
    <w:rsid w:val="000F55F3"/>
    <w:pPr>
      <w:jc w:val="left"/>
    </w:pPr>
    <w:rPr>
      <w:rFonts w:eastAsia="SimSun"/>
      <w:lang w:val="en-GB"/>
    </w:rPr>
  </w:style>
  <w:style w:type="paragraph" w:customStyle="1" w:styleId="RegisteredOffice">
    <w:name w:val="RegisteredOffice"/>
    <w:basedOn w:val="Normal"/>
    <w:uiPriority w:val="99"/>
    <w:rsid w:val="000F55F3"/>
    <w:pPr>
      <w:jc w:val="left"/>
    </w:pPr>
    <w:rPr>
      <w:rFonts w:eastAsia="SimSun"/>
      <w:sz w:val="14"/>
      <w:lang w:val="en-GB"/>
    </w:rPr>
  </w:style>
  <w:style w:type="paragraph" w:customStyle="1" w:styleId="schedulehead">
    <w:name w:val="schedule head"/>
    <w:basedOn w:val="Normal"/>
    <w:uiPriority w:val="99"/>
    <w:rsid w:val="000F55F3"/>
    <w:pPr>
      <w:keepNext/>
      <w:spacing w:before="240"/>
      <w:jc w:val="center"/>
    </w:pPr>
    <w:rPr>
      <w:rFonts w:eastAsia="SimSun"/>
      <w:b/>
      <w:u w:val="single"/>
      <w:lang w:val="en-GB"/>
    </w:rPr>
  </w:style>
  <w:style w:type="paragraph" w:customStyle="1" w:styleId="Caption1">
    <w:name w:val="Caption1"/>
    <w:basedOn w:val="Normal"/>
    <w:uiPriority w:val="99"/>
    <w:rsid w:val="000F55F3"/>
    <w:pPr>
      <w:tabs>
        <w:tab w:val="clear" w:pos="794"/>
        <w:tab w:val="clear" w:pos="1191"/>
        <w:tab w:val="clear" w:pos="1588"/>
        <w:tab w:val="clear" w:pos="1985"/>
      </w:tabs>
      <w:overflowPunct/>
      <w:autoSpaceDE/>
      <w:autoSpaceDN/>
      <w:adjustRightInd/>
      <w:spacing w:before="0" w:after="120"/>
      <w:ind w:left="720"/>
      <w:textAlignment w:val="auto"/>
    </w:pPr>
    <w:rPr>
      <w:rFonts w:ascii="Arial" w:eastAsia="MS Mincho" w:hAnsi="Arial"/>
      <w:snapToGrid w:val="0"/>
      <w:sz w:val="16"/>
      <w:szCs w:val="16"/>
      <w:lang w:val="en-GB"/>
    </w:rPr>
  </w:style>
  <w:style w:type="paragraph" w:customStyle="1" w:styleId="xl26">
    <w:name w:val="xl26"/>
    <w:basedOn w:val="Normal"/>
    <w:uiPriority w:val="99"/>
    <w:rsid w:val="000F55F3"/>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16"/>
      <w:szCs w:val="16"/>
      <w:lang w:val="en-US"/>
    </w:rPr>
  </w:style>
  <w:style w:type="paragraph" w:customStyle="1" w:styleId="TableText2">
    <w:name w:val="Table Text"/>
    <w:basedOn w:val="Normal"/>
    <w:uiPriority w:val="99"/>
    <w:rsid w:val="000F55F3"/>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uiPriority w:val="99"/>
    <w:rsid w:val="000F55F3"/>
    <w:pPr>
      <w:keepLines/>
      <w:spacing w:before="240" w:after="120"/>
      <w:jc w:val="center"/>
    </w:pPr>
    <w:rPr>
      <w:rFonts w:eastAsia="MS Mincho"/>
      <w:b/>
      <w:lang w:val="en-GB"/>
    </w:rPr>
  </w:style>
  <w:style w:type="paragraph" w:customStyle="1" w:styleId="FigureCaption">
    <w:name w:val="Figure Caption"/>
    <w:basedOn w:val="Normal"/>
    <w:next w:val="Figure"/>
    <w:uiPriority w:val="99"/>
    <w:rsid w:val="000F55F3"/>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uiPriority w:val="99"/>
    <w:rsid w:val="000F55F3"/>
    <w:pPr>
      <w:jc w:val="left"/>
    </w:pPr>
    <w:rPr>
      <w:rFonts w:eastAsia="MS Mincho"/>
      <w:szCs w:val="24"/>
      <w:lang w:val="en-GB" w:eastAsia="ja-JP"/>
    </w:rPr>
  </w:style>
  <w:style w:type="paragraph" w:customStyle="1" w:styleId="STEFANFigure">
    <w:name w:val="STEFAN Figure"/>
    <w:basedOn w:val="Normal"/>
    <w:next w:val="Normal"/>
    <w:uiPriority w:val="99"/>
    <w:rsid w:val="000F55F3"/>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Tabletext3">
    <w:name w:val="Table text"/>
    <w:basedOn w:val="Normal"/>
    <w:uiPriority w:val="99"/>
    <w:rsid w:val="000F55F3"/>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uiPriority w:val="99"/>
    <w:rsid w:val="000F55F3"/>
    <w:pPr>
      <w:tabs>
        <w:tab w:val="clear" w:pos="794"/>
        <w:tab w:val="clear" w:pos="1191"/>
        <w:tab w:val="clear" w:pos="1588"/>
        <w:tab w:val="clear" w:pos="1985"/>
        <w:tab w:val="num" w:pos="360"/>
      </w:tabs>
      <w:overflowPunct/>
      <w:autoSpaceDE/>
      <w:autoSpaceDN/>
      <w:adjustRightInd/>
      <w:spacing w:before="0"/>
      <w:textAlignment w:val="auto"/>
    </w:pPr>
    <w:rPr>
      <w:rFonts w:ascii="Book Antiqua" w:eastAsia="Times" w:hAnsi="Book Antiqua" w:cs="Angsana New"/>
      <w:lang w:val="en-GB" w:eastAsia="zh-CN"/>
    </w:rPr>
  </w:style>
  <w:style w:type="paragraph" w:customStyle="1" w:styleId="TAN">
    <w:name w:val="TAN"/>
    <w:basedOn w:val="TAL"/>
    <w:link w:val="TANChar"/>
    <w:uiPriority w:val="99"/>
    <w:rsid w:val="000F55F3"/>
    <w:pPr>
      <w:ind w:left="851" w:hanging="851"/>
    </w:pPr>
    <w:rPr>
      <w:rFonts w:eastAsia="Batang" w:cs="Angsana New"/>
    </w:rPr>
  </w:style>
  <w:style w:type="paragraph" w:customStyle="1" w:styleId="Texte">
    <w:name w:val="Texte"/>
    <w:basedOn w:val="Normal"/>
    <w:uiPriority w:val="99"/>
    <w:rsid w:val="000F55F3"/>
    <w:pPr>
      <w:widowControl w:val="0"/>
      <w:tabs>
        <w:tab w:val="clear" w:pos="794"/>
        <w:tab w:val="clear" w:pos="1191"/>
        <w:tab w:val="clear" w:pos="1588"/>
        <w:tab w:val="clear" w:pos="1985"/>
      </w:tabs>
      <w:overflowPunct/>
      <w:autoSpaceDE/>
      <w:autoSpaceDN/>
      <w:adjustRightInd/>
      <w:textAlignment w:val="auto"/>
    </w:pPr>
    <w:rPr>
      <w:rFonts w:eastAsia="MS Mincho" w:cs="Angsana New"/>
      <w:lang w:val="en-GB" w:eastAsia="fr-FR"/>
    </w:rPr>
  </w:style>
  <w:style w:type="character" w:customStyle="1" w:styleId="fltext1">
    <w:name w:val="fltext1"/>
    <w:rsid w:val="000F55F3"/>
    <w:rPr>
      <w:rFonts w:ascii="Arial" w:hAnsi="Arial" w:cs="Arial"/>
      <w:color w:val="000000"/>
      <w:spacing w:val="0"/>
      <w:sz w:val="17"/>
      <w:szCs w:val="17"/>
      <w:u w:val="none"/>
      <w:effect w:val="none"/>
    </w:rPr>
  </w:style>
  <w:style w:type="paragraph" w:customStyle="1" w:styleId="Normalerostyle">
    <w:name w:val="Normal.erostyle"/>
    <w:uiPriority w:val="99"/>
    <w:rsid w:val="000F55F3"/>
    <w:pPr>
      <w:suppressAutoHyphens/>
    </w:pPr>
    <w:rPr>
      <w:rFonts w:eastAsia="MS Mincho" w:cs="Angsana New"/>
      <w:lang w:val="da-DK" w:eastAsia="en-IE"/>
    </w:rPr>
  </w:style>
  <w:style w:type="paragraph" w:customStyle="1" w:styleId="Times">
    <w:name w:val="Times"/>
    <w:basedOn w:val="Normal"/>
    <w:uiPriority w:val="99"/>
    <w:rsid w:val="000F55F3"/>
    <w:pPr>
      <w:tabs>
        <w:tab w:val="clear" w:pos="794"/>
        <w:tab w:val="clear" w:pos="1191"/>
        <w:tab w:val="clear" w:pos="1588"/>
        <w:tab w:val="clear" w:pos="1985"/>
      </w:tabs>
      <w:overflowPunct/>
      <w:autoSpaceDE/>
      <w:autoSpaceDN/>
      <w:adjustRightInd/>
      <w:spacing w:before="0"/>
      <w:jc w:val="left"/>
      <w:textAlignment w:val="auto"/>
    </w:pPr>
    <w:rPr>
      <w:rFonts w:eastAsia="MS Mincho" w:cs="Angsana New"/>
      <w:sz w:val="20"/>
      <w:lang w:val="es-ES_tradnl"/>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0F55F3"/>
    <w:rPr>
      <w:b/>
      <w:bCs/>
      <w:noProof w:val="0"/>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rsid w:val="000F55F3"/>
    <w:rPr>
      <w:b/>
      <w:bCs/>
      <w:noProof w:val="0"/>
      <w:sz w:val="24"/>
      <w:szCs w:val="24"/>
      <w:lang w:val="en-GB" w:eastAsia="en-US"/>
    </w:rPr>
  </w:style>
  <w:style w:type="character" w:customStyle="1" w:styleId="NumberedLeft063cmHanging0Char">
    <w:name w:val="Numbered.Left:  0.63 cm.Hanging:  0 Char"/>
    <w:rsid w:val="000F55F3"/>
    <w:rPr>
      <w:sz w:val="24"/>
      <w:szCs w:val="24"/>
      <w:lang w:val="en-GB" w:eastAsia="ja-JP"/>
    </w:rPr>
  </w:style>
  <w:style w:type="character" w:customStyle="1" w:styleId="Tablehead2">
    <w:name w:val="Table_head (文字)"/>
    <w:rsid w:val="000F55F3"/>
    <w:rPr>
      <w:rFonts w:eastAsia="MS Mincho"/>
      <w:b/>
      <w:bCs/>
      <w:sz w:val="22"/>
      <w:szCs w:val="22"/>
      <w:lang w:val="en-GB" w:eastAsia="en-US" w:bidi="ar-SA"/>
    </w:rPr>
  </w:style>
  <w:style w:type="character" w:customStyle="1" w:styleId="TableText4">
    <w:name w:val="Table_Text (文字)"/>
    <w:rsid w:val="000F55F3"/>
    <w:rPr>
      <w:rFonts w:eastAsia="MS Mincho"/>
      <w:sz w:val="22"/>
      <w:szCs w:val="22"/>
      <w:lang w:val="es-ES_tradnl" w:eastAsia="en-US" w:bidi="ar-SA"/>
    </w:rPr>
  </w:style>
  <w:style w:type="paragraph" w:customStyle="1" w:styleId="xl39">
    <w:name w:val="xl39"/>
    <w:basedOn w:val="Normal"/>
    <w:uiPriority w:val="99"/>
    <w:rsid w:val="000F55F3"/>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16"/>
      <w:szCs w:val="16"/>
      <w:lang w:val="en-US"/>
    </w:rPr>
  </w:style>
  <w:style w:type="paragraph" w:customStyle="1" w:styleId="font5">
    <w:name w:val="font5"/>
    <w:basedOn w:val="Normal"/>
    <w:uiPriority w:val="99"/>
    <w:rsid w:val="000F55F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6">
    <w:name w:val="font6"/>
    <w:basedOn w:val="Normal"/>
    <w:uiPriority w:val="99"/>
    <w:rsid w:val="000F55F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i/>
      <w:iCs/>
      <w:sz w:val="16"/>
      <w:szCs w:val="16"/>
      <w:lang w:val="en-US" w:eastAsia="ja-JP"/>
    </w:rPr>
  </w:style>
  <w:style w:type="paragraph" w:customStyle="1" w:styleId="font7">
    <w:name w:val="font7"/>
    <w:basedOn w:val="Normal"/>
    <w:uiPriority w:val="99"/>
    <w:rsid w:val="000F55F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8">
    <w:name w:val="font8"/>
    <w:basedOn w:val="Normal"/>
    <w:uiPriority w:val="99"/>
    <w:rsid w:val="000F55F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font9">
    <w:name w:val="font9"/>
    <w:basedOn w:val="Normal"/>
    <w:uiPriority w:val="99"/>
    <w:rsid w:val="000F55F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xl24">
    <w:name w:val="xl24"/>
    <w:basedOn w:val="Normal"/>
    <w:uiPriority w:val="99"/>
    <w:rsid w:val="000F55F3"/>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uiPriority w:val="99"/>
    <w:rsid w:val="000F55F3"/>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uiPriority w:val="99"/>
    <w:rsid w:val="000F55F3"/>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uiPriority w:val="99"/>
    <w:rsid w:val="000F55F3"/>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uiPriority w:val="99"/>
    <w:rsid w:val="000F55F3"/>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uiPriority w:val="99"/>
    <w:rsid w:val="000F55F3"/>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uiPriority w:val="99"/>
    <w:rsid w:val="000F55F3"/>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2">
    <w:name w:val="xl32"/>
    <w:basedOn w:val="Normal"/>
    <w:uiPriority w:val="99"/>
    <w:rsid w:val="000F55F3"/>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3">
    <w:name w:val="xl33"/>
    <w:basedOn w:val="Normal"/>
    <w:uiPriority w:val="99"/>
    <w:rsid w:val="000F55F3"/>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uiPriority w:val="99"/>
    <w:rsid w:val="000F55F3"/>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uiPriority w:val="99"/>
    <w:rsid w:val="000F55F3"/>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i/>
      <w:iCs/>
      <w:sz w:val="16"/>
      <w:szCs w:val="16"/>
      <w:lang w:val="en-US" w:eastAsia="ja-JP"/>
    </w:rPr>
  </w:style>
  <w:style w:type="paragraph" w:customStyle="1" w:styleId="xl36">
    <w:name w:val="xl36"/>
    <w:basedOn w:val="Normal"/>
    <w:uiPriority w:val="99"/>
    <w:rsid w:val="000F55F3"/>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7">
    <w:name w:val="xl37"/>
    <w:basedOn w:val="Normal"/>
    <w:uiPriority w:val="99"/>
    <w:rsid w:val="000F55F3"/>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8">
    <w:name w:val="xl38"/>
    <w:basedOn w:val="Normal"/>
    <w:uiPriority w:val="99"/>
    <w:rsid w:val="000F55F3"/>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sz w:val="16"/>
      <w:szCs w:val="16"/>
      <w:lang w:val="en-US" w:eastAsia="ja-JP"/>
    </w:rPr>
  </w:style>
  <w:style w:type="paragraph" w:customStyle="1" w:styleId="xl40">
    <w:name w:val="xl40"/>
    <w:basedOn w:val="Normal"/>
    <w:uiPriority w:val="99"/>
    <w:rsid w:val="000F55F3"/>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1">
    <w:name w:val="xl41"/>
    <w:basedOn w:val="Normal"/>
    <w:uiPriority w:val="99"/>
    <w:rsid w:val="000F55F3"/>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2">
    <w:name w:val="xl42"/>
    <w:basedOn w:val="Normal"/>
    <w:uiPriority w:val="99"/>
    <w:rsid w:val="000F55F3"/>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3">
    <w:name w:val="xl43"/>
    <w:basedOn w:val="Normal"/>
    <w:uiPriority w:val="99"/>
    <w:rsid w:val="000F55F3"/>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4">
    <w:name w:val="xl44"/>
    <w:basedOn w:val="Normal"/>
    <w:uiPriority w:val="99"/>
    <w:rsid w:val="000F55F3"/>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5">
    <w:name w:val="xl45"/>
    <w:basedOn w:val="Normal"/>
    <w:uiPriority w:val="99"/>
    <w:rsid w:val="000F55F3"/>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6">
    <w:name w:val="xl46"/>
    <w:basedOn w:val="Normal"/>
    <w:uiPriority w:val="99"/>
    <w:rsid w:val="000F55F3"/>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7">
    <w:name w:val="xl47"/>
    <w:basedOn w:val="Normal"/>
    <w:uiPriority w:val="99"/>
    <w:rsid w:val="000F55F3"/>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8">
    <w:name w:val="xl48"/>
    <w:basedOn w:val="Normal"/>
    <w:uiPriority w:val="99"/>
    <w:rsid w:val="000F55F3"/>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9">
    <w:name w:val="xl49"/>
    <w:basedOn w:val="Normal"/>
    <w:uiPriority w:val="99"/>
    <w:rsid w:val="000F55F3"/>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0">
    <w:name w:val="xl50"/>
    <w:basedOn w:val="Normal"/>
    <w:uiPriority w:val="99"/>
    <w:rsid w:val="000F55F3"/>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1">
    <w:name w:val="xl51"/>
    <w:basedOn w:val="Normal"/>
    <w:uiPriority w:val="99"/>
    <w:rsid w:val="000F55F3"/>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rsid w:val="000F55F3"/>
    <w:pPr>
      <w:keepNext/>
      <w:keepLines/>
      <w:tabs>
        <w:tab w:val="clear" w:pos="1191"/>
        <w:tab w:val="clear" w:pos="1588"/>
        <w:tab w:val="clear" w:pos="1985"/>
        <w:tab w:val="num" w:pos="357"/>
        <w:tab w:val="left" w:pos="2127"/>
        <w:tab w:val="left" w:pos="2410"/>
        <w:tab w:val="left" w:pos="2921"/>
        <w:tab w:val="left" w:pos="3261"/>
      </w:tabs>
      <w:overflowPunct/>
      <w:autoSpaceDE/>
      <w:autoSpaceDN/>
      <w:adjustRightInd/>
      <w:spacing w:before="480" w:after="120"/>
      <w:ind w:left="397" w:hanging="397"/>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rsid w:val="000F55F3"/>
    <w:pPr>
      <w:tabs>
        <w:tab w:val="clear" w:pos="357"/>
        <w:tab w:val="num" w:pos="720"/>
      </w:tabs>
      <w:spacing w:before="320"/>
      <w:ind w:left="720" w:hanging="720"/>
      <w:outlineLvl w:val="2"/>
    </w:pPr>
  </w:style>
  <w:style w:type="paragraph" w:customStyle="1" w:styleId="Lgendecap">
    <w:name w:val="Légende.cap"/>
    <w:basedOn w:val="Normal"/>
    <w:next w:val="Normal"/>
    <w:uiPriority w:val="99"/>
    <w:rsid w:val="000F55F3"/>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uiPriority w:val="99"/>
    <w:rsid w:val="000F55F3"/>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uiPriority w:val="99"/>
    <w:rsid w:val="000F55F3"/>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uiPriority w:val="99"/>
    <w:rsid w:val="000F55F3"/>
    <w:pPr>
      <w:ind w:left="1560"/>
    </w:pPr>
  </w:style>
  <w:style w:type="paragraph" w:customStyle="1" w:styleId="Tableau">
    <w:name w:val="Tableau"/>
    <w:basedOn w:val="Normal"/>
    <w:uiPriority w:val="99"/>
    <w:rsid w:val="000F55F3"/>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TAR">
    <w:name w:val="TAR"/>
    <w:basedOn w:val="TAL"/>
    <w:uiPriority w:val="99"/>
    <w:rsid w:val="000F55F3"/>
    <w:pPr>
      <w:overflowPunct/>
      <w:autoSpaceDE/>
      <w:autoSpaceDN/>
      <w:adjustRightInd/>
      <w:spacing w:before="120" w:after="120"/>
      <w:jc w:val="right"/>
      <w:textAlignment w:val="auto"/>
    </w:pPr>
    <w:rPr>
      <w:lang w:eastAsia="fr-FR"/>
    </w:rPr>
  </w:style>
  <w:style w:type="paragraph" w:customStyle="1" w:styleId="ZT">
    <w:name w:val="ZT"/>
    <w:uiPriority w:val="99"/>
    <w:rsid w:val="000F55F3"/>
    <w:pPr>
      <w:framePr w:wrap="notBeside" w:hAnchor="margin" w:yAlign="center"/>
      <w:widowControl w:val="0"/>
      <w:spacing w:line="240" w:lineRule="atLeast"/>
      <w:jc w:val="right"/>
    </w:pPr>
    <w:rPr>
      <w:rFonts w:ascii="Arial" w:eastAsia="MS Mincho" w:hAnsi="Arial"/>
      <w:b/>
      <w:sz w:val="34"/>
      <w:lang w:val="en-GB" w:eastAsia="fr-FR"/>
    </w:rPr>
  </w:style>
  <w:style w:type="paragraph" w:customStyle="1" w:styleId="Normal-12p-just">
    <w:name w:val="Normal-12p-just"/>
    <w:basedOn w:val="Normal"/>
    <w:uiPriority w:val="99"/>
    <w:rsid w:val="000F55F3"/>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uiPriority w:val="99"/>
    <w:rsid w:val="000F55F3"/>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imes New Roman Bold"/>
      <w:sz w:val="16"/>
      <w:szCs w:val="16"/>
      <w:lang w:val="en-US" w:eastAsia="fr-FR"/>
    </w:rPr>
  </w:style>
  <w:style w:type="paragraph" w:customStyle="1" w:styleId="tableentry">
    <w:name w:val="table entry"/>
    <w:basedOn w:val="Normal"/>
    <w:link w:val="tableentryChar"/>
    <w:uiPriority w:val="99"/>
    <w:rsid w:val="000F55F3"/>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US"/>
    </w:rPr>
  </w:style>
  <w:style w:type="paragraph" w:customStyle="1" w:styleId="TAJ">
    <w:name w:val="TAJ"/>
    <w:basedOn w:val="TH"/>
    <w:uiPriority w:val="99"/>
    <w:rsid w:val="000F55F3"/>
    <w:pPr>
      <w:overflowPunct/>
      <w:autoSpaceDE/>
      <w:autoSpaceDN/>
      <w:adjustRightInd/>
      <w:textAlignment w:val="auto"/>
    </w:pPr>
    <w:rPr>
      <w:rFonts w:eastAsia="Times New Roman"/>
    </w:rPr>
  </w:style>
  <w:style w:type="paragraph" w:customStyle="1" w:styleId="FP">
    <w:name w:val="FP"/>
    <w:basedOn w:val="Normal"/>
    <w:uiPriority w:val="99"/>
    <w:rsid w:val="000F55F3"/>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2">
    <w:name w:val="table title"/>
    <w:basedOn w:val="Normal"/>
    <w:uiPriority w:val="99"/>
    <w:rsid w:val="000F55F3"/>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uiPriority w:val="99"/>
    <w:rsid w:val="000F55F3"/>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uiPriority w:val="99"/>
    <w:rsid w:val="000F55F3"/>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uiPriority w:val="99"/>
    <w:rsid w:val="000F55F3"/>
    <w:pPr>
      <w:numPr>
        <w:ilvl w:val="3"/>
      </w:numPr>
      <w:spacing w:after="120"/>
    </w:pPr>
    <w:rPr>
      <w:rFonts w:ascii="Times New Roman" w:eastAsia="Times New Roman" w:hAnsi="Times New Roman"/>
      <w:b/>
      <w:bCs/>
      <w:lang w:eastAsia="fr-FR"/>
    </w:rPr>
  </w:style>
  <w:style w:type="paragraph" w:customStyle="1" w:styleId="Textedebulles2">
    <w:name w:val="Texte de bulles2"/>
    <w:basedOn w:val="Normal"/>
    <w:uiPriority w:val="99"/>
    <w:rsid w:val="000F55F3"/>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uiPriority w:val="99"/>
    <w:rsid w:val="000F55F3"/>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rsid w:val="000F55F3"/>
    <w:rPr>
      <w:szCs w:val="24"/>
    </w:rPr>
  </w:style>
  <w:style w:type="paragraph" w:customStyle="1" w:styleId="Style0">
    <w:name w:val="Style0"/>
    <w:uiPriority w:val="99"/>
    <w:rsid w:val="000F55F3"/>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uiPriority w:val="99"/>
    <w:rsid w:val="000F55F3"/>
    <w:pPr>
      <w:tabs>
        <w:tab w:val="num" w:pos="720"/>
      </w:tabs>
      <w:ind w:left="720" w:hanging="360"/>
      <w:jc w:val="left"/>
    </w:pPr>
    <w:rPr>
      <w:rFonts w:eastAsia="MS Mincho"/>
      <w:lang w:val="en-GB"/>
    </w:rPr>
  </w:style>
  <w:style w:type="paragraph" w:customStyle="1" w:styleId="StyleGrasAvant18pt">
    <w:name w:val="Style Gras Avant : 18 pt"/>
    <w:basedOn w:val="Heading1"/>
    <w:uiPriority w:val="99"/>
    <w:rsid w:val="000F55F3"/>
    <w:pPr>
      <w:numPr>
        <w:numId w:val="34"/>
      </w:numPr>
      <w:spacing w:before="360"/>
      <w:jc w:val="left"/>
    </w:pPr>
    <w:rPr>
      <w:rFonts w:eastAsia="SimSun"/>
      <w:b w:val="0"/>
      <w:bCs/>
      <w:lang w:val="en-GB"/>
    </w:rPr>
  </w:style>
  <w:style w:type="paragraph" w:customStyle="1" w:styleId="Kommentarthema1">
    <w:name w:val="Kommentarthema1"/>
    <w:basedOn w:val="CommentText"/>
    <w:next w:val="CommentText"/>
    <w:semiHidden/>
    <w:rsid w:val="000F55F3"/>
    <w:pPr>
      <w:spacing w:after="120"/>
    </w:pPr>
    <w:rPr>
      <w:rFonts w:ascii="Times New Roman" w:eastAsia="Times New Roman" w:hAnsi="Times New Roman"/>
      <w:b/>
      <w:bCs/>
      <w:lang w:eastAsia="fr-FR"/>
    </w:rPr>
  </w:style>
  <w:style w:type="character" w:customStyle="1" w:styleId="sbtxt3">
    <w:name w:val="sbtxt3"/>
    <w:basedOn w:val="DefaultParagraphFont"/>
    <w:rsid w:val="000F55F3"/>
  </w:style>
  <w:style w:type="paragraph" w:customStyle="1" w:styleId="14">
    <w:name w:val="样式1"/>
    <w:basedOn w:val="TOC2"/>
    <w:uiPriority w:val="99"/>
    <w:rsid w:val="000F55F3"/>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SimSun"/>
      <w:bCs/>
      <w:noProof/>
      <w:szCs w:val="32"/>
      <w:lang w:val="en-GB"/>
    </w:rPr>
  </w:style>
  <w:style w:type="paragraph" w:customStyle="1" w:styleId="a2">
    <w:name w:val="图表标题"/>
    <w:basedOn w:val="Caption"/>
    <w:link w:val="Char0"/>
    <w:autoRedefine/>
    <w:uiPriority w:val="99"/>
    <w:rsid w:val="000F55F3"/>
    <w:pPr>
      <w:keepNext w:val="0"/>
      <w:keepLines w:val="0"/>
      <w:widowControl w:val="0"/>
      <w:tabs>
        <w:tab w:val="left" w:pos="480"/>
        <w:tab w:val="left" w:pos="7200"/>
      </w:tabs>
      <w:spacing w:before="152" w:after="160" w:line="360" w:lineRule="auto"/>
    </w:pPr>
    <w:rPr>
      <w:rFonts w:eastAsia="SimSun" w:cs="Arial"/>
      <w:b w:val="0"/>
      <w:kern w:val="2"/>
      <w:sz w:val="24"/>
      <w:szCs w:val="24"/>
      <w:lang w:eastAsia="zh-CN"/>
    </w:rPr>
  </w:style>
  <w:style w:type="paragraph" w:customStyle="1" w:styleId="21">
    <w:name w:val="首行缩进2字符"/>
    <w:basedOn w:val="Normal"/>
    <w:link w:val="2Char"/>
    <w:autoRedefine/>
    <w:uiPriority w:val="99"/>
    <w:rsid w:val="000F55F3"/>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szCs w:val="24"/>
      <w:lang w:val="en-US" w:eastAsia="zh-CN"/>
    </w:rPr>
  </w:style>
  <w:style w:type="character" w:customStyle="1" w:styleId="2Char">
    <w:name w:val="首行缩进2字符 Char"/>
    <w:link w:val="21"/>
    <w:uiPriority w:val="99"/>
    <w:rsid w:val="000F55F3"/>
    <w:rPr>
      <w:rFonts w:eastAsia="SimSun"/>
      <w:kern w:val="2"/>
      <w:sz w:val="24"/>
      <w:szCs w:val="24"/>
    </w:rPr>
  </w:style>
  <w:style w:type="paragraph" w:customStyle="1" w:styleId="a3">
    <w:name w:val="图表文本"/>
    <w:basedOn w:val="Normal"/>
    <w:autoRedefine/>
    <w:uiPriority w:val="99"/>
    <w:rsid w:val="000F55F3"/>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0">
    <w:name w:val="图表标题 Char"/>
    <w:link w:val="a2"/>
    <w:uiPriority w:val="99"/>
    <w:rsid w:val="000F55F3"/>
    <w:rPr>
      <w:rFonts w:eastAsia="SimSun" w:cs="Arial"/>
      <w:kern w:val="2"/>
      <w:sz w:val="24"/>
      <w:szCs w:val="24"/>
    </w:rPr>
  </w:style>
  <w:style w:type="table" w:styleId="TableClassic1">
    <w:name w:val="Table Classic 1"/>
    <w:basedOn w:val="TableNormal"/>
    <w:rsid w:val="000F55F3"/>
    <w:pPr>
      <w:widowControl w:val="0"/>
      <w:jc w:val="both"/>
    </w:pPr>
    <w:rPr>
      <w:rFonts w:ascii="Times" w:eastAsia="SimSun" w:hAnsi="Times"/>
      <w:sz w:val="18"/>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rFonts w:ascii="Cambria" w:eastAsia="SimSun" w:hAnsi="Cambria"/>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Cambria" w:eastAsia="SimSun" w:hAnsi="Cambria"/>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uiPriority w:val="99"/>
    <w:rsid w:val="000F55F3"/>
    <w:pPr>
      <w:widowControl w:val="0"/>
      <w:numPr>
        <w:numId w:val="35"/>
      </w:numPr>
      <w:tabs>
        <w:tab w:val="clear" w:pos="360"/>
        <w:tab w:val="left" w:pos="800"/>
        <w:tab w:val="num" w:pos="1200"/>
      </w:tabs>
      <w:spacing w:beforeAutospacing="1" w:after="0" w:afterAutospacing="1" w:line="320" w:lineRule="exact"/>
      <w:ind w:left="1200" w:hanging="780"/>
    </w:pPr>
    <w:rPr>
      <w:rFonts w:eastAsia="Times" w:cs="SimSun"/>
      <w:kern w:val="2"/>
      <w:lang w:eastAsia="zh-CN"/>
    </w:rPr>
  </w:style>
  <w:style w:type="paragraph" w:customStyle="1" w:styleId="CarattereCarattereCharCharCarattereCarattere">
    <w:name w:val="Carattere Carattere (文字) (文字) Char Char (文字) (文字) Carattere Carattere"/>
    <w:semiHidden/>
    <w:rsid w:val="000F55F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ZGSM">
    <w:name w:val="ZGSM"/>
    <w:rsid w:val="000F55F3"/>
  </w:style>
  <w:style w:type="paragraph" w:customStyle="1" w:styleId="ZD">
    <w:name w:val="ZD"/>
    <w:uiPriority w:val="99"/>
    <w:rsid w:val="000F55F3"/>
    <w:pPr>
      <w:framePr w:wrap="notBeside" w:vAnchor="page" w:hAnchor="margin" w:y="15764"/>
      <w:widowControl w:val="0"/>
      <w:overflowPunct w:val="0"/>
      <w:autoSpaceDE w:val="0"/>
      <w:autoSpaceDN w:val="0"/>
      <w:adjustRightInd w:val="0"/>
      <w:textAlignment w:val="baseline"/>
    </w:pPr>
    <w:rPr>
      <w:rFonts w:ascii="Arial" w:eastAsia="Batang" w:hAnsi="Arial"/>
      <w:noProof/>
      <w:sz w:val="32"/>
      <w:lang w:val="en-GB" w:eastAsia="en-GB"/>
    </w:rPr>
  </w:style>
  <w:style w:type="paragraph" w:customStyle="1" w:styleId="TT">
    <w:name w:val="TT"/>
    <w:basedOn w:val="Heading1"/>
    <w:next w:val="Normal"/>
    <w:uiPriority w:val="99"/>
    <w:rsid w:val="000F55F3"/>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Batang" w:hAnsi="Arial"/>
      <w:b w:val="0"/>
      <w:sz w:val="36"/>
      <w:lang w:val="en-GB" w:eastAsia="en-GB"/>
    </w:rPr>
  </w:style>
  <w:style w:type="paragraph" w:customStyle="1" w:styleId="NF">
    <w:name w:val="NF"/>
    <w:basedOn w:val="NO"/>
    <w:uiPriority w:val="99"/>
    <w:rsid w:val="000F55F3"/>
    <w:pPr>
      <w:keepNext/>
      <w:spacing w:after="0"/>
    </w:pPr>
    <w:rPr>
      <w:rFonts w:ascii="Arial" w:eastAsia="Times New Roman" w:hAnsi="Arial"/>
      <w:sz w:val="18"/>
      <w:lang w:eastAsia="en-GB"/>
    </w:rPr>
  </w:style>
  <w:style w:type="paragraph" w:customStyle="1" w:styleId="PL">
    <w:name w:val="PL"/>
    <w:uiPriority w:val="99"/>
    <w:rsid w:val="000F55F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Batang" w:hAnsi="Courier New"/>
      <w:noProof/>
      <w:sz w:val="16"/>
      <w:lang w:val="en-GB" w:eastAsia="en-GB"/>
    </w:rPr>
  </w:style>
  <w:style w:type="paragraph" w:customStyle="1" w:styleId="LD">
    <w:name w:val="LD"/>
    <w:uiPriority w:val="99"/>
    <w:rsid w:val="000F55F3"/>
    <w:pPr>
      <w:keepNext/>
      <w:keepLines/>
      <w:overflowPunct w:val="0"/>
      <w:autoSpaceDE w:val="0"/>
      <w:autoSpaceDN w:val="0"/>
      <w:adjustRightInd w:val="0"/>
      <w:spacing w:line="180" w:lineRule="exact"/>
      <w:textAlignment w:val="baseline"/>
    </w:pPr>
    <w:rPr>
      <w:rFonts w:ascii="Courier New" w:eastAsia="Batang" w:hAnsi="Courier New"/>
      <w:noProof/>
      <w:lang w:val="en-GB" w:eastAsia="en-GB"/>
    </w:rPr>
  </w:style>
  <w:style w:type="paragraph" w:customStyle="1" w:styleId="EX">
    <w:name w:val="EX"/>
    <w:basedOn w:val="Normal"/>
    <w:uiPriority w:val="99"/>
    <w:rsid w:val="000F55F3"/>
    <w:pPr>
      <w:keepLines/>
      <w:tabs>
        <w:tab w:val="clear" w:pos="794"/>
        <w:tab w:val="clear" w:pos="1191"/>
        <w:tab w:val="clear" w:pos="1588"/>
        <w:tab w:val="clear" w:pos="1985"/>
      </w:tabs>
      <w:spacing w:before="0" w:after="180"/>
      <w:ind w:left="1702" w:hanging="1418"/>
      <w:jc w:val="left"/>
    </w:pPr>
    <w:rPr>
      <w:rFonts w:eastAsia="Batang"/>
      <w:sz w:val="20"/>
      <w:lang w:val="en-GB" w:eastAsia="en-GB"/>
    </w:rPr>
  </w:style>
  <w:style w:type="paragraph" w:customStyle="1" w:styleId="NW">
    <w:name w:val="NW"/>
    <w:basedOn w:val="NO"/>
    <w:uiPriority w:val="99"/>
    <w:rsid w:val="000F55F3"/>
    <w:pPr>
      <w:spacing w:after="0"/>
    </w:pPr>
    <w:rPr>
      <w:rFonts w:eastAsia="Times New Roman"/>
      <w:lang w:eastAsia="en-GB"/>
    </w:rPr>
  </w:style>
  <w:style w:type="paragraph" w:customStyle="1" w:styleId="EW">
    <w:name w:val="EW"/>
    <w:basedOn w:val="EX"/>
    <w:uiPriority w:val="99"/>
    <w:rsid w:val="000F55F3"/>
    <w:pPr>
      <w:spacing w:after="0"/>
    </w:pPr>
  </w:style>
  <w:style w:type="paragraph" w:customStyle="1" w:styleId="EditorsNote">
    <w:name w:val="Editor's Note"/>
    <w:basedOn w:val="NO"/>
    <w:uiPriority w:val="99"/>
    <w:rsid w:val="000F55F3"/>
    <w:rPr>
      <w:rFonts w:eastAsia="Times New Roman"/>
      <w:color w:val="FF0000"/>
      <w:lang w:eastAsia="en-GB"/>
    </w:rPr>
  </w:style>
  <w:style w:type="paragraph" w:customStyle="1" w:styleId="ZA">
    <w:name w:val="ZA"/>
    <w:uiPriority w:val="99"/>
    <w:rsid w:val="000F55F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Batang" w:hAnsi="Arial"/>
      <w:noProof/>
      <w:sz w:val="40"/>
      <w:lang w:val="en-GB" w:eastAsia="en-GB"/>
    </w:rPr>
  </w:style>
  <w:style w:type="paragraph" w:customStyle="1" w:styleId="ZB">
    <w:name w:val="ZB"/>
    <w:uiPriority w:val="99"/>
    <w:rsid w:val="000F55F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Batang" w:hAnsi="Arial"/>
      <w:i/>
      <w:noProof/>
      <w:lang w:val="en-GB" w:eastAsia="en-GB"/>
    </w:rPr>
  </w:style>
  <w:style w:type="paragraph" w:customStyle="1" w:styleId="ZU">
    <w:name w:val="ZU"/>
    <w:uiPriority w:val="99"/>
    <w:rsid w:val="000F55F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Batang" w:hAnsi="Arial"/>
      <w:noProof/>
      <w:lang w:val="en-GB" w:eastAsia="en-GB"/>
    </w:rPr>
  </w:style>
  <w:style w:type="paragraph" w:customStyle="1" w:styleId="ZH">
    <w:name w:val="ZH"/>
    <w:uiPriority w:val="99"/>
    <w:rsid w:val="000F55F3"/>
    <w:pPr>
      <w:framePr w:wrap="notBeside" w:vAnchor="page" w:hAnchor="margin" w:xAlign="center" w:y="6805"/>
      <w:widowControl w:val="0"/>
      <w:overflowPunct w:val="0"/>
      <w:autoSpaceDE w:val="0"/>
      <w:autoSpaceDN w:val="0"/>
      <w:adjustRightInd w:val="0"/>
      <w:textAlignment w:val="baseline"/>
    </w:pPr>
    <w:rPr>
      <w:rFonts w:ascii="Arial" w:eastAsia="Batang" w:hAnsi="Arial"/>
      <w:noProof/>
      <w:lang w:val="en-GB" w:eastAsia="en-GB"/>
    </w:rPr>
  </w:style>
  <w:style w:type="paragraph" w:customStyle="1" w:styleId="ZG">
    <w:name w:val="ZG"/>
    <w:uiPriority w:val="99"/>
    <w:rsid w:val="000F55F3"/>
    <w:pPr>
      <w:framePr w:wrap="notBeside" w:vAnchor="page" w:hAnchor="margin" w:xAlign="right" w:y="6805"/>
      <w:widowControl w:val="0"/>
      <w:overflowPunct w:val="0"/>
      <w:autoSpaceDE w:val="0"/>
      <w:autoSpaceDN w:val="0"/>
      <w:adjustRightInd w:val="0"/>
      <w:jc w:val="right"/>
      <w:textAlignment w:val="baseline"/>
    </w:pPr>
    <w:rPr>
      <w:rFonts w:ascii="Arial" w:eastAsia="Batang" w:hAnsi="Arial"/>
      <w:noProof/>
      <w:lang w:val="en-GB" w:eastAsia="en-GB"/>
    </w:rPr>
  </w:style>
  <w:style w:type="paragraph" w:customStyle="1" w:styleId="ZTD">
    <w:name w:val="ZTD"/>
    <w:basedOn w:val="ZB"/>
    <w:uiPriority w:val="99"/>
    <w:rsid w:val="000F55F3"/>
    <w:pPr>
      <w:framePr w:hRule="auto" w:wrap="notBeside" w:y="852"/>
    </w:pPr>
    <w:rPr>
      <w:i w:val="0"/>
      <w:sz w:val="40"/>
    </w:rPr>
  </w:style>
  <w:style w:type="paragraph" w:customStyle="1" w:styleId="ZV">
    <w:name w:val="ZV"/>
    <w:basedOn w:val="ZU"/>
    <w:uiPriority w:val="99"/>
    <w:rsid w:val="000F55F3"/>
    <w:pPr>
      <w:framePr w:wrap="notBeside" w:y="16161"/>
    </w:pPr>
  </w:style>
  <w:style w:type="paragraph" w:customStyle="1" w:styleId="INDENT1">
    <w:name w:val="INDENT1"/>
    <w:basedOn w:val="Normal"/>
    <w:uiPriority w:val="99"/>
    <w:rsid w:val="000F55F3"/>
    <w:pPr>
      <w:tabs>
        <w:tab w:val="clear" w:pos="794"/>
        <w:tab w:val="clear" w:pos="1191"/>
        <w:tab w:val="clear" w:pos="1588"/>
        <w:tab w:val="clear" w:pos="1985"/>
      </w:tabs>
      <w:spacing w:before="0" w:after="180"/>
      <w:ind w:left="851"/>
      <w:jc w:val="left"/>
    </w:pPr>
    <w:rPr>
      <w:rFonts w:eastAsia="Batang"/>
      <w:sz w:val="20"/>
      <w:lang w:val="en-GB" w:eastAsia="en-GB"/>
    </w:rPr>
  </w:style>
  <w:style w:type="paragraph" w:customStyle="1" w:styleId="INDENT2">
    <w:name w:val="INDENT2"/>
    <w:basedOn w:val="Normal"/>
    <w:uiPriority w:val="99"/>
    <w:rsid w:val="000F55F3"/>
    <w:pPr>
      <w:tabs>
        <w:tab w:val="clear" w:pos="794"/>
        <w:tab w:val="clear" w:pos="1191"/>
        <w:tab w:val="clear" w:pos="1588"/>
        <w:tab w:val="clear" w:pos="1985"/>
      </w:tabs>
      <w:spacing w:before="0" w:after="180"/>
      <w:ind w:left="1135" w:hanging="284"/>
      <w:jc w:val="left"/>
    </w:pPr>
    <w:rPr>
      <w:rFonts w:eastAsia="Batang"/>
      <w:sz w:val="20"/>
      <w:lang w:val="en-GB" w:eastAsia="en-GB"/>
    </w:rPr>
  </w:style>
  <w:style w:type="paragraph" w:customStyle="1" w:styleId="INDENT3">
    <w:name w:val="INDENT3"/>
    <w:basedOn w:val="Normal"/>
    <w:uiPriority w:val="99"/>
    <w:rsid w:val="000F55F3"/>
    <w:pPr>
      <w:tabs>
        <w:tab w:val="clear" w:pos="794"/>
        <w:tab w:val="clear" w:pos="1191"/>
        <w:tab w:val="clear" w:pos="1588"/>
        <w:tab w:val="clear" w:pos="1985"/>
      </w:tabs>
      <w:spacing w:before="0" w:after="180"/>
      <w:ind w:left="1701" w:hanging="567"/>
      <w:jc w:val="left"/>
    </w:pPr>
    <w:rPr>
      <w:rFonts w:eastAsia="Batang"/>
      <w:sz w:val="20"/>
      <w:lang w:val="en-GB" w:eastAsia="en-GB"/>
    </w:rPr>
  </w:style>
  <w:style w:type="paragraph" w:customStyle="1" w:styleId="RecCCITT">
    <w:name w:val="Rec_CCITT_#"/>
    <w:basedOn w:val="Normal"/>
    <w:uiPriority w:val="99"/>
    <w:rsid w:val="000F55F3"/>
    <w:pPr>
      <w:keepNext/>
      <w:keepLines/>
      <w:tabs>
        <w:tab w:val="clear" w:pos="794"/>
        <w:tab w:val="clear" w:pos="1191"/>
        <w:tab w:val="clear" w:pos="1588"/>
        <w:tab w:val="clear" w:pos="1985"/>
      </w:tabs>
      <w:spacing w:before="0" w:after="180"/>
      <w:jc w:val="left"/>
    </w:pPr>
    <w:rPr>
      <w:rFonts w:eastAsia="Batang"/>
      <w:b/>
      <w:sz w:val="20"/>
      <w:lang w:val="en-GB" w:eastAsia="en-GB"/>
    </w:rPr>
  </w:style>
  <w:style w:type="paragraph" w:customStyle="1" w:styleId="CouvRecTitle">
    <w:name w:val="Couv Rec Title"/>
    <w:basedOn w:val="Normal"/>
    <w:uiPriority w:val="99"/>
    <w:rsid w:val="000F55F3"/>
    <w:pPr>
      <w:keepNext/>
      <w:keepLines/>
      <w:tabs>
        <w:tab w:val="clear" w:pos="794"/>
        <w:tab w:val="clear" w:pos="1191"/>
        <w:tab w:val="clear" w:pos="1588"/>
        <w:tab w:val="clear" w:pos="1985"/>
      </w:tabs>
      <w:spacing w:before="240" w:after="180"/>
      <w:ind w:left="1418"/>
      <w:jc w:val="left"/>
    </w:pPr>
    <w:rPr>
      <w:rFonts w:ascii="Arial" w:eastAsia="Batang" w:hAnsi="Arial"/>
      <w:b/>
      <w:sz w:val="36"/>
      <w:lang w:val="en-US" w:eastAsia="en-GB"/>
    </w:rPr>
  </w:style>
  <w:style w:type="paragraph" w:customStyle="1" w:styleId="Guidance">
    <w:name w:val="Guidance"/>
    <w:basedOn w:val="Normal"/>
    <w:uiPriority w:val="99"/>
    <w:rsid w:val="000F55F3"/>
    <w:pPr>
      <w:tabs>
        <w:tab w:val="clear" w:pos="794"/>
        <w:tab w:val="clear" w:pos="1191"/>
        <w:tab w:val="clear" w:pos="1588"/>
        <w:tab w:val="clear" w:pos="1985"/>
      </w:tabs>
      <w:spacing w:before="0" w:after="180"/>
      <w:jc w:val="left"/>
    </w:pPr>
    <w:rPr>
      <w:rFonts w:eastAsia="Batang"/>
      <w:i/>
      <w:color w:val="0000FF"/>
      <w:sz w:val="20"/>
      <w:lang w:val="en-GB" w:eastAsia="en-GB"/>
    </w:rPr>
  </w:style>
  <w:style w:type="paragraph" w:customStyle="1" w:styleId="ListofMilestones">
    <w:name w:val="List of Milestones"/>
    <w:basedOn w:val="Normal"/>
    <w:uiPriority w:val="99"/>
    <w:rsid w:val="00FA5C6D"/>
    <w:pPr>
      <w:tabs>
        <w:tab w:val="clear" w:pos="794"/>
        <w:tab w:val="clear" w:pos="1191"/>
        <w:tab w:val="clear" w:pos="1588"/>
        <w:tab w:val="clear" w:pos="1985"/>
      </w:tabs>
      <w:spacing w:before="0"/>
      <w:ind w:left="283" w:hanging="283"/>
      <w:jc w:val="left"/>
    </w:pPr>
    <w:rPr>
      <w:rFonts w:ascii="Arial" w:hAnsi="Arial"/>
      <w:sz w:val="16"/>
      <w:lang w:val="en-GB" w:eastAsia="en-GB"/>
    </w:rPr>
  </w:style>
  <w:style w:type="paragraph" w:customStyle="1" w:styleId="SvcTabCol1">
    <w:name w:val="Svc Tab Col 1"/>
    <w:basedOn w:val="Normal"/>
    <w:uiPriority w:val="99"/>
    <w:rsid w:val="000F55F3"/>
    <w:pPr>
      <w:widowControl w:val="0"/>
      <w:tabs>
        <w:tab w:val="clear" w:pos="794"/>
        <w:tab w:val="clear" w:pos="1191"/>
        <w:tab w:val="clear" w:pos="1588"/>
        <w:tab w:val="clear" w:pos="1985"/>
      </w:tabs>
      <w:spacing w:before="60" w:after="60"/>
      <w:jc w:val="left"/>
    </w:pPr>
    <w:rPr>
      <w:rFonts w:eastAsia="Batang"/>
      <w:sz w:val="20"/>
      <w:lang w:val="en-US" w:eastAsia="en-GB"/>
    </w:rPr>
  </w:style>
  <w:style w:type="paragraph" w:customStyle="1" w:styleId="berschrift1H1">
    <w:name w:val="Überschrift 1.H1"/>
    <w:basedOn w:val="Normal"/>
    <w:next w:val="Normal"/>
    <w:uiPriority w:val="99"/>
    <w:rsid w:val="000F55F3"/>
    <w:pPr>
      <w:keepNext/>
      <w:keepLines/>
      <w:numPr>
        <w:numId w:val="39"/>
      </w:numPr>
      <w:pBdr>
        <w:top w:val="single" w:sz="12" w:space="3" w:color="auto"/>
      </w:pBdr>
      <w:tabs>
        <w:tab w:val="clear" w:pos="794"/>
        <w:tab w:val="clear" w:pos="1191"/>
        <w:tab w:val="clear" w:pos="1588"/>
        <w:tab w:val="clear" w:pos="1985"/>
      </w:tabs>
      <w:spacing w:before="240" w:after="180"/>
      <w:jc w:val="left"/>
      <w:outlineLvl w:val="0"/>
    </w:pPr>
    <w:rPr>
      <w:rFonts w:ascii="Arial" w:eastAsia="Batang" w:hAnsi="Arial"/>
      <w:sz w:val="36"/>
      <w:lang w:val="en-GB" w:eastAsia="en-GB"/>
    </w:rPr>
  </w:style>
  <w:style w:type="paragraph" w:customStyle="1" w:styleId="textintend1">
    <w:name w:val="text intend 1"/>
    <w:basedOn w:val="text"/>
    <w:uiPriority w:val="99"/>
    <w:rsid w:val="000F55F3"/>
    <w:pPr>
      <w:widowControl/>
      <w:numPr>
        <w:numId w:val="36"/>
      </w:numPr>
      <w:spacing w:after="120"/>
    </w:pPr>
    <w:rPr>
      <w:rFonts w:eastAsia="MS Mincho"/>
      <w:lang w:val="en-US"/>
    </w:rPr>
  </w:style>
  <w:style w:type="paragraph" w:customStyle="1" w:styleId="text">
    <w:name w:val="text"/>
    <w:basedOn w:val="Normal"/>
    <w:uiPriority w:val="99"/>
    <w:rsid w:val="000F55F3"/>
    <w:pPr>
      <w:widowControl w:val="0"/>
      <w:tabs>
        <w:tab w:val="clear" w:pos="794"/>
        <w:tab w:val="clear" w:pos="1191"/>
        <w:tab w:val="clear" w:pos="1588"/>
        <w:tab w:val="clear" w:pos="1985"/>
      </w:tabs>
      <w:spacing w:before="0" w:after="240"/>
    </w:pPr>
    <w:rPr>
      <w:rFonts w:eastAsia="Batang"/>
      <w:lang w:val="en-AU" w:eastAsia="en-GB"/>
    </w:rPr>
  </w:style>
  <w:style w:type="paragraph" w:customStyle="1" w:styleId="textintend2">
    <w:name w:val="text intend 2"/>
    <w:basedOn w:val="text"/>
    <w:uiPriority w:val="99"/>
    <w:rsid w:val="000F55F3"/>
    <w:pPr>
      <w:widowControl/>
      <w:numPr>
        <w:numId w:val="37"/>
      </w:numPr>
      <w:spacing w:after="120"/>
    </w:pPr>
    <w:rPr>
      <w:rFonts w:eastAsia="MS Mincho"/>
      <w:lang w:val="en-US"/>
    </w:rPr>
  </w:style>
  <w:style w:type="paragraph" w:customStyle="1" w:styleId="textintend3">
    <w:name w:val="text intend 3"/>
    <w:basedOn w:val="text"/>
    <w:uiPriority w:val="99"/>
    <w:rsid w:val="000F55F3"/>
    <w:pPr>
      <w:widowControl/>
      <w:numPr>
        <w:numId w:val="38"/>
      </w:numPr>
      <w:spacing w:after="120"/>
    </w:pPr>
    <w:rPr>
      <w:rFonts w:eastAsia="MS Mincho"/>
      <w:lang w:val="en-US"/>
    </w:rPr>
  </w:style>
  <w:style w:type="paragraph" w:customStyle="1" w:styleId="normalpuce">
    <w:name w:val="normal puce"/>
    <w:basedOn w:val="Normal"/>
    <w:uiPriority w:val="99"/>
    <w:rsid w:val="000F55F3"/>
    <w:pPr>
      <w:widowControl w:val="0"/>
      <w:numPr>
        <w:numId w:val="40"/>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uiPriority w:val="99"/>
    <w:rsid w:val="000F55F3"/>
    <w:pPr>
      <w:keepNext/>
      <w:tabs>
        <w:tab w:val="clear" w:pos="794"/>
        <w:tab w:val="clear" w:pos="1191"/>
        <w:tab w:val="clear" w:pos="1588"/>
        <w:tab w:val="clear" w:pos="1985"/>
      </w:tabs>
      <w:spacing w:before="0" w:after="0"/>
      <w:jc w:val="both"/>
    </w:pPr>
    <w:rPr>
      <w:rFonts w:eastAsia="Times New Roman"/>
      <w:sz w:val="20"/>
      <w:lang w:eastAsia="de-DE"/>
    </w:rPr>
  </w:style>
  <w:style w:type="paragraph" w:customStyle="1" w:styleId="skinny">
    <w:name w:val="skinny"/>
    <w:basedOn w:val="Normal"/>
    <w:uiPriority w:val="99"/>
    <w:rsid w:val="000F55F3"/>
    <w:pPr>
      <w:pBdr>
        <w:top w:val="single" w:sz="6" w:space="4" w:color="auto"/>
      </w:pBdr>
      <w:tabs>
        <w:tab w:val="clear" w:pos="794"/>
        <w:tab w:val="clear" w:pos="1191"/>
        <w:tab w:val="clear" w:pos="1588"/>
        <w:tab w:val="clear" w:pos="1985"/>
      </w:tabs>
      <w:spacing w:before="0" w:line="80" w:lineRule="exact"/>
      <w:jc w:val="left"/>
    </w:pPr>
    <w:rPr>
      <w:rFonts w:ascii="Bookman Old Style" w:eastAsia="Batang" w:hAnsi="Bookman Old Style"/>
      <w:lang w:val="en-US" w:eastAsia="en-GB"/>
    </w:rPr>
  </w:style>
  <w:style w:type="paragraph" w:customStyle="1" w:styleId="figureart">
    <w:name w:val="figure art"/>
    <w:basedOn w:val="Normal"/>
    <w:next w:val="Normal"/>
    <w:uiPriority w:val="99"/>
    <w:rsid w:val="000F55F3"/>
    <w:pPr>
      <w:keepNext/>
      <w:tabs>
        <w:tab w:val="clear" w:pos="794"/>
        <w:tab w:val="clear" w:pos="1191"/>
        <w:tab w:val="clear" w:pos="1588"/>
        <w:tab w:val="clear" w:pos="1985"/>
      </w:tabs>
      <w:spacing w:line="280" w:lineRule="atLeast"/>
      <w:jc w:val="center"/>
    </w:pPr>
    <w:rPr>
      <w:rFonts w:ascii="Bookman Old Style" w:eastAsia="Batang" w:hAnsi="Bookman Old Style"/>
      <w:sz w:val="20"/>
      <w:lang w:val="en-US" w:eastAsia="en-GB"/>
    </w:rPr>
  </w:style>
  <w:style w:type="paragraph" w:customStyle="1" w:styleId="numbrdlist">
    <w:name w:val="numbrd list"/>
    <w:basedOn w:val="Normal"/>
    <w:uiPriority w:val="99"/>
    <w:rsid w:val="000F55F3"/>
    <w:pPr>
      <w:tabs>
        <w:tab w:val="clear" w:pos="794"/>
        <w:tab w:val="clear" w:pos="1191"/>
        <w:tab w:val="clear" w:pos="1588"/>
        <w:tab w:val="clear" w:pos="1985"/>
        <w:tab w:val="decimal" w:pos="547"/>
      </w:tabs>
      <w:spacing w:line="280" w:lineRule="atLeast"/>
      <w:ind w:left="720" w:hanging="720"/>
      <w:jc w:val="left"/>
    </w:pPr>
    <w:rPr>
      <w:rFonts w:ascii="Bookman Old Style" w:eastAsia="Batang" w:hAnsi="Bookman Old Style"/>
      <w:sz w:val="20"/>
      <w:lang w:val="en-US" w:eastAsia="en-GB"/>
    </w:rPr>
  </w:style>
  <w:style w:type="paragraph" w:customStyle="1" w:styleId="datafield">
    <w:name w:val="data field"/>
    <w:basedOn w:val="Normal"/>
    <w:uiPriority w:val="99"/>
    <w:rsid w:val="000F55F3"/>
    <w:pPr>
      <w:keepLines/>
      <w:tabs>
        <w:tab w:val="clear" w:pos="794"/>
        <w:tab w:val="clear" w:pos="1191"/>
        <w:tab w:val="clear" w:pos="1588"/>
        <w:tab w:val="clear" w:pos="1985"/>
        <w:tab w:val="right" w:pos="2160"/>
        <w:tab w:val="left" w:pos="2520"/>
      </w:tabs>
      <w:spacing w:line="280" w:lineRule="atLeast"/>
      <w:ind w:left="2880" w:hanging="2880"/>
    </w:pPr>
    <w:rPr>
      <w:rFonts w:ascii="Bookman Old Style" w:eastAsia="Batang" w:hAnsi="Bookman Old Style"/>
      <w:sz w:val="20"/>
      <w:lang w:val="en-US" w:eastAsia="en-GB"/>
    </w:rPr>
  </w:style>
  <w:style w:type="paragraph" w:customStyle="1" w:styleId="CoverItem">
    <w:name w:val="Cover Item"/>
    <w:basedOn w:val="Normal"/>
    <w:uiPriority w:val="99"/>
    <w:rsid w:val="000F55F3"/>
    <w:pPr>
      <w:tabs>
        <w:tab w:val="clear" w:pos="794"/>
        <w:tab w:val="clear" w:pos="1191"/>
        <w:tab w:val="clear" w:pos="1588"/>
        <w:tab w:val="clear" w:pos="1985"/>
        <w:tab w:val="left" w:pos="2160"/>
      </w:tabs>
      <w:spacing w:before="0" w:after="120"/>
      <w:ind w:left="2160" w:hanging="2160"/>
      <w:jc w:val="left"/>
    </w:pPr>
    <w:rPr>
      <w:rFonts w:ascii="Bookman Old Style" w:eastAsia="Batang" w:hAnsi="Bookman Old Style"/>
      <w:sz w:val="20"/>
      <w:lang w:val="en-US" w:eastAsia="en-GB"/>
    </w:rPr>
  </w:style>
  <w:style w:type="paragraph" w:customStyle="1" w:styleId="Notice">
    <w:name w:val="Notice"/>
    <w:basedOn w:val="Normal"/>
    <w:uiPriority w:val="99"/>
    <w:rsid w:val="000F55F3"/>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Batang" w:hAnsi="Bookman Old Style"/>
      <w:sz w:val="18"/>
      <w:lang w:val="en-US" w:eastAsia="en-GB"/>
    </w:rPr>
  </w:style>
  <w:style w:type="paragraph" w:customStyle="1" w:styleId="figurecaption0">
    <w:name w:val="figure caption"/>
    <w:basedOn w:val="Normal"/>
    <w:next w:val="Normal"/>
    <w:uiPriority w:val="99"/>
    <w:rsid w:val="000F55F3"/>
    <w:pPr>
      <w:tabs>
        <w:tab w:val="clear" w:pos="794"/>
        <w:tab w:val="clear" w:pos="1191"/>
        <w:tab w:val="clear" w:pos="1588"/>
        <w:tab w:val="clear" w:pos="1985"/>
      </w:tabs>
      <w:spacing w:line="280" w:lineRule="atLeast"/>
      <w:jc w:val="center"/>
    </w:pPr>
    <w:rPr>
      <w:rFonts w:ascii="Bookman Old Style" w:eastAsia="Batang" w:hAnsi="Bookman Old Style"/>
      <w:b/>
      <w:bCs/>
      <w:sz w:val="20"/>
      <w:lang w:val="en-US" w:eastAsia="en-GB"/>
    </w:rPr>
  </w:style>
  <w:style w:type="paragraph" w:customStyle="1" w:styleId="HTMLBody">
    <w:name w:val="HTML Body"/>
    <w:uiPriority w:val="99"/>
    <w:rsid w:val="000F55F3"/>
    <w:rPr>
      <w:rFonts w:ascii="Courier" w:eastAsia="MS Mincho" w:hAnsi="Courier"/>
      <w:snapToGrid w:val="0"/>
      <w:lang w:eastAsia="en-US"/>
    </w:rPr>
  </w:style>
  <w:style w:type="character" w:customStyle="1" w:styleId="strikethrough">
    <w:name w:val="strike through"/>
    <w:rsid w:val="000F55F3"/>
    <w:rPr>
      <w:strike/>
      <w:dstrike w:val="0"/>
    </w:rPr>
  </w:style>
  <w:style w:type="character" w:customStyle="1" w:styleId="subscript">
    <w:name w:val="subscript"/>
    <w:rsid w:val="000F55F3"/>
    <w:rPr>
      <w:position w:val="-6"/>
      <w:sz w:val="18"/>
    </w:rPr>
  </w:style>
  <w:style w:type="character" w:customStyle="1" w:styleId="subscriptfootnote">
    <w:name w:val="subscript_footnote"/>
    <w:rsid w:val="000F55F3"/>
    <w:rPr>
      <w:position w:val="-6"/>
      <w:sz w:val="14"/>
    </w:rPr>
  </w:style>
  <w:style w:type="character" w:customStyle="1" w:styleId="superscript0">
    <w:name w:val="superscript"/>
    <w:rsid w:val="000F55F3"/>
    <w:rPr>
      <w:position w:val="6"/>
      <w:sz w:val="18"/>
    </w:rPr>
  </w:style>
  <w:style w:type="character" w:customStyle="1" w:styleId="superscriptfootnote">
    <w:name w:val="superscript_footnote"/>
    <w:rsid w:val="000F55F3"/>
    <w:rPr>
      <w:position w:val="6"/>
      <w:sz w:val="14"/>
    </w:rPr>
  </w:style>
  <w:style w:type="paragraph" w:customStyle="1" w:styleId="tablecaption">
    <w:name w:val="table caption"/>
    <w:basedOn w:val="Normal"/>
    <w:uiPriority w:val="99"/>
    <w:rsid w:val="000F55F3"/>
    <w:pPr>
      <w:keepNext/>
      <w:tabs>
        <w:tab w:val="clear" w:pos="794"/>
        <w:tab w:val="clear" w:pos="1191"/>
        <w:tab w:val="clear" w:pos="1588"/>
        <w:tab w:val="clear" w:pos="1985"/>
      </w:tabs>
      <w:spacing w:after="120" w:line="280" w:lineRule="atLeast"/>
      <w:jc w:val="center"/>
    </w:pPr>
    <w:rPr>
      <w:rFonts w:ascii="Bookman Old Style" w:eastAsia="Batang" w:hAnsi="Bookman Old Style"/>
      <w:b/>
      <w:sz w:val="20"/>
      <w:lang w:val="en-US" w:eastAsia="en-GB"/>
    </w:rPr>
  </w:style>
  <w:style w:type="paragraph" w:customStyle="1" w:styleId="Normal1">
    <w:name w:val="Normal.1"/>
    <w:basedOn w:val="Normal"/>
    <w:uiPriority w:val="99"/>
    <w:rsid w:val="000F55F3"/>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Batang" w:hAnsi="Geneva"/>
      <w:sz w:val="20"/>
      <w:lang w:val="en-US" w:eastAsia="en-GB"/>
    </w:rPr>
  </w:style>
  <w:style w:type="paragraph" w:customStyle="1" w:styleId="lptext">
    <w:name w:val="löptext"/>
    <w:basedOn w:val="Normal"/>
    <w:uiPriority w:val="99"/>
    <w:rsid w:val="000F55F3"/>
    <w:pPr>
      <w:tabs>
        <w:tab w:val="clear" w:pos="794"/>
        <w:tab w:val="clear" w:pos="1191"/>
        <w:tab w:val="clear" w:pos="1588"/>
        <w:tab w:val="clear" w:pos="1985"/>
      </w:tabs>
      <w:spacing w:before="100" w:after="100"/>
      <w:ind w:left="860"/>
      <w:jc w:val="left"/>
    </w:pPr>
    <w:rPr>
      <w:rFonts w:ascii="Times" w:eastAsia="Batang" w:hAnsi="Times"/>
      <w:lang w:val="en-US" w:eastAsia="en-GB"/>
    </w:rPr>
  </w:style>
  <w:style w:type="paragraph" w:customStyle="1" w:styleId="Headerheaderodd1">
    <w:name w:val="Header.header odd1"/>
    <w:basedOn w:val="Normal"/>
    <w:uiPriority w:val="99"/>
    <w:rsid w:val="000F55F3"/>
    <w:pPr>
      <w:tabs>
        <w:tab w:val="clear" w:pos="794"/>
        <w:tab w:val="clear" w:pos="1191"/>
        <w:tab w:val="clear" w:pos="1588"/>
        <w:tab w:val="clear" w:pos="1985"/>
        <w:tab w:val="center" w:pos="4536"/>
        <w:tab w:val="right" w:pos="9072"/>
      </w:tabs>
      <w:spacing w:before="0"/>
      <w:jc w:val="left"/>
    </w:pPr>
    <w:rPr>
      <w:rFonts w:eastAsia="Batang"/>
      <w:b/>
      <w:lang w:val="en-GB" w:eastAsia="en-GB"/>
    </w:rPr>
  </w:style>
  <w:style w:type="paragraph" w:customStyle="1" w:styleId="Level1headingwo">
    <w:name w:val="Level 1 heading w/o #"/>
    <w:basedOn w:val="Heading1"/>
    <w:next w:val="text"/>
    <w:uiPriority w:val="99"/>
    <w:rsid w:val="000F55F3"/>
    <w:pPr>
      <w:keepLines w:val="0"/>
      <w:tabs>
        <w:tab w:val="clear" w:pos="794"/>
        <w:tab w:val="clear" w:pos="1191"/>
        <w:tab w:val="clear" w:pos="1588"/>
        <w:tab w:val="clear" w:pos="1985"/>
      </w:tabs>
      <w:spacing w:before="240" w:after="240"/>
      <w:ind w:left="0" w:firstLine="0"/>
      <w:outlineLvl w:val="9"/>
    </w:pPr>
    <w:rPr>
      <w:rFonts w:eastAsia="Batang"/>
      <w:b w:val="0"/>
      <w:caps/>
      <w:lang w:val="en-US" w:eastAsia="en-GB"/>
    </w:rPr>
  </w:style>
  <w:style w:type="paragraph" w:customStyle="1" w:styleId="Heading1H1">
    <w:name w:val="Heading 1.H1"/>
    <w:basedOn w:val="Normal"/>
    <w:next w:val="BodyText"/>
    <w:uiPriority w:val="99"/>
    <w:rsid w:val="000F55F3"/>
    <w:pPr>
      <w:keepNext/>
      <w:numPr>
        <w:numId w:val="42"/>
      </w:numPr>
      <w:tabs>
        <w:tab w:val="clear" w:pos="794"/>
        <w:tab w:val="clear" w:pos="1191"/>
        <w:tab w:val="clear" w:pos="1588"/>
        <w:tab w:val="clear" w:pos="1985"/>
      </w:tabs>
      <w:spacing w:before="240" w:after="60"/>
      <w:jc w:val="left"/>
    </w:pPr>
    <w:rPr>
      <w:rFonts w:ascii="Arial" w:eastAsia="Batang" w:hAnsi="Arial"/>
      <w:b/>
      <w:kern w:val="28"/>
      <w:sz w:val="28"/>
      <w:lang w:val="en-GB" w:eastAsia="en-GB"/>
    </w:rPr>
  </w:style>
  <w:style w:type="paragraph" w:customStyle="1" w:styleId="table1">
    <w:name w:val="table"/>
    <w:basedOn w:val="Normal"/>
    <w:next w:val="Normal"/>
    <w:uiPriority w:val="99"/>
    <w:rsid w:val="000F55F3"/>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uiPriority w:val="99"/>
    <w:rsid w:val="000F55F3"/>
    <w:pPr>
      <w:tabs>
        <w:tab w:val="clear" w:pos="794"/>
        <w:tab w:val="clear" w:pos="1191"/>
        <w:tab w:val="clear" w:pos="1588"/>
        <w:tab w:val="clear" w:pos="1985"/>
      </w:tabs>
      <w:spacing w:before="0"/>
      <w:jc w:val="left"/>
    </w:pPr>
    <w:rPr>
      <w:rFonts w:eastAsia="MS Mincho"/>
      <w:b/>
      <w:sz w:val="20"/>
      <w:lang w:val="en-GB" w:eastAsia="en-GB"/>
    </w:rPr>
  </w:style>
  <w:style w:type="character" w:customStyle="1" w:styleId="figurecaptionChar">
    <w:name w:val="figure caption Char"/>
    <w:rsid w:val="000F55F3"/>
    <w:rPr>
      <w:rFonts w:ascii="Bookman Old Style" w:hAnsi="Bookman Old Style"/>
      <w:b/>
      <w:bCs/>
      <w:lang w:val="en-US" w:eastAsia="en-US" w:bidi="ar-SA"/>
    </w:rPr>
  </w:style>
  <w:style w:type="character" w:customStyle="1" w:styleId="TFChar">
    <w:name w:val="TF Char"/>
    <w:rsid w:val="000F55F3"/>
    <w:rPr>
      <w:rFonts w:ascii="Arial" w:hAnsi="Arial"/>
      <w:b/>
      <w:lang w:val="en-GB" w:eastAsia="en-US" w:bidi="ar-SA"/>
    </w:rPr>
  </w:style>
  <w:style w:type="paragraph" w:customStyle="1" w:styleId="Standard1">
    <w:name w:val="Standard1"/>
    <w:uiPriority w:val="99"/>
    <w:rsid w:val="000F55F3"/>
    <w:pPr>
      <w:widowControl w:val="0"/>
    </w:pPr>
    <w:rPr>
      <w:rFonts w:eastAsia="MS Mincho"/>
      <w:snapToGrid w:val="0"/>
      <w:lang w:eastAsia="en-US"/>
    </w:rPr>
  </w:style>
  <w:style w:type="paragraph" w:customStyle="1" w:styleId="tdoc-header">
    <w:name w:val="tdoc-header"/>
    <w:uiPriority w:val="99"/>
    <w:rsid w:val="000F55F3"/>
    <w:rPr>
      <w:rFonts w:ascii="Arial" w:eastAsia="MS Mincho" w:hAnsi="Arial"/>
      <w:noProof/>
      <w:sz w:val="24"/>
      <w:lang w:val="en-GB" w:eastAsia="en-US"/>
    </w:rPr>
  </w:style>
  <w:style w:type="paragraph" w:customStyle="1" w:styleId="EQCentered">
    <w:name w:val="EQ + Centered"/>
    <w:basedOn w:val="EQ"/>
    <w:uiPriority w:val="99"/>
    <w:rsid w:val="000F55F3"/>
    <w:pPr>
      <w:spacing w:after="0"/>
    </w:pPr>
    <w:rPr>
      <w:rFonts w:ascii="Arial" w:eastAsia="Times New Roman" w:hAnsi="Arial"/>
      <w:sz w:val="22"/>
      <w:lang w:val="en-US" w:eastAsia="en-GB"/>
    </w:rPr>
  </w:style>
  <w:style w:type="paragraph" w:customStyle="1" w:styleId="NumberedList0">
    <w:name w:val="Numbered List 0"/>
    <w:basedOn w:val="Normal"/>
    <w:uiPriority w:val="99"/>
    <w:rsid w:val="000F55F3"/>
    <w:pPr>
      <w:tabs>
        <w:tab w:val="clear" w:pos="794"/>
        <w:tab w:val="clear" w:pos="1191"/>
        <w:tab w:val="clear" w:pos="1588"/>
        <w:tab w:val="clear" w:pos="1985"/>
      </w:tabs>
      <w:spacing w:before="0" w:after="220"/>
      <w:ind w:left="1298" w:hanging="1298"/>
      <w:jc w:val="left"/>
    </w:pPr>
    <w:rPr>
      <w:rFonts w:ascii="Arial" w:eastAsia="Batang" w:hAnsi="Arial"/>
      <w:sz w:val="22"/>
      <w:lang w:val="en-US" w:eastAsia="en-GB"/>
    </w:rPr>
  </w:style>
  <w:style w:type="paragraph" w:customStyle="1" w:styleId="NumberedList1">
    <w:name w:val="Numbered List 1"/>
    <w:basedOn w:val="Normal"/>
    <w:uiPriority w:val="99"/>
    <w:rsid w:val="000F55F3"/>
    <w:pPr>
      <w:tabs>
        <w:tab w:val="clear" w:pos="794"/>
        <w:tab w:val="clear" w:pos="1191"/>
        <w:tab w:val="clear" w:pos="1588"/>
        <w:tab w:val="clear" w:pos="1985"/>
      </w:tabs>
      <w:spacing w:before="0" w:after="220"/>
      <w:ind w:left="1655" w:hanging="357"/>
      <w:jc w:val="left"/>
    </w:pPr>
    <w:rPr>
      <w:rFonts w:ascii="Arial" w:eastAsia="Batang" w:hAnsi="Arial"/>
      <w:sz w:val="22"/>
      <w:lang w:val="en-US" w:eastAsia="en-GB"/>
    </w:rPr>
  </w:style>
  <w:style w:type="paragraph" w:customStyle="1" w:styleId="NumberedList2">
    <w:name w:val="Numbered List 2"/>
    <w:basedOn w:val="NumberedList1"/>
    <w:uiPriority w:val="99"/>
    <w:rsid w:val="000F55F3"/>
    <w:pPr>
      <w:ind w:left="2954"/>
    </w:pPr>
  </w:style>
  <w:style w:type="paragraph" w:customStyle="1" w:styleId="DocumentTitle">
    <w:name w:val="Document Title"/>
    <w:basedOn w:val="Normal"/>
    <w:uiPriority w:val="99"/>
    <w:rsid w:val="000F55F3"/>
    <w:pPr>
      <w:tabs>
        <w:tab w:val="clear" w:pos="794"/>
        <w:tab w:val="clear" w:pos="1191"/>
        <w:tab w:val="clear" w:pos="1588"/>
        <w:tab w:val="clear" w:pos="1985"/>
      </w:tabs>
      <w:spacing w:before="2800"/>
      <w:jc w:val="left"/>
    </w:pPr>
    <w:rPr>
      <w:rFonts w:ascii="Arial" w:eastAsia="Batang" w:hAnsi="Arial"/>
      <w:b/>
      <w:sz w:val="36"/>
      <w:lang w:val="en-US" w:eastAsia="en-GB"/>
    </w:rPr>
  </w:style>
  <w:style w:type="paragraph" w:customStyle="1" w:styleId="CRCoverPage">
    <w:name w:val="CR Cover Page"/>
    <w:uiPriority w:val="99"/>
    <w:rsid w:val="000F55F3"/>
    <w:pPr>
      <w:spacing w:after="120"/>
    </w:pPr>
    <w:rPr>
      <w:rFonts w:ascii="Arial" w:eastAsia="Batang" w:hAnsi="Arial"/>
      <w:lang w:val="en-GB" w:eastAsia="en-US"/>
    </w:rPr>
  </w:style>
  <w:style w:type="character" w:customStyle="1" w:styleId="tableentryChar">
    <w:name w:val="table entry Char"/>
    <w:link w:val="tableentry"/>
    <w:uiPriority w:val="99"/>
    <w:rsid w:val="000F55F3"/>
    <w:rPr>
      <w:rFonts w:ascii="Bookman" w:eastAsia="MS Mincho" w:hAnsi="Bookman"/>
      <w:lang w:eastAsia="en-US"/>
    </w:rPr>
  </w:style>
  <w:style w:type="paragraph" w:customStyle="1" w:styleId="tableheading">
    <w:name w:val="table heading"/>
    <w:basedOn w:val="tableentry"/>
    <w:uiPriority w:val="99"/>
    <w:rsid w:val="000F55F3"/>
    <w:pPr>
      <w:keepLines/>
      <w:widowControl w:val="0"/>
      <w:jc w:val="center"/>
    </w:pPr>
    <w:rPr>
      <w:rFonts w:eastAsia="PMingLiU"/>
      <w:b/>
    </w:rPr>
  </w:style>
  <w:style w:type="paragraph" w:customStyle="1" w:styleId="numbrdlist0">
    <w:name w:val="numbrdlist"/>
    <w:basedOn w:val="Normal"/>
    <w:uiPriority w:val="99"/>
    <w:rsid w:val="000F55F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US"/>
    </w:rPr>
  </w:style>
  <w:style w:type="paragraph" w:customStyle="1" w:styleId="ColorfulList-Accent11">
    <w:name w:val="Colorful List - Accent 11"/>
    <w:basedOn w:val="Normal"/>
    <w:uiPriority w:val="99"/>
    <w:qFormat/>
    <w:rsid w:val="000F55F3"/>
    <w:pPr>
      <w:ind w:left="720"/>
      <w:jc w:val="left"/>
    </w:pPr>
    <w:rPr>
      <w:rFonts w:eastAsia="Batang"/>
      <w:lang w:val="en-GB"/>
    </w:rPr>
  </w:style>
  <w:style w:type="paragraph" w:customStyle="1" w:styleId="StyleListNumber2BeforeAuto">
    <w:name w:val="Style List Number 2 + Before:  Auto"/>
    <w:basedOn w:val="ListNumber2"/>
    <w:uiPriority w:val="99"/>
    <w:rsid w:val="000F55F3"/>
    <w:pPr>
      <w:widowControl w:val="0"/>
      <w:tabs>
        <w:tab w:val="num" w:pos="397"/>
        <w:tab w:val="left" w:pos="800"/>
      </w:tabs>
      <w:spacing w:after="0" w:line="320" w:lineRule="exact"/>
      <w:ind w:left="397" w:hanging="397"/>
    </w:pPr>
    <w:rPr>
      <w:rFonts w:eastAsia="Times" w:cs="SimSun"/>
      <w:kern w:val="2"/>
      <w:lang w:eastAsia="zh-CN"/>
    </w:rPr>
  </w:style>
  <w:style w:type="character" w:customStyle="1" w:styleId="THChar">
    <w:name w:val="TH Char"/>
    <w:link w:val="TH"/>
    <w:uiPriority w:val="99"/>
    <w:rsid w:val="000F55F3"/>
    <w:rPr>
      <w:rFonts w:ascii="Arial" w:eastAsia="SimSun" w:hAnsi="Arial"/>
      <w:b/>
      <w:lang w:val="en-GB" w:eastAsia="en-US"/>
    </w:rPr>
  </w:style>
  <w:style w:type="character" w:customStyle="1" w:styleId="NOChar">
    <w:name w:val="NO Char"/>
    <w:link w:val="NO"/>
    <w:uiPriority w:val="99"/>
    <w:rsid w:val="000F55F3"/>
    <w:rPr>
      <w:rFonts w:eastAsia="SimSun"/>
      <w:lang w:val="en-GB" w:eastAsia="en-US"/>
    </w:rPr>
  </w:style>
  <w:style w:type="paragraph" w:customStyle="1" w:styleId="CharCharCharCarattereCarattereCarattereCarattere">
    <w:name w:val="Char Char Char Carattere Carattere Carattere Carattere"/>
    <w:semiHidden/>
    <w:rsid w:val="000F55F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semiHidden/>
    <w:rsid w:val="000F55F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ANChar">
    <w:name w:val="TAN Char"/>
    <w:link w:val="TAN"/>
    <w:uiPriority w:val="99"/>
    <w:rsid w:val="000F55F3"/>
    <w:rPr>
      <w:rFonts w:ascii="Arial" w:eastAsia="Batang" w:hAnsi="Arial" w:cs="Angsana New"/>
      <w:sz w:val="18"/>
      <w:lang w:val="en-GB" w:eastAsia="en-US"/>
    </w:rPr>
  </w:style>
  <w:style w:type="character" w:customStyle="1" w:styleId="TALChar">
    <w:name w:val="TAL Char"/>
    <w:link w:val="TAL"/>
    <w:uiPriority w:val="99"/>
    <w:rsid w:val="000F55F3"/>
    <w:rPr>
      <w:rFonts w:ascii="Arial" w:eastAsia="SimSun" w:hAnsi="Arial"/>
      <w:sz w:val="18"/>
      <w:lang w:val="en-GB" w:eastAsia="en-US"/>
    </w:rPr>
  </w:style>
  <w:style w:type="character" w:customStyle="1" w:styleId="StyleNormal">
    <w:name w:val="Style Normal +"/>
    <w:rsid w:val="000F55F3"/>
    <w:rPr>
      <w:rFonts w:ascii="Times New Roman" w:hAnsi="Times New Roman"/>
      <w:kern w:val="0"/>
      <w:sz w:val="24"/>
    </w:rPr>
  </w:style>
  <w:style w:type="paragraph" w:customStyle="1" w:styleId="CharCharCharCharChar1Char">
    <w:name w:val="Char Char Char Char Char1 Char"/>
    <w:basedOn w:val="Normal"/>
    <w:uiPriority w:val="99"/>
    <w:rsid w:val="000F55F3"/>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en-US" w:eastAsia="zh-CN"/>
    </w:rPr>
  </w:style>
  <w:style w:type="paragraph" w:customStyle="1" w:styleId="Data1">
    <w:name w:val="Data1"/>
    <w:basedOn w:val="Subject"/>
    <w:next w:val="Subject"/>
    <w:uiPriority w:val="99"/>
    <w:rsid w:val="000F55F3"/>
  </w:style>
  <w:style w:type="paragraph" w:customStyle="1" w:styleId="FootnoteTextA">
    <w:name w:val="Footnote Text A"/>
    <w:uiPriority w:val="99"/>
    <w:rsid w:val="000F55F3"/>
    <w:pPr>
      <w:keepLines/>
      <w:tabs>
        <w:tab w:val="left" w:pos="255"/>
        <w:tab w:val="left" w:pos="794"/>
        <w:tab w:val="left" w:pos="1191"/>
        <w:tab w:val="left" w:pos="1588"/>
        <w:tab w:val="left" w:pos="1985"/>
      </w:tabs>
      <w:spacing w:before="120"/>
      <w:ind w:left="255" w:hanging="255"/>
      <w:jc w:val="both"/>
    </w:pPr>
    <w:rPr>
      <w:rFonts w:eastAsia="ヒラギノ角ゴ Pro W3"/>
      <w:color w:val="000000"/>
      <w:sz w:val="22"/>
      <w:lang w:val="fr-FR" w:eastAsia="ja-JP"/>
    </w:rPr>
  </w:style>
  <w:style w:type="character" w:customStyle="1" w:styleId="EmailStyle1201">
    <w:name w:val="EmailStyle1201"/>
    <w:rsid w:val="000F55F3"/>
    <w:rPr>
      <w:rFonts w:ascii="Arial" w:hAnsi="Arial" w:cs="Arial"/>
      <w:color w:val="000000"/>
      <w:sz w:val="20"/>
      <w:szCs w:val="20"/>
    </w:rPr>
  </w:style>
  <w:style w:type="character" w:customStyle="1" w:styleId="EmailStyle1741">
    <w:name w:val="EmailStyle1741"/>
    <w:rsid w:val="000F55F3"/>
    <w:rPr>
      <w:rFonts w:ascii="Arial" w:hAnsi="Arial" w:cs="Arial"/>
      <w:color w:val="000000"/>
      <w:sz w:val="20"/>
      <w:szCs w:val="20"/>
    </w:rPr>
  </w:style>
  <w:style w:type="paragraph" w:customStyle="1" w:styleId="ZchnZchn2">
    <w:name w:val="Zchn Zchn2"/>
    <w:basedOn w:val="Normal"/>
    <w:uiPriority w:val="99"/>
    <w:rsid w:val="000F55F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EmailStyle4281">
    <w:name w:val="EmailStyle4281"/>
    <w:rsid w:val="000F55F3"/>
    <w:rPr>
      <w:rFonts w:ascii="Arial" w:hAnsi="Arial" w:cs="Arial"/>
      <w:color w:val="000000"/>
      <w:sz w:val="20"/>
      <w:szCs w:val="20"/>
    </w:rPr>
  </w:style>
  <w:style w:type="character" w:customStyle="1" w:styleId="EmailStyle4331">
    <w:name w:val="EmailStyle4331"/>
    <w:rsid w:val="000F55F3"/>
    <w:rPr>
      <w:rFonts w:ascii="Arial" w:hAnsi="Arial" w:cs="Arial"/>
      <w:color w:val="000000"/>
      <w:sz w:val="20"/>
      <w:szCs w:val="20"/>
    </w:rPr>
  </w:style>
  <w:style w:type="character" w:customStyle="1" w:styleId="EmailStyle4371">
    <w:name w:val="EmailStyle4371"/>
    <w:rsid w:val="000F55F3"/>
    <w:rPr>
      <w:rFonts w:ascii="Arial" w:hAnsi="Arial" w:cs="Arial"/>
      <w:color w:val="000000"/>
      <w:sz w:val="20"/>
      <w:szCs w:val="20"/>
    </w:rPr>
  </w:style>
  <w:style w:type="character" w:customStyle="1" w:styleId="EmailStyle4461">
    <w:name w:val="EmailStyle4461"/>
    <w:rsid w:val="000F55F3"/>
    <w:rPr>
      <w:rFonts w:ascii="Arial" w:hAnsi="Arial" w:cs="Arial"/>
      <w:color w:val="000000"/>
      <w:sz w:val="20"/>
      <w:szCs w:val="20"/>
    </w:rPr>
  </w:style>
  <w:style w:type="character" w:customStyle="1" w:styleId="EmailStyle4471">
    <w:name w:val="EmailStyle4471"/>
    <w:rsid w:val="000F55F3"/>
    <w:rPr>
      <w:rFonts w:ascii="Arial" w:hAnsi="Arial" w:cs="Arial"/>
      <w:color w:val="000000"/>
      <w:sz w:val="20"/>
      <w:szCs w:val="20"/>
    </w:rPr>
  </w:style>
  <w:style w:type="character" w:customStyle="1" w:styleId="EmailStyle4481">
    <w:name w:val="EmailStyle4481"/>
    <w:rsid w:val="000F55F3"/>
    <w:rPr>
      <w:rFonts w:ascii="Arial" w:hAnsi="Arial" w:cs="Arial"/>
      <w:color w:val="000000"/>
      <w:sz w:val="20"/>
      <w:szCs w:val="20"/>
    </w:rPr>
  </w:style>
  <w:style w:type="character" w:customStyle="1" w:styleId="EmailStyle4491">
    <w:name w:val="EmailStyle4491"/>
    <w:rsid w:val="000F55F3"/>
    <w:rPr>
      <w:rFonts w:ascii="Arial" w:hAnsi="Arial" w:cs="Arial"/>
      <w:color w:val="000000"/>
      <w:sz w:val="20"/>
      <w:szCs w:val="20"/>
    </w:rPr>
  </w:style>
  <w:style w:type="character" w:customStyle="1" w:styleId="EmailStyle4501">
    <w:name w:val="EmailStyle4501"/>
    <w:rsid w:val="000F55F3"/>
    <w:rPr>
      <w:rFonts w:ascii="Arial" w:hAnsi="Arial" w:cs="Arial"/>
      <w:color w:val="000000"/>
      <w:sz w:val="20"/>
      <w:szCs w:val="20"/>
    </w:rPr>
  </w:style>
  <w:style w:type="character" w:customStyle="1" w:styleId="EmailStyle4511">
    <w:name w:val="EmailStyle4511"/>
    <w:rsid w:val="000F55F3"/>
    <w:rPr>
      <w:rFonts w:ascii="Arial" w:hAnsi="Arial" w:cs="Arial"/>
      <w:color w:val="000000"/>
      <w:sz w:val="20"/>
      <w:szCs w:val="20"/>
    </w:rPr>
  </w:style>
  <w:style w:type="character" w:customStyle="1" w:styleId="EmailStyle4521">
    <w:name w:val="EmailStyle4521"/>
    <w:rsid w:val="000F55F3"/>
    <w:rPr>
      <w:rFonts w:ascii="Arial" w:hAnsi="Arial" w:cs="Arial"/>
      <w:color w:val="000000"/>
      <w:sz w:val="20"/>
      <w:szCs w:val="20"/>
    </w:rPr>
  </w:style>
  <w:style w:type="character" w:customStyle="1" w:styleId="EmailStyle4531">
    <w:name w:val="EmailStyle4531"/>
    <w:rsid w:val="000F55F3"/>
    <w:rPr>
      <w:rFonts w:ascii="Arial" w:hAnsi="Arial" w:cs="Arial"/>
      <w:color w:val="000000"/>
      <w:sz w:val="20"/>
      <w:szCs w:val="20"/>
    </w:rPr>
  </w:style>
  <w:style w:type="character" w:customStyle="1" w:styleId="EmailStyle4541">
    <w:name w:val="EmailStyle4541"/>
    <w:rsid w:val="000F55F3"/>
    <w:rPr>
      <w:rFonts w:ascii="Arial" w:hAnsi="Arial" w:cs="Arial"/>
      <w:color w:val="000000"/>
      <w:sz w:val="20"/>
      <w:szCs w:val="20"/>
    </w:rPr>
  </w:style>
  <w:style w:type="character" w:customStyle="1" w:styleId="EmailStyle4551">
    <w:name w:val="EmailStyle4551"/>
    <w:rsid w:val="000F55F3"/>
    <w:rPr>
      <w:rFonts w:ascii="Arial" w:hAnsi="Arial" w:cs="Arial"/>
      <w:color w:val="000000"/>
      <w:sz w:val="20"/>
      <w:szCs w:val="20"/>
    </w:rPr>
  </w:style>
  <w:style w:type="character" w:customStyle="1" w:styleId="EmailStyle4561">
    <w:name w:val="EmailStyle4561"/>
    <w:rsid w:val="000F55F3"/>
    <w:rPr>
      <w:rFonts w:ascii="Arial" w:hAnsi="Arial" w:cs="Arial"/>
      <w:color w:val="000000"/>
      <w:sz w:val="20"/>
      <w:szCs w:val="20"/>
    </w:rPr>
  </w:style>
  <w:style w:type="character" w:customStyle="1" w:styleId="EmailStyle4941">
    <w:name w:val="EmailStyle4941"/>
    <w:rsid w:val="000F55F3"/>
    <w:rPr>
      <w:rFonts w:ascii="Arial" w:hAnsi="Arial" w:cs="Arial"/>
      <w:color w:val="000000"/>
      <w:sz w:val="20"/>
      <w:szCs w:val="20"/>
    </w:rPr>
  </w:style>
  <w:style w:type="paragraph" w:customStyle="1" w:styleId="FooterQP">
    <w:name w:val="Footer_QP"/>
    <w:basedOn w:val="Normal"/>
    <w:uiPriority w:val="99"/>
    <w:rsid w:val="000F55F3"/>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character" w:customStyle="1" w:styleId="H11Char">
    <w:name w:val="H11 Char"/>
    <w:rsid w:val="000F55F3"/>
    <w:rPr>
      <w:b/>
      <w:sz w:val="24"/>
      <w:lang w:val="en-GB" w:eastAsia="en-US" w:bidi="ar-SA"/>
    </w:rPr>
  </w:style>
  <w:style w:type="paragraph" w:customStyle="1" w:styleId="CarZchnZchnCarCarCarZchnZchn">
    <w:name w:val="Car Zchn Zchn Car Car Car Zchn Zchn"/>
    <w:basedOn w:val="Normal"/>
    <w:uiPriority w:val="99"/>
    <w:rsid w:val="000F55F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table" w:styleId="TableGrid8">
    <w:name w:val="Table Grid 8"/>
    <w:basedOn w:val="TableNormal"/>
    <w:rsid w:val="000F55F3"/>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EmailStyle7791">
    <w:name w:val="EmailStyle7791"/>
    <w:rsid w:val="000F55F3"/>
    <w:rPr>
      <w:rFonts w:ascii="Arial" w:hAnsi="Arial" w:cs="Arial"/>
      <w:color w:val="000000"/>
      <w:sz w:val="20"/>
      <w:szCs w:val="20"/>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Footnote Text Char2"/>
    <w:rsid w:val="000F55F3"/>
    <w:rPr>
      <w:sz w:val="22"/>
      <w:lang w:val="en-GB" w:eastAsia="en-US" w:bidi="ar-SA"/>
    </w:rPr>
  </w:style>
  <w:style w:type="character" w:customStyle="1" w:styleId="EmailStyle7811">
    <w:name w:val="EmailStyle7811"/>
    <w:rsid w:val="000F55F3"/>
    <w:rPr>
      <w:rFonts w:ascii="Arial" w:hAnsi="Arial" w:cs="Arial"/>
      <w:color w:val="000000"/>
      <w:sz w:val="20"/>
      <w:szCs w:val="20"/>
    </w:rPr>
  </w:style>
  <w:style w:type="character" w:customStyle="1" w:styleId="EquationeqChar1">
    <w:name w:val="Equation.eq Char1"/>
    <w:rsid w:val="000F55F3"/>
    <w:rPr>
      <w:lang w:val="en-GB" w:eastAsia="de-DE" w:bidi="ar-SA"/>
    </w:rPr>
  </w:style>
  <w:style w:type="character" w:customStyle="1" w:styleId="EmailStyle7841">
    <w:name w:val="EmailStyle7841"/>
    <w:rsid w:val="000F55F3"/>
    <w:rPr>
      <w:rFonts w:ascii="Arial" w:hAnsi="Arial" w:cs="Arial"/>
      <w:color w:val="000000"/>
      <w:sz w:val="20"/>
      <w:szCs w:val="20"/>
    </w:rPr>
  </w:style>
  <w:style w:type="paragraph" w:customStyle="1" w:styleId="ColorfulShading-Accent11">
    <w:name w:val="Colorful Shading - Accent 11"/>
    <w:hidden/>
    <w:uiPriority w:val="99"/>
    <w:semiHidden/>
    <w:rsid w:val="000F55F3"/>
    <w:rPr>
      <w:rFonts w:eastAsia="Batang"/>
      <w:sz w:val="24"/>
      <w:lang w:val="en-GB" w:eastAsia="en-US"/>
    </w:rPr>
  </w:style>
  <w:style w:type="paragraph" w:customStyle="1" w:styleId="Edt-ind">
    <w:name w:val="Edt-ind"/>
    <w:basedOn w:val="Normal"/>
    <w:uiPriority w:val="99"/>
    <w:rsid w:val="000F55F3"/>
    <w:pPr>
      <w:jc w:val="left"/>
    </w:pPr>
    <w:rPr>
      <w:rFonts w:eastAsia="SimSun"/>
      <w:lang w:val="en-GB"/>
    </w:rPr>
  </w:style>
  <w:style w:type="paragraph" w:customStyle="1" w:styleId="TableBody2">
    <w:name w:val="Table Body2"/>
    <w:basedOn w:val="Normal"/>
    <w:uiPriority w:val="99"/>
    <w:rsid w:val="000F55F3"/>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character" w:customStyle="1" w:styleId="TableBodyText">
    <w:name w:val="Table Body Text"/>
    <w:rsid w:val="000F55F3"/>
    <w:rPr>
      <w:rFonts w:ascii="Arial" w:eastAsia="Arial" w:hAnsi="Arial" w:cs="Arial"/>
      <w:sz w:val="20"/>
    </w:rPr>
  </w:style>
  <w:style w:type="character" w:customStyle="1" w:styleId="CharChar25">
    <w:name w:val="Char Char25"/>
    <w:rsid w:val="000F55F3"/>
    <w:rPr>
      <w:rFonts w:eastAsia="SimSun"/>
      <w:sz w:val="24"/>
      <w:lang w:val="en-GB" w:eastAsia="en-US" w:bidi="ar-SA"/>
    </w:rPr>
  </w:style>
  <w:style w:type="paragraph" w:customStyle="1" w:styleId="CharChar26">
    <w:name w:val="Char Char26"/>
    <w:semiHidden/>
    <w:rsid w:val="000F55F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numbering" w:customStyle="1" w:styleId="List9">
    <w:name w:val="List 9"/>
    <w:rsid w:val="000F55F3"/>
    <w:pPr>
      <w:numPr>
        <w:numId w:val="44"/>
      </w:numPr>
    </w:pPr>
  </w:style>
  <w:style w:type="paragraph" w:customStyle="1" w:styleId="Framecontents">
    <w:name w:val="Frame contents"/>
    <w:basedOn w:val="BodyText"/>
    <w:uiPriority w:val="99"/>
    <w:rsid w:val="000F55F3"/>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Times New Roman" w:hAnsi="Times"/>
      <w:lang w:val="en-US"/>
    </w:rPr>
  </w:style>
  <w:style w:type="paragraph" w:customStyle="1" w:styleId="covertext">
    <w:name w:val="cover text"/>
    <w:basedOn w:val="Normal"/>
    <w:uiPriority w:val="99"/>
    <w:rsid w:val="000F55F3"/>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Batang" w:hAnsi="Times"/>
      <w:lang w:val="en-US"/>
    </w:rPr>
  </w:style>
  <w:style w:type="paragraph" w:customStyle="1" w:styleId="tabletext5">
    <w:name w:val="tabletext"/>
    <w:basedOn w:val="Normal"/>
    <w:rsid w:val="000F55F3"/>
    <w:pPr>
      <w:tabs>
        <w:tab w:val="clear" w:pos="794"/>
        <w:tab w:val="clear" w:pos="1191"/>
        <w:tab w:val="clear" w:pos="1588"/>
        <w:tab w:val="clear" w:pos="1985"/>
      </w:tabs>
      <w:autoSpaceDE/>
      <w:autoSpaceDN/>
      <w:adjustRightInd/>
      <w:spacing w:before="40" w:after="40"/>
      <w:textAlignment w:val="auto"/>
    </w:pPr>
    <w:rPr>
      <w:rFonts w:eastAsia="Calibri"/>
      <w:sz w:val="22"/>
      <w:szCs w:val="22"/>
      <w:lang w:val="en-US"/>
    </w:rPr>
  </w:style>
  <w:style w:type="paragraph" w:customStyle="1" w:styleId="SP9184548">
    <w:name w:val="SP.9.184548"/>
    <w:basedOn w:val="Default"/>
    <w:next w:val="Default"/>
    <w:uiPriority w:val="99"/>
    <w:rsid w:val="000F55F3"/>
    <w:rPr>
      <w:rFonts w:ascii="FFCLCD+TimesNewRoman" w:eastAsia="Batang" w:hAnsi="FFCLCD+TimesNewRoman"/>
      <w:color w:val="auto"/>
      <w:lang w:eastAsia="zh-CN"/>
    </w:rPr>
  </w:style>
  <w:style w:type="paragraph" w:customStyle="1" w:styleId="SP9184377">
    <w:name w:val="SP.9.184377"/>
    <w:basedOn w:val="Default"/>
    <w:next w:val="Default"/>
    <w:uiPriority w:val="99"/>
    <w:rsid w:val="000F55F3"/>
    <w:rPr>
      <w:rFonts w:ascii="FFCLCD+TimesNewRoman" w:eastAsia="Batang" w:hAnsi="FFCLCD+TimesNewRoman"/>
      <w:color w:val="auto"/>
      <w:lang w:eastAsia="zh-CN"/>
    </w:rPr>
  </w:style>
  <w:style w:type="paragraph" w:customStyle="1" w:styleId="SP9184359">
    <w:name w:val="SP.9.184359"/>
    <w:basedOn w:val="Default"/>
    <w:next w:val="Default"/>
    <w:uiPriority w:val="99"/>
    <w:rsid w:val="000F55F3"/>
    <w:rPr>
      <w:rFonts w:ascii="FFCLCD+TimesNewRoman" w:eastAsia="Batang" w:hAnsi="FFCLCD+TimesNewRoman"/>
      <w:color w:val="auto"/>
      <w:lang w:eastAsia="zh-CN"/>
    </w:rPr>
  </w:style>
  <w:style w:type="character" w:customStyle="1" w:styleId="SC94002">
    <w:name w:val="SC.9.4002"/>
    <w:rsid w:val="000F55F3"/>
    <w:rPr>
      <w:rFonts w:cs="FFCLCD+TimesNewRoman"/>
      <w:color w:val="000000"/>
      <w:sz w:val="20"/>
      <w:szCs w:val="20"/>
    </w:rPr>
  </w:style>
  <w:style w:type="paragraph" w:customStyle="1" w:styleId="SP9184333">
    <w:name w:val="SP.9.184333"/>
    <w:basedOn w:val="Default"/>
    <w:next w:val="Default"/>
    <w:uiPriority w:val="99"/>
    <w:rsid w:val="000F55F3"/>
    <w:rPr>
      <w:rFonts w:ascii="FFCLCD+TimesNewRoman" w:eastAsia="Batang" w:hAnsi="FFCLCD+TimesNewRoman"/>
      <w:color w:val="auto"/>
      <w:lang w:eastAsia="zh-CN"/>
    </w:rPr>
  </w:style>
  <w:style w:type="paragraph" w:customStyle="1" w:styleId="SP9184493">
    <w:name w:val="SP.9.184493"/>
    <w:basedOn w:val="Default"/>
    <w:next w:val="Default"/>
    <w:uiPriority w:val="99"/>
    <w:rsid w:val="000F55F3"/>
    <w:rPr>
      <w:rFonts w:ascii="FFCLCD+TimesNewRoman" w:eastAsia="Batang" w:hAnsi="FFCLCD+TimesNewRoman"/>
      <w:color w:val="auto"/>
      <w:lang w:eastAsia="zh-CN"/>
    </w:rPr>
  </w:style>
  <w:style w:type="paragraph" w:customStyle="1" w:styleId="SP9184400">
    <w:name w:val="SP.9.184400"/>
    <w:basedOn w:val="Default"/>
    <w:next w:val="Default"/>
    <w:uiPriority w:val="99"/>
    <w:rsid w:val="000F55F3"/>
    <w:rPr>
      <w:rFonts w:ascii="FFCLCD+TimesNewRoman" w:eastAsia="Batang" w:hAnsi="FFCLCD+TimesNewRoman"/>
      <w:color w:val="auto"/>
      <w:lang w:eastAsia="zh-CN"/>
    </w:rPr>
  </w:style>
  <w:style w:type="character" w:customStyle="1" w:styleId="IntenseEmphasis1">
    <w:name w:val="Intense Emphasis1"/>
    <w:uiPriority w:val="21"/>
    <w:qFormat/>
    <w:rsid w:val="000F55F3"/>
    <w:rPr>
      <w:b/>
      <w:bCs/>
      <w:i/>
      <w:iCs/>
      <w:color w:val="4F81BD"/>
    </w:rPr>
  </w:style>
  <w:style w:type="paragraph" w:customStyle="1" w:styleId="LightShading-Accent21">
    <w:name w:val="Light Shading - Accent 21"/>
    <w:basedOn w:val="Normal"/>
    <w:next w:val="Normal"/>
    <w:link w:val="LightShading-Accent2Char"/>
    <w:uiPriority w:val="30"/>
    <w:qFormat/>
    <w:rsid w:val="000F55F3"/>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Batang"/>
      <w:b/>
      <w:bCs/>
      <w:i/>
      <w:iCs/>
      <w:color w:val="4F81BD"/>
      <w:sz w:val="20"/>
      <w:szCs w:val="22"/>
      <w:lang w:val="en-US" w:bidi="en-US"/>
    </w:rPr>
  </w:style>
  <w:style w:type="character" w:customStyle="1" w:styleId="LightShading-Accent2Char">
    <w:name w:val="Light Shading - Accent 2 Char"/>
    <w:link w:val="LightShading-Accent21"/>
    <w:uiPriority w:val="30"/>
    <w:rsid w:val="000F55F3"/>
    <w:rPr>
      <w:rFonts w:eastAsia="Batang"/>
      <w:b/>
      <w:bCs/>
      <w:i/>
      <w:iCs/>
      <w:color w:val="4F81BD"/>
      <w:szCs w:val="22"/>
      <w:lang w:eastAsia="en-US" w:bidi="en-US"/>
    </w:rPr>
  </w:style>
  <w:style w:type="character" w:customStyle="1" w:styleId="IntenseReference1">
    <w:name w:val="Intense Reference1"/>
    <w:uiPriority w:val="32"/>
    <w:qFormat/>
    <w:rsid w:val="000F55F3"/>
    <w:rPr>
      <w:b/>
      <w:bCs/>
      <w:smallCaps/>
      <w:color w:val="C0504D"/>
      <w:spacing w:val="5"/>
      <w:u w:val="single"/>
    </w:rPr>
  </w:style>
  <w:style w:type="paragraph" w:customStyle="1" w:styleId="NoSpacing1">
    <w:name w:val="No Spacing1"/>
    <w:qFormat/>
    <w:rsid w:val="000F55F3"/>
    <w:rPr>
      <w:rFonts w:ascii="Cambria" w:eastAsia="Batang" w:hAnsi="Cambria"/>
      <w:sz w:val="22"/>
      <w:szCs w:val="22"/>
      <w:lang w:eastAsia="en-US" w:bidi="en-US"/>
    </w:rPr>
  </w:style>
  <w:style w:type="paragraph" w:customStyle="1" w:styleId="ColorfulGrid-Accent11">
    <w:name w:val="Colorful Grid - Accent 11"/>
    <w:basedOn w:val="Normal"/>
    <w:next w:val="Normal"/>
    <w:link w:val="ColorfulGrid-Accent1Char"/>
    <w:uiPriority w:val="29"/>
    <w:qFormat/>
    <w:rsid w:val="000F55F3"/>
    <w:pPr>
      <w:tabs>
        <w:tab w:val="clear" w:pos="794"/>
        <w:tab w:val="clear" w:pos="1191"/>
        <w:tab w:val="clear" w:pos="1588"/>
        <w:tab w:val="clear" w:pos="1985"/>
      </w:tabs>
      <w:overflowPunct/>
      <w:autoSpaceDE/>
      <w:autoSpaceDN/>
      <w:adjustRightInd/>
      <w:spacing w:before="0" w:after="200" w:line="276" w:lineRule="auto"/>
      <w:textAlignment w:val="auto"/>
    </w:pPr>
    <w:rPr>
      <w:rFonts w:eastAsia="Batang"/>
      <w:i/>
      <w:iCs/>
      <w:color w:val="000000"/>
      <w:sz w:val="20"/>
      <w:szCs w:val="22"/>
      <w:lang w:val="en-US" w:bidi="en-US"/>
    </w:rPr>
  </w:style>
  <w:style w:type="character" w:customStyle="1" w:styleId="ColorfulGrid-Accent1Char">
    <w:name w:val="Colorful Grid - Accent 1 Char"/>
    <w:link w:val="ColorfulGrid-Accent11"/>
    <w:uiPriority w:val="29"/>
    <w:rsid w:val="000F55F3"/>
    <w:rPr>
      <w:rFonts w:eastAsia="Batang"/>
      <w:i/>
      <w:iCs/>
      <w:color w:val="000000"/>
      <w:szCs w:val="22"/>
      <w:lang w:eastAsia="en-US" w:bidi="en-US"/>
    </w:rPr>
  </w:style>
  <w:style w:type="character" w:customStyle="1" w:styleId="SubtleEmphasis1">
    <w:name w:val="Subtle Emphasis1"/>
    <w:uiPriority w:val="19"/>
    <w:qFormat/>
    <w:rsid w:val="000F55F3"/>
    <w:rPr>
      <w:i/>
      <w:iCs/>
      <w:color w:val="808080"/>
    </w:rPr>
  </w:style>
  <w:style w:type="character" w:customStyle="1" w:styleId="SubtleReference1">
    <w:name w:val="Subtle Reference1"/>
    <w:uiPriority w:val="31"/>
    <w:qFormat/>
    <w:rsid w:val="000F55F3"/>
    <w:rPr>
      <w:smallCaps/>
      <w:color w:val="C0504D"/>
      <w:u w:val="single"/>
    </w:rPr>
  </w:style>
  <w:style w:type="paragraph" w:customStyle="1" w:styleId="TOCHeading1">
    <w:name w:val="TOC Heading1"/>
    <w:basedOn w:val="Heading1"/>
    <w:next w:val="Normal"/>
    <w:uiPriority w:val="39"/>
    <w:semiHidden/>
    <w:unhideWhenUsed/>
    <w:qFormat/>
    <w:rsid w:val="000F55F3"/>
    <w:pPr>
      <w:keepLines w:val="0"/>
      <w:tabs>
        <w:tab w:val="clear" w:pos="794"/>
        <w:tab w:val="clear" w:pos="1191"/>
        <w:tab w:val="clear" w:pos="1588"/>
        <w:tab w:val="clear" w:pos="1985"/>
        <w:tab w:val="num" w:pos="360"/>
      </w:tabs>
      <w:overflowPunct/>
      <w:autoSpaceDE/>
      <w:autoSpaceDN/>
      <w:adjustRightInd/>
      <w:spacing w:before="240"/>
      <w:ind w:left="340" w:hanging="340"/>
      <w:textAlignment w:val="auto"/>
      <w:outlineLvl w:val="9"/>
    </w:pPr>
    <w:rPr>
      <w:rFonts w:eastAsia="Batang"/>
      <w:bCs/>
      <w:smallCaps/>
      <w:kern w:val="32"/>
      <w:sz w:val="20"/>
      <w:lang w:val="en-US" w:eastAsia="ko-KR"/>
    </w:rPr>
  </w:style>
  <w:style w:type="paragraph" w:customStyle="1" w:styleId="Textbody">
    <w:name w:val="Text body"/>
    <w:uiPriority w:val="99"/>
    <w:rsid w:val="000F55F3"/>
    <w:pPr>
      <w:widowControl w:val="0"/>
      <w:suppressAutoHyphens/>
      <w:spacing w:after="120"/>
    </w:pPr>
    <w:rPr>
      <w:rFonts w:ascii="Times" w:eastAsia="ヒラギノ角ゴ Pro W3" w:hAnsi="Times"/>
      <w:color w:val="000000"/>
      <w:sz w:val="24"/>
      <w:lang w:eastAsia="en-US"/>
    </w:rPr>
  </w:style>
  <w:style w:type="paragraph" w:customStyle="1" w:styleId="MyHeading2">
    <w:name w:val="MyHeading 2"/>
    <w:uiPriority w:val="99"/>
    <w:rsid w:val="000F55F3"/>
    <w:rPr>
      <w:rFonts w:ascii="Arial" w:eastAsia="ヒラギノ角ゴ Pro W3" w:hAnsi="Arial"/>
      <w:b/>
      <w:i/>
      <w:color w:val="000000"/>
      <w:sz w:val="28"/>
      <w:lang w:eastAsia="en-US"/>
    </w:rPr>
  </w:style>
  <w:style w:type="paragraph" w:customStyle="1" w:styleId="SP16282925">
    <w:name w:val="SP.16.282925"/>
    <w:basedOn w:val="Normal"/>
    <w:next w:val="Normal"/>
    <w:uiPriority w:val="99"/>
    <w:rsid w:val="000F55F3"/>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uiPriority w:val="99"/>
    <w:qFormat/>
    <w:rsid w:val="000F55F3"/>
    <w:pPr>
      <w:keepLines w:val="0"/>
      <w:spacing w:before="0" w:after="0"/>
    </w:pPr>
    <w:rPr>
      <w:rFonts w:cs="Arial"/>
      <w:bCs/>
      <w:lang w:eastAsia="en-US" w:bidi="en-US"/>
    </w:rPr>
  </w:style>
  <w:style w:type="paragraph" w:customStyle="1" w:styleId="ProcBullet2">
    <w:name w:val="ProcBullet2"/>
    <w:basedOn w:val="ListBullet2"/>
    <w:uiPriority w:val="99"/>
    <w:rsid w:val="000F55F3"/>
    <w:pPr>
      <w:widowControl w:val="0"/>
      <w:suppressAutoHyphens/>
      <w:spacing w:after="0"/>
      <w:ind w:left="720" w:hanging="360"/>
    </w:pPr>
    <w:rPr>
      <w:rFonts w:ascii="Times" w:hAnsi="Times"/>
    </w:rPr>
  </w:style>
  <w:style w:type="numbering" w:customStyle="1" w:styleId="List1">
    <w:name w:val="List 1"/>
    <w:rsid w:val="000F55F3"/>
    <w:pPr>
      <w:numPr>
        <w:numId w:val="45"/>
      </w:numPr>
    </w:pPr>
  </w:style>
  <w:style w:type="paragraph" w:customStyle="1" w:styleId="StyleHeading1LatinCourierNewComplexCourierNew">
    <w:name w:val="Style Heading 1 + (Latin) Courier New (Complex) Courier New"/>
    <w:basedOn w:val="Heading1"/>
    <w:autoRedefine/>
    <w:rsid w:val="000F55F3"/>
    <w:pPr>
      <w:keepLines w:val="0"/>
      <w:tabs>
        <w:tab w:val="clear" w:pos="794"/>
        <w:tab w:val="clear" w:pos="1191"/>
        <w:tab w:val="clear" w:pos="1588"/>
        <w:tab w:val="clear" w:pos="1985"/>
        <w:tab w:val="num" w:pos="720"/>
      </w:tabs>
      <w:overflowPunct/>
      <w:autoSpaceDE/>
      <w:autoSpaceDN/>
      <w:adjustRightInd/>
      <w:spacing w:before="240"/>
      <w:ind w:left="720" w:hanging="720"/>
      <w:textAlignment w:val="auto"/>
    </w:pPr>
    <w:rPr>
      <w:rFonts w:ascii="Courier New" w:eastAsia="Malgun Gothic" w:hAnsi="Courier New" w:cs="Courier New"/>
      <w:bCs/>
      <w:kern w:val="32"/>
      <w:szCs w:val="24"/>
      <w:lang w:val="en-US" w:eastAsia="ko-KR"/>
    </w:rPr>
  </w:style>
  <w:style w:type="character" w:customStyle="1" w:styleId="SC84002">
    <w:name w:val="SC.8.4002"/>
    <w:rsid w:val="000F55F3"/>
    <w:rPr>
      <w:rFonts w:cs="ALCADI+TimesNewRoman"/>
      <w:color w:val="000000"/>
      <w:sz w:val="20"/>
      <w:szCs w:val="20"/>
    </w:rPr>
  </w:style>
  <w:style w:type="paragraph" w:customStyle="1" w:styleId="SP8176185">
    <w:name w:val="SP.8.176185"/>
    <w:basedOn w:val="Default"/>
    <w:next w:val="Default"/>
    <w:uiPriority w:val="99"/>
    <w:rsid w:val="000F55F3"/>
    <w:rPr>
      <w:rFonts w:ascii="ALCADI+TimesNewRoman" w:eastAsia="Times New Roman" w:hAnsi="ALCADI+TimesNewRoman"/>
      <w:color w:val="auto"/>
      <w:lang w:eastAsia="zh-CN"/>
    </w:rPr>
  </w:style>
  <w:style w:type="character" w:customStyle="1" w:styleId="SC2217096">
    <w:name w:val="SC.2.217096"/>
    <w:uiPriority w:val="99"/>
    <w:rsid w:val="000F55F3"/>
    <w:rPr>
      <w:rFonts w:cs="EFBBIC+Arial,Bold"/>
      <w:b/>
      <w:bCs/>
      <w:color w:val="000000"/>
      <w:sz w:val="22"/>
      <w:szCs w:val="22"/>
    </w:rPr>
  </w:style>
  <w:style w:type="character" w:customStyle="1" w:styleId="SC2217126">
    <w:name w:val="SC.2.217126"/>
    <w:uiPriority w:val="99"/>
    <w:rsid w:val="000F55F3"/>
    <w:rPr>
      <w:rFonts w:cs="EFBBIC+Arial,Bold"/>
      <w:b/>
      <w:bCs/>
      <w:color w:val="000000"/>
      <w:sz w:val="46"/>
      <w:szCs w:val="46"/>
    </w:rPr>
  </w:style>
  <w:style w:type="character" w:customStyle="1" w:styleId="SC2217128">
    <w:name w:val="SC.2.217128"/>
    <w:uiPriority w:val="99"/>
    <w:rsid w:val="000F55F3"/>
    <w:rPr>
      <w:rFonts w:cs="EFBBIC+Arial,Bold"/>
      <w:b/>
      <w:bCs/>
      <w:color w:val="000000"/>
      <w:sz w:val="28"/>
      <w:szCs w:val="28"/>
    </w:rPr>
  </w:style>
  <w:style w:type="paragraph" w:customStyle="1" w:styleId="SP10155692">
    <w:name w:val="SP.10.155692"/>
    <w:basedOn w:val="Default"/>
    <w:next w:val="Default"/>
    <w:uiPriority w:val="99"/>
    <w:rsid w:val="000F55F3"/>
    <w:rPr>
      <w:rFonts w:ascii="EFBBIE+TimesNewRoman" w:eastAsia="Calibri" w:hAnsi="EFBBIE+TimesNewRoman"/>
      <w:color w:val="auto"/>
      <w:lang w:eastAsia="zh-CN"/>
    </w:rPr>
  </w:style>
  <w:style w:type="paragraph" w:customStyle="1" w:styleId="SP10155821">
    <w:name w:val="SP.10.155821"/>
    <w:basedOn w:val="Default"/>
    <w:next w:val="Default"/>
    <w:uiPriority w:val="99"/>
    <w:rsid w:val="000F55F3"/>
    <w:rPr>
      <w:rFonts w:ascii="EFBBIE+TimesNewRoman" w:eastAsia="Calibri" w:hAnsi="EFBBIE+TimesNewRoman"/>
      <w:color w:val="auto"/>
      <w:lang w:eastAsia="zh-CN"/>
    </w:rPr>
  </w:style>
  <w:style w:type="paragraph" w:customStyle="1" w:styleId="SP10155705">
    <w:name w:val="SP.10.155705"/>
    <w:basedOn w:val="Default"/>
    <w:next w:val="Default"/>
    <w:uiPriority w:val="99"/>
    <w:rsid w:val="000F55F3"/>
    <w:rPr>
      <w:rFonts w:ascii="EFBBIE+TimesNewRoman" w:eastAsia="Calibri" w:hAnsi="EFBBIE+TimesNewRoman"/>
      <w:color w:val="auto"/>
      <w:lang w:eastAsia="zh-CN"/>
    </w:rPr>
  </w:style>
  <w:style w:type="character" w:customStyle="1" w:styleId="SC104002">
    <w:name w:val="SC.10.4002"/>
    <w:rsid w:val="000F55F3"/>
    <w:rPr>
      <w:rFonts w:cs="EFBBIE+TimesNewRoman"/>
      <w:color w:val="000000"/>
      <w:sz w:val="20"/>
      <w:szCs w:val="20"/>
    </w:rPr>
  </w:style>
  <w:style w:type="table" w:customStyle="1" w:styleId="Custom1">
    <w:name w:val="Custom 1"/>
    <w:basedOn w:val="TableGrid8"/>
    <w:rsid w:val="000F55F3"/>
    <w:pPr>
      <w:tabs>
        <w:tab w:val="clear" w:pos="794"/>
        <w:tab w:val="clear" w:pos="1191"/>
        <w:tab w:val="clear" w:pos="1588"/>
        <w:tab w:val="clear" w:pos="1985"/>
      </w:tabs>
      <w:overflowPunct/>
      <w:autoSpaceDE/>
      <w:autoSpaceDN/>
      <w:adjustRightInd/>
      <w:spacing w:before="0"/>
      <w:textAlignment w:val="auto"/>
    </w:pPr>
    <w:rPr>
      <w:rFonts w:ascii="Arial" w:eastAsia="Times New Roman" w:hAnsi="Arial" w:cs="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paragraph" w:customStyle="1" w:styleId="r">
    <w:name w:val="r"/>
    <w:aliases w:val="reference"/>
    <w:basedOn w:val="Normal"/>
    <w:uiPriority w:val="99"/>
    <w:rsid w:val="000F55F3"/>
    <w:pPr>
      <w:widowControl w:val="0"/>
      <w:numPr>
        <w:ilvl w:val="1"/>
      </w:numPr>
      <w:tabs>
        <w:tab w:val="clear" w:pos="794"/>
        <w:tab w:val="clear" w:pos="1191"/>
        <w:tab w:val="clear" w:pos="1588"/>
        <w:tab w:val="clear" w:pos="1985"/>
        <w:tab w:val="num" w:pos="2880"/>
      </w:tabs>
      <w:overflowPunct/>
      <w:spacing w:before="0" w:after="160"/>
      <w:ind w:left="2880" w:hanging="360"/>
      <w:jc w:val="left"/>
      <w:textAlignment w:val="auto"/>
    </w:pPr>
    <w:rPr>
      <w:rFonts w:eastAsia="Batang"/>
      <w:szCs w:val="24"/>
      <w:lang w:val="en-US" w:eastAsia="ko-KR"/>
    </w:rPr>
  </w:style>
  <w:style w:type="paragraph" w:customStyle="1" w:styleId="Headinga">
    <w:name w:val="Heading"/>
    <w:basedOn w:val="Normal"/>
    <w:rsid w:val="000F55F3"/>
    <w:pPr>
      <w:tabs>
        <w:tab w:val="clear" w:pos="794"/>
        <w:tab w:val="clear" w:pos="1191"/>
        <w:tab w:val="clear" w:pos="1588"/>
        <w:tab w:val="clear" w:pos="1985"/>
        <w:tab w:val="right" w:leader="dot" w:pos="8640"/>
      </w:tabs>
      <w:overflowPunct/>
      <w:spacing w:before="0" w:after="120"/>
      <w:jc w:val="left"/>
      <w:textAlignment w:val="auto"/>
    </w:pPr>
    <w:rPr>
      <w:rFonts w:ascii="Arial" w:eastAsia="Batang" w:hAnsi="Arial"/>
      <w:b/>
      <w:sz w:val="28"/>
      <w:lang w:val="en-US"/>
    </w:rPr>
  </w:style>
  <w:style w:type="character" w:customStyle="1" w:styleId="ReferenceHeaderCharChar">
    <w:name w:val="Reference Header Char Char"/>
    <w:rsid w:val="000F55F3"/>
    <w:rPr>
      <w:rFonts w:ascii="Arial" w:eastAsia="BatangChe" w:hAnsi="Arial"/>
      <w:b/>
      <w:lang w:val="en-US" w:eastAsia="en-US"/>
    </w:rPr>
  </w:style>
  <w:style w:type="table" w:customStyle="1" w:styleId="TableStyle1Custom">
    <w:name w:val="Table Style1 Custom"/>
    <w:basedOn w:val="TableGrid8"/>
    <w:rsid w:val="000F55F3"/>
    <w:pPr>
      <w:tabs>
        <w:tab w:val="clear" w:pos="794"/>
        <w:tab w:val="clear" w:pos="1191"/>
        <w:tab w:val="clear" w:pos="1588"/>
        <w:tab w:val="clear" w:pos="1985"/>
      </w:tabs>
      <w:overflowPunct/>
      <w:spacing w:before="0"/>
      <w:textAlignment w:val="auto"/>
    </w:pPr>
    <w:rPr>
      <w:rFonts w:ascii="Times New Roman" w:eastAsia="Times New Roman" w:hAnsi="Times New Roman" w:cs="Times New Roman"/>
    </w:rPr>
    <w:tblP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character" w:customStyle="1" w:styleId="TACChar">
    <w:name w:val="TAC Char"/>
    <w:link w:val="TAC"/>
    <w:uiPriority w:val="99"/>
    <w:rsid w:val="000F55F3"/>
    <w:rPr>
      <w:rFonts w:ascii="Arial" w:eastAsia="SimSun" w:hAnsi="Arial"/>
      <w:sz w:val="18"/>
      <w:lang w:val="en-GB" w:eastAsia="en-US"/>
    </w:rPr>
  </w:style>
  <w:style w:type="paragraph" w:customStyle="1" w:styleId="nl1e">
    <w:name w:val="nl1e"/>
    <w:aliases w:val="numbered list 1ellipses,numbered list 1 ellipses"/>
    <w:basedOn w:val="Normal"/>
    <w:rsid w:val="000F55F3"/>
    <w:pPr>
      <w:widowControl w:val="0"/>
      <w:tabs>
        <w:tab w:val="clear" w:pos="794"/>
        <w:tab w:val="clear" w:pos="1191"/>
        <w:tab w:val="clear" w:pos="1588"/>
        <w:tab w:val="clear" w:pos="1985"/>
        <w:tab w:val="right" w:pos="1915"/>
        <w:tab w:val="num" w:pos="3240"/>
      </w:tabs>
      <w:overflowPunct/>
      <w:spacing w:before="0" w:after="320"/>
      <w:ind w:left="2174" w:hanging="2174"/>
      <w:textAlignment w:val="auto"/>
    </w:pPr>
    <w:rPr>
      <w:rFonts w:eastAsia="Batang"/>
      <w:sz w:val="20"/>
      <w:lang w:val="en-US"/>
    </w:rPr>
  </w:style>
  <w:style w:type="paragraph" w:customStyle="1" w:styleId="MediumGrid1-Accent21">
    <w:name w:val="Medium Grid 1 - Accent 21"/>
    <w:basedOn w:val="Normal"/>
    <w:qFormat/>
    <w:rsid w:val="000F55F3"/>
    <w:pPr>
      <w:ind w:left="720"/>
      <w:jc w:val="left"/>
    </w:pPr>
    <w:rPr>
      <w:rFonts w:eastAsia="Batang"/>
      <w:lang w:val="en-GB"/>
    </w:rPr>
  </w:style>
  <w:style w:type="paragraph" w:customStyle="1" w:styleId="MediumList2-Accent21">
    <w:name w:val="Medium List 2 - Accent 21"/>
    <w:hidden/>
    <w:semiHidden/>
    <w:rsid w:val="000F55F3"/>
    <w:rPr>
      <w:rFonts w:eastAsia="Batang"/>
      <w:sz w:val="24"/>
      <w:lang w:val="en-GB" w:eastAsia="en-US"/>
    </w:rPr>
  </w:style>
  <w:style w:type="paragraph" w:customStyle="1" w:styleId="SP10155650">
    <w:name w:val="SP.10.155650"/>
    <w:basedOn w:val="Default"/>
    <w:next w:val="Default"/>
    <w:uiPriority w:val="99"/>
    <w:rsid w:val="000F55F3"/>
    <w:rPr>
      <w:rFonts w:ascii="EFBBIC+Arial,Bold" w:eastAsia="Times New Roman" w:hAnsi="EFBBIC+Arial,Bold"/>
      <w:color w:val="auto"/>
      <w:lang w:eastAsia="zh-CN"/>
    </w:rPr>
  </w:style>
  <w:style w:type="character" w:customStyle="1" w:styleId="WW-Absatz-Standardschriftart">
    <w:name w:val="WW-Absatz-Standardschriftart"/>
    <w:rsid w:val="000F55F3"/>
  </w:style>
  <w:style w:type="character" w:customStyle="1" w:styleId="WW8NumSt1z0">
    <w:name w:val="WW8NumSt1z0"/>
    <w:rsid w:val="000F55F3"/>
    <w:rPr>
      <w:rFonts w:ascii="Symbol" w:hAnsi="Symbol"/>
    </w:rPr>
  </w:style>
  <w:style w:type="character" w:customStyle="1" w:styleId="WW8NumSt4z0">
    <w:name w:val="WW8NumSt4z0"/>
    <w:rsid w:val="000F55F3"/>
    <w:rPr>
      <w:rFonts w:ascii="Courier New" w:hAnsi="Courier New"/>
    </w:rPr>
  </w:style>
  <w:style w:type="character" w:customStyle="1" w:styleId="WW8NumSt6z0">
    <w:name w:val="WW8NumSt6z0"/>
    <w:rsid w:val="000F55F3"/>
    <w:rPr>
      <w:rFonts w:ascii="Arial" w:hAnsi="Arial"/>
    </w:rPr>
  </w:style>
  <w:style w:type="character" w:customStyle="1" w:styleId="FootnoteCharacters">
    <w:name w:val="Footnote Characters"/>
    <w:rsid w:val="000F55F3"/>
    <w:rPr>
      <w:vertAlign w:val="superscript"/>
    </w:rPr>
  </w:style>
  <w:style w:type="paragraph" w:customStyle="1" w:styleId="Index">
    <w:name w:val="Index"/>
    <w:basedOn w:val="Normal"/>
    <w:rsid w:val="000F55F3"/>
    <w:pPr>
      <w:widowControl w:val="0"/>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ascii="Times" w:eastAsia="Batang" w:hAnsi="Times"/>
      <w:lang w:val="en-US"/>
    </w:rPr>
  </w:style>
  <w:style w:type="paragraph" w:customStyle="1" w:styleId="ProcAbstract">
    <w:name w:val="ProcAbstract"/>
    <w:basedOn w:val="Normal"/>
    <w:rsid w:val="000F55F3"/>
    <w:pPr>
      <w:widowControl w:val="0"/>
      <w:tabs>
        <w:tab w:val="clear" w:pos="794"/>
        <w:tab w:val="clear" w:pos="1191"/>
        <w:tab w:val="clear" w:pos="1588"/>
        <w:tab w:val="clear" w:pos="1985"/>
      </w:tabs>
      <w:suppressAutoHyphens/>
      <w:overflowPunct/>
      <w:autoSpaceDE/>
      <w:autoSpaceDN/>
      <w:adjustRightInd/>
      <w:spacing w:before="0" w:after="240"/>
      <w:textAlignment w:val="auto"/>
    </w:pPr>
    <w:rPr>
      <w:rFonts w:ascii="Times" w:eastAsia="Batang" w:hAnsi="Times"/>
      <w:b/>
      <w:sz w:val="18"/>
      <w:lang w:val="en-US"/>
    </w:rPr>
  </w:style>
  <w:style w:type="paragraph" w:customStyle="1" w:styleId="ProcAffiliation">
    <w:name w:val="ProcAffiliation"/>
    <w:basedOn w:val="Normal"/>
    <w:uiPriority w:val="99"/>
    <w:rsid w:val="000F55F3"/>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Times" w:eastAsia="Batang" w:hAnsi="Times"/>
      <w:sz w:val="20"/>
      <w:lang w:val="en-US"/>
    </w:rPr>
  </w:style>
  <w:style w:type="paragraph" w:customStyle="1" w:styleId="ProcAuthor">
    <w:name w:val="ProcAuthor"/>
    <w:basedOn w:val="Normal"/>
    <w:rsid w:val="000F55F3"/>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Times" w:eastAsia="Batang" w:hAnsi="Times"/>
      <w:lang w:val="en-US"/>
    </w:rPr>
  </w:style>
  <w:style w:type="paragraph" w:customStyle="1" w:styleId="ProcBody">
    <w:name w:val="ProcBody"/>
    <w:basedOn w:val="Normal"/>
    <w:rsid w:val="000F55F3"/>
    <w:pPr>
      <w:widowControl w:val="0"/>
      <w:tabs>
        <w:tab w:val="clear" w:pos="794"/>
        <w:tab w:val="clear" w:pos="1191"/>
        <w:tab w:val="clear" w:pos="1588"/>
        <w:tab w:val="clear" w:pos="1985"/>
      </w:tabs>
      <w:suppressAutoHyphens/>
      <w:overflowPunct/>
      <w:autoSpaceDE/>
      <w:autoSpaceDN/>
      <w:adjustRightInd/>
      <w:ind w:firstLine="288"/>
      <w:textAlignment w:val="auto"/>
    </w:pPr>
    <w:rPr>
      <w:rFonts w:ascii="Times" w:eastAsia="Batang" w:hAnsi="Times"/>
      <w:sz w:val="20"/>
      <w:lang w:val="en-US"/>
    </w:rPr>
  </w:style>
  <w:style w:type="paragraph" w:customStyle="1" w:styleId="ProcBullet">
    <w:name w:val="ProcBullet"/>
    <w:basedOn w:val="ListBullet0"/>
    <w:rsid w:val="000F55F3"/>
    <w:pPr>
      <w:widowControl w:val="0"/>
      <w:suppressAutoHyphens/>
      <w:spacing w:after="0"/>
      <w:ind w:left="584" w:right="227"/>
    </w:pPr>
    <w:rPr>
      <w:rFonts w:ascii="Times" w:hAnsi="Times"/>
    </w:rPr>
  </w:style>
  <w:style w:type="paragraph" w:customStyle="1" w:styleId="ProcRefs">
    <w:name w:val="ProcRefs"/>
    <w:basedOn w:val="Normal"/>
    <w:rsid w:val="000F55F3"/>
    <w:pPr>
      <w:widowControl w:val="0"/>
      <w:tabs>
        <w:tab w:val="clear" w:pos="794"/>
        <w:tab w:val="clear" w:pos="1191"/>
        <w:tab w:val="clear" w:pos="1588"/>
        <w:tab w:val="clear" w:pos="1985"/>
      </w:tabs>
      <w:suppressAutoHyphens/>
      <w:overflowPunct/>
      <w:autoSpaceDE/>
      <w:autoSpaceDN/>
      <w:adjustRightInd/>
      <w:spacing w:before="0"/>
      <w:ind w:left="720" w:hanging="720"/>
      <w:textAlignment w:val="auto"/>
    </w:pPr>
    <w:rPr>
      <w:rFonts w:ascii="Times" w:eastAsia="Batang" w:hAnsi="Times"/>
      <w:sz w:val="16"/>
      <w:lang w:val="en-US"/>
    </w:rPr>
  </w:style>
  <w:style w:type="paragraph" w:customStyle="1" w:styleId="ProcSectionTitle">
    <w:name w:val="ProcSectionTitle"/>
    <w:basedOn w:val="Normal"/>
    <w:rsid w:val="000F55F3"/>
    <w:pPr>
      <w:widowControl w:val="0"/>
      <w:tabs>
        <w:tab w:val="clear" w:pos="794"/>
        <w:tab w:val="clear" w:pos="1191"/>
        <w:tab w:val="clear" w:pos="1588"/>
        <w:tab w:val="clear" w:pos="1985"/>
      </w:tabs>
      <w:suppressAutoHyphens/>
      <w:overflowPunct/>
      <w:autoSpaceDE/>
      <w:autoSpaceDN/>
      <w:adjustRightInd/>
      <w:spacing w:before="240" w:after="120"/>
      <w:jc w:val="center"/>
      <w:textAlignment w:val="auto"/>
    </w:pPr>
    <w:rPr>
      <w:rFonts w:ascii="Times" w:eastAsia="Batang" w:hAnsi="Times"/>
      <w:b/>
      <w:sz w:val="20"/>
      <w:lang w:val="en-US"/>
    </w:rPr>
  </w:style>
  <w:style w:type="paragraph" w:customStyle="1" w:styleId="ProcSubHeading">
    <w:name w:val="ProcSubHeading"/>
    <w:basedOn w:val="Normal"/>
    <w:rsid w:val="000F55F3"/>
    <w:pPr>
      <w:widowControl w:val="0"/>
      <w:tabs>
        <w:tab w:val="clear" w:pos="794"/>
        <w:tab w:val="clear" w:pos="1191"/>
        <w:tab w:val="clear" w:pos="1588"/>
        <w:tab w:val="clear" w:pos="1985"/>
      </w:tabs>
      <w:suppressAutoHyphens/>
      <w:overflowPunct/>
      <w:autoSpaceDE/>
      <w:autoSpaceDN/>
      <w:adjustRightInd/>
      <w:spacing w:before="240"/>
      <w:jc w:val="left"/>
      <w:textAlignment w:val="auto"/>
    </w:pPr>
    <w:rPr>
      <w:rFonts w:ascii="Times" w:eastAsia="Batang" w:hAnsi="Times"/>
      <w:i/>
      <w:sz w:val="20"/>
      <w:lang w:val="en-US"/>
    </w:rPr>
  </w:style>
  <w:style w:type="paragraph" w:customStyle="1" w:styleId="ProcTitle">
    <w:name w:val="ProcTitle"/>
    <w:basedOn w:val="Heading1"/>
    <w:rsid w:val="000F55F3"/>
    <w:pPr>
      <w:keepLines w:val="0"/>
      <w:widowControl w:val="0"/>
      <w:tabs>
        <w:tab w:val="clear" w:pos="794"/>
        <w:tab w:val="clear" w:pos="1191"/>
        <w:tab w:val="clear" w:pos="1588"/>
        <w:tab w:val="clear" w:pos="1985"/>
      </w:tabs>
      <w:suppressAutoHyphens/>
      <w:overflowPunct/>
      <w:autoSpaceDE/>
      <w:autoSpaceDN/>
      <w:adjustRightInd/>
      <w:spacing w:before="240" w:after="60"/>
      <w:ind w:left="0" w:firstLine="0"/>
      <w:jc w:val="center"/>
      <w:textAlignment w:val="auto"/>
    </w:pPr>
    <w:rPr>
      <w:rFonts w:ascii="Times" w:eastAsia="Batang" w:hAnsi="Times"/>
      <w:kern w:val="1"/>
      <w:sz w:val="28"/>
      <w:lang w:val="en-US"/>
    </w:rPr>
  </w:style>
  <w:style w:type="paragraph" w:customStyle="1" w:styleId="FFTitle">
    <w:name w:val="FF Title"/>
    <w:basedOn w:val="Normal"/>
    <w:rsid w:val="000F55F3"/>
    <w:pPr>
      <w:widowControl w:val="0"/>
      <w:tabs>
        <w:tab w:val="clear" w:pos="794"/>
        <w:tab w:val="clear" w:pos="1191"/>
        <w:tab w:val="clear" w:pos="1588"/>
        <w:tab w:val="clear" w:pos="1985"/>
      </w:tabs>
      <w:suppressAutoHyphens/>
      <w:overflowPunct/>
      <w:autoSpaceDE/>
      <w:autoSpaceDN/>
      <w:adjustRightInd/>
      <w:spacing w:before="240" w:after="120"/>
      <w:jc w:val="center"/>
      <w:textAlignment w:val="auto"/>
    </w:pPr>
    <w:rPr>
      <w:rFonts w:ascii="Helvetica" w:eastAsia="Batang" w:hAnsi="Helvetica"/>
      <w:b/>
      <w:i/>
      <w:sz w:val="16"/>
      <w:lang w:val="en-US"/>
    </w:rPr>
  </w:style>
  <w:style w:type="paragraph" w:customStyle="1" w:styleId="Text0">
    <w:name w:val="Text"/>
    <w:basedOn w:val="Caption"/>
    <w:rsid w:val="000F55F3"/>
    <w:pPr>
      <w:keepNext w:val="0"/>
      <w:keepLines w:val="0"/>
      <w:widowControl w:val="0"/>
      <w:suppressAutoHyphens/>
    </w:pPr>
    <w:rPr>
      <w:rFonts w:ascii="Helvetica" w:hAnsi="Helvetica"/>
      <w:b w:val="0"/>
      <w:sz w:val="24"/>
    </w:rPr>
  </w:style>
  <w:style w:type="paragraph" w:customStyle="1" w:styleId="WW-Text">
    <w:name w:val="WW-Text"/>
    <w:basedOn w:val="Normal"/>
    <w:rsid w:val="00FA5C6D"/>
    <w:pPr>
      <w:keepNext/>
      <w:widowControl w:val="0"/>
      <w:pBdr>
        <w:top w:val="single" w:sz="4" w:space="1" w:color="000000"/>
        <w:left w:val="single" w:sz="4" w:space="1" w:color="000000"/>
        <w:bottom w:val="single" w:sz="4" w:space="1" w:color="000000"/>
        <w:right w:val="single" w:sz="4" w:space="1" w:color="000000"/>
      </w:pBdr>
      <w:tabs>
        <w:tab w:val="clear" w:pos="794"/>
        <w:tab w:val="clear" w:pos="1191"/>
        <w:tab w:val="clear" w:pos="1588"/>
        <w:tab w:val="clear" w:pos="1985"/>
      </w:tabs>
      <w:suppressAutoHyphens/>
      <w:overflowPunct/>
      <w:autoSpaceDE/>
      <w:autoSpaceDN/>
      <w:adjustRightInd/>
      <w:spacing w:before="0"/>
      <w:jc w:val="center"/>
      <w:textAlignment w:val="auto"/>
    </w:pPr>
    <w:rPr>
      <w:rFonts w:ascii="Times" w:eastAsia="Batang" w:hAnsi="Times"/>
      <w:kern w:val="1"/>
      <w:lang w:val="en-US"/>
    </w:rPr>
  </w:style>
  <w:style w:type="paragraph" w:customStyle="1" w:styleId="TableContents">
    <w:name w:val="Table Contents"/>
    <w:basedOn w:val="Normal"/>
    <w:rsid w:val="000F55F3"/>
    <w:pPr>
      <w:widowControl w:val="0"/>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ascii="Times" w:eastAsia="Batang" w:hAnsi="Times"/>
      <w:lang w:val="en-US"/>
    </w:rPr>
  </w:style>
  <w:style w:type="paragraph" w:customStyle="1" w:styleId="1">
    <w:name w:val="제목1"/>
    <w:basedOn w:val="Normal"/>
    <w:next w:val="Normal"/>
    <w:rsid w:val="000F55F3"/>
    <w:pPr>
      <w:keepNext/>
      <w:widowControl w:val="0"/>
      <w:numPr>
        <w:numId w:val="46"/>
      </w:numPr>
      <w:tabs>
        <w:tab w:val="clear" w:pos="794"/>
        <w:tab w:val="clear" w:pos="1191"/>
        <w:tab w:val="clear" w:pos="1588"/>
        <w:tab w:val="clear" w:pos="1985"/>
      </w:tabs>
      <w:overflowPunct/>
      <w:spacing w:before="480" w:after="240" w:line="280" w:lineRule="atLeast"/>
      <w:jc w:val="left"/>
      <w:textAlignment w:val="auto"/>
    </w:pPr>
    <w:rPr>
      <w:rFonts w:ascii="Helvetica" w:eastAsia="Malgun Gothic" w:hAnsi="Helvetica" w:cs="Helvetica"/>
      <w:b/>
      <w:bCs/>
      <w:color w:val="000000"/>
      <w:szCs w:val="24"/>
      <w:lang w:val="en-US" w:eastAsia="ko-KR"/>
    </w:rPr>
  </w:style>
  <w:style w:type="paragraph" w:customStyle="1" w:styleId="2">
    <w:name w:val="제목2"/>
    <w:basedOn w:val="1"/>
    <w:next w:val="Normal"/>
    <w:rsid w:val="000F55F3"/>
    <w:pPr>
      <w:numPr>
        <w:ilvl w:val="1"/>
      </w:numPr>
    </w:pPr>
  </w:style>
  <w:style w:type="paragraph" w:customStyle="1" w:styleId="3">
    <w:name w:val="제목3"/>
    <w:basedOn w:val="Normal"/>
    <w:next w:val="Normal"/>
    <w:rsid w:val="000F55F3"/>
    <w:pPr>
      <w:keepNext/>
      <w:numPr>
        <w:ilvl w:val="2"/>
        <w:numId w:val="46"/>
      </w:numPr>
      <w:tabs>
        <w:tab w:val="clear" w:pos="794"/>
        <w:tab w:val="clear" w:pos="1191"/>
        <w:tab w:val="clear" w:pos="1588"/>
        <w:tab w:val="clear" w:pos="1985"/>
        <w:tab w:val="left" w:pos="720"/>
        <w:tab w:val="left" w:pos="1440"/>
        <w:tab w:val="left" w:pos="2160"/>
        <w:tab w:val="left" w:pos="2880"/>
        <w:tab w:val="left" w:pos="3600"/>
        <w:tab w:val="left" w:pos="4320"/>
        <w:tab w:val="left" w:pos="5040"/>
        <w:tab w:val="left" w:pos="5760"/>
        <w:tab w:val="left" w:pos="6480"/>
        <w:tab w:val="left" w:pos="7200"/>
        <w:tab w:val="left" w:pos="7920"/>
      </w:tabs>
      <w:overflowPunct/>
      <w:spacing w:before="240" w:after="240" w:line="240" w:lineRule="atLeast"/>
      <w:jc w:val="left"/>
      <w:textAlignment w:val="auto"/>
    </w:pPr>
    <w:rPr>
      <w:rFonts w:ascii="Helvetica" w:eastAsia="Malgun Gothic" w:hAnsi="Helvetica" w:cs="Helvetica"/>
      <w:b/>
      <w:bCs/>
      <w:color w:val="000000"/>
      <w:sz w:val="20"/>
      <w:lang w:val="en-US" w:eastAsia="ko-KR"/>
    </w:rPr>
  </w:style>
  <w:style w:type="paragraph" w:customStyle="1" w:styleId="4">
    <w:name w:val="제목4"/>
    <w:basedOn w:val="Normal"/>
    <w:next w:val="Normal"/>
    <w:rsid w:val="000F55F3"/>
    <w:pPr>
      <w:keepNext/>
      <w:numPr>
        <w:ilvl w:val="3"/>
        <w:numId w:val="46"/>
      </w:numPr>
      <w:tabs>
        <w:tab w:val="clear" w:pos="794"/>
        <w:tab w:val="clear" w:pos="1191"/>
        <w:tab w:val="clear" w:pos="1588"/>
        <w:tab w:val="clear" w:pos="1985"/>
        <w:tab w:val="left" w:pos="720"/>
        <w:tab w:val="left" w:pos="1440"/>
        <w:tab w:val="left" w:pos="2160"/>
        <w:tab w:val="left" w:pos="2880"/>
        <w:tab w:val="left" w:pos="3600"/>
        <w:tab w:val="left" w:pos="4320"/>
        <w:tab w:val="left" w:pos="5040"/>
        <w:tab w:val="left" w:pos="5760"/>
        <w:tab w:val="left" w:pos="6480"/>
        <w:tab w:val="left" w:pos="7200"/>
        <w:tab w:val="left" w:pos="7920"/>
      </w:tabs>
      <w:overflowPunct/>
      <w:spacing w:before="240" w:after="240" w:line="240" w:lineRule="atLeast"/>
      <w:jc w:val="left"/>
      <w:textAlignment w:val="auto"/>
    </w:pPr>
    <w:rPr>
      <w:rFonts w:ascii="Arial" w:eastAsia="Malgun Gothic" w:hAnsi="Arial" w:cs="Arial"/>
      <w:b/>
      <w:bCs/>
      <w:color w:val="000000"/>
      <w:sz w:val="20"/>
      <w:lang w:val="en-US" w:eastAsia="ko-KR"/>
    </w:rPr>
  </w:style>
  <w:style w:type="paragraph" w:customStyle="1" w:styleId="5">
    <w:name w:val="제목5"/>
    <w:basedOn w:val="4"/>
    <w:next w:val="Normal"/>
    <w:link w:val="5Char"/>
    <w:rsid w:val="000F55F3"/>
    <w:pPr>
      <w:numPr>
        <w:ilvl w:val="4"/>
      </w:numPr>
    </w:pPr>
  </w:style>
  <w:style w:type="paragraph" w:customStyle="1" w:styleId="6">
    <w:name w:val="제목6"/>
    <w:basedOn w:val="5"/>
    <w:next w:val="Normal"/>
    <w:rsid w:val="000F55F3"/>
    <w:pPr>
      <w:numPr>
        <w:ilvl w:val="5"/>
      </w:numPr>
      <w:tabs>
        <w:tab w:val="num" w:pos="360"/>
        <w:tab w:val="num" w:pos="720"/>
        <w:tab w:val="num" w:pos="1152"/>
        <w:tab w:val="num" w:pos="4500"/>
        <w:tab w:val="num" w:pos="4720"/>
      </w:tabs>
      <w:ind w:left="360" w:hanging="360"/>
    </w:pPr>
  </w:style>
  <w:style w:type="paragraph" w:customStyle="1" w:styleId="7">
    <w:name w:val="제목7"/>
    <w:basedOn w:val="6"/>
    <w:next w:val="Normal"/>
    <w:rsid w:val="000F55F3"/>
    <w:pPr>
      <w:numPr>
        <w:ilvl w:val="6"/>
      </w:numPr>
      <w:tabs>
        <w:tab w:val="num" w:pos="360"/>
        <w:tab w:val="num" w:pos="720"/>
        <w:tab w:val="num" w:pos="1296"/>
        <w:tab w:val="num" w:pos="5220"/>
        <w:tab w:val="num" w:pos="5440"/>
      </w:tabs>
      <w:ind w:left="360" w:hanging="360"/>
    </w:pPr>
  </w:style>
  <w:style w:type="character" w:customStyle="1" w:styleId="5Char">
    <w:name w:val="제목5 Char"/>
    <w:link w:val="5"/>
    <w:rsid w:val="000F55F3"/>
    <w:rPr>
      <w:rFonts w:ascii="Arial" w:eastAsia="Malgun Gothic" w:hAnsi="Arial" w:cs="Arial"/>
      <w:b/>
      <w:bCs/>
      <w:color w:val="000000"/>
      <w:lang w:eastAsia="ko-KR"/>
    </w:rPr>
  </w:style>
  <w:style w:type="paragraph" w:customStyle="1" w:styleId="xl65">
    <w:name w:val="xl65"/>
    <w:basedOn w:val="Normal"/>
    <w:rsid w:val="000F55F3"/>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Batang"/>
      <w:szCs w:val="24"/>
      <w:lang w:val="en-US"/>
    </w:rPr>
  </w:style>
  <w:style w:type="paragraph" w:customStyle="1" w:styleId="xl66">
    <w:name w:val="xl66"/>
    <w:basedOn w:val="Normal"/>
    <w:rsid w:val="000F55F3"/>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Batang"/>
      <w:sz w:val="18"/>
      <w:szCs w:val="18"/>
      <w:lang w:val="en-US"/>
    </w:rPr>
  </w:style>
  <w:style w:type="paragraph" w:customStyle="1" w:styleId="xl67">
    <w:name w:val="xl67"/>
    <w:basedOn w:val="Normal"/>
    <w:rsid w:val="000F55F3"/>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Batang"/>
      <w:szCs w:val="24"/>
      <w:lang w:val="en-US"/>
    </w:rPr>
  </w:style>
  <w:style w:type="paragraph" w:customStyle="1" w:styleId="xl68">
    <w:name w:val="xl68"/>
    <w:basedOn w:val="Normal"/>
    <w:rsid w:val="000F55F3"/>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Batang"/>
      <w:szCs w:val="24"/>
      <w:lang w:val="en-US"/>
    </w:rPr>
  </w:style>
  <w:style w:type="paragraph" w:customStyle="1" w:styleId="xl69">
    <w:name w:val="xl69"/>
    <w:basedOn w:val="Normal"/>
    <w:rsid w:val="000F55F3"/>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Batang"/>
      <w:szCs w:val="24"/>
      <w:lang w:val="en-US"/>
    </w:rPr>
  </w:style>
  <w:style w:type="paragraph" w:customStyle="1" w:styleId="xl70">
    <w:name w:val="xl70"/>
    <w:basedOn w:val="Normal"/>
    <w:rsid w:val="000F55F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Batang"/>
      <w:szCs w:val="24"/>
      <w:lang w:val="en-US"/>
    </w:rPr>
  </w:style>
  <w:style w:type="paragraph" w:customStyle="1" w:styleId="xl71">
    <w:name w:val="xl71"/>
    <w:basedOn w:val="Normal"/>
    <w:rsid w:val="000F55F3"/>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Batang"/>
      <w:szCs w:val="24"/>
      <w:lang w:val="en-US"/>
    </w:rPr>
  </w:style>
  <w:style w:type="paragraph" w:customStyle="1" w:styleId="xl72">
    <w:name w:val="xl72"/>
    <w:basedOn w:val="Normal"/>
    <w:rsid w:val="000F55F3"/>
    <w:pPr>
      <w:pBdr>
        <w:top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Batang"/>
      <w:szCs w:val="24"/>
      <w:lang w:val="en-US"/>
    </w:rPr>
  </w:style>
  <w:style w:type="paragraph" w:customStyle="1" w:styleId="xl73">
    <w:name w:val="xl73"/>
    <w:basedOn w:val="Normal"/>
    <w:rsid w:val="000F55F3"/>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Batang"/>
      <w:szCs w:val="24"/>
      <w:lang w:val="en-US"/>
    </w:rPr>
  </w:style>
  <w:style w:type="paragraph" w:customStyle="1" w:styleId="xl74">
    <w:name w:val="xl74"/>
    <w:basedOn w:val="Normal"/>
    <w:rsid w:val="000F55F3"/>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Batang"/>
      <w:szCs w:val="24"/>
      <w:lang w:val="en-US"/>
    </w:rPr>
  </w:style>
  <w:style w:type="paragraph" w:customStyle="1" w:styleId="xl76">
    <w:name w:val="xl76"/>
    <w:basedOn w:val="Normal"/>
    <w:rsid w:val="000F55F3"/>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Batang"/>
      <w:szCs w:val="24"/>
      <w:lang w:val="en-US"/>
    </w:rPr>
  </w:style>
  <w:style w:type="paragraph" w:customStyle="1" w:styleId="xl77">
    <w:name w:val="xl77"/>
    <w:basedOn w:val="Normal"/>
    <w:rsid w:val="000F55F3"/>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Batang"/>
      <w:b/>
      <w:bCs/>
      <w:szCs w:val="24"/>
      <w:lang w:val="en-US"/>
    </w:rPr>
  </w:style>
  <w:style w:type="paragraph" w:customStyle="1" w:styleId="xl78">
    <w:name w:val="xl78"/>
    <w:basedOn w:val="Normal"/>
    <w:rsid w:val="000F55F3"/>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Batang"/>
      <w:sz w:val="18"/>
      <w:szCs w:val="18"/>
      <w:lang w:val="en-US"/>
    </w:rPr>
  </w:style>
  <w:style w:type="paragraph" w:customStyle="1" w:styleId="xl79">
    <w:name w:val="xl79"/>
    <w:basedOn w:val="Normal"/>
    <w:rsid w:val="000F55F3"/>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Batang"/>
      <w:szCs w:val="24"/>
      <w:lang w:val="en-US"/>
    </w:rPr>
  </w:style>
  <w:style w:type="paragraph" w:customStyle="1" w:styleId="xl80">
    <w:name w:val="xl80"/>
    <w:basedOn w:val="Normal"/>
    <w:rsid w:val="000F55F3"/>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Batang"/>
      <w:b/>
      <w:bCs/>
      <w:szCs w:val="24"/>
      <w:lang w:val="en-US"/>
    </w:rPr>
  </w:style>
  <w:style w:type="paragraph" w:customStyle="1" w:styleId="xl81">
    <w:name w:val="xl81"/>
    <w:basedOn w:val="Normal"/>
    <w:rsid w:val="000F55F3"/>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Batang"/>
      <w:b/>
      <w:bCs/>
      <w:szCs w:val="24"/>
      <w:lang w:val="en-US"/>
    </w:rPr>
  </w:style>
  <w:style w:type="paragraph" w:customStyle="1" w:styleId="xl82">
    <w:name w:val="xl82"/>
    <w:basedOn w:val="Normal"/>
    <w:rsid w:val="000F55F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Batang"/>
      <w:szCs w:val="24"/>
      <w:lang w:val="en-US"/>
    </w:rPr>
  </w:style>
  <w:style w:type="paragraph" w:customStyle="1" w:styleId="xl83">
    <w:name w:val="xl83"/>
    <w:basedOn w:val="Normal"/>
    <w:rsid w:val="000F55F3"/>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Batang"/>
      <w:szCs w:val="24"/>
      <w:lang w:val="en-US"/>
    </w:rPr>
  </w:style>
  <w:style w:type="paragraph" w:customStyle="1" w:styleId="xl84">
    <w:name w:val="xl84"/>
    <w:basedOn w:val="Normal"/>
    <w:rsid w:val="000F55F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Batang"/>
      <w:b/>
      <w:bCs/>
      <w:sz w:val="18"/>
      <w:szCs w:val="18"/>
      <w:lang w:val="en-US"/>
    </w:rPr>
  </w:style>
  <w:style w:type="paragraph" w:customStyle="1" w:styleId="xl85">
    <w:name w:val="xl85"/>
    <w:basedOn w:val="Normal"/>
    <w:rsid w:val="000F55F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Batang"/>
      <w:szCs w:val="24"/>
      <w:lang w:val="en-US"/>
    </w:rPr>
  </w:style>
  <w:style w:type="paragraph" w:customStyle="1" w:styleId="xl86">
    <w:name w:val="xl86"/>
    <w:basedOn w:val="Normal"/>
    <w:rsid w:val="000F55F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Batang"/>
      <w:szCs w:val="24"/>
      <w:lang w:val="en-US"/>
    </w:rPr>
  </w:style>
  <w:style w:type="paragraph" w:customStyle="1" w:styleId="xl87">
    <w:name w:val="xl87"/>
    <w:basedOn w:val="Normal"/>
    <w:rsid w:val="000F55F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Batang"/>
      <w:szCs w:val="24"/>
      <w:lang w:val="en-US"/>
    </w:rPr>
  </w:style>
  <w:style w:type="paragraph" w:customStyle="1" w:styleId="xl88">
    <w:name w:val="xl88"/>
    <w:basedOn w:val="Normal"/>
    <w:rsid w:val="000F55F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Batang"/>
      <w:szCs w:val="24"/>
      <w:lang w:val="en-US"/>
    </w:rPr>
  </w:style>
  <w:style w:type="paragraph" w:customStyle="1" w:styleId="xl89">
    <w:name w:val="xl89"/>
    <w:basedOn w:val="Normal"/>
    <w:rsid w:val="000F55F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Batang"/>
      <w:szCs w:val="24"/>
      <w:lang w:val="en-US"/>
    </w:rPr>
  </w:style>
  <w:style w:type="paragraph" w:customStyle="1" w:styleId="xl90">
    <w:name w:val="xl90"/>
    <w:basedOn w:val="Normal"/>
    <w:rsid w:val="000F55F3"/>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Batang"/>
      <w:szCs w:val="24"/>
      <w:lang w:val="en-US"/>
    </w:rPr>
  </w:style>
  <w:style w:type="paragraph" w:customStyle="1" w:styleId="xl91">
    <w:name w:val="xl91"/>
    <w:basedOn w:val="Normal"/>
    <w:rsid w:val="000F55F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Batang"/>
      <w:szCs w:val="24"/>
      <w:lang w:val="en-US"/>
    </w:rPr>
  </w:style>
  <w:style w:type="paragraph" w:customStyle="1" w:styleId="xl92">
    <w:name w:val="xl92"/>
    <w:basedOn w:val="Normal"/>
    <w:rsid w:val="000F55F3"/>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Batang"/>
      <w:sz w:val="18"/>
      <w:szCs w:val="18"/>
      <w:lang w:val="en-US"/>
    </w:rPr>
  </w:style>
  <w:style w:type="paragraph" w:customStyle="1" w:styleId="xl93">
    <w:name w:val="xl93"/>
    <w:basedOn w:val="Normal"/>
    <w:rsid w:val="000F55F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Batang"/>
      <w:szCs w:val="24"/>
      <w:lang w:val="en-US"/>
    </w:rPr>
  </w:style>
  <w:style w:type="paragraph" w:customStyle="1" w:styleId="xl94">
    <w:name w:val="xl94"/>
    <w:basedOn w:val="Normal"/>
    <w:rsid w:val="000F55F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Batang"/>
      <w:szCs w:val="24"/>
      <w:lang w:val="en-US"/>
    </w:rPr>
  </w:style>
  <w:style w:type="paragraph" w:customStyle="1" w:styleId="xl95">
    <w:name w:val="xl95"/>
    <w:basedOn w:val="Normal"/>
    <w:rsid w:val="000F55F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Batang"/>
      <w:szCs w:val="24"/>
      <w:lang w:val="en-US"/>
    </w:rPr>
  </w:style>
  <w:style w:type="paragraph" w:customStyle="1" w:styleId="xl96">
    <w:name w:val="xl96"/>
    <w:basedOn w:val="Normal"/>
    <w:rsid w:val="000F55F3"/>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Batang"/>
      <w:szCs w:val="24"/>
      <w:lang w:val="en-US"/>
    </w:rPr>
  </w:style>
  <w:style w:type="paragraph" w:customStyle="1" w:styleId="xl97">
    <w:name w:val="xl97"/>
    <w:basedOn w:val="Normal"/>
    <w:rsid w:val="000F55F3"/>
    <w:pPr>
      <w:pBdr>
        <w:top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Batang"/>
      <w:szCs w:val="24"/>
      <w:lang w:val="en-US"/>
    </w:rPr>
  </w:style>
  <w:style w:type="paragraph" w:customStyle="1" w:styleId="xl98">
    <w:name w:val="xl98"/>
    <w:basedOn w:val="Normal"/>
    <w:rsid w:val="000F55F3"/>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Batang"/>
      <w:b/>
      <w:bCs/>
      <w:szCs w:val="24"/>
      <w:lang w:val="en-US"/>
    </w:rPr>
  </w:style>
  <w:style w:type="paragraph" w:customStyle="1" w:styleId="xl99">
    <w:name w:val="xl99"/>
    <w:basedOn w:val="Normal"/>
    <w:rsid w:val="000F55F3"/>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Batang"/>
      <w:szCs w:val="24"/>
      <w:lang w:val="en-US"/>
    </w:rPr>
  </w:style>
  <w:style w:type="paragraph" w:customStyle="1" w:styleId="xl100">
    <w:name w:val="xl100"/>
    <w:basedOn w:val="Normal"/>
    <w:rsid w:val="000F55F3"/>
    <w:pPr>
      <w:pBdr>
        <w:top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Batang"/>
      <w:szCs w:val="24"/>
      <w:lang w:val="en-US"/>
    </w:rPr>
  </w:style>
  <w:style w:type="character" w:customStyle="1" w:styleId="FootnoteTextChar4">
    <w:name w:val="Footnote Text Char4"/>
    <w:aliases w:val="Footnote Text Char1 Char6,Footnote Text Char Char1 Char6,Footnote Text Char4 Char Char Char6,Footnote Text Char1 Char1 Char1 Char Char6,Footnote Text Char Char1 Char1 Char Char Char6,DNV- Char1"/>
    <w:locked/>
    <w:rsid w:val="000F55F3"/>
    <w:rPr>
      <w:rFonts w:cs="Times New Roman"/>
      <w:noProof w:val="0"/>
      <w:sz w:val="22"/>
      <w:lang w:val="en-GB" w:eastAsia="en-US" w:bidi="ar-SA"/>
    </w:rPr>
  </w:style>
  <w:style w:type="character" w:customStyle="1" w:styleId="CharChar5">
    <w:name w:val="Char Char5"/>
    <w:rsid w:val="000F55F3"/>
    <w:rPr>
      <w:rFonts w:cs="Times New Roman"/>
      <w:b/>
      <w:noProof w:val="0"/>
      <w:sz w:val="24"/>
      <w:lang w:val="en-GB" w:eastAsia="en-US" w:bidi="ar-SA"/>
    </w:rPr>
  </w:style>
  <w:style w:type="character" w:customStyle="1" w:styleId="Heading2Char1">
    <w:name w:val="Heading 2 Char1"/>
    <w:aliases w:val="Sub-section Char3,H2 Char3,h2 Char3,h21 Char3,Heading Two Char3,R2 Char3,l2 Char3,UNDERRUBRIK 1-2 Char3,Head 2 Char3,List level 2 Char3,Sub-Heading Char3,A Char3,1st level heading Char3,level 2 no toc Char3,2nd level Char3,Titre2 Char3"/>
    <w:locked/>
    <w:rsid w:val="000F55F3"/>
    <w:rPr>
      <w:rFonts w:cs="Times New Roman"/>
      <w:b/>
      <w:noProof w:val="0"/>
      <w:sz w:val="24"/>
      <w:lang w:val="en-GB" w:eastAsia="en-US" w:bidi="ar-SA"/>
    </w:rPr>
  </w:style>
  <w:style w:type="character" w:customStyle="1" w:styleId="FootnoteTextChar3">
    <w:name w:val="Footnote Text Char3"/>
    <w:aliases w:val="Footnote Text Char1 Char3,Footnote Text Char Char1 Char3,Footnote Text Char4 Char Char Char3,Footnote Text Char1 Char1 Char1 Char Char3,Footnote Text Char Char1 Char1 Char Char Char3,Footnote Text Char Char,DNV- Char"/>
    <w:locked/>
    <w:rsid w:val="000F55F3"/>
    <w:rPr>
      <w:rFonts w:cs="Times New Roman"/>
      <w:noProof w:val="0"/>
      <w:sz w:val="22"/>
      <w:lang w:val="en-GB" w:eastAsia="en-US" w:bidi="ar-SA"/>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rsid w:val="000F55F3"/>
    <w:rPr>
      <w:rFonts w:cs="Times New Roman"/>
      <w:noProof w:val="0"/>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locked/>
    <w:rsid w:val="000F55F3"/>
    <w:rPr>
      <w:rFonts w:cs="Times New Roman"/>
      <w:noProof w:val="0"/>
      <w:sz w:val="18"/>
      <w:lang w:val="en-GB" w:eastAsia="en-US" w:bidi="ar-SA"/>
    </w:rPr>
  </w:style>
  <w:style w:type="character" w:customStyle="1" w:styleId="EmailStyle174">
    <w:name w:val="EmailStyle174"/>
    <w:rsid w:val="000F55F3"/>
    <w:rPr>
      <w:rFonts w:ascii="Arial" w:hAnsi="Arial" w:cs="Arial"/>
      <w:color w:val="000000"/>
      <w:sz w:val="20"/>
      <w:szCs w:val="20"/>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rsid w:val="000F55F3"/>
    <w:rPr>
      <w:rFonts w:cs="Times New Roman"/>
      <w:b/>
      <w:noProof w:val="0"/>
      <w:sz w:val="24"/>
      <w:lang w:val="en-GB" w:eastAsia="en-US" w:bidi="ar-SA"/>
    </w:rPr>
  </w:style>
  <w:style w:type="character" w:customStyle="1" w:styleId="EmailStyle11CharChar">
    <w:name w:val="EmailStyle11 Char Char"/>
    <w:rsid w:val="000F55F3"/>
    <w:rPr>
      <w:rFonts w:eastAsia="MS Mincho" w:cs="Times New Roman"/>
      <w:b/>
      <w:noProof w:val="0"/>
      <w:sz w:val="24"/>
      <w:lang w:val="en-GB" w:eastAsia="en-US" w:bidi="ar-SA"/>
    </w:rPr>
  </w:style>
  <w:style w:type="character" w:customStyle="1" w:styleId="EmailStyle204">
    <w:name w:val="EmailStyle204"/>
    <w:rsid w:val="000F55F3"/>
    <w:rPr>
      <w:rFonts w:ascii="Arial" w:hAnsi="Arial" w:cs="Arial"/>
      <w:color w:val="000000"/>
      <w:sz w:val="20"/>
      <w:szCs w:val="20"/>
    </w:rPr>
  </w:style>
  <w:style w:type="character" w:customStyle="1" w:styleId="EmailStyle243">
    <w:name w:val="EmailStyle243"/>
    <w:rsid w:val="000F55F3"/>
    <w:rPr>
      <w:rFonts w:ascii="Arial" w:hAnsi="Arial" w:cs="Arial"/>
      <w:color w:val="000000"/>
      <w:sz w:val="20"/>
      <w:szCs w:val="20"/>
    </w:rPr>
  </w:style>
  <w:style w:type="paragraph" w:customStyle="1" w:styleId="Char1CharChar1Char2">
    <w:name w:val="Char1 Char Char1 Char2"/>
    <w:basedOn w:val="Normal"/>
    <w:uiPriority w:val="99"/>
    <w:rsid w:val="000F55F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rsid w:val="000F55F3"/>
    <w:rPr>
      <w:rFonts w:eastAsia="MS Mincho" w:cs="Times New Roman"/>
      <w:caps/>
      <w:noProof/>
      <w:sz w:val="16"/>
      <w:lang w:val="en-GB" w:eastAsia="en-US" w:bidi="ar-SA"/>
    </w:rPr>
  </w:style>
  <w:style w:type="paragraph" w:customStyle="1" w:styleId="CharChar3Car">
    <w:name w:val="Char Char3 Car"/>
    <w:basedOn w:val="Normal"/>
    <w:uiPriority w:val="99"/>
    <w:rsid w:val="000F55F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
    <w:name w:val="Char Char"/>
    <w:locked/>
    <w:rsid w:val="000F55F3"/>
    <w:rPr>
      <w:rFonts w:cs="Times New Roman"/>
      <w:b/>
      <w:noProof w:val="0"/>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locked/>
    <w:rsid w:val="000F55F3"/>
    <w:rPr>
      <w:rFonts w:cs="Times New Roman"/>
      <w:noProof w:val="0"/>
      <w:sz w:val="22"/>
      <w:lang w:val="en-GB" w:eastAsia="en-US" w:bidi="ar-SA"/>
    </w:rPr>
  </w:style>
  <w:style w:type="paragraph" w:customStyle="1" w:styleId="CharChar3Char">
    <w:name w:val="Char Char3 Char"/>
    <w:basedOn w:val="Normal"/>
    <w:uiPriority w:val="99"/>
    <w:rsid w:val="000F55F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uiPriority w:val="99"/>
    <w:rsid w:val="000F55F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2">
    <w:name w:val="Char Char3 Char2"/>
    <w:basedOn w:val="Normal"/>
    <w:uiPriority w:val="99"/>
    <w:rsid w:val="000F55F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
    <w:name w:val="Zchn Zchn3 Car"/>
    <w:basedOn w:val="Normal"/>
    <w:uiPriority w:val="99"/>
    <w:rsid w:val="000F55F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rsid w:val="000F55F3"/>
    <w:rPr>
      <w:rFonts w:eastAsia="MS Mincho" w:cs="Times New Roman"/>
      <w:b/>
      <w:noProof w:val="0"/>
      <w:sz w:val="24"/>
      <w:lang w:val="en-GB" w:eastAsia="en-US" w:bidi="ar-SA"/>
    </w:rPr>
  </w:style>
  <w:style w:type="character" w:customStyle="1" w:styleId="EmailStyle496">
    <w:name w:val="EmailStyle496"/>
    <w:rsid w:val="000F55F3"/>
    <w:rPr>
      <w:rFonts w:ascii="Arial" w:hAnsi="Arial" w:cs="Arial"/>
      <w:color w:val="000000"/>
      <w:sz w:val="20"/>
      <w:szCs w:val="20"/>
    </w:rPr>
  </w:style>
  <w:style w:type="character" w:customStyle="1" w:styleId="WW8Num3z0">
    <w:name w:val="WW8Num3z0"/>
    <w:rsid w:val="000F55F3"/>
    <w:rPr>
      <w:rFonts w:ascii="Symbol" w:hAnsi="Symbol"/>
    </w:rPr>
  </w:style>
  <w:style w:type="character" w:customStyle="1" w:styleId="WW8Num4z0">
    <w:name w:val="WW8Num4z0"/>
    <w:rsid w:val="000F55F3"/>
    <w:rPr>
      <w:rFonts w:ascii="Symbol" w:hAnsi="Symbol"/>
    </w:rPr>
  </w:style>
  <w:style w:type="character" w:customStyle="1" w:styleId="WW8Num4z1">
    <w:name w:val="WW8Num4z1"/>
    <w:rsid w:val="000F55F3"/>
    <w:rPr>
      <w:rFonts w:ascii="Courier New" w:hAnsi="Courier New"/>
    </w:rPr>
  </w:style>
  <w:style w:type="character" w:customStyle="1" w:styleId="WW8Num4z2">
    <w:name w:val="WW8Num4z2"/>
    <w:rsid w:val="000F55F3"/>
    <w:rPr>
      <w:rFonts w:ascii="Wingdings" w:hAnsi="Wingdings"/>
    </w:rPr>
  </w:style>
  <w:style w:type="character" w:customStyle="1" w:styleId="WW8Num4z4">
    <w:name w:val="WW8Num4z4"/>
    <w:rsid w:val="000F55F3"/>
    <w:rPr>
      <w:rFonts w:ascii="Courier New" w:hAnsi="Courier New"/>
    </w:rPr>
  </w:style>
  <w:style w:type="character" w:customStyle="1" w:styleId="WW8Num7z0">
    <w:name w:val="WW8Num7z0"/>
    <w:rsid w:val="000F55F3"/>
    <w:rPr>
      <w:rFonts w:ascii="Arial" w:hAnsi="Arial"/>
    </w:rPr>
  </w:style>
  <w:style w:type="character" w:customStyle="1" w:styleId="WW8Num8z0">
    <w:name w:val="WW8Num8z0"/>
    <w:rsid w:val="000F55F3"/>
    <w:rPr>
      <w:rFonts w:ascii="Arial" w:hAnsi="Arial"/>
      <w:b/>
      <w:color w:val="auto"/>
    </w:rPr>
  </w:style>
  <w:style w:type="character" w:customStyle="1" w:styleId="WW8Num9z0">
    <w:name w:val="WW8Num9z0"/>
    <w:rsid w:val="000F55F3"/>
    <w:rPr>
      <w:rFonts w:ascii="Arial" w:hAnsi="Arial"/>
    </w:rPr>
  </w:style>
  <w:style w:type="character" w:customStyle="1" w:styleId="WW8Num10z0">
    <w:name w:val="WW8Num10z0"/>
    <w:rsid w:val="000F55F3"/>
    <w:rPr>
      <w:rFonts w:ascii="Arial" w:hAnsi="Arial"/>
      <w:b/>
      <w:color w:val="auto"/>
    </w:rPr>
  </w:style>
  <w:style w:type="character" w:customStyle="1" w:styleId="WW8Num12z0">
    <w:name w:val="WW8Num12z0"/>
    <w:rsid w:val="000F55F3"/>
  </w:style>
  <w:style w:type="character" w:customStyle="1" w:styleId="WW8Num12z2">
    <w:name w:val="WW8Num12z2"/>
    <w:rsid w:val="000F55F3"/>
    <w:rPr>
      <w:rFonts w:ascii="Times New Roman" w:hAnsi="Times New Roman"/>
    </w:rPr>
  </w:style>
  <w:style w:type="character" w:customStyle="1" w:styleId="WW8Num12z3">
    <w:name w:val="WW8Num12z3"/>
    <w:rsid w:val="000F55F3"/>
    <w:rPr>
      <w:rFonts w:ascii="Symbol" w:hAnsi="Symbol"/>
    </w:rPr>
  </w:style>
  <w:style w:type="character" w:customStyle="1" w:styleId="WW8Num13z0">
    <w:name w:val="WW8Num13z0"/>
    <w:rsid w:val="000F55F3"/>
    <w:rPr>
      <w:rFonts w:ascii="Symbol" w:hAnsi="Symbol"/>
      <w:color w:val="auto"/>
    </w:rPr>
  </w:style>
  <w:style w:type="character" w:customStyle="1" w:styleId="WW8Num14z0">
    <w:name w:val="WW8Num14z0"/>
    <w:rsid w:val="000F55F3"/>
    <w:rPr>
      <w:sz w:val="28"/>
    </w:rPr>
  </w:style>
  <w:style w:type="character" w:customStyle="1" w:styleId="WW8Num15z0">
    <w:name w:val="WW8Num15z0"/>
    <w:rsid w:val="000F55F3"/>
    <w:rPr>
      <w:rFonts w:ascii="Symbol" w:hAnsi="Symbol"/>
    </w:rPr>
  </w:style>
  <w:style w:type="character" w:customStyle="1" w:styleId="WW8Num17z0">
    <w:name w:val="WW8Num17z0"/>
    <w:rsid w:val="000F55F3"/>
    <w:rPr>
      <w:rFonts w:ascii="Times New Roman" w:eastAsia="MS Mincho" w:hAnsi="Times New Roman"/>
    </w:rPr>
  </w:style>
  <w:style w:type="character" w:customStyle="1" w:styleId="WW8Num18z0">
    <w:name w:val="WW8Num18z0"/>
    <w:rsid w:val="000F55F3"/>
    <w:rPr>
      <w:rFonts w:ascii="Symbol" w:hAnsi="Symbol"/>
    </w:rPr>
  </w:style>
  <w:style w:type="character" w:customStyle="1" w:styleId="WW8Num19z0">
    <w:name w:val="WW8Num19z0"/>
    <w:rsid w:val="000F55F3"/>
    <w:rPr>
      <w:rFonts w:ascii="Times New Roman" w:hAnsi="Times New Roman"/>
    </w:rPr>
  </w:style>
  <w:style w:type="character" w:customStyle="1" w:styleId="WW8Num20z0">
    <w:name w:val="WW8Num20z0"/>
    <w:rsid w:val="000F55F3"/>
    <w:rPr>
      <w:rFonts w:ascii="Symbol" w:hAnsi="Symbol"/>
    </w:rPr>
  </w:style>
  <w:style w:type="character" w:customStyle="1" w:styleId="WW-Absatz-Standardschriftart1">
    <w:name w:val="WW-Absatz-Standardschriftart1"/>
    <w:rsid w:val="000F55F3"/>
  </w:style>
  <w:style w:type="character" w:customStyle="1" w:styleId="WW-Absatz-Standardschriftart11">
    <w:name w:val="WW-Absatz-Standardschriftart11"/>
    <w:rsid w:val="000F55F3"/>
  </w:style>
  <w:style w:type="character" w:customStyle="1" w:styleId="WW-Absatz-Standardschriftart111">
    <w:name w:val="WW-Absatz-Standardschriftart111"/>
    <w:rsid w:val="000F55F3"/>
  </w:style>
  <w:style w:type="character" w:customStyle="1" w:styleId="WW8Num3z1">
    <w:name w:val="WW8Num3z1"/>
    <w:rsid w:val="000F55F3"/>
    <w:rPr>
      <w:rFonts w:ascii="Courier New" w:hAnsi="Courier New"/>
    </w:rPr>
  </w:style>
  <w:style w:type="character" w:customStyle="1" w:styleId="WW8Num3z2">
    <w:name w:val="WW8Num3z2"/>
    <w:rsid w:val="000F55F3"/>
    <w:rPr>
      <w:rFonts w:ascii="Wingdings" w:hAnsi="Wingdings"/>
    </w:rPr>
  </w:style>
  <w:style w:type="character" w:customStyle="1" w:styleId="WW8Num5z0">
    <w:name w:val="WW8Num5z0"/>
    <w:rsid w:val="000F55F3"/>
    <w:rPr>
      <w:rFonts w:ascii="Symbol" w:hAnsi="Symbol"/>
    </w:rPr>
  </w:style>
  <w:style w:type="character" w:customStyle="1" w:styleId="WW8Num5z1">
    <w:name w:val="WW8Num5z1"/>
    <w:rsid w:val="000F55F3"/>
    <w:rPr>
      <w:rFonts w:ascii="Times New Roman" w:hAnsi="Times New Roman"/>
    </w:rPr>
  </w:style>
  <w:style w:type="character" w:customStyle="1" w:styleId="WW8Num5z2">
    <w:name w:val="WW8Num5z2"/>
    <w:rsid w:val="000F55F3"/>
    <w:rPr>
      <w:rFonts w:ascii="Wingdings" w:hAnsi="Wingdings"/>
    </w:rPr>
  </w:style>
  <w:style w:type="character" w:customStyle="1" w:styleId="WW8Num5z4">
    <w:name w:val="WW8Num5z4"/>
    <w:rsid w:val="000F55F3"/>
    <w:rPr>
      <w:rFonts w:ascii="Courier New" w:hAnsi="Courier New"/>
    </w:rPr>
  </w:style>
  <w:style w:type="character" w:customStyle="1" w:styleId="WW8Num9z1">
    <w:name w:val="WW8Num9z1"/>
    <w:rsid w:val="000F55F3"/>
    <w:rPr>
      <w:rFonts w:ascii="Courier New" w:hAnsi="Courier New"/>
    </w:rPr>
  </w:style>
  <w:style w:type="character" w:customStyle="1" w:styleId="WW8Num9z2">
    <w:name w:val="WW8Num9z2"/>
    <w:rsid w:val="000F55F3"/>
    <w:rPr>
      <w:rFonts w:ascii="Wingdings" w:hAnsi="Wingdings"/>
    </w:rPr>
  </w:style>
  <w:style w:type="character" w:customStyle="1" w:styleId="WW8Num9z3">
    <w:name w:val="WW8Num9z3"/>
    <w:rsid w:val="000F55F3"/>
    <w:rPr>
      <w:rFonts w:ascii="Symbol" w:hAnsi="Symbol"/>
    </w:rPr>
  </w:style>
  <w:style w:type="character" w:customStyle="1" w:styleId="WW8Num11z0">
    <w:name w:val="WW8Num11z0"/>
    <w:rsid w:val="000F55F3"/>
    <w:rPr>
      <w:rFonts w:ascii="Arial" w:hAnsi="Arial"/>
    </w:rPr>
  </w:style>
  <w:style w:type="character" w:customStyle="1" w:styleId="WW8Num11z1">
    <w:name w:val="WW8Num11z1"/>
    <w:rsid w:val="000F55F3"/>
    <w:rPr>
      <w:rFonts w:ascii="Courier New" w:hAnsi="Courier New"/>
    </w:rPr>
  </w:style>
  <w:style w:type="character" w:customStyle="1" w:styleId="WW8Num11z2">
    <w:name w:val="WW8Num11z2"/>
    <w:rsid w:val="000F55F3"/>
    <w:rPr>
      <w:rFonts w:ascii="Wingdings" w:hAnsi="Wingdings"/>
    </w:rPr>
  </w:style>
  <w:style w:type="character" w:customStyle="1" w:styleId="WW8Num11z3">
    <w:name w:val="WW8Num11z3"/>
    <w:rsid w:val="000F55F3"/>
    <w:rPr>
      <w:rFonts w:ascii="Symbol" w:hAnsi="Symbol"/>
    </w:rPr>
  </w:style>
  <w:style w:type="character" w:customStyle="1" w:styleId="WW8Num13z1">
    <w:name w:val="WW8Num13z1"/>
    <w:rsid w:val="000F55F3"/>
    <w:rPr>
      <w:rFonts w:ascii="Courier New" w:hAnsi="Courier New"/>
    </w:rPr>
  </w:style>
  <w:style w:type="character" w:customStyle="1" w:styleId="WW8Num13z2">
    <w:name w:val="WW8Num13z2"/>
    <w:rsid w:val="000F55F3"/>
    <w:rPr>
      <w:rFonts w:ascii="Wingdings" w:hAnsi="Wingdings"/>
    </w:rPr>
  </w:style>
  <w:style w:type="character" w:customStyle="1" w:styleId="WW8Num13z3">
    <w:name w:val="WW8Num13z3"/>
    <w:rsid w:val="000F55F3"/>
    <w:rPr>
      <w:rFonts w:ascii="Symbol" w:hAnsi="Symbol"/>
    </w:rPr>
  </w:style>
  <w:style w:type="character" w:customStyle="1" w:styleId="WW8Num16z0">
    <w:name w:val="WW8Num16z0"/>
    <w:rsid w:val="000F55F3"/>
  </w:style>
  <w:style w:type="character" w:customStyle="1" w:styleId="WW8Num16z2">
    <w:name w:val="WW8Num16z2"/>
    <w:rsid w:val="000F55F3"/>
    <w:rPr>
      <w:rFonts w:ascii="Times New Roman" w:hAnsi="Times New Roman"/>
    </w:rPr>
  </w:style>
  <w:style w:type="character" w:customStyle="1" w:styleId="WW8Num16z3">
    <w:name w:val="WW8Num16z3"/>
    <w:rsid w:val="000F55F3"/>
    <w:rPr>
      <w:rFonts w:ascii="Symbol" w:hAnsi="Symbol"/>
    </w:rPr>
  </w:style>
  <w:style w:type="character" w:customStyle="1" w:styleId="WW8Num17z1">
    <w:name w:val="WW8Num17z1"/>
    <w:rsid w:val="000F55F3"/>
    <w:rPr>
      <w:rFonts w:ascii="Courier New" w:hAnsi="Courier New"/>
    </w:rPr>
  </w:style>
  <w:style w:type="character" w:customStyle="1" w:styleId="WW8Num17z2">
    <w:name w:val="WW8Num17z2"/>
    <w:rsid w:val="000F55F3"/>
    <w:rPr>
      <w:rFonts w:ascii="Wingdings" w:hAnsi="Wingdings"/>
    </w:rPr>
  </w:style>
  <w:style w:type="character" w:customStyle="1" w:styleId="WW8Num17z3">
    <w:name w:val="WW8Num17z3"/>
    <w:rsid w:val="000F55F3"/>
    <w:rPr>
      <w:rFonts w:ascii="Symbol" w:hAnsi="Symbol"/>
    </w:rPr>
  </w:style>
  <w:style w:type="character" w:customStyle="1" w:styleId="WW8Num18z1">
    <w:name w:val="WW8Num18z1"/>
    <w:rsid w:val="000F55F3"/>
    <w:rPr>
      <w:rFonts w:ascii="Courier New" w:hAnsi="Courier New"/>
    </w:rPr>
  </w:style>
  <w:style w:type="character" w:customStyle="1" w:styleId="WW8Num18z2">
    <w:name w:val="WW8Num18z2"/>
    <w:rsid w:val="000F55F3"/>
    <w:rPr>
      <w:rFonts w:ascii="Wingdings" w:hAnsi="Wingdings"/>
    </w:rPr>
  </w:style>
  <w:style w:type="character" w:customStyle="1" w:styleId="WW8Num19z1">
    <w:name w:val="WW8Num19z1"/>
    <w:rsid w:val="000F55F3"/>
    <w:rPr>
      <w:rFonts w:ascii="Courier New" w:hAnsi="Courier New"/>
    </w:rPr>
  </w:style>
  <w:style w:type="character" w:customStyle="1" w:styleId="WW8Num19z2">
    <w:name w:val="WW8Num19z2"/>
    <w:rsid w:val="000F55F3"/>
    <w:rPr>
      <w:rFonts w:ascii="Wingdings" w:hAnsi="Wingdings"/>
    </w:rPr>
  </w:style>
  <w:style w:type="character" w:customStyle="1" w:styleId="WW8Num19z3">
    <w:name w:val="WW8Num19z3"/>
    <w:rsid w:val="000F55F3"/>
    <w:rPr>
      <w:rFonts w:ascii="Symbol" w:hAnsi="Symbol"/>
    </w:rPr>
  </w:style>
  <w:style w:type="character" w:customStyle="1" w:styleId="WW8Num22z0">
    <w:name w:val="WW8Num22z0"/>
    <w:rsid w:val="000F55F3"/>
    <w:rPr>
      <w:rFonts w:ascii="Symbol" w:hAnsi="Symbol"/>
      <w:color w:val="auto"/>
    </w:rPr>
  </w:style>
  <w:style w:type="character" w:customStyle="1" w:styleId="WW8Num22z1">
    <w:name w:val="WW8Num22z1"/>
    <w:rsid w:val="000F55F3"/>
    <w:rPr>
      <w:rFonts w:ascii="Courier New" w:hAnsi="Courier New"/>
    </w:rPr>
  </w:style>
  <w:style w:type="character" w:customStyle="1" w:styleId="WW8Num22z2">
    <w:name w:val="WW8Num22z2"/>
    <w:rsid w:val="000F55F3"/>
    <w:rPr>
      <w:rFonts w:ascii="Wingdings" w:hAnsi="Wingdings"/>
    </w:rPr>
  </w:style>
  <w:style w:type="character" w:customStyle="1" w:styleId="WW8Num22z3">
    <w:name w:val="WW8Num22z3"/>
    <w:rsid w:val="000F55F3"/>
    <w:rPr>
      <w:rFonts w:ascii="Symbol" w:hAnsi="Symbol"/>
    </w:rPr>
  </w:style>
  <w:style w:type="character" w:customStyle="1" w:styleId="WW8Num23z0">
    <w:name w:val="WW8Num23z0"/>
    <w:rsid w:val="000F55F3"/>
    <w:rPr>
      <w:rFonts w:ascii="Symbol" w:hAnsi="Symbol"/>
    </w:rPr>
  </w:style>
  <w:style w:type="character" w:customStyle="1" w:styleId="WW8Num23z1">
    <w:name w:val="WW8Num23z1"/>
    <w:rsid w:val="000F55F3"/>
    <w:rPr>
      <w:rFonts w:ascii="Courier New" w:hAnsi="Courier New"/>
    </w:rPr>
  </w:style>
  <w:style w:type="character" w:customStyle="1" w:styleId="WW8Num23z2">
    <w:name w:val="WW8Num23z2"/>
    <w:rsid w:val="000F55F3"/>
    <w:rPr>
      <w:rFonts w:ascii="Wingdings" w:hAnsi="Wingdings"/>
    </w:rPr>
  </w:style>
  <w:style w:type="character" w:customStyle="1" w:styleId="WW8Num24z0">
    <w:name w:val="WW8Num24z0"/>
    <w:rsid w:val="000F55F3"/>
    <w:rPr>
      <w:rFonts w:ascii="Symbol" w:hAnsi="Symbol"/>
    </w:rPr>
  </w:style>
  <w:style w:type="character" w:customStyle="1" w:styleId="WW8Num24z1">
    <w:name w:val="WW8Num24z1"/>
    <w:rsid w:val="000F55F3"/>
    <w:rPr>
      <w:rFonts w:ascii="Courier New" w:hAnsi="Courier New"/>
    </w:rPr>
  </w:style>
  <w:style w:type="character" w:customStyle="1" w:styleId="WW8Num24z2">
    <w:name w:val="WW8Num24z2"/>
    <w:rsid w:val="000F55F3"/>
    <w:rPr>
      <w:rFonts w:ascii="Wingdings" w:hAnsi="Wingdings"/>
    </w:rPr>
  </w:style>
  <w:style w:type="character" w:customStyle="1" w:styleId="WW8Num25z0">
    <w:name w:val="WW8Num25z0"/>
    <w:rsid w:val="000F55F3"/>
    <w:rPr>
      <w:rFonts w:ascii="Symbol" w:hAnsi="Symbol"/>
      <w:color w:val="auto"/>
    </w:rPr>
  </w:style>
  <w:style w:type="character" w:customStyle="1" w:styleId="WW8Num25z1">
    <w:name w:val="WW8Num25z1"/>
    <w:rsid w:val="000F55F3"/>
    <w:rPr>
      <w:rFonts w:ascii="Courier New" w:hAnsi="Courier New"/>
    </w:rPr>
  </w:style>
  <w:style w:type="character" w:customStyle="1" w:styleId="WW8Num25z2">
    <w:name w:val="WW8Num25z2"/>
    <w:rsid w:val="000F55F3"/>
    <w:rPr>
      <w:rFonts w:ascii="Wingdings" w:hAnsi="Wingdings"/>
    </w:rPr>
  </w:style>
  <w:style w:type="character" w:customStyle="1" w:styleId="WW8Num25z3">
    <w:name w:val="WW8Num25z3"/>
    <w:rsid w:val="000F55F3"/>
    <w:rPr>
      <w:rFonts w:ascii="Symbol" w:hAnsi="Symbol"/>
    </w:rPr>
  </w:style>
  <w:style w:type="character" w:customStyle="1" w:styleId="WW8Num27z0">
    <w:name w:val="WW8Num27z0"/>
    <w:rsid w:val="000F55F3"/>
    <w:rPr>
      <w:rFonts w:ascii="Times New Roman" w:hAnsi="Times New Roman"/>
      <w:spacing w:val="0"/>
      <w:kern w:val="1"/>
      <w:position w:val="0"/>
      <w:sz w:val="24"/>
      <w:u w:val="none"/>
      <w:vertAlign w:val="baseline"/>
    </w:rPr>
  </w:style>
  <w:style w:type="character" w:customStyle="1" w:styleId="WW8Num27z1">
    <w:name w:val="WW8Num27z1"/>
    <w:rsid w:val="000F55F3"/>
  </w:style>
  <w:style w:type="character" w:customStyle="1" w:styleId="WW-Absatz-Standardschriftart1111">
    <w:name w:val="WW-Absatz-Standardschriftart1111"/>
    <w:rsid w:val="000F55F3"/>
  </w:style>
  <w:style w:type="character" w:customStyle="1" w:styleId="Funotenzeichen1">
    <w:name w:val="Fußnotenzeichen1"/>
    <w:rsid w:val="000F55F3"/>
    <w:rPr>
      <w:rFonts w:cs="Times New Roman"/>
      <w:vertAlign w:val="superscript"/>
    </w:rPr>
  </w:style>
  <w:style w:type="character" w:customStyle="1" w:styleId="Kommentarzeichen1">
    <w:name w:val="Kommentarzeichen1"/>
    <w:rsid w:val="000F55F3"/>
    <w:rPr>
      <w:rFonts w:cs="Times New Roman"/>
      <w:sz w:val="16"/>
      <w:szCs w:val="16"/>
    </w:rPr>
  </w:style>
  <w:style w:type="character" w:customStyle="1" w:styleId="NotedebasdepageCar5Zchn">
    <w:name w:val="Note de bas de page Car5 Zchn"/>
    <w:rsid w:val="000F55F3"/>
    <w:rPr>
      <w:rFonts w:ascii="Arial" w:hAnsi="Arial" w:cs="Times New Roman"/>
      <w:noProof w:val="0"/>
      <w:lang w:val="en-GB" w:eastAsia="ar-SA" w:bidi="ar-SA"/>
    </w:rPr>
  </w:style>
  <w:style w:type="character" w:customStyle="1" w:styleId="encabezadoZchn">
    <w:name w:val="encabezado Zchn"/>
    <w:rsid w:val="000F55F3"/>
    <w:rPr>
      <w:rFonts w:cs="Times New Roman"/>
      <w:noProof w:val="0"/>
      <w:sz w:val="24"/>
      <w:szCs w:val="24"/>
      <w:lang w:val="en-GB"/>
    </w:rPr>
  </w:style>
  <w:style w:type="character" w:customStyle="1" w:styleId="HeaderChar1">
    <w:name w:val="Header Char1"/>
    <w:aliases w:val="first Char1,heading one Char1,Odd Header Char1,he Char1,encabezado Char1,Header/Footer Char1,Page No Char1"/>
    <w:rsid w:val="000F55F3"/>
    <w:rPr>
      <w:rFonts w:cs="Times New Roman"/>
      <w:noProof w:val="0"/>
      <w:lang w:val="en-GB"/>
    </w:rPr>
  </w:style>
  <w:style w:type="character" w:customStyle="1" w:styleId="Endnotenzeichen1">
    <w:name w:val="Endnotenzeichen1"/>
    <w:rsid w:val="000F55F3"/>
    <w:rPr>
      <w:vertAlign w:val="superscript"/>
    </w:rPr>
  </w:style>
  <w:style w:type="character" w:customStyle="1" w:styleId="WW-Endnotenzeichen">
    <w:name w:val="WW-Endnotenzeichen"/>
    <w:rsid w:val="000F55F3"/>
  </w:style>
  <w:style w:type="paragraph" w:customStyle="1" w:styleId="berschrift">
    <w:name w:val="Überschrift"/>
    <w:basedOn w:val="Normal"/>
    <w:next w:val="BodyText"/>
    <w:uiPriority w:val="99"/>
    <w:rsid w:val="000F55F3"/>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Verzeichnis">
    <w:name w:val="Verzeichnis"/>
    <w:basedOn w:val="Normal"/>
    <w:uiPriority w:val="99"/>
    <w:rsid w:val="000F55F3"/>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cs="Tahoma"/>
      <w:szCs w:val="24"/>
      <w:lang w:val="en-GB" w:eastAsia="ar-SA"/>
    </w:rPr>
  </w:style>
  <w:style w:type="paragraph" w:customStyle="1" w:styleId="Textkrper21">
    <w:name w:val="Textkörper 21"/>
    <w:basedOn w:val="Normal"/>
    <w:uiPriority w:val="99"/>
    <w:rsid w:val="000F55F3"/>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Cs/>
      <w:color w:val="000000"/>
      <w:szCs w:val="28"/>
      <w:lang w:val="en-GB" w:eastAsia="ar-SA"/>
    </w:rPr>
  </w:style>
  <w:style w:type="paragraph" w:customStyle="1" w:styleId="Textkrper31">
    <w:name w:val="Textkörper 31"/>
    <w:basedOn w:val="Normal"/>
    <w:uiPriority w:val="99"/>
    <w:rsid w:val="000F55F3"/>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DocInfo">
    <w:name w:val="Doc Info"/>
    <w:basedOn w:val="Normal"/>
    <w:uiPriority w:val="99"/>
    <w:rsid w:val="000F55F3"/>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8"/>
      <w:lang w:val="en-GB" w:eastAsia="ar-SA"/>
    </w:rPr>
  </w:style>
  <w:style w:type="paragraph" w:customStyle="1" w:styleId="CSNumber">
    <w:name w:val="CS_Number"/>
    <w:basedOn w:val="Title"/>
    <w:uiPriority w:val="99"/>
    <w:rsid w:val="000F55F3"/>
    <w:pPr>
      <w:suppressAutoHyphens/>
      <w:spacing w:before="0" w:after="0"/>
      <w:ind w:left="560"/>
      <w:jc w:val="right"/>
      <w:outlineLvl w:val="9"/>
    </w:pPr>
    <w:rPr>
      <w:rFonts w:eastAsia="SimSun" w:cs="Times New Roman"/>
      <w:bCs w:val="0"/>
      <w:kern w:val="0"/>
      <w:sz w:val="28"/>
      <w:szCs w:val="20"/>
      <w:lang w:val="en-IE" w:eastAsia="ar-SA"/>
    </w:rPr>
  </w:style>
  <w:style w:type="paragraph" w:customStyle="1" w:styleId="CSTitle">
    <w:name w:val="CS_Title"/>
    <w:basedOn w:val="Title"/>
    <w:uiPriority w:val="99"/>
    <w:rsid w:val="000F55F3"/>
    <w:pPr>
      <w:suppressAutoHyphens/>
      <w:spacing w:before="0" w:after="0"/>
      <w:ind w:left="560"/>
      <w:jc w:val="left"/>
      <w:outlineLvl w:val="9"/>
    </w:pPr>
    <w:rPr>
      <w:rFonts w:eastAsia="SimSun" w:cs="Times New Roman"/>
      <w:bCs w:val="0"/>
      <w:kern w:val="0"/>
      <w:sz w:val="36"/>
      <w:szCs w:val="20"/>
      <w:lang w:val="en-IE" w:eastAsia="ar-SA"/>
    </w:rPr>
  </w:style>
  <w:style w:type="paragraph" w:customStyle="1" w:styleId="CSHeading">
    <w:name w:val="CS_Heading"/>
    <w:basedOn w:val="DocInfo"/>
    <w:uiPriority w:val="99"/>
    <w:rsid w:val="000F55F3"/>
    <w:pPr>
      <w:spacing w:line="360" w:lineRule="auto"/>
    </w:pPr>
    <w:rPr>
      <w:sz w:val="22"/>
    </w:rPr>
  </w:style>
  <w:style w:type="paragraph" w:customStyle="1" w:styleId="CSData">
    <w:name w:val="CS_Data"/>
    <w:basedOn w:val="Normal"/>
    <w:uiPriority w:val="99"/>
    <w:rsid w:val="000F55F3"/>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en-GB" w:eastAsia="ar-SA"/>
    </w:rPr>
  </w:style>
  <w:style w:type="paragraph" w:customStyle="1" w:styleId="CSlegal1">
    <w:name w:val="CS_legal1"/>
    <w:basedOn w:val="Normal"/>
    <w:uiPriority w:val="99"/>
    <w:rsid w:val="000F55F3"/>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i/>
      <w:sz w:val="20"/>
      <w:lang w:val="en-GB" w:eastAsia="ar-SA"/>
    </w:rPr>
  </w:style>
  <w:style w:type="paragraph" w:customStyle="1" w:styleId="CSSummary">
    <w:name w:val="CS_Summary"/>
    <w:basedOn w:val="Normal"/>
    <w:uiPriority w:val="99"/>
    <w:rsid w:val="000F55F3"/>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color w:val="FF0000"/>
      <w:sz w:val="20"/>
      <w:lang w:val="en-GB" w:eastAsia="ar-SA"/>
    </w:rPr>
  </w:style>
  <w:style w:type="paragraph" w:customStyle="1" w:styleId="CSlegal2">
    <w:name w:val="CS_legal2"/>
    <w:basedOn w:val="Normal"/>
    <w:uiPriority w:val="99"/>
    <w:rsid w:val="000F55F3"/>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4"/>
      <w:u w:val="single"/>
      <w:lang w:val="en-GB" w:eastAsia="ar-SA"/>
    </w:rPr>
  </w:style>
  <w:style w:type="paragraph" w:customStyle="1" w:styleId="CSlegal3">
    <w:name w:val="CS_legal3"/>
    <w:basedOn w:val="BodyText"/>
    <w:uiPriority w:val="99"/>
    <w:rsid w:val="000F55F3"/>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b/>
      <w:color w:val="000000"/>
      <w:sz w:val="14"/>
      <w:lang w:eastAsia="ar-SA"/>
    </w:rPr>
  </w:style>
  <w:style w:type="paragraph" w:customStyle="1" w:styleId="CSlegal4">
    <w:name w:val="CS_legal4"/>
    <w:basedOn w:val="Normal"/>
    <w:uiPriority w:val="99"/>
    <w:rsid w:val="000F55F3"/>
    <w:pPr>
      <w:tabs>
        <w:tab w:val="clear" w:pos="794"/>
        <w:tab w:val="clear" w:pos="1191"/>
        <w:tab w:val="clear" w:pos="1588"/>
        <w:tab w:val="clear" w:pos="1985"/>
      </w:tabs>
      <w:suppressAutoHyphens/>
      <w:overflowPunct/>
      <w:autoSpaceDE/>
      <w:autoSpaceDN/>
      <w:adjustRightInd/>
      <w:spacing w:before="0"/>
      <w:jc w:val="center"/>
      <w:textAlignment w:val="auto"/>
    </w:pPr>
    <w:rPr>
      <w:rFonts w:ascii="Arial" w:eastAsia="SimSun" w:hAnsi="Arial"/>
      <w:b/>
      <w:sz w:val="14"/>
      <w:lang w:val="en-GB" w:eastAsia="ar-SA"/>
    </w:rPr>
  </w:style>
  <w:style w:type="paragraph" w:customStyle="1" w:styleId="CSLegal20">
    <w:name w:val="CS_Legal2"/>
    <w:basedOn w:val="Normal"/>
    <w:uiPriority w:val="99"/>
    <w:rsid w:val="000F55F3"/>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sz w:val="14"/>
      <w:szCs w:val="24"/>
      <w:u w:val="single"/>
      <w:lang w:val="en-GB" w:eastAsia="ar-SA"/>
    </w:rPr>
  </w:style>
  <w:style w:type="paragraph" w:customStyle="1" w:styleId="CSLegal30">
    <w:name w:val="CS_Legal3"/>
    <w:basedOn w:val="CSLegal20"/>
    <w:uiPriority w:val="99"/>
    <w:rsid w:val="000F55F3"/>
    <w:rPr>
      <w:u w:val="none"/>
    </w:rPr>
  </w:style>
  <w:style w:type="paragraph" w:customStyle="1" w:styleId="CSLegal10">
    <w:name w:val="CS_Legal1"/>
    <w:basedOn w:val="Normal"/>
    <w:uiPriority w:val="99"/>
    <w:rsid w:val="000F55F3"/>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uiPriority w:val="99"/>
    <w:rsid w:val="000F55F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
    <w:name w:val="Zchn Zchn Char Char"/>
    <w:basedOn w:val="Normal"/>
    <w:uiPriority w:val="99"/>
    <w:rsid w:val="000F55F3"/>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CharChar1CarCharCharCarCharCharCarCharChar1Char">
    <w:name w:val="Char Char1 Car Char Char Car Char Char Car Char Char1 Char"/>
    <w:basedOn w:val="Normal"/>
    <w:uiPriority w:val="99"/>
    <w:rsid w:val="000F55F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MCLIndent0">
    <w:name w:val="MCL Indent 0"/>
    <w:basedOn w:val="Normal"/>
    <w:uiPriority w:val="99"/>
    <w:rsid w:val="000F55F3"/>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default0">
    <w:name w:val="default"/>
    <w:basedOn w:val="Normal"/>
    <w:uiPriority w:val="99"/>
    <w:rsid w:val="000F55F3"/>
    <w:pPr>
      <w:tabs>
        <w:tab w:val="clear" w:pos="794"/>
        <w:tab w:val="clear" w:pos="1191"/>
        <w:tab w:val="clear" w:pos="1588"/>
        <w:tab w:val="clear" w:pos="1985"/>
      </w:tabs>
      <w:suppressAutoHyphens/>
      <w:overflowPunct/>
      <w:autoSpaceDE/>
      <w:autoSpaceDN/>
      <w:adjustRightInd/>
      <w:spacing w:before="280" w:after="280"/>
      <w:jc w:val="left"/>
      <w:textAlignment w:val="auto"/>
    </w:pPr>
    <w:rPr>
      <w:rFonts w:eastAsia="SimSun"/>
      <w:szCs w:val="24"/>
      <w:lang w:val="en-GB" w:eastAsia="bn-IN" w:bidi="bn-IN"/>
    </w:rPr>
  </w:style>
  <w:style w:type="paragraph" w:customStyle="1" w:styleId="CharChar1CarCharChar">
    <w:name w:val="Char Char1 Car Char Char"/>
    <w:basedOn w:val="Normal"/>
    <w:uiPriority w:val="99"/>
    <w:rsid w:val="000F55F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Kommentartext1">
    <w:name w:val="Kommentartext1"/>
    <w:basedOn w:val="Normal"/>
    <w:uiPriority w:val="99"/>
    <w:rsid w:val="000F55F3"/>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CharCharCharCharCharCharCharCharCharCharChar">
    <w:name w:val="Char Char Char Char Char Char Char Char Char Char Char"/>
    <w:basedOn w:val="Normal"/>
    <w:uiPriority w:val="99"/>
    <w:rsid w:val="000F55F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uiPriority w:val="99"/>
    <w:rsid w:val="000F55F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
    <w:name w:val="Zchn Zchn Zchn Zchn Char Zchn Zchn Char Char Char"/>
    <w:basedOn w:val="Normal"/>
    <w:uiPriority w:val="99"/>
    <w:rsid w:val="000F55F3"/>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uiPriority w:val="99"/>
    <w:rsid w:val="000F55F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uiPriority w:val="99"/>
    <w:rsid w:val="000F55F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
    <w:name w:val="Char Char Char Char Char Char Char Char Char Zchn Zchn Char Char Char"/>
    <w:basedOn w:val="Normal"/>
    <w:uiPriority w:val="99"/>
    <w:rsid w:val="000F55F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uiPriority w:val="99"/>
    <w:rsid w:val="000F55F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
    <w:name w:val="Zchn Zchn Zchn Zchn Char Zchn Zchn Char"/>
    <w:basedOn w:val="Normal"/>
    <w:uiPriority w:val="99"/>
    <w:rsid w:val="000F55F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
    <w:name w:val="Zchn Zchn Char Zchn Zchn"/>
    <w:basedOn w:val="Normal"/>
    <w:uiPriority w:val="99"/>
    <w:rsid w:val="000F55F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uiPriority w:val="99"/>
    <w:rsid w:val="000F55F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uiPriority w:val="99"/>
    <w:rsid w:val="000F55F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TabellenInhalt">
    <w:name w:val="Tabellen Inhalt"/>
    <w:basedOn w:val="Normal"/>
    <w:uiPriority w:val="99"/>
    <w:rsid w:val="000F55F3"/>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uiPriority w:val="99"/>
    <w:rsid w:val="000F55F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uiPriority w:val="99"/>
    <w:rsid w:val="000F55F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uiPriority w:val="99"/>
    <w:rsid w:val="000F55F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uiPriority w:val="99"/>
    <w:rsid w:val="000F55F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
    <w:name w:val="Char Char Car Char Char Car Char Char1 Zchn Zchn"/>
    <w:basedOn w:val="Normal"/>
    <w:uiPriority w:val="99"/>
    <w:rsid w:val="000F55F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
    <w:name w:val="Zchn Zchn Zchn Zchn Char Zchn Zchn"/>
    <w:basedOn w:val="Normal"/>
    <w:uiPriority w:val="99"/>
    <w:rsid w:val="000F55F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uiPriority w:val="99"/>
    <w:rsid w:val="000F55F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uiPriority w:val="99"/>
    <w:rsid w:val="000F55F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Datum1">
    <w:name w:val="Datum1"/>
    <w:basedOn w:val="Normal"/>
    <w:next w:val="References"/>
    <w:uiPriority w:val="99"/>
    <w:rsid w:val="000F55F3"/>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rFonts w:eastAsia="SimSun"/>
      <w:szCs w:val="24"/>
      <w:lang w:val="en-GB" w:eastAsia="ar-SA"/>
    </w:rPr>
  </w:style>
  <w:style w:type="paragraph" w:customStyle="1" w:styleId="Listennummer1">
    <w:name w:val="Listennummer1"/>
    <w:basedOn w:val="Normal"/>
    <w:uiPriority w:val="99"/>
    <w:rsid w:val="000F55F3"/>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uiPriority w:val="99"/>
    <w:rsid w:val="000F55F3"/>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uiPriority w:val="99"/>
    <w:rsid w:val="000F55F3"/>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uiPriority w:val="99"/>
    <w:rsid w:val="000F55F3"/>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ZCom">
    <w:name w:val="Z_Com"/>
    <w:basedOn w:val="Normal"/>
    <w:next w:val="ZDGName"/>
    <w:uiPriority w:val="99"/>
    <w:rsid w:val="000F55F3"/>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eastAsia="SimSun" w:hAnsi="Arial" w:cs="Arial"/>
      <w:szCs w:val="24"/>
      <w:lang w:val="en-GB" w:eastAsia="ar-SA"/>
    </w:rPr>
  </w:style>
  <w:style w:type="paragraph" w:customStyle="1" w:styleId="ZDGName">
    <w:name w:val="Z_DGName"/>
    <w:basedOn w:val="Normal"/>
    <w:uiPriority w:val="99"/>
    <w:rsid w:val="000F55F3"/>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 w:val="16"/>
      <w:szCs w:val="16"/>
      <w:lang w:val="en-GB" w:eastAsia="ar-SA"/>
    </w:rPr>
  </w:style>
  <w:style w:type="paragraph" w:customStyle="1" w:styleId="NormalLeft">
    <w:name w:val="Normal Left"/>
    <w:basedOn w:val="Normal"/>
    <w:uiPriority w:val="99"/>
    <w:rsid w:val="000F55F3"/>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Tabellenberschrift">
    <w:name w:val="Tabellen Überschrift"/>
    <w:basedOn w:val="TabellenInhalt"/>
    <w:uiPriority w:val="99"/>
    <w:rsid w:val="000F55F3"/>
    <w:pPr>
      <w:jc w:val="center"/>
    </w:pPr>
    <w:rPr>
      <w:b/>
      <w:bCs/>
    </w:rPr>
  </w:style>
  <w:style w:type="paragraph" w:customStyle="1" w:styleId="Rahmeninhalt">
    <w:name w:val="Rahmeninhalt"/>
    <w:basedOn w:val="BodyText"/>
    <w:uiPriority w:val="99"/>
    <w:rsid w:val="000F55F3"/>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color w:val="000000"/>
      <w:sz w:val="28"/>
      <w:szCs w:val="28"/>
      <w:lang w:eastAsia="ar-SA"/>
    </w:rPr>
  </w:style>
  <w:style w:type="paragraph" w:customStyle="1" w:styleId="CharChar1CharCharCharCharCharChar2Car">
    <w:name w:val="Char Char1 Char Char Char Char Char Char2 Car"/>
    <w:basedOn w:val="Normal"/>
    <w:uiPriority w:val="99"/>
    <w:rsid w:val="000F55F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StyleHeading2Expandedby245pt">
    <w:name w:val="Style Heading 2 + Expanded by  2.45 pt"/>
    <w:basedOn w:val="Heading2"/>
    <w:autoRedefine/>
    <w:uiPriority w:val="99"/>
    <w:rsid w:val="000F55F3"/>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uiPriority w:val="99"/>
    <w:rsid w:val="000F55F3"/>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zCs w:val="24"/>
      <w:shd w:val="clear" w:color="auto" w:fill="00FF00"/>
      <w:lang w:val="en-GB" w:eastAsia="ar-SA"/>
    </w:rPr>
  </w:style>
  <w:style w:type="paragraph" w:customStyle="1" w:styleId="Header1">
    <w:name w:val="Header1"/>
    <w:basedOn w:val="Header"/>
    <w:uiPriority w:val="99"/>
    <w:rsid w:val="000F55F3"/>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rsid w:val="000F55F3"/>
    <w:rPr>
      <w:rFonts w:cs="Times New Roman"/>
      <w:noProof w:val="0"/>
      <w:sz w:val="18"/>
      <w:lang w:val="en-GB" w:eastAsia="en-US" w:bidi="ar-SA"/>
    </w:rPr>
  </w:style>
  <w:style w:type="character" w:customStyle="1" w:styleId="longtext1">
    <w:name w:val="long_text1"/>
    <w:rsid w:val="000F55F3"/>
    <w:rPr>
      <w:rFonts w:cs="Times New Roman"/>
    </w:rPr>
  </w:style>
  <w:style w:type="character" w:customStyle="1" w:styleId="EquationeqChar3">
    <w:name w:val="Equation.eq Char3"/>
    <w:rsid w:val="000F55F3"/>
    <w:rPr>
      <w:rFonts w:cs="Times New Roman"/>
      <w:noProof w:val="0"/>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locked/>
    <w:rsid w:val="000F55F3"/>
    <w:rPr>
      <w:rFonts w:cs="Times New Roman"/>
      <w:noProof w:val="0"/>
      <w:sz w:val="22"/>
      <w:lang w:val="en-GB" w:eastAsia="en-US" w:bidi="ar-SA"/>
    </w:rPr>
  </w:style>
  <w:style w:type="character" w:customStyle="1" w:styleId="CharChar51">
    <w:name w:val="Char Char51"/>
    <w:rsid w:val="000F55F3"/>
    <w:rPr>
      <w:rFonts w:cs="Times New Roman"/>
      <w:b/>
      <w:noProof w:val="0"/>
      <w:sz w:val="24"/>
      <w:lang w:val="en-GB" w:eastAsia="en-US" w:bidi="ar-SA"/>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rsid w:val="000F55F3"/>
    <w:rPr>
      <w:rFonts w:cs="Times New Roman"/>
      <w:noProof w:val="0"/>
      <w:sz w:val="22"/>
      <w:lang w:val="en-GB" w:eastAsia="en-US" w:bidi="ar-SA"/>
    </w:rPr>
  </w:style>
  <w:style w:type="character" w:customStyle="1" w:styleId="EmailStyle645">
    <w:name w:val="EmailStyle645"/>
    <w:rsid w:val="000F55F3"/>
    <w:rPr>
      <w:rFonts w:ascii="Arial" w:hAnsi="Arial" w:cs="Arial"/>
      <w:color w:val="000000"/>
      <w:sz w:val="20"/>
      <w:szCs w:val="20"/>
    </w:rPr>
  </w:style>
  <w:style w:type="paragraph" w:customStyle="1" w:styleId="ZchnZchn3">
    <w:name w:val="Zchn Zchn3"/>
    <w:basedOn w:val="Normal"/>
    <w:uiPriority w:val="99"/>
    <w:rsid w:val="000F55F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EmailStyle6491">
    <w:name w:val="EmailStyle6491"/>
    <w:rsid w:val="000F55F3"/>
    <w:rPr>
      <w:rFonts w:ascii="Arial" w:hAnsi="Arial" w:cs="Arial"/>
      <w:color w:val="000000"/>
      <w:sz w:val="20"/>
      <w:szCs w:val="20"/>
    </w:rPr>
  </w:style>
  <w:style w:type="character" w:customStyle="1" w:styleId="EmailStyle650">
    <w:name w:val="EmailStyle650"/>
    <w:rsid w:val="000F55F3"/>
    <w:rPr>
      <w:rFonts w:ascii="Arial" w:hAnsi="Arial" w:cs="Arial"/>
      <w:color w:val="000000"/>
      <w:sz w:val="20"/>
      <w:szCs w:val="20"/>
    </w:rPr>
  </w:style>
  <w:style w:type="paragraph" w:customStyle="1" w:styleId="Char1CharChar1Char1">
    <w:name w:val="Char1 Char Char1 Char1"/>
    <w:basedOn w:val="Normal"/>
    <w:uiPriority w:val="99"/>
    <w:rsid w:val="000F55F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1">
    <w:name w:val="Car Car1"/>
    <w:basedOn w:val="Normal"/>
    <w:uiPriority w:val="99"/>
    <w:rsid w:val="000F55F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uiPriority w:val="99"/>
    <w:rsid w:val="000F55F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CharCharCharChar1">
    <w:name w:val="Char Char Char Char Char Char1"/>
    <w:basedOn w:val="Normal"/>
    <w:uiPriority w:val="99"/>
    <w:rsid w:val="000F55F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1">
    <w:name w:val="Zchn Zchn21"/>
    <w:basedOn w:val="Normal"/>
    <w:uiPriority w:val="99"/>
    <w:rsid w:val="000F55F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locked/>
    <w:rsid w:val="000F55F3"/>
    <w:rPr>
      <w:rFonts w:cs="Times New Roman"/>
      <w:noProof w:val="0"/>
      <w:sz w:val="22"/>
      <w:lang w:val="en-GB" w:eastAsia="en-US" w:bidi="ar-SA"/>
    </w:rPr>
  </w:style>
  <w:style w:type="paragraph" w:customStyle="1" w:styleId="CharChar3Car1">
    <w:name w:val="Char Char3 Car1"/>
    <w:basedOn w:val="Normal"/>
    <w:uiPriority w:val="99"/>
    <w:rsid w:val="000F55F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uiPriority w:val="99"/>
    <w:rsid w:val="000F55F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1">
    <w:name w:val="Zchn Zchn3 Car1"/>
    <w:basedOn w:val="Normal"/>
    <w:uiPriority w:val="99"/>
    <w:rsid w:val="000F55F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665">
    <w:name w:val="EmailStyle665"/>
    <w:rsid w:val="000F55F3"/>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uiPriority w:val="99"/>
    <w:rsid w:val="000F55F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1">
    <w:name w:val="Zchn Zchn Char Char1"/>
    <w:basedOn w:val="Normal"/>
    <w:uiPriority w:val="99"/>
    <w:rsid w:val="000F55F3"/>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CharChar1CarCharCharCarCharCharCarCharChar1Char1">
    <w:name w:val="Char Char1 Car Char Char Car Char Char Car Char Char1 Char1"/>
    <w:basedOn w:val="Normal"/>
    <w:uiPriority w:val="99"/>
    <w:rsid w:val="000F55F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arCharChar1">
    <w:name w:val="Char Char1 Car Char Char1"/>
    <w:basedOn w:val="Normal"/>
    <w:uiPriority w:val="99"/>
    <w:rsid w:val="000F55F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uiPriority w:val="99"/>
    <w:rsid w:val="000F55F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uiPriority w:val="99"/>
    <w:rsid w:val="000F55F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1">
    <w:name w:val="Zchn Zchn Zchn Zchn Char Zchn Zchn Char Char Char1"/>
    <w:basedOn w:val="Normal"/>
    <w:uiPriority w:val="99"/>
    <w:rsid w:val="000F55F3"/>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uiPriority w:val="99"/>
    <w:rsid w:val="000F55F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uiPriority w:val="99"/>
    <w:rsid w:val="000F55F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1">
    <w:name w:val="Char Char Char Char Char Char Char Char Char Zchn Zchn Char Char Char1"/>
    <w:basedOn w:val="Normal"/>
    <w:uiPriority w:val="99"/>
    <w:rsid w:val="000F55F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uiPriority w:val="99"/>
    <w:rsid w:val="000F55F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1">
    <w:name w:val="Zchn Zchn Zchn Zchn Char Zchn Zchn Char1"/>
    <w:basedOn w:val="Normal"/>
    <w:uiPriority w:val="99"/>
    <w:rsid w:val="000F55F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1">
    <w:name w:val="Zchn Zchn Char Zchn Zchn1"/>
    <w:basedOn w:val="Normal"/>
    <w:uiPriority w:val="99"/>
    <w:rsid w:val="000F55F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uiPriority w:val="99"/>
    <w:rsid w:val="000F55F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uiPriority w:val="99"/>
    <w:rsid w:val="000F55F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uiPriority w:val="99"/>
    <w:rsid w:val="000F55F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uiPriority w:val="99"/>
    <w:rsid w:val="000F55F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uiPriority w:val="99"/>
    <w:rsid w:val="000F55F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uiPriority w:val="99"/>
    <w:rsid w:val="000F55F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1">
    <w:name w:val="Char Char Car Char Char Car Char Char1 Zchn Zchn1"/>
    <w:basedOn w:val="Normal"/>
    <w:uiPriority w:val="99"/>
    <w:rsid w:val="000F55F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1">
    <w:name w:val="Zchn Zchn Zchn Zchn Char Zchn Zchn1"/>
    <w:basedOn w:val="Normal"/>
    <w:uiPriority w:val="99"/>
    <w:rsid w:val="000F55F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uiPriority w:val="99"/>
    <w:rsid w:val="000F55F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uiPriority w:val="99"/>
    <w:rsid w:val="000F55F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harCharCharCharCharChar2Car1">
    <w:name w:val="Char Char1 Char Char Char Char Char Char2 Car1"/>
    <w:basedOn w:val="Normal"/>
    <w:uiPriority w:val="99"/>
    <w:rsid w:val="000F55F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ZchnZchn11">
    <w:name w:val="Zchn Zchn11"/>
    <w:basedOn w:val="Normal"/>
    <w:uiPriority w:val="99"/>
    <w:rsid w:val="000F55F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locked/>
    <w:rsid w:val="000F55F3"/>
    <w:rPr>
      <w:rFonts w:cs="Times New Roman"/>
      <w:noProof w:val="0"/>
      <w:sz w:val="22"/>
      <w:lang w:val="en-GB" w:eastAsia="en-US" w:bidi="ar-SA"/>
    </w:rPr>
  </w:style>
  <w:style w:type="character" w:customStyle="1" w:styleId="EmailStyle6941">
    <w:name w:val="EmailStyle6941"/>
    <w:rsid w:val="000F55F3"/>
    <w:rPr>
      <w:rFonts w:ascii="Arial" w:hAnsi="Arial" w:cs="Arial"/>
      <w:color w:val="000000"/>
      <w:sz w:val="20"/>
      <w:szCs w:val="20"/>
    </w:rPr>
  </w:style>
  <w:style w:type="character" w:customStyle="1" w:styleId="EmailStyle695">
    <w:name w:val="EmailStyle695"/>
    <w:rsid w:val="000F55F3"/>
    <w:rPr>
      <w:rFonts w:ascii="Arial" w:hAnsi="Arial" w:cs="Arial"/>
      <w:color w:val="000000"/>
      <w:sz w:val="20"/>
      <w:szCs w:val="20"/>
    </w:rPr>
  </w:style>
  <w:style w:type="character" w:customStyle="1" w:styleId="shorttext">
    <w:name w:val="short_text"/>
    <w:rsid w:val="000F55F3"/>
    <w:rPr>
      <w:rFonts w:cs="Times New Roman"/>
    </w:rPr>
  </w:style>
  <w:style w:type="paragraph" w:customStyle="1" w:styleId="a4">
    <w:name w:val="段"/>
    <w:uiPriority w:val="99"/>
    <w:rsid w:val="000F55F3"/>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rsid w:val="000F55F3"/>
    <w:rPr>
      <w:rFonts w:cs="Times New Roman"/>
    </w:rPr>
  </w:style>
  <w:style w:type="character" w:customStyle="1" w:styleId="EmailStyle6991">
    <w:name w:val="EmailStyle6991"/>
    <w:rsid w:val="000F55F3"/>
    <w:rPr>
      <w:rFonts w:ascii="Arial" w:hAnsi="Arial" w:cs="Arial"/>
      <w:color w:val="000000"/>
      <w:sz w:val="20"/>
      <w:szCs w:val="20"/>
    </w:rPr>
  </w:style>
  <w:style w:type="character" w:customStyle="1" w:styleId="EmailStyle700">
    <w:name w:val="EmailStyle700"/>
    <w:rsid w:val="000F55F3"/>
    <w:rPr>
      <w:rFonts w:ascii="Arial" w:hAnsi="Arial" w:cs="Arial"/>
      <w:color w:val="000000"/>
      <w:sz w:val="20"/>
      <w:szCs w:val="20"/>
    </w:rPr>
  </w:style>
  <w:style w:type="paragraph" w:customStyle="1" w:styleId="ListParagraph1">
    <w:name w:val="List Paragraph1"/>
    <w:basedOn w:val="Normal"/>
    <w:uiPriority w:val="99"/>
    <w:rsid w:val="000F55F3"/>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EmailStyle702">
    <w:name w:val="EmailStyle702"/>
    <w:rsid w:val="000F55F3"/>
    <w:rPr>
      <w:rFonts w:ascii="Arial" w:hAnsi="Arial" w:cs="Arial"/>
      <w:color w:val="000000"/>
      <w:sz w:val="20"/>
      <w:szCs w:val="20"/>
    </w:rPr>
  </w:style>
  <w:style w:type="paragraph" w:customStyle="1" w:styleId="Paragraphedeliste">
    <w:name w:val="Paragraphe de liste"/>
    <w:basedOn w:val="Normal"/>
    <w:uiPriority w:val="99"/>
    <w:qFormat/>
    <w:rsid w:val="000F55F3"/>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Batang" w:hAnsi="Calibri"/>
      <w:sz w:val="22"/>
      <w:szCs w:val="22"/>
      <w:lang w:val="en-US"/>
    </w:rPr>
  </w:style>
  <w:style w:type="character" w:customStyle="1" w:styleId="HTMLAddressChar1">
    <w:name w:val="HTML Address Char1"/>
    <w:rsid w:val="000F55F3"/>
    <w:rPr>
      <w:rFonts w:ascii="Times New Roman" w:hAnsi="Times New Roman" w:cs="Times New Roman"/>
      <w:i/>
      <w:iCs/>
      <w:noProof w:val="0"/>
      <w:sz w:val="24"/>
      <w:lang w:val="en-GB" w:eastAsia="en-US"/>
    </w:rPr>
  </w:style>
  <w:style w:type="character" w:customStyle="1" w:styleId="HTMLPreformattedChar1">
    <w:name w:val="HTML Preformatted Char1"/>
    <w:rsid w:val="000F55F3"/>
    <w:rPr>
      <w:rFonts w:ascii="Consolas" w:hAnsi="Consolas" w:cs="Times New Roman"/>
      <w:noProof w:val="0"/>
      <w:lang w:val="en-GB" w:eastAsia="en-US"/>
    </w:rPr>
  </w:style>
  <w:style w:type="character" w:customStyle="1" w:styleId="CommentTextChar1">
    <w:name w:val="Comment Text Char1"/>
    <w:rsid w:val="000F55F3"/>
    <w:rPr>
      <w:rFonts w:ascii="Times New Roman" w:hAnsi="Times New Roman" w:cs="Times New Roman"/>
      <w:noProof w:val="0"/>
      <w:lang w:val="en-GB" w:eastAsia="en-US"/>
    </w:rPr>
  </w:style>
  <w:style w:type="character" w:customStyle="1" w:styleId="EndnoteTextChar1">
    <w:name w:val="Endnote Text Char1"/>
    <w:rsid w:val="000F55F3"/>
    <w:rPr>
      <w:rFonts w:ascii="Times New Roman" w:hAnsi="Times New Roman" w:cs="Times New Roman"/>
      <w:noProof w:val="0"/>
      <w:lang w:val="en-GB" w:eastAsia="en-US"/>
    </w:rPr>
  </w:style>
  <w:style w:type="character" w:customStyle="1" w:styleId="MacroTextChar1">
    <w:name w:val="Macro Text Char1"/>
    <w:rsid w:val="000F55F3"/>
    <w:rPr>
      <w:rFonts w:ascii="Consolas" w:hAnsi="Consolas" w:cs="Times New Roman"/>
      <w:noProof w:val="0"/>
      <w:lang w:val="en-GB" w:eastAsia="en-US"/>
    </w:rPr>
  </w:style>
  <w:style w:type="character" w:customStyle="1" w:styleId="TitleChar1">
    <w:name w:val="Title Char1"/>
    <w:rsid w:val="000F55F3"/>
    <w:rPr>
      <w:rFonts w:ascii="Cambria" w:eastAsia="SimSun" w:hAnsi="Cambria" w:cs="Times New Roman"/>
      <w:noProof w:val="0"/>
      <w:color w:val="17365D"/>
      <w:spacing w:val="5"/>
      <w:kern w:val="28"/>
      <w:sz w:val="52"/>
      <w:szCs w:val="52"/>
      <w:lang w:val="en-GB" w:eastAsia="en-US"/>
    </w:rPr>
  </w:style>
  <w:style w:type="character" w:customStyle="1" w:styleId="ClosingChar1">
    <w:name w:val="Closing Char1"/>
    <w:rsid w:val="000F55F3"/>
    <w:rPr>
      <w:rFonts w:ascii="Times New Roman" w:hAnsi="Times New Roman" w:cs="Times New Roman"/>
      <w:noProof w:val="0"/>
      <w:sz w:val="24"/>
      <w:lang w:val="en-GB" w:eastAsia="en-US"/>
    </w:rPr>
  </w:style>
  <w:style w:type="character" w:customStyle="1" w:styleId="SignatureChar1">
    <w:name w:val="Signature Char1"/>
    <w:rsid w:val="000F55F3"/>
    <w:rPr>
      <w:rFonts w:ascii="Times New Roman" w:hAnsi="Times New Roman" w:cs="Times New Roman"/>
      <w:noProof w:val="0"/>
      <w:sz w:val="24"/>
      <w:lang w:val="en-GB" w:eastAsia="en-US"/>
    </w:rPr>
  </w:style>
  <w:style w:type="character" w:customStyle="1" w:styleId="MessageHeaderChar1">
    <w:name w:val="Message Header Char1"/>
    <w:rsid w:val="000F55F3"/>
    <w:rPr>
      <w:rFonts w:ascii="Cambria" w:eastAsia="SimSun" w:hAnsi="Cambria" w:cs="Times New Roman"/>
      <w:noProof w:val="0"/>
      <w:sz w:val="24"/>
      <w:szCs w:val="24"/>
      <w:shd w:val="pct20" w:color="auto" w:fill="auto"/>
      <w:lang w:val="en-GB" w:eastAsia="en-US"/>
    </w:rPr>
  </w:style>
  <w:style w:type="character" w:customStyle="1" w:styleId="SubtitleChar1">
    <w:name w:val="Subtitle Char1"/>
    <w:rsid w:val="000F55F3"/>
    <w:rPr>
      <w:rFonts w:ascii="Cambria" w:eastAsia="SimSun" w:hAnsi="Cambria" w:cs="Times New Roman"/>
      <w:i/>
      <w:iCs/>
      <w:noProof w:val="0"/>
      <w:color w:val="4F81BD"/>
      <w:spacing w:val="15"/>
      <w:sz w:val="24"/>
      <w:szCs w:val="24"/>
      <w:lang w:val="en-GB" w:eastAsia="en-US"/>
    </w:rPr>
  </w:style>
  <w:style w:type="character" w:customStyle="1" w:styleId="SalutationChar1">
    <w:name w:val="Salutation Char1"/>
    <w:rsid w:val="000F55F3"/>
    <w:rPr>
      <w:rFonts w:ascii="Times New Roman" w:hAnsi="Times New Roman" w:cs="Times New Roman"/>
      <w:noProof w:val="0"/>
      <w:sz w:val="24"/>
      <w:lang w:val="en-GB" w:eastAsia="en-US"/>
    </w:rPr>
  </w:style>
  <w:style w:type="character" w:customStyle="1" w:styleId="DateChar1">
    <w:name w:val="Date Char1"/>
    <w:rsid w:val="000F55F3"/>
    <w:rPr>
      <w:rFonts w:ascii="Times New Roman" w:hAnsi="Times New Roman" w:cs="Times New Roman"/>
      <w:noProof w:val="0"/>
      <w:sz w:val="24"/>
      <w:lang w:val="en-GB" w:eastAsia="en-US"/>
    </w:rPr>
  </w:style>
  <w:style w:type="character" w:customStyle="1" w:styleId="NoteHeadingChar1">
    <w:name w:val="Note Heading Char1"/>
    <w:rsid w:val="000F55F3"/>
    <w:rPr>
      <w:rFonts w:ascii="Times New Roman" w:hAnsi="Times New Roman" w:cs="Times New Roman"/>
      <w:noProof w:val="0"/>
      <w:sz w:val="24"/>
      <w:lang w:val="en-GB" w:eastAsia="en-US"/>
    </w:rPr>
  </w:style>
  <w:style w:type="character" w:customStyle="1" w:styleId="DocumentMapChar1">
    <w:name w:val="Document Map Char1"/>
    <w:rsid w:val="000F55F3"/>
    <w:rPr>
      <w:rFonts w:ascii="Tahoma" w:hAnsi="Tahoma" w:cs="Tahoma"/>
      <w:noProof w:val="0"/>
      <w:sz w:val="16"/>
      <w:szCs w:val="16"/>
      <w:lang w:val="en-GB" w:eastAsia="en-US"/>
    </w:rPr>
  </w:style>
  <w:style w:type="character" w:customStyle="1" w:styleId="PlainTextChar1">
    <w:name w:val="Plain Text Char1"/>
    <w:rsid w:val="000F55F3"/>
    <w:rPr>
      <w:rFonts w:ascii="Consolas" w:hAnsi="Consolas" w:cs="Times New Roman"/>
      <w:noProof w:val="0"/>
      <w:sz w:val="21"/>
      <w:szCs w:val="21"/>
      <w:lang w:val="en-GB" w:eastAsia="en-US"/>
    </w:rPr>
  </w:style>
  <w:style w:type="character" w:customStyle="1" w:styleId="E-mailSignatureChar1">
    <w:name w:val="E-mail Signature Char1"/>
    <w:rsid w:val="000F55F3"/>
    <w:rPr>
      <w:rFonts w:ascii="Times New Roman" w:hAnsi="Times New Roman" w:cs="Times New Roman"/>
      <w:noProof w:val="0"/>
      <w:sz w:val="24"/>
      <w:lang w:val="en-GB" w:eastAsia="en-US"/>
    </w:rPr>
  </w:style>
  <w:style w:type="character" w:customStyle="1" w:styleId="CommentSubjectChar1">
    <w:name w:val="Comment Subject Char1"/>
    <w:rsid w:val="000F55F3"/>
    <w:rPr>
      <w:rFonts w:ascii="Times New Roman" w:hAnsi="Times New Roman" w:cs="Times New Roman"/>
      <w:b/>
      <w:bCs/>
      <w:noProof w:val="0"/>
      <w:lang w:val="en-GB" w:eastAsia="en-US"/>
    </w:rPr>
  </w:style>
  <w:style w:type="character" w:customStyle="1" w:styleId="EmailStyle140">
    <w:name w:val="EmailStyle140"/>
    <w:rsid w:val="000F55F3"/>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locked/>
    <w:rsid w:val="000F55F3"/>
    <w:rPr>
      <w:rFonts w:ascii="Times New Roman" w:hAnsi="Times New Roman" w:cs="Times New Roman"/>
      <w:caps/>
      <w:noProof/>
      <w:sz w:val="16"/>
      <w:lang w:val="en-GB" w:eastAsia="en-US"/>
    </w:rPr>
  </w:style>
  <w:style w:type="paragraph" w:customStyle="1" w:styleId="ExecLabel">
    <w:name w:val="ExecLabel"/>
    <w:basedOn w:val="Normal"/>
    <w:uiPriority w:val="99"/>
    <w:rsid w:val="000F55F3"/>
    <w:pPr>
      <w:tabs>
        <w:tab w:val="clear" w:pos="794"/>
        <w:tab w:val="clear" w:pos="1191"/>
        <w:tab w:val="clear" w:pos="1588"/>
        <w:tab w:val="clear" w:pos="1985"/>
      </w:tabs>
      <w:overflowPunct/>
      <w:autoSpaceDE/>
      <w:autoSpaceDN/>
      <w:adjustRightInd/>
      <w:spacing w:before="0" w:after="480"/>
      <w:jc w:val="center"/>
      <w:textAlignment w:val="auto"/>
    </w:pPr>
    <w:rPr>
      <w:rFonts w:eastAsia="Batang"/>
      <w:b/>
      <w:sz w:val="32"/>
      <w:szCs w:val="24"/>
      <w:lang w:val="en-GB"/>
    </w:rPr>
  </w:style>
  <w:style w:type="paragraph" w:customStyle="1" w:styleId="ExecTitle">
    <w:name w:val="ExecTitle"/>
    <w:basedOn w:val="ExecLabel"/>
    <w:uiPriority w:val="99"/>
    <w:rsid w:val="000F55F3"/>
  </w:style>
  <w:style w:type="paragraph" w:customStyle="1" w:styleId="tah0">
    <w:name w:val="tah"/>
    <w:basedOn w:val="Normal"/>
    <w:uiPriority w:val="99"/>
    <w:rsid w:val="000F55F3"/>
    <w:pPr>
      <w:tabs>
        <w:tab w:val="clear" w:pos="794"/>
        <w:tab w:val="clear" w:pos="1191"/>
        <w:tab w:val="clear" w:pos="1588"/>
        <w:tab w:val="clear" w:pos="1985"/>
      </w:tabs>
      <w:autoSpaceDE/>
      <w:autoSpaceDN/>
      <w:adjustRightInd/>
      <w:spacing w:before="0"/>
      <w:jc w:val="center"/>
      <w:textAlignment w:val="auto"/>
    </w:pPr>
    <w:rPr>
      <w:rFonts w:ascii="Arial" w:eastAsia="Batang" w:hAnsi="Arial" w:cs="Arial"/>
      <w:b/>
      <w:bCs/>
      <w:sz w:val="18"/>
      <w:szCs w:val="18"/>
      <w:lang w:val="en-US" w:bidi="he-IL"/>
    </w:rPr>
  </w:style>
  <w:style w:type="paragraph" w:customStyle="1" w:styleId="tac0">
    <w:name w:val="tac"/>
    <w:basedOn w:val="Normal"/>
    <w:uiPriority w:val="99"/>
    <w:rsid w:val="000F55F3"/>
    <w:pPr>
      <w:tabs>
        <w:tab w:val="clear" w:pos="794"/>
        <w:tab w:val="clear" w:pos="1191"/>
        <w:tab w:val="clear" w:pos="1588"/>
        <w:tab w:val="clear" w:pos="1985"/>
      </w:tabs>
      <w:autoSpaceDE/>
      <w:autoSpaceDN/>
      <w:adjustRightInd/>
      <w:spacing w:before="0"/>
      <w:jc w:val="center"/>
      <w:textAlignment w:val="auto"/>
    </w:pPr>
    <w:rPr>
      <w:rFonts w:ascii="Arial" w:eastAsia="Batang" w:hAnsi="Arial" w:cs="Arial"/>
      <w:sz w:val="18"/>
      <w:szCs w:val="18"/>
      <w:lang w:val="en-US" w:bidi="he-IL"/>
    </w:rPr>
  </w:style>
  <w:style w:type="paragraph" w:customStyle="1" w:styleId="Normal10">
    <w:name w:val="Normal1"/>
    <w:basedOn w:val="Normal"/>
    <w:uiPriority w:val="99"/>
    <w:rsid w:val="000F55F3"/>
    <w:pPr>
      <w:tabs>
        <w:tab w:val="clear" w:pos="794"/>
        <w:tab w:val="clear" w:pos="1191"/>
        <w:tab w:val="clear" w:pos="1588"/>
        <w:tab w:val="clear" w:pos="1985"/>
      </w:tabs>
      <w:overflowPunct/>
      <w:autoSpaceDE/>
      <w:autoSpaceDN/>
      <w:adjustRightInd/>
      <w:spacing w:before="0"/>
      <w:jc w:val="left"/>
      <w:textAlignment w:val="auto"/>
    </w:pPr>
    <w:rPr>
      <w:rFonts w:eastAsia="Batang"/>
      <w:color w:val="000000"/>
      <w:szCs w:val="24"/>
      <w:shd w:val="clear" w:color="auto" w:fill="C0C0C0"/>
      <w:lang w:val="en-US"/>
    </w:rPr>
  </w:style>
  <w:style w:type="paragraph" w:customStyle="1" w:styleId="fix">
    <w:name w:val="fix"/>
    <w:basedOn w:val="Normal10"/>
    <w:uiPriority w:val="99"/>
    <w:rsid w:val="000F55F3"/>
  </w:style>
  <w:style w:type="character" w:customStyle="1" w:styleId="EmailStyle2181">
    <w:name w:val="EmailStyle2181"/>
    <w:rsid w:val="000F55F3"/>
    <w:rPr>
      <w:rFonts w:ascii="Arial" w:hAnsi="Arial" w:cs="Arial"/>
      <w:color w:val="000000"/>
      <w:sz w:val="20"/>
      <w:szCs w:val="20"/>
    </w:rPr>
  </w:style>
  <w:style w:type="character" w:customStyle="1" w:styleId="EmailStyle2511">
    <w:name w:val="EmailStyle2511"/>
    <w:rsid w:val="000F55F3"/>
    <w:rPr>
      <w:rFonts w:ascii="Arial" w:hAnsi="Arial" w:cs="Arial"/>
      <w:color w:val="000000"/>
      <w:sz w:val="20"/>
      <w:szCs w:val="20"/>
    </w:rPr>
  </w:style>
  <w:style w:type="character" w:customStyle="1" w:styleId="EmailStyle4891">
    <w:name w:val="EmailStyle4891"/>
    <w:rsid w:val="000F55F3"/>
    <w:rPr>
      <w:rFonts w:ascii="Arial" w:hAnsi="Arial" w:cs="Arial"/>
      <w:color w:val="000000"/>
      <w:sz w:val="20"/>
      <w:szCs w:val="20"/>
    </w:rPr>
  </w:style>
  <w:style w:type="character" w:customStyle="1" w:styleId="EmailStyle4961">
    <w:name w:val="EmailStyle4961"/>
    <w:rsid w:val="000F55F3"/>
    <w:rPr>
      <w:rFonts w:ascii="Arial" w:hAnsi="Arial" w:cs="Arial"/>
      <w:color w:val="000000"/>
      <w:sz w:val="20"/>
      <w:szCs w:val="20"/>
    </w:rPr>
  </w:style>
  <w:style w:type="character" w:customStyle="1" w:styleId="EmailStyle505">
    <w:name w:val="EmailStyle505"/>
    <w:rsid w:val="000F55F3"/>
    <w:rPr>
      <w:rFonts w:ascii="Arial" w:hAnsi="Arial" w:cs="Arial"/>
      <w:color w:val="000000"/>
      <w:sz w:val="20"/>
      <w:szCs w:val="20"/>
    </w:rPr>
  </w:style>
  <w:style w:type="character" w:customStyle="1" w:styleId="EmailStyle506">
    <w:name w:val="EmailStyle506"/>
    <w:rsid w:val="000F55F3"/>
    <w:rPr>
      <w:rFonts w:ascii="Arial" w:hAnsi="Arial" w:cs="Arial"/>
      <w:color w:val="000000"/>
      <w:sz w:val="20"/>
      <w:szCs w:val="20"/>
    </w:rPr>
  </w:style>
  <w:style w:type="character" w:customStyle="1" w:styleId="EmailStyle507">
    <w:name w:val="EmailStyle507"/>
    <w:rsid w:val="000F55F3"/>
    <w:rPr>
      <w:rFonts w:ascii="Arial" w:hAnsi="Arial" w:cs="Arial"/>
      <w:color w:val="000000"/>
      <w:sz w:val="20"/>
      <w:szCs w:val="20"/>
    </w:rPr>
  </w:style>
  <w:style w:type="character" w:customStyle="1" w:styleId="EmailStyle508">
    <w:name w:val="EmailStyle508"/>
    <w:rsid w:val="000F55F3"/>
    <w:rPr>
      <w:rFonts w:ascii="Arial" w:hAnsi="Arial" w:cs="Arial"/>
      <w:color w:val="000000"/>
      <w:sz w:val="20"/>
      <w:szCs w:val="20"/>
    </w:rPr>
  </w:style>
  <w:style w:type="character" w:customStyle="1" w:styleId="EmailStyle509">
    <w:name w:val="EmailStyle509"/>
    <w:rsid w:val="000F55F3"/>
    <w:rPr>
      <w:rFonts w:ascii="Arial" w:hAnsi="Arial" w:cs="Arial"/>
      <w:color w:val="000000"/>
      <w:sz w:val="20"/>
      <w:szCs w:val="20"/>
    </w:rPr>
  </w:style>
  <w:style w:type="character" w:customStyle="1" w:styleId="EmailStyle510">
    <w:name w:val="EmailStyle510"/>
    <w:rsid w:val="000F55F3"/>
    <w:rPr>
      <w:rFonts w:ascii="Arial" w:hAnsi="Arial" w:cs="Arial"/>
      <w:color w:val="000000"/>
      <w:sz w:val="20"/>
      <w:szCs w:val="20"/>
    </w:rPr>
  </w:style>
  <w:style w:type="character" w:customStyle="1" w:styleId="EmailStyle511">
    <w:name w:val="EmailStyle511"/>
    <w:rsid w:val="000F55F3"/>
    <w:rPr>
      <w:rFonts w:ascii="Arial" w:hAnsi="Arial" w:cs="Arial"/>
      <w:color w:val="000000"/>
      <w:sz w:val="20"/>
      <w:szCs w:val="20"/>
    </w:rPr>
  </w:style>
  <w:style w:type="character" w:customStyle="1" w:styleId="EmailStyle512">
    <w:name w:val="EmailStyle512"/>
    <w:rsid w:val="000F55F3"/>
    <w:rPr>
      <w:rFonts w:ascii="Arial" w:hAnsi="Arial" w:cs="Arial"/>
      <w:color w:val="000000"/>
      <w:sz w:val="20"/>
      <w:szCs w:val="20"/>
    </w:rPr>
  </w:style>
  <w:style w:type="character" w:customStyle="1" w:styleId="EmailStyle5131">
    <w:name w:val="EmailStyle5131"/>
    <w:rsid w:val="000F55F3"/>
    <w:rPr>
      <w:rFonts w:ascii="Arial" w:hAnsi="Arial" w:cs="Arial"/>
      <w:color w:val="000000"/>
      <w:sz w:val="20"/>
      <w:szCs w:val="20"/>
    </w:rPr>
  </w:style>
  <w:style w:type="character" w:customStyle="1" w:styleId="EmailStyle5141">
    <w:name w:val="EmailStyle5141"/>
    <w:rsid w:val="000F55F3"/>
    <w:rPr>
      <w:rFonts w:ascii="Arial" w:hAnsi="Arial" w:cs="Arial"/>
      <w:color w:val="000000"/>
      <w:sz w:val="20"/>
      <w:szCs w:val="20"/>
    </w:rPr>
  </w:style>
  <w:style w:type="character" w:customStyle="1" w:styleId="EmailStyle5151">
    <w:name w:val="EmailStyle5151"/>
    <w:rsid w:val="000F55F3"/>
    <w:rPr>
      <w:rFonts w:ascii="Arial" w:hAnsi="Arial" w:cs="Arial"/>
      <w:color w:val="000000"/>
      <w:sz w:val="20"/>
      <w:szCs w:val="20"/>
    </w:rPr>
  </w:style>
  <w:style w:type="character" w:customStyle="1" w:styleId="EmailStyle5451">
    <w:name w:val="EmailStyle5451"/>
    <w:rsid w:val="000F55F3"/>
    <w:rPr>
      <w:rFonts w:ascii="Arial" w:hAnsi="Arial" w:cs="Arial"/>
      <w:color w:val="000000"/>
      <w:sz w:val="20"/>
      <w:szCs w:val="20"/>
    </w:rPr>
  </w:style>
  <w:style w:type="character" w:customStyle="1" w:styleId="EmailStyle7961">
    <w:name w:val="EmailStyle7961"/>
    <w:rsid w:val="000F55F3"/>
    <w:rPr>
      <w:rFonts w:ascii="Arial" w:hAnsi="Arial" w:cs="Arial"/>
      <w:color w:val="000000"/>
      <w:sz w:val="20"/>
      <w:szCs w:val="20"/>
    </w:rPr>
  </w:style>
  <w:style w:type="character" w:customStyle="1" w:styleId="EmailStyle797">
    <w:name w:val="EmailStyle797"/>
    <w:rsid w:val="000F55F3"/>
    <w:rPr>
      <w:rFonts w:ascii="Arial" w:hAnsi="Arial" w:cs="Arial"/>
      <w:color w:val="000000"/>
      <w:sz w:val="20"/>
      <w:szCs w:val="20"/>
    </w:rPr>
  </w:style>
  <w:style w:type="character" w:customStyle="1" w:styleId="EmailStyle8001">
    <w:name w:val="EmailStyle8001"/>
    <w:rsid w:val="000F55F3"/>
    <w:rPr>
      <w:rFonts w:ascii="Arial" w:hAnsi="Arial" w:cs="Arial"/>
      <w:color w:val="000000"/>
      <w:sz w:val="20"/>
      <w:szCs w:val="20"/>
    </w:rPr>
  </w:style>
  <w:style w:type="character" w:customStyle="1" w:styleId="ZTChar">
    <w:name w:val="ZT Char"/>
    <w:locked/>
    <w:rsid w:val="000F55F3"/>
    <w:rPr>
      <w:rFonts w:ascii="Arial" w:eastAsia="MS Mincho" w:hAnsi="Arial"/>
      <w:b/>
      <w:noProof w:val="0"/>
      <w:sz w:val="34"/>
      <w:lang w:val="en-GB" w:eastAsia="fr-FR" w:bidi="ar-SA"/>
    </w:rPr>
  </w:style>
  <w:style w:type="paragraph" w:styleId="NoSpacing">
    <w:name w:val="No Spacing"/>
    <w:uiPriority w:val="99"/>
    <w:qFormat/>
    <w:rsid w:val="000F55F3"/>
    <w:rPr>
      <w:rFonts w:eastAsia="SimSun"/>
      <w:sz w:val="24"/>
      <w:szCs w:val="24"/>
    </w:rPr>
  </w:style>
  <w:style w:type="paragraph" w:customStyle="1" w:styleId="Statement">
    <w:name w:val="Statement"/>
    <w:basedOn w:val="SpecialFooter"/>
    <w:uiPriority w:val="99"/>
    <w:rsid w:val="000F55F3"/>
    <w:pPr>
      <w:tabs>
        <w:tab w:val="clear" w:pos="567"/>
        <w:tab w:val="clear" w:pos="1134"/>
        <w:tab w:val="clear" w:pos="1701"/>
        <w:tab w:val="clear" w:pos="2268"/>
        <w:tab w:val="clear" w:pos="2835"/>
      </w:tabs>
      <w:overflowPunct/>
      <w:autoSpaceDE/>
      <w:autoSpaceDN/>
      <w:adjustRightInd/>
      <w:textAlignment w:val="auto"/>
    </w:pPr>
    <w:rPr>
      <w:rFonts w:eastAsia="Batang"/>
      <w:b/>
      <w:sz w:val="22"/>
      <w:u w:val="single"/>
    </w:rPr>
  </w:style>
  <w:style w:type="paragraph" w:customStyle="1" w:styleId="headingi0">
    <w:name w:val="heading_i"/>
    <w:basedOn w:val="Heading3"/>
    <w:next w:val="Normal"/>
    <w:uiPriority w:val="99"/>
    <w:rsid w:val="000F55F3"/>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Batang"/>
      <w:b w:val="0"/>
      <w:i/>
      <w:lang w:val="en-GB"/>
    </w:rPr>
  </w:style>
  <w:style w:type="paragraph" w:customStyle="1" w:styleId="Rientra1">
    <w:name w:val="Rientra1"/>
    <w:basedOn w:val="Normal"/>
    <w:uiPriority w:val="99"/>
    <w:rsid w:val="000F55F3"/>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rFonts w:eastAsia="Batang"/>
      <w:sz w:val="20"/>
      <w:lang w:val="en-GB"/>
    </w:rPr>
  </w:style>
  <w:style w:type="paragraph" w:customStyle="1" w:styleId="PointBullet1a">
    <w:name w:val="PointBullet1(a)"/>
    <w:basedOn w:val="Normal"/>
    <w:autoRedefine/>
    <w:uiPriority w:val="99"/>
    <w:rsid w:val="000F55F3"/>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rFonts w:eastAsia="Batang"/>
      <w:b/>
      <w:sz w:val="20"/>
      <w:lang w:val="en-US"/>
    </w:rPr>
  </w:style>
  <w:style w:type="paragraph" w:customStyle="1" w:styleId="toc01">
    <w:name w:val="toc01"/>
    <w:basedOn w:val="Normal"/>
    <w:uiPriority w:val="99"/>
    <w:rsid w:val="000F55F3"/>
    <w:pPr>
      <w:tabs>
        <w:tab w:val="num" w:pos="360"/>
      </w:tabs>
      <w:overflowPunct/>
      <w:autoSpaceDE/>
      <w:autoSpaceDN/>
      <w:adjustRightInd/>
      <w:spacing w:before="136" w:after="60"/>
      <w:ind w:left="284" w:hanging="284"/>
      <w:jc w:val="left"/>
      <w:textAlignment w:val="auto"/>
    </w:pPr>
    <w:rPr>
      <w:rFonts w:eastAsia="Batang"/>
      <w:lang w:val="en-GB"/>
    </w:rPr>
  </w:style>
  <w:style w:type="paragraph" w:customStyle="1" w:styleId="toc01i">
    <w:name w:val="toc01i"/>
    <w:basedOn w:val="toc01"/>
    <w:uiPriority w:val="99"/>
    <w:rsid w:val="000F55F3"/>
    <w:pPr>
      <w:tabs>
        <w:tab w:val="clear" w:pos="360"/>
        <w:tab w:val="num" w:pos="425"/>
      </w:tabs>
      <w:ind w:left="425" w:hanging="425"/>
    </w:pPr>
    <w:rPr>
      <w:i/>
    </w:rPr>
  </w:style>
  <w:style w:type="paragraph" w:customStyle="1" w:styleId="numbersright">
    <w:name w:val="numbers right"/>
    <w:uiPriority w:val="99"/>
    <w:rsid w:val="000F55F3"/>
    <w:pPr>
      <w:widowControl w:val="0"/>
      <w:autoSpaceDE w:val="0"/>
      <w:autoSpaceDN w:val="0"/>
      <w:adjustRightInd w:val="0"/>
      <w:spacing w:line="220" w:lineRule="atLeast"/>
      <w:ind w:left="-1440" w:right="9547"/>
      <w:jc w:val="right"/>
    </w:pPr>
    <w:rPr>
      <w:rFonts w:ascii="Arial" w:eastAsia="Batang"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rsid w:val="000F55F3"/>
    <w:rPr>
      <w:rFonts w:cs="Times New Roman"/>
      <w:noProof w:val="0"/>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rsid w:val="000F55F3"/>
    <w:rPr>
      <w:rFonts w:cs="Times New Roman"/>
      <w:noProof w:val="0"/>
      <w:sz w:val="22"/>
      <w:lang w:val="en-GB" w:eastAsia="en-US" w:bidi="ar-SA"/>
    </w:rPr>
  </w:style>
  <w:style w:type="paragraph" w:customStyle="1" w:styleId="CharChar24CharCharCharChar">
    <w:name w:val="Char Char24 Char (文字) (文字) Char (文字) (文字) Char Char"/>
    <w:basedOn w:val="Normal"/>
    <w:uiPriority w:val="99"/>
    <w:rsid w:val="000F55F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CarCarCarCarCarCarCarCharCharCar">
    <w:name w:val="Car Car Car Car Car Car Car Car Car Char Char Car"/>
    <w:basedOn w:val="Normal"/>
    <w:uiPriority w:val="99"/>
    <w:rsid w:val="000F55F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locked/>
    <w:rsid w:val="000F55F3"/>
    <w:rPr>
      <w:rFonts w:ascii="Arial" w:eastAsia="MS Mincho" w:hAnsi="Arial" w:cs="Times New Roman"/>
      <w:noProof w:val="0"/>
      <w:sz w:val="18"/>
      <w:lang w:val="en-GB" w:eastAsia="en-GB"/>
    </w:rPr>
  </w:style>
  <w:style w:type="character" w:customStyle="1" w:styleId="TableTextChar0">
    <w:name w:val="Table_Text Char"/>
    <w:locked/>
    <w:rsid w:val="000F55F3"/>
    <w:rPr>
      <w:rFonts w:ascii="Times New Roman" w:eastAsia="MS Mincho" w:hAnsi="Times New Roman"/>
      <w:noProof w:val="0"/>
      <w:sz w:val="18"/>
      <w:lang w:val="en-GB" w:eastAsia="en-US"/>
    </w:rPr>
  </w:style>
  <w:style w:type="paragraph" w:customStyle="1" w:styleId="StyleHeading5Arial">
    <w:name w:val="Style Heading 5 + Arial"/>
    <w:basedOn w:val="Heading5"/>
    <w:autoRedefine/>
    <w:uiPriority w:val="99"/>
    <w:rsid w:val="000F55F3"/>
    <w:pPr>
      <w:keepNext w:val="0"/>
      <w:keepLines w:val="0"/>
      <w:numPr>
        <w:numId w:val="48"/>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b w:val="0"/>
      <w:bCs/>
      <w:iCs/>
      <w:kern w:val="2"/>
      <w:szCs w:val="26"/>
      <w:lang w:val="en-US" w:eastAsia="ja-JP"/>
    </w:rPr>
  </w:style>
  <w:style w:type="paragraph" w:customStyle="1" w:styleId="ParaNum">
    <w:name w:val="ParaNum"/>
    <w:basedOn w:val="Normal"/>
    <w:uiPriority w:val="99"/>
    <w:rsid w:val="000F55F3"/>
    <w:pPr>
      <w:numPr>
        <w:numId w:val="49"/>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rFonts w:eastAsia="Batang"/>
      <w:sz w:val="20"/>
      <w:szCs w:val="24"/>
      <w:lang w:val="en-GB"/>
    </w:rPr>
  </w:style>
  <w:style w:type="character" w:customStyle="1" w:styleId="ParaNumChar1">
    <w:name w:val="ParaNum Char1"/>
    <w:locked/>
    <w:rsid w:val="000F55F3"/>
    <w:rPr>
      <w:rFonts w:ascii="Times New Roman" w:hAnsi="Times New Roman"/>
      <w:noProof w:val="0"/>
      <w:szCs w:val="24"/>
      <w:lang w:val="en-GB" w:eastAsia="en-US"/>
    </w:rPr>
  </w:style>
  <w:style w:type="character" w:customStyle="1" w:styleId="Style1Char">
    <w:name w:val="Style1 Char"/>
    <w:locked/>
    <w:rsid w:val="000F55F3"/>
    <w:rPr>
      <w:rFonts w:ascii="Times New Roman" w:eastAsia="Batang" w:hAnsi="Times New Roman"/>
      <w:b/>
      <w:noProof w:val="0"/>
      <w:sz w:val="24"/>
      <w:lang w:val="en-GB" w:eastAsia="de-DE"/>
    </w:rPr>
  </w:style>
  <w:style w:type="paragraph" w:styleId="TOCHeading">
    <w:name w:val="TOC Heading"/>
    <w:basedOn w:val="Heading1"/>
    <w:next w:val="Normal"/>
    <w:uiPriority w:val="99"/>
    <w:qFormat/>
    <w:rsid w:val="000F55F3"/>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rPr>
  </w:style>
  <w:style w:type="paragraph" w:customStyle="1" w:styleId="15">
    <w:name w:val="목록 단락1"/>
    <w:basedOn w:val="Normal"/>
    <w:uiPriority w:val="99"/>
    <w:rsid w:val="000F55F3"/>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kern w:val="2"/>
      <w:sz w:val="20"/>
      <w:szCs w:val="22"/>
      <w:lang w:val="en-US" w:eastAsia="ko-KR"/>
    </w:rPr>
  </w:style>
  <w:style w:type="character" w:customStyle="1" w:styleId="EmailStyle229">
    <w:name w:val="EmailStyle229"/>
    <w:rsid w:val="000F55F3"/>
    <w:rPr>
      <w:rFonts w:ascii="Arial" w:hAnsi="Arial" w:cs="Arial"/>
      <w:color w:val="000000"/>
      <w:sz w:val="20"/>
      <w:szCs w:val="20"/>
    </w:rPr>
  </w:style>
  <w:style w:type="character" w:customStyle="1" w:styleId="EmailStyle245">
    <w:name w:val="EmailStyle245"/>
    <w:rsid w:val="000F55F3"/>
    <w:rPr>
      <w:rFonts w:ascii="Arial" w:hAnsi="Arial" w:cs="Arial"/>
      <w:color w:val="000000"/>
      <w:sz w:val="20"/>
      <w:szCs w:val="20"/>
    </w:rPr>
  </w:style>
  <w:style w:type="character" w:customStyle="1" w:styleId="EmailStyle279">
    <w:name w:val="EmailStyle279"/>
    <w:rsid w:val="000F55F3"/>
    <w:rPr>
      <w:rFonts w:ascii="Arial" w:hAnsi="Arial" w:cs="Arial"/>
      <w:color w:val="000000"/>
      <w:sz w:val="20"/>
      <w:szCs w:val="20"/>
    </w:rPr>
  </w:style>
  <w:style w:type="character" w:customStyle="1" w:styleId="EmailStyle517">
    <w:name w:val="EmailStyle517"/>
    <w:rsid w:val="000F55F3"/>
    <w:rPr>
      <w:rFonts w:ascii="Arial" w:hAnsi="Arial" w:cs="Arial"/>
      <w:color w:val="000000"/>
      <w:sz w:val="20"/>
      <w:szCs w:val="20"/>
    </w:rPr>
  </w:style>
  <w:style w:type="character" w:customStyle="1" w:styleId="EmailStyle666">
    <w:name w:val="EmailStyle666"/>
    <w:rsid w:val="000F55F3"/>
    <w:rPr>
      <w:rFonts w:ascii="Arial" w:hAnsi="Arial" w:cs="Arial"/>
      <w:color w:val="000000"/>
      <w:sz w:val="20"/>
      <w:szCs w:val="20"/>
    </w:rPr>
  </w:style>
  <w:style w:type="character" w:customStyle="1" w:styleId="EmailStyle670">
    <w:name w:val="EmailStyle670"/>
    <w:rsid w:val="000F55F3"/>
    <w:rPr>
      <w:rFonts w:ascii="Arial" w:hAnsi="Arial" w:cs="Arial"/>
      <w:color w:val="000000"/>
      <w:sz w:val="20"/>
      <w:szCs w:val="20"/>
    </w:rPr>
  </w:style>
  <w:style w:type="character" w:customStyle="1" w:styleId="EmailStyle671">
    <w:name w:val="EmailStyle671"/>
    <w:rsid w:val="000F55F3"/>
    <w:rPr>
      <w:rFonts w:ascii="Arial" w:hAnsi="Arial" w:cs="Arial"/>
      <w:color w:val="000000"/>
      <w:sz w:val="20"/>
      <w:szCs w:val="20"/>
    </w:rPr>
  </w:style>
  <w:style w:type="character" w:customStyle="1" w:styleId="EmailStyle686">
    <w:name w:val="EmailStyle686"/>
    <w:rsid w:val="000F55F3"/>
    <w:rPr>
      <w:rFonts w:ascii="Arial" w:hAnsi="Arial" w:cs="Arial"/>
      <w:color w:val="000000"/>
      <w:sz w:val="20"/>
      <w:szCs w:val="20"/>
    </w:rPr>
  </w:style>
  <w:style w:type="character" w:customStyle="1" w:styleId="EmailStyle715">
    <w:name w:val="EmailStyle715"/>
    <w:rsid w:val="000F55F3"/>
    <w:rPr>
      <w:rFonts w:ascii="Arial" w:hAnsi="Arial" w:cs="Arial"/>
      <w:color w:val="000000"/>
      <w:sz w:val="20"/>
      <w:szCs w:val="20"/>
    </w:rPr>
  </w:style>
  <w:style w:type="character" w:customStyle="1" w:styleId="EmailStyle716">
    <w:name w:val="EmailStyle716"/>
    <w:rsid w:val="000F55F3"/>
    <w:rPr>
      <w:rFonts w:ascii="Arial" w:hAnsi="Arial" w:cs="Arial"/>
      <w:color w:val="000000"/>
      <w:sz w:val="20"/>
      <w:szCs w:val="20"/>
    </w:rPr>
  </w:style>
  <w:style w:type="character" w:customStyle="1" w:styleId="EmailStyle720">
    <w:name w:val="EmailStyle720"/>
    <w:rsid w:val="000F55F3"/>
    <w:rPr>
      <w:rFonts w:ascii="Arial" w:hAnsi="Arial" w:cs="Arial"/>
      <w:color w:val="000000"/>
      <w:sz w:val="20"/>
      <w:szCs w:val="20"/>
    </w:rPr>
  </w:style>
  <w:style w:type="character" w:customStyle="1" w:styleId="EmailStyle721">
    <w:name w:val="EmailStyle721"/>
    <w:rsid w:val="000F55F3"/>
    <w:rPr>
      <w:rFonts w:ascii="Arial" w:hAnsi="Arial" w:cs="Arial"/>
      <w:color w:val="000000"/>
      <w:sz w:val="20"/>
      <w:szCs w:val="20"/>
    </w:rPr>
  </w:style>
  <w:style w:type="character" w:customStyle="1" w:styleId="EmailStyle723">
    <w:name w:val="EmailStyle723"/>
    <w:rsid w:val="000F55F3"/>
    <w:rPr>
      <w:rFonts w:ascii="Arial" w:hAnsi="Arial" w:cs="Arial"/>
      <w:color w:val="000000"/>
      <w:sz w:val="20"/>
      <w:szCs w:val="20"/>
    </w:rPr>
  </w:style>
  <w:style w:type="character" w:customStyle="1" w:styleId="EmailStyle1261">
    <w:name w:val="EmailStyle1261"/>
    <w:rsid w:val="000F55F3"/>
    <w:rPr>
      <w:rFonts w:ascii="Arial" w:hAnsi="Arial" w:cs="Arial"/>
      <w:color w:val="000000"/>
      <w:sz w:val="20"/>
      <w:szCs w:val="20"/>
    </w:rPr>
  </w:style>
  <w:style w:type="character" w:customStyle="1" w:styleId="EmailStyle7661">
    <w:name w:val="EmailStyle7661"/>
    <w:rsid w:val="000F55F3"/>
    <w:rPr>
      <w:rFonts w:ascii="Arial" w:hAnsi="Arial" w:cs="Arial"/>
      <w:color w:val="000000"/>
      <w:sz w:val="20"/>
      <w:szCs w:val="20"/>
    </w:rPr>
  </w:style>
  <w:style w:type="character" w:customStyle="1" w:styleId="EmailStyle7671">
    <w:name w:val="EmailStyle7671"/>
    <w:rsid w:val="000F55F3"/>
    <w:rPr>
      <w:rFonts w:ascii="Arial" w:hAnsi="Arial" w:cs="Arial"/>
      <w:color w:val="000000"/>
      <w:sz w:val="20"/>
      <w:szCs w:val="20"/>
    </w:rPr>
  </w:style>
  <w:style w:type="character" w:customStyle="1" w:styleId="EmailStyle7801">
    <w:name w:val="EmailStyle7801"/>
    <w:rsid w:val="000F55F3"/>
    <w:rPr>
      <w:rFonts w:ascii="Arial" w:hAnsi="Arial" w:cs="Arial"/>
      <w:color w:val="000000"/>
      <w:sz w:val="20"/>
      <w:szCs w:val="20"/>
    </w:rPr>
  </w:style>
  <w:style w:type="character" w:customStyle="1" w:styleId="EmailStyle7851">
    <w:name w:val="EmailStyle7851"/>
    <w:rsid w:val="000F55F3"/>
    <w:rPr>
      <w:rFonts w:ascii="Arial" w:hAnsi="Arial" w:cs="Arial"/>
      <w:color w:val="000000"/>
      <w:sz w:val="20"/>
      <w:szCs w:val="20"/>
    </w:rPr>
  </w:style>
  <w:style w:type="character" w:customStyle="1" w:styleId="EmailStyle7921">
    <w:name w:val="EmailStyle7921"/>
    <w:rsid w:val="000F55F3"/>
    <w:rPr>
      <w:rFonts w:ascii="Arial" w:hAnsi="Arial" w:cs="Arial"/>
      <w:color w:val="000000"/>
      <w:sz w:val="20"/>
      <w:szCs w:val="20"/>
    </w:rPr>
  </w:style>
  <w:style w:type="character" w:customStyle="1" w:styleId="EmailStyle7931">
    <w:name w:val="EmailStyle7931"/>
    <w:rsid w:val="000F55F3"/>
    <w:rPr>
      <w:rFonts w:ascii="Arial" w:hAnsi="Arial" w:cs="Arial"/>
      <w:color w:val="000000"/>
      <w:sz w:val="20"/>
      <w:szCs w:val="20"/>
    </w:rPr>
  </w:style>
  <w:style w:type="character" w:customStyle="1" w:styleId="EmailStyle7941">
    <w:name w:val="EmailStyle7941"/>
    <w:rsid w:val="000F55F3"/>
    <w:rPr>
      <w:rFonts w:ascii="Arial" w:hAnsi="Arial" w:cs="Arial"/>
      <w:color w:val="000000"/>
      <w:sz w:val="20"/>
      <w:szCs w:val="20"/>
    </w:rPr>
  </w:style>
  <w:style w:type="character" w:customStyle="1" w:styleId="EmailStyle7951">
    <w:name w:val="EmailStyle7951"/>
    <w:rsid w:val="000F55F3"/>
    <w:rPr>
      <w:rFonts w:ascii="Arial" w:hAnsi="Arial" w:cs="Arial"/>
      <w:color w:val="000000"/>
      <w:sz w:val="20"/>
      <w:szCs w:val="20"/>
    </w:rPr>
  </w:style>
  <w:style w:type="character" w:customStyle="1" w:styleId="EmailStyle7971">
    <w:name w:val="EmailStyle7971"/>
    <w:rsid w:val="000F55F3"/>
    <w:rPr>
      <w:rFonts w:ascii="Arial" w:hAnsi="Arial" w:cs="Arial"/>
      <w:color w:val="000000"/>
      <w:sz w:val="20"/>
      <w:szCs w:val="20"/>
    </w:rPr>
  </w:style>
  <w:style w:type="character" w:customStyle="1" w:styleId="EmailStyle798">
    <w:name w:val="EmailStyle798"/>
    <w:rsid w:val="000F55F3"/>
    <w:rPr>
      <w:rFonts w:ascii="Arial" w:hAnsi="Arial" w:cs="Arial"/>
      <w:color w:val="000000"/>
      <w:sz w:val="20"/>
      <w:szCs w:val="20"/>
    </w:rPr>
  </w:style>
  <w:style w:type="character" w:customStyle="1" w:styleId="EmailStyle7991">
    <w:name w:val="EmailStyle7991"/>
    <w:rsid w:val="000F55F3"/>
    <w:rPr>
      <w:rFonts w:ascii="Arial" w:hAnsi="Arial" w:cs="Arial"/>
      <w:color w:val="000000"/>
      <w:sz w:val="20"/>
      <w:szCs w:val="20"/>
    </w:rPr>
  </w:style>
  <w:style w:type="character" w:customStyle="1" w:styleId="EmailStyle8011">
    <w:name w:val="EmailStyle8011"/>
    <w:rsid w:val="000F55F3"/>
    <w:rPr>
      <w:rFonts w:ascii="Arial" w:hAnsi="Arial" w:cs="Arial"/>
      <w:color w:val="000000"/>
      <w:sz w:val="20"/>
      <w:szCs w:val="20"/>
    </w:rPr>
  </w:style>
  <w:style w:type="character" w:customStyle="1" w:styleId="EmailStyle8021">
    <w:name w:val="EmailStyle8021"/>
    <w:rsid w:val="000F55F3"/>
    <w:rPr>
      <w:rFonts w:ascii="Arial" w:hAnsi="Arial" w:cs="Arial"/>
      <w:color w:val="000000"/>
      <w:sz w:val="20"/>
      <w:szCs w:val="20"/>
    </w:rPr>
  </w:style>
  <w:style w:type="character" w:customStyle="1" w:styleId="EmailStyle8231">
    <w:name w:val="EmailStyle8231"/>
    <w:rsid w:val="000F55F3"/>
    <w:rPr>
      <w:rFonts w:ascii="Arial" w:hAnsi="Arial" w:cs="Arial"/>
      <w:color w:val="000000"/>
      <w:sz w:val="20"/>
      <w:szCs w:val="20"/>
    </w:rPr>
  </w:style>
  <w:style w:type="character" w:customStyle="1" w:styleId="EmailStyle10711">
    <w:name w:val="EmailStyle10711"/>
    <w:rsid w:val="000F55F3"/>
    <w:rPr>
      <w:rFonts w:ascii="Arial" w:hAnsi="Arial" w:cs="Arial"/>
      <w:color w:val="000000"/>
      <w:sz w:val="20"/>
      <w:szCs w:val="20"/>
    </w:rPr>
  </w:style>
  <w:style w:type="character" w:customStyle="1" w:styleId="EmailStyle10721">
    <w:name w:val="EmailStyle10721"/>
    <w:rsid w:val="000F55F3"/>
    <w:rPr>
      <w:rFonts w:ascii="Arial" w:hAnsi="Arial" w:cs="Arial"/>
      <w:color w:val="000000"/>
      <w:sz w:val="20"/>
      <w:szCs w:val="20"/>
    </w:rPr>
  </w:style>
  <w:style w:type="character" w:customStyle="1" w:styleId="EmailStyle10731">
    <w:name w:val="EmailStyle10731"/>
    <w:rsid w:val="000F55F3"/>
    <w:rPr>
      <w:rFonts w:ascii="Arial" w:hAnsi="Arial" w:cs="Arial"/>
      <w:color w:val="000000"/>
      <w:sz w:val="20"/>
      <w:szCs w:val="20"/>
    </w:rPr>
  </w:style>
  <w:style w:type="character" w:customStyle="1" w:styleId="EmailStyle11001">
    <w:name w:val="EmailStyle11001"/>
    <w:rsid w:val="000F55F3"/>
    <w:rPr>
      <w:rFonts w:ascii="Arial" w:hAnsi="Arial" w:cs="Arial"/>
      <w:color w:val="000000"/>
      <w:sz w:val="20"/>
      <w:szCs w:val="20"/>
    </w:rPr>
  </w:style>
  <w:style w:type="character" w:customStyle="1" w:styleId="EmailStyle11011">
    <w:name w:val="EmailStyle11011"/>
    <w:rsid w:val="000F55F3"/>
    <w:rPr>
      <w:rFonts w:ascii="Arial" w:hAnsi="Arial" w:cs="Arial"/>
      <w:color w:val="000000"/>
      <w:sz w:val="20"/>
      <w:szCs w:val="20"/>
    </w:rPr>
  </w:style>
  <w:style w:type="character" w:customStyle="1" w:styleId="EmailStyle11021">
    <w:name w:val="EmailStyle11021"/>
    <w:rsid w:val="000F55F3"/>
    <w:rPr>
      <w:rFonts w:ascii="Arial" w:hAnsi="Arial" w:cs="Arial"/>
      <w:color w:val="000000"/>
      <w:sz w:val="20"/>
      <w:szCs w:val="20"/>
    </w:rPr>
  </w:style>
  <w:style w:type="character" w:customStyle="1" w:styleId="EmailStyle11031">
    <w:name w:val="EmailStyle11031"/>
    <w:rsid w:val="000F55F3"/>
    <w:rPr>
      <w:rFonts w:ascii="Arial" w:hAnsi="Arial" w:cs="Arial"/>
      <w:color w:val="000000"/>
      <w:sz w:val="20"/>
      <w:szCs w:val="20"/>
    </w:rPr>
  </w:style>
  <w:style w:type="character" w:customStyle="1" w:styleId="EmailStyle11041">
    <w:name w:val="EmailStyle11041"/>
    <w:rsid w:val="000F55F3"/>
    <w:rPr>
      <w:rFonts w:ascii="Arial" w:hAnsi="Arial" w:cs="Arial"/>
      <w:color w:val="000000"/>
      <w:sz w:val="20"/>
      <w:szCs w:val="20"/>
    </w:rPr>
  </w:style>
  <w:style w:type="character" w:customStyle="1" w:styleId="EmailStyle11051">
    <w:name w:val="EmailStyle11051"/>
    <w:rsid w:val="000F55F3"/>
    <w:rPr>
      <w:rFonts w:ascii="Arial" w:hAnsi="Arial" w:cs="Arial"/>
      <w:color w:val="000000"/>
      <w:sz w:val="20"/>
      <w:szCs w:val="20"/>
    </w:rPr>
  </w:style>
  <w:style w:type="character" w:customStyle="1" w:styleId="EmailStyle11061">
    <w:name w:val="EmailStyle11061"/>
    <w:rsid w:val="000F55F3"/>
    <w:rPr>
      <w:rFonts w:ascii="Arial" w:hAnsi="Arial" w:cs="Arial"/>
      <w:color w:val="000000"/>
      <w:sz w:val="20"/>
      <w:szCs w:val="20"/>
    </w:rPr>
  </w:style>
  <w:style w:type="character" w:customStyle="1" w:styleId="EmailStyle11071">
    <w:name w:val="EmailStyle11071"/>
    <w:rsid w:val="000F55F3"/>
    <w:rPr>
      <w:rFonts w:ascii="Arial" w:hAnsi="Arial" w:cs="Arial"/>
      <w:color w:val="000000"/>
      <w:sz w:val="20"/>
      <w:szCs w:val="20"/>
    </w:rPr>
  </w:style>
  <w:style w:type="character" w:customStyle="1" w:styleId="EmailStyle11081">
    <w:name w:val="EmailStyle11081"/>
    <w:rsid w:val="000F55F3"/>
    <w:rPr>
      <w:rFonts w:ascii="Arial" w:hAnsi="Arial" w:cs="Arial"/>
      <w:color w:val="000000"/>
      <w:sz w:val="20"/>
      <w:szCs w:val="20"/>
    </w:rPr>
  </w:style>
  <w:style w:type="character" w:customStyle="1" w:styleId="EmailStyle11091">
    <w:name w:val="EmailStyle11091"/>
    <w:rsid w:val="000F55F3"/>
    <w:rPr>
      <w:rFonts w:ascii="Arial" w:hAnsi="Arial" w:cs="Arial"/>
      <w:color w:val="000000"/>
      <w:sz w:val="20"/>
      <w:szCs w:val="20"/>
    </w:rPr>
  </w:style>
  <w:style w:type="character" w:customStyle="1" w:styleId="EmailStyle11101">
    <w:name w:val="EmailStyle11101"/>
    <w:rsid w:val="000F55F3"/>
    <w:rPr>
      <w:rFonts w:ascii="Arial" w:hAnsi="Arial" w:cs="Arial"/>
      <w:color w:val="000000"/>
      <w:sz w:val="20"/>
      <w:szCs w:val="20"/>
    </w:rPr>
  </w:style>
  <w:style w:type="character" w:customStyle="1" w:styleId="EmailStyle11111">
    <w:name w:val="EmailStyle11111"/>
    <w:rsid w:val="000F55F3"/>
    <w:rPr>
      <w:rFonts w:ascii="Arial" w:hAnsi="Arial" w:cs="Arial"/>
      <w:color w:val="000000"/>
      <w:sz w:val="20"/>
      <w:szCs w:val="20"/>
    </w:rPr>
  </w:style>
  <w:style w:type="character" w:customStyle="1" w:styleId="EmailStyle11121">
    <w:name w:val="EmailStyle11121"/>
    <w:rsid w:val="000F55F3"/>
    <w:rPr>
      <w:rFonts w:ascii="Arial" w:hAnsi="Arial" w:cs="Arial"/>
      <w:color w:val="000000"/>
      <w:sz w:val="20"/>
      <w:szCs w:val="20"/>
    </w:rPr>
  </w:style>
  <w:style w:type="character" w:customStyle="1" w:styleId="EmailStyle11131">
    <w:name w:val="EmailStyle11131"/>
    <w:rsid w:val="000F55F3"/>
    <w:rPr>
      <w:rFonts w:ascii="Arial" w:hAnsi="Arial" w:cs="Arial"/>
      <w:color w:val="000000"/>
      <w:sz w:val="20"/>
      <w:szCs w:val="20"/>
    </w:rPr>
  </w:style>
  <w:style w:type="character" w:customStyle="1" w:styleId="EmailStyle11141">
    <w:name w:val="EmailStyle11141"/>
    <w:rsid w:val="000F55F3"/>
    <w:rPr>
      <w:rFonts w:ascii="Arial" w:hAnsi="Arial" w:cs="Arial"/>
      <w:color w:val="000000"/>
      <w:sz w:val="20"/>
      <w:szCs w:val="20"/>
    </w:rPr>
  </w:style>
  <w:style w:type="character" w:customStyle="1" w:styleId="EmailStyle11151">
    <w:name w:val="EmailStyle11151"/>
    <w:rsid w:val="000F55F3"/>
    <w:rPr>
      <w:rFonts w:ascii="Arial" w:hAnsi="Arial" w:cs="Arial"/>
      <w:color w:val="000000"/>
      <w:sz w:val="20"/>
      <w:szCs w:val="20"/>
    </w:rPr>
  </w:style>
  <w:style w:type="character" w:customStyle="1" w:styleId="EmailStyle11161">
    <w:name w:val="EmailStyle11161"/>
    <w:rsid w:val="000F55F3"/>
    <w:rPr>
      <w:rFonts w:ascii="Arial" w:hAnsi="Arial" w:cs="Arial"/>
      <w:color w:val="000000"/>
      <w:sz w:val="20"/>
      <w:szCs w:val="20"/>
    </w:rPr>
  </w:style>
  <w:style w:type="character" w:customStyle="1" w:styleId="EmailStyle11171">
    <w:name w:val="EmailStyle11171"/>
    <w:rsid w:val="000F55F3"/>
    <w:rPr>
      <w:rFonts w:ascii="Arial" w:hAnsi="Arial" w:cs="Arial"/>
      <w:color w:val="000000"/>
      <w:sz w:val="20"/>
      <w:szCs w:val="20"/>
    </w:rPr>
  </w:style>
  <w:style w:type="character" w:customStyle="1" w:styleId="EmailStyle11201">
    <w:name w:val="EmailStyle11201"/>
    <w:rsid w:val="000F55F3"/>
    <w:rPr>
      <w:rFonts w:ascii="Arial" w:hAnsi="Arial" w:cs="Arial"/>
      <w:color w:val="000000"/>
      <w:sz w:val="20"/>
      <w:szCs w:val="20"/>
    </w:rPr>
  </w:style>
  <w:style w:type="character" w:customStyle="1" w:styleId="EmailStyle11211">
    <w:name w:val="EmailStyle11211"/>
    <w:rsid w:val="000F55F3"/>
    <w:rPr>
      <w:rFonts w:ascii="Arial" w:hAnsi="Arial" w:cs="Arial"/>
      <w:color w:val="000000"/>
      <w:sz w:val="20"/>
      <w:szCs w:val="20"/>
    </w:rPr>
  </w:style>
  <w:style w:type="character" w:customStyle="1" w:styleId="EmailStyle11221">
    <w:name w:val="EmailStyle11221"/>
    <w:rsid w:val="000F55F3"/>
    <w:rPr>
      <w:rFonts w:ascii="Arial" w:hAnsi="Arial" w:cs="Arial"/>
      <w:color w:val="000000"/>
      <w:sz w:val="20"/>
      <w:szCs w:val="20"/>
    </w:rPr>
  </w:style>
  <w:style w:type="character" w:customStyle="1" w:styleId="EmailStyle11231">
    <w:name w:val="EmailStyle11231"/>
    <w:rsid w:val="000F55F3"/>
    <w:rPr>
      <w:rFonts w:ascii="Arial" w:hAnsi="Arial" w:cs="Arial"/>
      <w:color w:val="000000"/>
      <w:sz w:val="20"/>
      <w:szCs w:val="20"/>
    </w:rPr>
  </w:style>
  <w:style w:type="character" w:customStyle="1" w:styleId="EmailStyle11241">
    <w:name w:val="EmailStyle11241"/>
    <w:rsid w:val="000F55F3"/>
    <w:rPr>
      <w:rFonts w:ascii="Arial" w:hAnsi="Arial" w:cs="Arial"/>
      <w:color w:val="000000"/>
      <w:sz w:val="20"/>
      <w:szCs w:val="20"/>
    </w:rPr>
  </w:style>
  <w:style w:type="character" w:customStyle="1" w:styleId="EmailStyle11251">
    <w:name w:val="EmailStyle11251"/>
    <w:rsid w:val="000F55F3"/>
    <w:rPr>
      <w:rFonts w:ascii="Arial" w:hAnsi="Arial" w:cs="Arial"/>
      <w:color w:val="000000"/>
      <w:sz w:val="20"/>
      <w:szCs w:val="20"/>
    </w:rPr>
  </w:style>
  <w:style w:type="character" w:customStyle="1" w:styleId="EmailStyle11261">
    <w:name w:val="EmailStyle11261"/>
    <w:rsid w:val="000F55F3"/>
    <w:rPr>
      <w:rFonts w:ascii="Arial" w:hAnsi="Arial" w:cs="Arial"/>
      <w:color w:val="000000"/>
      <w:sz w:val="20"/>
      <w:szCs w:val="20"/>
    </w:rPr>
  </w:style>
  <w:style w:type="character" w:customStyle="1" w:styleId="EmailStyle11271">
    <w:name w:val="EmailStyle11271"/>
    <w:rsid w:val="000F55F3"/>
    <w:rPr>
      <w:rFonts w:ascii="Arial" w:hAnsi="Arial" w:cs="Arial"/>
      <w:color w:val="000000"/>
      <w:sz w:val="20"/>
      <w:szCs w:val="20"/>
    </w:rPr>
  </w:style>
  <w:style w:type="character" w:customStyle="1" w:styleId="EmailStyle11281">
    <w:name w:val="EmailStyle11281"/>
    <w:rsid w:val="000F55F3"/>
    <w:rPr>
      <w:rFonts w:ascii="Arial" w:hAnsi="Arial" w:cs="Arial"/>
      <w:color w:val="000000"/>
      <w:sz w:val="20"/>
      <w:szCs w:val="20"/>
    </w:rPr>
  </w:style>
  <w:style w:type="character" w:customStyle="1" w:styleId="EmailStyle11291">
    <w:name w:val="EmailStyle11291"/>
    <w:rsid w:val="000F55F3"/>
    <w:rPr>
      <w:rFonts w:ascii="Arial" w:hAnsi="Arial" w:cs="Arial"/>
      <w:color w:val="000000"/>
      <w:sz w:val="20"/>
      <w:szCs w:val="20"/>
    </w:rPr>
  </w:style>
  <w:style w:type="character" w:customStyle="1" w:styleId="EmailStyle11301">
    <w:name w:val="EmailStyle11301"/>
    <w:rsid w:val="000F55F3"/>
    <w:rPr>
      <w:rFonts w:ascii="Arial" w:hAnsi="Arial" w:cs="Arial"/>
      <w:color w:val="000000"/>
      <w:sz w:val="20"/>
      <w:szCs w:val="20"/>
    </w:rPr>
  </w:style>
  <w:style w:type="character" w:customStyle="1" w:styleId="EmailStyle11311">
    <w:name w:val="EmailStyle11311"/>
    <w:rsid w:val="000F55F3"/>
    <w:rPr>
      <w:rFonts w:ascii="Arial" w:hAnsi="Arial" w:cs="Arial"/>
      <w:color w:val="000000"/>
      <w:sz w:val="20"/>
      <w:szCs w:val="20"/>
    </w:rPr>
  </w:style>
  <w:style w:type="character" w:customStyle="1" w:styleId="EmailStyle11321">
    <w:name w:val="EmailStyle11321"/>
    <w:rsid w:val="000F55F3"/>
    <w:rPr>
      <w:rFonts w:ascii="Arial" w:hAnsi="Arial" w:cs="Arial"/>
      <w:color w:val="000000"/>
      <w:sz w:val="20"/>
      <w:szCs w:val="20"/>
    </w:rPr>
  </w:style>
  <w:style w:type="character" w:customStyle="1" w:styleId="EmailStyle11331">
    <w:name w:val="EmailStyle11331"/>
    <w:rsid w:val="000F55F3"/>
    <w:rPr>
      <w:rFonts w:ascii="Arial" w:hAnsi="Arial" w:cs="Arial"/>
      <w:color w:val="000000"/>
      <w:sz w:val="20"/>
      <w:szCs w:val="20"/>
    </w:rPr>
  </w:style>
  <w:style w:type="character" w:customStyle="1" w:styleId="EmailStyle11341">
    <w:name w:val="EmailStyle11341"/>
    <w:rsid w:val="000F55F3"/>
    <w:rPr>
      <w:rFonts w:ascii="Arial" w:hAnsi="Arial" w:cs="Arial"/>
      <w:color w:val="000000"/>
      <w:sz w:val="20"/>
      <w:szCs w:val="20"/>
    </w:rPr>
  </w:style>
  <w:style w:type="character" w:customStyle="1" w:styleId="EmailStyle11351">
    <w:name w:val="EmailStyle11351"/>
    <w:rsid w:val="000F55F3"/>
    <w:rPr>
      <w:rFonts w:ascii="Arial" w:hAnsi="Arial" w:cs="Arial"/>
      <w:color w:val="000000"/>
      <w:sz w:val="20"/>
      <w:szCs w:val="20"/>
    </w:rPr>
  </w:style>
  <w:style w:type="character" w:customStyle="1" w:styleId="EmailStyle11361">
    <w:name w:val="EmailStyle11361"/>
    <w:rsid w:val="000F55F3"/>
    <w:rPr>
      <w:rFonts w:ascii="Arial" w:hAnsi="Arial" w:cs="Arial"/>
      <w:color w:val="000000"/>
      <w:sz w:val="20"/>
      <w:szCs w:val="20"/>
    </w:rPr>
  </w:style>
  <w:style w:type="character" w:customStyle="1" w:styleId="EmailStyle11371">
    <w:name w:val="EmailStyle11371"/>
    <w:rsid w:val="000F55F3"/>
    <w:rPr>
      <w:rFonts w:ascii="Arial" w:hAnsi="Arial" w:cs="Arial"/>
      <w:color w:val="000000"/>
      <w:sz w:val="20"/>
      <w:szCs w:val="20"/>
    </w:rPr>
  </w:style>
  <w:style w:type="character" w:customStyle="1" w:styleId="EmailStyle11381">
    <w:name w:val="EmailStyle11381"/>
    <w:rsid w:val="000F55F3"/>
    <w:rPr>
      <w:rFonts w:ascii="Arial" w:hAnsi="Arial" w:cs="Arial"/>
      <w:color w:val="000000"/>
      <w:sz w:val="20"/>
      <w:szCs w:val="20"/>
    </w:rPr>
  </w:style>
  <w:style w:type="character" w:customStyle="1" w:styleId="EmailStyle11391">
    <w:name w:val="EmailStyle11391"/>
    <w:rsid w:val="000F55F3"/>
    <w:rPr>
      <w:rFonts w:ascii="Arial" w:hAnsi="Arial" w:cs="Arial"/>
      <w:color w:val="000000"/>
      <w:sz w:val="20"/>
      <w:szCs w:val="20"/>
    </w:rPr>
  </w:style>
  <w:style w:type="paragraph" w:customStyle="1" w:styleId="LSDeadline">
    <w:name w:val="LSDeadline"/>
    <w:basedOn w:val="Normal"/>
    <w:uiPriority w:val="99"/>
    <w:rsid w:val="000F55F3"/>
    <w:pPr>
      <w:jc w:val="left"/>
      <w:textAlignment w:val="auto"/>
    </w:pPr>
    <w:rPr>
      <w:rFonts w:eastAsia="MS Mincho"/>
      <w:b/>
      <w:bCs/>
      <w:lang w:val="en-GB"/>
    </w:rPr>
  </w:style>
  <w:style w:type="paragraph" w:customStyle="1" w:styleId="LSForAction">
    <w:name w:val="LSForAction"/>
    <w:basedOn w:val="Normal"/>
    <w:uiPriority w:val="99"/>
    <w:rsid w:val="000F55F3"/>
    <w:pPr>
      <w:jc w:val="left"/>
      <w:textAlignment w:val="auto"/>
    </w:pPr>
    <w:rPr>
      <w:rFonts w:eastAsia="MS Mincho"/>
      <w:b/>
      <w:bCs/>
      <w:lang w:val="en-GB"/>
    </w:rPr>
  </w:style>
  <w:style w:type="paragraph" w:customStyle="1" w:styleId="LSForInfo">
    <w:name w:val="LSForInfo"/>
    <w:basedOn w:val="LSForAction"/>
    <w:uiPriority w:val="99"/>
    <w:rsid w:val="000F55F3"/>
  </w:style>
  <w:style w:type="paragraph" w:customStyle="1" w:styleId="LSForComment">
    <w:name w:val="LSForComment"/>
    <w:basedOn w:val="LSForAction"/>
    <w:uiPriority w:val="99"/>
    <w:rsid w:val="000F55F3"/>
  </w:style>
  <w:style w:type="character" w:customStyle="1" w:styleId="cItalic">
    <w:name w:val="cItalic"/>
    <w:rsid w:val="000F55F3"/>
    <w:rPr>
      <w:i/>
    </w:rPr>
  </w:style>
  <w:style w:type="paragraph" w:customStyle="1" w:styleId="pPara">
    <w:name w:val="pPara"/>
    <w:basedOn w:val="Normal"/>
    <w:uiPriority w:val="99"/>
    <w:rsid w:val="000F55F3"/>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uiPriority w:val="99"/>
    <w:rsid w:val="000F55F3"/>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uiPriority w:val="99"/>
    <w:rsid w:val="000F55F3"/>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uiPriority w:val="99"/>
    <w:rsid w:val="000F55F3"/>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rsid w:val="000F55F3"/>
    <w:rPr>
      <w:rFonts w:ascii="ZapfDingbats" w:hAnsi="ZapfDingbats"/>
      <w:spacing w:val="0"/>
      <w:position w:val="2"/>
      <w:sz w:val="12"/>
    </w:rPr>
  </w:style>
  <w:style w:type="paragraph" w:customStyle="1" w:styleId="pFirstpara">
    <w:name w:val="pFirstpara"/>
    <w:basedOn w:val="Normal"/>
    <w:uiPriority w:val="99"/>
    <w:rsid w:val="000F55F3"/>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rsid w:val="000F55F3"/>
    <w:rPr>
      <w:vertAlign w:val="superscript"/>
    </w:rPr>
  </w:style>
  <w:style w:type="character" w:customStyle="1" w:styleId="cSub">
    <w:name w:val="cSub"/>
    <w:rsid w:val="000F55F3"/>
    <w:rPr>
      <w:vertAlign w:val="subscript"/>
    </w:rPr>
  </w:style>
  <w:style w:type="paragraph" w:customStyle="1" w:styleId="p0">
    <w:name w:val="p0"/>
    <w:basedOn w:val="Normal"/>
    <w:uiPriority w:val="99"/>
    <w:rsid w:val="000F55F3"/>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hps">
    <w:name w:val="hps"/>
    <w:rsid w:val="000F55F3"/>
  </w:style>
  <w:style w:type="character" w:styleId="BookTitle">
    <w:name w:val="Book Title"/>
    <w:qFormat/>
    <w:rsid w:val="000F55F3"/>
    <w:rPr>
      <w:b/>
      <w:bCs/>
      <w:smallCaps/>
      <w:spacing w:val="5"/>
    </w:rPr>
  </w:style>
  <w:style w:type="character" w:styleId="IntenseEmphasis">
    <w:name w:val="Intense Emphasis"/>
    <w:qFormat/>
    <w:rsid w:val="000F55F3"/>
    <w:rPr>
      <w:b/>
      <w:bCs/>
      <w:i/>
      <w:iCs/>
      <w:color w:val="4F81BD"/>
    </w:rPr>
  </w:style>
  <w:style w:type="paragraph" w:styleId="IntenseQuote">
    <w:name w:val="Intense Quote"/>
    <w:basedOn w:val="Normal"/>
    <w:next w:val="Normal"/>
    <w:link w:val="IntenseQuoteChar"/>
    <w:uiPriority w:val="99"/>
    <w:qFormat/>
    <w:rsid w:val="000F55F3"/>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Batang"/>
      <w:b/>
      <w:bCs/>
      <w:i/>
      <w:iCs/>
      <w:color w:val="4F81BD"/>
      <w:sz w:val="20"/>
      <w:szCs w:val="22"/>
      <w:lang w:val="en-US" w:bidi="en-US"/>
    </w:rPr>
  </w:style>
  <w:style w:type="character" w:customStyle="1" w:styleId="IntenseQuoteChar">
    <w:name w:val="Intense Quote Char"/>
    <w:basedOn w:val="DefaultParagraphFont"/>
    <w:link w:val="IntenseQuote"/>
    <w:uiPriority w:val="99"/>
    <w:rsid w:val="000F55F3"/>
    <w:rPr>
      <w:rFonts w:eastAsia="Batang"/>
      <w:b/>
      <w:bCs/>
      <w:i/>
      <w:iCs/>
      <w:color w:val="4F81BD"/>
      <w:szCs w:val="22"/>
      <w:lang w:eastAsia="en-US" w:bidi="en-US"/>
    </w:rPr>
  </w:style>
  <w:style w:type="character" w:styleId="IntenseReference">
    <w:name w:val="Intense Reference"/>
    <w:qFormat/>
    <w:rsid w:val="000F55F3"/>
    <w:rPr>
      <w:b/>
      <w:bCs/>
      <w:smallCaps/>
      <w:color w:val="C0504D"/>
      <w:spacing w:val="5"/>
      <w:u w:val="single"/>
    </w:rPr>
  </w:style>
  <w:style w:type="paragraph" w:styleId="Quote">
    <w:name w:val="Quote"/>
    <w:basedOn w:val="Normal"/>
    <w:next w:val="Normal"/>
    <w:link w:val="QuoteChar"/>
    <w:uiPriority w:val="99"/>
    <w:qFormat/>
    <w:rsid w:val="000F55F3"/>
    <w:pPr>
      <w:tabs>
        <w:tab w:val="clear" w:pos="794"/>
        <w:tab w:val="clear" w:pos="1191"/>
        <w:tab w:val="clear" w:pos="1588"/>
        <w:tab w:val="clear" w:pos="1985"/>
      </w:tabs>
      <w:overflowPunct/>
      <w:autoSpaceDE/>
      <w:autoSpaceDN/>
      <w:adjustRightInd/>
      <w:spacing w:before="0" w:after="200" w:line="276" w:lineRule="auto"/>
      <w:textAlignment w:val="auto"/>
    </w:pPr>
    <w:rPr>
      <w:rFonts w:eastAsia="Batang"/>
      <w:i/>
      <w:iCs/>
      <w:color w:val="000000"/>
      <w:sz w:val="20"/>
      <w:szCs w:val="22"/>
      <w:lang w:val="en-US" w:bidi="en-US"/>
    </w:rPr>
  </w:style>
  <w:style w:type="character" w:customStyle="1" w:styleId="QuoteChar">
    <w:name w:val="Quote Char"/>
    <w:basedOn w:val="DefaultParagraphFont"/>
    <w:link w:val="Quote"/>
    <w:uiPriority w:val="99"/>
    <w:rsid w:val="000F55F3"/>
    <w:rPr>
      <w:rFonts w:eastAsia="Batang"/>
      <w:i/>
      <w:iCs/>
      <w:color w:val="000000"/>
      <w:szCs w:val="22"/>
      <w:lang w:eastAsia="en-US" w:bidi="en-US"/>
    </w:rPr>
  </w:style>
  <w:style w:type="character" w:styleId="SubtleEmphasis">
    <w:name w:val="Subtle Emphasis"/>
    <w:qFormat/>
    <w:rsid w:val="000F55F3"/>
    <w:rPr>
      <w:i/>
      <w:iCs/>
      <w:color w:val="808080"/>
    </w:rPr>
  </w:style>
  <w:style w:type="character" w:styleId="SubtleReference">
    <w:name w:val="Subtle Reference"/>
    <w:qFormat/>
    <w:rsid w:val="000F55F3"/>
    <w:rPr>
      <w:smallCaps/>
      <w:color w:val="C0504D"/>
      <w:u w:val="single"/>
    </w:rPr>
  </w:style>
  <w:style w:type="paragraph" w:customStyle="1" w:styleId="SP8118797">
    <w:name w:val="SP.8.118797"/>
    <w:basedOn w:val="Normal"/>
    <w:next w:val="Normal"/>
    <w:uiPriority w:val="99"/>
    <w:rsid w:val="000F55F3"/>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uiPriority w:val="99"/>
    <w:rsid w:val="000F55F3"/>
    <w:rPr>
      <w:rFonts w:ascii="BDAMKJ+TimesNewRoman" w:eastAsia="Calibri" w:hAnsi="BDAMKJ+TimesNewRoman"/>
      <w:color w:val="auto"/>
      <w:lang w:eastAsia="zh-CN"/>
    </w:rPr>
  </w:style>
  <w:style w:type="paragraph" w:customStyle="1" w:styleId="SP17233506">
    <w:name w:val="SP.17.233506"/>
    <w:basedOn w:val="Default"/>
    <w:next w:val="Default"/>
    <w:uiPriority w:val="99"/>
    <w:rsid w:val="000F55F3"/>
    <w:rPr>
      <w:rFonts w:ascii="BDAMKJ+TimesNewRoman" w:eastAsia="Calibri" w:hAnsi="BDAMKJ+TimesNewRoman"/>
      <w:color w:val="auto"/>
      <w:lang w:eastAsia="zh-CN"/>
    </w:rPr>
  </w:style>
  <w:style w:type="character" w:customStyle="1" w:styleId="SC17167942">
    <w:name w:val="SC.17.167942"/>
    <w:rsid w:val="000F55F3"/>
    <w:rPr>
      <w:rFonts w:cs="BDAMII+Arial,Bold"/>
      <w:color w:val="000000"/>
      <w:sz w:val="20"/>
      <w:szCs w:val="20"/>
    </w:rPr>
  </w:style>
  <w:style w:type="paragraph" w:customStyle="1" w:styleId="SP16114693">
    <w:name w:val="SP.16.114693"/>
    <w:basedOn w:val="Default"/>
    <w:next w:val="Default"/>
    <w:uiPriority w:val="99"/>
    <w:rsid w:val="000F55F3"/>
    <w:rPr>
      <w:rFonts w:ascii="BDAMII+Arial,Bold" w:eastAsia="Batang" w:hAnsi="BDAMII+Arial,Bold"/>
      <w:color w:val="auto"/>
      <w:lang w:eastAsia="zh-CN"/>
    </w:rPr>
  </w:style>
  <w:style w:type="character" w:customStyle="1" w:styleId="SC16192530">
    <w:name w:val="SC.16.192530"/>
    <w:rsid w:val="000F55F3"/>
    <w:rPr>
      <w:rFonts w:cs="SimHei"/>
      <w:color w:val="000000"/>
      <w:sz w:val="20"/>
      <w:szCs w:val="20"/>
    </w:rPr>
  </w:style>
  <w:style w:type="paragraph" w:customStyle="1" w:styleId="SP16114695">
    <w:name w:val="SP.16.114695"/>
    <w:basedOn w:val="Default"/>
    <w:next w:val="Default"/>
    <w:uiPriority w:val="99"/>
    <w:rsid w:val="000F55F3"/>
    <w:rPr>
      <w:rFonts w:ascii="BDAMKJ+TimesNewRoman" w:eastAsia="Batang" w:hAnsi="BDAMKJ+TimesNewRoman"/>
      <w:color w:val="auto"/>
      <w:lang w:eastAsia="zh-CN"/>
    </w:rPr>
  </w:style>
  <w:style w:type="paragraph" w:customStyle="1" w:styleId="SP16114731">
    <w:name w:val="SP.16.114731"/>
    <w:basedOn w:val="Default"/>
    <w:next w:val="Default"/>
    <w:uiPriority w:val="99"/>
    <w:rsid w:val="000F55F3"/>
    <w:rPr>
      <w:rFonts w:ascii="BDAMKJ+TimesNewRoman" w:eastAsia="Batang" w:hAnsi="BDAMKJ+TimesNewRoman"/>
      <w:color w:val="auto"/>
      <w:lang w:eastAsia="zh-CN"/>
    </w:rPr>
  </w:style>
  <w:style w:type="character" w:customStyle="1" w:styleId="EmailStyle1561">
    <w:name w:val="EmailStyle1561"/>
    <w:rsid w:val="000F55F3"/>
    <w:rPr>
      <w:rFonts w:ascii="Arial" w:hAnsi="Arial" w:cs="Arial"/>
      <w:color w:val="000000"/>
      <w:sz w:val="20"/>
      <w:szCs w:val="20"/>
    </w:rPr>
  </w:style>
  <w:style w:type="character" w:customStyle="1" w:styleId="EmailStyle2021">
    <w:name w:val="EmailStyle2021"/>
    <w:rsid w:val="000F55F3"/>
    <w:rPr>
      <w:rFonts w:ascii="Arial" w:hAnsi="Arial" w:cs="Arial"/>
      <w:color w:val="000000"/>
      <w:sz w:val="20"/>
      <w:szCs w:val="20"/>
    </w:rPr>
  </w:style>
  <w:style w:type="paragraph" w:customStyle="1" w:styleId="FigureSource">
    <w:name w:val="Figure Source"/>
    <w:basedOn w:val="Normal"/>
    <w:next w:val="Normal"/>
    <w:uiPriority w:val="99"/>
    <w:rsid w:val="000F55F3"/>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eastAsia="Batang" w:hAnsi="Times"/>
      <w:sz w:val="16"/>
      <w:lang w:val="en-US"/>
    </w:rPr>
  </w:style>
  <w:style w:type="paragraph" w:customStyle="1" w:styleId="FigureTitle1">
    <w:name w:val="Figure Title"/>
    <w:basedOn w:val="Normal"/>
    <w:next w:val="Normal"/>
    <w:uiPriority w:val="99"/>
    <w:rsid w:val="000F55F3"/>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eastAsia="Batang" w:hAnsi="Times"/>
      <w:b/>
      <w:sz w:val="22"/>
      <w:lang w:val="en-US"/>
    </w:rPr>
  </w:style>
  <w:style w:type="paragraph" w:customStyle="1" w:styleId="CEOcontributionStart">
    <w:name w:val="CEO_contributionStart"/>
    <w:basedOn w:val="Normal"/>
    <w:uiPriority w:val="99"/>
    <w:rsid w:val="000F55F3"/>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Hei"/>
      <w:b/>
      <w:sz w:val="19"/>
      <w:szCs w:val="19"/>
      <w:lang w:val="en-GB"/>
    </w:rPr>
  </w:style>
  <w:style w:type="paragraph" w:customStyle="1" w:styleId="CM62">
    <w:name w:val="CM62"/>
    <w:basedOn w:val="Normal"/>
    <w:next w:val="Normal"/>
    <w:uiPriority w:val="99"/>
    <w:rsid w:val="000F55F3"/>
    <w:pPr>
      <w:widowControl w:val="0"/>
      <w:tabs>
        <w:tab w:val="clear" w:pos="794"/>
        <w:tab w:val="clear" w:pos="1191"/>
        <w:tab w:val="clear" w:pos="1588"/>
        <w:tab w:val="clear" w:pos="1985"/>
      </w:tabs>
      <w:overflowPunct/>
      <w:spacing w:before="0"/>
      <w:jc w:val="left"/>
      <w:textAlignment w:val="auto"/>
    </w:pPr>
    <w:rPr>
      <w:rFonts w:ascii="Arial" w:eastAsia="Batang" w:hAnsi="Arial" w:cs="Arial"/>
      <w:szCs w:val="24"/>
      <w:lang w:val="en-US"/>
    </w:rPr>
  </w:style>
  <w:style w:type="character" w:customStyle="1" w:styleId="trans">
    <w:name w:val="trans"/>
    <w:rsid w:val="000F55F3"/>
  </w:style>
  <w:style w:type="character" w:customStyle="1" w:styleId="TablelegendChar">
    <w:name w:val="Table_legend Char"/>
    <w:link w:val="Tablelegend"/>
    <w:locked/>
    <w:rsid w:val="000F55F3"/>
    <w:rPr>
      <w:sz w:val="22"/>
      <w:lang w:val="fr-FR" w:eastAsia="en-US"/>
    </w:rPr>
  </w:style>
  <w:style w:type="character" w:customStyle="1" w:styleId="StyleAppref10ptBold">
    <w:name w:val="Style App_ref + 10 pt Bold"/>
    <w:rsid w:val="000F55F3"/>
    <w:rPr>
      <w:rFonts w:cs="Times New Roman"/>
      <w:b/>
      <w:bCs/>
      <w:color w:val="auto"/>
      <w:sz w:val="20"/>
    </w:rPr>
  </w:style>
  <w:style w:type="character" w:customStyle="1" w:styleId="HTMLPreformattedChar2">
    <w:name w:val="HTML Preformatted Char2"/>
    <w:rsid w:val="000F55F3"/>
    <w:rPr>
      <w:rFonts w:ascii="Consolas" w:hAnsi="Consolas" w:cs="Consolas"/>
      <w:lang w:val="en-GB" w:eastAsia="en-US"/>
    </w:rPr>
  </w:style>
  <w:style w:type="character" w:customStyle="1" w:styleId="RecNoChar">
    <w:name w:val="Rec_No Char"/>
    <w:link w:val="RecNo"/>
    <w:locked/>
    <w:rsid w:val="000F55F3"/>
    <w:rPr>
      <w:sz w:val="28"/>
      <w:lang w:val="fr-FR" w:eastAsia="en-US"/>
    </w:rPr>
  </w:style>
  <w:style w:type="character" w:customStyle="1" w:styleId="EquationlegendChar">
    <w:name w:val="Equation_legend Char"/>
    <w:link w:val="Equationlegend"/>
    <w:locked/>
    <w:rsid w:val="000F55F3"/>
    <w:rPr>
      <w:sz w:val="24"/>
      <w:lang w:eastAsia="en-US"/>
    </w:rPr>
  </w:style>
  <w:style w:type="character" w:customStyle="1" w:styleId="PlainTextChar2">
    <w:name w:val="Plain Text Char2"/>
    <w:rsid w:val="000F55F3"/>
    <w:rPr>
      <w:rFonts w:ascii="Consolas" w:hAnsi="Consolas" w:cs="Consolas"/>
      <w:sz w:val="21"/>
      <w:szCs w:val="21"/>
      <w:lang w:val="en-GB" w:eastAsia="en-US"/>
    </w:rPr>
  </w:style>
  <w:style w:type="character" w:customStyle="1" w:styleId="ListParagraphChar">
    <w:name w:val="List Paragraph Char"/>
    <w:link w:val="ListParagraph"/>
    <w:uiPriority w:val="34"/>
    <w:locked/>
    <w:rsid w:val="000F55F3"/>
    <w:rPr>
      <w:rFonts w:eastAsia="MS Mincho"/>
      <w:sz w:val="24"/>
      <w:lang w:val="en-GB" w:eastAsia="en-US"/>
    </w:rPr>
  </w:style>
  <w:style w:type="character" w:customStyle="1" w:styleId="hpsatn">
    <w:name w:val="hps atn"/>
    <w:rsid w:val="000F55F3"/>
  </w:style>
  <w:style w:type="numbering" w:customStyle="1" w:styleId="NoList1">
    <w:name w:val="No List1"/>
    <w:next w:val="NoList"/>
    <w:uiPriority w:val="99"/>
    <w:semiHidden/>
    <w:unhideWhenUsed/>
    <w:rsid w:val="000F55F3"/>
  </w:style>
  <w:style w:type="paragraph" w:customStyle="1" w:styleId="CharCharCharCharCharChar1CharChar">
    <w:name w:val="Char Char Char Char Char Char1 Char Char"/>
    <w:next w:val="Normal"/>
    <w:uiPriority w:val="99"/>
    <w:semiHidden/>
    <w:rsid w:val="000F55F3"/>
    <w:pPr>
      <w:keepNext/>
      <w:tabs>
        <w:tab w:val="num" w:pos="720"/>
      </w:tabs>
      <w:autoSpaceDE w:val="0"/>
      <w:autoSpaceDN w:val="0"/>
      <w:adjustRightInd w:val="0"/>
      <w:ind w:left="720" w:hanging="360"/>
      <w:jc w:val="both"/>
    </w:pPr>
    <w:rPr>
      <w:rFonts w:eastAsia="SimSun"/>
      <w:kern w:val="2"/>
      <w:lang w:val="en-GB"/>
    </w:rPr>
  </w:style>
  <w:style w:type="paragraph" w:customStyle="1" w:styleId="Paragraph2">
    <w:name w:val="Paragraph2"/>
    <w:basedOn w:val="Normal"/>
    <w:rsid w:val="000F55F3"/>
    <w:pPr>
      <w:numPr>
        <w:numId w:val="50"/>
      </w:numPr>
      <w:tabs>
        <w:tab w:val="clear" w:pos="720"/>
        <w:tab w:val="clear" w:pos="794"/>
        <w:tab w:val="clear" w:pos="1191"/>
        <w:tab w:val="clear" w:pos="1588"/>
        <w:tab w:val="clear" w:pos="1985"/>
        <w:tab w:val="left" w:pos="965"/>
      </w:tabs>
      <w:overflowPunct/>
      <w:autoSpaceDE/>
      <w:autoSpaceDN/>
      <w:spacing w:after="120" w:line="360" w:lineRule="auto"/>
      <w:jc w:val="left"/>
      <w:textAlignment w:val="auto"/>
    </w:pPr>
    <w:rPr>
      <w:rFonts w:ascii="Arial" w:eastAsia="Batang" w:hAnsi="Arial"/>
      <w:kern w:val="2"/>
      <w:sz w:val="22"/>
      <w:szCs w:val="24"/>
      <w:lang w:val="en-US"/>
    </w:rPr>
  </w:style>
  <w:style w:type="paragraph" w:customStyle="1" w:styleId="Car">
    <w:name w:val="Car"/>
    <w:basedOn w:val="Normal"/>
    <w:uiPriority w:val="99"/>
    <w:rsid w:val="000F55F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algun Gothic" w:hAnsi="Verdana" w:cs="Verdana"/>
      <w:szCs w:val="24"/>
      <w:lang w:val="en-US"/>
    </w:rPr>
  </w:style>
  <w:style w:type="paragraph" w:customStyle="1" w:styleId="CarattereCarattere24">
    <w:name w:val="Carattere Carattere24 (文字) (文字)"/>
    <w:uiPriority w:val="99"/>
    <w:semiHidden/>
    <w:rsid w:val="000F55F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TMLChar1">
    <w:name w:val="미리 서식이 지정된 HTML Char1"/>
    <w:uiPriority w:val="99"/>
    <w:semiHidden/>
    <w:rsid w:val="000F55F3"/>
    <w:rPr>
      <w:rFonts w:ascii="Courier New" w:hAnsi="Courier New" w:cs="Courier New" w:hint="default"/>
      <w:lang w:val="en-GB" w:eastAsia="en-US"/>
    </w:rPr>
  </w:style>
  <w:style w:type="character" w:customStyle="1" w:styleId="Char10">
    <w:name w:val="글자만 Char1"/>
    <w:uiPriority w:val="99"/>
    <w:semiHidden/>
    <w:rsid w:val="000F55F3"/>
    <w:rPr>
      <w:rFonts w:ascii="Batang" w:eastAsia="Batang" w:hAnsi="Courier New" w:cs="Courier New" w:hint="eastAsia"/>
      <w:lang w:val="en-GB" w:eastAsia="en-US"/>
    </w:rPr>
  </w:style>
  <w:style w:type="character" w:customStyle="1" w:styleId="Char11">
    <w:name w:val="본문 들여쓰기 Char1"/>
    <w:uiPriority w:val="99"/>
    <w:semiHidden/>
    <w:rsid w:val="000F55F3"/>
    <w:rPr>
      <w:rFonts w:ascii="Times New Roman" w:hAnsi="Times New Roman" w:cs="Times New Roman" w:hint="default"/>
      <w:sz w:val="24"/>
      <w:lang w:val="en-GB" w:eastAsia="en-US"/>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locked/>
    <w:rsid w:val="000F55F3"/>
    <w:rPr>
      <w:rFonts w:ascii="Times New Roman" w:hAnsi="Times New Roman" w:cs="Times New Roman" w:hint="default"/>
      <w:b/>
      <w:bCs w:val="0"/>
      <w:noProof w:val="0"/>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package" Target="embeddings/Microsoft_Word_Document1.docx"/><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4.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package" Target="embeddings/Microsoft_Word_Document4.docx"/><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ITU-R/go/rsg4-imt-adv-sat/" TargetMode="External"/><Relationship Id="rId22" Type="http://schemas.openxmlformats.org/officeDocument/2006/relationships/package" Target="embeddings/Microsoft_Word_Document3.docx"/><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oleObject" Target="embeddings/oleObject3.bin"/><Relationship Id="rId2" Type="http://schemas.openxmlformats.org/officeDocument/2006/relationships/image" Target="media/image8.wmf"/><Relationship Id="rId1" Type="http://schemas.openxmlformats.org/officeDocument/2006/relationships/hyperlink" Target="http://www.itu.int/ITU-R/go/rsg4-imt-adv-sa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26315-63DA-436A-A570-DA404D7EE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76</TotalTime>
  <Pages>17</Pages>
  <Words>4757</Words>
  <Characters>26216</Characters>
  <Application>Microsoft Office Word</Application>
  <DocSecurity>0</DocSecurity>
  <Lines>728</Lines>
  <Paragraphs>121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30852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26</cp:revision>
  <cp:lastPrinted>2005-02-10T15:54:00Z</cp:lastPrinted>
  <dcterms:created xsi:type="dcterms:W3CDTF">2013-12-10T15:10:00Z</dcterms:created>
  <dcterms:modified xsi:type="dcterms:W3CDTF">2014-09-24T05:40:00Z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