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79384" w14:textId="77777777" w:rsidR="00515953" w:rsidRDefault="00515953" w:rsidP="00515953"/>
    <w:p w14:paraId="1853275E" w14:textId="77777777" w:rsidR="00515953" w:rsidRDefault="00515953" w:rsidP="00515953">
      <w:pPr>
        <w:tabs>
          <w:tab w:val="clear" w:pos="794"/>
          <w:tab w:val="clear" w:pos="1191"/>
          <w:tab w:val="clear" w:pos="1588"/>
          <w:tab w:val="clear" w:pos="1985"/>
        </w:tabs>
      </w:pPr>
    </w:p>
    <w:p w14:paraId="4919F0A7" w14:textId="71263983" w:rsidR="00515953" w:rsidRPr="004A6FEB" w:rsidRDefault="00515953" w:rsidP="00515953">
      <w:pPr>
        <w:pStyle w:val="CoverNumber"/>
      </w:pPr>
      <w:bookmarkStart w:id="0" w:name="_Toc163039582"/>
      <w:bookmarkStart w:id="1" w:name="_Toc163120374"/>
      <w:bookmarkStart w:id="2" w:name="_Toc211404090"/>
      <w:r w:rsidRPr="00E97A57">
        <w:t xml:space="preserve">Report ITU-R </w:t>
      </w:r>
      <w:r>
        <w:t>BT</w:t>
      </w:r>
      <w:r w:rsidRPr="00E97A57">
        <w:t>.</w:t>
      </w:r>
      <w:r w:rsidR="003A558B">
        <w:t>253</w:t>
      </w:r>
      <w:r w:rsidR="00786059">
        <w:t>9</w:t>
      </w:r>
      <w:r w:rsidR="003A558B">
        <w:t>-</w:t>
      </w:r>
      <w:bookmarkEnd w:id="0"/>
      <w:bookmarkEnd w:id="1"/>
      <w:r w:rsidR="00FE3ACD">
        <w:t>1</w:t>
      </w:r>
      <w:bookmarkEnd w:id="2"/>
    </w:p>
    <w:p w14:paraId="033216A8" w14:textId="19947965" w:rsidR="00515953" w:rsidRPr="004A6FEB" w:rsidRDefault="00515953" w:rsidP="00515953">
      <w:pPr>
        <w:pStyle w:val="CoverDate"/>
      </w:pPr>
      <w:r w:rsidRPr="004A6FEB">
        <w:t>(</w:t>
      </w:r>
      <w:r w:rsidR="003A558B">
        <w:t>0</w:t>
      </w:r>
      <w:r w:rsidR="00FE3ACD">
        <w:t>9</w:t>
      </w:r>
      <w:r w:rsidRPr="004A6FEB">
        <w:t>/</w:t>
      </w:r>
      <w:r w:rsidR="003A558B">
        <w:t>202</w:t>
      </w:r>
      <w:r w:rsidR="00FE3ACD">
        <w:t>5</w:t>
      </w:r>
      <w:r w:rsidRPr="004A6FEB">
        <w:t>)</w:t>
      </w:r>
    </w:p>
    <w:p w14:paraId="339BD24B" w14:textId="77777777" w:rsidR="00515953" w:rsidRPr="004A6FEB" w:rsidRDefault="00515953" w:rsidP="00515953">
      <w:pPr>
        <w:pStyle w:val="CoverSeries"/>
      </w:pPr>
      <w:r>
        <w:t>BT</w:t>
      </w:r>
      <w:r w:rsidRPr="00E97A57">
        <w:t xml:space="preserve"> Series: </w:t>
      </w:r>
      <w:r w:rsidRPr="00515953">
        <w:rPr>
          <w:bCs w:val="0"/>
          <w:iCs/>
          <w:lang w:val="en-GB"/>
        </w:rPr>
        <w:t>Broadcasting service (television)</w:t>
      </w:r>
    </w:p>
    <w:p w14:paraId="7BDF67FA" w14:textId="28EFB97F" w:rsidR="00515953" w:rsidRPr="004A6FEB" w:rsidRDefault="00786059" w:rsidP="00515953">
      <w:pPr>
        <w:pStyle w:val="CoverTitle"/>
      </w:pPr>
      <w:r w:rsidRPr="00786059">
        <w:rPr>
          <w:lang w:val="en-GB"/>
        </w:rPr>
        <w:t>Use of cloud computing for programme production</w:t>
      </w:r>
    </w:p>
    <w:p w14:paraId="44A4E5C5" w14:textId="77777777" w:rsidR="00515953" w:rsidRPr="005373E0" w:rsidRDefault="00515953" w:rsidP="00515953">
      <w:pPr>
        <w:rPr>
          <w:lang w:val="en-US"/>
        </w:rPr>
      </w:pPr>
    </w:p>
    <w:p w14:paraId="050F8B77" w14:textId="77777777" w:rsidR="00515953" w:rsidRPr="005373E0" w:rsidRDefault="00515953" w:rsidP="00515953"/>
    <w:p w14:paraId="4065FFFD" w14:textId="77777777" w:rsidR="00515953" w:rsidRPr="005373E0" w:rsidRDefault="00515953" w:rsidP="00515953">
      <w:pPr>
        <w:sectPr w:rsidR="00515953" w:rsidRPr="005373E0" w:rsidSect="00515953">
          <w:headerReference w:type="even" r:id="rId10"/>
          <w:headerReference w:type="default" r:id="rId11"/>
          <w:footerReference w:type="default" r:id="rId12"/>
          <w:pgSz w:w="11907" w:h="16840" w:code="9"/>
          <w:pgMar w:top="1089" w:right="1089" w:bottom="284" w:left="1089" w:header="737" w:footer="284" w:gutter="0"/>
          <w:pgNumType w:start="1"/>
          <w:cols w:space="720"/>
          <w:docGrid w:linePitch="326"/>
        </w:sectPr>
      </w:pPr>
    </w:p>
    <w:p w14:paraId="241A69C0" w14:textId="77777777" w:rsidR="00515953" w:rsidRDefault="00515953" w:rsidP="00515953">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3" w:name="c2tope"/>
      <w:bookmarkEnd w:id="3"/>
      <w:r>
        <w:rPr>
          <w:bCs/>
          <w:sz w:val="24"/>
          <w:szCs w:val="24"/>
          <w:lang w:val="en-US"/>
        </w:rPr>
        <w:lastRenderedPageBreak/>
        <w:t>Foreword</w:t>
      </w:r>
    </w:p>
    <w:p w14:paraId="2457A040" w14:textId="77777777" w:rsidR="00515953" w:rsidRDefault="00515953" w:rsidP="00515953">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50AB8540" w14:textId="77777777" w:rsidR="00515953" w:rsidRDefault="00515953" w:rsidP="0051595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F23C576" w14:textId="77777777" w:rsidR="00515953" w:rsidRDefault="00515953" w:rsidP="00A73F88">
      <w:pPr>
        <w:jc w:val="center"/>
        <w:rPr>
          <w:szCs w:val="24"/>
          <w:lang w:val="en-US"/>
        </w:rPr>
      </w:pPr>
    </w:p>
    <w:p w14:paraId="7A5B1834" w14:textId="77777777" w:rsidR="00515953" w:rsidRDefault="00515953" w:rsidP="00515953">
      <w:pPr>
        <w:pStyle w:val="Heading1"/>
        <w:spacing w:before="540"/>
        <w:jc w:val="center"/>
        <w:rPr>
          <w:szCs w:val="24"/>
          <w:lang w:val="en-US"/>
        </w:rPr>
      </w:pPr>
      <w:bookmarkStart w:id="4" w:name="_Toc163039583"/>
      <w:bookmarkStart w:id="5" w:name="_Toc163120375"/>
      <w:bookmarkStart w:id="6" w:name="_Toc211404091"/>
      <w:r>
        <w:rPr>
          <w:szCs w:val="24"/>
          <w:lang w:val="en-US"/>
        </w:rPr>
        <w:t>Policy on Intellectual Property Right (IPR)</w:t>
      </w:r>
      <w:bookmarkEnd w:id="4"/>
      <w:bookmarkEnd w:id="5"/>
      <w:bookmarkEnd w:id="6"/>
    </w:p>
    <w:p w14:paraId="13BC8904" w14:textId="1FB6C026" w:rsidR="00515953" w:rsidRDefault="00515953" w:rsidP="00515953">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3" w:history="1">
        <w:r w:rsidR="004D41F1" w:rsidRPr="00925166">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42E11753" w14:textId="77777777" w:rsidR="00515953" w:rsidRDefault="00515953" w:rsidP="00515953">
      <w:pPr>
        <w:jc w:val="center"/>
        <w:rPr>
          <w:sz w:val="22"/>
          <w:lang w:val="en-US"/>
        </w:rPr>
      </w:pPr>
    </w:p>
    <w:p w14:paraId="50489FD2" w14:textId="77777777" w:rsidR="00515953" w:rsidRDefault="00515953" w:rsidP="00515953">
      <w:pPr>
        <w:jc w:val="center"/>
        <w:rPr>
          <w:sz w:val="22"/>
          <w:lang w:val="en-US"/>
        </w:rPr>
      </w:pPr>
    </w:p>
    <w:p w14:paraId="0D281EDF" w14:textId="77777777" w:rsidR="00515953" w:rsidRDefault="00515953" w:rsidP="00515953">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515953" w:rsidRPr="003C6718" w14:paraId="0B6B279C" w14:textId="77777777" w:rsidTr="004D41F1">
        <w:tc>
          <w:tcPr>
            <w:tcW w:w="9360" w:type="dxa"/>
            <w:gridSpan w:val="2"/>
            <w:tcBorders>
              <w:top w:val="single" w:sz="12" w:space="0" w:color="000080"/>
              <w:left w:val="single" w:sz="12" w:space="0" w:color="000080"/>
              <w:bottom w:val="nil"/>
              <w:right w:val="single" w:sz="12" w:space="0" w:color="000080"/>
            </w:tcBorders>
          </w:tcPr>
          <w:p w14:paraId="573513D9" w14:textId="77777777" w:rsidR="00515953" w:rsidRPr="00C7761D" w:rsidRDefault="00515953" w:rsidP="009411B2">
            <w:pPr>
              <w:pStyle w:val="ChapNo"/>
              <w:spacing w:before="240"/>
              <w:rPr>
                <w:sz w:val="22"/>
                <w:szCs w:val="22"/>
                <w:lang w:val="en-US"/>
              </w:rPr>
            </w:pPr>
            <w:r w:rsidRPr="00C7761D">
              <w:rPr>
                <w:sz w:val="22"/>
                <w:szCs w:val="22"/>
                <w:lang w:val="en-US"/>
              </w:rPr>
              <w:t xml:space="preserve">Series of ITU-R Reports </w:t>
            </w:r>
          </w:p>
          <w:p w14:paraId="2A474692" w14:textId="77777777" w:rsidR="00515953"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https://www.itu.int/publ/R-REP/en</w:t>
              </w:r>
            </w:hyperlink>
            <w:r w:rsidRPr="00F103A9">
              <w:rPr>
                <w:b w:val="0"/>
                <w:sz w:val="18"/>
                <w:szCs w:val="18"/>
                <w:lang w:val="en-US"/>
              </w:rPr>
              <w:t>)</w:t>
            </w:r>
          </w:p>
        </w:tc>
      </w:tr>
      <w:tr w:rsidR="00515953" w14:paraId="4C967C8C" w14:textId="77777777" w:rsidTr="004D41F1">
        <w:tc>
          <w:tcPr>
            <w:tcW w:w="1140" w:type="dxa"/>
            <w:tcBorders>
              <w:top w:val="nil"/>
              <w:left w:val="single" w:sz="12" w:space="0" w:color="000080"/>
              <w:bottom w:val="nil"/>
              <w:right w:val="nil"/>
            </w:tcBorders>
            <w:vAlign w:val="bottom"/>
          </w:tcPr>
          <w:p w14:paraId="28DB339C" w14:textId="77777777" w:rsidR="00515953" w:rsidRDefault="00515953" w:rsidP="009411B2">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7C57BA64" w14:textId="77777777" w:rsidR="00515953"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15953" w14:paraId="254B7D7C" w14:textId="77777777" w:rsidTr="004D41F1">
        <w:tc>
          <w:tcPr>
            <w:tcW w:w="1140" w:type="dxa"/>
            <w:tcBorders>
              <w:top w:val="nil"/>
              <w:left w:val="single" w:sz="12" w:space="0" w:color="000080"/>
              <w:bottom w:val="nil"/>
              <w:right w:val="nil"/>
            </w:tcBorders>
          </w:tcPr>
          <w:p w14:paraId="4434E831" w14:textId="77777777" w:rsidR="00515953" w:rsidRPr="00BD3887" w:rsidRDefault="00515953" w:rsidP="009411B2">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tcPr>
          <w:p w14:paraId="3CBC77C4" w14:textId="77777777" w:rsidR="00515953" w:rsidRPr="00BD3887"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515953" w:rsidRPr="003C6718" w14:paraId="4BEF915D" w14:textId="77777777" w:rsidTr="004D41F1">
        <w:tc>
          <w:tcPr>
            <w:tcW w:w="1140" w:type="dxa"/>
            <w:tcBorders>
              <w:top w:val="nil"/>
              <w:left w:val="single" w:sz="12" w:space="0" w:color="000080"/>
              <w:bottom w:val="nil"/>
              <w:right w:val="nil"/>
            </w:tcBorders>
            <w:shd w:val="clear" w:color="auto" w:fill="FFFFFF" w:themeFill="background1"/>
          </w:tcPr>
          <w:p w14:paraId="5C19CB5F" w14:textId="77777777" w:rsidR="00515953" w:rsidRPr="00BD3887" w:rsidRDefault="00515953" w:rsidP="009411B2">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649BE6BB" w14:textId="77777777" w:rsidR="00515953" w:rsidRPr="00BD3887"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515953" w:rsidRPr="00D55B55" w14:paraId="4067E0C8" w14:textId="77777777" w:rsidTr="004D41F1">
        <w:tc>
          <w:tcPr>
            <w:tcW w:w="1140" w:type="dxa"/>
            <w:tcBorders>
              <w:top w:val="nil"/>
              <w:left w:val="single" w:sz="12" w:space="0" w:color="000080"/>
              <w:bottom w:val="nil"/>
              <w:right w:val="nil"/>
            </w:tcBorders>
            <w:shd w:val="clear" w:color="auto" w:fill="FFFFFF" w:themeFill="background1"/>
          </w:tcPr>
          <w:p w14:paraId="40A8792C" w14:textId="77777777" w:rsidR="00515953" w:rsidRPr="00F06F93" w:rsidRDefault="00515953" w:rsidP="009411B2">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1A3D6567" w14:textId="77777777" w:rsidR="00515953" w:rsidRPr="00D606E1"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515953" w:rsidRPr="00BD3F5C" w14:paraId="4EC42A06" w14:textId="77777777" w:rsidTr="004D41F1">
        <w:tc>
          <w:tcPr>
            <w:tcW w:w="1140" w:type="dxa"/>
            <w:tcBorders>
              <w:top w:val="nil"/>
              <w:left w:val="single" w:sz="12" w:space="0" w:color="000080"/>
              <w:bottom w:val="nil"/>
              <w:right w:val="nil"/>
            </w:tcBorders>
            <w:shd w:val="clear" w:color="auto" w:fill="D9D9D9" w:themeFill="background1" w:themeFillShade="D9"/>
          </w:tcPr>
          <w:p w14:paraId="6C27339E" w14:textId="77777777" w:rsidR="00515953" w:rsidRPr="00F06F93" w:rsidRDefault="00515953" w:rsidP="009411B2">
            <w:pPr>
              <w:spacing w:before="30" w:after="30"/>
              <w:ind w:left="57"/>
              <w:jc w:val="left"/>
              <w:rPr>
                <w:b/>
                <w:bCs/>
                <w:color w:val="000080"/>
                <w:sz w:val="20"/>
                <w:lang w:val="en-US"/>
              </w:rPr>
            </w:pPr>
            <w:r w:rsidRPr="00F06F93">
              <w:rPr>
                <w:b/>
                <w:bCs/>
                <w:color w:val="000080"/>
                <w:sz w:val="20"/>
                <w:lang w:val="en-US"/>
              </w:rPr>
              <w:t>BT</w:t>
            </w:r>
          </w:p>
        </w:tc>
        <w:tc>
          <w:tcPr>
            <w:tcW w:w="8220" w:type="dxa"/>
            <w:tcBorders>
              <w:top w:val="nil"/>
              <w:left w:val="nil"/>
              <w:bottom w:val="nil"/>
              <w:right w:val="single" w:sz="12" w:space="0" w:color="000080"/>
            </w:tcBorders>
            <w:shd w:val="clear" w:color="auto" w:fill="D9D9D9" w:themeFill="background1" w:themeFillShade="D9"/>
          </w:tcPr>
          <w:p w14:paraId="36F421DF" w14:textId="77777777" w:rsidR="00515953" w:rsidRPr="00F06F93"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b/>
                <w:bCs/>
                <w:color w:val="000080"/>
                <w:sz w:val="20"/>
                <w:lang w:val="en-US"/>
              </w:rPr>
              <w:t>Broadcasting service (television)</w:t>
            </w:r>
          </w:p>
        </w:tc>
      </w:tr>
      <w:tr w:rsidR="00515953" w:rsidRPr="00D069F2" w14:paraId="19573462" w14:textId="77777777" w:rsidTr="004D41F1">
        <w:tc>
          <w:tcPr>
            <w:tcW w:w="1140" w:type="dxa"/>
            <w:tcBorders>
              <w:top w:val="nil"/>
              <w:left w:val="single" w:sz="12" w:space="0" w:color="000080"/>
              <w:bottom w:val="nil"/>
              <w:right w:val="nil"/>
            </w:tcBorders>
          </w:tcPr>
          <w:p w14:paraId="568D02FE" w14:textId="77777777" w:rsidR="00515953" w:rsidRPr="00D069F2" w:rsidRDefault="00515953" w:rsidP="009411B2">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tcPr>
          <w:p w14:paraId="7AB8A9CE" w14:textId="77777777" w:rsidR="00515953" w:rsidRPr="00D069F2"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515953" w:rsidRPr="008D3D8D" w14:paraId="3986B933" w14:textId="77777777" w:rsidTr="004D41F1">
        <w:tc>
          <w:tcPr>
            <w:tcW w:w="1140" w:type="dxa"/>
            <w:tcBorders>
              <w:top w:val="nil"/>
              <w:left w:val="single" w:sz="12" w:space="0" w:color="000080"/>
              <w:bottom w:val="nil"/>
              <w:right w:val="nil"/>
            </w:tcBorders>
          </w:tcPr>
          <w:p w14:paraId="4181407C" w14:textId="77777777" w:rsidR="00515953" w:rsidRPr="008D3D8D" w:rsidRDefault="00515953" w:rsidP="009411B2">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tcPr>
          <w:p w14:paraId="1693A752" w14:textId="77777777" w:rsidR="00515953" w:rsidRPr="008D3D8D" w:rsidRDefault="00515953" w:rsidP="009411B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515953" w:rsidRPr="002D77AF" w14:paraId="72AE72C0" w14:textId="77777777" w:rsidTr="004D41F1">
        <w:tc>
          <w:tcPr>
            <w:tcW w:w="1140" w:type="dxa"/>
            <w:tcBorders>
              <w:top w:val="nil"/>
              <w:left w:val="single" w:sz="12" w:space="0" w:color="000080"/>
              <w:bottom w:val="nil"/>
              <w:right w:val="nil"/>
            </w:tcBorders>
          </w:tcPr>
          <w:p w14:paraId="007BAD27" w14:textId="77777777" w:rsidR="00515953" w:rsidRPr="002D77AF" w:rsidRDefault="00515953" w:rsidP="009411B2">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tcPr>
          <w:p w14:paraId="23AE598E" w14:textId="02E15290" w:rsidR="00515953" w:rsidRPr="002D77AF" w:rsidRDefault="00515953" w:rsidP="009411B2">
            <w:pPr>
              <w:spacing w:before="30" w:after="30"/>
              <w:jc w:val="left"/>
              <w:rPr>
                <w:sz w:val="20"/>
                <w:lang w:val="fr-CH"/>
              </w:rPr>
            </w:pPr>
            <w:r w:rsidRPr="002D77AF">
              <w:rPr>
                <w:sz w:val="20"/>
                <w:lang w:val="fr-CH"/>
              </w:rPr>
              <w:t>Radio</w:t>
            </w:r>
            <w:r w:rsidR="004D41F1">
              <w:rPr>
                <w:sz w:val="20"/>
                <w:lang w:val="fr-CH"/>
              </w:rPr>
              <w:t>-</w:t>
            </w:r>
            <w:proofErr w:type="spellStart"/>
            <w:r w:rsidRPr="002D77AF">
              <w:rPr>
                <w:sz w:val="20"/>
                <w:lang w:val="fr-CH"/>
              </w:rPr>
              <w:t>wave</w:t>
            </w:r>
            <w:proofErr w:type="spellEnd"/>
            <w:r w:rsidRPr="002D77AF">
              <w:rPr>
                <w:sz w:val="20"/>
                <w:lang w:val="fr-CH"/>
              </w:rPr>
              <w:t xml:space="preserve"> propagation</w:t>
            </w:r>
          </w:p>
        </w:tc>
      </w:tr>
      <w:tr w:rsidR="00515953" w:rsidRPr="003B4EE8" w14:paraId="159327D2" w14:textId="77777777" w:rsidTr="004D41F1">
        <w:tc>
          <w:tcPr>
            <w:tcW w:w="1140" w:type="dxa"/>
            <w:tcBorders>
              <w:top w:val="nil"/>
              <w:left w:val="single" w:sz="12" w:space="0" w:color="000080"/>
              <w:bottom w:val="nil"/>
              <w:right w:val="nil"/>
            </w:tcBorders>
          </w:tcPr>
          <w:p w14:paraId="2975371C" w14:textId="77777777" w:rsidR="00515953" w:rsidRPr="003B4EE8" w:rsidRDefault="00515953" w:rsidP="009411B2">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tcPr>
          <w:p w14:paraId="10CFF914" w14:textId="77777777" w:rsidR="00515953" w:rsidRPr="003B4EE8" w:rsidRDefault="00515953" w:rsidP="009411B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515953" w:rsidRPr="003B4EE8" w14:paraId="65FFC283" w14:textId="77777777" w:rsidTr="004D41F1">
        <w:tc>
          <w:tcPr>
            <w:tcW w:w="1140" w:type="dxa"/>
            <w:tcBorders>
              <w:top w:val="nil"/>
              <w:left w:val="single" w:sz="12" w:space="0" w:color="000080"/>
              <w:bottom w:val="nil"/>
              <w:right w:val="nil"/>
            </w:tcBorders>
            <w:shd w:val="clear" w:color="auto" w:fill="FFFFFF" w:themeFill="background1"/>
          </w:tcPr>
          <w:p w14:paraId="496B5591" w14:textId="77777777" w:rsidR="00515953" w:rsidRPr="00FC68F0" w:rsidRDefault="00515953" w:rsidP="009411B2">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35BE70F2" w14:textId="77777777" w:rsidR="00515953" w:rsidRPr="00FC68F0" w:rsidRDefault="00515953" w:rsidP="009411B2">
            <w:pPr>
              <w:spacing w:before="30" w:after="30"/>
              <w:jc w:val="left"/>
              <w:rPr>
                <w:sz w:val="20"/>
                <w:lang w:val="en-US"/>
              </w:rPr>
            </w:pPr>
            <w:r w:rsidRPr="00FC68F0">
              <w:rPr>
                <w:sz w:val="20"/>
                <w:lang w:val="en-US"/>
              </w:rPr>
              <w:t>Remote sensing systems</w:t>
            </w:r>
          </w:p>
        </w:tc>
      </w:tr>
      <w:tr w:rsidR="00515953" w14:paraId="604709F4" w14:textId="77777777" w:rsidTr="004D41F1">
        <w:tc>
          <w:tcPr>
            <w:tcW w:w="1140" w:type="dxa"/>
            <w:tcBorders>
              <w:top w:val="nil"/>
              <w:left w:val="single" w:sz="12" w:space="0" w:color="000080"/>
              <w:bottom w:val="nil"/>
              <w:right w:val="nil"/>
            </w:tcBorders>
          </w:tcPr>
          <w:p w14:paraId="1FD60A30" w14:textId="77777777" w:rsidR="00515953" w:rsidRDefault="00515953" w:rsidP="009411B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71518ACF" w14:textId="77777777" w:rsidR="00515953" w:rsidRDefault="00515953" w:rsidP="009411B2">
            <w:pPr>
              <w:spacing w:before="30" w:after="30"/>
              <w:jc w:val="left"/>
              <w:rPr>
                <w:sz w:val="20"/>
                <w:lang w:val="en-US"/>
              </w:rPr>
            </w:pPr>
            <w:r>
              <w:rPr>
                <w:sz w:val="20"/>
                <w:lang w:val="en-US"/>
              </w:rPr>
              <w:t>Fixed-satellite service</w:t>
            </w:r>
          </w:p>
        </w:tc>
      </w:tr>
      <w:tr w:rsidR="00515953" w14:paraId="68A42CB4" w14:textId="77777777" w:rsidTr="004D41F1">
        <w:tc>
          <w:tcPr>
            <w:tcW w:w="1140" w:type="dxa"/>
            <w:tcBorders>
              <w:top w:val="nil"/>
              <w:left w:val="single" w:sz="12" w:space="0" w:color="000080"/>
              <w:bottom w:val="nil"/>
              <w:right w:val="nil"/>
            </w:tcBorders>
          </w:tcPr>
          <w:p w14:paraId="2055BF11" w14:textId="77777777" w:rsidR="00515953" w:rsidRDefault="00515953" w:rsidP="009411B2">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48FB875" w14:textId="77777777" w:rsidR="00515953" w:rsidRDefault="00515953" w:rsidP="009411B2">
            <w:pPr>
              <w:spacing w:before="30" w:after="30"/>
              <w:jc w:val="left"/>
              <w:rPr>
                <w:sz w:val="20"/>
                <w:lang w:val="en-US"/>
              </w:rPr>
            </w:pPr>
            <w:r>
              <w:rPr>
                <w:sz w:val="20"/>
                <w:lang w:val="en-US"/>
              </w:rPr>
              <w:t>Space applications and meteorology</w:t>
            </w:r>
          </w:p>
        </w:tc>
      </w:tr>
      <w:tr w:rsidR="00515953" w:rsidRPr="003C6718" w14:paraId="0D3E1A7E" w14:textId="77777777" w:rsidTr="004D41F1">
        <w:tc>
          <w:tcPr>
            <w:tcW w:w="1140" w:type="dxa"/>
            <w:tcBorders>
              <w:top w:val="nil"/>
              <w:left w:val="single" w:sz="12" w:space="0" w:color="000080"/>
              <w:bottom w:val="nil"/>
              <w:right w:val="nil"/>
            </w:tcBorders>
          </w:tcPr>
          <w:p w14:paraId="7D53EB2D" w14:textId="77777777" w:rsidR="00515953" w:rsidRDefault="00515953" w:rsidP="009411B2">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7720BDF" w14:textId="77777777" w:rsidR="00515953" w:rsidRDefault="00515953" w:rsidP="009411B2">
            <w:pPr>
              <w:spacing w:before="30" w:after="30"/>
              <w:jc w:val="left"/>
              <w:rPr>
                <w:sz w:val="20"/>
                <w:lang w:val="en-US"/>
              </w:rPr>
            </w:pPr>
            <w:r>
              <w:rPr>
                <w:sz w:val="20"/>
                <w:lang w:val="en-US"/>
              </w:rPr>
              <w:t>Frequency sharing and coordination between fixed-satellite and fixed service systems</w:t>
            </w:r>
          </w:p>
        </w:tc>
      </w:tr>
      <w:tr w:rsidR="00515953" w:rsidRPr="003C6718" w14:paraId="4587EEEE" w14:textId="77777777" w:rsidTr="004D41F1">
        <w:tc>
          <w:tcPr>
            <w:tcW w:w="1140" w:type="dxa"/>
            <w:tcBorders>
              <w:top w:val="nil"/>
              <w:left w:val="single" w:sz="12" w:space="0" w:color="000080"/>
              <w:bottom w:val="nil"/>
              <w:right w:val="nil"/>
            </w:tcBorders>
          </w:tcPr>
          <w:p w14:paraId="228B1B42" w14:textId="77777777" w:rsidR="00515953" w:rsidRDefault="00515953" w:rsidP="009411B2">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4DA17164" w14:textId="77777777" w:rsidR="00515953" w:rsidRDefault="00515953" w:rsidP="009411B2">
            <w:pPr>
              <w:spacing w:before="30" w:after="30"/>
              <w:jc w:val="left"/>
              <w:rPr>
                <w:sz w:val="20"/>
                <w:lang w:val="en-US"/>
              </w:rPr>
            </w:pPr>
            <w:r>
              <w:rPr>
                <w:sz w:val="20"/>
                <w:lang w:val="en-US"/>
              </w:rPr>
              <w:t>Spectrum management</w:t>
            </w:r>
          </w:p>
        </w:tc>
      </w:tr>
      <w:tr w:rsidR="00515953" w14:paraId="218C7347" w14:textId="77777777" w:rsidTr="004D41F1">
        <w:tc>
          <w:tcPr>
            <w:tcW w:w="1140" w:type="dxa"/>
            <w:tcBorders>
              <w:top w:val="nil"/>
              <w:left w:val="single" w:sz="12" w:space="0" w:color="000080"/>
              <w:bottom w:val="single" w:sz="12" w:space="0" w:color="000080"/>
              <w:right w:val="nil"/>
            </w:tcBorders>
          </w:tcPr>
          <w:p w14:paraId="0AE605FE" w14:textId="77777777" w:rsidR="00515953" w:rsidRDefault="00515953" w:rsidP="009411B2">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35809978" w14:textId="77777777" w:rsidR="00515953" w:rsidRDefault="00515953" w:rsidP="009411B2">
            <w:pPr>
              <w:spacing w:before="30" w:after="180"/>
              <w:jc w:val="left"/>
              <w:rPr>
                <w:sz w:val="20"/>
                <w:lang w:val="en-US"/>
              </w:rPr>
            </w:pPr>
            <w:r w:rsidRPr="000F1EC4">
              <w:rPr>
                <w:sz w:val="20"/>
                <w:lang w:val="en-US"/>
              </w:rPr>
              <w:t>Time signals and frequency standards emissions</w:t>
            </w:r>
          </w:p>
        </w:tc>
      </w:tr>
    </w:tbl>
    <w:p w14:paraId="242F26BD" w14:textId="77777777" w:rsidR="00515953" w:rsidRDefault="00515953" w:rsidP="00515953">
      <w:pPr>
        <w:spacing w:before="30" w:after="30"/>
        <w:jc w:val="center"/>
        <w:rPr>
          <w:sz w:val="20"/>
          <w:lang w:val="en-US"/>
        </w:rPr>
      </w:pPr>
    </w:p>
    <w:p w14:paraId="7E4D21DB" w14:textId="77777777" w:rsidR="00515953" w:rsidRDefault="00515953" w:rsidP="00515953">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515953" w:rsidRPr="003C6718" w14:paraId="043F2F51" w14:textId="77777777" w:rsidTr="009411B2">
        <w:tc>
          <w:tcPr>
            <w:tcW w:w="9360" w:type="dxa"/>
            <w:tcBorders>
              <w:top w:val="single" w:sz="12" w:space="0" w:color="000080"/>
              <w:left w:val="single" w:sz="12" w:space="0" w:color="000080"/>
              <w:bottom w:val="single" w:sz="12" w:space="0" w:color="000080"/>
              <w:right w:val="single" w:sz="12" w:space="0" w:color="000080"/>
            </w:tcBorders>
          </w:tcPr>
          <w:p w14:paraId="7018D8B9" w14:textId="77777777" w:rsidR="00515953" w:rsidRPr="00517190" w:rsidRDefault="00515953" w:rsidP="009411B2">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0706DE84" w14:textId="77777777" w:rsidR="00515953" w:rsidRDefault="00515953" w:rsidP="00515953">
      <w:pPr>
        <w:spacing w:before="0"/>
        <w:jc w:val="center"/>
        <w:rPr>
          <w:sz w:val="22"/>
          <w:lang w:val="en-US"/>
        </w:rPr>
      </w:pPr>
    </w:p>
    <w:p w14:paraId="2D932840" w14:textId="77777777" w:rsidR="00515953" w:rsidRDefault="00515953" w:rsidP="00515953">
      <w:pPr>
        <w:spacing w:before="0"/>
        <w:jc w:val="right"/>
        <w:rPr>
          <w:i/>
          <w:iCs/>
          <w:sz w:val="20"/>
          <w:lang w:val="en-US"/>
        </w:rPr>
      </w:pPr>
      <w:r>
        <w:rPr>
          <w:i/>
          <w:iCs/>
          <w:sz w:val="20"/>
          <w:lang w:val="en-US"/>
        </w:rPr>
        <w:t>Electronic Publication</w:t>
      </w:r>
    </w:p>
    <w:p w14:paraId="017BDEDE" w14:textId="475C64B4" w:rsidR="00515953" w:rsidRDefault="00515953" w:rsidP="00515953">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w:t>
      </w:r>
      <w:r w:rsidR="004D41F1">
        <w:rPr>
          <w:sz w:val="20"/>
          <w:lang w:val="en-US"/>
        </w:rPr>
        <w:t>5</w:t>
      </w:r>
    </w:p>
    <w:p w14:paraId="0821A64C" w14:textId="65E053ED" w:rsidR="00515953" w:rsidRDefault="00515953" w:rsidP="00515953">
      <w:pPr>
        <w:jc w:val="center"/>
        <w:rPr>
          <w:sz w:val="20"/>
          <w:lang w:val="en-US"/>
        </w:rPr>
      </w:pPr>
      <w:r>
        <w:rPr>
          <w:sz w:val="20"/>
          <w:lang w:val="en-US"/>
        </w:rPr>
        <w:sym w:font="Symbol" w:char="00E3"/>
      </w:r>
      <w:r>
        <w:rPr>
          <w:sz w:val="20"/>
          <w:lang w:val="en-US"/>
        </w:rPr>
        <w:t xml:space="preserve"> ITU </w:t>
      </w:r>
      <w:bookmarkStart w:id="7" w:name="iiannee"/>
      <w:bookmarkEnd w:id="7"/>
      <w:r>
        <w:rPr>
          <w:sz w:val="20"/>
          <w:lang w:val="en-US"/>
        </w:rPr>
        <w:t>202</w:t>
      </w:r>
      <w:r w:rsidR="004D41F1">
        <w:rPr>
          <w:sz w:val="20"/>
          <w:lang w:val="en-US"/>
        </w:rPr>
        <w:t>5</w:t>
      </w:r>
    </w:p>
    <w:p w14:paraId="0DF55534" w14:textId="77777777" w:rsidR="00515953" w:rsidRPr="00470E28" w:rsidRDefault="00515953" w:rsidP="00515953">
      <w:pPr>
        <w:rPr>
          <w:sz w:val="18"/>
          <w:szCs w:val="18"/>
          <w:lang w:val="en-US"/>
        </w:rPr>
      </w:pPr>
      <w:r>
        <w:rPr>
          <w:sz w:val="18"/>
          <w:szCs w:val="18"/>
          <w:lang w:val="en-US"/>
        </w:rPr>
        <w:t>All rights reserved. No part of this publication may be reproduced, by any means whatsoever, without written permission of ITU.</w:t>
      </w:r>
    </w:p>
    <w:p w14:paraId="17D27596" w14:textId="77777777" w:rsidR="00515953" w:rsidRDefault="00515953" w:rsidP="00515953">
      <w:pPr>
        <w:spacing w:before="160"/>
        <w:rPr>
          <w:i/>
          <w:sz w:val="20"/>
          <w:lang w:val="en-US"/>
        </w:rPr>
        <w:sectPr w:rsidR="00515953" w:rsidSect="00515953">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7FF5B479" w14:textId="7E213439" w:rsidR="00515953" w:rsidRPr="00B874C6" w:rsidRDefault="00515953" w:rsidP="004D41F1">
      <w:pPr>
        <w:pStyle w:val="RepNo"/>
        <w:rPr>
          <w:lang w:val="en-US"/>
        </w:rPr>
      </w:pPr>
      <w:bookmarkStart w:id="8" w:name="irecnoe"/>
      <w:bookmarkEnd w:id="8"/>
      <w:r w:rsidRPr="00BF487A">
        <w:lastRenderedPageBreak/>
        <w:t>RE</w:t>
      </w:r>
      <w:r>
        <w:t>PORT</w:t>
      </w:r>
      <w:r w:rsidRPr="00BF487A">
        <w:t xml:space="preserve">  </w:t>
      </w:r>
      <w:r w:rsidRPr="00BF487A">
        <w:rPr>
          <w:rStyle w:val="href"/>
          <w:lang w:val="en-US"/>
        </w:rPr>
        <w:t xml:space="preserve">ITU-R  </w:t>
      </w:r>
      <w:r>
        <w:rPr>
          <w:rStyle w:val="href"/>
          <w:lang w:val="en-US"/>
        </w:rPr>
        <w:t>BT</w:t>
      </w:r>
      <w:r w:rsidRPr="00BF487A">
        <w:rPr>
          <w:rStyle w:val="href"/>
          <w:lang w:val="en-US"/>
        </w:rPr>
        <w:t>.</w:t>
      </w:r>
      <w:r w:rsidR="003A558B">
        <w:rPr>
          <w:rStyle w:val="href"/>
          <w:lang w:val="en-US"/>
        </w:rPr>
        <w:t>253</w:t>
      </w:r>
      <w:r w:rsidR="00786059">
        <w:rPr>
          <w:rStyle w:val="href"/>
          <w:lang w:val="en-US"/>
        </w:rPr>
        <w:t>9</w:t>
      </w:r>
      <w:r w:rsidR="003A558B">
        <w:rPr>
          <w:rStyle w:val="href"/>
          <w:lang w:val="en-US"/>
        </w:rPr>
        <w:t>-</w:t>
      </w:r>
      <w:r w:rsidR="0012439A">
        <w:rPr>
          <w:rStyle w:val="href"/>
          <w:lang w:val="en-US"/>
        </w:rPr>
        <w:t>1</w:t>
      </w:r>
    </w:p>
    <w:p w14:paraId="258FE6B0" w14:textId="676957A8" w:rsidR="003A558B" w:rsidRPr="00A52B91" w:rsidRDefault="00786059" w:rsidP="003A558B">
      <w:pPr>
        <w:pStyle w:val="Reptitle"/>
        <w:rPr>
          <w:lang w:eastAsia="zh-CN"/>
        </w:rPr>
      </w:pPr>
      <w:r w:rsidRPr="00C72E70">
        <w:rPr>
          <w:lang w:eastAsia="ja-JP"/>
        </w:rPr>
        <w:t>Use of cloud computing for programme production</w:t>
      </w:r>
    </w:p>
    <w:p w14:paraId="1C91B785" w14:textId="02AEABB0" w:rsidR="003A558B" w:rsidRDefault="003A558B" w:rsidP="003A558B">
      <w:pPr>
        <w:pStyle w:val="Repdate"/>
        <w:rPr>
          <w:lang w:eastAsia="zh-CN"/>
        </w:rPr>
      </w:pPr>
      <w:r w:rsidRPr="00A52B91">
        <w:rPr>
          <w:lang w:eastAsia="zh-CN"/>
        </w:rPr>
        <w:t>(2024</w:t>
      </w:r>
      <w:r w:rsidR="0012439A">
        <w:rPr>
          <w:lang w:eastAsia="zh-CN"/>
        </w:rPr>
        <w:t>-2025</w:t>
      </w:r>
      <w:r w:rsidRPr="00A52B91">
        <w:rPr>
          <w:lang w:eastAsia="zh-CN"/>
        </w:rPr>
        <w:t>)</w:t>
      </w:r>
    </w:p>
    <w:p w14:paraId="6A328D62" w14:textId="541E6B51" w:rsidR="003A558B" w:rsidRDefault="003A558B" w:rsidP="003A558B">
      <w:pPr>
        <w:jc w:val="center"/>
        <w:rPr>
          <w:lang w:eastAsia="zh-CN"/>
        </w:rPr>
      </w:pPr>
      <w:r>
        <w:rPr>
          <w:lang w:eastAsia="zh-CN"/>
        </w:rPr>
        <w:t>TABLE OF CONTENTS</w:t>
      </w:r>
    </w:p>
    <w:p w14:paraId="5F61F79B" w14:textId="1C965067" w:rsidR="003A558B" w:rsidRDefault="003A558B" w:rsidP="003A558B">
      <w:pPr>
        <w:pStyle w:val="toc0"/>
        <w:jc w:val="right"/>
        <w:rPr>
          <w:lang w:eastAsia="zh-CN"/>
        </w:rPr>
      </w:pPr>
      <w:r>
        <w:rPr>
          <w:lang w:eastAsia="zh-CN"/>
        </w:rPr>
        <w:t>Page</w:t>
      </w:r>
    </w:p>
    <w:p w14:paraId="18101BC1" w14:textId="3972BEF3" w:rsidR="00234886" w:rsidRDefault="00234886" w:rsidP="00234886">
      <w:pPr>
        <w:pStyle w:val="TOC1"/>
        <w:spacing w:before="0"/>
        <w:rPr>
          <w:rFonts w:asciiTheme="minorHAnsi" w:eastAsiaTheme="minorEastAsia" w:hAnsiTheme="minorHAnsi" w:cstheme="minorBidi"/>
          <w:noProof/>
          <w:kern w:val="2"/>
          <w:szCs w:val="24"/>
          <w:lang w:val="en-GB" w:eastAsia="en-GB"/>
          <w14:ligatures w14:val="standardContextual"/>
        </w:rPr>
      </w:pPr>
      <w:r>
        <w:rPr>
          <w:lang w:eastAsia="zh-CN"/>
        </w:rPr>
        <w:fldChar w:fldCharType="begin"/>
      </w:r>
      <w:r>
        <w:rPr>
          <w:lang w:eastAsia="zh-CN"/>
        </w:rPr>
        <w:instrText xml:space="preserve"> TOC \o "1-2" \h \z \u </w:instrText>
      </w:r>
      <w:r>
        <w:rPr>
          <w:lang w:eastAsia="zh-CN"/>
        </w:rPr>
        <w:fldChar w:fldCharType="separate"/>
      </w:r>
    </w:p>
    <w:p w14:paraId="14C0E4E9" w14:textId="71BC777A" w:rsidR="00234886" w:rsidRDefault="00234886" w:rsidP="00234886">
      <w:pPr>
        <w:pStyle w:val="TOC1"/>
        <w:spacing w:before="0"/>
        <w:rPr>
          <w:rFonts w:asciiTheme="minorHAnsi" w:eastAsiaTheme="minorEastAsia" w:hAnsiTheme="minorHAnsi" w:cstheme="minorBidi"/>
          <w:noProof/>
          <w:kern w:val="2"/>
          <w:szCs w:val="24"/>
          <w:lang w:val="en-GB" w:eastAsia="en-GB"/>
          <w14:ligatures w14:val="standardContextual"/>
        </w:rPr>
      </w:pPr>
      <w:hyperlink w:anchor="_Toc211404092" w:history="1">
        <w:r w:rsidRPr="00AF5E0D">
          <w:rPr>
            <w:rStyle w:val="Hyperlink"/>
            <w:noProof/>
            <w:lang w:eastAsia="ja-JP"/>
          </w:rPr>
          <w:t>1</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rPr>
          <w:t>Introduction</w:t>
        </w:r>
        <w:r>
          <w:rPr>
            <w:rStyle w:val="Hyperlink"/>
            <w:noProof/>
          </w:rPr>
          <w:tab/>
        </w:r>
        <w:r>
          <w:rPr>
            <w:noProof/>
            <w:webHidden/>
          </w:rPr>
          <w:tab/>
        </w:r>
        <w:r>
          <w:rPr>
            <w:noProof/>
            <w:webHidden/>
          </w:rPr>
          <w:fldChar w:fldCharType="begin"/>
        </w:r>
        <w:r>
          <w:rPr>
            <w:noProof/>
            <w:webHidden/>
          </w:rPr>
          <w:instrText xml:space="preserve"> PAGEREF _Toc211404092 \h </w:instrText>
        </w:r>
        <w:r>
          <w:rPr>
            <w:noProof/>
            <w:webHidden/>
          </w:rPr>
        </w:r>
        <w:r>
          <w:rPr>
            <w:noProof/>
            <w:webHidden/>
          </w:rPr>
          <w:fldChar w:fldCharType="separate"/>
        </w:r>
        <w:r>
          <w:rPr>
            <w:noProof/>
            <w:webHidden/>
          </w:rPr>
          <w:t>2</w:t>
        </w:r>
        <w:r>
          <w:rPr>
            <w:noProof/>
            <w:webHidden/>
          </w:rPr>
          <w:fldChar w:fldCharType="end"/>
        </w:r>
      </w:hyperlink>
    </w:p>
    <w:p w14:paraId="471A715F" w14:textId="2E4BCF2D" w:rsidR="00234886" w:rsidRDefault="00234886">
      <w:pPr>
        <w:pStyle w:val="TOC1"/>
        <w:rPr>
          <w:rFonts w:asciiTheme="minorHAnsi" w:eastAsiaTheme="minorEastAsia" w:hAnsiTheme="minorHAnsi" w:cstheme="minorBidi"/>
          <w:noProof/>
          <w:kern w:val="2"/>
          <w:szCs w:val="24"/>
          <w:lang w:val="en-GB" w:eastAsia="en-GB"/>
          <w14:ligatures w14:val="standardContextual"/>
        </w:rPr>
      </w:pPr>
      <w:hyperlink w:anchor="_Toc211404093" w:history="1">
        <w:r w:rsidRPr="00AF5E0D">
          <w:rPr>
            <w:rStyle w:val="Hyperlink"/>
            <w:noProof/>
            <w:lang w:eastAsia="ja-JP"/>
          </w:rPr>
          <w:t>2</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rPr>
          <w:t>Overview</w:t>
        </w:r>
        <w:r w:rsidRPr="00AF5E0D">
          <w:rPr>
            <w:rStyle w:val="Hyperlink"/>
            <w:noProof/>
            <w:lang w:eastAsia="ja-JP"/>
          </w:rPr>
          <w:t xml:space="preserve"> of cloud computing</w:t>
        </w:r>
        <w:r>
          <w:rPr>
            <w:rStyle w:val="Hyperlink"/>
            <w:noProof/>
            <w:lang w:eastAsia="ja-JP"/>
          </w:rPr>
          <w:tab/>
        </w:r>
        <w:r>
          <w:rPr>
            <w:noProof/>
            <w:webHidden/>
          </w:rPr>
          <w:tab/>
        </w:r>
        <w:r>
          <w:rPr>
            <w:noProof/>
            <w:webHidden/>
          </w:rPr>
          <w:fldChar w:fldCharType="begin"/>
        </w:r>
        <w:r>
          <w:rPr>
            <w:noProof/>
            <w:webHidden/>
          </w:rPr>
          <w:instrText xml:space="preserve"> PAGEREF _Toc211404093 \h </w:instrText>
        </w:r>
        <w:r>
          <w:rPr>
            <w:noProof/>
            <w:webHidden/>
          </w:rPr>
        </w:r>
        <w:r>
          <w:rPr>
            <w:noProof/>
            <w:webHidden/>
          </w:rPr>
          <w:fldChar w:fldCharType="separate"/>
        </w:r>
        <w:r>
          <w:rPr>
            <w:noProof/>
            <w:webHidden/>
          </w:rPr>
          <w:t>2</w:t>
        </w:r>
        <w:r>
          <w:rPr>
            <w:noProof/>
            <w:webHidden/>
          </w:rPr>
          <w:fldChar w:fldCharType="end"/>
        </w:r>
      </w:hyperlink>
    </w:p>
    <w:p w14:paraId="5C7C223A" w14:textId="37BCD259"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094" w:history="1">
        <w:r w:rsidRPr="00AF5E0D">
          <w:rPr>
            <w:rStyle w:val="Hyperlink"/>
            <w:noProof/>
            <w:lang w:eastAsia="ja-JP"/>
          </w:rPr>
          <w:t xml:space="preserve">2.1 </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ja-JP"/>
          </w:rPr>
          <w:t>Architecture model of cloud computing</w:t>
        </w:r>
        <w:r>
          <w:rPr>
            <w:rStyle w:val="Hyperlink"/>
            <w:noProof/>
            <w:lang w:eastAsia="ja-JP"/>
          </w:rPr>
          <w:tab/>
        </w:r>
        <w:r>
          <w:rPr>
            <w:noProof/>
            <w:webHidden/>
          </w:rPr>
          <w:tab/>
        </w:r>
        <w:r>
          <w:rPr>
            <w:noProof/>
            <w:webHidden/>
          </w:rPr>
          <w:fldChar w:fldCharType="begin"/>
        </w:r>
        <w:r>
          <w:rPr>
            <w:noProof/>
            <w:webHidden/>
          </w:rPr>
          <w:instrText xml:space="preserve"> PAGEREF _Toc211404094 \h </w:instrText>
        </w:r>
        <w:r>
          <w:rPr>
            <w:noProof/>
            <w:webHidden/>
          </w:rPr>
        </w:r>
        <w:r>
          <w:rPr>
            <w:noProof/>
            <w:webHidden/>
          </w:rPr>
          <w:fldChar w:fldCharType="separate"/>
        </w:r>
        <w:r>
          <w:rPr>
            <w:noProof/>
            <w:webHidden/>
          </w:rPr>
          <w:t>2</w:t>
        </w:r>
        <w:r>
          <w:rPr>
            <w:noProof/>
            <w:webHidden/>
          </w:rPr>
          <w:fldChar w:fldCharType="end"/>
        </w:r>
      </w:hyperlink>
    </w:p>
    <w:p w14:paraId="2139E74F" w14:textId="45D79044"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095" w:history="1">
        <w:r w:rsidRPr="00AF5E0D">
          <w:rPr>
            <w:rStyle w:val="Hyperlink"/>
            <w:noProof/>
            <w:lang w:eastAsia="ja-JP"/>
          </w:rPr>
          <w:t>2.2</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ja-JP"/>
          </w:rPr>
          <w:t xml:space="preserve">Concept of </w:t>
        </w:r>
        <w:r w:rsidRPr="00AF5E0D">
          <w:rPr>
            <w:rStyle w:val="Hyperlink"/>
            <w:noProof/>
          </w:rPr>
          <w:t>availability</w:t>
        </w:r>
        <w:r w:rsidRPr="00AF5E0D">
          <w:rPr>
            <w:rStyle w:val="Hyperlink"/>
            <w:noProof/>
            <w:lang w:eastAsia="ja-JP"/>
          </w:rPr>
          <w:t xml:space="preserve"> in cloud computing</w:t>
        </w:r>
        <w:r>
          <w:rPr>
            <w:rStyle w:val="Hyperlink"/>
            <w:noProof/>
            <w:lang w:eastAsia="ja-JP"/>
          </w:rPr>
          <w:tab/>
        </w:r>
        <w:r>
          <w:rPr>
            <w:noProof/>
            <w:webHidden/>
          </w:rPr>
          <w:tab/>
        </w:r>
        <w:r>
          <w:rPr>
            <w:noProof/>
            <w:webHidden/>
          </w:rPr>
          <w:fldChar w:fldCharType="begin"/>
        </w:r>
        <w:r>
          <w:rPr>
            <w:noProof/>
            <w:webHidden/>
          </w:rPr>
          <w:instrText xml:space="preserve"> PAGEREF _Toc211404095 \h </w:instrText>
        </w:r>
        <w:r>
          <w:rPr>
            <w:noProof/>
            <w:webHidden/>
          </w:rPr>
        </w:r>
        <w:r>
          <w:rPr>
            <w:noProof/>
            <w:webHidden/>
          </w:rPr>
          <w:fldChar w:fldCharType="separate"/>
        </w:r>
        <w:r>
          <w:rPr>
            <w:noProof/>
            <w:webHidden/>
          </w:rPr>
          <w:t>3</w:t>
        </w:r>
        <w:r>
          <w:rPr>
            <w:noProof/>
            <w:webHidden/>
          </w:rPr>
          <w:fldChar w:fldCharType="end"/>
        </w:r>
      </w:hyperlink>
    </w:p>
    <w:p w14:paraId="456B8C2E" w14:textId="41554C6B"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096" w:history="1">
        <w:r w:rsidRPr="00AF5E0D">
          <w:rPr>
            <w:rStyle w:val="Hyperlink"/>
            <w:noProof/>
            <w:lang w:eastAsia="zh-CN" w:bidi="ar"/>
          </w:rPr>
          <w:t>2.3</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zh-CN" w:bidi="ar"/>
          </w:rPr>
          <w:t>Cloud-Edge-Terminal (</w:t>
        </w:r>
        <w:r w:rsidRPr="00AF5E0D">
          <w:rPr>
            <w:rStyle w:val="Hyperlink"/>
            <w:noProof/>
            <w:lang w:eastAsia="zh-CN"/>
          </w:rPr>
          <w:t>CET) platform architecture</w:t>
        </w:r>
        <w:r>
          <w:rPr>
            <w:rStyle w:val="Hyperlink"/>
            <w:noProof/>
            <w:lang w:eastAsia="zh-CN"/>
          </w:rPr>
          <w:tab/>
        </w:r>
        <w:r>
          <w:rPr>
            <w:noProof/>
            <w:webHidden/>
          </w:rPr>
          <w:tab/>
        </w:r>
        <w:r>
          <w:rPr>
            <w:noProof/>
            <w:webHidden/>
          </w:rPr>
          <w:fldChar w:fldCharType="begin"/>
        </w:r>
        <w:r>
          <w:rPr>
            <w:noProof/>
            <w:webHidden/>
          </w:rPr>
          <w:instrText xml:space="preserve"> PAGEREF _Toc211404096 \h </w:instrText>
        </w:r>
        <w:r>
          <w:rPr>
            <w:noProof/>
            <w:webHidden/>
          </w:rPr>
        </w:r>
        <w:r>
          <w:rPr>
            <w:noProof/>
            <w:webHidden/>
          </w:rPr>
          <w:fldChar w:fldCharType="separate"/>
        </w:r>
        <w:r>
          <w:rPr>
            <w:noProof/>
            <w:webHidden/>
          </w:rPr>
          <w:t>4</w:t>
        </w:r>
        <w:r>
          <w:rPr>
            <w:noProof/>
            <w:webHidden/>
          </w:rPr>
          <w:fldChar w:fldCharType="end"/>
        </w:r>
      </w:hyperlink>
    </w:p>
    <w:p w14:paraId="49ED8951" w14:textId="73A4D8A2" w:rsidR="00234886" w:rsidRDefault="00234886">
      <w:pPr>
        <w:pStyle w:val="TOC1"/>
        <w:rPr>
          <w:rFonts w:asciiTheme="minorHAnsi" w:eastAsiaTheme="minorEastAsia" w:hAnsiTheme="minorHAnsi" w:cstheme="minorBidi"/>
          <w:noProof/>
          <w:kern w:val="2"/>
          <w:szCs w:val="24"/>
          <w:lang w:val="en-GB" w:eastAsia="en-GB"/>
          <w14:ligatures w14:val="standardContextual"/>
        </w:rPr>
      </w:pPr>
      <w:hyperlink w:anchor="_Toc211404097" w:history="1">
        <w:r w:rsidRPr="00AF5E0D">
          <w:rPr>
            <w:rStyle w:val="Hyperlink"/>
            <w:noProof/>
            <w:lang w:eastAsia="ja-JP"/>
          </w:rPr>
          <w:t>3</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ja-JP"/>
          </w:rPr>
          <w:t>Use of cloud computing for programme production</w:t>
        </w:r>
        <w:r>
          <w:rPr>
            <w:rStyle w:val="Hyperlink"/>
            <w:noProof/>
            <w:lang w:eastAsia="ja-JP"/>
          </w:rPr>
          <w:tab/>
        </w:r>
        <w:r>
          <w:rPr>
            <w:noProof/>
            <w:webHidden/>
          </w:rPr>
          <w:tab/>
        </w:r>
        <w:r>
          <w:rPr>
            <w:noProof/>
            <w:webHidden/>
          </w:rPr>
          <w:fldChar w:fldCharType="begin"/>
        </w:r>
        <w:r>
          <w:rPr>
            <w:noProof/>
            <w:webHidden/>
          </w:rPr>
          <w:instrText xml:space="preserve"> PAGEREF _Toc211404097 \h </w:instrText>
        </w:r>
        <w:r>
          <w:rPr>
            <w:noProof/>
            <w:webHidden/>
          </w:rPr>
        </w:r>
        <w:r>
          <w:rPr>
            <w:noProof/>
            <w:webHidden/>
          </w:rPr>
          <w:fldChar w:fldCharType="separate"/>
        </w:r>
        <w:r>
          <w:rPr>
            <w:noProof/>
            <w:webHidden/>
          </w:rPr>
          <w:t>6</w:t>
        </w:r>
        <w:r>
          <w:rPr>
            <w:noProof/>
            <w:webHidden/>
          </w:rPr>
          <w:fldChar w:fldCharType="end"/>
        </w:r>
      </w:hyperlink>
    </w:p>
    <w:p w14:paraId="38B9C2A4" w14:textId="25F87EFB"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098" w:history="1">
        <w:r w:rsidRPr="00AF5E0D">
          <w:rPr>
            <w:rStyle w:val="Hyperlink"/>
            <w:noProof/>
            <w:lang w:eastAsia="ja-JP"/>
          </w:rPr>
          <w:t>3.1</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ja-JP"/>
          </w:rPr>
          <w:t>Benefits of using cloud computing</w:t>
        </w:r>
        <w:r>
          <w:rPr>
            <w:noProof/>
            <w:webHidden/>
          </w:rPr>
          <w:tab/>
        </w:r>
        <w:r>
          <w:rPr>
            <w:noProof/>
            <w:webHidden/>
          </w:rPr>
          <w:tab/>
        </w:r>
        <w:r>
          <w:rPr>
            <w:noProof/>
            <w:webHidden/>
          </w:rPr>
          <w:fldChar w:fldCharType="begin"/>
        </w:r>
        <w:r>
          <w:rPr>
            <w:noProof/>
            <w:webHidden/>
          </w:rPr>
          <w:instrText xml:space="preserve"> PAGEREF _Toc211404098 \h </w:instrText>
        </w:r>
        <w:r>
          <w:rPr>
            <w:noProof/>
            <w:webHidden/>
          </w:rPr>
        </w:r>
        <w:r>
          <w:rPr>
            <w:noProof/>
            <w:webHidden/>
          </w:rPr>
          <w:fldChar w:fldCharType="separate"/>
        </w:r>
        <w:r>
          <w:rPr>
            <w:noProof/>
            <w:webHidden/>
          </w:rPr>
          <w:t>6</w:t>
        </w:r>
        <w:r>
          <w:rPr>
            <w:noProof/>
            <w:webHidden/>
          </w:rPr>
          <w:fldChar w:fldCharType="end"/>
        </w:r>
      </w:hyperlink>
    </w:p>
    <w:p w14:paraId="496CDBBA" w14:textId="51EC3ACA"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099" w:history="1">
        <w:r w:rsidRPr="00AF5E0D">
          <w:rPr>
            <w:rStyle w:val="Hyperlink"/>
            <w:noProof/>
            <w:lang w:eastAsia="ja-JP"/>
          </w:rPr>
          <w:t>3.2</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ja-JP"/>
          </w:rPr>
          <w:t>Broadcast system built on cloud computing</w:t>
        </w:r>
        <w:r>
          <w:rPr>
            <w:noProof/>
            <w:webHidden/>
          </w:rPr>
          <w:tab/>
        </w:r>
        <w:r>
          <w:rPr>
            <w:noProof/>
            <w:webHidden/>
          </w:rPr>
          <w:tab/>
        </w:r>
        <w:r>
          <w:rPr>
            <w:noProof/>
            <w:webHidden/>
          </w:rPr>
          <w:fldChar w:fldCharType="begin"/>
        </w:r>
        <w:r>
          <w:rPr>
            <w:noProof/>
            <w:webHidden/>
          </w:rPr>
          <w:instrText xml:space="preserve"> PAGEREF _Toc211404099 \h </w:instrText>
        </w:r>
        <w:r>
          <w:rPr>
            <w:noProof/>
            <w:webHidden/>
          </w:rPr>
        </w:r>
        <w:r>
          <w:rPr>
            <w:noProof/>
            <w:webHidden/>
          </w:rPr>
          <w:fldChar w:fldCharType="separate"/>
        </w:r>
        <w:r>
          <w:rPr>
            <w:noProof/>
            <w:webHidden/>
          </w:rPr>
          <w:t>7</w:t>
        </w:r>
        <w:r>
          <w:rPr>
            <w:noProof/>
            <w:webHidden/>
          </w:rPr>
          <w:fldChar w:fldCharType="end"/>
        </w:r>
      </w:hyperlink>
    </w:p>
    <w:p w14:paraId="703659B7" w14:textId="6E03F9BF"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100" w:history="1">
        <w:r w:rsidRPr="00AF5E0D">
          <w:rPr>
            <w:rStyle w:val="Hyperlink"/>
            <w:noProof/>
            <w:lang w:eastAsia="zh-CN"/>
          </w:rPr>
          <w:t>3.3</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zh-CN"/>
          </w:rPr>
          <w:t>Production service provided by CET platform</w:t>
        </w:r>
        <w:r>
          <w:rPr>
            <w:noProof/>
            <w:webHidden/>
          </w:rPr>
          <w:tab/>
        </w:r>
        <w:r>
          <w:rPr>
            <w:noProof/>
            <w:webHidden/>
          </w:rPr>
          <w:tab/>
        </w:r>
        <w:r>
          <w:rPr>
            <w:noProof/>
            <w:webHidden/>
          </w:rPr>
          <w:fldChar w:fldCharType="begin"/>
        </w:r>
        <w:r>
          <w:rPr>
            <w:noProof/>
            <w:webHidden/>
          </w:rPr>
          <w:instrText xml:space="preserve"> PAGEREF _Toc211404100 \h </w:instrText>
        </w:r>
        <w:r>
          <w:rPr>
            <w:noProof/>
            <w:webHidden/>
          </w:rPr>
        </w:r>
        <w:r>
          <w:rPr>
            <w:noProof/>
            <w:webHidden/>
          </w:rPr>
          <w:fldChar w:fldCharType="separate"/>
        </w:r>
        <w:r>
          <w:rPr>
            <w:noProof/>
            <w:webHidden/>
          </w:rPr>
          <w:t>9</w:t>
        </w:r>
        <w:r>
          <w:rPr>
            <w:noProof/>
            <w:webHidden/>
          </w:rPr>
          <w:fldChar w:fldCharType="end"/>
        </w:r>
      </w:hyperlink>
    </w:p>
    <w:p w14:paraId="701CB7F1" w14:textId="7EAA076F" w:rsidR="00234886" w:rsidRDefault="00234886">
      <w:pPr>
        <w:pStyle w:val="TOC1"/>
        <w:rPr>
          <w:rFonts w:asciiTheme="minorHAnsi" w:eastAsiaTheme="minorEastAsia" w:hAnsiTheme="minorHAnsi" w:cstheme="minorBidi"/>
          <w:noProof/>
          <w:kern w:val="2"/>
          <w:szCs w:val="24"/>
          <w:lang w:val="en-GB" w:eastAsia="en-GB"/>
          <w14:ligatures w14:val="standardContextual"/>
        </w:rPr>
      </w:pPr>
      <w:hyperlink w:anchor="_Toc211404101" w:history="1">
        <w:r w:rsidRPr="00AF5E0D">
          <w:rPr>
            <w:rStyle w:val="Hyperlink"/>
            <w:noProof/>
            <w:lang w:eastAsia="ja-JP"/>
          </w:rPr>
          <w:t>4</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ja-JP"/>
          </w:rPr>
          <w:t>Security</w:t>
        </w:r>
        <w:r>
          <w:rPr>
            <w:noProof/>
            <w:webHidden/>
          </w:rPr>
          <w:tab/>
        </w:r>
        <w:r>
          <w:rPr>
            <w:noProof/>
            <w:webHidden/>
          </w:rPr>
          <w:tab/>
        </w:r>
        <w:r>
          <w:rPr>
            <w:noProof/>
            <w:webHidden/>
          </w:rPr>
          <w:fldChar w:fldCharType="begin"/>
        </w:r>
        <w:r>
          <w:rPr>
            <w:noProof/>
            <w:webHidden/>
          </w:rPr>
          <w:instrText xml:space="preserve"> PAGEREF _Toc211404101 \h </w:instrText>
        </w:r>
        <w:r>
          <w:rPr>
            <w:noProof/>
            <w:webHidden/>
          </w:rPr>
        </w:r>
        <w:r>
          <w:rPr>
            <w:noProof/>
            <w:webHidden/>
          </w:rPr>
          <w:fldChar w:fldCharType="separate"/>
        </w:r>
        <w:r>
          <w:rPr>
            <w:noProof/>
            <w:webHidden/>
          </w:rPr>
          <w:t>13</w:t>
        </w:r>
        <w:r>
          <w:rPr>
            <w:noProof/>
            <w:webHidden/>
          </w:rPr>
          <w:fldChar w:fldCharType="end"/>
        </w:r>
      </w:hyperlink>
    </w:p>
    <w:p w14:paraId="18C97923" w14:textId="5EC53AC7" w:rsidR="00234886" w:rsidRDefault="00234886">
      <w:pPr>
        <w:pStyle w:val="TOC1"/>
        <w:rPr>
          <w:rFonts w:asciiTheme="minorHAnsi" w:eastAsiaTheme="minorEastAsia" w:hAnsiTheme="minorHAnsi" w:cstheme="minorBidi"/>
          <w:noProof/>
          <w:kern w:val="2"/>
          <w:szCs w:val="24"/>
          <w:lang w:val="en-GB" w:eastAsia="en-GB"/>
          <w14:ligatures w14:val="standardContextual"/>
        </w:rPr>
      </w:pPr>
      <w:hyperlink w:anchor="_Toc211404102" w:history="1">
        <w:r w:rsidRPr="00AF5E0D">
          <w:rPr>
            <w:rStyle w:val="Hyperlink"/>
            <w:noProof/>
            <w:lang w:eastAsia="ja-JP"/>
          </w:rPr>
          <w:t>5</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rPr>
          <w:t>Conclusion</w:t>
        </w:r>
        <w:r>
          <w:rPr>
            <w:noProof/>
            <w:webHidden/>
          </w:rPr>
          <w:tab/>
        </w:r>
        <w:r>
          <w:rPr>
            <w:noProof/>
            <w:webHidden/>
          </w:rPr>
          <w:tab/>
        </w:r>
        <w:r>
          <w:rPr>
            <w:noProof/>
            <w:webHidden/>
          </w:rPr>
          <w:fldChar w:fldCharType="begin"/>
        </w:r>
        <w:r>
          <w:rPr>
            <w:noProof/>
            <w:webHidden/>
          </w:rPr>
          <w:instrText xml:space="preserve"> PAGEREF _Toc211404102 \h </w:instrText>
        </w:r>
        <w:r>
          <w:rPr>
            <w:noProof/>
            <w:webHidden/>
          </w:rPr>
        </w:r>
        <w:r>
          <w:rPr>
            <w:noProof/>
            <w:webHidden/>
          </w:rPr>
          <w:fldChar w:fldCharType="separate"/>
        </w:r>
        <w:r>
          <w:rPr>
            <w:noProof/>
            <w:webHidden/>
          </w:rPr>
          <w:t>14</w:t>
        </w:r>
        <w:r>
          <w:rPr>
            <w:noProof/>
            <w:webHidden/>
          </w:rPr>
          <w:fldChar w:fldCharType="end"/>
        </w:r>
      </w:hyperlink>
    </w:p>
    <w:p w14:paraId="0438EC71" w14:textId="72263EB1" w:rsidR="00234886" w:rsidRDefault="00234886">
      <w:pPr>
        <w:pStyle w:val="TOC1"/>
        <w:rPr>
          <w:rFonts w:asciiTheme="minorHAnsi" w:eastAsiaTheme="minorEastAsia" w:hAnsiTheme="minorHAnsi" w:cstheme="minorBidi"/>
          <w:noProof/>
          <w:kern w:val="2"/>
          <w:szCs w:val="24"/>
          <w:lang w:val="en-GB" w:eastAsia="en-GB"/>
          <w14:ligatures w14:val="standardContextual"/>
        </w:rPr>
      </w:pPr>
      <w:hyperlink w:anchor="_Toc211404103" w:history="1">
        <w:r w:rsidRPr="00AF5E0D">
          <w:rPr>
            <w:rStyle w:val="Hyperlink"/>
            <w:noProof/>
            <w:lang w:eastAsia="ja-JP"/>
          </w:rPr>
          <w:t>References</w:t>
        </w:r>
        <w:r>
          <w:rPr>
            <w:noProof/>
            <w:webHidden/>
          </w:rPr>
          <w:tab/>
        </w:r>
        <w:r>
          <w:rPr>
            <w:noProof/>
            <w:webHidden/>
          </w:rPr>
          <w:tab/>
        </w:r>
        <w:r>
          <w:rPr>
            <w:noProof/>
            <w:webHidden/>
          </w:rPr>
          <w:fldChar w:fldCharType="begin"/>
        </w:r>
        <w:r>
          <w:rPr>
            <w:noProof/>
            <w:webHidden/>
          </w:rPr>
          <w:instrText xml:space="preserve"> PAGEREF _Toc211404103 \h </w:instrText>
        </w:r>
        <w:r>
          <w:rPr>
            <w:noProof/>
            <w:webHidden/>
          </w:rPr>
        </w:r>
        <w:r>
          <w:rPr>
            <w:noProof/>
            <w:webHidden/>
          </w:rPr>
          <w:fldChar w:fldCharType="separate"/>
        </w:r>
        <w:r>
          <w:rPr>
            <w:noProof/>
            <w:webHidden/>
          </w:rPr>
          <w:t>14</w:t>
        </w:r>
        <w:r>
          <w:rPr>
            <w:noProof/>
            <w:webHidden/>
          </w:rPr>
          <w:fldChar w:fldCharType="end"/>
        </w:r>
      </w:hyperlink>
    </w:p>
    <w:p w14:paraId="16D34B6C" w14:textId="611096C2" w:rsidR="00234886" w:rsidRDefault="00234886">
      <w:pPr>
        <w:pStyle w:val="TOC1"/>
        <w:rPr>
          <w:rFonts w:asciiTheme="minorHAnsi" w:eastAsiaTheme="minorEastAsia" w:hAnsiTheme="minorHAnsi" w:cstheme="minorBidi"/>
          <w:noProof/>
          <w:kern w:val="2"/>
          <w:szCs w:val="24"/>
          <w:lang w:val="en-GB" w:eastAsia="en-GB"/>
          <w14:ligatures w14:val="standardContextual"/>
        </w:rPr>
      </w:pPr>
      <w:hyperlink w:anchor="_Toc211404104" w:history="1">
        <w:r w:rsidRPr="00AF5E0D">
          <w:rPr>
            <w:rStyle w:val="Hyperlink"/>
            <w:noProof/>
          </w:rPr>
          <w:t>Annex</w:t>
        </w:r>
        <w:r w:rsidRPr="00AF5E0D">
          <w:rPr>
            <w:rStyle w:val="Hyperlink"/>
            <w:noProof/>
            <w:lang w:eastAsia="ja-JP"/>
          </w:rPr>
          <w:t xml:space="preserve"> 1 </w:t>
        </w:r>
        <w:r>
          <w:rPr>
            <w:rStyle w:val="Hyperlink"/>
            <w:noProof/>
            <w:lang w:eastAsia="ja-JP"/>
          </w:rPr>
          <w:t>–</w:t>
        </w:r>
        <w:r w:rsidRPr="00AF5E0D">
          <w:rPr>
            <w:rStyle w:val="Hyperlink"/>
            <w:noProof/>
            <w:lang w:eastAsia="ja-JP"/>
          </w:rPr>
          <w:t xml:space="preserve"> Use cases of cloud computing for programme production</w:t>
        </w:r>
        <w:r>
          <w:rPr>
            <w:noProof/>
            <w:webHidden/>
          </w:rPr>
          <w:tab/>
        </w:r>
        <w:r>
          <w:rPr>
            <w:noProof/>
            <w:webHidden/>
          </w:rPr>
          <w:tab/>
        </w:r>
        <w:r>
          <w:rPr>
            <w:noProof/>
            <w:webHidden/>
          </w:rPr>
          <w:fldChar w:fldCharType="begin"/>
        </w:r>
        <w:r>
          <w:rPr>
            <w:noProof/>
            <w:webHidden/>
          </w:rPr>
          <w:instrText xml:space="preserve"> PAGEREF _Toc211404104 \h </w:instrText>
        </w:r>
        <w:r>
          <w:rPr>
            <w:noProof/>
            <w:webHidden/>
          </w:rPr>
        </w:r>
        <w:r>
          <w:rPr>
            <w:noProof/>
            <w:webHidden/>
          </w:rPr>
          <w:fldChar w:fldCharType="separate"/>
        </w:r>
        <w:r>
          <w:rPr>
            <w:noProof/>
            <w:webHidden/>
          </w:rPr>
          <w:t>14</w:t>
        </w:r>
        <w:r>
          <w:rPr>
            <w:noProof/>
            <w:webHidden/>
          </w:rPr>
          <w:fldChar w:fldCharType="end"/>
        </w:r>
      </w:hyperlink>
    </w:p>
    <w:p w14:paraId="430133B1" w14:textId="792109F8"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105" w:history="1">
        <w:r w:rsidRPr="00AF5E0D">
          <w:rPr>
            <w:rStyle w:val="Hyperlink"/>
            <w:noProof/>
            <w:lang w:eastAsia="ja-JP"/>
          </w:rPr>
          <w:t xml:space="preserve">A1.1 </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ja-JP"/>
          </w:rPr>
          <w:t>Production system on cloud computing</w:t>
        </w:r>
        <w:r>
          <w:rPr>
            <w:noProof/>
            <w:webHidden/>
          </w:rPr>
          <w:tab/>
        </w:r>
        <w:r>
          <w:rPr>
            <w:noProof/>
            <w:webHidden/>
          </w:rPr>
          <w:tab/>
        </w:r>
        <w:r>
          <w:rPr>
            <w:noProof/>
            <w:webHidden/>
          </w:rPr>
          <w:fldChar w:fldCharType="begin"/>
        </w:r>
        <w:r>
          <w:rPr>
            <w:noProof/>
            <w:webHidden/>
          </w:rPr>
          <w:instrText xml:space="preserve"> PAGEREF _Toc211404105 \h </w:instrText>
        </w:r>
        <w:r>
          <w:rPr>
            <w:noProof/>
            <w:webHidden/>
          </w:rPr>
        </w:r>
        <w:r>
          <w:rPr>
            <w:noProof/>
            <w:webHidden/>
          </w:rPr>
          <w:fldChar w:fldCharType="separate"/>
        </w:r>
        <w:r>
          <w:rPr>
            <w:noProof/>
            <w:webHidden/>
          </w:rPr>
          <w:t>14</w:t>
        </w:r>
        <w:r>
          <w:rPr>
            <w:noProof/>
            <w:webHidden/>
          </w:rPr>
          <w:fldChar w:fldCharType="end"/>
        </w:r>
      </w:hyperlink>
    </w:p>
    <w:p w14:paraId="2028F5C1" w14:textId="2C992FA0"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106" w:history="1">
        <w:r w:rsidRPr="00AF5E0D">
          <w:rPr>
            <w:rStyle w:val="Hyperlink"/>
            <w:noProof/>
            <w:lang w:eastAsia="ja-JP"/>
          </w:rPr>
          <w:t xml:space="preserve">A1.2 </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ja-JP"/>
          </w:rPr>
          <w:t xml:space="preserve">Live </w:t>
        </w:r>
        <w:r w:rsidRPr="00AF5E0D">
          <w:rPr>
            <w:rStyle w:val="Hyperlink"/>
            <w:noProof/>
          </w:rPr>
          <w:t>production</w:t>
        </w:r>
        <w:r w:rsidRPr="00AF5E0D">
          <w:rPr>
            <w:rStyle w:val="Hyperlink"/>
            <w:noProof/>
            <w:lang w:eastAsia="ja-JP"/>
          </w:rPr>
          <w:t xml:space="preserve"> on cloud computing</w:t>
        </w:r>
        <w:r>
          <w:rPr>
            <w:noProof/>
            <w:webHidden/>
          </w:rPr>
          <w:tab/>
        </w:r>
        <w:r>
          <w:rPr>
            <w:noProof/>
            <w:webHidden/>
          </w:rPr>
          <w:tab/>
        </w:r>
        <w:r>
          <w:rPr>
            <w:noProof/>
            <w:webHidden/>
          </w:rPr>
          <w:fldChar w:fldCharType="begin"/>
        </w:r>
        <w:r>
          <w:rPr>
            <w:noProof/>
            <w:webHidden/>
          </w:rPr>
          <w:instrText xml:space="preserve"> PAGEREF _Toc211404106 \h </w:instrText>
        </w:r>
        <w:r>
          <w:rPr>
            <w:noProof/>
            <w:webHidden/>
          </w:rPr>
        </w:r>
        <w:r>
          <w:rPr>
            <w:noProof/>
            <w:webHidden/>
          </w:rPr>
          <w:fldChar w:fldCharType="separate"/>
        </w:r>
        <w:r>
          <w:rPr>
            <w:noProof/>
            <w:webHidden/>
          </w:rPr>
          <w:t>18</w:t>
        </w:r>
        <w:r>
          <w:rPr>
            <w:noProof/>
            <w:webHidden/>
          </w:rPr>
          <w:fldChar w:fldCharType="end"/>
        </w:r>
      </w:hyperlink>
    </w:p>
    <w:p w14:paraId="5E68A888" w14:textId="6677D724"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107" w:history="1">
        <w:r w:rsidRPr="00AF5E0D">
          <w:rPr>
            <w:rStyle w:val="Hyperlink"/>
            <w:noProof/>
            <w:lang w:eastAsia="ja-JP"/>
          </w:rPr>
          <w:t xml:space="preserve">A1.3 </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ja-JP"/>
          </w:rPr>
          <w:t xml:space="preserve">Cloud-based live </w:t>
        </w:r>
        <w:r w:rsidRPr="00AF5E0D">
          <w:rPr>
            <w:rStyle w:val="Hyperlink"/>
            <w:rFonts w:eastAsiaTheme="minorHAnsi"/>
            <w:noProof/>
          </w:rPr>
          <w:t>productions and distributions</w:t>
        </w:r>
        <w:r>
          <w:rPr>
            <w:noProof/>
            <w:webHidden/>
          </w:rPr>
          <w:tab/>
        </w:r>
        <w:r>
          <w:rPr>
            <w:noProof/>
            <w:webHidden/>
          </w:rPr>
          <w:tab/>
        </w:r>
        <w:r>
          <w:rPr>
            <w:noProof/>
            <w:webHidden/>
          </w:rPr>
          <w:fldChar w:fldCharType="begin"/>
        </w:r>
        <w:r>
          <w:rPr>
            <w:noProof/>
            <w:webHidden/>
          </w:rPr>
          <w:instrText xml:space="preserve"> PAGEREF _Toc211404107 \h </w:instrText>
        </w:r>
        <w:r>
          <w:rPr>
            <w:noProof/>
            <w:webHidden/>
          </w:rPr>
        </w:r>
        <w:r>
          <w:rPr>
            <w:noProof/>
            <w:webHidden/>
          </w:rPr>
          <w:fldChar w:fldCharType="separate"/>
        </w:r>
        <w:r>
          <w:rPr>
            <w:noProof/>
            <w:webHidden/>
          </w:rPr>
          <w:t>20</w:t>
        </w:r>
        <w:r>
          <w:rPr>
            <w:noProof/>
            <w:webHidden/>
          </w:rPr>
          <w:fldChar w:fldCharType="end"/>
        </w:r>
      </w:hyperlink>
    </w:p>
    <w:p w14:paraId="701644D1" w14:textId="54A708CE" w:rsidR="00234886" w:rsidRDefault="00234886">
      <w:pPr>
        <w:pStyle w:val="TOC1"/>
        <w:rPr>
          <w:rFonts w:asciiTheme="minorHAnsi" w:eastAsiaTheme="minorEastAsia" w:hAnsiTheme="minorHAnsi" w:cstheme="minorBidi"/>
          <w:noProof/>
          <w:kern w:val="2"/>
          <w:szCs w:val="24"/>
          <w:lang w:val="en-GB" w:eastAsia="en-GB"/>
          <w14:ligatures w14:val="standardContextual"/>
        </w:rPr>
      </w:pPr>
      <w:hyperlink w:anchor="_Toc211404108" w:history="1">
        <w:r w:rsidRPr="00AF5E0D">
          <w:rPr>
            <w:rStyle w:val="Hyperlink"/>
            <w:rFonts w:eastAsia="MS Mincho"/>
            <w:noProof/>
            <w:lang w:eastAsia="zh-CN"/>
          </w:rPr>
          <w:t xml:space="preserve">Annex 2 </w:t>
        </w:r>
        <w:r w:rsidRPr="00234886">
          <w:rPr>
            <w:rStyle w:val="Hyperlink"/>
            <w:rFonts w:eastAsia="MS Mincho"/>
            <w:noProof/>
            <w:lang w:eastAsia="zh-CN"/>
          </w:rPr>
          <w:t>–</w:t>
        </w:r>
        <w:r w:rsidRPr="00AF5E0D">
          <w:rPr>
            <w:rStyle w:val="Hyperlink"/>
            <w:rFonts w:eastAsia="MS Mincho"/>
            <w:noProof/>
            <w:lang w:eastAsia="zh-CN"/>
          </w:rPr>
          <w:t xml:space="preserve"> Omnimedia content production platform based on  Cloud-Edge-Terminal (CET) architecture</w:t>
        </w:r>
        <w:r>
          <w:rPr>
            <w:noProof/>
            <w:webHidden/>
          </w:rPr>
          <w:tab/>
        </w:r>
        <w:r>
          <w:rPr>
            <w:noProof/>
            <w:webHidden/>
          </w:rPr>
          <w:tab/>
        </w:r>
        <w:r>
          <w:rPr>
            <w:noProof/>
            <w:webHidden/>
          </w:rPr>
          <w:fldChar w:fldCharType="begin"/>
        </w:r>
        <w:r>
          <w:rPr>
            <w:noProof/>
            <w:webHidden/>
          </w:rPr>
          <w:instrText xml:space="preserve"> PAGEREF _Toc211404108 \h </w:instrText>
        </w:r>
        <w:r>
          <w:rPr>
            <w:noProof/>
            <w:webHidden/>
          </w:rPr>
        </w:r>
        <w:r>
          <w:rPr>
            <w:noProof/>
            <w:webHidden/>
          </w:rPr>
          <w:fldChar w:fldCharType="separate"/>
        </w:r>
        <w:r>
          <w:rPr>
            <w:noProof/>
            <w:webHidden/>
          </w:rPr>
          <w:t>21</w:t>
        </w:r>
        <w:r>
          <w:rPr>
            <w:noProof/>
            <w:webHidden/>
          </w:rPr>
          <w:fldChar w:fldCharType="end"/>
        </w:r>
      </w:hyperlink>
    </w:p>
    <w:p w14:paraId="215AF6D8" w14:textId="61E70474"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109" w:history="1">
        <w:r w:rsidRPr="00AF5E0D">
          <w:rPr>
            <w:rStyle w:val="Hyperlink"/>
            <w:rFonts w:eastAsia="SimSun"/>
            <w:noProof/>
            <w:lang w:eastAsia="zh-CN"/>
          </w:rPr>
          <w:t>A2.1</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zh-CN"/>
          </w:rPr>
          <w:t>Overview</w:t>
        </w:r>
        <w:r>
          <w:rPr>
            <w:noProof/>
            <w:webHidden/>
          </w:rPr>
          <w:tab/>
        </w:r>
        <w:r>
          <w:rPr>
            <w:noProof/>
            <w:webHidden/>
          </w:rPr>
          <w:tab/>
        </w:r>
        <w:r>
          <w:rPr>
            <w:noProof/>
            <w:webHidden/>
          </w:rPr>
          <w:fldChar w:fldCharType="begin"/>
        </w:r>
        <w:r>
          <w:rPr>
            <w:noProof/>
            <w:webHidden/>
          </w:rPr>
          <w:instrText xml:space="preserve"> PAGEREF _Toc211404109 \h </w:instrText>
        </w:r>
        <w:r>
          <w:rPr>
            <w:noProof/>
            <w:webHidden/>
          </w:rPr>
        </w:r>
        <w:r>
          <w:rPr>
            <w:noProof/>
            <w:webHidden/>
          </w:rPr>
          <w:fldChar w:fldCharType="separate"/>
        </w:r>
        <w:r>
          <w:rPr>
            <w:noProof/>
            <w:webHidden/>
          </w:rPr>
          <w:t>21</w:t>
        </w:r>
        <w:r>
          <w:rPr>
            <w:noProof/>
            <w:webHidden/>
          </w:rPr>
          <w:fldChar w:fldCharType="end"/>
        </w:r>
      </w:hyperlink>
    </w:p>
    <w:p w14:paraId="39BC8C1E" w14:textId="599BD136" w:rsidR="00234886" w:rsidRDefault="00234886">
      <w:pPr>
        <w:pStyle w:val="TOC2"/>
        <w:rPr>
          <w:rFonts w:asciiTheme="minorHAnsi" w:eastAsiaTheme="minorEastAsia" w:hAnsiTheme="minorHAnsi" w:cstheme="minorBidi"/>
          <w:noProof/>
          <w:kern w:val="2"/>
          <w:szCs w:val="24"/>
          <w:lang w:val="en-GB" w:eastAsia="en-GB"/>
          <w14:ligatures w14:val="standardContextual"/>
        </w:rPr>
      </w:pPr>
      <w:hyperlink w:anchor="_Toc211404110" w:history="1">
        <w:r w:rsidRPr="00AF5E0D">
          <w:rPr>
            <w:rStyle w:val="Hyperlink"/>
            <w:rFonts w:eastAsia="SimSun"/>
            <w:noProof/>
            <w:lang w:eastAsia="zh-CN"/>
          </w:rPr>
          <w:t>A2.2</w:t>
        </w:r>
        <w:r>
          <w:rPr>
            <w:rFonts w:asciiTheme="minorHAnsi" w:eastAsiaTheme="minorEastAsia" w:hAnsiTheme="minorHAnsi" w:cstheme="minorBidi"/>
            <w:noProof/>
            <w:kern w:val="2"/>
            <w:szCs w:val="24"/>
            <w:lang w:val="en-GB" w:eastAsia="en-GB"/>
            <w14:ligatures w14:val="standardContextual"/>
          </w:rPr>
          <w:tab/>
        </w:r>
        <w:r w:rsidRPr="00AF5E0D">
          <w:rPr>
            <w:rStyle w:val="Hyperlink"/>
            <w:noProof/>
            <w:lang w:eastAsia="zh-CN"/>
          </w:rPr>
          <w:t>CMG Media Cloud platform application cases</w:t>
        </w:r>
        <w:r>
          <w:rPr>
            <w:noProof/>
            <w:webHidden/>
          </w:rPr>
          <w:tab/>
        </w:r>
        <w:r>
          <w:rPr>
            <w:noProof/>
            <w:webHidden/>
          </w:rPr>
          <w:tab/>
        </w:r>
        <w:r>
          <w:rPr>
            <w:noProof/>
            <w:webHidden/>
          </w:rPr>
          <w:fldChar w:fldCharType="begin"/>
        </w:r>
        <w:r>
          <w:rPr>
            <w:noProof/>
            <w:webHidden/>
          </w:rPr>
          <w:instrText xml:space="preserve"> PAGEREF _Toc211404110 \h </w:instrText>
        </w:r>
        <w:r>
          <w:rPr>
            <w:noProof/>
            <w:webHidden/>
          </w:rPr>
        </w:r>
        <w:r>
          <w:rPr>
            <w:noProof/>
            <w:webHidden/>
          </w:rPr>
          <w:fldChar w:fldCharType="separate"/>
        </w:r>
        <w:r>
          <w:rPr>
            <w:noProof/>
            <w:webHidden/>
          </w:rPr>
          <w:t>22</w:t>
        </w:r>
        <w:r>
          <w:rPr>
            <w:noProof/>
            <w:webHidden/>
          </w:rPr>
          <w:fldChar w:fldCharType="end"/>
        </w:r>
      </w:hyperlink>
    </w:p>
    <w:p w14:paraId="4329239E" w14:textId="115837F6" w:rsidR="003A558B" w:rsidRPr="003A558B" w:rsidRDefault="00234886" w:rsidP="005D106F">
      <w:pPr>
        <w:rPr>
          <w:lang w:eastAsia="zh-CN"/>
        </w:rPr>
      </w:pPr>
      <w:r>
        <w:rPr>
          <w:lang w:eastAsia="zh-CN"/>
        </w:rPr>
        <w:fldChar w:fldCharType="end"/>
      </w:r>
    </w:p>
    <w:p w14:paraId="1F7287BA" w14:textId="77777777" w:rsidR="003A558B" w:rsidRDefault="003A558B" w:rsidP="003A558B">
      <w:pPr>
        <w:pStyle w:val="Headingb"/>
      </w:pPr>
      <w:r>
        <w:br w:type="page"/>
      </w:r>
    </w:p>
    <w:p w14:paraId="5D2417CE" w14:textId="77777777" w:rsidR="00786059" w:rsidRPr="00C72E70" w:rsidRDefault="00786059" w:rsidP="00786059">
      <w:pPr>
        <w:pStyle w:val="Heading1"/>
        <w:rPr>
          <w:lang w:eastAsia="ja-JP"/>
        </w:rPr>
      </w:pPr>
      <w:bookmarkStart w:id="9" w:name="_Toc163120376"/>
      <w:bookmarkStart w:id="10" w:name="_Toc211404092"/>
      <w:r w:rsidRPr="00C72E70">
        <w:rPr>
          <w:lang w:eastAsia="ja-JP"/>
        </w:rPr>
        <w:lastRenderedPageBreak/>
        <w:t>1</w:t>
      </w:r>
      <w:r w:rsidRPr="00C72E70">
        <w:rPr>
          <w:lang w:eastAsia="ja-JP"/>
        </w:rPr>
        <w:tab/>
      </w:r>
      <w:r w:rsidRPr="00C72E70">
        <w:t>Introduction</w:t>
      </w:r>
      <w:bookmarkEnd w:id="9"/>
      <w:bookmarkEnd w:id="10"/>
    </w:p>
    <w:p w14:paraId="4CB231DF" w14:textId="77777777" w:rsidR="00786059" w:rsidRPr="00C72E70" w:rsidRDefault="00786059" w:rsidP="00786059">
      <w:pPr>
        <w:rPr>
          <w:lang w:eastAsia="ja-JP"/>
        </w:rPr>
      </w:pPr>
      <w:r w:rsidRPr="00C72E70">
        <w:rPr>
          <w:lang w:eastAsia="ja-JP"/>
        </w:rPr>
        <w:t>Cloud computing technologies are continuously evolving to improve the performance and functionality of information communication technologies (ICTs). Applications of cloud computing are now being extended from high-performance computing and the substitution of on-premises infrastructures</w:t>
      </w:r>
      <w:r>
        <w:rPr>
          <w:lang w:eastAsia="ja-JP"/>
        </w:rPr>
        <w:t>,</w:t>
      </w:r>
      <w:r w:rsidRPr="00C72E70">
        <w:rPr>
          <w:lang w:eastAsia="ja-JP"/>
        </w:rPr>
        <w:t xml:space="preserve"> such as virtual servers, scalable storage</w:t>
      </w:r>
      <w:r>
        <w:rPr>
          <w:lang w:eastAsia="ja-JP"/>
        </w:rPr>
        <w:t>,</w:t>
      </w:r>
      <w:r w:rsidRPr="00C72E70">
        <w:rPr>
          <w:lang w:eastAsia="ja-JP"/>
        </w:rPr>
        <w:t xml:space="preserve"> and databases to more complex media processes to enable efficient workflow of broadcasting operations</w:t>
      </w:r>
      <w:r>
        <w:rPr>
          <w:rStyle w:val="FootnoteReference"/>
          <w:lang w:eastAsia="ja-JP"/>
        </w:rPr>
        <w:footnoteReference w:id="1"/>
      </w:r>
      <w:r w:rsidRPr="00C72E70">
        <w:rPr>
          <w:lang w:eastAsia="ja-JP"/>
        </w:rPr>
        <w:t>. Over-the-top (OTT) service operators have been deploying their service infrastructures on cloud platforms that feature multiple media-related capabilities.</w:t>
      </w:r>
      <w:r>
        <w:rPr>
          <w:lang w:eastAsia="ja-JP"/>
        </w:rPr>
        <w:t xml:space="preserve"> </w:t>
      </w:r>
      <w:r w:rsidRPr="00C72E70">
        <w:rPr>
          <w:lang w:eastAsia="ja-JP"/>
        </w:rPr>
        <w:t xml:space="preserve"> </w:t>
      </w:r>
    </w:p>
    <w:p w14:paraId="6B301166" w14:textId="77777777" w:rsidR="00786059" w:rsidRPr="00C72E70" w:rsidRDefault="00786059" w:rsidP="00786059">
      <w:pPr>
        <w:pStyle w:val="Heading1"/>
        <w:rPr>
          <w:lang w:eastAsia="ja-JP"/>
        </w:rPr>
      </w:pPr>
      <w:bookmarkStart w:id="11" w:name="_Toc163120377"/>
      <w:bookmarkStart w:id="12" w:name="_Toc211404093"/>
      <w:r w:rsidRPr="00C72E70">
        <w:rPr>
          <w:lang w:eastAsia="ja-JP"/>
        </w:rPr>
        <w:t>2</w:t>
      </w:r>
      <w:r w:rsidRPr="00C72E70">
        <w:rPr>
          <w:lang w:eastAsia="ja-JP"/>
        </w:rPr>
        <w:tab/>
      </w:r>
      <w:r w:rsidRPr="00C72E70">
        <w:t>Overview</w:t>
      </w:r>
      <w:r w:rsidRPr="00C72E70">
        <w:rPr>
          <w:lang w:eastAsia="ja-JP"/>
        </w:rPr>
        <w:t xml:space="preserve"> of cloud computing</w:t>
      </w:r>
      <w:bookmarkEnd w:id="11"/>
      <w:bookmarkEnd w:id="12"/>
      <w:r w:rsidRPr="00C72E70">
        <w:rPr>
          <w:lang w:eastAsia="ja-JP"/>
        </w:rPr>
        <w:t xml:space="preserve"> </w:t>
      </w:r>
    </w:p>
    <w:p w14:paraId="2E186AA5" w14:textId="77777777" w:rsidR="00786059" w:rsidRPr="00C72E70" w:rsidRDefault="00786059" w:rsidP="00786059">
      <w:pPr>
        <w:pStyle w:val="Heading2"/>
        <w:rPr>
          <w:lang w:eastAsia="ja-JP"/>
        </w:rPr>
      </w:pPr>
      <w:bookmarkStart w:id="13" w:name="_Toc163120378"/>
      <w:bookmarkStart w:id="14" w:name="_Toc211404094"/>
      <w:r w:rsidRPr="00C72E70">
        <w:rPr>
          <w:lang w:eastAsia="ja-JP"/>
        </w:rPr>
        <w:t xml:space="preserve">2.1 </w:t>
      </w:r>
      <w:r w:rsidRPr="00C72E70">
        <w:rPr>
          <w:lang w:eastAsia="ja-JP"/>
        </w:rPr>
        <w:tab/>
        <w:t>Architecture model of cloud computing</w:t>
      </w:r>
      <w:bookmarkEnd w:id="13"/>
      <w:bookmarkEnd w:id="14"/>
    </w:p>
    <w:p w14:paraId="79C007B1" w14:textId="0787A99D" w:rsidR="00786059" w:rsidRPr="00C72E70" w:rsidRDefault="00786059" w:rsidP="00786059">
      <w:pPr>
        <w:rPr>
          <w:lang w:eastAsia="ja-JP"/>
        </w:rPr>
      </w:pPr>
      <w:r w:rsidRPr="00C72E70">
        <w:rPr>
          <w:lang w:eastAsia="ja-JP"/>
        </w:rPr>
        <w:t>Cloud computing provides resources for computing, storage, databases, and applications. These resources are scalable and flexible for respectively assigning and combining components and functions. Figure 1 shows a basic architecture of cloud computing and three major service models, namely, infrastructure as a service (IaaS), platform as a service (PaaS), and software as a service (SaaS), which are defined in Recommendation ITU-T Y.3500</w:t>
      </w:r>
      <w:r>
        <w:rPr>
          <w:lang w:eastAsia="ja-JP"/>
        </w:rPr>
        <w:t xml:space="preserve"> </w:t>
      </w:r>
      <w:r w:rsidRPr="00C72E70">
        <w:rPr>
          <w:lang w:eastAsia="ja-JP"/>
        </w:rPr>
        <w:t>[1]</w:t>
      </w:r>
      <w:r w:rsidR="00DA31B2">
        <w:rPr>
          <w:lang w:eastAsia="ja-JP"/>
        </w:rPr>
        <w:t xml:space="preserve"> </w:t>
      </w:r>
      <w:r w:rsidRPr="00C72E70">
        <w:rPr>
          <w:lang w:eastAsia="ja-JP"/>
        </w:rPr>
        <w:t>[2].</w:t>
      </w:r>
    </w:p>
    <w:p w14:paraId="56F403A4" w14:textId="77777777" w:rsidR="00786059" w:rsidRPr="000C2FED" w:rsidRDefault="00786059" w:rsidP="00786059">
      <w:pPr>
        <w:rPr>
          <w:lang w:eastAsia="ja-JP"/>
        </w:rPr>
      </w:pPr>
      <w:r w:rsidRPr="00C72E70">
        <w:rPr>
          <w:lang w:eastAsia="ja-JP"/>
        </w:rPr>
        <w:t xml:space="preserve">There are three different types of deployment to meet system requirements: private cloud, public cloud, and hybrid cloud. A private cloud system is deployed on an infrastructure owned by a user company and managed by the same company. This type of system is designed for strict information </w:t>
      </w:r>
      <w:r w:rsidRPr="000C2FED">
        <w:rPr>
          <w:spacing w:val="-2"/>
          <w:lang w:eastAsia="ja-JP"/>
        </w:rPr>
        <w:t xml:space="preserve">security or privacy. A public cloud system is operated by commercial cloud vendors. A hybrid cloud </w:t>
      </w:r>
      <w:r w:rsidRPr="000C2FED">
        <w:rPr>
          <w:lang w:eastAsia="ja-JP"/>
        </w:rPr>
        <w:t xml:space="preserve">system is deployed on mixed infrastructures consisting of both private and public cloud systems. </w:t>
      </w:r>
    </w:p>
    <w:p w14:paraId="6A3C8B9C" w14:textId="77777777" w:rsidR="00786059" w:rsidRPr="00C72E70" w:rsidRDefault="00786059" w:rsidP="00786059">
      <w:pPr>
        <w:pStyle w:val="FigureNo"/>
        <w:rPr>
          <w:lang w:eastAsia="ja-JP"/>
        </w:rPr>
      </w:pPr>
      <w:r w:rsidRPr="00C72E70">
        <w:rPr>
          <w:lang w:eastAsia="ja-JP"/>
        </w:rPr>
        <w:t>FIGURE 1</w:t>
      </w:r>
    </w:p>
    <w:p w14:paraId="2FC4C221" w14:textId="77777777" w:rsidR="00786059" w:rsidRPr="00C72E70" w:rsidRDefault="00786059" w:rsidP="00786059">
      <w:pPr>
        <w:pStyle w:val="Figuretitle"/>
        <w:rPr>
          <w:lang w:eastAsia="ja-JP"/>
        </w:rPr>
      </w:pPr>
      <w:r w:rsidRPr="00C72E70">
        <w:rPr>
          <w:lang w:eastAsia="ja-JP"/>
        </w:rPr>
        <w:t>Cloud computing architecture model</w:t>
      </w:r>
    </w:p>
    <w:p w14:paraId="2A583964" w14:textId="61F521A2" w:rsidR="00786059" w:rsidRPr="00C72E70" w:rsidRDefault="002A0EE7" w:rsidP="00786059">
      <w:pPr>
        <w:pStyle w:val="Figure"/>
        <w:rPr>
          <w:lang w:eastAsia="ja-JP"/>
        </w:rPr>
      </w:pPr>
      <w:r>
        <w:rPr>
          <w:noProof/>
          <w:lang w:eastAsia="ja-JP"/>
        </w:rPr>
        <w:drawing>
          <wp:inline distT="0" distB="0" distL="0" distR="0" wp14:anchorId="14182350" wp14:editId="35D5F7D0">
            <wp:extent cx="3560071" cy="3026670"/>
            <wp:effectExtent l="0" t="0" r="2540" b="2540"/>
            <wp:docPr id="244913131" name="Picture 1" descr="Figure 1 shows the Cloud computing architectur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13131" name="Picture 1" descr="Figure 1 shows the Cloud computing architecture mode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0071" cy="3026670"/>
                    </a:xfrm>
                    <a:prstGeom prst="rect">
                      <a:avLst/>
                    </a:prstGeom>
                  </pic:spPr>
                </pic:pic>
              </a:graphicData>
            </a:graphic>
          </wp:inline>
        </w:drawing>
      </w:r>
    </w:p>
    <w:p w14:paraId="159E7D29" w14:textId="77777777" w:rsidR="00786059" w:rsidRPr="00C72E70" w:rsidRDefault="00786059" w:rsidP="00786059">
      <w:pPr>
        <w:pStyle w:val="Normalaftertitle"/>
        <w:rPr>
          <w:lang w:eastAsia="ja-JP"/>
        </w:rPr>
      </w:pPr>
      <w:r w:rsidRPr="00C72E70">
        <w:rPr>
          <w:lang w:eastAsia="ja-JP"/>
        </w:rPr>
        <w:lastRenderedPageBreak/>
        <w:t xml:space="preserve">Cloud computing systems can be described on the basis of workflows and applications. Figure 2 shows an example of a system description, where the various elements of functions, instances, components, and applications are provided as SaaS, PaaS, or IaaS on the cloud. </w:t>
      </w:r>
    </w:p>
    <w:p w14:paraId="7C343A79" w14:textId="77777777" w:rsidR="00786059" w:rsidRPr="00C72E70" w:rsidRDefault="00786059" w:rsidP="00786059">
      <w:pPr>
        <w:pStyle w:val="FigureNo"/>
        <w:rPr>
          <w:lang w:eastAsia="ja-JP"/>
        </w:rPr>
      </w:pPr>
      <w:r w:rsidRPr="00C72E70">
        <w:rPr>
          <w:lang w:eastAsia="ja-JP"/>
        </w:rPr>
        <w:t>FIGURE 2</w:t>
      </w:r>
    </w:p>
    <w:p w14:paraId="7AB43714" w14:textId="77777777" w:rsidR="00786059" w:rsidRPr="00C72E70" w:rsidRDefault="00786059" w:rsidP="00786059">
      <w:pPr>
        <w:pStyle w:val="Figuretitle"/>
        <w:rPr>
          <w:lang w:eastAsia="ja-JP"/>
        </w:rPr>
      </w:pPr>
      <w:r w:rsidRPr="00C72E70">
        <w:rPr>
          <w:lang w:eastAsia="ja-JP"/>
        </w:rPr>
        <w:t>Example of system diagram of programme production on cloud computing</w:t>
      </w:r>
    </w:p>
    <w:p w14:paraId="6EB1F5AC" w14:textId="3BC33297" w:rsidR="00786059" w:rsidRPr="00C72E70" w:rsidRDefault="005D0312" w:rsidP="00786059">
      <w:pPr>
        <w:pStyle w:val="Figure"/>
        <w:rPr>
          <w:lang w:eastAsia="ja-JP"/>
        </w:rPr>
      </w:pPr>
      <w:r>
        <w:rPr>
          <w:noProof/>
          <w:lang w:eastAsia="ja-JP"/>
        </w:rPr>
        <w:drawing>
          <wp:inline distT="0" distB="0" distL="0" distR="0" wp14:anchorId="4A7898A1" wp14:editId="532013DA">
            <wp:extent cx="4282449" cy="2474981"/>
            <wp:effectExtent l="0" t="0" r="3810" b="1905"/>
            <wp:docPr id="379226835" name="Picture 2" descr="Figure 2 shows an Example of system diagram of programme production on cloud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26835" name="Picture 2" descr="Figure 2 shows an Example of system diagram of programme production on cloud comput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2449" cy="2474981"/>
                    </a:xfrm>
                    <a:prstGeom prst="rect">
                      <a:avLst/>
                    </a:prstGeom>
                  </pic:spPr>
                </pic:pic>
              </a:graphicData>
            </a:graphic>
          </wp:inline>
        </w:drawing>
      </w:r>
    </w:p>
    <w:p w14:paraId="3C2AA79E" w14:textId="77777777" w:rsidR="00786059" w:rsidRPr="00C72E70" w:rsidRDefault="00786059" w:rsidP="00786059">
      <w:pPr>
        <w:pStyle w:val="Heading2"/>
        <w:rPr>
          <w:lang w:eastAsia="ja-JP"/>
        </w:rPr>
      </w:pPr>
      <w:bookmarkStart w:id="15" w:name="_Toc163120379"/>
      <w:bookmarkStart w:id="16" w:name="_Toc211404095"/>
      <w:r w:rsidRPr="00C72E70">
        <w:rPr>
          <w:lang w:eastAsia="ja-JP"/>
        </w:rPr>
        <w:t>2.2</w:t>
      </w:r>
      <w:r w:rsidRPr="00C72E70">
        <w:rPr>
          <w:lang w:eastAsia="ja-JP"/>
        </w:rPr>
        <w:tab/>
        <w:t xml:space="preserve">Concept of </w:t>
      </w:r>
      <w:r w:rsidRPr="00C72E70">
        <w:t>availability</w:t>
      </w:r>
      <w:r w:rsidRPr="00C72E70">
        <w:rPr>
          <w:lang w:eastAsia="ja-JP"/>
        </w:rPr>
        <w:t xml:space="preserve"> in cloud computing</w:t>
      </w:r>
      <w:bookmarkEnd w:id="15"/>
      <w:bookmarkEnd w:id="16"/>
    </w:p>
    <w:p w14:paraId="4B6D3409" w14:textId="77777777" w:rsidR="00786059" w:rsidRPr="00C72E70" w:rsidRDefault="00786059" w:rsidP="00786059">
      <w:pPr>
        <w:rPr>
          <w:lang w:eastAsia="ja-JP"/>
        </w:rPr>
      </w:pPr>
      <w:r w:rsidRPr="00C72E70">
        <w:rPr>
          <w:lang w:eastAsia="ja-JP"/>
        </w:rPr>
        <w:t xml:space="preserve">In conventional on-premises broadcasting infrastructures, reliability and availability are guaranteed by duplicated or multiple backup systems. The concept of reliability and availability in cloud computing, which is designed as a distributed system, is different from those in conventional infrastructures. </w:t>
      </w:r>
    </w:p>
    <w:p w14:paraId="37721CBB" w14:textId="77777777" w:rsidR="00786059" w:rsidRPr="00C72E70" w:rsidRDefault="00786059" w:rsidP="00786059">
      <w:pPr>
        <w:rPr>
          <w:lang w:eastAsia="ja-JP"/>
        </w:rPr>
      </w:pPr>
      <w:r w:rsidRPr="00C72E70">
        <w:rPr>
          <w:lang w:eastAsia="ja-JP"/>
        </w:rPr>
        <w:t xml:space="preserve">Cloud </w:t>
      </w:r>
      <w:r>
        <w:rPr>
          <w:lang w:eastAsia="ja-JP"/>
        </w:rPr>
        <w:t xml:space="preserve">service providers </w:t>
      </w:r>
      <w:r w:rsidRPr="00C72E70">
        <w:rPr>
          <w:lang w:eastAsia="ja-JP"/>
        </w:rPr>
        <w:t>declare a guaranteed percentage of availability for specific units such as regions, data centres, and system units in a Service Level Agreement (SLA). Normally, the larger the scale of a unit, the higher its availability. For example, take a certain cloud computing vend</w:t>
      </w:r>
      <w:r>
        <w:rPr>
          <w:lang w:eastAsia="ja-JP"/>
        </w:rPr>
        <w:t>o</w:t>
      </w:r>
      <w:r w:rsidRPr="00C72E70">
        <w:rPr>
          <w:lang w:eastAsia="ja-JP"/>
        </w:rPr>
        <w:t>r that shows the availability percentages of 99.95% for region</w:t>
      </w:r>
      <w:r>
        <w:rPr>
          <w:lang w:eastAsia="ja-JP"/>
        </w:rPr>
        <w:t>s</w:t>
      </w:r>
      <w:r w:rsidRPr="00C72E70">
        <w:rPr>
          <w:lang w:eastAsia="ja-JP"/>
        </w:rPr>
        <w:t>, 99.5% for data centre</w:t>
      </w:r>
      <w:r>
        <w:rPr>
          <w:lang w:eastAsia="ja-JP"/>
        </w:rPr>
        <w:t>s</w:t>
      </w:r>
      <w:r w:rsidRPr="00C72E70">
        <w:rPr>
          <w:lang w:eastAsia="ja-JP"/>
        </w:rPr>
        <w:t xml:space="preserve">, and 95% for components. The SLA percentages defined for each item can only be ensured if the system is configured and deployed correctly; otherwise, a single point of failure may cause service degradation. Figure 3 shows an example of different availability models, in which availability zones are different between two deployment examples. In this case, deployment example A can provide higher availability in the unit of regions. </w:t>
      </w:r>
    </w:p>
    <w:p w14:paraId="2FC4F525" w14:textId="77777777" w:rsidR="00786059" w:rsidRPr="00C72E70" w:rsidRDefault="00786059" w:rsidP="00786059">
      <w:pPr>
        <w:pStyle w:val="FigureNo"/>
        <w:rPr>
          <w:lang w:eastAsia="ja-JP"/>
        </w:rPr>
      </w:pPr>
      <w:r w:rsidRPr="00C72E70">
        <w:rPr>
          <w:lang w:eastAsia="ja-JP"/>
        </w:rPr>
        <w:lastRenderedPageBreak/>
        <w:t>FIgure 3</w:t>
      </w:r>
    </w:p>
    <w:p w14:paraId="31FD63A9" w14:textId="77777777" w:rsidR="00786059" w:rsidRPr="00C72E70" w:rsidRDefault="00786059" w:rsidP="00786059">
      <w:pPr>
        <w:pStyle w:val="Figuretitle"/>
        <w:rPr>
          <w:lang w:eastAsia="ja-JP"/>
        </w:rPr>
      </w:pPr>
      <w:r w:rsidRPr="00C72E70">
        <w:rPr>
          <w:lang w:eastAsia="ja-JP"/>
        </w:rPr>
        <w:t>Example of deployment and different availabilities</w:t>
      </w:r>
    </w:p>
    <w:p w14:paraId="60E50E5A" w14:textId="4169A6F2" w:rsidR="00786059" w:rsidRPr="00C72E70" w:rsidRDefault="005D0312" w:rsidP="00786059">
      <w:pPr>
        <w:pStyle w:val="Figure"/>
        <w:rPr>
          <w:lang w:eastAsia="ja-JP"/>
        </w:rPr>
      </w:pPr>
      <w:r>
        <w:rPr>
          <w:noProof/>
          <w:lang w:eastAsia="ja-JP"/>
        </w:rPr>
        <w:drawing>
          <wp:inline distT="0" distB="0" distL="0" distR="0" wp14:anchorId="0D3671C0" wp14:editId="2927D230">
            <wp:extent cx="5254763" cy="3093726"/>
            <wp:effectExtent l="0" t="0" r="3175" b="0"/>
            <wp:docPr id="1093126464" name="Picture 3" descr="Figure 3 shows an Example of deployment and different avail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26464" name="Picture 3" descr="Figure 3 shows an Example of deployment and different availabiliti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4763" cy="3093726"/>
                    </a:xfrm>
                    <a:prstGeom prst="rect">
                      <a:avLst/>
                    </a:prstGeom>
                  </pic:spPr>
                </pic:pic>
              </a:graphicData>
            </a:graphic>
          </wp:inline>
        </w:drawing>
      </w:r>
    </w:p>
    <w:p w14:paraId="61EF8EE0" w14:textId="77777777" w:rsidR="00AD6039" w:rsidRPr="00AD6039" w:rsidRDefault="00AD6039" w:rsidP="005D106F">
      <w:pPr>
        <w:pStyle w:val="Heading2"/>
        <w:rPr>
          <w:lang w:eastAsia="zh-CN"/>
        </w:rPr>
      </w:pPr>
      <w:bookmarkStart w:id="17" w:name="_Toc211404096"/>
      <w:bookmarkStart w:id="18" w:name="_Toc155812014"/>
      <w:bookmarkStart w:id="19" w:name="_Toc156490106"/>
      <w:bookmarkStart w:id="20" w:name="_Toc163120380"/>
      <w:r w:rsidRPr="00AD6039">
        <w:rPr>
          <w:lang w:eastAsia="zh-CN" w:bidi="ar"/>
        </w:rPr>
        <w:t>2.3</w:t>
      </w:r>
      <w:r w:rsidRPr="00AD6039">
        <w:rPr>
          <w:lang w:eastAsia="zh-CN" w:bidi="ar"/>
        </w:rPr>
        <w:tab/>
        <w:t>Cloud-Edge-Terminal (</w:t>
      </w:r>
      <w:r w:rsidRPr="00AD6039">
        <w:rPr>
          <w:lang w:eastAsia="zh-CN"/>
        </w:rPr>
        <w:t>CET) platform architecture</w:t>
      </w:r>
      <w:bookmarkEnd w:id="17"/>
    </w:p>
    <w:p w14:paraId="3E491FEF" w14:textId="652E0807" w:rsidR="00AD6039" w:rsidRPr="00AD6039" w:rsidRDefault="00AD6039" w:rsidP="005D106F">
      <w:pPr>
        <w:rPr>
          <w:rFonts w:eastAsia="SimSun"/>
          <w:lang w:eastAsia="zh-CN" w:bidi="ar"/>
        </w:rPr>
      </w:pPr>
      <w:r w:rsidRPr="00AD6039">
        <w:rPr>
          <w:rFonts w:eastAsia="SimSun"/>
          <w:lang w:eastAsia="zh-CN" w:bidi="ar"/>
        </w:rPr>
        <w:t xml:space="preserve">With the continuous advancement of IT in the media industry, cloud platforms have become an important infrastructure supporting </w:t>
      </w:r>
      <w:proofErr w:type="spellStart"/>
      <w:r w:rsidRPr="00AD6039">
        <w:rPr>
          <w:rFonts w:eastAsia="SimSun"/>
          <w:lang w:eastAsia="zh-CN" w:bidi="ar"/>
        </w:rPr>
        <w:t>omnimedia</w:t>
      </w:r>
      <w:proofErr w:type="spellEnd"/>
      <w:r w:rsidRPr="00AD6039">
        <w:rPr>
          <w:rFonts w:eastAsia="SimSun"/>
          <w:lang w:eastAsia="zh-CN" w:bidi="ar"/>
        </w:rPr>
        <w:t xml:space="preserve"> production. Media content production, represented by 4K/8K ultra-high-definition (UHD), requires high computing power, high bandwidth and low latency. Its massive data volume also creates efficiency issues in data interaction between the “cloud” and the “edge”. </w:t>
      </w:r>
    </w:p>
    <w:p w14:paraId="165AF7A2" w14:textId="45B7B917" w:rsidR="00AD6039" w:rsidRPr="00AD6039" w:rsidRDefault="00AD6039" w:rsidP="005D106F">
      <w:pPr>
        <w:rPr>
          <w:rFonts w:eastAsia="SimSun"/>
          <w:lang w:eastAsia="zh-CN" w:bidi="ar"/>
        </w:rPr>
      </w:pPr>
      <w:r w:rsidRPr="00AD6039">
        <w:rPr>
          <w:rFonts w:eastAsia="SimSun"/>
          <w:lang w:eastAsia="zh-CN" w:bidi="ar"/>
        </w:rPr>
        <w:t>The maturity of technologies such as 5G Mobile Edge Computing (MEC) and Software-Defined Wide Area Network (SD-WAN) has gradually enabled the industrial application of edge computing. This application scenario, which deploys computing power at edge nodes and shifts service production to edge areas, is particularly suitable for the production of 4K/8K UHD media content. By leveraging the CET architecture, it is possible to build a production platform that serves a wider range of users, offering enhanced capabilities across multiple dimensions, as shown in Fig</w:t>
      </w:r>
      <w:r>
        <w:rPr>
          <w:rFonts w:eastAsia="SimSun"/>
          <w:lang w:eastAsia="zh-CN" w:bidi="ar"/>
        </w:rPr>
        <w:t>. </w:t>
      </w:r>
      <w:r w:rsidRPr="00AD6039">
        <w:rPr>
          <w:rFonts w:eastAsia="SimSun"/>
          <w:lang w:eastAsia="zh-CN" w:bidi="ar"/>
        </w:rPr>
        <w:t>4.</w:t>
      </w:r>
    </w:p>
    <w:p w14:paraId="3ADAB33B" w14:textId="77777777" w:rsidR="00AD6039" w:rsidRPr="00AD6039" w:rsidRDefault="00AD6039" w:rsidP="007F5C6C">
      <w:pPr>
        <w:pStyle w:val="FigureNo"/>
      </w:pPr>
      <w:r w:rsidRPr="00AD6039">
        <w:lastRenderedPageBreak/>
        <w:t xml:space="preserve">Figure </w:t>
      </w:r>
      <w:r w:rsidRPr="00AD6039">
        <w:rPr>
          <w:lang w:eastAsia="zh-CN"/>
        </w:rPr>
        <w:t>4</w:t>
      </w:r>
    </w:p>
    <w:p w14:paraId="731AACCE" w14:textId="77777777" w:rsidR="00AD6039" w:rsidRPr="00AD6039" w:rsidRDefault="00AD6039" w:rsidP="007F5C6C">
      <w:pPr>
        <w:pStyle w:val="Figuretitle"/>
        <w:rPr>
          <w:rFonts w:eastAsia="SimSun"/>
        </w:rPr>
      </w:pPr>
      <w:r w:rsidRPr="00AD6039">
        <w:t>CET platform architecture</w:t>
      </w:r>
    </w:p>
    <w:p w14:paraId="61645AE3" w14:textId="77777777" w:rsidR="00AD6039" w:rsidRPr="00AD6039" w:rsidRDefault="00AD6039" w:rsidP="007F5C6C">
      <w:pPr>
        <w:pStyle w:val="Figure"/>
        <w:rPr>
          <w:lang w:eastAsia="zh-CN"/>
        </w:rPr>
      </w:pPr>
      <w:r w:rsidRPr="00AD6039">
        <w:rPr>
          <w:noProof/>
          <w:lang w:eastAsia="zh-CN"/>
        </w:rPr>
        <w:drawing>
          <wp:inline distT="0" distB="0" distL="0" distR="0" wp14:anchorId="6DEFAEC0" wp14:editId="58CC1AAA">
            <wp:extent cx="6090271" cy="3251896"/>
            <wp:effectExtent l="0" t="0" r="6350" b="5715"/>
            <wp:docPr id="887256592" name="图片 1" descr="Figure 4 shows CET platform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56592" name="图片 1" descr="Figure 4 shows CET platform architec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1202" cy="3263072"/>
                    </a:xfrm>
                    <a:prstGeom prst="rect">
                      <a:avLst/>
                    </a:prstGeom>
                    <a:noFill/>
                  </pic:spPr>
                </pic:pic>
              </a:graphicData>
            </a:graphic>
          </wp:inline>
        </w:drawing>
      </w:r>
    </w:p>
    <w:p w14:paraId="61FFA0A3" w14:textId="77777777" w:rsidR="00AD6039" w:rsidRPr="00AD6039" w:rsidRDefault="00AD6039" w:rsidP="007F5C6C">
      <w:pPr>
        <w:pStyle w:val="Heading3"/>
        <w:rPr>
          <w:lang w:eastAsia="zh-CN"/>
        </w:rPr>
      </w:pPr>
      <w:r w:rsidRPr="00AD6039">
        <w:rPr>
          <w:lang w:eastAsia="zh-CN"/>
        </w:rPr>
        <w:t>2.3.1</w:t>
      </w:r>
      <w:r w:rsidRPr="00AD6039">
        <w:rPr>
          <w:lang w:eastAsia="zh-CN"/>
        </w:rPr>
        <w:tab/>
        <w:t>Definition</w:t>
      </w:r>
    </w:p>
    <w:p w14:paraId="26C275D1" w14:textId="74F9FA4F" w:rsidR="00AD6039" w:rsidRPr="00AD6039" w:rsidRDefault="00AD6039" w:rsidP="007F5C6C">
      <w:pPr>
        <w:rPr>
          <w:rFonts w:eastAsia="SimSun"/>
          <w:lang w:eastAsia="zh-CN"/>
        </w:rPr>
      </w:pPr>
      <w:r w:rsidRPr="00AD6039">
        <w:rPr>
          <w:rFonts w:eastAsia="SimSun"/>
          <w:lang w:eastAsia="zh-CN"/>
        </w:rPr>
        <w:t>The CET platform architecture consists of three layers: the central cloud, edge nodes and the production terminal. It supports users in meeting the production demands of various scenarios, such as professional production and mobile production.</w:t>
      </w:r>
    </w:p>
    <w:p w14:paraId="0D2E9C49" w14:textId="48BC6A4E" w:rsidR="00AD6039" w:rsidRPr="00AD6039" w:rsidRDefault="00AD6039" w:rsidP="007F5C6C">
      <w:pPr>
        <w:pStyle w:val="Headingb"/>
        <w:rPr>
          <w:rFonts w:ascii="SimSun" w:eastAsia="SimSun" w:hAnsi="SimSun"/>
          <w:lang w:eastAsia="zh-CN"/>
        </w:rPr>
      </w:pPr>
      <w:r w:rsidRPr="00AD6039">
        <w:rPr>
          <w:lang w:eastAsia="zh-CN"/>
        </w:rPr>
        <w:t>Central cloud</w:t>
      </w:r>
    </w:p>
    <w:p w14:paraId="502E4953" w14:textId="77777777" w:rsidR="00AD6039" w:rsidRPr="00AD6039" w:rsidRDefault="00AD6039" w:rsidP="007F5C6C">
      <w:pPr>
        <w:rPr>
          <w:rFonts w:eastAsia="SimSun"/>
          <w:lang w:eastAsia="zh-CN"/>
        </w:rPr>
      </w:pPr>
      <w:r w:rsidRPr="00AD6039">
        <w:rPr>
          <w:rFonts w:eastAsia="SimSun"/>
          <w:lang w:eastAsia="zh-CN"/>
        </w:rPr>
        <w:t>The central cloud is the most critical component of the cloud-edge-terminal architecture. It provides unified user management, resource monitoring, data file interaction, and other essential services, facilitating resource aggregation and cross-regional collaborative management across the platform. The central cloud can also offer a variety of cloud-based production services and tools, supporting lightweight production workflows. In terms of deployment, the central cloud can be deployed in public cloud, private cloud, or hybrid cloud modes according to functional requirements.</w:t>
      </w:r>
    </w:p>
    <w:p w14:paraId="1ABFE6D2" w14:textId="77777777" w:rsidR="00AD6039" w:rsidRPr="00AD6039" w:rsidRDefault="00AD6039" w:rsidP="007F5C6C">
      <w:pPr>
        <w:pStyle w:val="Headingb"/>
        <w:rPr>
          <w:lang w:eastAsia="zh-CN"/>
        </w:rPr>
      </w:pPr>
      <w:r w:rsidRPr="00AD6039">
        <w:rPr>
          <w:lang w:eastAsia="zh-CN"/>
        </w:rPr>
        <w:t>Edge nodes</w:t>
      </w:r>
    </w:p>
    <w:p w14:paraId="4F06CED2" w14:textId="61501EBE" w:rsidR="00AD6039" w:rsidRPr="00AD6039" w:rsidRDefault="00AD6039" w:rsidP="007F5C6C">
      <w:pPr>
        <w:rPr>
          <w:rFonts w:eastAsia="SimSun"/>
          <w:lang w:eastAsia="zh-CN"/>
        </w:rPr>
      </w:pPr>
      <w:r w:rsidRPr="00AD6039">
        <w:rPr>
          <w:rFonts w:eastAsia="SimSun"/>
          <w:lang w:eastAsia="zh-CN"/>
        </w:rPr>
        <w:t>Edge nodes are a critical component of the platform, and they are categorized into fixed and temporary types based on different service. needs. Fixed edge nodes primarily provide technical services to media organizations</w:t>
      </w:r>
      <w:r w:rsidR="007F5C6C">
        <w:rPr>
          <w:rFonts w:eastAsia="SimSun"/>
          <w:lang w:eastAsia="zh-CN"/>
        </w:rPr>
        <w:t>’</w:t>
      </w:r>
      <w:r w:rsidRPr="00AD6039">
        <w:rPr>
          <w:rFonts w:eastAsia="SimSun"/>
          <w:lang w:eastAsia="zh-CN"/>
        </w:rPr>
        <w:t xml:space="preserve"> headquarters, while temporary edge nodes offer short-term technical support for large events such as sports competitions. Edge nodes can be deployed using 5G edge computing or private cloud methods, providing unified support for high computing power, large bandwidth, and low latency services to support various production tasks.</w:t>
      </w:r>
    </w:p>
    <w:p w14:paraId="53392189" w14:textId="77777777" w:rsidR="00AD6039" w:rsidRPr="00AD6039" w:rsidRDefault="00AD6039" w:rsidP="007F5C6C">
      <w:pPr>
        <w:pStyle w:val="Headingb"/>
        <w:rPr>
          <w:lang w:eastAsia="zh-CN"/>
        </w:rPr>
      </w:pPr>
      <w:r w:rsidRPr="00AD6039">
        <w:rPr>
          <w:rFonts w:eastAsia="MS Mincho"/>
          <w:bCs/>
          <w:lang w:eastAsia="zh-CN"/>
        </w:rPr>
        <w:t>Production</w:t>
      </w:r>
      <w:r w:rsidRPr="00AD6039">
        <w:rPr>
          <w:lang w:eastAsia="zh-CN"/>
        </w:rPr>
        <w:t xml:space="preserve"> terminals</w:t>
      </w:r>
    </w:p>
    <w:p w14:paraId="51C8570A" w14:textId="720135EE" w:rsidR="00AD6039" w:rsidRPr="00AD6039" w:rsidRDefault="00AD6039" w:rsidP="007F5C6C">
      <w:pPr>
        <w:rPr>
          <w:rFonts w:eastAsia="SimSun"/>
          <w:lang w:eastAsia="zh-CN"/>
        </w:rPr>
      </w:pPr>
      <w:r w:rsidRPr="00AD6039">
        <w:rPr>
          <w:rFonts w:eastAsia="SimSun"/>
          <w:lang w:eastAsia="zh-CN"/>
        </w:rPr>
        <w:t>The production terminal devices encompass a wide range of types, including specialized production terminals, laptops, office computers, smartphones, tablets and more. These devices support both independent production by a single device and collaborative production through a production area composed of multiple devices. The production terminal can connect to the central cloud or edge nodes via dedicated lines, 5G networks, or even the internet, depending on the specific production needs of different scenarios.</w:t>
      </w:r>
    </w:p>
    <w:p w14:paraId="0DC00569" w14:textId="77777777" w:rsidR="00AD6039" w:rsidRPr="00AD6039" w:rsidRDefault="00AD6039" w:rsidP="007F5C6C">
      <w:pPr>
        <w:pStyle w:val="Heading3"/>
        <w:rPr>
          <w:lang w:eastAsia="zh-CN"/>
        </w:rPr>
      </w:pPr>
      <w:r w:rsidRPr="00AD6039">
        <w:rPr>
          <w:lang w:eastAsia="zh-CN"/>
        </w:rPr>
        <w:lastRenderedPageBreak/>
        <w:t>2.3.2</w:t>
      </w:r>
      <w:r w:rsidRPr="00AD6039">
        <w:rPr>
          <w:lang w:eastAsia="zh-CN"/>
        </w:rPr>
        <w:tab/>
        <w:t xml:space="preserve">Cloud-edge coordination </w:t>
      </w:r>
    </w:p>
    <w:p w14:paraId="1A9C3A67" w14:textId="77777777" w:rsidR="00AD6039" w:rsidRPr="00AD6039" w:rsidRDefault="00AD6039" w:rsidP="007F5C6C">
      <w:pPr>
        <w:rPr>
          <w:rFonts w:eastAsia="SimSun"/>
          <w:lang w:eastAsia="zh-CN"/>
        </w:rPr>
      </w:pPr>
      <w:r w:rsidRPr="00AD6039">
        <w:rPr>
          <w:rFonts w:eastAsia="SimSun"/>
          <w:lang w:eastAsia="zh-CN"/>
        </w:rPr>
        <w:t>Based on cloud computing technology, the CET platform introduces edge nodes, building cloud-based resources and service capabilities at the edge to achieve complementary collaboration with the central cloud.</w:t>
      </w:r>
    </w:p>
    <w:p w14:paraId="7679502A" w14:textId="77777777" w:rsidR="00AD6039" w:rsidRPr="00AD6039" w:rsidRDefault="00AD6039" w:rsidP="007F5C6C">
      <w:pPr>
        <w:pStyle w:val="Headingb"/>
        <w:rPr>
          <w:lang w:eastAsia="zh-CN"/>
        </w:rPr>
      </w:pPr>
      <w:r w:rsidRPr="00AD6039">
        <w:rPr>
          <w:lang w:eastAsia="zh-CN"/>
        </w:rPr>
        <w:t>Resource collaboration</w:t>
      </w:r>
    </w:p>
    <w:p w14:paraId="270557CA" w14:textId="77777777" w:rsidR="00AD6039" w:rsidRPr="00AD6039" w:rsidRDefault="00AD6039" w:rsidP="007F5C6C">
      <w:pPr>
        <w:rPr>
          <w:rFonts w:eastAsia="SimSun"/>
          <w:lang w:eastAsia="zh-CN"/>
        </w:rPr>
      </w:pPr>
      <w:r w:rsidRPr="00AD6039">
        <w:rPr>
          <w:rFonts w:eastAsia="SimSun"/>
          <w:lang w:eastAsia="zh-CN"/>
        </w:rPr>
        <w:t>The central cloud serves as the hub for resource exchange, facilitating the aggregation, transmission, and intelligent analysis of media content. Through flexible media data and metadata management strategies between the central cloud and edge nodes, resource interoperability is achieved.</w:t>
      </w:r>
    </w:p>
    <w:p w14:paraId="1305B607" w14:textId="77777777" w:rsidR="00AD6039" w:rsidRPr="00AD6039" w:rsidRDefault="00AD6039" w:rsidP="007F5C6C">
      <w:pPr>
        <w:pStyle w:val="Headingb"/>
        <w:rPr>
          <w:lang w:eastAsia="zh-CN"/>
        </w:rPr>
      </w:pPr>
      <w:r w:rsidRPr="00AD6039">
        <w:rPr>
          <w:lang w:eastAsia="zh-CN"/>
        </w:rPr>
        <w:t>Service collaboration</w:t>
      </w:r>
    </w:p>
    <w:p w14:paraId="5D24F59F" w14:textId="2DE849E8" w:rsidR="00AD6039" w:rsidRPr="00AD6039" w:rsidRDefault="00AD6039" w:rsidP="007F5C6C">
      <w:pPr>
        <w:rPr>
          <w:rFonts w:eastAsia="SimSun"/>
          <w:lang w:eastAsia="zh-CN"/>
        </w:rPr>
      </w:pPr>
      <w:r w:rsidRPr="00AD6039">
        <w:rPr>
          <w:rFonts w:eastAsia="SimSun"/>
          <w:lang w:eastAsia="zh-CN"/>
        </w:rPr>
        <w:t>Edge nodes support local content production, while the central cloud is responsible for unified distribution, archiving, and publishing. It manages the scheduling of production processes, including the preparation for broadcast and permanent storage of HD/UHD TV program</w:t>
      </w:r>
      <w:r w:rsidR="00FE0A32">
        <w:rPr>
          <w:rFonts w:eastAsia="SimSun"/>
          <w:lang w:eastAsia="zh-CN"/>
        </w:rPr>
        <w:t>me</w:t>
      </w:r>
      <w:r w:rsidRPr="00AD6039">
        <w:rPr>
          <w:rFonts w:eastAsia="SimSun"/>
          <w:lang w:eastAsia="zh-CN"/>
        </w:rPr>
        <w:t>s and high-value content.</w:t>
      </w:r>
    </w:p>
    <w:p w14:paraId="4E64893B" w14:textId="77777777" w:rsidR="00786059" w:rsidRDefault="00786059" w:rsidP="00786059">
      <w:pPr>
        <w:pStyle w:val="Heading1"/>
        <w:rPr>
          <w:lang w:eastAsia="ja-JP"/>
        </w:rPr>
      </w:pPr>
      <w:bookmarkStart w:id="21" w:name="_Toc211404097"/>
      <w:r w:rsidRPr="00C72E70">
        <w:rPr>
          <w:lang w:eastAsia="ja-JP"/>
        </w:rPr>
        <w:t>3</w:t>
      </w:r>
      <w:r w:rsidRPr="00C72E70">
        <w:rPr>
          <w:lang w:eastAsia="ja-JP"/>
        </w:rPr>
        <w:tab/>
      </w:r>
      <w:r w:rsidRPr="00A6236F">
        <w:rPr>
          <w:lang w:eastAsia="ja-JP"/>
        </w:rPr>
        <w:t>Use of cloud computing for programme production</w:t>
      </w:r>
      <w:bookmarkEnd w:id="18"/>
      <w:bookmarkEnd w:id="19"/>
      <w:bookmarkEnd w:id="20"/>
      <w:bookmarkEnd w:id="21"/>
    </w:p>
    <w:p w14:paraId="01F183EA" w14:textId="77777777" w:rsidR="00786059" w:rsidRDefault="00786059" w:rsidP="00786059">
      <w:pPr>
        <w:pStyle w:val="Heading2"/>
        <w:rPr>
          <w:lang w:eastAsia="ja-JP"/>
        </w:rPr>
      </w:pPr>
      <w:bookmarkStart w:id="22" w:name="_Toc155812015"/>
      <w:bookmarkStart w:id="23" w:name="_Toc156490107"/>
      <w:bookmarkStart w:id="24" w:name="_Toc163120381"/>
      <w:bookmarkStart w:id="25" w:name="_Toc211404098"/>
      <w:r w:rsidRPr="009B4F93">
        <w:rPr>
          <w:lang w:eastAsia="ja-JP"/>
        </w:rPr>
        <w:t>3.1</w:t>
      </w:r>
      <w:r w:rsidRPr="009B4F93">
        <w:rPr>
          <w:lang w:eastAsia="ja-JP"/>
        </w:rPr>
        <w:tab/>
        <w:t>Benefits of using cloud computing</w:t>
      </w:r>
      <w:bookmarkEnd w:id="22"/>
      <w:bookmarkEnd w:id="23"/>
      <w:bookmarkEnd w:id="24"/>
      <w:bookmarkEnd w:id="25"/>
    </w:p>
    <w:p w14:paraId="295E5591" w14:textId="77777777" w:rsidR="00786059" w:rsidRDefault="00786059" w:rsidP="00786059">
      <w:pPr>
        <w:rPr>
          <w:lang w:eastAsia="ja-JP"/>
        </w:rPr>
      </w:pPr>
      <w:r>
        <w:rPr>
          <w:lang w:eastAsia="ja-JP"/>
        </w:rPr>
        <w:t xml:space="preserve">In recent years, with the major changes in work styles partly triggered by the COVID-19 pandemic, the use of cloud computing in the broadcast industry has been gradually increasing. </w:t>
      </w:r>
    </w:p>
    <w:p w14:paraId="23055FF1" w14:textId="77777777" w:rsidR="00786059" w:rsidRDefault="00786059" w:rsidP="00786059">
      <w:pPr>
        <w:rPr>
          <w:lang w:eastAsia="ja-JP"/>
        </w:rPr>
      </w:pPr>
      <w:r>
        <w:rPr>
          <w:lang w:eastAsia="ja-JP"/>
        </w:rPr>
        <w:t xml:space="preserve">Using cloud </w:t>
      </w:r>
      <w:r w:rsidRPr="00502BEB">
        <w:rPr>
          <w:lang w:eastAsia="ja-JP"/>
        </w:rPr>
        <w:t xml:space="preserve">computing for programme production </w:t>
      </w:r>
      <w:r>
        <w:rPr>
          <w:lang w:eastAsia="ja-JP"/>
        </w:rPr>
        <w:t>has the following benefits.</w:t>
      </w:r>
    </w:p>
    <w:p w14:paraId="203E56E0" w14:textId="77777777" w:rsidR="00786059" w:rsidRPr="00CE2E5C" w:rsidRDefault="00786059" w:rsidP="00786059">
      <w:pPr>
        <w:pStyle w:val="enumlev1"/>
      </w:pPr>
      <w:r>
        <w:rPr>
          <w:lang w:eastAsia="ja-JP"/>
        </w:rPr>
        <w:t>–</w:t>
      </w:r>
      <w:r>
        <w:rPr>
          <w:lang w:eastAsia="ja-JP"/>
        </w:rPr>
        <w:tab/>
      </w:r>
      <w:r w:rsidRPr="00413395">
        <w:rPr>
          <w:lang w:eastAsia="ja-JP"/>
        </w:rPr>
        <w:t>Simplicity of system construction</w:t>
      </w:r>
    </w:p>
    <w:p w14:paraId="12979D4E" w14:textId="77777777" w:rsidR="00786059" w:rsidRDefault="00786059" w:rsidP="00786059">
      <w:pPr>
        <w:pStyle w:val="enumlev1"/>
      </w:pPr>
      <w:r>
        <w:tab/>
      </w:r>
      <w:r w:rsidRPr="00CE2E5C">
        <w:t>By using cloud computing,</w:t>
      </w:r>
      <w:r>
        <w:t xml:space="preserve"> one no longer needs to prepare</w:t>
      </w:r>
      <w:r w:rsidRPr="00CE2E5C">
        <w:t xml:space="preserve"> hardware equipment for programme production, such as video switchers, audio mixers, graphics servers, media storage</w:t>
      </w:r>
      <w:r>
        <w:t xml:space="preserve">, and </w:t>
      </w:r>
      <w:r w:rsidRPr="00CE2E5C">
        <w:t xml:space="preserve">encoders. </w:t>
      </w:r>
      <w:r>
        <w:t>Moreover</w:t>
      </w:r>
      <w:r w:rsidRPr="007B69D4">
        <w:t xml:space="preserve">, </w:t>
      </w:r>
      <w:r>
        <w:t xml:space="preserve">a </w:t>
      </w:r>
      <w:r w:rsidRPr="007B69D4">
        <w:t xml:space="preserve">system </w:t>
      </w:r>
      <w:r>
        <w:t xml:space="preserve">can be </w:t>
      </w:r>
      <w:r w:rsidRPr="007B69D4">
        <w:t>construct</w:t>
      </w:r>
      <w:r>
        <w:t>ed</w:t>
      </w:r>
      <w:r w:rsidRPr="007B69D4">
        <w:t xml:space="preserve"> anywhere wi</w:t>
      </w:r>
      <w:r>
        <w:t>thin or outside the broadcast</w:t>
      </w:r>
      <w:r w:rsidRPr="007B69D4">
        <w:t xml:space="preserve"> station, as long as the network with the cloud is available.</w:t>
      </w:r>
      <w:r w:rsidRPr="00CE2E5C">
        <w:t xml:space="preserve"> This </w:t>
      </w:r>
      <w:r>
        <w:t>will</w:t>
      </w:r>
      <w:r w:rsidRPr="00CE2E5C">
        <w:t xml:space="preserve"> reduc</w:t>
      </w:r>
      <w:r>
        <w:t>e</w:t>
      </w:r>
      <w:r w:rsidRPr="00CE2E5C">
        <w:t xml:space="preserve"> the time and cost required for building systems.</w:t>
      </w:r>
    </w:p>
    <w:p w14:paraId="5D7A6937" w14:textId="77777777" w:rsidR="00786059" w:rsidRDefault="00786059" w:rsidP="00786059">
      <w:pPr>
        <w:pStyle w:val="enumlev1"/>
      </w:pPr>
      <w:r>
        <w:rPr>
          <w:lang w:eastAsia="ja-JP"/>
        </w:rPr>
        <w:t>–</w:t>
      </w:r>
      <w:r>
        <w:rPr>
          <w:lang w:eastAsia="ja-JP"/>
        </w:rPr>
        <w:tab/>
      </w:r>
      <w:r w:rsidRPr="0036472E">
        <w:rPr>
          <w:lang w:eastAsia="ja-JP"/>
        </w:rPr>
        <w:t>Flexibility</w:t>
      </w:r>
      <w:r w:rsidRPr="0036472E">
        <w:t xml:space="preserve"> and scalability</w:t>
      </w:r>
    </w:p>
    <w:p w14:paraId="3C233F71" w14:textId="77777777" w:rsidR="00786059" w:rsidRDefault="00786059" w:rsidP="00786059">
      <w:pPr>
        <w:pStyle w:val="enumlev1"/>
      </w:pPr>
      <w:r>
        <w:tab/>
      </w:r>
      <w:r w:rsidRPr="00DE5399">
        <w:t xml:space="preserve">Cloud computing allows for </w:t>
      </w:r>
      <w:r>
        <w:t xml:space="preserve">a </w:t>
      </w:r>
      <w:r w:rsidRPr="00DE5399">
        <w:t xml:space="preserve">flexible system architecture to meet the </w:t>
      </w:r>
      <w:r>
        <w:t xml:space="preserve">required </w:t>
      </w:r>
      <w:r w:rsidRPr="00DE5399">
        <w:t xml:space="preserve">scale of </w:t>
      </w:r>
      <w:r>
        <w:t xml:space="preserve">the system for </w:t>
      </w:r>
      <w:r w:rsidRPr="00DE5399">
        <w:t>program</w:t>
      </w:r>
      <w:r>
        <w:t>me</w:t>
      </w:r>
      <w:r w:rsidRPr="00DE5399">
        <w:t xml:space="preserve"> production, as it provides on-demand access to the resources needed.</w:t>
      </w:r>
      <w:r>
        <w:t xml:space="preserve"> </w:t>
      </w:r>
      <w:r w:rsidRPr="00DE5399">
        <w:t xml:space="preserve">Additionally, even if the load increases beyond what was expected at the time of system design, flexible </w:t>
      </w:r>
      <w:r>
        <w:t>scaling</w:t>
      </w:r>
      <w:r w:rsidRPr="00DE5399">
        <w:t xml:space="preserve"> is </w:t>
      </w:r>
      <w:r>
        <w:t>possible</w:t>
      </w:r>
      <w:r w:rsidRPr="00DE5399">
        <w:t xml:space="preserve"> by increasing the number of virtual machines.</w:t>
      </w:r>
    </w:p>
    <w:p w14:paraId="2F45B170" w14:textId="77777777" w:rsidR="00786059" w:rsidRPr="00184DA7" w:rsidRDefault="00786059" w:rsidP="00786059">
      <w:pPr>
        <w:pStyle w:val="enumlev1"/>
      </w:pPr>
      <w:r w:rsidRPr="00DF08EA">
        <w:rPr>
          <w:lang w:eastAsia="ja-JP"/>
        </w:rPr>
        <w:t>–</w:t>
      </w:r>
      <w:r>
        <w:rPr>
          <w:lang w:eastAsia="ja-JP"/>
        </w:rPr>
        <w:tab/>
      </w:r>
      <w:r>
        <w:rPr>
          <w:rFonts w:hint="eastAsia"/>
          <w:lang w:eastAsia="ja-JP"/>
        </w:rPr>
        <w:t>R</w:t>
      </w:r>
      <w:r>
        <w:rPr>
          <w:lang w:eastAsia="ja-JP"/>
        </w:rPr>
        <w:t>emote production</w:t>
      </w:r>
    </w:p>
    <w:p w14:paraId="1FB4D1EF" w14:textId="77777777" w:rsidR="00786059" w:rsidRDefault="00786059" w:rsidP="00786059">
      <w:pPr>
        <w:pStyle w:val="enumlev1"/>
      </w:pPr>
      <w:r>
        <w:tab/>
        <w:t xml:space="preserve">In cloud-based programme production, </w:t>
      </w:r>
      <w:r w:rsidRPr="00CE2E5C">
        <w:t>equipment</w:t>
      </w:r>
      <w:r>
        <w:t xml:space="preserve"> other than capture devices such as cameras and microphones can be built in the form of software on the cloud. This eliminates the need to install a broadcast van or major equipment at the venue, making it possible to conduct remote production with minimal equipment and </w:t>
      </w:r>
      <w:r>
        <w:rPr>
          <w:rFonts w:hint="eastAsia"/>
          <w:lang w:eastAsia="ja-JP"/>
        </w:rPr>
        <w:t>s</w:t>
      </w:r>
      <w:r>
        <w:rPr>
          <w:lang w:eastAsia="ja-JP"/>
        </w:rPr>
        <w:t>taff</w:t>
      </w:r>
      <w:r>
        <w:t xml:space="preserve">. </w:t>
      </w:r>
    </w:p>
    <w:p w14:paraId="76E672CC" w14:textId="77777777" w:rsidR="00786059" w:rsidRDefault="00786059" w:rsidP="00786059">
      <w:pPr>
        <w:pStyle w:val="enumlev1"/>
      </w:pPr>
      <w:r>
        <w:tab/>
        <w:t xml:space="preserve">A remote production centre can be built anywhere within or outside the broadcast station as long as </w:t>
      </w:r>
      <w:r w:rsidRPr="007B69D4">
        <w:t>the network with the cloud is available.</w:t>
      </w:r>
    </w:p>
    <w:p w14:paraId="01CEE610" w14:textId="77777777" w:rsidR="00786059" w:rsidRDefault="00786059" w:rsidP="00786059">
      <w:pPr>
        <w:pStyle w:val="enumlev1"/>
      </w:pPr>
      <w:r>
        <w:rPr>
          <w:lang w:eastAsia="ja-JP"/>
        </w:rPr>
        <w:t>–</w:t>
      </w:r>
      <w:r>
        <w:rPr>
          <w:lang w:eastAsia="ja-JP"/>
        </w:rPr>
        <w:tab/>
      </w:r>
      <w:r w:rsidRPr="00437B34">
        <w:rPr>
          <w:lang w:eastAsia="ja-JP"/>
        </w:rPr>
        <w:t>Collaboration</w:t>
      </w:r>
    </w:p>
    <w:p w14:paraId="795CA14A" w14:textId="77777777" w:rsidR="00786059" w:rsidRPr="00C0150A" w:rsidRDefault="00786059" w:rsidP="00786059">
      <w:pPr>
        <w:pStyle w:val="enumlev1"/>
        <w:rPr>
          <w:lang w:eastAsia="ja-JP"/>
        </w:rPr>
      </w:pPr>
      <w:r>
        <w:tab/>
      </w:r>
      <w:r w:rsidRPr="004B0A72">
        <w:t xml:space="preserve">In a cloud </w:t>
      </w:r>
      <w:r>
        <w:t xml:space="preserve">computing </w:t>
      </w:r>
      <w:r w:rsidRPr="004B0A72">
        <w:t xml:space="preserve">environment, members of a </w:t>
      </w:r>
      <w:r w:rsidRPr="0055304E">
        <w:t>program</w:t>
      </w:r>
      <w:r>
        <w:t>me</w:t>
      </w:r>
      <w:r w:rsidRPr="0055304E">
        <w:t xml:space="preserve"> production</w:t>
      </w:r>
      <w:r w:rsidRPr="004B0A72">
        <w:t xml:space="preserve"> team can access the cloud individually</w:t>
      </w:r>
      <w:r w:rsidRPr="00202B52">
        <w:t xml:space="preserve"> and simultaneously </w:t>
      </w:r>
      <w:r w:rsidRPr="004B0A72">
        <w:t>to perform their tasks</w:t>
      </w:r>
      <w:r>
        <w:t>,</w:t>
      </w:r>
      <w:r w:rsidRPr="0055304E">
        <w:t xml:space="preserve"> such a</w:t>
      </w:r>
      <w:r>
        <w:t xml:space="preserve">s uploading materials and editing </w:t>
      </w:r>
      <w:r w:rsidRPr="0055304E">
        <w:t>and previewing</w:t>
      </w:r>
      <w:r>
        <w:t xml:space="preserve"> content, </w:t>
      </w:r>
      <w:r w:rsidRPr="0055304E">
        <w:t>regardless of location or time</w:t>
      </w:r>
      <w:r w:rsidRPr="004B0A72">
        <w:t>.</w:t>
      </w:r>
      <w:r>
        <w:rPr>
          <w:rFonts w:ascii="MS Mincho" w:hAnsi="MS Mincho"/>
          <w:lang w:eastAsia="ja-JP"/>
        </w:rPr>
        <w:t xml:space="preserve"> </w:t>
      </w:r>
      <w:r>
        <w:t>In addition, w</w:t>
      </w:r>
      <w:r w:rsidRPr="00A56729">
        <w:t>ith the use of communication tools, team members can work together, making it easier to collaborate</w:t>
      </w:r>
      <w:r w:rsidRPr="009F755E">
        <w:t xml:space="preserve"> </w:t>
      </w:r>
      <w:r w:rsidRPr="009F755E">
        <w:lastRenderedPageBreak/>
        <w:t xml:space="preserve">without the need to gather in </w:t>
      </w:r>
      <w:r>
        <w:t xml:space="preserve">a </w:t>
      </w:r>
      <w:r w:rsidRPr="009F755E">
        <w:t xml:space="preserve">studio or </w:t>
      </w:r>
      <w:r>
        <w:t xml:space="preserve">an </w:t>
      </w:r>
      <w:r w:rsidRPr="009F755E">
        <w:t>editing room</w:t>
      </w:r>
      <w:r>
        <w:t xml:space="preserve">. </w:t>
      </w:r>
      <w:r w:rsidRPr="009F755E">
        <w:t xml:space="preserve">This is expected to improve </w:t>
      </w:r>
      <w:r w:rsidRPr="0055304E">
        <w:t>program</w:t>
      </w:r>
      <w:r>
        <w:t>me</w:t>
      </w:r>
      <w:r w:rsidRPr="0055304E">
        <w:t xml:space="preserve"> </w:t>
      </w:r>
      <w:r w:rsidRPr="009F755E">
        <w:t>production efficiency.</w:t>
      </w:r>
    </w:p>
    <w:p w14:paraId="71A49DE6" w14:textId="77777777" w:rsidR="00786059" w:rsidRDefault="00786059" w:rsidP="00786059">
      <w:pPr>
        <w:pStyle w:val="enumlev1"/>
      </w:pPr>
      <w:r>
        <w:rPr>
          <w:lang w:eastAsia="ja-JP"/>
        </w:rPr>
        <w:t>–</w:t>
      </w:r>
      <w:r>
        <w:rPr>
          <w:lang w:eastAsia="ja-JP"/>
        </w:rPr>
        <w:tab/>
      </w:r>
      <w:r w:rsidRPr="00EA3BA7">
        <w:rPr>
          <w:lang w:eastAsia="ja-JP"/>
        </w:rPr>
        <w:t>Business</w:t>
      </w:r>
      <w:r w:rsidRPr="00EA3BA7">
        <w:t xml:space="preserve"> </w:t>
      </w:r>
      <w:r>
        <w:rPr>
          <w:rFonts w:hint="eastAsia"/>
          <w:lang w:eastAsia="ja-JP"/>
        </w:rPr>
        <w:t>c</w:t>
      </w:r>
      <w:r w:rsidRPr="00EA3BA7">
        <w:t xml:space="preserve">ontinuity </w:t>
      </w:r>
    </w:p>
    <w:p w14:paraId="534A87CD" w14:textId="77777777" w:rsidR="00786059" w:rsidRPr="00C0150A" w:rsidRDefault="00786059" w:rsidP="00786059">
      <w:pPr>
        <w:pStyle w:val="enumlev1"/>
      </w:pPr>
      <w:r>
        <w:tab/>
      </w:r>
      <w:r w:rsidRPr="00EA3BA7">
        <w:t>Cloud computing allows for the construction of systems with p</w:t>
      </w:r>
      <w:r>
        <w:t>hysically distributed data cent</w:t>
      </w:r>
      <w:r w:rsidRPr="00EA3BA7">
        <w:t>r</w:t>
      </w:r>
      <w:r>
        <w:t>e</w:t>
      </w:r>
      <w:r w:rsidRPr="00EA3BA7">
        <w:t xml:space="preserve">s by dividing regions </w:t>
      </w:r>
      <w:r>
        <w:t>or availability z</w:t>
      </w:r>
      <w:r w:rsidRPr="00EA3BA7">
        <w:t xml:space="preserve">ones. Backup systems can also be easily built using replication functions. </w:t>
      </w:r>
      <w:r>
        <w:t>E</w:t>
      </w:r>
      <w:r w:rsidRPr="00EA3BA7">
        <w:t>ven if one data centr</w:t>
      </w:r>
      <w:r>
        <w:t>e</w:t>
      </w:r>
      <w:r w:rsidRPr="00EA3BA7">
        <w:t xml:space="preserve"> is damaged, operations can be continued using s</w:t>
      </w:r>
      <w:r>
        <w:t>ystems built in other data cent</w:t>
      </w:r>
      <w:r w:rsidRPr="00EA3BA7">
        <w:t>r</w:t>
      </w:r>
      <w:r>
        <w:t>e</w:t>
      </w:r>
      <w:r w:rsidRPr="00EA3BA7">
        <w:t>s.</w:t>
      </w:r>
    </w:p>
    <w:p w14:paraId="6D489810" w14:textId="77777777" w:rsidR="00786059" w:rsidRDefault="00786059" w:rsidP="00786059">
      <w:pPr>
        <w:pStyle w:val="enumlev1"/>
      </w:pPr>
      <w:r>
        <w:rPr>
          <w:lang w:eastAsia="ja-JP"/>
        </w:rPr>
        <w:t>–</w:t>
      </w:r>
      <w:r>
        <w:rPr>
          <w:lang w:eastAsia="ja-JP"/>
        </w:rPr>
        <w:tab/>
        <w:t>U</w:t>
      </w:r>
      <w:r w:rsidRPr="00413395">
        <w:rPr>
          <w:lang w:eastAsia="ja-JP"/>
        </w:rPr>
        <w:t>tilization</w:t>
      </w:r>
      <w:r w:rsidRPr="00413395">
        <w:t xml:space="preserve"> of the latest technology</w:t>
      </w:r>
    </w:p>
    <w:p w14:paraId="14FEA0CA" w14:textId="77777777" w:rsidR="00786059" w:rsidRDefault="00786059" w:rsidP="00786059">
      <w:pPr>
        <w:pStyle w:val="enumlev1"/>
        <w:rPr>
          <w:lang w:eastAsia="ja-JP"/>
        </w:rPr>
      </w:pPr>
      <w:r>
        <w:tab/>
        <w:t>T</w:t>
      </w:r>
      <w:r w:rsidRPr="00C50ACF">
        <w:t>he latest technologies</w:t>
      </w:r>
      <w:r>
        <w:t xml:space="preserve"> can be adopted for cloud computing</w:t>
      </w:r>
      <w:r w:rsidRPr="00C50ACF">
        <w:t>.</w:t>
      </w:r>
      <w:r w:rsidRPr="001E0289">
        <w:t xml:space="preserve"> </w:t>
      </w:r>
      <w:r w:rsidRPr="00113F89">
        <w:t>Cloud</w:t>
      </w:r>
      <w:r>
        <w:t>-based</w:t>
      </w:r>
      <w:r w:rsidRPr="00113F89">
        <w:t xml:space="preserve"> data analytics collect</w:t>
      </w:r>
      <w:r>
        <w:t>s</w:t>
      </w:r>
      <w:r w:rsidRPr="00113F89">
        <w:t>, stor</w:t>
      </w:r>
      <w:r>
        <w:t>es</w:t>
      </w:r>
      <w:r w:rsidRPr="00113F89">
        <w:t>, analys</w:t>
      </w:r>
      <w:r>
        <w:t>es</w:t>
      </w:r>
      <w:r w:rsidRPr="00113F89">
        <w:t>, and visualis</w:t>
      </w:r>
      <w:r>
        <w:t>es</w:t>
      </w:r>
      <w:r w:rsidRPr="00113F89">
        <w:t xml:space="preserve"> data in the cloud.</w:t>
      </w:r>
      <w:r>
        <w:t xml:space="preserve"> Cloud-based AI </w:t>
      </w:r>
      <w:r w:rsidRPr="00C50ACF">
        <w:t>provide</w:t>
      </w:r>
      <w:r>
        <w:t>s a variety of services as</w:t>
      </w:r>
      <w:r w:rsidRPr="00EE54E3">
        <w:t xml:space="preserve"> SaaS, such as automatic editing of highlight scenes and </w:t>
      </w:r>
      <w:r w:rsidRPr="00812BA4">
        <w:t>removal of copyrighted background music</w:t>
      </w:r>
      <w:r w:rsidRPr="00EE54E3">
        <w:t xml:space="preserve"> from content</w:t>
      </w:r>
      <w:r>
        <w:t>, i</w:t>
      </w:r>
      <w:r w:rsidRPr="00EE54E3">
        <w:t>n addition to core functionalities such as image recognition, natural language processing, and machine learning.</w:t>
      </w:r>
    </w:p>
    <w:p w14:paraId="076B2C58" w14:textId="77777777" w:rsidR="00786059" w:rsidRPr="00E67868" w:rsidRDefault="00786059" w:rsidP="00786059">
      <w:pPr>
        <w:pStyle w:val="Heading2"/>
        <w:rPr>
          <w:lang w:eastAsia="ja-JP"/>
        </w:rPr>
      </w:pPr>
      <w:bookmarkStart w:id="26" w:name="_Toc155812016"/>
      <w:bookmarkStart w:id="27" w:name="_Toc156490108"/>
      <w:bookmarkStart w:id="28" w:name="_Toc163120382"/>
      <w:bookmarkStart w:id="29" w:name="_Toc211404099"/>
      <w:r w:rsidRPr="009B4F93">
        <w:rPr>
          <w:lang w:eastAsia="ja-JP"/>
        </w:rPr>
        <w:t>3.</w:t>
      </w:r>
      <w:r>
        <w:rPr>
          <w:lang w:eastAsia="ja-JP"/>
        </w:rPr>
        <w:t>2</w:t>
      </w:r>
      <w:r w:rsidRPr="009B4F93">
        <w:rPr>
          <w:lang w:eastAsia="ja-JP"/>
        </w:rPr>
        <w:tab/>
      </w:r>
      <w:r>
        <w:rPr>
          <w:lang w:eastAsia="ja-JP"/>
        </w:rPr>
        <w:t>Broadcast s</w:t>
      </w:r>
      <w:r w:rsidRPr="00E67868">
        <w:rPr>
          <w:lang w:eastAsia="ja-JP"/>
        </w:rPr>
        <w:t xml:space="preserve">ystem </w:t>
      </w:r>
      <w:r>
        <w:rPr>
          <w:lang w:eastAsia="ja-JP"/>
        </w:rPr>
        <w:t xml:space="preserve">built on </w:t>
      </w:r>
      <w:r w:rsidRPr="00E67868">
        <w:rPr>
          <w:lang w:eastAsia="ja-JP"/>
        </w:rPr>
        <w:t>cloud computing</w:t>
      </w:r>
      <w:bookmarkEnd w:id="26"/>
      <w:bookmarkEnd w:id="27"/>
      <w:bookmarkEnd w:id="28"/>
      <w:bookmarkEnd w:id="29"/>
    </w:p>
    <w:p w14:paraId="3590DFF8" w14:textId="77777777" w:rsidR="00786059" w:rsidRDefault="00786059" w:rsidP="008E02DB">
      <w:pPr>
        <w:pStyle w:val="Heading3"/>
        <w:rPr>
          <w:lang w:eastAsia="ja-JP"/>
        </w:rPr>
      </w:pPr>
      <w:bookmarkStart w:id="30" w:name="_Toc155812017"/>
      <w:bookmarkStart w:id="31" w:name="_Toc156490109"/>
      <w:r w:rsidRPr="009B4F93">
        <w:rPr>
          <w:lang w:eastAsia="ja-JP"/>
        </w:rPr>
        <w:t>3.</w:t>
      </w:r>
      <w:r>
        <w:rPr>
          <w:lang w:eastAsia="ja-JP"/>
        </w:rPr>
        <w:t>2.1</w:t>
      </w:r>
      <w:r w:rsidRPr="009B4F93">
        <w:rPr>
          <w:lang w:eastAsia="ja-JP"/>
        </w:rPr>
        <w:tab/>
      </w:r>
      <w:r>
        <w:rPr>
          <w:lang w:eastAsia="ja-JP"/>
        </w:rPr>
        <w:t>Overview</w:t>
      </w:r>
      <w:bookmarkEnd w:id="30"/>
      <w:bookmarkEnd w:id="31"/>
    </w:p>
    <w:p w14:paraId="11ED092F" w14:textId="4A7D5DB5" w:rsidR="00786059" w:rsidRDefault="00786059" w:rsidP="00786059">
      <w:pPr>
        <w:rPr>
          <w:lang w:eastAsia="ja-JP"/>
        </w:rPr>
      </w:pPr>
      <w:r w:rsidRPr="00BB33D7">
        <w:rPr>
          <w:lang w:eastAsia="ja-JP"/>
        </w:rPr>
        <w:t>Figur</w:t>
      </w:r>
      <w:r>
        <w:rPr>
          <w:lang w:eastAsia="ja-JP"/>
        </w:rPr>
        <w:t xml:space="preserve">e </w:t>
      </w:r>
      <w:r w:rsidR="009946C2">
        <w:rPr>
          <w:lang w:eastAsia="ja-JP"/>
        </w:rPr>
        <w:t>5</w:t>
      </w:r>
      <w:r>
        <w:rPr>
          <w:lang w:eastAsia="ja-JP"/>
        </w:rPr>
        <w:t xml:space="preserve"> shows an example of a </w:t>
      </w:r>
      <w:r w:rsidRPr="00BB33D7">
        <w:rPr>
          <w:lang w:eastAsia="ja-JP"/>
        </w:rPr>
        <w:t xml:space="preserve">system </w:t>
      </w:r>
      <w:r>
        <w:rPr>
          <w:lang w:eastAsia="ja-JP"/>
        </w:rPr>
        <w:t>overview</w:t>
      </w:r>
      <w:r w:rsidRPr="00BB33D7">
        <w:rPr>
          <w:lang w:eastAsia="ja-JP"/>
        </w:rPr>
        <w:t xml:space="preserve"> for </w:t>
      </w:r>
      <w:r>
        <w:rPr>
          <w:lang w:eastAsia="ja-JP"/>
        </w:rPr>
        <w:t xml:space="preserve">live </w:t>
      </w:r>
      <w:r>
        <w:rPr>
          <w:rFonts w:hint="eastAsia"/>
          <w:lang w:eastAsia="ja-JP"/>
        </w:rPr>
        <w:t>p</w:t>
      </w:r>
      <w:r>
        <w:rPr>
          <w:lang w:eastAsia="ja-JP"/>
        </w:rPr>
        <w:t>rogramme production, content editing, media asset management, and programme playout and broadcasting</w:t>
      </w:r>
      <w:r w:rsidRPr="00BB33D7">
        <w:rPr>
          <w:lang w:eastAsia="ja-JP"/>
        </w:rPr>
        <w:t xml:space="preserve"> </w:t>
      </w:r>
      <w:r w:rsidRPr="001C1198">
        <w:rPr>
          <w:lang w:eastAsia="ja-JP"/>
        </w:rPr>
        <w:t>built on the clou</w:t>
      </w:r>
      <w:r>
        <w:rPr>
          <w:lang w:eastAsia="ja-JP"/>
        </w:rPr>
        <w:t>d. I</w:t>
      </w:r>
      <w:r w:rsidRPr="001C1198">
        <w:rPr>
          <w:lang w:eastAsia="ja-JP"/>
        </w:rPr>
        <w:t>t is also possible to build only some of the system</w:t>
      </w:r>
      <w:r>
        <w:rPr>
          <w:lang w:eastAsia="ja-JP"/>
        </w:rPr>
        <w:t>s</w:t>
      </w:r>
      <w:r w:rsidRPr="001C1198">
        <w:rPr>
          <w:lang w:eastAsia="ja-JP"/>
        </w:rPr>
        <w:t xml:space="preserve"> or only the backup system on the cloud. </w:t>
      </w:r>
    </w:p>
    <w:p w14:paraId="4D860C9E" w14:textId="3B2EA9AE" w:rsidR="00786059" w:rsidRDefault="00786059" w:rsidP="00786059">
      <w:pPr>
        <w:pStyle w:val="FigureNo"/>
        <w:rPr>
          <w:lang w:eastAsia="ja-JP"/>
        </w:rPr>
      </w:pPr>
      <w:r w:rsidRPr="002F1130">
        <w:rPr>
          <w:lang w:eastAsia="ja-JP"/>
        </w:rPr>
        <w:t xml:space="preserve">FIGURE </w:t>
      </w:r>
      <w:r w:rsidR="009946C2">
        <w:rPr>
          <w:lang w:eastAsia="ja-JP"/>
        </w:rPr>
        <w:t>5</w:t>
      </w:r>
    </w:p>
    <w:p w14:paraId="2A9EDA3F" w14:textId="77777777" w:rsidR="00786059" w:rsidRDefault="00786059" w:rsidP="00786059">
      <w:pPr>
        <w:pStyle w:val="Figuretitle"/>
        <w:rPr>
          <w:lang w:eastAsia="ja-JP"/>
        </w:rPr>
      </w:pPr>
      <w:r>
        <w:rPr>
          <w:rFonts w:hint="eastAsia"/>
          <w:lang w:eastAsia="ja-JP"/>
        </w:rPr>
        <w:t>E</w:t>
      </w:r>
      <w:r>
        <w:rPr>
          <w:lang w:eastAsia="ja-JP"/>
        </w:rPr>
        <w:t>xample of cloud-based broadcast system overview</w:t>
      </w:r>
    </w:p>
    <w:p w14:paraId="2B277C5A" w14:textId="2CE28ED5" w:rsidR="00786059" w:rsidRDefault="00397FF9" w:rsidP="00786059">
      <w:pPr>
        <w:pStyle w:val="Figure"/>
      </w:pPr>
      <w:r>
        <w:rPr>
          <w:noProof/>
        </w:rPr>
        <w:drawing>
          <wp:inline distT="0" distB="0" distL="0" distR="0" wp14:anchorId="0A8E41BF" wp14:editId="59FDD090">
            <wp:extent cx="5001778" cy="2627381"/>
            <wp:effectExtent l="0" t="0" r="8890" b="1905"/>
            <wp:docPr id="188398101" name="Picture 4" descr="Figure 5 shows an Example of cloud-based broadcast system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101" name="Picture 4" descr="Figure 5 shows an Example of cloud-based broadcast system overview"/>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01778" cy="2627381"/>
                    </a:xfrm>
                    <a:prstGeom prst="rect">
                      <a:avLst/>
                    </a:prstGeom>
                  </pic:spPr>
                </pic:pic>
              </a:graphicData>
            </a:graphic>
          </wp:inline>
        </w:drawing>
      </w:r>
    </w:p>
    <w:p w14:paraId="24DA5DE4" w14:textId="77777777" w:rsidR="00786059" w:rsidRDefault="00786059" w:rsidP="008E02DB">
      <w:pPr>
        <w:pStyle w:val="Heading3"/>
        <w:rPr>
          <w:lang w:eastAsia="ja-JP"/>
        </w:rPr>
      </w:pPr>
      <w:bookmarkStart w:id="32" w:name="_Toc155812018"/>
      <w:bookmarkStart w:id="33" w:name="_Toc156490110"/>
      <w:r>
        <w:rPr>
          <w:lang w:eastAsia="ja-JP"/>
        </w:rPr>
        <w:t>3.2.2</w:t>
      </w:r>
      <w:r w:rsidRPr="009B4F93">
        <w:rPr>
          <w:lang w:eastAsia="ja-JP"/>
        </w:rPr>
        <w:tab/>
      </w:r>
      <w:r w:rsidRPr="00E67868">
        <w:rPr>
          <w:lang w:eastAsia="ja-JP"/>
        </w:rPr>
        <w:t xml:space="preserve">System for </w:t>
      </w:r>
      <w:r>
        <w:rPr>
          <w:lang w:eastAsia="ja-JP"/>
        </w:rPr>
        <w:t xml:space="preserve">cloud-based </w:t>
      </w:r>
      <w:r w:rsidRPr="00E67868">
        <w:rPr>
          <w:lang w:eastAsia="ja-JP"/>
        </w:rPr>
        <w:t>live programme production</w:t>
      </w:r>
      <w:bookmarkEnd w:id="32"/>
      <w:bookmarkEnd w:id="33"/>
    </w:p>
    <w:p w14:paraId="6850BB75" w14:textId="7B1C30C6" w:rsidR="00786059" w:rsidRDefault="00786059" w:rsidP="00786059">
      <w:pPr>
        <w:keepNext/>
        <w:keepLines/>
        <w:rPr>
          <w:lang w:eastAsia="ja-JP"/>
        </w:rPr>
      </w:pPr>
      <w:r>
        <w:rPr>
          <w:lang w:eastAsia="ja-JP"/>
        </w:rPr>
        <w:t>In a cloud-based system, l</w:t>
      </w:r>
      <w:r w:rsidRPr="00056322">
        <w:rPr>
          <w:lang w:eastAsia="ja-JP"/>
        </w:rPr>
        <w:t xml:space="preserve">ive production is performed by transmitting video and audio from </w:t>
      </w:r>
      <w:r>
        <w:t>capture devices such as</w:t>
      </w:r>
      <w:r w:rsidRPr="00056322">
        <w:rPr>
          <w:lang w:eastAsia="ja-JP"/>
        </w:rPr>
        <w:t xml:space="preserve"> cameras and microphones to the cloud and remotely operating </w:t>
      </w:r>
      <w:r>
        <w:rPr>
          <w:lang w:eastAsia="ja-JP"/>
        </w:rPr>
        <w:t>software</w:t>
      </w:r>
      <w:r>
        <w:rPr>
          <w:rFonts w:hint="eastAsia"/>
          <w:lang w:eastAsia="ja-JP"/>
        </w:rPr>
        <w:t>-</w:t>
      </w:r>
      <w:r>
        <w:rPr>
          <w:lang w:eastAsia="ja-JP"/>
        </w:rPr>
        <w:t xml:space="preserve">based </w:t>
      </w:r>
      <w:r w:rsidRPr="00056322">
        <w:rPr>
          <w:lang w:eastAsia="ja-JP"/>
        </w:rPr>
        <w:t xml:space="preserve">video switchers, audio mixers, and graphics </w:t>
      </w:r>
      <w:r>
        <w:rPr>
          <w:lang w:eastAsia="ja-JP"/>
        </w:rPr>
        <w:t xml:space="preserve">servers </w:t>
      </w:r>
      <w:r w:rsidRPr="00056322">
        <w:rPr>
          <w:lang w:eastAsia="ja-JP"/>
        </w:rPr>
        <w:t>that are installed on virtual machines in the cloud</w:t>
      </w:r>
      <w:r>
        <w:rPr>
          <w:rFonts w:hint="eastAsia"/>
          <w:lang w:eastAsia="ja-JP"/>
        </w:rPr>
        <w:t xml:space="preserve"> </w:t>
      </w:r>
      <w:r w:rsidRPr="003E3070">
        <w:rPr>
          <w:lang w:eastAsia="ja-JP"/>
        </w:rPr>
        <w:t>(see</w:t>
      </w:r>
      <w:r>
        <w:rPr>
          <w:lang w:eastAsia="ja-JP"/>
        </w:rPr>
        <w:t> </w:t>
      </w:r>
      <w:r w:rsidRPr="003E3070">
        <w:rPr>
          <w:lang w:eastAsia="ja-JP"/>
        </w:rPr>
        <w:t>Fig</w:t>
      </w:r>
      <w:r>
        <w:rPr>
          <w:lang w:eastAsia="ja-JP"/>
        </w:rPr>
        <w:t xml:space="preserve">. </w:t>
      </w:r>
      <w:r w:rsidR="009946C2">
        <w:rPr>
          <w:lang w:eastAsia="ja-JP"/>
        </w:rPr>
        <w:t>6</w:t>
      </w:r>
      <w:r w:rsidRPr="003E3070">
        <w:rPr>
          <w:lang w:eastAsia="ja-JP"/>
        </w:rPr>
        <w:t>)</w:t>
      </w:r>
      <w:r w:rsidRPr="00056322">
        <w:rPr>
          <w:lang w:eastAsia="ja-JP"/>
        </w:rPr>
        <w:t>.</w:t>
      </w:r>
    </w:p>
    <w:p w14:paraId="7C346A37" w14:textId="77777777" w:rsidR="00786059" w:rsidRDefault="00786059" w:rsidP="00786059">
      <w:pPr>
        <w:rPr>
          <w:lang w:eastAsia="ja-JP"/>
        </w:rPr>
      </w:pPr>
      <w:r w:rsidRPr="003E3070">
        <w:rPr>
          <w:lang w:eastAsia="ja-JP"/>
        </w:rPr>
        <w:t xml:space="preserve">Video switchers and audio mixers </w:t>
      </w:r>
      <w:r>
        <w:rPr>
          <w:lang w:eastAsia="ja-JP"/>
        </w:rPr>
        <w:t>are</w:t>
      </w:r>
      <w:r w:rsidRPr="003E3070">
        <w:rPr>
          <w:lang w:eastAsia="ja-JP"/>
        </w:rPr>
        <w:t xml:space="preserve"> operated </w:t>
      </w:r>
      <w:r>
        <w:rPr>
          <w:lang w:eastAsia="ja-JP"/>
        </w:rPr>
        <w:t>via</w:t>
      </w:r>
      <w:r w:rsidRPr="003E3070">
        <w:rPr>
          <w:lang w:eastAsia="ja-JP"/>
        </w:rPr>
        <w:t xml:space="preserve"> the GUI of a remotely connected</w:t>
      </w:r>
      <w:r>
        <w:rPr>
          <w:lang w:eastAsia="ja-JP"/>
        </w:rPr>
        <w:t xml:space="preserve"> PC</w:t>
      </w:r>
      <w:r w:rsidRPr="003E3070">
        <w:rPr>
          <w:lang w:eastAsia="ja-JP"/>
        </w:rPr>
        <w:t xml:space="preserve">. Some applications also provide switching panels and mixing consoles so </w:t>
      </w:r>
      <w:r>
        <w:rPr>
          <w:lang w:eastAsia="ja-JP"/>
        </w:rPr>
        <w:t xml:space="preserve">that </w:t>
      </w:r>
      <w:r w:rsidRPr="003E3070">
        <w:rPr>
          <w:lang w:eastAsia="ja-JP"/>
        </w:rPr>
        <w:t xml:space="preserve">operations can be performed in a way that is similar to </w:t>
      </w:r>
      <w:r>
        <w:rPr>
          <w:lang w:eastAsia="ja-JP"/>
        </w:rPr>
        <w:t xml:space="preserve">those performed when using </w:t>
      </w:r>
      <w:r w:rsidRPr="003E3070">
        <w:rPr>
          <w:lang w:eastAsia="ja-JP"/>
        </w:rPr>
        <w:t>on-premises equipment.</w:t>
      </w:r>
    </w:p>
    <w:p w14:paraId="01DBC3B5" w14:textId="77777777" w:rsidR="00786059" w:rsidRDefault="00786059" w:rsidP="00786059">
      <w:pPr>
        <w:rPr>
          <w:lang w:eastAsia="ja-JP"/>
        </w:rPr>
      </w:pPr>
      <w:r>
        <w:rPr>
          <w:lang w:eastAsia="ja-JP"/>
        </w:rPr>
        <w:lastRenderedPageBreak/>
        <w:t xml:space="preserve">The quality of the network and </w:t>
      </w:r>
      <w:r w:rsidRPr="003E3070">
        <w:rPr>
          <w:lang w:eastAsia="ja-JP"/>
        </w:rPr>
        <w:t>transmission protocol of the signal transmission path from the relay site to the cloud can have significant impact</w:t>
      </w:r>
      <w:r>
        <w:rPr>
          <w:lang w:eastAsia="ja-JP"/>
        </w:rPr>
        <w:t>s</w:t>
      </w:r>
      <w:r w:rsidRPr="003E3070">
        <w:rPr>
          <w:lang w:eastAsia="ja-JP"/>
        </w:rPr>
        <w:t xml:space="preserve"> on the transmission bandwidth, transmission delay, and error rate, which all affect the quality</w:t>
      </w:r>
      <w:r>
        <w:rPr>
          <w:lang w:eastAsia="ja-JP"/>
        </w:rPr>
        <w:t xml:space="preserve"> of programmes</w:t>
      </w:r>
      <w:r w:rsidRPr="003E3070">
        <w:rPr>
          <w:lang w:eastAsia="ja-JP"/>
        </w:rPr>
        <w:t>. Therefore, it is important to carefully choose these factors.</w:t>
      </w:r>
    </w:p>
    <w:p w14:paraId="66EFB6D1" w14:textId="7AB11F6E" w:rsidR="00786059" w:rsidRDefault="00786059" w:rsidP="00786059">
      <w:pPr>
        <w:pStyle w:val="FigureNo"/>
        <w:rPr>
          <w:lang w:eastAsia="ja-JP"/>
        </w:rPr>
      </w:pPr>
      <w:r w:rsidRPr="002F1130">
        <w:rPr>
          <w:lang w:eastAsia="ja-JP"/>
        </w:rPr>
        <w:t xml:space="preserve">FIGURE </w:t>
      </w:r>
      <w:r w:rsidR="009946C2">
        <w:rPr>
          <w:lang w:eastAsia="ja-JP"/>
        </w:rPr>
        <w:t>6</w:t>
      </w:r>
    </w:p>
    <w:p w14:paraId="15455562" w14:textId="77777777" w:rsidR="00786059" w:rsidRDefault="00786059" w:rsidP="00786059">
      <w:pPr>
        <w:pStyle w:val="Figuretitle"/>
        <w:rPr>
          <w:lang w:eastAsia="ja-JP"/>
        </w:rPr>
      </w:pPr>
      <w:r>
        <w:rPr>
          <w:rFonts w:hint="eastAsia"/>
          <w:lang w:eastAsia="ja-JP"/>
        </w:rPr>
        <w:t>E</w:t>
      </w:r>
      <w:r>
        <w:rPr>
          <w:lang w:eastAsia="ja-JP"/>
        </w:rPr>
        <w:t>xample of system for cloud-based live programme production</w:t>
      </w:r>
    </w:p>
    <w:p w14:paraId="1FE958D6" w14:textId="42EA8ECD" w:rsidR="00786059" w:rsidRPr="002F1130" w:rsidRDefault="00397FF9" w:rsidP="00786059">
      <w:pPr>
        <w:pStyle w:val="Figure"/>
      </w:pPr>
      <w:r>
        <w:rPr>
          <w:noProof/>
        </w:rPr>
        <w:drawing>
          <wp:inline distT="0" distB="0" distL="0" distR="0" wp14:anchorId="3B7517FA" wp14:editId="0BD72AAF">
            <wp:extent cx="4843282" cy="3133350"/>
            <wp:effectExtent l="0" t="0" r="0" b="0"/>
            <wp:docPr id="93617274" name="Picture 5" descr="Figure 6 shows an Example of system for cloud-based live programme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7274" name="Picture 5" descr="Figure 6 shows an Example of system for cloud-based live programme producti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43282" cy="3133350"/>
                    </a:xfrm>
                    <a:prstGeom prst="rect">
                      <a:avLst/>
                    </a:prstGeom>
                  </pic:spPr>
                </pic:pic>
              </a:graphicData>
            </a:graphic>
          </wp:inline>
        </w:drawing>
      </w:r>
    </w:p>
    <w:p w14:paraId="5601C11D" w14:textId="77777777" w:rsidR="00786059" w:rsidRDefault="00786059" w:rsidP="008E02DB">
      <w:pPr>
        <w:pStyle w:val="Heading3"/>
        <w:rPr>
          <w:lang w:eastAsia="ja-JP"/>
        </w:rPr>
      </w:pPr>
      <w:bookmarkStart w:id="34" w:name="_Toc155812019"/>
      <w:bookmarkStart w:id="35" w:name="_Toc156490111"/>
      <w:r>
        <w:rPr>
          <w:lang w:eastAsia="ja-JP"/>
        </w:rPr>
        <w:t>3.2.3</w:t>
      </w:r>
      <w:r w:rsidRPr="009B4F93">
        <w:rPr>
          <w:lang w:eastAsia="ja-JP"/>
        </w:rPr>
        <w:tab/>
      </w:r>
      <w:r>
        <w:rPr>
          <w:lang w:eastAsia="ja-JP"/>
        </w:rPr>
        <w:t xml:space="preserve">System for cloud-based content </w:t>
      </w:r>
      <w:r w:rsidRPr="00E67868">
        <w:rPr>
          <w:lang w:eastAsia="ja-JP"/>
        </w:rPr>
        <w:t>editing</w:t>
      </w:r>
      <w:bookmarkEnd w:id="34"/>
      <w:bookmarkEnd w:id="35"/>
    </w:p>
    <w:p w14:paraId="1C5A584B" w14:textId="7870DE8B" w:rsidR="00786059" w:rsidRDefault="00786059" w:rsidP="00786059">
      <w:pPr>
        <w:rPr>
          <w:lang w:eastAsia="ja-JP"/>
        </w:rPr>
      </w:pPr>
      <w:r>
        <w:rPr>
          <w:lang w:eastAsia="ja-JP"/>
        </w:rPr>
        <w:t>In a cloud-based system, c</w:t>
      </w:r>
      <w:r w:rsidRPr="00503466">
        <w:rPr>
          <w:lang w:eastAsia="ja-JP"/>
        </w:rPr>
        <w:t xml:space="preserve">ontent </w:t>
      </w:r>
      <w:r>
        <w:rPr>
          <w:lang w:eastAsia="ja-JP"/>
        </w:rPr>
        <w:t xml:space="preserve">is </w:t>
      </w:r>
      <w:r w:rsidRPr="00503466">
        <w:rPr>
          <w:lang w:eastAsia="ja-JP"/>
        </w:rPr>
        <w:t>edit</w:t>
      </w:r>
      <w:r>
        <w:rPr>
          <w:lang w:eastAsia="ja-JP"/>
        </w:rPr>
        <w:t>ed</w:t>
      </w:r>
      <w:r w:rsidRPr="00503466">
        <w:rPr>
          <w:lang w:eastAsia="ja-JP"/>
        </w:rPr>
        <w:t xml:space="preserve"> by remotely operating </w:t>
      </w:r>
      <w:r>
        <w:rPr>
          <w:lang w:eastAsia="ja-JP"/>
        </w:rPr>
        <w:t xml:space="preserve">the </w:t>
      </w:r>
      <w:r w:rsidRPr="00503466">
        <w:rPr>
          <w:lang w:eastAsia="ja-JP"/>
        </w:rPr>
        <w:t xml:space="preserve">editing software installed on a virtual </w:t>
      </w:r>
      <w:r w:rsidRPr="00056322">
        <w:rPr>
          <w:lang w:eastAsia="ja-JP"/>
        </w:rPr>
        <w:t>machine</w:t>
      </w:r>
      <w:r w:rsidRPr="00503466">
        <w:rPr>
          <w:lang w:eastAsia="ja-JP"/>
        </w:rPr>
        <w:t xml:space="preserve"> in the cloud using materials uploaded t</w:t>
      </w:r>
      <w:r>
        <w:rPr>
          <w:lang w:eastAsia="ja-JP"/>
        </w:rPr>
        <w:t xml:space="preserve">o the cloud storage. </w:t>
      </w:r>
      <w:r w:rsidRPr="00503466">
        <w:rPr>
          <w:lang w:eastAsia="ja-JP"/>
        </w:rPr>
        <w:t>Virtual Desktop Infrastructure</w:t>
      </w:r>
      <w:r>
        <w:rPr>
          <w:lang w:eastAsia="ja-JP"/>
        </w:rPr>
        <w:t xml:space="preserve"> (</w:t>
      </w:r>
      <w:r w:rsidRPr="00503466">
        <w:rPr>
          <w:lang w:eastAsia="ja-JP"/>
        </w:rPr>
        <w:t>VDI</w:t>
      </w:r>
      <w:r>
        <w:rPr>
          <w:lang w:eastAsia="ja-JP"/>
        </w:rPr>
        <w:t>)</w:t>
      </w:r>
      <w:r w:rsidRPr="00503466">
        <w:rPr>
          <w:lang w:eastAsia="ja-JP"/>
        </w:rPr>
        <w:t xml:space="preserve"> is often used as an interface for remote connection, </w:t>
      </w:r>
      <w:r>
        <w:rPr>
          <w:lang w:eastAsia="ja-JP"/>
        </w:rPr>
        <w:t xml:space="preserve">allowing editors to operate </w:t>
      </w:r>
      <w:r w:rsidRPr="000C2FED">
        <w:rPr>
          <w:spacing w:val="-2"/>
          <w:lang w:eastAsia="ja-JP"/>
        </w:rPr>
        <w:t>in a way that is similar to an on-premises environment with high-speed screen transfer (see Fig</w:t>
      </w:r>
      <w:r>
        <w:rPr>
          <w:spacing w:val="-2"/>
          <w:lang w:eastAsia="ja-JP"/>
        </w:rPr>
        <w:t>. </w:t>
      </w:r>
      <w:r w:rsidR="009946C2">
        <w:rPr>
          <w:spacing w:val="-2"/>
          <w:lang w:eastAsia="ja-JP"/>
        </w:rPr>
        <w:t>7</w:t>
      </w:r>
      <w:r w:rsidRPr="000C2FED">
        <w:rPr>
          <w:spacing w:val="-2"/>
          <w:lang w:eastAsia="ja-JP"/>
        </w:rPr>
        <w:t>).</w:t>
      </w:r>
    </w:p>
    <w:p w14:paraId="50F9F828" w14:textId="77777777" w:rsidR="00786059" w:rsidRDefault="00786059" w:rsidP="00786059">
      <w:pPr>
        <w:rPr>
          <w:lang w:eastAsia="ja-JP"/>
        </w:rPr>
      </w:pPr>
      <w:r w:rsidRPr="004F1EEF">
        <w:rPr>
          <w:lang w:eastAsia="ja-JP"/>
        </w:rPr>
        <w:t xml:space="preserve">Editors can work from anywhere, without having to bring materials to the editing studio. </w:t>
      </w:r>
      <w:r>
        <w:rPr>
          <w:lang w:eastAsia="ja-JP"/>
        </w:rPr>
        <w:t>Moreover</w:t>
      </w:r>
      <w:r w:rsidRPr="004F1EEF">
        <w:rPr>
          <w:lang w:eastAsia="ja-JP"/>
        </w:rPr>
        <w:t>, they can work safely on the cloud without having to worry about the security of the materials.</w:t>
      </w:r>
    </w:p>
    <w:p w14:paraId="20B1F83D" w14:textId="77777777" w:rsidR="00786059" w:rsidRDefault="00786059" w:rsidP="00786059">
      <w:pPr>
        <w:rPr>
          <w:lang w:eastAsia="ja-JP"/>
        </w:rPr>
      </w:pPr>
      <w:r w:rsidRPr="004F1EEF">
        <w:rPr>
          <w:lang w:eastAsia="ja-JP"/>
        </w:rPr>
        <w:t>In addition</w:t>
      </w:r>
      <w:r>
        <w:rPr>
          <w:lang w:eastAsia="ja-JP"/>
        </w:rPr>
        <w:t xml:space="preserve">, </w:t>
      </w:r>
      <w:r w:rsidRPr="004F1EEF">
        <w:rPr>
          <w:lang w:eastAsia="ja-JP"/>
        </w:rPr>
        <w:t>the materials and program</w:t>
      </w:r>
      <w:r>
        <w:rPr>
          <w:lang w:eastAsia="ja-JP"/>
        </w:rPr>
        <w:t>me</w:t>
      </w:r>
      <w:r w:rsidRPr="004F1EEF">
        <w:rPr>
          <w:lang w:eastAsia="ja-JP"/>
        </w:rPr>
        <w:t>s produced</w:t>
      </w:r>
      <w:r>
        <w:rPr>
          <w:lang w:eastAsia="ja-JP"/>
        </w:rPr>
        <w:t>,</w:t>
      </w:r>
      <w:r w:rsidRPr="004F1EEF">
        <w:rPr>
          <w:lang w:eastAsia="ja-JP"/>
        </w:rPr>
        <w:t xml:space="preserve"> </w:t>
      </w:r>
      <w:r>
        <w:rPr>
          <w:lang w:eastAsia="ja-JP"/>
        </w:rPr>
        <w:t xml:space="preserve">as described </w:t>
      </w:r>
      <w:r w:rsidRPr="004F1EEF">
        <w:rPr>
          <w:lang w:eastAsia="ja-JP"/>
        </w:rPr>
        <w:t>in the previous section, can often be stored directly in the cloud storage service, making it easy to integrate with cloud editing.</w:t>
      </w:r>
    </w:p>
    <w:p w14:paraId="668D109A" w14:textId="142B00AF" w:rsidR="00786059" w:rsidRDefault="00786059" w:rsidP="00786059">
      <w:pPr>
        <w:pStyle w:val="FigureNo"/>
        <w:rPr>
          <w:lang w:eastAsia="ja-JP"/>
        </w:rPr>
      </w:pPr>
      <w:r w:rsidRPr="008535BA">
        <w:rPr>
          <w:lang w:eastAsia="ja-JP"/>
        </w:rPr>
        <w:t xml:space="preserve">FIGURE </w:t>
      </w:r>
      <w:r w:rsidR="009946C2">
        <w:rPr>
          <w:lang w:eastAsia="ja-JP"/>
        </w:rPr>
        <w:t>7</w:t>
      </w:r>
    </w:p>
    <w:p w14:paraId="4CC2D8FC" w14:textId="77777777" w:rsidR="00786059" w:rsidRPr="002F1130" w:rsidRDefault="00786059" w:rsidP="00786059">
      <w:pPr>
        <w:pStyle w:val="Figuretitle"/>
        <w:rPr>
          <w:lang w:eastAsia="ja-JP"/>
        </w:rPr>
      </w:pPr>
      <w:r>
        <w:rPr>
          <w:rFonts w:hint="eastAsia"/>
          <w:lang w:eastAsia="ja-JP"/>
        </w:rPr>
        <w:t>E</w:t>
      </w:r>
      <w:r>
        <w:rPr>
          <w:lang w:eastAsia="ja-JP"/>
        </w:rPr>
        <w:t>xample of system for cloud-based content editing</w:t>
      </w:r>
    </w:p>
    <w:p w14:paraId="6A0B0ABE" w14:textId="3F35C8FE" w:rsidR="00786059" w:rsidRDefault="00141FBC" w:rsidP="00786059">
      <w:pPr>
        <w:pStyle w:val="Figure"/>
      </w:pPr>
      <w:r>
        <w:rPr>
          <w:noProof/>
        </w:rPr>
        <w:drawing>
          <wp:inline distT="0" distB="0" distL="0" distR="0" wp14:anchorId="0D6C94E3" wp14:editId="7EDB843D">
            <wp:extent cx="4553721" cy="1609347"/>
            <wp:effectExtent l="0" t="0" r="0" b="0"/>
            <wp:docPr id="829689890" name="Picture 10" descr="Figure 7 shows an Example of system for cloud-based content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89890" name="Picture 10" descr="Figure 7 shows an Example of system for cloud-based content edit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3721" cy="1609347"/>
                    </a:xfrm>
                    <a:prstGeom prst="rect">
                      <a:avLst/>
                    </a:prstGeom>
                  </pic:spPr>
                </pic:pic>
              </a:graphicData>
            </a:graphic>
          </wp:inline>
        </w:drawing>
      </w:r>
    </w:p>
    <w:p w14:paraId="44A81B00" w14:textId="77777777" w:rsidR="00786059" w:rsidRDefault="00786059" w:rsidP="008E02DB">
      <w:pPr>
        <w:pStyle w:val="Heading3"/>
        <w:rPr>
          <w:lang w:eastAsia="ja-JP"/>
        </w:rPr>
      </w:pPr>
      <w:bookmarkStart w:id="36" w:name="_Toc155812020"/>
      <w:bookmarkStart w:id="37" w:name="_Toc156490112"/>
      <w:r>
        <w:rPr>
          <w:lang w:eastAsia="ja-JP"/>
        </w:rPr>
        <w:lastRenderedPageBreak/>
        <w:t>3.2.4</w:t>
      </w:r>
      <w:r w:rsidRPr="009B4F93">
        <w:rPr>
          <w:lang w:eastAsia="ja-JP"/>
        </w:rPr>
        <w:tab/>
      </w:r>
      <w:r>
        <w:rPr>
          <w:lang w:eastAsia="ja-JP"/>
        </w:rPr>
        <w:t xml:space="preserve">System for cloud-based </w:t>
      </w:r>
      <w:r w:rsidRPr="00E67868">
        <w:rPr>
          <w:lang w:eastAsia="ja-JP"/>
        </w:rPr>
        <w:t>media asset management</w:t>
      </w:r>
      <w:bookmarkEnd w:id="36"/>
      <w:bookmarkEnd w:id="37"/>
    </w:p>
    <w:p w14:paraId="0020B222" w14:textId="77777777" w:rsidR="00786059" w:rsidRDefault="00786059" w:rsidP="00786059">
      <w:pPr>
        <w:rPr>
          <w:lang w:eastAsia="ja-JP"/>
        </w:rPr>
      </w:pPr>
      <w:r w:rsidRPr="00B749B3">
        <w:rPr>
          <w:lang w:eastAsia="ja-JP"/>
        </w:rPr>
        <w:t xml:space="preserve">By storing and managing materials and content in cloud storage, </w:t>
      </w:r>
      <w:r>
        <w:rPr>
          <w:lang w:eastAsia="ja-JP"/>
        </w:rPr>
        <w:t>one can</w:t>
      </w:r>
      <w:r w:rsidRPr="00B749B3">
        <w:rPr>
          <w:lang w:eastAsia="ja-JP"/>
        </w:rPr>
        <w:t xml:space="preserve"> easily adapt to the growing number of content and distribution platforms.</w:t>
      </w:r>
      <w:r>
        <w:rPr>
          <w:lang w:eastAsia="ja-JP"/>
        </w:rPr>
        <w:t xml:space="preserve"> Public c</w:t>
      </w:r>
      <w:r w:rsidRPr="00B749B3">
        <w:rPr>
          <w:lang w:eastAsia="ja-JP"/>
        </w:rPr>
        <w:t xml:space="preserve">loud storage </w:t>
      </w:r>
      <w:r>
        <w:rPr>
          <w:lang w:eastAsia="ja-JP"/>
        </w:rPr>
        <w:t xml:space="preserve">generally </w:t>
      </w:r>
      <w:r w:rsidRPr="00B749B3">
        <w:rPr>
          <w:lang w:eastAsia="ja-JP"/>
        </w:rPr>
        <w:t xml:space="preserve">offers multiple service classes with different usage fees depending on </w:t>
      </w:r>
      <w:r>
        <w:rPr>
          <w:lang w:eastAsia="ja-JP"/>
        </w:rPr>
        <w:t>several factors</w:t>
      </w:r>
      <w:r w:rsidRPr="00B749B3">
        <w:rPr>
          <w:lang w:eastAsia="ja-JP"/>
        </w:rPr>
        <w:t xml:space="preserve"> such as availability, latency at the time of access, and retrieval frequency. It is necessary to select </w:t>
      </w:r>
      <w:r>
        <w:rPr>
          <w:lang w:eastAsia="ja-JP"/>
        </w:rPr>
        <w:t>an</w:t>
      </w:r>
      <w:r w:rsidRPr="00B749B3">
        <w:rPr>
          <w:lang w:eastAsia="ja-JP"/>
        </w:rPr>
        <w:t xml:space="preserve"> appropriate </w:t>
      </w:r>
      <w:r>
        <w:rPr>
          <w:lang w:eastAsia="ja-JP"/>
        </w:rPr>
        <w:t xml:space="preserve">service </w:t>
      </w:r>
      <w:r w:rsidRPr="00B749B3">
        <w:rPr>
          <w:lang w:eastAsia="ja-JP"/>
        </w:rPr>
        <w:t>class for the purpose.</w:t>
      </w:r>
    </w:p>
    <w:p w14:paraId="015E81BF" w14:textId="77777777" w:rsidR="00786059" w:rsidRDefault="00786059" w:rsidP="00786059">
      <w:pPr>
        <w:rPr>
          <w:lang w:eastAsia="ja-JP"/>
        </w:rPr>
      </w:pPr>
      <w:r>
        <w:rPr>
          <w:lang w:eastAsia="ja-JP"/>
        </w:rPr>
        <w:t>I</w:t>
      </w:r>
      <w:r w:rsidRPr="00196471">
        <w:rPr>
          <w:lang w:eastAsia="ja-JP"/>
        </w:rPr>
        <w:t xml:space="preserve">n addition, by using AI services provided by the cloud, it is possible to automatically perform tasks such as adding metadata </w:t>
      </w:r>
      <w:r>
        <w:rPr>
          <w:lang w:eastAsia="ja-JP"/>
        </w:rPr>
        <w:t xml:space="preserve">that </w:t>
      </w:r>
      <w:r w:rsidRPr="00196471">
        <w:rPr>
          <w:lang w:eastAsia="ja-JP"/>
        </w:rPr>
        <w:t>identify people, places, and objects, translating audio and subtitles for localization, and resizing images.</w:t>
      </w:r>
      <w:r>
        <w:rPr>
          <w:lang w:eastAsia="ja-JP"/>
        </w:rPr>
        <w:t xml:space="preserve"> </w:t>
      </w:r>
    </w:p>
    <w:p w14:paraId="21A42321" w14:textId="77777777" w:rsidR="00786059" w:rsidRDefault="00786059" w:rsidP="008E02DB">
      <w:pPr>
        <w:pStyle w:val="Heading3"/>
        <w:rPr>
          <w:lang w:eastAsia="ja-JP"/>
        </w:rPr>
      </w:pPr>
      <w:bookmarkStart w:id="38" w:name="_Toc155812021"/>
      <w:bookmarkStart w:id="39" w:name="_Toc156490113"/>
      <w:r>
        <w:rPr>
          <w:lang w:eastAsia="ja-JP"/>
        </w:rPr>
        <w:t>3.2.5</w:t>
      </w:r>
      <w:r w:rsidRPr="009B4F93">
        <w:rPr>
          <w:lang w:eastAsia="ja-JP"/>
        </w:rPr>
        <w:tab/>
      </w:r>
      <w:r>
        <w:rPr>
          <w:lang w:eastAsia="ja-JP"/>
        </w:rPr>
        <w:t xml:space="preserve">System for cloud-based programme playout and </w:t>
      </w:r>
      <w:r w:rsidRPr="00BE4CB1">
        <w:rPr>
          <w:lang w:eastAsia="ja-JP"/>
        </w:rPr>
        <w:t>broadcasting</w:t>
      </w:r>
      <w:bookmarkEnd w:id="38"/>
      <w:bookmarkEnd w:id="39"/>
    </w:p>
    <w:p w14:paraId="30E46751" w14:textId="2D658FE8" w:rsidR="00786059" w:rsidRDefault="00786059" w:rsidP="00786059">
      <w:pPr>
        <w:rPr>
          <w:lang w:eastAsia="ja-JP"/>
        </w:rPr>
      </w:pPr>
      <w:r>
        <w:rPr>
          <w:lang w:eastAsia="ja-JP"/>
        </w:rPr>
        <w:t>In a cloud-based system, p</w:t>
      </w:r>
      <w:r w:rsidRPr="0087075A">
        <w:rPr>
          <w:lang w:eastAsia="ja-JP"/>
        </w:rPr>
        <w:t>rogram</w:t>
      </w:r>
      <w:r>
        <w:rPr>
          <w:lang w:eastAsia="ja-JP"/>
        </w:rPr>
        <w:t>mes</w:t>
      </w:r>
      <w:r w:rsidRPr="0087075A">
        <w:rPr>
          <w:lang w:eastAsia="ja-JP"/>
        </w:rPr>
        <w:t xml:space="preserve"> </w:t>
      </w:r>
      <w:r>
        <w:rPr>
          <w:lang w:eastAsia="ja-JP"/>
        </w:rPr>
        <w:t>are</w:t>
      </w:r>
      <w:r w:rsidRPr="0087075A">
        <w:rPr>
          <w:lang w:eastAsia="ja-JP"/>
        </w:rPr>
        <w:t xml:space="preserve"> processed in the cloud on virtual machines that are equipped with </w:t>
      </w:r>
      <w:r>
        <w:rPr>
          <w:lang w:eastAsia="ja-JP"/>
        </w:rPr>
        <w:t xml:space="preserve">software-based </w:t>
      </w:r>
      <w:r w:rsidRPr="0087075A">
        <w:rPr>
          <w:lang w:eastAsia="ja-JP"/>
        </w:rPr>
        <w:t>switche</w:t>
      </w:r>
      <w:r>
        <w:rPr>
          <w:lang w:eastAsia="ja-JP"/>
        </w:rPr>
        <w:t>r</w:t>
      </w:r>
      <w:r w:rsidRPr="0087075A">
        <w:rPr>
          <w:lang w:eastAsia="ja-JP"/>
        </w:rPr>
        <w:t xml:space="preserve">s, encoders, and </w:t>
      </w:r>
      <w:r>
        <w:rPr>
          <w:lang w:eastAsia="ja-JP"/>
        </w:rPr>
        <w:t>multiplexers</w:t>
      </w:r>
      <w:r w:rsidRPr="0087075A">
        <w:rPr>
          <w:lang w:eastAsia="ja-JP"/>
        </w:rPr>
        <w:t>. The processed signal</w:t>
      </w:r>
      <w:r>
        <w:rPr>
          <w:lang w:eastAsia="ja-JP"/>
        </w:rPr>
        <w:t>s are</w:t>
      </w:r>
      <w:r w:rsidRPr="0087075A">
        <w:rPr>
          <w:lang w:eastAsia="ja-JP"/>
        </w:rPr>
        <w:t xml:space="preserve"> then transmitted to the transmission </w:t>
      </w:r>
      <w:r>
        <w:rPr>
          <w:lang w:eastAsia="ja-JP"/>
        </w:rPr>
        <w:t>facility</w:t>
      </w:r>
      <w:r w:rsidRPr="0087075A">
        <w:rPr>
          <w:lang w:eastAsia="ja-JP"/>
        </w:rPr>
        <w:t xml:space="preserve"> </w:t>
      </w:r>
      <w:r>
        <w:rPr>
          <w:lang w:eastAsia="ja-JP"/>
        </w:rPr>
        <w:t>via</w:t>
      </w:r>
      <w:r w:rsidRPr="0087075A">
        <w:rPr>
          <w:lang w:eastAsia="ja-JP"/>
        </w:rPr>
        <w:t xml:space="preserve"> the </w:t>
      </w:r>
      <w:r>
        <w:rPr>
          <w:lang w:eastAsia="ja-JP"/>
        </w:rPr>
        <w:t>broadcast station</w:t>
      </w:r>
      <w:r w:rsidRPr="0087075A">
        <w:rPr>
          <w:lang w:eastAsia="ja-JP"/>
        </w:rPr>
        <w:t>.</w:t>
      </w:r>
      <w:r>
        <w:rPr>
          <w:lang w:eastAsia="ja-JP"/>
        </w:rPr>
        <w:t xml:space="preserve"> S</w:t>
      </w:r>
      <w:r w:rsidRPr="0052733E">
        <w:rPr>
          <w:lang w:eastAsia="ja-JP"/>
        </w:rPr>
        <w:t xml:space="preserve">ignals and fault detection alarms at each </w:t>
      </w:r>
      <w:r>
        <w:rPr>
          <w:lang w:eastAsia="ja-JP"/>
        </w:rPr>
        <w:t xml:space="preserve">processing </w:t>
      </w:r>
      <w:r w:rsidRPr="0052733E">
        <w:rPr>
          <w:lang w:eastAsia="ja-JP"/>
        </w:rPr>
        <w:t xml:space="preserve">point </w:t>
      </w:r>
      <w:r>
        <w:rPr>
          <w:lang w:eastAsia="ja-JP"/>
        </w:rPr>
        <w:t>are monitored remotely from the broadcast</w:t>
      </w:r>
      <w:r w:rsidRPr="0052733E">
        <w:rPr>
          <w:lang w:eastAsia="ja-JP"/>
        </w:rPr>
        <w:t xml:space="preserve"> station (see Fig</w:t>
      </w:r>
      <w:r>
        <w:rPr>
          <w:lang w:eastAsia="ja-JP"/>
        </w:rPr>
        <w:t xml:space="preserve">. </w:t>
      </w:r>
      <w:r w:rsidR="009946C2">
        <w:rPr>
          <w:lang w:eastAsia="ja-JP"/>
        </w:rPr>
        <w:t>8</w:t>
      </w:r>
      <w:r w:rsidRPr="0052733E">
        <w:rPr>
          <w:lang w:eastAsia="ja-JP"/>
        </w:rPr>
        <w:t xml:space="preserve">). </w:t>
      </w:r>
    </w:p>
    <w:p w14:paraId="455C61AC" w14:textId="77777777" w:rsidR="00786059" w:rsidRPr="00E75E22" w:rsidRDefault="00786059" w:rsidP="00786059">
      <w:pPr>
        <w:rPr>
          <w:lang w:eastAsia="ja-JP"/>
        </w:rPr>
      </w:pPr>
      <w:r>
        <w:rPr>
          <w:lang w:eastAsia="ja-JP"/>
        </w:rPr>
        <w:t>B</w:t>
      </w:r>
      <w:r w:rsidRPr="0052733E">
        <w:rPr>
          <w:lang w:eastAsia="ja-JP"/>
        </w:rPr>
        <w:t xml:space="preserve">uilding a backup system </w:t>
      </w:r>
      <w:r>
        <w:rPr>
          <w:lang w:eastAsia="ja-JP"/>
        </w:rPr>
        <w:t xml:space="preserve">for the </w:t>
      </w:r>
      <w:r w:rsidRPr="0052733E">
        <w:rPr>
          <w:lang w:eastAsia="ja-JP"/>
        </w:rPr>
        <w:t xml:space="preserve">critical </w:t>
      </w:r>
      <w:r>
        <w:rPr>
          <w:lang w:eastAsia="ja-JP"/>
        </w:rPr>
        <w:t xml:space="preserve">broadcasting </w:t>
      </w:r>
      <w:r w:rsidRPr="0052733E">
        <w:rPr>
          <w:lang w:eastAsia="ja-JP"/>
        </w:rPr>
        <w:t>infrastructure in a diffe</w:t>
      </w:r>
      <w:r>
        <w:rPr>
          <w:lang w:eastAsia="ja-JP"/>
        </w:rPr>
        <w:t>rent region or availability z</w:t>
      </w:r>
      <w:r w:rsidRPr="0052733E">
        <w:rPr>
          <w:lang w:eastAsia="ja-JP"/>
        </w:rPr>
        <w:t>one is an effective</w:t>
      </w:r>
      <w:r>
        <w:rPr>
          <w:lang w:eastAsia="ja-JP"/>
        </w:rPr>
        <w:t xml:space="preserve"> solution</w:t>
      </w:r>
      <w:r w:rsidRPr="0052733E">
        <w:rPr>
          <w:lang w:eastAsia="ja-JP"/>
        </w:rPr>
        <w:t xml:space="preserve"> in </w:t>
      </w:r>
      <w:r>
        <w:rPr>
          <w:lang w:eastAsia="ja-JP"/>
        </w:rPr>
        <w:t xml:space="preserve">the </w:t>
      </w:r>
      <w:r w:rsidRPr="0052733E">
        <w:rPr>
          <w:lang w:eastAsia="ja-JP"/>
        </w:rPr>
        <w:t>case of a disaster.</w:t>
      </w:r>
    </w:p>
    <w:p w14:paraId="041BD5C2" w14:textId="72C42638" w:rsidR="00786059" w:rsidRDefault="00786059" w:rsidP="00786059">
      <w:pPr>
        <w:pStyle w:val="FigureNo"/>
        <w:rPr>
          <w:lang w:eastAsia="ja-JP"/>
        </w:rPr>
      </w:pPr>
      <w:r w:rsidRPr="00DB47AF">
        <w:rPr>
          <w:rFonts w:hint="eastAsia"/>
          <w:lang w:eastAsia="ja-JP"/>
        </w:rPr>
        <w:t>F</w:t>
      </w:r>
      <w:r w:rsidRPr="00DB47AF">
        <w:rPr>
          <w:lang w:eastAsia="ja-JP"/>
        </w:rPr>
        <w:t xml:space="preserve">IGURE </w:t>
      </w:r>
      <w:r w:rsidR="009946C2">
        <w:rPr>
          <w:lang w:eastAsia="ja-JP"/>
        </w:rPr>
        <w:t>8</w:t>
      </w:r>
    </w:p>
    <w:p w14:paraId="3AE437E3" w14:textId="77777777" w:rsidR="00786059" w:rsidRPr="002F1130" w:rsidRDefault="00786059" w:rsidP="00786059">
      <w:pPr>
        <w:pStyle w:val="Figuretitle"/>
        <w:rPr>
          <w:lang w:eastAsia="ja-JP"/>
        </w:rPr>
      </w:pPr>
      <w:r>
        <w:rPr>
          <w:rFonts w:hint="eastAsia"/>
          <w:lang w:eastAsia="ja-JP"/>
        </w:rPr>
        <w:t>E</w:t>
      </w:r>
      <w:r>
        <w:rPr>
          <w:lang w:eastAsia="ja-JP"/>
        </w:rPr>
        <w:t>xample of system for cloud-based programme playout and broadcasting</w:t>
      </w:r>
    </w:p>
    <w:p w14:paraId="6040D315" w14:textId="066BC03C" w:rsidR="00786059" w:rsidRDefault="00C61911" w:rsidP="00786059">
      <w:pPr>
        <w:pStyle w:val="Figure"/>
      </w:pPr>
      <w:r>
        <w:rPr>
          <w:noProof/>
        </w:rPr>
        <w:drawing>
          <wp:inline distT="0" distB="0" distL="0" distR="0" wp14:anchorId="6EBA753E" wp14:editId="5FED15B1">
            <wp:extent cx="4800610" cy="3038862"/>
            <wp:effectExtent l="0" t="0" r="0" b="9525"/>
            <wp:docPr id="1693981619" name="Picture 11" descr="Figure 8 shows an Example of system for cloud-based programme playout and broadc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81619" name="Picture 11" descr="Figure 8 shows an Example of system for cloud-based programme playout and broadcast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00610" cy="3038862"/>
                    </a:xfrm>
                    <a:prstGeom prst="rect">
                      <a:avLst/>
                    </a:prstGeom>
                  </pic:spPr>
                </pic:pic>
              </a:graphicData>
            </a:graphic>
          </wp:inline>
        </w:drawing>
      </w:r>
    </w:p>
    <w:p w14:paraId="735D6AE5" w14:textId="77777777" w:rsidR="00BD4A01" w:rsidRPr="00BD4A01" w:rsidRDefault="00BD4A01" w:rsidP="007F5C6C">
      <w:pPr>
        <w:pStyle w:val="Heading2"/>
        <w:rPr>
          <w:lang w:eastAsia="zh-CN"/>
        </w:rPr>
      </w:pPr>
      <w:bookmarkStart w:id="40" w:name="_Toc211404100"/>
      <w:bookmarkStart w:id="41" w:name="_Toc156490114"/>
      <w:bookmarkStart w:id="42" w:name="_Toc163120383"/>
      <w:r w:rsidRPr="00BD4A01">
        <w:rPr>
          <w:lang w:eastAsia="zh-CN"/>
        </w:rPr>
        <w:t>3.3</w:t>
      </w:r>
      <w:r w:rsidRPr="00BD4A01">
        <w:rPr>
          <w:lang w:eastAsia="zh-CN"/>
        </w:rPr>
        <w:tab/>
        <w:t>Production service provided by CET platform</w:t>
      </w:r>
      <w:bookmarkEnd w:id="40"/>
    </w:p>
    <w:p w14:paraId="61DAB5DF" w14:textId="77777777" w:rsidR="00BD4A01" w:rsidRPr="00BD4A01" w:rsidRDefault="00BD4A01" w:rsidP="007F5C6C">
      <w:pPr>
        <w:rPr>
          <w:rFonts w:eastAsia="SimSun"/>
          <w:lang w:eastAsia="zh-CN"/>
        </w:rPr>
      </w:pPr>
      <w:r w:rsidRPr="00BD4A01">
        <w:rPr>
          <w:rFonts w:eastAsia="SimSun"/>
          <w:lang w:eastAsia="zh-CN"/>
        </w:rPr>
        <w:t>The CET platform architecture provides users with a collaborative production model that spans across regions, devices, and networks. Leveraging the centralized management capabilities of the central cloud, it aggregates resource information from various edge nodes and utilizes flexible scheduling logic to enable fast sharing and transmission of content, thus meeting the needs of users in diverse collaborative production scenarios.</w:t>
      </w:r>
    </w:p>
    <w:p w14:paraId="1E800E65" w14:textId="77777777" w:rsidR="00BD4A01" w:rsidRPr="00BD4A01" w:rsidRDefault="00BD4A01" w:rsidP="00B95550">
      <w:pPr>
        <w:pStyle w:val="Heading3"/>
        <w:rPr>
          <w:lang w:eastAsia="zh-CN"/>
        </w:rPr>
      </w:pPr>
      <w:r w:rsidRPr="00BD4A01">
        <w:rPr>
          <w:lang w:eastAsia="zh-CN"/>
        </w:rPr>
        <w:t>3.3.1</w:t>
      </w:r>
      <w:r w:rsidRPr="00BD4A01">
        <w:rPr>
          <w:lang w:eastAsia="zh-CN"/>
        </w:rPr>
        <w:tab/>
      </w:r>
      <w:r w:rsidRPr="00BD4A01">
        <w:rPr>
          <w:rFonts w:eastAsia="SimSun"/>
          <w:lang w:eastAsia="zh-CN"/>
        </w:rPr>
        <w:t>Material sharing and interaction across edge nodes</w:t>
      </w:r>
    </w:p>
    <w:p w14:paraId="31B4FF20" w14:textId="4BADB135" w:rsidR="00BD4A01" w:rsidRPr="00BD4A01" w:rsidRDefault="00BD4A01" w:rsidP="00B95550">
      <w:pPr>
        <w:rPr>
          <w:rFonts w:eastAsia="SimSun"/>
          <w:lang w:eastAsia="zh-CN"/>
        </w:rPr>
      </w:pPr>
      <w:r w:rsidRPr="00BD4A01">
        <w:rPr>
          <w:rFonts w:eastAsia="SimSun"/>
          <w:lang w:eastAsia="zh-CN"/>
        </w:rPr>
        <w:t>Between multiple edge node production areas, material sharing and interaction across domains and production areas can be realized based on service requirements, as shown in Fig</w:t>
      </w:r>
      <w:r w:rsidR="00876893">
        <w:rPr>
          <w:rFonts w:eastAsia="SimSun"/>
          <w:lang w:eastAsia="zh-CN"/>
        </w:rPr>
        <w:t>.</w:t>
      </w:r>
      <w:r w:rsidRPr="00BD4A01">
        <w:rPr>
          <w:rFonts w:eastAsia="SimSun"/>
          <w:lang w:eastAsia="zh-CN"/>
        </w:rPr>
        <w:t xml:space="preserve"> 9. Edge node production areas can initiate content archiving and program preparation workflows through the </w:t>
      </w:r>
      <w:r w:rsidRPr="00BD4A01">
        <w:rPr>
          <w:rFonts w:eastAsia="SimSun"/>
          <w:lang w:eastAsia="zh-CN"/>
        </w:rPr>
        <w:lastRenderedPageBreak/>
        <w:t>central cloud. Users can trigger content sharing and interaction workflows between different edge node production areas via the central cloud, enabling cross-domain data sharing across multiple nodes.</w:t>
      </w:r>
    </w:p>
    <w:p w14:paraId="07AC3E94" w14:textId="77777777" w:rsidR="00BD4A01" w:rsidRPr="00BD4A01" w:rsidRDefault="00BD4A01" w:rsidP="00B95550">
      <w:pPr>
        <w:pStyle w:val="FigureNo"/>
      </w:pPr>
      <w:r w:rsidRPr="00BD4A01">
        <w:t>Figure 9</w:t>
      </w:r>
    </w:p>
    <w:p w14:paraId="75E95FF8" w14:textId="77777777" w:rsidR="00BD4A01" w:rsidRPr="00BD4A01" w:rsidRDefault="00BD4A01" w:rsidP="00B95550">
      <w:pPr>
        <w:pStyle w:val="Figuretitle"/>
      </w:pPr>
      <w:r w:rsidRPr="00BD4A01">
        <w:t>Material sharing and interaction process across edge nodes</w:t>
      </w:r>
    </w:p>
    <w:p w14:paraId="1513B3BE" w14:textId="77777777" w:rsidR="00BD4A01" w:rsidRPr="00BD4A01" w:rsidRDefault="00BD4A01" w:rsidP="00B95550">
      <w:pPr>
        <w:pStyle w:val="Figure"/>
        <w:rPr>
          <w:lang w:eastAsia="zh-CN"/>
        </w:rPr>
      </w:pPr>
      <w:r w:rsidRPr="00BD4A01">
        <w:rPr>
          <w:noProof/>
          <w:lang w:eastAsia="zh-CN"/>
        </w:rPr>
        <w:drawing>
          <wp:inline distT="0" distB="0" distL="0" distR="0" wp14:anchorId="563B990C" wp14:editId="21D3E385">
            <wp:extent cx="6140789" cy="2934181"/>
            <wp:effectExtent l="0" t="0" r="0" b="0"/>
            <wp:docPr id="1188964161" name="图片 2" descr="Figure 9 shows Material sharing and interaction process across edge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64161" name="图片 2" descr="Figure 9 shows Material sharing and interaction process across edge nod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9929" cy="2957661"/>
                    </a:xfrm>
                    <a:prstGeom prst="rect">
                      <a:avLst/>
                    </a:prstGeom>
                    <a:noFill/>
                  </pic:spPr>
                </pic:pic>
              </a:graphicData>
            </a:graphic>
          </wp:inline>
        </w:drawing>
      </w:r>
    </w:p>
    <w:p w14:paraId="2FE3433C" w14:textId="77777777" w:rsidR="00BD4A01" w:rsidRPr="00BD4A01" w:rsidRDefault="00BD4A01" w:rsidP="00B95550">
      <w:pPr>
        <w:pStyle w:val="Headingb"/>
        <w:rPr>
          <w:lang w:eastAsia="zh-CN"/>
        </w:rPr>
      </w:pPr>
      <w:r w:rsidRPr="00BD4A01">
        <w:rPr>
          <w:lang w:eastAsia="zh-CN"/>
        </w:rPr>
        <w:t>Program delivery process</w:t>
      </w:r>
    </w:p>
    <w:p w14:paraId="3C972C04" w14:textId="56CC1C19" w:rsidR="00BD4A01" w:rsidRPr="00BD4A01" w:rsidRDefault="00BD4A01" w:rsidP="00B95550">
      <w:pPr>
        <w:rPr>
          <w:rFonts w:eastAsia="SimSun"/>
          <w:lang w:eastAsia="zh-CN"/>
        </w:rPr>
      </w:pPr>
      <w:r w:rsidRPr="00BD4A01">
        <w:rPr>
          <w:rFonts w:eastAsia="SimSun"/>
          <w:lang w:eastAsia="zh-CN"/>
        </w:rPr>
        <w:t>Once the finished program is produced in the edge node production area, it establishes a delivery service relationship with the broadcasting system. The program</w:t>
      </w:r>
      <w:r w:rsidR="00876893">
        <w:rPr>
          <w:rFonts w:eastAsia="SimSun"/>
          <w:lang w:eastAsia="zh-CN"/>
        </w:rPr>
        <w:t>me</w:t>
      </w:r>
      <w:r w:rsidR="00B95550">
        <w:rPr>
          <w:rFonts w:eastAsia="SimSun"/>
          <w:lang w:eastAsia="zh-CN"/>
        </w:rPr>
        <w:t>’</w:t>
      </w:r>
      <w:r w:rsidRPr="00BD4A01">
        <w:rPr>
          <w:rFonts w:eastAsia="SimSun"/>
          <w:lang w:eastAsia="zh-CN"/>
        </w:rPr>
        <w:t>s metadata and audio-visual data are transmitted back to the central cloud. After being received by the central cloud</w:t>
      </w:r>
      <w:r w:rsidR="009114F2">
        <w:rPr>
          <w:rFonts w:eastAsia="SimSun"/>
          <w:lang w:eastAsia="zh-CN"/>
        </w:rPr>
        <w:t>’</w:t>
      </w:r>
      <w:r w:rsidRPr="00BD4A01">
        <w:rPr>
          <w:rFonts w:eastAsia="SimSun"/>
          <w:lang w:eastAsia="zh-CN"/>
        </w:rPr>
        <w:t>s unified process engine, the delivery process is initiated.</w:t>
      </w:r>
    </w:p>
    <w:p w14:paraId="0E80596B" w14:textId="77777777" w:rsidR="00BD4A01" w:rsidRPr="00BD4A01" w:rsidRDefault="00BD4A01" w:rsidP="00B95550">
      <w:pPr>
        <w:pStyle w:val="Headingb"/>
        <w:rPr>
          <w:lang w:eastAsia="zh-CN"/>
        </w:rPr>
      </w:pPr>
      <w:r w:rsidRPr="00BD4A01">
        <w:rPr>
          <w:lang w:eastAsia="zh-CN"/>
        </w:rPr>
        <w:t>Material archiving process</w:t>
      </w:r>
    </w:p>
    <w:p w14:paraId="6CF307AE" w14:textId="0F96D8D5" w:rsidR="00BD4A01" w:rsidRPr="00BD4A01" w:rsidRDefault="00BD4A01" w:rsidP="00B95550">
      <w:pPr>
        <w:rPr>
          <w:rFonts w:eastAsia="SimSun"/>
          <w:lang w:eastAsia="zh-CN"/>
        </w:rPr>
      </w:pPr>
      <w:r w:rsidRPr="00BD4A01">
        <w:rPr>
          <w:rFonts w:eastAsia="SimSun"/>
          <w:lang w:eastAsia="zh-CN"/>
        </w:rPr>
        <w:t>Materials from the edge node production area are archived through the central cloud</w:t>
      </w:r>
      <w:r w:rsidR="00B95550">
        <w:rPr>
          <w:rFonts w:eastAsia="SimSun"/>
          <w:lang w:eastAsia="zh-CN"/>
        </w:rPr>
        <w:t>’</w:t>
      </w:r>
      <w:r w:rsidRPr="00BD4A01">
        <w:rPr>
          <w:rFonts w:eastAsia="SimSun"/>
          <w:lang w:eastAsia="zh-CN"/>
        </w:rPr>
        <w:t>s archiving service, establishing a service relationship with the media asset management system. The material</w:t>
      </w:r>
      <w:r w:rsidR="0063004D">
        <w:rPr>
          <w:rFonts w:eastAsia="SimSun"/>
          <w:lang w:eastAsia="zh-CN"/>
        </w:rPr>
        <w:t>’</w:t>
      </w:r>
      <w:r w:rsidRPr="00BD4A01">
        <w:rPr>
          <w:rFonts w:eastAsia="SimSun"/>
          <w:lang w:eastAsia="zh-CN"/>
        </w:rPr>
        <w:t>s metadata and audio-visual data are sent back to the central cloud. After being received by the central cloud</w:t>
      </w:r>
      <w:r w:rsidR="009114F2">
        <w:rPr>
          <w:rFonts w:eastAsia="SimSun"/>
          <w:lang w:eastAsia="zh-CN"/>
        </w:rPr>
        <w:t>’</w:t>
      </w:r>
      <w:r w:rsidRPr="00BD4A01">
        <w:rPr>
          <w:rFonts w:eastAsia="SimSun"/>
          <w:lang w:eastAsia="zh-CN"/>
        </w:rPr>
        <w:t>s unified process engine, the archiving process is initiated.</w:t>
      </w:r>
    </w:p>
    <w:p w14:paraId="427A85B0" w14:textId="77777777" w:rsidR="00BD4A01" w:rsidRPr="00BD4A01" w:rsidRDefault="00BD4A01" w:rsidP="00B95550">
      <w:pPr>
        <w:pStyle w:val="Headingb"/>
        <w:rPr>
          <w:lang w:eastAsia="zh-CN"/>
        </w:rPr>
      </w:pPr>
      <w:r w:rsidRPr="00BD4A01">
        <w:rPr>
          <w:lang w:eastAsia="zh-CN"/>
        </w:rPr>
        <w:t>Cross-edge node material interaction process</w:t>
      </w:r>
    </w:p>
    <w:p w14:paraId="716784EE" w14:textId="02DFC1B5" w:rsidR="00BD4A01" w:rsidRPr="00BD4A01" w:rsidRDefault="00BD4A01" w:rsidP="00B95550">
      <w:pPr>
        <w:rPr>
          <w:rFonts w:eastAsia="SimSun"/>
          <w:lang w:eastAsia="zh-CN"/>
        </w:rPr>
      </w:pPr>
      <w:r w:rsidRPr="00BD4A01">
        <w:rPr>
          <w:rFonts w:eastAsia="SimSun"/>
          <w:lang w:eastAsia="zh-CN"/>
        </w:rPr>
        <w:t>Users in the edge node production area synchronize proxy bitrate files and mobile production release files of their materials to the central cloud. Users can browse materials within their permission scope in the central cloud</w:t>
      </w:r>
      <w:r w:rsidR="00B95550">
        <w:rPr>
          <w:rFonts w:eastAsia="SimSun"/>
          <w:lang w:eastAsia="zh-CN"/>
        </w:rPr>
        <w:t>’</w:t>
      </w:r>
      <w:r w:rsidRPr="00BD4A01">
        <w:rPr>
          <w:rFonts w:eastAsia="SimSun"/>
          <w:lang w:eastAsia="zh-CN"/>
        </w:rPr>
        <w:t>s unified resource library and share these materials with users in other production areas. The central cloud initiates the interaction process to enable material sharing among various edge node production areas.</w:t>
      </w:r>
    </w:p>
    <w:p w14:paraId="2B63900E" w14:textId="77777777" w:rsidR="00BD4A01" w:rsidRPr="00BD4A01" w:rsidRDefault="00BD4A01" w:rsidP="00B95550">
      <w:pPr>
        <w:pStyle w:val="Heading3"/>
        <w:rPr>
          <w:lang w:eastAsia="zh-CN"/>
        </w:rPr>
      </w:pPr>
      <w:r w:rsidRPr="00BD4A01">
        <w:rPr>
          <w:lang w:eastAsia="zh-CN"/>
        </w:rPr>
        <w:t>3.3.2</w:t>
      </w:r>
      <w:r w:rsidRPr="00BD4A01">
        <w:rPr>
          <w:lang w:eastAsia="zh-CN"/>
        </w:rPr>
        <w:tab/>
        <w:t>Cross-domain collaborative production</w:t>
      </w:r>
    </w:p>
    <w:p w14:paraId="259A2AA6" w14:textId="15BC7E53" w:rsidR="00BD4A01" w:rsidRPr="00BD4A01" w:rsidRDefault="00BD4A01" w:rsidP="00B95550">
      <w:pPr>
        <w:rPr>
          <w:rFonts w:eastAsia="SimSun"/>
          <w:lang w:eastAsia="zh-CN"/>
        </w:rPr>
      </w:pPr>
      <w:r w:rsidRPr="00BD4A01">
        <w:rPr>
          <w:rFonts w:eastAsia="SimSun"/>
          <w:lang w:eastAsia="zh-CN"/>
        </w:rPr>
        <w:t>Users in internet-covered regions can access the central cloud through technologies such as 5G, with proxy bitrate technology supporting HD/UHD content production. Users in production areas can access the resource library of edge nodes through thin terminals and utilize various virtualization editing services deployed at the edge nodes for ultra-high-definition program</w:t>
      </w:r>
      <w:r w:rsidR="0063004D">
        <w:rPr>
          <w:rFonts w:eastAsia="SimSun"/>
          <w:lang w:eastAsia="zh-CN"/>
        </w:rPr>
        <w:t>me</w:t>
      </w:r>
      <w:r w:rsidRPr="00BD4A01">
        <w:rPr>
          <w:rFonts w:eastAsia="SimSun"/>
          <w:lang w:eastAsia="zh-CN"/>
        </w:rPr>
        <w:t xml:space="preserve"> production, as shown in Fig</w:t>
      </w:r>
      <w:r w:rsidR="0063004D">
        <w:rPr>
          <w:rFonts w:eastAsia="SimSun"/>
          <w:lang w:eastAsia="zh-CN"/>
        </w:rPr>
        <w:t>.</w:t>
      </w:r>
      <w:r w:rsidRPr="00BD4A01">
        <w:rPr>
          <w:rFonts w:eastAsia="SimSun"/>
          <w:lang w:eastAsia="zh-CN"/>
        </w:rPr>
        <w:t xml:space="preserve"> 10.</w:t>
      </w:r>
    </w:p>
    <w:p w14:paraId="2662F9AC" w14:textId="77777777" w:rsidR="00BD4A01" w:rsidRPr="00BD4A01" w:rsidRDefault="00BD4A01" w:rsidP="00B95550">
      <w:pPr>
        <w:pStyle w:val="FigureNo"/>
      </w:pPr>
      <w:r w:rsidRPr="00BD4A01">
        <w:lastRenderedPageBreak/>
        <w:t>Figure 10</w:t>
      </w:r>
    </w:p>
    <w:p w14:paraId="3E110D62" w14:textId="77777777" w:rsidR="00BD4A01" w:rsidRPr="00BD4A01" w:rsidRDefault="00BD4A01" w:rsidP="00B95550">
      <w:pPr>
        <w:pStyle w:val="Figuretitle"/>
      </w:pPr>
      <w:r w:rsidRPr="00BD4A01">
        <w:t>Cross-domain collaborative production</w:t>
      </w:r>
    </w:p>
    <w:p w14:paraId="2F3B3089" w14:textId="77777777" w:rsidR="00BD4A01" w:rsidRPr="00BD4A01" w:rsidRDefault="00BD4A01" w:rsidP="00B95550">
      <w:pPr>
        <w:pStyle w:val="Figure"/>
        <w:rPr>
          <w:lang w:eastAsia="zh-CN"/>
        </w:rPr>
      </w:pPr>
      <w:r w:rsidRPr="00BD4A01">
        <w:rPr>
          <w:noProof/>
          <w:lang w:eastAsia="zh-CN"/>
        </w:rPr>
        <w:drawing>
          <wp:inline distT="0" distB="0" distL="0" distR="0" wp14:anchorId="77F32363" wp14:editId="7B01893D">
            <wp:extent cx="6165894" cy="3541951"/>
            <wp:effectExtent l="0" t="0" r="6350" b="1905"/>
            <wp:docPr id="1595229713" name="图片 3" descr="Figure 10 shows the Cross-domain collaborative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29713" name="图片 3" descr="Figure 10 shows the Cross-domain collaborative produc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9462" cy="3561234"/>
                    </a:xfrm>
                    <a:prstGeom prst="rect">
                      <a:avLst/>
                    </a:prstGeom>
                    <a:noFill/>
                  </pic:spPr>
                </pic:pic>
              </a:graphicData>
            </a:graphic>
          </wp:inline>
        </w:drawing>
      </w:r>
    </w:p>
    <w:p w14:paraId="0CC1B9A3" w14:textId="77777777" w:rsidR="00BD4A01" w:rsidRPr="00BD4A01" w:rsidRDefault="00BD4A01" w:rsidP="00835629">
      <w:pPr>
        <w:pStyle w:val="Normalaftertitle"/>
        <w:rPr>
          <w:rFonts w:eastAsia="SimSun"/>
          <w:lang w:eastAsia="zh-CN"/>
        </w:rPr>
      </w:pPr>
      <w:r w:rsidRPr="00BD4A01">
        <w:rPr>
          <w:rFonts w:eastAsia="SimSun"/>
          <w:lang w:eastAsia="zh-CN"/>
        </w:rPr>
        <w:t>Transfer high-bitrate files of on-site footage/materials to the edge nodes and upload the proxy bitrate files to the central cloud. Use mobile production terminals to select and perform rough edits on proxy bitrate materials, then upload the rough-edited timeline project files to the central cloud. The central cloud synchronizes the timeline project files to the edge nodes. The edge nodes retrieve the timeline project files, import them, apply the high-bitrate files, and perform fine editing to complete the program production.</w:t>
      </w:r>
    </w:p>
    <w:p w14:paraId="7EFB48B9" w14:textId="77777777" w:rsidR="00BD4A01" w:rsidRPr="00BD4A01" w:rsidRDefault="00BD4A01" w:rsidP="00835629">
      <w:pPr>
        <w:pStyle w:val="Heading3"/>
        <w:rPr>
          <w:lang w:eastAsia="zh-CN"/>
        </w:rPr>
      </w:pPr>
      <w:r w:rsidRPr="00BD4A01">
        <w:rPr>
          <w:lang w:eastAsia="zh-CN"/>
        </w:rPr>
        <w:t>3.3.3</w:t>
      </w:r>
      <w:r w:rsidRPr="00BD4A01">
        <w:rPr>
          <w:lang w:eastAsia="zh-CN"/>
        </w:rPr>
        <w:tab/>
      </w:r>
      <w:r w:rsidRPr="00BD4A01">
        <w:rPr>
          <w:rFonts w:eastAsia="SimSun"/>
          <w:lang w:eastAsia="zh-CN"/>
        </w:rPr>
        <w:t>HD/UHD program production</w:t>
      </w:r>
    </w:p>
    <w:p w14:paraId="0921EF5A" w14:textId="0FB278C2" w:rsidR="00BD4A01" w:rsidRPr="00BD4A01" w:rsidRDefault="00BD4A01" w:rsidP="00835629">
      <w:pPr>
        <w:rPr>
          <w:rFonts w:eastAsia="SimSun"/>
          <w:lang w:eastAsia="zh-CN"/>
        </w:rPr>
      </w:pPr>
      <w:r w:rsidRPr="00BD4A01">
        <w:rPr>
          <w:rFonts w:eastAsia="SimSun"/>
          <w:lang w:eastAsia="zh-CN"/>
        </w:rPr>
        <w:t>At the edge node side, heavy tasks requiring high computational power, high bandwidth, and low latency can be addressed locally. The CET platform enhances system scalability through microservice containerization and integrates the entire acquisition, editing, and broadcasting workflow, thereby improving production and broadcasting efficiency. The process is illustrated in Fig</w:t>
      </w:r>
      <w:r w:rsidR="008425EF">
        <w:rPr>
          <w:rFonts w:eastAsia="SimSun"/>
          <w:lang w:eastAsia="zh-CN"/>
        </w:rPr>
        <w:t>.</w:t>
      </w:r>
      <w:r w:rsidRPr="00BD4A01">
        <w:rPr>
          <w:rFonts w:eastAsia="SimSun"/>
          <w:lang w:eastAsia="zh-CN"/>
        </w:rPr>
        <w:t xml:space="preserve"> 11.</w:t>
      </w:r>
    </w:p>
    <w:p w14:paraId="75E7F2D5" w14:textId="77777777" w:rsidR="00BD4A01" w:rsidRPr="00BD4A01" w:rsidRDefault="00BD4A01" w:rsidP="00835629">
      <w:pPr>
        <w:pStyle w:val="FigureNo"/>
      </w:pPr>
      <w:r w:rsidRPr="00BD4A01">
        <w:lastRenderedPageBreak/>
        <w:t xml:space="preserve">Figure </w:t>
      </w:r>
      <w:r w:rsidRPr="00BD4A01">
        <w:rPr>
          <w:lang w:eastAsia="zh-CN"/>
        </w:rPr>
        <w:t>11</w:t>
      </w:r>
    </w:p>
    <w:p w14:paraId="5E5BDCD9" w14:textId="77777777" w:rsidR="00BD4A01" w:rsidRPr="00BD4A01" w:rsidRDefault="00BD4A01" w:rsidP="00835629">
      <w:pPr>
        <w:pStyle w:val="Figuretitle"/>
      </w:pPr>
      <w:r w:rsidRPr="00BD4A01">
        <w:t xml:space="preserve">HD/UHD </w:t>
      </w:r>
      <w:r w:rsidRPr="00BD4A01">
        <w:rPr>
          <w:rFonts w:eastAsia="SimSun"/>
          <w:lang w:eastAsia="zh-CN"/>
        </w:rPr>
        <w:t>program</w:t>
      </w:r>
      <w:r w:rsidRPr="00BD4A01">
        <w:t xml:space="preserve"> production</w:t>
      </w:r>
    </w:p>
    <w:p w14:paraId="05345A43" w14:textId="77777777" w:rsidR="00BD4A01" w:rsidRPr="00BD4A01" w:rsidRDefault="00BD4A01" w:rsidP="00835629">
      <w:pPr>
        <w:pStyle w:val="Figure"/>
        <w:rPr>
          <w:lang w:eastAsia="zh-CN"/>
        </w:rPr>
      </w:pPr>
      <w:r w:rsidRPr="00BD4A01">
        <w:rPr>
          <w:noProof/>
          <w:lang w:eastAsia="zh-CN"/>
        </w:rPr>
        <w:drawing>
          <wp:inline distT="0" distB="0" distL="0" distR="0" wp14:anchorId="5EBA9E82" wp14:editId="0B972DA6">
            <wp:extent cx="6122080" cy="3971113"/>
            <wp:effectExtent l="0" t="0" r="0" b="0"/>
            <wp:docPr id="1982434170" name="图片 4" descr="Figure 11 shows the HD/UHD program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34170" name="图片 4" descr="Figure 11 shows the HD/UHD program produc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37768" cy="3981289"/>
                    </a:xfrm>
                    <a:prstGeom prst="rect">
                      <a:avLst/>
                    </a:prstGeom>
                    <a:noFill/>
                  </pic:spPr>
                </pic:pic>
              </a:graphicData>
            </a:graphic>
          </wp:inline>
        </w:drawing>
      </w:r>
    </w:p>
    <w:p w14:paraId="44775F42" w14:textId="77777777" w:rsidR="00BD4A01" w:rsidRPr="00BD4A01" w:rsidRDefault="00BD4A01" w:rsidP="00835629">
      <w:pPr>
        <w:pStyle w:val="Headingb"/>
        <w:rPr>
          <w:lang w:eastAsia="zh-CN"/>
        </w:rPr>
      </w:pPr>
      <w:r w:rsidRPr="00BD4A01">
        <w:rPr>
          <w:lang w:eastAsia="zh-CN"/>
        </w:rPr>
        <w:t>Signal recording</w:t>
      </w:r>
    </w:p>
    <w:p w14:paraId="328E332E" w14:textId="77777777" w:rsidR="00BD4A01" w:rsidRPr="00BD4A01" w:rsidRDefault="00BD4A01" w:rsidP="00835629">
      <w:pPr>
        <w:rPr>
          <w:rFonts w:eastAsia="SimSun"/>
          <w:lang w:eastAsia="zh-CN"/>
        </w:rPr>
      </w:pPr>
      <w:r w:rsidRPr="00BD4A01">
        <w:rPr>
          <w:rFonts w:eastAsia="SimSun"/>
          <w:lang w:eastAsia="zh-CN"/>
        </w:rPr>
        <w:t xml:space="preserve">The system employs a highly integrated approach for recording, supporting the capture of both baseband and IP signals. For HD content, </w:t>
      </w:r>
      <w:proofErr w:type="spellStart"/>
      <w:r w:rsidRPr="00BD4A01">
        <w:rPr>
          <w:rFonts w:eastAsia="SimSun"/>
          <w:lang w:eastAsia="zh-CN"/>
        </w:rPr>
        <w:t>DNxHD</w:t>
      </w:r>
      <w:proofErr w:type="spellEnd"/>
      <w:r w:rsidRPr="00BD4A01">
        <w:rPr>
          <w:rFonts w:eastAsia="SimSun"/>
          <w:lang w:eastAsia="zh-CN"/>
        </w:rPr>
        <w:t xml:space="preserve"> encoding is used; for 4K content, XAVC; and for 8K content, JPEG-XS. Additionally, proxy bitrate videos are generated simultaneously during the recording process to facilitate collaborative production.</w:t>
      </w:r>
    </w:p>
    <w:p w14:paraId="144E3B23" w14:textId="295524AF" w:rsidR="00BD4A01" w:rsidRPr="00BD4A01" w:rsidRDefault="00BD4A01" w:rsidP="00835629">
      <w:pPr>
        <w:pStyle w:val="Headingb"/>
        <w:rPr>
          <w:lang w:eastAsia="zh-CN"/>
        </w:rPr>
      </w:pPr>
      <w:r w:rsidRPr="00BD4A01">
        <w:rPr>
          <w:lang w:eastAsia="zh-CN"/>
        </w:rPr>
        <w:t>Program</w:t>
      </w:r>
      <w:r w:rsidR="008425EF">
        <w:rPr>
          <w:lang w:eastAsia="zh-CN"/>
        </w:rPr>
        <w:t>me</w:t>
      </w:r>
      <w:r w:rsidRPr="00BD4A01">
        <w:rPr>
          <w:lang w:eastAsia="zh-CN"/>
        </w:rPr>
        <w:t xml:space="preserve"> production</w:t>
      </w:r>
    </w:p>
    <w:p w14:paraId="183F75E0" w14:textId="5E2905BE" w:rsidR="00BD4A01" w:rsidRPr="00BD4A01" w:rsidRDefault="00BD4A01" w:rsidP="00835629">
      <w:pPr>
        <w:rPr>
          <w:rFonts w:eastAsia="SimSun"/>
          <w:lang w:eastAsia="zh-CN"/>
        </w:rPr>
      </w:pPr>
      <w:r w:rsidRPr="00BD4A01">
        <w:rPr>
          <w:rFonts w:eastAsia="SimSun"/>
          <w:lang w:eastAsia="zh-CN"/>
        </w:rPr>
        <w:t>The system supports a range of functions including uploading HD/UHD materials, editing, dubbing, packaging, colo</w:t>
      </w:r>
      <w:r w:rsidR="00403D95">
        <w:rPr>
          <w:rFonts w:eastAsia="SimSun"/>
          <w:lang w:eastAsia="zh-CN"/>
        </w:rPr>
        <w:t>u</w:t>
      </w:r>
      <w:r w:rsidRPr="00BD4A01">
        <w:rPr>
          <w:rFonts w:eastAsia="SimSun"/>
          <w:lang w:eastAsia="zh-CN"/>
        </w:rPr>
        <w:t>r grading, compositing, and review. The efficiency of program production is enhanced through the use of distributed clusters for packaging.</w:t>
      </w:r>
    </w:p>
    <w:p w14:paraId="5599C2C7" w14:textId="77777777" w:rsidR="00BD4A01" w:rsidRPr="00BD4A01" w:rsidRDefault="00BD4A01" w:rsidP="00835629">
      <w:pPr>
        <w:pStyle w:val="Headingb"/>
        <w:rPr>
          <w:lang w:eastAsia="zh-CN"/>
        </w:rPr>
      </w:pPr>
      <w:r w:rsidRPr="00BD4A01">
        <w:rPr>
          <w:lang w:eastAsia="zh-CN"/>
        </w:rPr>
        <w:t>Program broadcasting</w:t>
      </w:r>
    </w:p>
    <w:p w14:paraId="06D2332C" w14:textId="77777777" w:rsidR="00BD4A01" w:rsidRPr="00BD4A01" w:rsidRDefault="00BD4A01" w:rsidP="00835629">
      <w:pPr>
        <w:rPr>
          <w:rFonts w:eastAsia="SimSun"/>
          <w:lang w:eastAsia="zh-CN"/>
        </w:rPr>
      </w:pPr>
      <w:r w:rsidRPr="00BD4A01">
        <w:rPr>
          <w:rFonts w:eastAsia="SimSun"/>
          <w:lang w:eastAsia="zh-CN"/>
        </w:rPr>
        <w:t>The system enables finished programs to be broadcast on HD/UHD television channels and also supports the production and release of new media content for mobile platforms. This ensures compatibility and effective dissemination of content across both large and small screens.</w:t>
      </w:r>
    </w:p>
    <w:p w14:paraId="4901E185" w14:textId="25595898" w:rsidR="00BD4A01" w:rsidRPr="00BD4A01" w:rsidRDefault="00BD4A01" w:rsidP="00835629">
      <w:pPr>
        <w:pStyle w:val="Heading3"/>
        <w:rPr>
          <w:lang w:eastAsia="zh-CN"/>
        </w:rPr>
      </w:pPr>
      <w:r w:rsidRPr="00BD4A01">
        <w:rPr>
          <w:lang w:eastAsia="zh-CN"/>
        </w:rPr>
        <w:t>3.3.4</w:t>
      </w:r>
      <w:r w:rsidRPr="00BD4A01">
        <w:rPr>
          <w:lang w:eastAsia="zh-CN"/>
        </w:rPr>
        <w:tab/>
        <w:t>AI-</w:t>
      </w:r>
      <w:r w:rsidR="008425EF" w:rsidRPr="00BD4A01">
        <w:rPr>
          <w:lang w:eastAsia="zh-CN"/>
        </w:rPr>
        <w:t xml:space="preserve">based </w:t>
      </w:r>
      <w:r w:rsidRPr="00BD4A01">
        <w:rPr>
          <w:lang w:eastAsia="zh-CN"/>
        </w:rPr>
        <w:t>media production services</w:t>
      </w:r>
    </w:p>
    <w:p w14:paraId="6835908B" w14:textId="36FEA21B" w:rsidR="00BD4A01" w:rsidRPr="00BD4A01" w:rsidRDefault="00BD4A01" w:rsidP="00835629">
      <w:pPr>
        <w:rPr>
          <w:rFonts w:eastAsia="SimSun"/>
          <w:lang w:eastAsia="zh-CN"/>
        </w:rPr>
      </w:pPr>
      <w:r w:rsidRPr="00BD4A01">
        <w:rPr>
          <w:rFonts w:eastAsia="SimSun"/>
          <w:lang w:eastAsia="zh-CN"/>
        </w:rPr>
        <w:t>Combining full media production services with AI-assisted technologies, this approach leverages specialized algorithms such as facial recognition, speech recognition, OCR, and scene transition detection. By integrating these algorithms with a range of tools available on the platform, it offers advanced, intelligent media production capabilities. The process is depicted in Fig</w:t>
      </w:r>
      <w:r w:rsidR="008425EF">
        <w:rPr>
          <w:rFonts w:eastAsia="SimSun"/>
          <w:lang w:eastAsia="zh-CN"/>
        </w:rPr>
        <w:t>.</w:t>
      </w:r>
      <w:r w:rsidRPr="00BD4A01">
        <w:rPr>
          <w:rFonts w:eastAsia="SimSun"/>
          <w:lang w:eastAsia="zh-CN"/>
        </w:rPr>
        <w:t xml:space="preserve"> 12.</w:t>
      </w:r>
    </w:p>
    <w:p w14:paraId="69F70D8B" w14:textId="77777777" w:rsidR="00BD4A01" w:rsidRPr="00BD4A01" w:rsidRDefault="00BD4A01" w:rsidP="00835629">
      <w:pPr>
        <w:pStyle w:val="FigureNo"/>
      </w:pPr>
      <w:r w:rsidRPr="00BD4A01">
        <w:lastRenderedPageBreak/>
        <w:t xml:space="preserve">Figure </w:t>
      </w:r>
      <w:r w:rsidRPr="00BD4A01">
        <w:rPr>
          <w:lang w:eastAsia="zh-CN"/>
        </w:rPr>
        <w:t>12</w:t>
      </w:r>
    </w:p>
    <w:p w14:paraId="45CF80A9" w14:textId="77777777" w:rsidR="00BD4A01" w:rsidRPr="00BD4A01" w:rsidRDefault="00BD4A01" w:rsidP="00835629">
      <w:pPr>
        <w:pStyle w:val="Figuretitle"/>
      </w:pPr>
      <w:r w:rsidRPr="00BD4A01">
        <w:t>AI-based media production</w:t>
      </w:r>
    </w:p>
    <w:p w14:paraId="4487B434" w14:textId="77777777" w:rsidR="00BD4A01" w:rsidRPr="00BD4A01" w:rsidRDefault="00BD4A01" w:rsidP="00835629">
      <w:pPr>
        <w:pStyle w:val="Figure"/>
        <w:rPr>
          <w:lang w:eastAsia="zh-CN"/>
        </w:rPr>
      </w:pPr>
      <w:r w:rsidRPr="00BD4A01">
        <w:rPr>
          <w:noProof/>
          <w:lang w:eastAsia="zh-CN"/>
        </w:rPr>
        <w:drawing>
          <wp:inline distT="0" distB="0" distL="0" distR="0" wp14:anchorId="4EA349CD" wp14:editId="6A8164F1">
            <wp:extent cx="6114713" cy="3363370"/>
            <wp:effectExtent l="0" t="0" r="635" b="8890"/>
            <wp:docPr id="536747441" name="图片 5" descr="Figure 12 shows the AI-based media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7441" name="图片 5" descr="Figure 12 shows the AI-based media produc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1075" cy="3388871"/>
                    </a:xfrm>
                    <a:prstGeom prst="rect">
                      <a:avLst/>
                    </a:prstGeom>
                    <a:noFill/>
                  </pic:spPr>
                </pic:pic>
              </a:graphicData>
            </a:graphic>
          </wp:inline>
        </w:drawing>
      </w:r>
    </w:p>
    <w:p w14:paraId="2518FC72" w14:textId="77777777" w:rsidR="00BD4A01" w:rsidRPr="00BD4A01" w:rsidRDefault="00BD4A01" w:rsidP="00835629">
      <w:pPr>
        <w:pStyle w:val="Headingb"/>
        <w:rPr>
          <w:lang w:eastAsia="zh-CN"/>
        </w:rPr>
      </w:pPr>
      <w:r w:rsidRPr="00BD4A01">
        <w:rPr>
          <w:lang w:eastAsia="zh-CN"/>
        </w:rPr>
        <w:t>Analysis and recognition</w:t>
      </w:r>
    </w:p>
    <w:p w14:paraId="4A9954D1" w14:textId="77777777" w:rsidR="00BD4A01" w:rsidRPr="00BD4A01" w:rsidRDefault="00BD4A01" w:rsidP="00835629">
      <w:pPr>
        <w:rPr>
          <w:rFonts w:eastAsia="SimSun"/>
          <w:lang w:eastAsia="zh-CN"/>
        </w:rPr>
      </w:pPr>
      <w:r w:rsidRPr="00BD4A01">
        <w:rPr>
          <w:rFonts w:eastAsia="SimSun"/>
          <w:lang w:eastAsia="zh-CN"/>
        </w:rPr>
        <w:t>This involves real-time intelligent analysis of audio-visual signals or files to extract features and add specific labels. Capabilities include facial recognition, object recognition, scene recognition, character recognition, and speech recognition.</w:t>
      </w:r>
    </w:p>
    <w:p w14:paraId="7757A0A0" w14:textId="77777777" w:rsidR="00BD4A01" w:rsidRPr="00BD4A01" w:rsidRDefault="00BD4A01" w:rsidP="00ED7CBD">
      <w:pPr>
        <w:pStyle w:val="Headingb"/>
        <w:rPr>
          <w:lang w:eastAsia="zh-CN"/>
        </w:rPr>
      </w:pPr>
      <w:r w:rsidRPr="00BD4A01">
        <w:rPr>
          <w:lang w:eastAsia="zh-CN"/>
        </w:rPr>
        <w:t>On-demand inference</w:t>
      </w:r>
    </w:p>
    <w:p w14:paraId="77BA1DFF" w14:textId="0B1DE0D6" w:rsidR="00BD4A01" w:rsidRPr="00BD4A01" w:rsidRDefault="00BD4A01" w:rsidP="00ED7CBD">
      <w:pPr>
        <w:rPr>
          <w:rFonts w:eastAsia="SimSun"/>
          <w:lang w:eastAsia="zh-CN"/>
        </w:rPr>
      </w:pPr>
      <w:r w:rsidRPr="00BD4A01">
        <w:rPr>
          <w:rFonts w:eastAsia="SimSun"/>
          <w:lang w:eastAsia="zh-CN"/>
        </w:rPr>
        <w:t>Using predefined rules and specific labels, the system performs inference to generate various material segments that meet the specified criteria, such as character segments, effective shot segments and scene segments.</w:t>
      </w:r>
    </w:p>
    <w:p w14:paraId="3A1DB3DA" w14:textId="77777777" w:rsidR="00BD4A01" w:rsidRPr="00BD4A01" w:rsidRDefault="00BD4A01" w:rsidP="00ED7CBD">
      <w:pPr>
        <w:pStyle w:val="Headingb"/>
        <w:rPr>
          <w:lang w:eastAsia="zh-CN"/>
        </w:rPr>
      </w:pPr>
      <w:r w:rsidRPr="00BD4A01">
        <w:rPr>
          <w:lang w:eastAsia="zh-CN"/>
        </w:rPr>
        <w:t>Intelligent production assistance</w:t>
      </w:r>
    </w:p>
    <w:p w14:paraId="2089818C" w14:textId="77777777" w:rsidR="00BD4A01" w:rsidRPr="00BD4A01" w:rsidRDefault="00BD4A01" w:rsidP="00ED7CBD">
      <w:pPr>
        <w:rPr>
          <w:rFonts w:eastAsia="SimSun"/>
          <w:lang w:eastAsia="zh-CN"/>
        </w:rPr>
      </w:pPr>
      <w:r w:rsidRPr="00BD4A01">
        <w:rPr>
          <w:rFonts w:eastAsia="SimSun"/>
          <w:lang w:eastAsia="zh-CN"/>
        </w:rPr>
        <w:t>The inferred material segments are intelligently combined using optimization algorithms to assist users in achieving efficient and rapid program editing and production.</w:t>
      </w:r>
    </w:p>
    <w:p w14:paraId="31EEC1BE" w14:textId="69068F13" w:rsidR="00786059" w:rsidRDefault="00786059" w:rsidP="00786059">
      <w:pPr>
        <w:pStyle w:val="Heading1"/>
        <w:rPr>
          <w:lang w:eastAsia="ja-JP"/>
        </w:rPr>
      </w:pPr>
      <w:bookmarkStart w:id="43" w:name="_Toc211404101"/>
      <w:r w:rsidRPr="00F75D04">
        <w:rPr>
          <w:rFonts w:hint="eastAsia"/>
          <w:lang w:eastAsia="ja-JP"/>
        </w:rPr>
        <w:t>4</w:t>
      </w:r>
      <w:r w:rsidRPr="00F75D04">
        <w:rPr>
          <w:lang w:eastAsia="ja-JP"/>
        </w:rPr>
        <w:tab/>
        <w:t>Security</w:t>
      </w:r>
      <w:bookmarkEnd w:id="41"/>
      <w:bookmarkEnd w:id="42"/>
      <w:bookmarkEnd w:id="43"/>
    </w:p>
    <w:p w14:paraId="2F8B6C31" w14:textId="77777777" w:rsidR="00786059" w:rsidRPr="00F75D04" w:rsidRDefault="00786059" w:rsidP="00786059">
      <w:pPr>
        <w:rPr>
          <w:lang w:eastAsia="ja-JP"/>
        </w:rPr>
      </w:pPr>
      <w:r w:rsidRPr="00F75D04">
        <w:rPr>
          <w:lang w:eastAsia="ja-JP"/>
        </w:rPr>
        <w:t xml:space="preserve">Cloud computing requires different security policies </w:t>
      </w:r>
      <w:r>
        <w:rPr>
          <w:rFonts w:hint="eastAsia"/>
          <w:lang w:eastAsia="ja-JP"/>
        </w:rPr>
        <w:t>f</w:t>
      </w:r>
      <w:r>
        <w:rPr>
          <w:lang w:eastAsia="ja-JP"/>
        </w:rPr>
        <w:t>rom</w:t>
      </w:r>
      <w:r w:rsidRPr="00F75D04">
        <w:rPr>
          <w:lang w:eastAsia="ja-JP"/>
        </w:rPr>
        <w:t xml:space="preserve"> normal on-premises facilities. Generally, in cloud computing services, </w:t>
      </w:r>
      <w:r>
        <w:rPr>
          <w:lang w:eastAsia="ja-JP"/>
        </w:rPr>
        <w:t>a</w:t>
      </w:r>
      <w:r w:rsidRPr="00F75D04">
        <w:rPr>
          <w:lang w:eastAsia="ja-JP"/>
        </w:rPr>
        <w:t xml:space="preserve"> service provider usually has the latest security procedures in place at all times, thus users need </w:t>
      </w:r>
      <w:r>
        <w:rPr>
          <w:lang w:eastAsia="ja-JP"/>
        </w:rPr>
        <w:t>not</w:t>
      </w:r>
      <w:r w:rsidRPr="00F75D04">
        <w:rPr>
          <w:lang w:eastAsia="ja-JP"/>
        </w:rPr>
        <w:t xml:space="preserve"> be aware of vulnerabilities in hardware, operating systems</w:t>
      </w:r>
      <w:r>
        <w:rPr>
          <w:lang w:eastAsia="ja-JP"/>
        </w:rPr>
        <w:t>,</w:t>
      </w:r>
      <w:r w:rsidRPr="00F75D04">
        <w:rPr>
          <w:lang w:eastAsia="ja-JP"/>
        </w:rPr>
        <w:t xml:space="preserve"> </w:t>
      </w:r>
      <w:r>
        <w:rPr>
          <w:lang w:eastAsia="ja-JP"/>
        </w:rPr>
        <w:t>and</w:t>
      </w:r>
      <w:r w:rsidRPr="00F75D04">
        <w:rPr>
          <w:lang w:eastAsia="ja-JP"/>
        </w:rPr>
        <w:t xml:space="preserve"> key software components. In contrast, access rights </w:t>
      </w:r>
      <w:r>
        <w:rPr>
          <w:lang w:eastAsia="ja-JP"/>
        </w:rPr>
        <w:t>must</w:t>
      </w:r>
      <w:r w:rsidRPr="00F75D04">
        <w:rPr>
          <w:lang w:eastAsia="ja-JP"/>
        </w:rPr>
        <w:t xml:space="preserve"> be strictly defined </w:t>
      </w:r>
      <w:r>
        <w:rPr>
          <w:lang w:eastAsia="ja-JP"/>
        </w:rPr>
        <w:t>when</w:t>
      </w:r>
      <w:r w:rsidRPr="00F75D04">
        <w:rPr>
          <w:lang w:eastAsia="ja-JP"/>
        </w:rPr>
        <w:t xml:space="preserve"> </w:t>
      </w:r>
      <w:r>
        <w:rPr>
          <w:lang w:eastAsia="ja-JP"/>
        </w:rPr>
        <w:t xml:space="preserve">using </w:t>
      </w:r>
      <w:r w:rsidRPr="00F75D04">
        <w:rPr>
          <w:lang w:eastAsia="ja-JP"/>
        </w:rPr>
        <w:t>the cloud. </w:t>
      </w:r>
    </w:p>
    <w:p w14:paraId="12C2694C" w14:textId="77777777" w:rsidR="00786059" w:rsidRPr="00F75D04" w:rsidRDefault="00786059" w:rsidP="00786059">
      <w:pPr>
        <w:rPr>
          <w:lang w:eastAsia="ja-JP"/>
        </w:rPr>
      </w:pPr>
      <w:r>
        <w:rPr>
          <w:lang w:eastAsia="ja-JP"/>
        </w:rPr>
        <w:t xml:space="preserve">Information leaks, data loss, cyberattacks, unauthorised access, and account hijacking </w:t>
      </w:r>
      <w:r w:rsidRPr="00F75D04">
        <w:rPr>
          <w:lang w:eastAsia="ja-JP"/>
        </w:rPr>
        <w:t xml:space="preserve">are </w:t>
      </w:r>
      <w:r>
        <w:rPr>
          <w:lang w:eastAsia="ja-JP"/>
        </w:rPr>
        <w:t xml:space="preserve">the major security threats in </w:t>
      </w:r>
      <w:r w:rsidRPr="00F75D04">
        <w:rPr>
          <w:lang w:eastAsia="ja-JP"/>
        </w:rPr>
        <w:t>cloud computing.</w:t>
      </w:r>
      <w:r>
        <w:rPr>
          <w:lang w:eastAsia="ja-JP"/>
        </w:rPr>
        <w:t xml:space="preserve"> </w:t>
      </w:r>
      <w:r w:rsidRPr="00F75D04">
        <w:rPr>
          <w:lang w:eastAsia="ja-JP"/>
        </w:rPr>
        <w:t>To counter these threats, multiple approaches need to be considered during the process of adopting cloud computing, including infrastructure, virtual infrastructure, service infrastructure, integrated management environments, data management, data classification, user/identity management</w:t>
      </w:r>
      <w:r>
        <w:rPr>
          <w:lang w:eastAsia="ja-JP"/>
        </w:rPr>
        <w:t>,</w:t>
      </w:r>
      <w:r w:rsidRPr="00F75D04">
        <w:rPr>
          <w:lang w:eastAsia="ja-JP"/>
        </w:rPr>
        <w:t xml:space="preserve"> and employee training.</w:t>
      </w:r>
    </w:p>
    <w:p w14:paraId="474E45C0" w14:textId="77777777" w:rsidR="00786059" w:rsidRPr="00F75D04" w:rsidRDefault="00786059" w:rsidP="00786059">
      <w:pPr>
        <w:rPr>
          <w:lang w:eastAsia="ja-JP"/>
        </w:rPr>
      </w:pPr>
      <w:r w:rsidRPr="00F75D04">
        <w:rPr>
          <w:lang w:eastAsia="ja-JP"/>
        </w:rPr>
        <w:lastRenderedPageBreak/>
        <w:t xml:space="preserve">While </w:t>
      </w:r>
      <w:r>
        <w:rPr>
          <w:lang w:eastAsia="ja-JP"/>
        </w:rPr>
        <w:t xml:space="preserve">a cloud service provider is responsible for </w:t>
      </w:r>
      <w:r w:rsidRPr="00F75D04">
        <w:rPr>
          <w:lang w:eastAsia="ja-JP"/>
        </w:rPr>
        <w:t xml:space="preserve">the </w:t>
      </w:r>
      <w:r w:rsidRPr="00CA5741">
        <w:rPr>
          <w:lang w:eastAsia="ja-JP"/>
        </w:rPr>
        <w:t>security of cloud computing environments</w:t>
      </w:r>
      <w:r w:rsidRPr="00F75D04">
        <w:rPr>
          <w:lang w:eastAsia="ja-JP"/>
        </w:rPr>
        <w:t xml:space="preserve">, </w:t>
      </w:r>
      <w:r>
        <w:rPr>
          <w:lang w:eastAsia="ja-JP"/>
        </w:rPr>
        <w:t xml:space="preserve">it should be </w:t>
      </w:r>
      <w:r w:rsidRPr="00F75D04">
        <w:rPr>
          <w:lang w:eastAsia="ja-JP"/>
        </w:rPr>
        <w:t>ensure</w:t>
      </w:r>
      <w:r>
        <w:rPr>
          <w:lang w:eastAsia="ja-JP"/>
        </w:rPr>
        <w:t>d</w:t>
      </w:r>
      <w:r w:rsidRPr="00F75D04">
        <w:rPr>
          <w:lang w:eastAsia="ja-JP"/>
        </w:rPr>
        <w:t xml:space="preserve"> that there are no discrepancies between the security policy of the cloud </w:t>
      </w:r>
      <w:r>
        <w:rPr>
          <w:lang w:eastAsia="ja-JP"/>
        </w:rPr>
        <w:t>service provider</w:t>
      </w:r>
      <w:r w:rsidRPr="00F75D04">
        <w:rPr>
          <w:lang w:eastAsia="ja-JP"/>
        </w:rPr>
        <w:t xml:space="preserve"> and the security governance of the user</w:t>
      </w:r>
      <w:r w:rsidRPr="00F75D04">
        <w:rPr>
          <w:rFonts w:hint="eastAsia"/>
          <w:lang w:eastAsia="ja-JP"/>
        </w:rPr>
        <w:t>.</w:t>
      </w:r>
    </w:p>
    <w:p w14:paraId="20D6B8FC" w14:textId="77777777" w:rsidR="00786059" w:rsidRPr="00F75D04" w:rsidRDefault="00786059" w:rsidP="00786059">
      <w:pPr>
        <w:rPr>
          <w:lang w:eastAsia="ja-JP"/>
        </w:rPr>
      </w:pPr>
      <w:r w:rsidRPr="00F75D04">
        <w:rPr>
          <w:lang w:eastAsia="ja-JP"/>
        </w:rPr>
        <w:t>In general, there are four aspects of cloud security governance</w:t>
      </w:r>
      <w:r>
        <w:rPr>
          <w:lang w:eastAsia="ja-JP"/>
        </w:rPr>
        <w:t>.</w:t>
      </w:r>
    </w:p>
    <w:p w14:paraId="6883540A" w14:textId="77777777" w:rsidR="00786059" w:rsidRPr="00F75D04" w:rsidRDefault="00786059" w:rsidP="00786059">
      <w:pPr>
        <w:pStyle w:val="enumlev1"/>
        <w:rPr>
          <w:lang w:eastAsia="ja-JP"/>
        </w:rPr>
      </w:pPr>
      <w:r>
        <w:rPr>
          <w:lang w:eastAsia="ja-JP"/>
        </w:rPr>
        <w:t>–</w:t>
      </w:r>
      <w:r>
        <w:rPr>
          <w:lang w:eastAsia="ja-JP"/>
        </w:rPr>
        <w:tab/>
      </w:r>
      <w:r w:rsidRPr="00F75D04">
        <w:rPr>
          <w:lang w:eastAsia="ja-JP"/>
        </w:rPr>
        <w:t>Controls over cloud services</w:t>
      </w:r>
      <w:r>
        <w:rPr>
          <w:lang w:eastAsia="ja-JP"/>
        </w:rPr>
        <w:t xml:space="preserve"> availability, fault management, and resilience</w:t>
      </w:r>
    </w:p>
    <w:p w14:paraId="113C0231" w14:textId="77777777" w:rsidR="00786059" w:rsidRPr="00F75D04" w:rsidRDefault="00786059" w:rsidP="00786059">
      <w:pPr>
        <w:pStyle w:val="enumlev1"/>
        <w:rPr>
          <w:lang w:eastAsia="ja-JP"/>
        </w:rPr>
      </w:pPr>
      <w:r>
        <w:rPr>
          <w:lang w:eastAsia="ja-JP"/>
        </w:rPr>
        <w:t>–</w:t>
      </w:r>
      <w:r>
        <w:rPr>
          <w:lang w:eastAsia="ja-JP"/>
        </w:rPr>
        <w:tab/>
      </w:r>
      <w:r w:rsidRPr="00C13ADD">
        <w:rPr>
          <w:lang w:eastAsia="ja-JP"/>
        </w:rPr>
        <w:t xml:space="preserve">Continuity </w:t>
      </w:r>
      <w:r w:rsidRPr="00410CA3">
        <w:rPr>
          <w:lang w:eastAsia="ja-JP"/>
        </w:rPr>
        <w:t>of services, terms and conditions, and quality provided by cloud service providers</w:t>
      </w:r>
    </w:p>
    <w:p w14:paraId="462CBD42" w14:textId="77777777" w:rsidR="00786059" w:rsidRPr="00F75D04" w:rsidRDefault="00786059" w:rsidP="00786059">
      <w:pPr>
        <w:pStyle w:val="enumlev1"/>
        <w:rPr>
          <w:lang w:eastAsia="ja-JP"/>
        </w:rPr>
      </w:pPr>
      <w:r>
        <w:rPr>
          <w:lang w:eastAsia="ja-JP"/>
        </w:rPr>
        <w:t>–</w:t>
      </w:r>
      <w:r>
        <w:rPr>
          <w:lang w:eastAsia="ja-JP"/>
        </w:rPr>
        <w:tab/>
      </w:r>
      <w:r w:rsidRPr="00F75D04">
        <w:rPr>
          <w:lang w:eastAsia="ja-JP"/>
        </w:rPr>
        <w:t>Lifecycle management of data on cloud services</w:t>
      </w:r>
      <w:r>
        <w:rPr>
          <w:rFonts w:hint="eastAsia"/>
          <w:lang w:eastAsia="ja-JP"/>
        </w:rPr>
        <w:t>,</w:t>
      </w:r>
      <w:r>
        <w:rPr>
          <w:lang w:eastAsia="ja-JP"/>
        </w:rPr>
        <w:t xml:space="preserve"> including storage, replication, backup, and restoration of user data</w:t>
      </w:r>
    </w:p>
    <w:p w14:paraId="3D65744E" w14:textId="328858DC" w:rsidR="00786059" w:rsidRPr="00F75D04" w:rsidRDefault="00786059" w:rsidP="00786059">
      <w:pPr>
        <w:pStyle w:val="enumlev1"/>
        <w:rPr>
          <w:lang w:eastAsia="ja-JP"/>
        </w:rPr>
      </w:pPr>
      <w:r>
        <w:rPr>
          <w:lang w:eastAsia="ja-JP"/>
        </w:rPr>
        <w:t>–</w:t>
      </w:r>
      <w:r>
        <w:rPr>
          <w:lang w:eastAsia="ja-JP"/>
        </w:rPr>
        <w:tab/>
      </w:r>
      <w:r w:rsidRPr="00F75D04">
        <w:rPr>
          <w:lang w:eastAsia="ja-JP"/>
        </w:rPr>
        <w:t xml:space="preserve">Controls over cross-border </w:t>
      </w:r>
      <w:r>
        <w:rPr>
          <w:lang w:eastAsia="ja-JP"/>
        </w:rPr>
        <w:t xml:space="preserve">data </w:t>
      </w:r>
      <w:r w:rsidRPr="00F75D04">
        <w:rPr>
          <w:lang w:eastAsia="ja-JP"/>
        </w:rPr>
        <w:t xml:space="preserve">transfers </w:t>
      </w:r>
      <w:r>
        <w:rPr>
          <w:lang w:eastAsia="ja-JP"/>
        </w:rPr>
        <w:t xml:space="preserve">between </w:t>
      </w:r>
      <w:r w:rsidRPr="00F75D04">
        <w:rPr>
          <w:lang w:eastAsia="ja-JP"/>
        </w:rPr>
        <w:t>countr</w:t>
      </w:r>
      <w:r>
        <w:rPr>
          <w:lang w:eastAsia="ja-JP"/>
        </w:rPr>
        <w:t>ies</w:t>
      </w:r>
      <w:r w:rsidRPr="00F75D04">
        <w:rPr>
          <w:lang w:eastAsia="ja-JP"/>
        </w:rPr>
        <w:t xml:space="preserve"> </w:t>
      </w:r>
      <w:r>
        <w:rPr>
          <w:lang w:eastAsia="ja-JP"/>
        </w:rPr>
        <w:t>with different legal systems when servers are remotely distributed</w:t>
      </w:r>
      <w:r w:rsidR="00875E97">
        <w:rPr>
          <w:lang w:eastAsia="ja-JP"/>
        </w:rPr>
        <w:t>.</w:t>
      </w:r>
    </w:p>
    <w:p w14:paraId="782B9A51" w14:textId="77777777" w:rsidR="00786059" w:rsidRDefault="00786059" w:rsidP="00786059">
      <w:r w:rsidRPr="00C823DF">
        <w:rPr>
          <w:lang w:eastAsia="ja-JP"/>
        </w:rPr>
        <w:t>Some cloud services are built on private cloud services provided by third-party cloud service providers, or on multiple clouds.</w:t>
      </w:r>
      <w:r w:rsidRPr="00F75D04">
        <w:rPr>
          <w:lang w:eastAsia="ja-JP"/>
        </w:rPr>
        <w:t xml:space="preserve"> </w:t>
      </w:r>
      <w:r>
        <w:rPr>
          <w:lang w:eastAsia="ja-JP"/>
        </w:rPr>
        <w:t xml:space="preserve">It is important to </w:t>
      </w:r>
      <w:r w:rsidRPr="00F75D04">
        <w:rPr>
          <w:lang w:eastAsia="ja-JP"/>
        </w:rPr>
        <w:t xml:space="preserve">clarify service dependencies and relationships </w:t>
      </w:r>
      <w:r>
        <w:rPr>
          <w:lang w:eastAsia="ja-JP"/>
        </w:rPr>
        <w:t>among</w:t>
      </w:r>
      <w:r w:rsidRPr="00F75D04">
        <w:rPr>
          <w:lang w:eastAsia="ja-JP"/>
        </w:rPr>
        <w:t xml:space="preserve"> </w:t>
      </w:r>
      <w:r>
        <w:rPr>
          <w:lang w:eastAsia="ja-JP"/>
        </w:rPr>
        <w:t xml:space="preserve">the clouds </w:t>
      </w:r>
      <w:r w:rsidRPr="00F75D04">
        <w:rPr>
          <w:lang w:eastAsia="ja-JP"/>
        </w:rPr>
        <w:t>during system integration and operation.</w:t>
      </w:r>
      <w:r w:rsidRPr="00F75D04">
        <w:t xml:space="preserve"> </w:t>
      </w:r>
    </w:p>
    <w:p w14:paraId="3BCC084B" w14:textId="61883177" w:rsidR="00786059" w:rsidRPr="00D9160E" w:rsidRDefault="00786059" w:rsidP="00786059">
      <w:pPr>
        <w:rPr>
          <w:lang w:eastAsia="ja-JP"/>
        </w:rPr>
      </w:pPr>
      <w:r w:rsidRPr="00F75D04">
        <w:rPr>
          <w:lang w:eastAsia="ja-JP"/>
        </w:rPr>
        <w:t>Recommendation ITU-T X.1601</w:t>
      </w:r>
      <w:r>
        <w:rPr>
          <w:lang w:eastAsia="ja-JP"/>
        </w:rPr>
        <w:t xml:space="preserve"> – </w:t>
      </w:r>
      <w:r w:rsidRPr="00F75D04">
        <w:rPr>
          <w:lang w:eastAsia="ja-JP"/>
        </w:rPr>
        <w:t>Security framework for cloud computing</w:t>
      </w:r>
      <w:r w:rsidR="002B42F9">
        <w:rPr>
          <w:lang w:eastAsia="ja-JP"/>
        </w:rPr>
        <w:t xml:space="preserve"> [3]</w:t>
      </w:r>
      <w:r>
        <w:rPr>
          <w:lang w:eastAsia="ja-JP"/>
        </w:rPr>
        <w:t>,</w:t>
      </w:r>
      <w:r w:rsidRPr="00F75D04">
        <w:rPr>
          <w:lang w:eastAsia="ja-JP"/>
        </w:rPr>
        <w:t xml:space="preserve"> provides guidelines for a comprehensive review of security threats and possible solutions. For detailed and specific information, refer to the document and its associated documents. </w:t>
      </w:r>
    </w:p>
    <w:p w14:paraId="1D66EA42" w14:textId="77777777" w:rsidR="00786059" w:rsidRPr="00C72E70" w:rsidRDefault="00786059" w:rsidP="00786059">
      <w:pPr>
        <w:pStyle w:val="Heading1"/>
        <w:rPr>
          <w:lang w:eastAsia="ja-JP"/>
        </w:rPr>
      </w:pPr>
      <w:bookmarkStart w:id="44" w:name="_Toc163120384"/>
      <w:bookmarkStart w:id="45" w:name="_Toc211404102"/>
      <w:r>
        <w:rPr>
          <w:lang w:eastAsia="ja-JP"/>
        </w:rPr>
        <w:t>5</w:t>
      </w:r>
      <w:r w:rsidRPr="00C72E70">
        <w:rPr>
          <w:lang w:eastAsia="ja-JP"/>
        </w:rPr>
        <w:tab/>
      </w:r>
      <w:r w:rsidRPr="00C72E70">
        <w:t>Conclusion</w:t>
      </w:r>
      <w:bookmarkEnd w:id="44"/>
      <w:bookmarkEnd w:id="45"/>
    </w:p>
    <w:p w14:paraId="1035A49F" w14:textId="77777777" w:rsidR="00786059" w:rsidRPr="00C72E70" w:rsidRDefault="00786059" w:rsidP="00786059">
      <w:r w:rsidRPr="00C72E70">
        <w:t xml:space="preserve">Cloud computing has significant positive impacts on the programme production workflow, primarily </w:t>
      </w:r>
      <w:r>
        <w:t>because</w:t>
      </w:r>
      <w:r w:rsidRPr="00C72E70">
        <w:t xml:space="preserve"> it makes the workflow more efficient and reduces the time required for programme production. Numerous services and applications provided by cloud computing vend</w:t>
      </w:r>
      <w:r>
        <w:t>o</w:t>
      </w:r>
      <w:r w:rsidRPr="00C72E70">
        <w:t xml:space="preserve">rs can make production workflow even more efficient and </w:t>
      </w:r>
      <w:r>
        <w:t xml:space="preserve">endued with added </w:t>
      </w:r>
      <w:r w:rsidRPr="00C72E70">
        <w:t>value.</w:t>
      </w:r>
    </w:p>
    <w:p w14:paraId="74F9158A" w14:textId="77777777" w:rsidR="00786059" w:rsidRDefault="00786059" w:rsidP="00786059">
      <w:pPr>
        <w:rPr>
          <w:lang w:eastAsia="ja-JP"/>
        </w:rPr>
      </w:pPr>
    </w:p>
    <w:p w14:paraId="12BC4EAA" w14:textId="77777777" w:rsidR="00786059" w:rsidRPr="00C72E70" w:rsidRDefault="00786059" w:rsidP="00875E97">
      <w:pPr>
        <w:pStyle w:val="Reftitle"/>
        <w:keepNext/>
        <w:outlineLvl w:val="0"/>
        <w:rPr>
          <w:lang w:eastAsia="ja-JP"/>
        </w:rPr>
      </w:pPr>
      <w:bookmarkStart w:id="46" w:name="_Toc163120385"/>
      <w:bookmarkStart w:id="47" w:name="_Toc211404103"/>
      <w:r w:rsidRPr="00C72E70">
        <w:rPr>
          <w:lang w:eastAsia="ja-JP"/>
        </w:rPr>
        <w:t>References</w:t>
      </w:r>
      <w:bookmarkEnd w:id="46"/>
      <w:bookmarkEnd w:id="47"/>
    </w:p>
    <w:p w14:paraId="5D22893A" w14:textId="77777777" w:rsidR="00786059" w:rsidRPr="00C72E70" w:rsidRDefault="00786059" w:rsidP="00786059">
      <w:pPr>
        <w:pStyle w:val="Reftext"/>
        <w:rPr>
          <w:lang w:eastAsia="ja-JP"/>
        </w:rPr>
      </w:pPr>
      <w:r w:rsidRPr="00C72E70">
        <w:rPr>
          <w:lang w:eastAsia="ja-JP"/>
        </w:rPr>
        <w:t xml:space="preserve">[1] </w:t>
      </w:r>
      <w:r w:rsidRPr="00C72E70">
        <w:rPr>
          <w:lang w:eastAsia="ja-JP"/>
        </w:rPr>
        <w:tab/>
        <w:t xml:space="preserve">B. Grobauer, T. </w:t>
      </w:r>
      <w:proofErr w:type="spellStart"/>
      <w:r w:rsidRPr="00C72E70">
        <w:rPr>
          <w:lang w:eastAsia="ja-JP"/>
        </w:rPr>
        <w:t>Walloschek</w:t>
      </w:r>
      <w:proofErr w:type="spellEnd"/>
      <w:r w:rsidRPr="00C72E70">
        <w:rPr>
          <w:lang w:eastAsia="ja-JP"/>
        </w:rPr>
        <w:t xml:space="preserve">, and E. Stocker, </w:t>
      </w:r>
      <w:r w:rsidRPr="00C72E70">
        <w:t>“</w:t>
      </w:r>
      <w:r w:rsidRPr="00C72E70">
        <w:rPr>
          <w:lang w:eastAsia="ja-JP"/>
        </w:rPr>
        <w:t>Understanding Cloud Computing Vulnerabilities</w:t>
      </w:r>
      <w:r w:rsidRPr="00C72E70">
        <w:t>”</w:t>
      </w:r>
      <w:r w:rsidRPr="00C72E70">
        <w:rPr>
          <w:lang w:eastAsia="ja-JP"/>
        </w:rPr>
        <w:t>, IEEE Security &amp; Privacy, Volume: 9, Issue: 2, March-April 2011, pp. 50</w:t>
      </w:r>
      <w:r>
        <w:rPr>
          <w:lang w:eastAsia="ja-JP"/>
        </w:rPr>
        <w:t>-</w:t>
      </w:r>
      <w:r w:rsidRPr="00C72E70">
        <w:rPr>
          <w:lang w:eastAsia="ja-JP"/>
        </w:rPr>
        <w:t>57.</w:t>
      </w:r>
    </w:p>
    <w:p w14:paraId="10F75C20" w14:textId="77777777" w:rsidR="00786059" w:rsidRDefault="00786059" w:rsidP="00786059">
      <w:pPr>
        <w:pStyle w:val="Reftext"/>
      </w:pPr>
      <w:r w:rsidRPr="00C72E70">
        <w:rPr>
          <w:lang w:eastAsia="ja-JP"/>
        </w:rPr>
        <w:t>[2]</w:t>
      </w:r>
      <w:r w:rsidRPr="00C72E70">
        <w:rPr>
          <w:lang w:eastAsia="ja-JP"/>
        </w:rPr>
        <w:tab/>
        <w:t xml:space="preserve">Recommendation ITU-T Y.3500 </w:t>
      </w:r>
      <w:r w:rsidRPr="00C72E70">
        <w:t>“</w:t>
      </w:r>
      <w:r w:rsidRPr="00C72E70">
        <w:rPr>
          <w:lang w:eastAsia="ja-JP"/>
        </w:rPr>
        <w:t>Information technology – Cloud computing –Overview and vocabulary</w:t>
      </w:r>
      <w:r w:rsidRPr="00C72E70">
        <w:t>”.</w:t>
      </w:r>
      <w:r w:rsidRPr="00FB5274">
        <w:t xml:space="preserve"> </w:t>
      </w:r>
    </w:p>
    <w:p w14:paraId="7C95FA3C" w14:textId="77777777" w:rsidR="00786059" w:rsidRDefault="00786059" w:rsidP="00786059">
      <w:pPr>
        <w:pStyle w:val="Reftext"/>
      </w:pPr>
      <w:r w:rsidRPr="00F36551">
        <w:rPr>
          <w:lang w:eastAsia="ja-JP"/>
        </w:rPr>
        <w:t>[3]</w:t>
      </w:r>
      <w:r w:rsidRPr="00F36551">
        <w:rPr>
          <w:lang w:eastAsia="ja-JP"/>
        </w:rPr>
        <w:tab/>
        <w:t xml:space="preserve">Recommendation ITU-T X.1601 </w:t>
      </w:r>
      <w:r w:rsidRPr="00F36551">
        <w:t>“</w:t>
      </w:r>
      <w:r w:rsidRPr="00F36551">
        <w:rPr>
          <w:lang w:eastAsia="ja-JP"/>
        </w:rPr>
        <w:t>Security framework for cloud computing</w:t>
      </w:r>
      <w:r w:rsidRPr="00F36551">
        <w:t>”.</w:t>
      </w:r>
    </w:p>
    <w:p w14:paraId="5AD44018" w14:textId="77777777" w:rsidR="00875E97" w:rsidRDefault="00875E97" w:rsidP="00786059">
      <w:pPr>
        <w:pStyle w:val="Reftext"/>
      </w:pPr>
    </w:p>
    <w:p w14:paraId="1CF4C283" w14:textId="77777777" w:rsidR="00875E97" w:rsidRPr="00C72E70" w:rsidRDefault="00875E97" w:rsidP="00786059">
      <w:pPr>
        <w:pStyle w:val="Reftext"/>
      </w:pPr>
    </w:p>
    <w:p w14:paraId="4411E434" w14:textId="7880B8A4" w:rsidR="00786059" w:rsidRPr="00C72E70" w:rsidRDefault="00786059" w:rsidP="00875E97">
      <w:pPr>
        <w:pStyle w:val="AnnexNoTitle"/>
        <w:outlineLvl w:val="0"/>
        <w:rPr>
          <w:lang w:eastAsia="ja-JP"/>
        </w:rPr>
      </w:pPr>
      <w:bookmarkStart w:id="48" w:name="_Toc163120386"/>
      <w:bookmarkStart w:id="49" w:name="_Toc211404104"/>
      <w:r>
        <w:t>A</w:t>
      </w:r>
      <w:r w:rsidRPr="00C72E70">
        <w:t>nnex</w:t>
      </w:r>
      <w:r w:rsidRPr="00C72E70">
        <w:rPr>
          <w:lang w:eastAsia="ja-JP"/>
        </w:rPr>
        <w:t xml:space="preserve"> 1</w:t>
      </w:r>
      <w:r w:rsidR="00875E97">
        <w:rPr>
          <w:lang w:eastAsia="ja-JP"/>
        </w:rPr>
        <w:br/>
      </w:r>
      <w:r w:rsidR="00875E97">
        <w:rPr>
          <w:lang w:eastAsia="ja-JP"/>
        </w:rPr>
        <w:br/>
      </w:r>
      <w:r w:rsidRPr="00C72E70">
        <w:rPr>
          <w:lang w:eastAsia="ja-JP"/>
        </w:rPr>
        <w:t>Use cases of cloud computing for programme production</w:t>
      </w:r>
      <w:bookmarkEnd w:id="48"/>
      <w:bookmarkEnd w:id="49"/>
    </w:p>
    <w:p w14:paraId="7D6C6C10" w14:textId="77777777" w:rsidR="00786059" w:rsidRPr="00C72E70" w:rsidRDefault="00786059" w:rsidP="00786059">
      <w:pPr>
        <w:pStyle w:val="Heading2"/>
        <w:rPr>
          <w:lang w:eastAsia="ja-JP"/>
        </w:rPr>
      </w:pPr>
      <w:bookmarkStart w:id="50" w:name="_Toc163120387"/>
      <w:bookmarkStart w:id="51" w:name="_Toc211404105"/>
      <w:r w:rsidRPr="00C72E70">
        <w:rPr>
          <w:lang w:eastAsia="ja-JP"/>
        </w:rPr>
        <w:t xml:space="preserve">A1.1 </w:t>
      </w:r>
      <w:r w:rsidRPr="00C72E70">
        <w:rPr>
          <w:lang w:eastAsia="ja-JP"/>
        </w:rPr>
        <w:tab/>
        <w:t>Production system on cloud computing</w:t>
      </w:r>
      <w:bookmarkEnd w:id="50"/>
      <w:bookmarkEnd w:id="51"/>
    </w:p>
    <w:p w14:paraId="437AA576" w14:textId="77777777" w:rsidR="00786059" w:rsidRPr="00C72E70" w:rsidRDefault="00786059" w:rsidP="00786059">
      <w:pPr>
        <w:rPr>
          <w:rFonts w:eastAsia="MS PGothic"/>
          <w:lang w:eastAsia="ja-JP"/>
        </w:rPr>
      </w:pPr>
      <w:r w:rsidRPr="00C72E70">
        <w:rPr>
          <w:rFonts w:eastAsia="MS PGothic"/>
          <w:lang w:eastAsia="ja-JP"/>
        </w:rPr>
        <w:t xml:space="preserve">Cloud computing improves the convenience and efficiency of programme production. The following is a use case of cloud-based tools for programme production. </w:t>
      </w:r>
    </w:p>
    <w:p w14:paraId="532A7F40" w14:textId="77777777" w:rsidR="00786059" w:rsidRPr="00C72E70" w:rsidRDefault="00786059" w:rsidP="00875E97">
      <w:pPr>
        <w:pStyle w:val="Heading3"/>
      </w:pPr>
      <w:r w:rsidRPr="00C72E70">
        <w:rPr>
          <w:lang w:eastAsia="ja-JP"/>
        </w:rPr>
        <w:lastRenderedPageBreak/>
        <w:t xml:space="preserve">A1.1.1 </w:t>
      </w:r>
      <w:r w:rsidRPr="00C72E70">
        <w:rPr>
          <w:lang w:eastAsia="ja-JP"/>
        </w:rPr>
        <w:tab/>
      </w:r>
      <w:r w:rsidRPr="00C72E70">
        <w:t>Cloud-based uploading tool</w:t>
      </w:r>
    </w:p>
    <w:p w14:paraId="20609CDC" w14:textId="77777777" w:rsidR="00786059" w:rsidRPr="00C72E70" w:rsidRDefault="00786059" w:rsidP="00786059">
      <w:pPr>
        <w:rPr>
          <w:color w:val="000000" w:themeColor="text1"/>
        </w:rPr>
      </w:pPr>
      <w:r w:rsidRPr="00C72E70">
        <w:t>Nippon TV</w:t>
      </w:r>
      <w:r w:rsidRPr="00C72E70">
        <w:rPr>
          <w:lang w:eastAsia="ja-JP"/>
        </w:rPr>
        <w:t>, a commercial broadcaster in Japan,</w:t>
      </w:r>
      <w:r w:rsidRPr="00C72E70">
        <w:t xml:space="preserve"> has developed a cloud-based tool that uploads video from outside venues to a non-linear editing system in the broadcasting centre. </w:t>
      </w:r>
      <w:r w:rsidRPr="00C72E70">
        <w:rPr>
          <w:color w:val="000000" w:themeColor="text1"/>
        </w:rPr>
        <w:t xml:space="preserve">The uploading tool is built on a public cloud without the assistance of any dedicated software. The </w:t>
      </w:r>
      <w:r w:rsidRPr="00C72E70">
        <w:t>uploading tool has been used for news gathering and sports broadcasting.</w:t>
      </w:r>
    </w:p>
    <w:p w14:paraId="356E58E6" w14:textId="77777777" w:rsidR="00786059" w:rsidRPr="00C72E70" w:rsidRDefault="00786059" w:rsidP="00786059">
      <w:pPr>
        <w:pStyle w:val="enumlev1"/>
        <w:keepNext/>
        <w:keepLines/>
      </w:pPr>
      <w:r w:rsidRPr="00C72E70">
        <w:t>A)</w:t>
      </w:r>
      <w:r w:rsidRPr="00C72E70">
        <w:tab/>
        <w:t xml:space="preserve">News gathering </w:t>
      </w:r>
    </w:p>
    <w:p w14:paraId="65553323" w14:textId="77777777" w:rsidR="00786059" w:rsidRPr="000C2FED" w:rsidRDefault="00786059" w:rsidP="00786059">
      <w:pPr>
        <w:rPr>
          <w:spacing w:val="-2"/>
        </w:rPr>
      </w:pPr>
      <w:r w:rsidRPr="00C72E70">
        <w:t xml:space="preserve">Reporters upload video and metadata using the uploading tool from a web-browser on their PC or mobile phone. Security Assertion Markup Language (SAML) is adopted for authentication, which </w:t>
      </w:r>
      <w:r w:rsidRPr="000C2FED">
        <w:rPr>
          <w:spacing w:val="-2"/>
        </w:rPr>
        <w:t xml:space="preserve">allows users to access the cloud storage without a login process to improve user access and strengthen security. Not only reporters but also end-users can upload video easily through one-time QR code. </w:t>
      </w:r>
    </w:p>
    <w:p w14:paraId="1097BFC7" w14:textId="77777777" w:rsidR="00786059" w:rsidRPr="00C72E70" w:rsidRDefault="00786059" w:rsidP="00786059">
      <w:pPr>
        <w:pStyle w:val="enumlev1"/>
      </w:pPr>
      <w:r w:rsidRPr="00C72E70">
        <w:t>B)</w:t>
      </w:r>
      <w:r w:rsidRPr="00C72E70">
        <w:tab/>
        <w:t>Sports broadcasting</w:t>
      </w:r>
    </w:p>
    <w:p w14:paraId="28A4E4A6" w14:textId="77777777" w:rsidR="00786059" w:rsidRPr="00C72E70" w:rsidRDefault="00786059" w:rsidP="00786059">
      <w:pPr>
        <w:rPr>
          <w:lang w:eastAsia="ja-JP"/>
        </w:rPr>
      </w:pPr>
      <w:bookmarkStart w:id="52" w:name="_Hlk123310140"/>
      <w:r w:rsidRPr="00C72E70">
        <w:rPr>
          <w:lang w:eastAsia="ja-JP"/>
        </w:rPr>
        <w:t>Figure A1-1 shows the uploading workflow in sports broadcasting.</w:t>
      </w:r>
    </w:p>
    <w:p w14:paraId="58E4865A" w14:textId="77777777" w:rsidR="00786059" w:rsidRPr="00C72E70" w:rsidRDefault="00786059" w:rsidP="00786059">
      <w:r w:rsidRPr="00C72E70">
        <w:t xml:space="preserve">Programme materials shot at the venue </w:t>
      </w:r>
      <w:bookmarkEnd w:id="52"/>
      <w:r w:rsidRPr="00C72E70">
        <w:rPr>
          <w:color w:val="000000"/>
          <w:shd w:val="clear" w:color="auto" w:fill="FFFFFF"/>
          <w:lang w:eastAsia="ja-JP"/>
        </w:rPr>
        <w:t>are stored in</w:t>
      </w:r>
      <w:r w:rsidRPr="00C72E70">
        <w:rPr>
          <w:shd w:val="clear" w:color="auto" w:fill="FFFFFF"/>
          <w:lang w:eastAsia="ja-JP"/>
        </w:rPr>
        <w:t xml:space="preserve"> </w:t>
      </w:r>
      <w:r w:rsidRPr="00C72E70">
        <w:rPr>
          <w:shd w:val="clear" w:color="auto" w:fill="FFFFFF"/>
        </w:rPr>
        <w:t>a local server installed in the OB truck and also uploaded to a public cloud.</w:t>
      </w:r>
      <w:r w:rsidRPr="00C72E70">
        <w:t xml:space="preserve"> Operators select clips from the uploaded materials, add metadata, and transfer the clips to the editing centre. The uploading system is also used to send </w:t>
      </w:r>
      <w:r w:rsidRPr="00C72E70">
        <w:rPr>
          <w:shd w:val="clear" w:color="auto" w:fill="FFFFFF"/>
        </w:rPr>
        <w:t xml:space="preserve">highlights to the news editor </w:t>
      </w:r>
      <w:r w:rsidRPr="00C72E70">
        <w:t>during broadcasting.</w:t>
      </w:r>
    </w:p>
    <w:p w14:paraId="52030090" w14:textId="77777777" w:rsidR="00786059" w:rsidRPr="00C72E70" w:rsidRDefault="00786059" w:rsidP="00786059">
      <w:r w:rsidRPr="00C72E70">
        <w:t>Automatic synchronization of stored materials on the local server and on the cloud for distribution enables immediate supply of the contents for distribution.</w:t>
      </w:r>
      <w:r w:rsidRPr="00C72E70">
        <w:rPr>
          <w:lang w:eastAsia="ja-JP"/>
        </w:rPr>
        <w:t xml:space="preserve"> </w:t>
      </w:r>
    </w:p>
    <w:p w14:paraId="5839744B" w14:textId="77777777" w:rsidR="00786059" w:rsidRPr="00C72E70" w:rsidRDefault="00786059" w:rsidP="00786059">
      <w:pPr>
        <w:pStyle w:val="FigureNo"/>
      </w:pPr>
      <w:r w:rsidRPr="00C72E70">
        <w:lastRenderedPageBreak/>
        <w:t>FIGURE A1-1</w:t>
      </w:r>
    </w:p>
    <w:p w14:paraId="2F2F553D" w14:textId="77777777" w:rsidR="00786059" w:rsidRPr="00C72E70" w:rsidRDefault="00786059" w:rsidP="00786059">
      <w:pPr>
        <w:pStyle w:val="Figuretitle"/>
      </w:pPr>
      <w:r w:rsidRPr="00C72E70">
        <w:t xml:space="preserve">Uploading workflow in sports </w:t>
      </w:r>
      <w:r w:rsidRPr="00C72E70">
        <w:rPr>
          <w:lang w:eastAsia="ja-JP"/>
        </w:rPr>
        <w:t>broadcasting</w:t>
      </w:r>
    </w:p>
    <w:p w14:paraId="45E5BF87" w14:textId="23BAB6D2" w:rsidR="00786059" w:rsidRPr="00C72E70" w:rsidRDefault="000B729A" w:rsidP="00786059">
      <w:pPr>
        <w:pStyle w:val="Figure"/>
      </w:pPr>
      <w:r>
        <w:rPr>
          <w:noProof/>
        </w:rPr>
        <w:drawing>
          <wp:inline distT="0" distB="0" distL="0" distR="0" wp14:anchorId="4D044CE9" wp14:editId="0D681E96">
            <wp:extent cx="5788164" cy="5190755"/>
            <wp:effectExtent l="0" t="0" r="3175" b="0"/>
            <wp:docPr id="741536750" name="Picture 6" descr="Figure A1-1 shows the uploading workflow in sports broadc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36750" name="Picture 6" descr="Figure A1-1 shows the uploading workflow in sports broadcast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88164" cy="5190755"/>
                    </a:xfrm>
                    <a:prstGeom prst="rect">
                      <a:avLst/>
                    </a:prstGeom>
                  </pic:spPr>
                </pic:pic>
              </a:graphicData>
            </a:graphic>
          </wp:inline>
        </w:drawing>
      </w:r>
    </w:p>
    <w:p w14:paraId="19F18AFE" w14:textId="77777777" w:rsidR="00786059" w:rsidRPr="00C72E70" w:rsidRDefault="00786059" w:rsidP="00875E97">
      <w:pPr>
        <w:pStyle w:val="Heading3"/>
        <w:rPr>
          <w:lang w:eastAsia="ja-JP"/>
        </w:rPr>
      </w:pPr>
      <w:r w:rsidRPr="00C72E70">
        <w:rPr>
          <w:lang w:eastAsia="ja-JP"/>
        </w:rPr>
        <w:t xml:space="preserve">A1.1.2 </w:t>
      </w:r>
      <w:r w:rsidRPr="00C72E70">
        <w:rPr>
          <w:lang w:eastAsia="ja-JP"/>
        </w:rPr>
        <w:tab/>
        <w:t xml:space="preserve">Cloud-based </w:t>
      </w:r>
      <w:r w:rsidRPr="00C72E70">
        <w:t>distribution and recording system</w:t>
      </w:r>
    </w:p>
    <w:p w14:paraId="626DE9CB" w14:textId="77777777" w:rsidR="00786059" w:rsidRPr="00C72E70" w:rsidRDefault="00786059" w:rsidP="00786059">
      <w:r w:rsidRPr="00C72E70">
        <w:t>High availability is one of the key features of public cloud services and is an important factor for building systems that can operate even in the event of a natural disaster.</w:t>
      </w:r>
    </w:p>
    <w:p w14:paraId="2DAF0171" w14:textId="77777777" w:rsidR="00786059" w:rsidRPr="00C72E70" w:rsidRDefault="00786059" w:rsidP="00786059">
      <w:r w:rsidRPr="00C72E70">
        <w:t xml:space="preserve">Tokyo Broadcasting System Television, </w:t>
      </w:r>
      <w:r w:rsidRPr="00C72E70">
        <w:rPr>
          <w:lang w:eastAsia="ja-JP"/>
        </w:rPr>
        <w:t>a commercial broadcaster in Japan,</w:t>
      </w:r>
      <w:r w:rsidRPr="00C72E70">
        <w:t xml:space="preserve"> has built a cloud-based distribution and recording system for live camera images from its affiliated stations nationwide as shown in Fig. A1-2. </w:t>
      </w:r>
    </w:p>
    <w:p w14:paraId="2DD706B9" w14:textId="77777777" w:rsidR="00786059" w:rsidRPr="00C72E70" w:rsidRDefault="00786059" w:rsidP="00786059">
      <w:r w:rsidRPr="00C72E70">
        <w:t>The system was developed to meet the following requirements:</w:t>
      </w:r>
    </w:p>
    <w:p w14:paraId="2D29A34D" w14:textId="77777777" w:rsidR="00786059" w:rsidRPr="00C72E70" w:rsidRDefault="00786059" w:rsidP="00786059">
      <w:pPr>
        <w:pStyle w:val="enumlev1"/>
      </w:pPr>
      <w:r w:rsidRPr="00C72E70">
        <w:rPr>
          <w:lang w:eastAsia="ja-JP"/>
        </w:rPr>
        <w:t>–</w:t>
      </w:r>
      <w:r w:rsidRPr="00C72E70">
        <w:rPr>
          <w:lang w:eastAsia="ja-JP"/>
        </w:rPr>
        <w:tab/>
        <w:t>business continuity plan (</w:t>
      </w:r>
      <w:r w:rsidRPr="00C72E70">
        <w:t>BCP) in preparation for a case when the main broadcasting centre is severely damaged due to natural disaster;</w:t>
      </w:r>
    </w:p>
    <w:p w14:paraId="316A8E60" w14:textId="77777777" w:rsidR="00786059" w:rsidRPr="00C72E70" w:rsidRDefault="00786059" w:rsidP="00786059">
      <w:pPr>
        <w:pStyle w:val="enumlev1"/>
      </w:pPr>
      <w:r w:rsidRPr="00C72E70">
        <w:rPr>
          <w:lang w:eastAsia="ja-JP"/>
        </w:rPr>
        <w:t>–</w:t>
      </w:r>
      <w:r w:rsidRPr="00C72E70">
        <w:rPr>
          <w:lang w:eastAsia="ja-JP"/>
        </w:rPr>
        <w:tab/>
      </w:r>
      <w:r w:rsidRPr="00C72E70">
        <w:t>scalability that allows handling of an increasing number of live cameras;</w:t>
      </w:r>
    </w:p>
    <w:p w14:paraId="5FE4C4B3" w14:textId="77777777" w:rsidR="00786059" w:rsidRPr="00C72E70" w:rsidRDefault="00786059" w:rsidP="00786059">
      <w:pPr>
        <w:pStyle w:val="enumlev1"/>
      </w:pPr>
      <w:r w:rsidRPr="00C72E70">
        <w:rPr>
          <w:lang w:eastAsia="ja-JP"/>
        </w:rPr>
        <w:t>–</w:t>
      </w:r>
      <w:r w:rsidRPr="00C72E70">
        <w:rPr>
          <w:lang w:eastAsia="ja-JP"/>
        </w:rPr>
        <w:tab/>
      </w:r>
      <w:r w:rsidRPr="00C72E70">
        <w:t>flexibility to expand functions;</w:t>
      </w:r>
    </w:p>
    <w:p w14:paraId="665B0056" w14:textId="77777777" w:rsidR="00786059" w:rsidRPr="00C72E70" w:rsidRDefault="00786059" w:rsidP="00786059">
      <w:pPr>
        <w:pStyle w:val="enumlev1"/>
      </w:pPr>
      <w:r w:rsidRPr="00C72E70">
        <w:rPr>
          <w:lang w:eastAsia="ja-JP"/>
        </w:rPr>
        <w:t>–</w:t>
      </w:r>
      <w:r w:rsidRPr="00C72E70">
        <w:rPr>
          <w:lang w:eastAsia="ja-JP"/>
        </w:rPr>
        <w:tab/>
      </w:r>
      <w:r w:rsidRPr="00C72E70">
        <w:t>stability of the system;</w:t>
      </w:r>
    </w:p>
    <w:p w14:paraId="4C28C001" w14:textId="77777777" w:rsidR="00786059" w:rsidRPr="00C72E70" w:rsidRDefault="00786059" w:rsidP="00786059">
      <w:pPr>
        <w:pStyle w:val="enumlev1"/>
      </w:pPr>
      <w:r w:rsidRPr="00C72E70">
        <w:rPr>
          <w:lang w:eastAsia="ja-JP"/>
        </w:rPr>
        <w:t>–</w:t>
      </w:r>
      <w:r w:rsidRPr="00C72E70">
        <w:rPr>
          <w:lang w:eastAsia="ja-JP"/>
        </w:rPr>
        <w:tab/>
        <w:t xml:space="preserve">freedom from </w:t>
      </w:r>
      <w:r w:rsidRPr="00C72E70">
        <w:t>reliance on dedicated operation terminals.</w:t>
      </w:r>
    </w:p>
    <w:p w14:paraId="525ABB42" w14:textId="63457032" w:rsidR="00786059" w:rsidRPr="00C72E70" w:rsidRDefault="00786059" w:rsidP="00786059">
      <w:pPr>
        <w:keepLines/>
      </w:pPr>
      <w:r w:rsidRPr="00C72E70">
        <w:lastRenderedPageBreak/>
        <w:t>Affiliated broadcast stations upload live camera images to be recorded in cloud storage. Every station has access to uploaded images from all the stations even when the main broadcasting centre is damaged. All live camera images can be monitored all at once on a web browser as shown in Fig</w:t>
      </w:r>
      <w:r>
        <w:t>. </w:t>
      </w:r>
      <w:r w:rsidRPr="00C72E70">
        <w:t>A1</w:t>
      </w:r>
      <w:r w:rsidR="00875E97">
        <w:noBreakHyphen/>
      </w:r>
      <w:r w:rsidRPr="00C72E70">
        <w:t>3. Operators can intuitively perform editing of the recorded images.</w:t>
      </w:r>
    </w:p>
    <w:p w14:paraId="7DCEA518" w14:textId="663DE15F" w:rsidR="00786059" w:rsidRPr="00C72E70" w:rsidRDefault="00786059" w:rsidP="00786059">
      <w:r w:rsidRPr="00C72E70">
        <w:t>The main role of this system is to play out live images and play back recorded images in the event of a disaster for use in news program</w:t>
      </w:r>
      <w:r w:rsidR="00875E97">
        <w:t>me</w:t>
      </w:r>
      <w:r w:rsidRPr="00C72E70">
        <w:t>s. For example, when an earthquake early warning is issued, the live images near the epicentre are highlighted on the GUI, and the relevant video clips from recorded images are automatically created.</w:t>
      </w:r>
    </w:p>
    <w:p w14:paraId="7BA08CEA" w14:textId="77777777" w:rsidR="00786059" w:rsidRPr="00C72E70" w:rsidRDefault="00786059" w:rsidP="00786059">
      <w:pPr>
        <w:pStyle w:val="FigureNo"/>
      </w:pPr>
      <w:r w:rsidRPr="00C72E70">
        <w:t>FIGURE A1-2</w:t>
      </w:r>
    </w:p>
    <w:p w14:paraId="594AEF4F" w14:textId="77777777" w:rsidR="00786059" w:rsidRPr="00C72E70" w:rsidRDefault="00786059" w:rsidP="00786059">
      <w:pPr>
        <w:pStyle w:val="Figuretitle"/>
      </w:pPr>
      <w:r w:rsidRPr="00C72E70">
        <w:t>Cloud-based distribution and recording system for live camera images</w:t>
      </w:r>
      <w:r w:rsidRPr="00C72E70" w:rsidDel="00FD4F65">
        <w:t xml:space="preserve"> </w:t>
      </w:r>
    </w:p>
    <w:p w14:paraId="2ACB7EBF" w14:textId="402A11CD" w:rsidR="00786059" w:rsidRPr="00C72E70" w:rsidRDefault="000B729A" w:rsidP="00786059">
      <w:pPr>
        <w:pStyle w:val="Figure"/>
      </w:pPr>
      <w:r>
        <w:rPr>
          <w:noProof/>
        </w:rPr>
        <w:drawing>
          <wp:inline distT="0" distB="0" distL="0" distR="0" wp14:anchorId="28F9CD53" wp14:editId="1D058108">
            <wp:extent cx="4273305" cy="2606045"/>
            <wp:effectExtent l="0" t="0" r="0" b="3810"/>
            <wp:docPr id="1787444456" name="Picture 7" descr="Figure A1-2 shows Cloud-based distribution and recording system for live camera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44456" name="Picture 7" descr="Figure A1-2 shows Cloud-based distribution and recording system for live camera images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73305" cy="2606045"/>
                    </a:xfrm>
                    <a:prstGeom prst="rect">
                      <a:avLst/>
                    </a:prstGeom>
                  </pic:spPr>
                </pic:pic>
              </a:graphicData>
            </a:graphic>
          </wp:inline>
        </w:drawing>
      </w:r>
    </w:p>
    <w:p w14:paraId="5BCA1F15" w14:textId="77777777" w:rsidR="00786059" w:rsidRPr="00C72E70" w:rsidRDefault="00786059" w:rsidP="00786059">
      <w:pPr>
        <w:pStyle w:val="FigureNo"/>
      </w:pPr>
      <w:r w:rsidRPr="00C72E70">
        <w:lastRenderedPageBreak/>
        <w:t>FIGURE A1-3</w:t>
      </w:r>
    </w:p>
    <w:p w14:paraId="74173D38" w14:textId="77777777" w:rsidR="00786059" w:rsidRPr="00C72E70" w:rsidRDefault="00786059" w:rsidP="00786059">
      <w:pPr>
        <w:pStyle w:val="Figuretitle"/>
      </w:pPr>
      <w:r w:rsidRPr="00C72E70">
        <w:t>GUI image on web browser</w:t>
      </w:r>
    </w:p>
    <w:p w14:paraId="3A949052" w14:textId="624D9556" w:rsidR="00786059" w:rsidRPr="00C72E70" w:rsidRDefault="000B729A" w:rsidP="00786059">
      <w:pPr>
        <w:pStyle w:val="Figure"/>
      </w:pPr>
      <w:r>
        <w:rPr>
          <w:noProof/>
        </w:rPr>
        <w:drawing>
          <wp:inline distT="0" distB="0" distL="0" distR="0" wp14:anchorId="5567008C" wp14:editId="4E3C1295">
            <wp:extent cx="4709170" cy="3721616"/>
            <wp:effectExtent l="0" t="0" r="0" b="0"/>
            <wp:docPr id="328627962" name="Picture 8" descr="Figure A1-3 shows GUI image on web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27962" name="Picture 8" descr="Figure A1-3 shows GUI image on web browse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9170" cy="3721616"/>
                    </a:xfrm>
                    <a:prstGeom prst="rect">
                      <a:avLst/>
                    </a:prstGeom>
                  </pic:spPr>
                </pic:pic>
              </a:graphicData>
            </a:graphic>
          </wp:inline>
        </w:drawing>
      </w:r>
    </w:p>
    <w:p w14:paraId="707160BE" w14:textId="77777777" w:rsidR="00786059" w:rsidRPr="00C72E70" w:rsidRDefault="00786059" w:rsidP="00786059">
      <w:pPr>
        <w:pStyle w:val="Heading2"/>
        <w:rPr>
          <w:lang w:eastAsia="ja-JP"/>
        </w:rPr>
      </w:pPr>
      <w:bookmarkStart w:id="53" w:name="_Toc163120388"/>
      <w:bookmarkStart w:id="54" w:name="_Toc211404106"/>
      <w:r w:rsidRPr="00C72E70">
        <w:rPr>
          <w:lang w:eastAsia="ja-JP"/>
        </w:rPr>
        <w:t xml:space="preserve">A1.2 </w:t>
      </w:r>
      <w:r w:rsidRPr="00C72E70">
        <w:rPr>
          <w:lang w:eastAsia="ja-JP"/>
        </w:rPr>
        <w:tab/>
        <w:t xml:space="preserve">Live </w:t>
      </w:r>
      <w:r w:rsidRPr="00C72E70">
        <w:t>production</w:t>
      </w:r>
      <w:r w:rsidRPr="00C72E70">
        <w:rPr>
          <w:lang w:eastAsia="ja-JP"/>
        </w:rPr>
        <w:t xml:space="preserve"> on cloud computing</w:t>
      </w:r>
      <w:bookmarkEnd w:id="53"/>
      <w:bookmarkEnd w:id="54"/>
    </w:p>
    <w:p w14:paraId="489959C0" w14:textId="77777777" w:rsidR="00786059" w:rsidRPr="00C72E70" w:rsidRDefault="00786059" w:rsidP="00786059">
      <w:pPr>
        <w:rPr>
          <w:lang w:eastAsia="ja-JP"/>
        </w:rPr>
      </w:pPr>
      <w:r w:rsidRPr="00C72E70">
        <w:rPr>
          <w:lang w:eastAsia="ja-JP"/>
        </w:rPr>
        <w:t>While the modern equipment and technologies used in programme production are highly matured to guarantee stability and functionality, those on cloud computing are still under development. Cloud computing may be more suitable than conventional equipment in the following cases:</w:t>
      </w:r>
    </w:p>
    <w:p w14:paraId="3E14F6FD" w14:textId="77777777" w:rsidR="00786059" w:rsidRPr="00C72E70" w:rsidRDefault="00786059" w:rsidP="00786059">
      <w:pPr>
        <w:pStyle w:val="enumlev1"/>
        <w:rPr>
          <w:lang w:eastAsia="ja-JP"/>
        </w:rPr>
      </w:pPr>
      <w:r w:rsidRPr="00C72E70">
        <w:rPr>
          <w:lang w:eastAsia="ja-JP"/>
        </w:rPr>
        <w:t>–</w:t>
      </w:r>
      <w:r w:rsidRPr="00C72E70">
        <w:rPr>
          <w:lang w:eastAsia="ja-JP"/>
        </w:rPr>
        <w:tab/>
        <w:t>to cover one-off events in a timely manner with little investment;</w:t>
      </w:r>
    </w:p>
    <w:p w14:paraId="45541264" w14:textId="77777777" w:rsidR="00786059" w:rsidRPr="00C72E70" w:rsidRDefault="00786059" w:rsidP="00786059">
      <w:pPr>
        <w:pStyle w:val="enumlev1"/>
        <w:rPr>
          <w:lang w:eastAsia="ja-JP"/>
        </w:rPr>
      </w:pPr>
      <w:r w:rsidRPr="00C72E70">
        <w:rPr>
          <w:lang w:eastAsia="ja-JP"/>
        </w:rPr>
        <w:t>–</w:t>
      </w:r>
      <w:r w:rsidRPr="00C72E70">
        <w:rPr>
          <w:lang w:eastAsia="ja-JP"/>
        </w:rPr>
        <w:tab/>
        <w:t>to ensure inter-regional redundancy and site diversity; and</w:t>
      </w:r>
    </w:p>
    <w:p w14:paraId="45524EEF" w14:textId="77777777" w:rsidR="00786059" w:rsidRPr="00C72E70" w:rsidRDefault="00786059" w:rsidP="00786059">
      <w:pPr>
        <w:pStyle w:val="enumlev1"/>
        <w:rPr>
          <w:lang w:eastAsia="ja-JP"/>
        </w:rPr>
      </w:pPr>
      <w:r w:rsidRPr="00C72E70">
        <w:rPr>
          <w:lang w:eastAsia="ja-JP"/>
        </w:rPr>
        <w:t>–</w:t>
      </w:r>
      <w:r w:rsidRPr="00C72E70">
        <w:rPr>
          <w:lang w:eastAsia="ja-JP"/>
        </w:rPr>
        <w:tab/>
        <w:t>to eliminate special constraints of on-premises systems.</w:t>
      </w:r>
    </w:p>
    <w:p w14:paraId="01AB010B" w14:textId="77777777" w:rsidR="00786059" w:rsidRPr="00C72E70" w:rsidRDefault="00786059" w:rsidP="00786059">
      <w:pPr>
        <w:rPr>
          <w:lang w:eastAsia="ja-JP"/>
        </w:rPr>
      </w:pPr>
      <w:r w:rsidRPr="00C72E70">
        <w:rPr>
          <w:lang w:eastAsia="ja-JP"/>
        </w:rPr>
        <w:t>5G technologies are widely spreading for commercial use and are expected to provide ubiquitous, broadband, reliable, and low-latency connection. These features are also useful for services ancillary to programme making (SAP).</w:t>
      </w:r>
    </w:p>
    <w:p w14:paraId="1853AAC9" w14:textId="77777777" w:rsidR="00786059" w:rsidRPr="00C72E70" w:rsidRDefault="00786059" w:rsidP="00786059">
      <w:pPr>
        <w:rPr>
          <w:lang w:eastAsia="ja-JP"/>
        </w:rPr>
      </w:pPr>
      <w:r w:rsidRPr="00C72E70">
        <w:rPr>
          <w:lang w:eastAsia="ja-JP"/>
        </w:rPr>
        <w:t>The combination of cloud computing and 5G technologies will enable the production of outside broadcasting with mobility and flexibility.</w:t>
      </w:r>
    </w:p>
    <w:p w14:paraId="5CCBA5CE" w14:textId="77777777" w:rsidR="00786059" w:rsidRPr="00C72E70" w:rsidRDefault="00786059" w:rsidP="00ED7CBD">
      <w:pPr>
        <w:pStyle w:val="Heading3"/>
        <w:rPr>
          <w:lang w:eastAsia="ja-JP"/>
        </w:rPr>
      </w:pPr>
      <w:r w:rsidRPr="00C72E70">
        <w:rPr>
          <w:lang w:eastAsia="ja-JP"/>
        </w:rPr>
        <w:t xml:space="preserve">A1.2.1 </w:t>
      </w:r>
      <w:r w:rsidRPr="00C72E70">
        <w:rPr>
          <w:lang w:eastAsia="ja-JP"/>
        </w:rPr>
        <w:tab/>
        <w:t>Cloud-</w:t>
      </w:r>
      <w:r w:rsidRPr="00ED7CBD">
        <w:t>based</w:t>
      </w:r>
      <w:r w:rsidRPr="00C72E70">
        <w:rPr>
          <w:lang w:eastAsia="ja-JP"/>
        </w:rPr>
        <w:t xml:space="preserve"> news gathering</w:t>
      </w:r>
    </w:p>
    <w:p w14:paraId="0BA4B6F1" w14:textId="77777777" w:rsidR="00786059" w:rsidRPr="00C72E70" w:rsidRDefault="00786059" w:rsidP="00786059">
      <w:pPr>
        <w:rPr>
          <w:lang w:eastAsia="ja-JP"/>
        </w:rPr>
      </w:pPr>
      <w:r w:rsidRPr="00C72E70">
        <w:rPr>
          <w:lang w:eastAsia="ja-JP"/>
        </w:rPr>
        <w:t>Fuji Television, a commercial broadcaster in Japan, introduced the concept of “cloud-based news gathering (CNG)” as a framework for workflow innovation brought about by cloud computing in the contribution, distribution, production, and delivery of news programmes. As a proof of this concept, a programme production trial was carried out in 2021 to confirm the following items:</w:t>
      </w:r>
    </w:p>
    <w:p w14:paraId="490AECA1" w14:textId="77777777" w:rsidR="00786059" w:rsidRPr="00C72E70" w:rsidRDefault="00786059" w:rsidP="00786059">
      <w:pPr>
        <w:pStyle w:val="enumlev1"/>
        <w:rPr>
          <w:lang w:eastAsia="ja-JP"/>
        </w:rPr>
      </w:pPr>
      <w:r w:rsidRPr="00C72E70">
        <w:rPr>
          <w:lang w:eastAsia="ja-JP"/>
        </w:rPr>
        <w:t>–</w:t>
      </w:r>
      <w:r w:rsidRPr="00C72E70">
        <w:rPr>
          <w:lang w:eastAsia="ja-JP"/>
        </w:rPr>
        <w:tab/>
        <w:t>redundancy of contribution feed;</w:t>
      </w:r>
    </w:p>
    <w:p w14:paraId="4324B55A" w14:textId="77777777" w:rsidR="00786059" w:rsidRPr="00C72E70" w:rsidRDefault="00786059" w:rsidP="00786059">
      <w:pPr>
        <w:pStyle w:val="enumlev1"/>
        <w:rPr>
          <w:lang w:eastAsia="ja-JP"/>
        </w:rPr>
      </w:pPr>
      <w:r w:rsidRPr="00C72E70">
        <w:rPr>
          <w:lang w:eastAsia="ja-JP"/>
        </w:rPr>
        <w:t>–</w:t>
      </w:r>
      <w:r w:rsidRPr="00C72E70">
        <w:rPr>
          <w:lang w:eastAsia="ja-JP"/>
        </w:rPr>
        <w:tab/>
        <w:t>feeding and controlling from multiple remote sites;</w:t>
      </w:r>
    </w:p>
    <w:p w14:paraId="724E27DE" w14:textId="77777777" w:rsidR="00786059" w:rsidRPr="00C72E70" w:rsidRDefault="00786059" w:rsidP="00786059">
      <w:pPr>
        <w:pStyle w:val="enumlev1"/>
        <w:rPr>
          <w:lang w:eastAsia="ja-JP"/>
        </w:rPr>
      </w:pPr>
      <w:r w:rsidRPr="00C72E70">
        <w:rPr>
          <w:lang w:eastAsia="ja-JP"/>
        </w:rPr>
        <w:t>–</w:t>
      </w:r>
      <w:r w:rsidRPr="00C72E70">
        <w:rPr>
          <w:lang w:eastAsia="ja-JP"/>
        </w:rPr>
        <w:tab/>
        <w:t xml:space="preserve">use of extensive transfer protocols; </w:t>
      </w:r>
    </w:p>
    <w:p w14:paraId="3B5C5840" w14:textId="77777777" w:rsidR="00786059" w:rsidRPr="00C72E70" w:rsidRDefault="00786059" w:rsidP="00786059">
      <w:pPr>
        <w:pStyle w:val="enumlev1"/>
        <w:rPr>
          <w:lang w:eastAsia="ja-JP"/>
        </w:rPr>
      </w:pPr>
      <w:r w:rsidRPr="00C72E70">
        <w:rPr>
          <w:lang w:eastAsia="ja-JP"/>
        </w:rPr>
        <w:t>–</w:t>
      </w:r>
      <w:r w:rsidRPr="00C72E70">
        <w:rPr>
          <w:lang w:eastAsia="ja-JP"/>
        </w:rPr>
        <w:tab/>
        <w:t>distribution to OTT platforms.</w:t>
      </w:r>
    </w:p>
    <w:p w14:paraId="60B2589A" w14:textId="77777777" w:rsidR="00786059" w:rsidRPr="00C72E70" w:rsidRDefault="00786059" w:rsidP="00786059">
      <w:pPr>
        <w:keepLines/>
        <w:rPr>
          <w:lang w:eastAsia="ja-JP"/>
        </w:rPr>
      </w:pPr>
      <w:r w:rsidRPr="00C72E70">
        <w:rPr>
          <w:lang w:eastAsia="ja-JP"/>
        </w:rPr>
        <w:lastRenderedPageBreak/>
        <w:t xml:space="preserve">Figure A1-4 shows the setup of this experiment, where contribution, production, and distribution systems are deployed on a private cloud platform. Several software components have been implemented for input functions to handle the signals in multiple protocols, a video switcher, an audio mixer, a </w:t>
      </w:r>
      <w:proofErr w:type="spellStart"/>
      <w:r w:rsidRPr="00C72E70">
        <w:rPr>
          <w:lang w:eastAsia="ja-JP"/>
        </w:rPr>
        <w:t>superimposer</w:t>
      </w:r>
      <w:proofErr w:type="spellEnd"/>
      <w:r w:rsidRPr="00C72E70">
        <w:rPr>
          <w:lang w:eastAsia="ja-JP"/>
        </w:rPr>
        <w:t>, and an output feeder to stream a completed programme.</w:t>
      </w:r>
    </w:p>
    <w:p w14:paraId="34FE057B" w14:textId="77777777" w:rsidR="00786059" w:rsidRPr="00C72E70" w:rsidRDefault="00786059" w:rsidP="00786059">
      <w:pPr>
        <w:pStyle w:val="FigureNo"/>
        <w:rPr>
          <w:lang w:eastAsia="ja-JP"/>
        </w:rPr>
      </w:pPr>
      <w:r w:rsidRPr="00C72E70">
        <w:rPr>
          <w:lang w:eastAsia="ja-JP"/>
        </w:rPr>
        <w:t>Figure A1-4</w:t>
      </w:r>
    </w:p>
    <w:p w14:paraId="10250AFD" w14:textId="77777777" w:rsidR="00786059" w:rsidRPr="00C72E70" w:rsidRDefault="00786059" w:rsidP="00786059">
      <w:pPr>
        <w:pStyle w:val="Figuretitle"/>
        <w:rPr>
          <w:lang w:eastAsia="ja-JP"/>
        </w:rPr>
      </w:pPr>
      <w:r w:rsidRPr="00C72E70">
        <w:rPr>
          <w:lang w:eastAsia="ja-JP"/>
        </w:rPr>
        <w:t>Setup of production trial of cloud-based news gathering</w:t>
      </w:r>
    </w:p>
    <w:p w14:paraId="78235470" w14:textId="74682EE4" w:rsidR="00786059" w:rsidRPr="00C72E70" w:rsidRDefault="00736BAC" w:rsidP="00786059">
      <w:pPr>
        <w:pStyle w:val="Figure"/>
        <w:rPr>
          <w:lang w:eastAsia="ja-JP"/>
        </w:rPr>
      </w:pPr>
      <w:r>
        <w:rPr>
          <w:noProof/>
          <w:lang w:eastAsia="ja-JP"/>
        </w:rPr>
        <w:drawing>
          <wp:inline distT="0" distB="0" distL="0" distR="0" wp14:anchorId="5BDBD617" wp14:editId="751CC0C6">
            <wp:extent cx="5455931" cy="3444247"/>
            <wp:effectExtent l="0" t="0" r="0" b="3810"/>
            <wp:docPr id="1228835172" name="Picture 12" descr="Figure A1-4 shows Setup of production trial of cloud-based news 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35172" name="Picture 12" descr="Figure A1-4 shows Setup of production trial of cloud-based news gather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5931" cy="3444247"/>
                    </a:xfrm>
                    <a:prstGeom prst="rect">
                      <a:avLst/>
                    </a:prstGeom>
                  </pic:spPr>
                </pic:pic>
              </a:graphicData>
            </a:graphic>
          </wp:inline>
        </w:drawing>
      </w:r>
    </w:p>
    <w:p w14:paraId="7E6B464B" w14:textId="77777777" w:rsidR="00786059" w:rsidRPr="00C72E70" w:rsidRDefault="00786059" w:rsidP="00875E97">
      <w:pPr>
        <w:pStyle w:val="Normalaftertitle"/>
        <w:rPr>
          <w:lang w:eastAsia="ja-JP"/>
        </w:rPr>
      </w:pPr>
      <w:r w:rsidRPr="00C72E70">
        <w:rPr>
          <w:lang w:eastAsia="ja-JP"/>
        </w:rPr>
        <w:t>Two scenes of this trial are provided in Fig</w:t>
      </w:r>
      <w:r>
        <w:rPr>
          <w:lang w:eastAsia="ja-JP"/>
        </w:rPr>
        <w:t>.</w:t>
      </w:r>
      <w:r w:rsidRPr="00C72E70">
        <w:rPr>
          <w:lang w:eastAsia="ja-JP"/>
        </w:rPr>
        <w:t xml:space="preserve"> A1-5, where the left shows the location of camera shooting and the right shows a production operation using a laptop PC with console software.</w:t>
      </w:r>
    </w:p>
    <w:p w14:paraId="7474A3F4" w14:textId="77777777" w:rsidR="00786059" w:rsidRPr="00C72E70" w:rsidRDefault="00786059" w:rsidP="00786059">
      <w:pPr>
        <w:pStyle w:val="FigureNo"/>
        <w:rPr>
          <w:lang w:eastAsia="ja-JP"/>
        </w:rPr>
      </w:pPr>
      <w:r w:rsidRPr="00C72E70">
        <w:rPr>
          <w:lang w:eastAsia="ja-JP"/>
        </w:rPr>
        <w:t>figure A1-5</w:t>
      </w:r>
    </w:p>
    <w:p w14:paraId="39C2B975" w14:textId="77777777" w:rsidR="00786059" w:rsidRPr="00C72E70" w:rsidRDefault="00786059" w:rsidP="00786059">
      <w:pPr>
        <w:pStyle w:val="Figuretitle"/>
        <w:rPr>
          <w:lang w:eastAsia="ja-JP"/>
        </w:rPr>
      </w:pPr>
      <w:r w:rsidRPr="00C72E70">
        <w:rPr>
          <w:lang w:eastAsia="ja-JP"/>
        </w:rPr>
        <w:t>Production site of cloud-based news gathering trial</w:t>
      </w:r>
    </w:p>
    <w:p w14:paraId="7E51940B" w14:textId="36FDA4ED" w:rsidR="00786059" w:rsidRPr="00C72E70" w:rsidRDefault="000B729A" w:rsidP="00786059">
      <w:pPr>
        <w:pStyle w:val="Figure"/>
        <w:rPr>
          <w:lang w:eastAsia="ja-JP"/>
        </w:rPr>
      </w:pPr>
      <w:r>
        <w:rPr>
          <w:noProof/>
          <w:lang w:eastAsia="ja-JP"/>
        </w:rPr>
        <w:drawing>
          <wp:inline distT="0" distB="0" distL="0" distR="0" wp14:anchorId="3BACE68C" wp14:editId="03B52371">
            <wp:extent cx="4590297" cy="1688595"/>
            <wp:effectExtent l="0" t="0" r="1270" b="6985"/>
            <wp:docPr id="1496746531" name="Picture 9" descr="Figure A1-5 shows Production site of cloud-based news gathering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46531" name="Picture 9" descr="Figure A1-5 shows Production site of cloud-based news gathering tria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0297" cy="1688595"/>
                    </a:xfrm>
                    <a:prstGeom prst="rect">
                      <a:avLst/>
                    </a:prstGeom>
                  </pic:spPr>
                </pic:pic>
              </a:graphicData>
            </a:graphic>
          </wp:inline>
        </w:drawing>
      </w:r>
    </w:p>
    <w:p w14:paraId="1AA96255" w14:textId="77777777" w:rsidR="00786059" w:rsidRPr="00C72E70" w:rsidRDefault="00786059" w:rsidP="00786059">
      <w:pPr>
        <w:pStyle w:val="Normalaftertitle"/>
        <w:rPr>
          <w:lang w:eastAsia="ja-JP"/>
        </w:rPr>
      </w:pPr>
      <w:r w:rsidRPr="00C72E70">
        <w:rPr>
          <w:lang w:eastAsia="ja-JP"/>
        </w:rPr>
        <w:t>The following items have been confirmed through this trial:</w:t>
      </w:r>
    </w:p>
    <w:p w14:paraId="6F2E25ED" w14:textId="77777777" w:rsidR="00786059" w:rsidRPr="00C72E70" w:rsidRDefault="00786059" w:rsidP="00786059">
      <w:pPr>
        <w:pStyle w:val="enumlev1"/>
        <w:rPr>
          <w:lang w:eastAsia="ja-JP"/>
        </w:rPr>
      </w:pPr>
      <w:r w:rsidRPr="00C72E70">
        <w:rPr>
          <w:lang w:eastAsia="ja-JP"/>
        </w:rPr>
        <w:t>–</w:t>
      </w:r>
      <w:r w:rsidRPr="00C72E70">
        <w:rPr>
          <w:lang w:eastAsia="ja-JP"/>
        </w:rPr>
        <w:tab/>
        <w:t>the input function can select and change over to the right signal feed fed simultaneously in multiple routes on the basis of quality parameters;</w:t>
      </w:r>
    </w:p>
    <w:p w14:paraId="5871E723" w14:textId="77777777" w:rsidR="00786059" w:rsidRPr="00C72E70" w:rsidRDefault="00786059" w:rsidP="00786059">
      <w:pPr>
        <w:pStyle w:val="enumlev1"/>
        <w:rPr>
          <w:lang w:eastAsia="ja-JP"/>
        </w:rPr>
      </w:pPr>
      <w:r w:rsidRPr="00C72E70">
        <w:rPr>
          <w:lang w:eastAsia="ja-JP"/>
        </w:rPr>
        <w:t>–</w:t>
      </w:r>
      <w:r w:rsidRPr="00C72E70">
        <w:rPr>
          <w:lang w:eastAsia="ja-JP"/>
        </w:rPr>
        <w:tab/>
        <w:t>live video streams between Tokyo and Saga (about 900 km apart) can be fed and controlled from both sites;</w:t>
      </w:r>
    </w:p>
    <w:p w14:paraId="24BD153D" w14:textId="77777777" w:rsidR="00786059" w:rsidRPr="000C2FED" w:rsidRDefault="00786059" w:rsidP="00786059">
      <w:pPr>
        <w:pStyle w:val="enumlev1"/>
        <w:rPr>
          <w:lang w:eastAsia="ja-JP"/>
        </w:rPr>
      </w:pPr>
      <w:r w:rsidRPr="00C72E70">
        <w:rPr>
          <w:lang w:eastAsia="ja-JP"/>
        </w:rPr>
        <w:lastRenderedPageBreak/>
        <w:t>–</w:t>
      </w:r>
      <w:r w:rsidRPr="00C72E70">
        <w:rPr>
          <w:lang w:eastAsia="ja-JP"/>
        </w:rPr>
        <w:tab/>
      </w:r>
      <w:r w:rsidRPr="000C2FED">
        <w:rPr>
          <w:spacing w:val="-2"/>
          <w:lang w:eastAsia="ja-JP"/>
        </w:rPr>
        <w:t xml:space="preserve">multiple protocols including the Real Time Messaging Protocol (RTMP), Secure Reliable </w:t>
      </w:r>
      <w:r w:rsidRPr="000C2FED">
        <w:rPr>
          <w:lang w:eastAsia="ja-JP"/>
        </w:rPr>
        <w:t xml:space="preserve">Transport (SRT), and various vendor-specific protocols were successfully used; </w:t>
      </w:r>
    </w:p>
    <w:p w14:paraId="04E491BE" w14:textId="77777777" w:rsidR="00786059" w:rsidRPr="00C72E70" w:rsidRDefault="00786059" w:rsidP="00786059">
      <w:pPr>
        <w:pStyle w:val="enumlev1"/>
        <w:rPr>
          <w:lang w:eastAsia="ja-JP"/>
        </w:rPr>
      </w:pPr>
      <w:r w:rsidRPr="00C72E70">
        <w:rPr>
          <w:lang w:eastAsia="ja-JP"/>
        </w:rPr>
        <w:t>–</w:t>
      </w:r>
      <w:r w:rsidRPr="00C72E70">
        <w:rPr>
          <w:lang w:eastAsia="ja-JP"/>
        </w:rPr>
        <w:tab/>
        <w:t>the system can feed programme outputs to a live streaming service (YouTube Live) platform.</w:t>
      </w:r>
    </w:p>
    <w:p w14:paraId="4FB7CB90" w14:textId="77777777" w:rsidR="00786059" w:rsidRPr="00C72E70" w:rsidRDefault="00786059" w:rsidP="00786059">
      <w:pPr>
        <w:pStyle w:val="Heading2"/>
        <w:rPr>
          <w:lang w:eastAsia="ja-JP"/>
        </w:rPr>
      </w:pPr>
      <w:bookmarkStart w:id="55" w:name="_Toc163120389"/>
      <w:bookmarkStart w:id="56" w:name="_Toc211404107"/>
      <w:r w:rsidRPr="00C72E70">
        <w:rPr>
          <w:lang w:eastAsia="ja-JP"/>
        </w:rPr>
        <w:t xml:space="preserve">A1.3 </w:t>
      </w:r>
      <w:r w:rsidRPr="00C72E70">
        <w:rPr>
          <w:lang w:eastAsia="ja-JP"/>
        </w:rPr>
        <w:tab/>
        <w:t xml:space="preserve">Cloud-based live </w:t>
      </w:r>
      <w:r w:rsidRPr="00C72E70">
        <w:rPr>
          <w:rFonts w:eastAsiaTheme="minorHAnsi"/>
        </w:rPr>
        <w:t>productions and distributions</w:t>
      </w:r>
      <w:bookmarkEnd w:id="55"/>
      <w:bookmarkEnd w:id="56"/>
      <w:r w:rsidRPr="00C72E70">
        <w:rPr>
          <w:lang w:eastAsia="ja-JP"/>
        </w:rPr>
        <w:t xml:space="preserve"> </w:t>
      </w:r>
    </w:p>
    <w:p w14:paraId="59092D3A" w14:textId="77777777" w:rsidR="00786059" w:rsidRPr="00C72E70" w:rsidRDefault="00786059" w:rsidP="00786059">
      <w:pPr>
        <w:rPr>
          <w:lang w:eastAsia="ja-JP"/>
        </w:rPr>
      </w:pPr>
      <w:r w:rsidRPr="00C72E70">
        <w:rPr>
          <w:lang w:eastAsia="ja-JP"/>
        </w:rPr>
        <w:t>TV Asahi</w:t>
      </w:r>
      <w:r w:rsidRPr="00C72E70">
        <w:t xml:space="preserve">, </w:t>
      </w:r>
      <w:r w:rsidRPr="00C72E70">
        <w:rPr>
          <w:lang w:eastAsia="ja-JP"/>
        </w:rPr>
        <w:t>a commercial broadcaster in Japan, is working with ABEMA NEWS, an OTT distribution service provider, on Cloud Live Production (CLP) for live programme production that uses applications on cloud platforms to improve operational efficiency and promote its operational shift to teleworking. CLP-based systems have been introduced for daily programme productions and distributions</w:t>
      </w:r>
      <w:r w:rsidRPr="00C72E70" w:rsidDel="00263A78">
        <w:rPr>
          <w:lang w:eastAsia="ja-JP"/>
        </w:rPr>
        <w:t xml:space="preserve"> </w:t>
      </w:r>
      <w:r w:rsidRPr="00C72E70">
        <w:rPr>
          <w:lang w:eastAsia="ja-JP"/>
        </w:rPr>
        <w:t>to make the systems scalable and location-independent.</w:t>
      </w:r>
    </w:p>
    <w:p w14:paraId="5018E2B6" w14:textId="77777777" w:rsidR="00786059" w:rsidRPr="00B769B6" w:rsidRDefault="00786059" w:rsidP="00786059">
      <w:pPr>
        <w:rPr>
          <w:rFonts w:eastAsiaTheme="minorHAnsi"/>
          <w:szCs w:val="24"/>
        </w:rPr>
      </w:pPr>
      <w:r w:rsidRPr="00B769B6">
        <w:rPr>
          <w:rFonts w:eastAsiaTheme="minorHAnsi"/>
          <w:szCs w:val="24"/>
        </w:rPr>
        <w:t>In OTT distribution, it is common to have one live programme simulcasted to various OTT platforms. However, in many cases the same contents are not distributed simply due to the difference of distribution starting times and restrictions of content rights. Some parts of the programme content thus need to be replaced with specific images or different camera</w:t>
      </w:r>
      <w:r w:rsidRPr="00B769B6">
        <w:rPr>
          <w:rFonts w:ascii="MS Mincho" w:hAnsi="MS Mincho" w:cs="MS Mincho"/>
          <w:szCs w:val="24"/>
          <w:lang w:eastAsia="ja-JP"/>
        </w:rPr>
        <w:t xml:space="preserve"> </w:t>
      </w:r>
      <w:r w:rsidRPr="00B769B6">
        <w:rPr>
          <w:szCs w:val="24"/>
          <w:lang w:eastAsia="ja-JP"/>
        </w:rPr>
        <w:t>feed</w:t>
      </w:r>
      <w:r w:rsidRPr="00B769B6">
        <w:rPr>
          <w:rFonts w:eastAsiaTheme="minorHAnsi"/>
          <w:szCs w:val="24"/>
        </w:rPr>
        <w:t>s. This operation is carried out by a different operator from the main programme production. For this operation, a software-based system was developed on the cloud platform</w:t>
      </w:r>
      <w:r w:rsidRPr="00B769B6">
        <w:rPr>
          <w:rFonts w:ascii="MS Mincho" w:hAnsi="MS Mincho" w:cs="MS Mincho"/>
          <w:szCs w:val="24"/>
          <w:lang w:eastAsia="ja-JP"/>
        </w:rPr>
        <w:t>.</w:t>
      </w:r>
      <w:r w:rsidRPr="00B769B6">
        <w:rPr>
          <w:rFonts w:eastAsiaTheme="minorHAnsi"/>
          <w:szCs w:val="24"/>
        </w:rPr>
        <w:t xml:space="preserve"> It can be controlled on PCs or smartphones from any location far from a venue of the main programme production. A software-based switcher has also been built on a general operating system with a GPU instance of the cloud service (Fig. A1-6). The Secure Reliable Transport (SRT) protocol for video transmission provides strong error corrections.</w:t>
      </w:r>
      <w:r w:rsidRPr="00B769B6" w:rsidDel="008C3A01">
        <w:rPr>
          <w:rFonts w:eastAsiaTheme="minorHAnsi"/>
          <w:szCs w:val="24"/>
        </w:rPr>
        <w:t xml:space="preserve"> </w:t>
      </w:r>
      <w:r w:rsidRPr="00B769B6">
        <w:rPr>
          <w:rFonts w:eastAsiaTheme="minorHAnsi"/>
          <w:szCs w:val="24"/>
        </w:rPr>
        <w:t>Network Device Interface High Efficiency (NDI|HX) is supported to enable PTZ camera control from remote locations. Control panel applications are available on web browsers. The location-independent feature also allows outsourcing of the operation even in remote locations. Its operation has been delegated</w:t>
      </w:r>
      <w:r w:rsidRPr="00B769B6" w:rsidDel="00636364">
        <w:rPr>
          <w:rFonts w:eastAsiaTheme="minorHAnsi"/>
          <w:szCs w:val="24"/>
        </w:rPr>
        <w:t xml:space="preserve"> </w:t>
      </w:r>
      <w:r w:rsidRPr="00B769B6">
        <w:rPr>
          <w:rFonts w:eastAsiaTheme="minorHAnsi"/>
          <w:szCs w:val="24"/>
        </w:rPr>
        <w:t>to staff in Okinawa, which is 1 600 km away from the studio in Tokyo.</w:t>
      </w:r>
    </w:p>
    <w:p w14:paraId="65BE3562" w14:textId="77777777" w:rsidR="00786059" w:rsidRPr="00C72E70" w:rsidRDefault="00786059" w:rsidP="00786059">
      <w:pPr>
        <w:pStyle w:val="FigureNo"/>
      </w:pPr>
      <w:r w:rsidRPr="00C72E70">
        <w:t>Figure A1-6</w:t>
      </w:r>
    </w:p>
    <w:p w14:paraId="4D12E590" w14:textId="77777777" w:rsidR="00786059" w:rsidRPr="00C72E70" w:rsidRDefault="00786059" w:rsidP="00786059">
      <w:pPr>
        <w:pStyle w:val="Figuretitle"/>
      </w:pPr>
      <w:r w:rsidRPr="00C72E70">
        <w:t>Basic system configuration on the cloud</w:t>
      </w:r>
    </w:p>
    <w:p w14:paraId="68FDB3E8" w14:textId="0764B668" w:rsidR="00786059" w:rsidRPr="00C72E70" w:rsidRDefault="000E7E38" w:rsidP="00786059">
      <w:pPr>
        <w:pStyle w:val="Figure"/>
        <w:rPr>
          <w:rFonts w:eastAsiaTheme="minorHAnsi"/>
          <w:sz w:val="23"/>
          <w:szCs w:val="23"/>
        </w:rPr>
      </w:pPr>
      <w:r>
        <w:rPr>
          <w:rFonts w:eastAsiaTheme="minorHAnsi"/>
          <w:noProof/>
          <w:sz w:val="23"/>
          <w:szCs w:val="23"/>
        </w:rPr>
        <w:drawing>
          <wp:inline distT="0" distB="0" distL="0" distR="0" wp14:anchorId="3DB65AF8" wp14:editId="3BF1AAC4">
            <wp:extent cx="5577851" cy="3925832"/>
            <wp:effectExtent l="0" t="0" r="3810" b="0"/>
            <wp:docPr id="1164663570" name="Picture 14" descr="Figure A1-6 shows Basic system configuration on the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63570" name="Picture 14" descr="Figure A1-6 shows Basic system configuration on the clou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77851" cy="3925832"/>
                    </a:xfrm>
                    <a:prstGeom prst="rect">
                      <a:avLst/>
                    </a:prstGeom>
                  </pic:spPr>
                </pic:pic>
              </a:graphicData>
            </a:graphic>
          </wp:inline>
        </w:drawing>
      </w:r>
    </w:p>
    <w:p w14:paraId="67EBA904" w14:textId="77777777" w:rsidR="00786059" w:rsidRPr="00C72E70" w:rsidRDefault="00786059" w:rsidP="00786059">
      <w:pPr>
        <w:pStyle w:val="Normalaftertitle"/>
      </w:pPr>
      <w:r w:rsidRPr="00C72E70">
        <w:lastRenderedPageBreak/>
        <w:t>In order to improve system availability, dual systems have been built on two different availability zones or two different cloud platforms to provide redundancy, as shown in Fig</w:t>
      </w:r>
      <w:r>
        <w:t>.</w:t>
      </w:r>
      <w:r w:rsidRPr="00C72E70">
        <w:t xml:space="preserve"> A1-7.</w:t>
      </w:r>
    </w:p>
    <w:p w14:paraId="56BFE135" w14:textId="77777777" w:rsidR="00786059" w:rsidRPr="00C72E70" w:rsidRDefault="00786059" w:rsidP="00786059">
      <w:pPr>
        <w:pStyle w:val="FigureNo"/>
      </w:pPr>
      <w:r w:rsidRPr="00C72E70">
        <w:t>Figure A1-7</w:t>
      </w:r>
    </w:p>
    <w:p w14:paraId="1A2F9788" w14:textId="77777777" w:rsidR="00786059" w:rsidRPr="00C72E70" w:rsidRDefault="00786059" w:rsidP="00786059">
      <w:pPr>
        <w:pStyle w:val="Figuretitle"/>
      </w:pPr>
      <w:r w:rsidRPr="00C72E70">
        <w:t>Basic configuration of multi-cloud platform</w:t>
      </w:r>
    </w:p>
    <w:p w14:paraId="2ED4F7C0" w14:textId="723F3AAC" w:rsidR="00786059" w:rsidRPr="00C72E70" w:rsidRDefault="00842F49" w:rsidP="00786059">
      <w:pPr>
        <w:pStyle w:val="Figure"/>
      </w:pPr>
      <w:r>
        <w:rPr>
          <w:noProof/>
        </w:rPr>
        <w:drawing>
          <wp:inline distT="0" distB="0" distL="0" distR="0" wp14:anchorId="7EBADAB5" wp14:editId="26048D35">
            <wp:extent cx="5715012" cy="3447295"/>
            <wp:effectExtent l="0" t="0" r="0" b="1270"/>
            <wp:docPr id="700336826" name="Picture 13" descr="Figure A1-7 shows Basic configuration of multi-cloud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36826" name="Picture 13" descr="Figure A1-7 shows Basic configuration of multi-cloud platform"/>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15012" cy="3447295"/>
                    </a:xfrm>
                    <a:prstGeom prst="rect">
                      <a:avLst/>
                    </a:prstGeom>
                  </pic:spPr>
                </pic:pic>
              </a:graphicData>
            </a:graphic>
          </wp:inline>
        </w:drawing>
      </w:r>
    </w:p>
    <w:p w14:paraId="3B315532" w14:textId="77777777" w:rsidR="00786059" w:rsidRPr="00C72E70" w:rsidRDefault="00786059" w:rsidP="00B769B6">
      <w:pPr>
        <w:pStyle w:val="Normalaftertitle"/>
        <w:rPr>
          <w:lang w:eastAsia="ja-JP"/>
        </w:rPr>
      </w:pPr>
      <w:r w:rsidRPr="00C72E70">
        <w:rPr>
          <w:lang w:eastAsia="ja-JP"/>
        </w:rPr>
        <w:t>The following issues need to be addressed in the future:</w:t>
      </w:r>
    </w:p>
    <w:p w14:paraId="6E9E2DD6" w14:textId="77777777" w:rsidR="00786059" w:rsidRPr="00C72E70" w:rsidRDefault="00786059" w:rsidP="00786059">
      <w:pPr>
        <w:pStyle w:val="enumlev1"/>
        <w:rPr>
          <w:lang w:eastAsia="ja-JP"/>
        </w:rPr>
      </w:pPr>
      <w:r w:rsidRPr="00C72E70">
        <w:rPr>
          <w:lang w:eastAsia="ja-JP"/>
        </w:rPr>
        <w:t>–</w:t>
      </w:r>
      <w:r w:rsidRPr="00C72E70">
        <w:rPr>
          <w:lang w:eastAsia="ja-JP"/>
        </w:rPr>
        <w:tab/>
        <w:t>time synchronisation function for video and audio;</w:t>
      </w:r>
    </w:p>
    <w:p w14:paraId="4551604E" w14:textId="77777777" w:rsidR="00786059" w:rsidRPr="00C72E70" w:rsidRDefault="00786059" w:rsidP="00786059">
      <w:pPr>
        <w:pStyle w:val="enumlev1"/>
        <w:rPr>
          <w:lang w:eastAsia="ja-JP"/>
        </w:rPr>
      </w:pPr>
      <w:r w:rsidRPr="00C72E70">
        <w:rPr>
          <w:lang w:eastAsia="ja-JP"/>
        </w:rPr>
        <w:t>–</w:t>
      </w:r>
      <w:r w:rsidRPr="00C72E70">
        <w:rPr>
          <w:lang w:eastAsia="ja-JP"/>
        </w:rPr>
        <w:tab/>
        <w:t>redundancy of the switching function between clouds;</w:t>
      </w:r>
    </w:p>
    <w:p w14:paraId="3DF9789A" w14:textId="5DE86A06" w:rsidR="003A558B" w:rsidRDefault="00786059" w:rsidP="00786059">
      <w:pPr>
        <w:rPr>
          <w:lang w:eastAsia="ja-JP"/>
        </w:rPr>
      </w:pPr>
      <w:r w:rsidRPr="00C72E70">
        <w:rPr>
          <w:lang w:eastAsia="ja-JP"/>
        </w:rPr>
        <w:t>–</w:t>
      </w:r>
      <w:r w:rsidRPr="00C72E70">
        <w:rPr>
          <w:lang w:eastAsia="ja-JP"/>
        </w:rPr>
        <w:tab/>
        <w:t>handling procedure against breakdowns of network connected to the cloud.</w:t>
      </w:r>
    </w:p>
    <w:p w14:paraId="6634F894" w14:textId="77777777" w:rsidR="00434BF6" w:rsidRDefault="00434BF6" w:rsidP="00786059">
      <w:pPr>
        <w:rPr>
          <w:lang w:eastAsia="ja-JP"/>
        </w:rPr>
      </w:pPr>
    </w:p>
    <w:p w14:paraId="593E4983" w14:textId="77777777" w:rsidR="00434BF6" w:rsidRDefault="00434BF6" w:rsidP="00786059">
      <w:pPr>
        <w:rPr>
          <w:lang w:eastAsia="ja-JP"/>
        </w:rPr>
      </w:pPr>
    </w:p>
    <w:p w14:paraId="5B0EE176" w14:textId="77777777" w:rsidR="00660E85" w:rsidRPr="00660E85" w:rsidRDefault="00660E85" w:rsidP="00ED7CBD">
      <w:pPr>
        <w:pStyle w:val="AnnexNoTitle"/>
        <w:outlineLvl w:val="0"/>
        <w:rPr>
          <w:rFonts w:eastAsia="MS Mincho"/>
          <w:lang w:eastAsia="zh-CN"/>
        </w:rPr>
      </w:pPr>
      <w:bookmarkStart w:id="57" w:name="_Toc211404108"/>
      <w:r w:rsidRPr="00660E85">
        <w:rPr>
          <w:rFonts w:eastAsia="MS Mincho"/>
          <w:lang w:eastAsia="zh-CN"/>
        </w:rPr>
        <w:t>Annex 2</w:t>
      </w:r>
      <w:r w:rsidRPr="00660E85">
        <w:rPr>
          <w:rFonts w:eastAsia="MS Mincho"/>
          <w:lang w:eastAsia="zh-CN"/>
        </w:rPr>
        <w:br/>
      </w:r>
      <w:r w:rsidRPr="00660E85">
        <w:rPr>
          <w:rFonts w:eastAsia="MS Mincho"/>
          <w:lang w:eastAsia="zh-CN"/>
        </w:rPr>
        <w:br/>
        <w:t>Omnimedia</w:t>
      </w:r>
      <w:r w:rsidRPr="00660E85">
        <w:rPr>
          <w:rFonts w:eastAsia="SimSun"/>
          <w:bCs/>
          <w:position w:val="6"/>
          <w:sz w:val="18"/>
          <w:lang w:eastAsia="zh-CN"/>
        </w:rPr>
        <w:footnoteReference w:id="2"/>
      </w:r>
      <w:r w:rsidRPr="00660E85">
        <w:rPr>
          <w:rFonts w:eastAsia="MS Mincho"/>
          <w:lang w:eastAsia="zh-CN"/>
        </w:rPr>
        <w:t xml:space="preserve"> content production platform based on </w:t>
      </w:r>
      <w:r w:rsidRPr="00660E85">
        <w:rPr>
          <w:rFonts w:eastAsia="MS Mincho"/>
          <w:lang w:eastAsia="zh-CN"/>
        </w:rPr>
        <w:br/>
        <w:t>Cloud-Edge-Terminal (CET) architecture</w:t>
      </w:r>
      <w:bookmarkEnd w:id="57"/>
    </w:p>
    <w:p w14:paraId="64EC536B" w14:textId="77777777" w:rsidR="00660E85" w:rsidRPr="00660E85" w:rsidRDefault="00660E85" w:rsidP="00ED7CBD">
      <w:pPr>
        <w:pStyle w:val="Heading2"/>
      </w:pPr>
      <w:bookmarkStart w:id="60" w:name="_Toc211404109"/>
      <w:bookmarkStart w:id="61" w:name="OLE_LINK2"/>
      <w:bookmarkStart w:id="62" w:name="OLE_LINK1"/>
      <w:bookmarkStart w:id="63" w:name="OLE_LINK13"/>
      <w:bookmarkStart w:id="64" w:name="OLE_LINK14"/>
      <w:r w:rsidRPr="00660E85">
        <w:rPr>
          <w:rFonts w:eastAsia="SimSun"/>
          <w:lang w:eastAsia="zh-CN"/>
        </w:rPr>
        <w:t>A2.1</w:t>
      </w:r>
      <w:r w:rsidRPr="00660E85">
        <w:rPr>
          <w:lang w:eastAsia="zh-CN"/>
        </w:rPr>
        <w:tab/>
        <w:t>Overview</w:t>
      </w:r>
      <w:bookmarkEnd w:id="60"/>
    </w:p>
    <w:bookmarkEnd w:id="61"/>
    <w:bookmarkEnd w:id="62"/>
    <w:p w14:paraId="59490AC2" w14:textId="332E8FA6" w:rsidR="00660E85" w:rsidRPr="00660E85" w:rsidRDefault="00660E85" w:rsidP="00ED7CBD">
      <w:pPr>
        <w:rPr>
          <w:rFonts w:eastAsia="SimSun"/>
          <w:lang w:eastAsia="zh-CN"/>
        </w:rPr>
      </w:pPr>
      <w:r w:rsidRPr="00660E85">
        <w:rPr>
          <w:rFonts w:eastAsia="SimSun"/>
          <w:lang w:eastAsia="zh-CN"/>
        </w:rPr>
        <w:t xml:space="preserve">In 2021, the China Media Group (CMG) launched the CMG Media Cloud platform based on the cloud-edge-terminal (CET) architecture, consisting of three levels: central cloud, edge nodes, and production terminals. By coordinating resources, data, and service between the central cloud and edge nodes, it forms a cross-regional support system for </w:t>
      </w:r>
      <w:proofErr w:type="spellStart"/>
      <w:r w:rsidRPr="00660E85">
        <w:rPr>
          <w:rFonts w:eastAsia="SimSun"/>
          <w:lang w:eastAsia="zh-CN"/>
        </w:rPr>
        <w:t>omnimedia</w:t>
      </w:r>
      <w:proofErr w:type="spellEnd"/>
      <w:r w:rsidRPr="00660E85">
        <w:rPr>
          <w:rFonts w:eastAsia="SimSun"/>
          <w:lang w:eastAsia="zh-CN"/>
        </w:rPr>
        <w:t xml:space="preserve"> content production. Users can access </w:t>
      </w:r>
      <w:r w:rsidRPr="00660E85">
        <w:rPr>
          <w:rFonts w:eastAsia="SimSun"/>
          <w:lang w:eastAsia="zh-CN"/>
        </w:rPr>
        <w:lastRenderedPageBreak/>
        <w:t xml:space="preserve">it anytime and anywhere through 5G and other mobile communication means and utilize lightweight mobile terminals to achieve easy mobile </w:t>
      </w:r>
      <w:proofErr w:type="spellStart"/>
      <w:r w:rsidRPr="00660E85">
        <w:rPr>
          <w:rFonts w:eastAsia="SimSun"/>
          <w:lang w:eastAsia="zh-CN"/>
        </w:rPr>
        <w:t>omnimedia</w:t>
      </w:r>
      <w:proofErr w:type="spellEnd"/>
      <w:r w:rsidRPr="00660E85">
        <w:rPr>
          <w:rFonts w:eastAsia="SimSun"/>
          <w:lang w:eastAsia="zh-CN"/>
        </w:rPr>
        <w:t xml:space="preserve"> content production. Since its launch, the CMG Media Cloud platform has supported the daily production of the headquarters and various domestic branches of the group and has been applied to events such as the 2022 Beijing Winter Olympics, the 2023 Chengdu Summer World University Games and the 2023 Hangzhou Asian Games.</w:t>
      </w:r>
    </w:p>
    <w:p w14:paraId="622E9AFA" w14:textId="77777777" w:rsidR="00660E85" w:rsidRPr="00660E85" w:rsidRDefault="00660E85" w:rsidP="00ED7CBD">
      <w:pPr>
        <w:pStyle w:val="Heading2"/>
        <w:rPr>
          <w:lang w:eastAsia="zh-CN"/>
        </w:rPr>
      </w:pPr>
      <w:bookmarkStart w:id="65" w:name="_Toc211404110"/>
      <w:bookmarkEnd w:id="63"/>
      <w:bookmarkEnd w:id="64"/>
      <w:r w:rsidRPr="00660E85">
        <w:rPr>
          <w:rFonts w:eastAsia="SimSun"/>
          <w:lang w:eastAsia="zh-CN"/>
        </w:rPr>
        <w:t>A2.2</w:t>
      </w:r>
      <w:r w:rsidRPr="00660E85">
        <w:rPr>
          <w:lang w:eastAsia="zh-CN"/>
        </w:rPr>
        <w:tab/>
        <w:t>CMG Media Cloud platform application cases</w:t>
      </w:r>
      <w:bookmarkEnd w:id="65"/>
    </w:p>
    <w:p w14:paraId="30FC553E" w14:textId="5B6A456B" w:rsidR="00660E85" w:rsidRPr="00660E85" w:rsidRDefault="00660E85" w:rsidP="00ED7CBD">
      <w:pPr>
        <w:rPr>
          <w:lang w:eastAsia="zh-CN"/>
        </w:rPr>
      </w:pPr>
      <w:r w:rsidRPr="00660E85">
        <w:rPr>
          <w:lang w:eastAsia="zh-CN"/>
        </w:rPr>
        <w:t>The CMG Media Cloud platform</w:t>
      </w:r>
      <w:r w:rsidR="00ED7CBD">
        <w:rPr>
          <w:lang w:eastAsia="zh-CN"/>
        </w:rPr>
        <w:t>’</w:t>
      </w:r>
      <w:r w:rsidRPr="00660E85">
        <w:rPr>
          <w:lang w:eastAsia="zh-CN"/>
        </w:rPr>
        <w:t>s central cloud node adopts a hybrid cloud deployment model. On the public cloud side, it deploys a range of lightweight cloud service tools, including cloud resource libraries, cloud recording, cloud live streaming, cloud connectivity, cloud files, and BS editing tools, to support users</w:t>
      </w:r>
      <w:r w:rsidR="00693381">
        <w:rPr>
          <w:lang w:eastAsia="zh-CN"/>
        </w:rPr>
        <w:t>’</w:t>
      </w:r>
      <w:r w:rsidRPr="00660E85">
        <w:rPr>
          <w:lang w:eastAsia="zh-CN"/>
        </w:rPr>
        <w:t xml:space="preserve"> new media production operations. The private cloud hosts a unified resource aggregation platform and a unified distribution platform, serving domain-wide resource sharing, scheduling, and professional HD/UHD television program distribution management services. A dedicated line connects the public and private clouds, ensuring secure, reliable, and high-quality interaction and synchronization. Based on service needs, China Media Group has established a fixed-type node</w:t>
      </w:r>
      <w:r w:rsidR="00693381">
        <w:rPr>
          <w:lang w:eastAsia="zh-CN"/>
        </w:rPr>
        <w:t xml:space="preserve"> – </w:t>
      </w:r>
      <w:r w:rsidRPr="00660E85">
        <w:rPr>
          <w:lang w:eastAsia="zh-CN"/>
        </w:rPr>
        <w:t>Guanghua Road Edge Node</w:t>
      </w:r>
      <w:r w:rsidR="00693381">
        <w:rPr>
          <w:lang w:eastAsia="zh-CN"/>
        </w:rPr>
        <w:t xml:space="preserve"> – </w:t>
      </w:r>
      <w:r w:rsidRPr="00660E85">
        <w:rPr>
          <w:lang w:eastAsia="zh-CN"/>
        </w:rPr>
        <w:t>at its Beijing headquarters and a fixed-type node</w:t>
      </w:r>
      <w:r w:rsidR="00693381">
        <w:rPr>
          <w:lang w:eastAsia="zh-CN"/>
        </w:rPr>
        <w:t xml:space="preserve"> – </w:t>
      </w:r>
      <w:r w:rsidRPr="00660E85">
        <w:rPr>
          <w:lang w:eastAsia="zh-CN"/>
        </w:rPr>
        <w:t>local station edge nodes</w:t>
      </w:r>
      <w:r w:rsidR="00693381">
        <w:rPr>
          <w:lang w:eastAsia="zh-CN"/>
        </w:rPr>
        <w:t xml:space="preserve"> – </w:t>
      </w:r>
      <w:r w:rsidRPr="00660E85">
        <w:rPr>
          <w:lang w:eastAsia="zh-CN"/>
        </w:rPr>
        <w:t>in all 34 provinces of China. To support on-site production for large events, CMG builds temporary edge nodes at event venues, providing technical services during the event period.</w:t>
      </w:r>
    </w:p>
    <w:p w14:paraId="5B5EFEFE" w14:textId="77777777" w:rsidR="00660E85" w:rsidRPr="00660E85" w:rsidRDefault="00660E85" w:rsidP="00693381">
      <w:pPr>
        <w:pStyle w:val="Heading3"/>
        <w:rPr>
          <w:lang w:eastAsia="zh-CN"/>
        </w:rPr>
      </w:pPr>
      <w:r w:rsidRPr="00660E85">
        <w:rPr>
          <w:lang w:eastAsia="zh-CN"/>
        </w:rPr>
        <w:t>A2.2.1</w:t>
      </w:r>
      <w:r w:rsidRPr="00660E85">
        <w:rPr>
          <w:lang w:eastAsia="zh-CN"/>
        </w:rPr>
        <w:tab/>
        <w:t>Fixed edge node applications</w:t>
      </w:r>
    </w:p>
    <w:p w14:paraId="66693D73" w14:textId="30677D60" w:rsidR="00660E85" w:rsidRPr="00660E85" w:rsidRDefault="00660E85" w:rsidP="00693381">
      <w:pPr>
        <w:rPr>
          <w:lang w:eastAsia="zh-CN"/>
        </w:rPr>
      </w:pPr>
      <w:r w:rsidRPr="00660E85">
        <w:rPr>
          <w:lang w:eastAsia="zh-CN"/>
        </w:rPr>
        <w:t>In the CMG Media Cloud platform, the largest fixed-type edge node is the Guanghua Road Edge Node. This edge node relies on the core computing power and storage resources of the station</w:t>
      </w:r>
      <w:r w:rsidR="00693381">
        <w:rPr>
          <w:lang w:eastAsia="zh-CN"/>
        </w:rPr>
        <w:t>’</w:t>
      </w:r>
      <w:r w:rsidRPr="00660E85">
        <w:rPr>
          <w:lang w:eastAsia="zh-CN"/>
        </w:rPr>
        <w:t xml:space="preserve">s data </w:t>
      </w:r>
      <w:proofErr w:type="spellStart"/>
      <w:r w:rsidRPr="00660E85">
        <w:rPr>
          <w:lang w:eastAsia="zh-CN"/>
        </w:rPr>
        <w:t>center</w:t>
      </w:r>
      <w:proofErr w:type="spellEnd"/>
      <w:r w:rsidRPr="00660E85">
        <w:rPr>
          <w:lang w:eastAsia="zh-CN"/>
        </w:rPr>
        <w:t xml:space="preserve"> to comprehensively support the HD/UHD and audio broadcasting program production for CMG</w:t>
      </w:r>
      <w:r w:rsidR="00693381">
        <w:rPr>
          <w:lang w:eastAsia="zh-CN"/>
        </w:rPr>
        <w:t>’</w:t>
      </w:r>
      <w:r w:rsidRPr="00660E85">
        <w:rPr>
          <w:lang w:eastAsia="zh-CN"/>
        </w:rPr>
        <w:t xml:space="preserve">s Beijing headquarters across its four office areas. According to the technical deployment principles of </w:t>
      </w:r>
      <w:r w:rsidR="00567CEA">
        <w:rPr>
          <w:lang w:eastAsia="zh-CN"/>
        </w:rPr>
        <w:t>“</w:t>
      </w:r>
      <w:r w:rsidRPr="00660E85">
        <w:rPr>
          <w:lang w:eastAsia="zh-CN"/>
        </w:rPr>
        <w:t>network interconnection, data interoperability, system expansion, and standardization</w:t>
      </w:r>
      <w:r w:rsidR="00567CEA">
        <w:rPr>
          <w:lang w:eastAsia="zh-CN"/>
        </w:rPr>
        <w:t>”</w:t>
      </w:r>
      <w:r w:rsidRPr="00660E85">
        <w:rPr>
          <w:lang w:eastAsia="zh-CN"/>
        </w:rPr>
        <w:t>, local stations build fixed-type hybrid cloud architecture edge nodes and gradually invest in production resources based on the actual service needs. The infrastructure and service content of the fixed-type edge nodes at each local station are essentially consistent with those of the Guanghua Road Edge Node, while services can be flexibly configured according to the specific service requirements of each local station.</w:t>
      </w:r>
    </w:p>
    <w:p w14:paraId="6E67432F" w14:textId="77777777" w:rsidR="00660E85" w:rsidRPr="00660E85" w:rsidRDefault="00660E85" w:rsidP="00693381">
      <w:pPr>
        <w:pStyle w:val="Headingb"/>
        <w:rPr>
          <w:lang w:eastAsia="zh-CN"/>
        </w:rPr>
      </w:pPr>
      <w:r w:rsidRPr="00660E85">
        <w:rPr>
          <w:lang w:eastAsia="zh-CN"/>
        </w:rPr>
        <w:t>1)</w:t>
      </w:r>
      <w:r w:rsidRPr="00660E85">
        <w:rPr>
          <w:lang w:eastAsia="zh-CN"/>
        </w:rPr>
        <w:tab/>
        <w:t>Collaborative production across multiple working areas in headquarters in Beijing</w:t>
      </w:r>
    </w:p>
    <w:p w14:paraId="0A895D2F" w14:textId="0ABBAB6A" w:rsidR="00660E85" w:rsidRPr="00660E85" w:rsidRDefault="00660E85" w:rsidP="00693381">
      <w:pPr>
        <w:rPr>
          <w:lang w:eastAsia="zh-CN"/>
        </w:rPr>
      </w:pPr>
      <w:bookmarkStart w:id="66" w:name="_Hlk173932421"/>
      <w:r w:rsidRPr="00660E85">
        <w:rPr>
          <w:lang w:eastAsia="zh-CN"/>
        </w:rPr>
        <w:t>CMG has established a comprehensive media collaborative production system based on the CET architecture. This system integrates the “Central Cloud + Guanghua Road Edge Node” to support cloud-based content production across CMG</w:t>
      </w:r>
      <w:r w:rsidR="009114F2">
        <w:rPr>
          <w:rFonts w:eastAsia="SimSun"/>
          <w:lang w:eastAsia="zh-CN"/>
        </w:rPr>
        <w:t>’</w:t>
      </w:r>
      <w:r w:rsidRPr="00660E85">
        <w:rPr>
          <w:lang w:eastAsia="zh-CN"/>
        </w:rPr>
        <w:t xml:space="preserve">s four office locations at the Beijing headquarters (Guanghua Road Office Area, </w:t>
      </w:r>
      <w:proofErr w:type="spellStart"/>
      <w:r w:rsidRPr="00660E85">
        <w:rPr>
          <w:lang w:eastAsia="zh-CN"/>
        </w:rPr>
        <w:t>Fuxing</w:t>
      </w:r>
      <w:proofErr w:type="spellEnd"/>
      <w:r w:rsidRPr="00660E85">
        <w:rPr>
          <w:lang w:eastAsia="zh-CN"/>
        </w:rPr>
        <w:t xml:space="preserve"> Road Office Area, </w:t>
      </w:r>
      <w:proofErr w:type="spellStart"/>
      <w:r w:rsidRPr="00660E85">
        <w:rPr>
          <w:lang w:eastAsia="zh-CN"/>
        </w:rPr>
        <w:t>Fuxingmen</w:t>
      </w:r>
      <w:proofErr w:type="spellEnd"/>
      <w:r w:rsidRPr="00660E85">
        <w:rPr>
          <w:lang w:eastAsia="zh-CN"/>
        </w:rPr>
        <w:t xml:space="preserve"> Office Area, and Lugu Office Area). The platform architecture is depicted in Fig. A2-1. These office locations share CET media production resources based on access permissions, providing collaborative media production capabilities for daily operations across CMG’s television channels, radio frequencies, and new media platforms. </w:t>
      </w:r>
    </w:p>
    <w:p w14:paraId="52C89855" w14:textId="77777777" w:rsidR="00660E85" w:rsidRPr="00660E85" w:rsidRDefault="00660E85" w:rsidP="00693381">
      <w:pPr>
        <w:pStyle w:val="FigureNo"/>
        <w:rPr>
          <w:rFonts w:eastAsia="SimSun"/>
          <w:lang w:eastAsia="zh-CN"/>
        </w:rPr>
      </w:pPr>
      <w:r w:rsidRPr="00660E85">
        <w:rPr>
          <w:rFonts w:eastAsia="SimSun"/>
          <w:lang w:eastAsia="zh-CN"/>
        </w:rPr>
        <w:lastRenderedPageBreak/>
        <w:t xml:space="preserve">Figure A2-1 </w:t>
      </w:r>
    </w:p>
    <w:p w14:paraId="7488E0EC" w14:textId="77777777" w:rsidR="00660E85" w:rsidRPr="00660E85" w:rsidRDefault="00660E85" w:rsidP="00693381">
      <w:pPr>
        <w:pStyle w:val="Figuretitle"/>
        <w:rPr>
          <w:rFonts w:eastAsia="SimSun"/>
          <w:lang w:eastAsia="zh-CN"/>
        </w:rPr>
      </w:pPr>
      <w:r w:rsidRPr="00660E85">
        <w:rPr>
          <w:rFonts w:eastAsia="SimSun"/>
          <w:lang w:eastAsia="zh-CN"/>
        </w:rPr>
        <w:t>CMG Media Cloud supporting collaborative production across multiple offices</w:t>
      </w:r>
    </w:p>
    <w:p w14:paraId="4229BB17" w14:textId="77777777" w:rsidR="00660E85" w:rsidRPr="00660E85" w:rsidRDefault="00660E85" w:rsidP="00693381">
      <w:pPr>
        <w:pStyle w:val="Figure"/>
        <w:rPr>
          <w:lang w:eastAsia="zh-CN"/>
        </w:rPr>
      </w:pPr>
      <w:r w:rsidRPr="00660E85">
        <w:rPr>
          <w:noProof/>
          <w:lang w:eastAsia="zh-CN"/>
        </w:rPr>
        <w:drawing>
          <wp:inline distT="0" distB="0" distL="0" distR="0" wp14:anchorId="25D1F88E" wp14:editId="750E6D46">
            <wp:extent cx="6114547" cy="2655949"/>
            <wp:effectExtent l="0" t="0" r="635" b="0"/>
            <wp:docPr id="1933344644" name="图片 6" descr="Figure A2-1 shows CMG Media Cloud supporting collaborative production across multiple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44644" name="图片 6" descr="Figure A2-1 shows CMG Media Cloud supporting collaborative production across multiple offic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46449" cy="2669806"/>
                    </a:xfrm>
                    <a:prstGeom prst="rect">
                      <a:avLst/>
                    </a:prstGeom>
                    <a:noFill/>
                  </pic:spPr>
                </pic:pic>
              </a:graphicData>
            </a:graphic>
          </wp:inline>
        </w:drawing>
      </w:r>
    </w:p>
    <w:p w14:paraId="55FB36D9" w14:textId="77777777" w:rsidR="00660E85" w:rsidRPr="00660E85" w:rsidRDefault="00660E85" w:rsidP="00693381">
      <w:pPr>
        <w:pStyle w:val="Normalaftertitle"/>
        <w:rPr>
          <w:lang w:eastAsia="zh-CN"/>
        </w:rPr>
      </w:pPr>
      <w:r w:rsidRPr="00660E85">
        <w:rPr>
          <w:lang w:eastAsia="zh-CN"/>
        </w:rPr>
        <w:t xml:space="preserve">The Guanghua Road office area of CMG leverages the centralized backend and computing resources deployed at the Guanghua Road edge node to support the full-media production and broadcasting operations. By flexibly configuring foundational resources and production toolsets, it meets the daily program production requirements of areas such as the Sports Production Zone and the Chinese Global Program </w:t>
      </w:r>
      <w:proofErr w:type="spellStart"/>
      <w:r w:rsidRPr="00660E85">
        <w:rPr>
          <w:lang w:eastAsia="zh-CN"/>
        </w:rPr>
        <w:t>Center</w:t>
      </w:r>
      <w:proofErr w:type="spellEnd"/>
      <w:r w:rsidRPr="00660E85">
        <w:rPr>
          <w:lang w:eastAsia="zh-CN"/>
        </w:rPr>
        <w:t xml:space="preserve">, as well as the program production demands during major sporting events. The integrated HD/UHD production capabilities provide immersive sports programming to CCTV5 Sports Channel, CCTV5+ Event Channel, CCTV16 Olympic Channel, CCTV8K Ultra HD Channel, CCTV Video, and the CCTV Sports App. The mobile cloud-based broadcasting tools enable sports event reporters to move from fixed workstations to event sites, allow live reporting personnel to quickly seize trending events and start </w:t>
      </w:r>
      <w:proofErr w:type="gramStart"/>
      <w:r w:rsidRPr="00660E85">
        <w:rPr>
          <w:lang w:eastAsia="zh-CN"/>
        </w:rPr>
        <w:t>live</w:t>
      </w:r>
      <w:proofErr w:type="gramEnd"/>
      <w:r w:rsidRPr="00660E85">
        <w:rPr>
          <w:lang w:eastAsia="zh-CN"/>
        </w:rPr>
        <w:t xml:space="preserve"> broadcasts, and ensure that editors and journalists can swiftly produce and release content anytime and anywhere.</w:t>
      </w:r>
    </w:p>
    <w:p w14:paraId="21740657" w14:textId="79864AA0" w:rsidR="00660E85" w:rsidRPr="00660E85" w:rsidRDefault="00660E85" w:rsidP="00693381">
      <w:pPr>
        <w:rPr>
          <w:lang w:eastAsia="zh-CN"/>
        </w:rPr>
      </w:pPr>
      <w:r w:rsidRPr="00660E85">
        <w:rPr>
          <w:lang w:eastAsia="zh-CN"/>
        </w:rPr>
        <w:t xml:space="preserve">The </w:t>
      </w:r>
      <w:proofErr w:type="spellStart"/>
      <w:r w:rsidRPr="00660E85">
        <w:rPr>
          <w:lang w:eastAsia="zh-CN"/>
        </w:rPr>
        <w:t>Fuxingmen</w:t>
      </w:r>
      <w:proofErr w:type="spellEnd"/>
      <w:r w:rsidRPr="00660E85">
        <w:rPr>
          <w:lang w:eastAsia="zh-CN"/>
        </w:rPr>
        <w:t xml:space="preserve"> office area of CMG is gradually transitioning towards a cloud-based production model as a frequency representative. </w:t>
      </w:r>
      <w:r w:rsidR="00567CEA">
        <w:rPr>
          <w:lang w:eastAsia="zh-CN"/>
        </w:rPr>
        <w:t>“</w:t>
      </w:r>
      <w:r w:rsidRPr="00660E85">
        <w:rPr>
          <w:lang w:eastAsia="zh-CN"/>
        </w:rPr>
        <w:t>China’s Voice</w:t>
      </w:r>
      <w:r w:rsidR="00567CEA">
        <w:rPr>
          <w:lang w:eastAsia="zh-CN"/>
        </w:rPr>
        <w:t>”</w:t>
      </w:r>
      <w:r w:rsidRPr="00660E85">
        <w:rPr>
          <w:lang w:eastAsia="zh-CN"/>
        </w:rPr>
        <w:t xml:space="preserve"> successfully utilizes the cloud capabilities of its central platform to conduct live interactive broadcasts, with low-latency cloud connections providing a more authentic conversational experience for both viewers and listeners. Through the use of CMG Media Cloud and large-scale AI applications, including speech-to-text transcription, audio editing from text, and speech-to-text comparison, the platform supports the daily production needs of multiple programs, reduces human resource input for basic tasks, and enhances production efficiency. The Ethnic Language Production </w:t>
      </w:r>
      <w:proofErr w:type="spellStart"/>
      <w:r w:rsidRPr="00660E85">
        <w:rPr>
          <w:lang w:eastAsia="zh-CN"/>
        </w:rPr>
        <w:t>Center</w:t>
      </w:r>
      <w:proofErr w:type="spellEnd"/>
      <w:r w:rsidRPr="00660E85">
        <w:rPr>
          <w:lang w:eastAsia="zh-CN"/>
        </w:rPr>
        <w:t xml:space="preserve"> at the </w:t>
      </w:r>
      <w:proofErr w:type="spellStart"/>
      <w:r w:rsidRPr="00660E85">
        <w:rPr>
          <w:lang w:eastAsia="zh-CN"/>
        </w:rPr>
        <w:t>Fuxingmen</w:t>
      </w:r>
      <w:proofErr w:type="spellEnd"/>
      <w:r w:rsidRPr="00660E85">
        <w:rPr>
          <w:lang w:eastAsia="zh-CN"/>
        </w:rPr>
        <w:t xml:space="preserve"> office area is equipped with various cloud-based production tools and AI applications tailored to ethnic languages. Utilizing the shared capabilities of the central cloud, it facilitates the rapid translation of large-scale sports events and daily new media </w:t>
      </w:r>
      <w:proofErr w:type="gramStart"/>
      <w:r w:rsidRPr="00660E85">
        <w:rPr>
          <w:lang w:eastAsia="zh-CN"/>
        </w:rPr>
        <w:t>content, and</w:t>
      </w:r>
      <w:proofErr w:type="gramEnd"/>
      <w:r w:rsidRPr="00660E85">
        <w:rPr>
          <w:lang w:eastAsia="zh-CN"/>
        </w:rPr>
        <w:t xml:space="preserve"> supports multi-platform publishing. CMG Media Cloud </w:t>
      </w:r>
      <w:r w:rsidR="00567CEA">
        <w:rPr>
          <w:lang w:eastAsia="zh-CN"/>
        </w:rPr>
        <w:t>“</w:t>
      </w:r>
      <w:r w:rsidRPr="00660E85">
        <w:rPr>
          <w:lang w:eastAsia="zh-CN"/>
        </w:rPr>
        <w:t>audio program transmission tool</w:t>
      </w:r>
      <w:r w:rsidR="00567CEA">
        <w:rPr>
          <w:lang w:eastAsia="zh-CN"/>
        </w:rPr>
        <w:t>”</w:t>
      </w:r>
      <w:r w:rsidRPr="00660E85">
        <w:rPr>
          <w:lang w:eastAsia="zh-CN"/>
        </w:rPr>
        <w:t xml:space="preserve"> is now deployed in program production studios across seven cities</w:t>
      </w:r>
      <w:r w:rsidR="00EA2AFA">
        <w:rPr>
          <w:lang w:eastAsia="zh-CN"/>
        </w:rPr>
        <w:t xml:space="preserve"> – </w:t>
      </w:r>
      <w:r w:rsidRPr="00660E85">
        <w:rPr>
          <w:lang w:eastAsia="zh-CN"/>
        </w:rPr>
        <w:t>Xiamen, Meizhou, Guangzhou, Chengdu, Lhasa, Xining, and Urumqi</w:t>
      </w:r>
      <w:r w:rsidR="00EA2AFA">
        <w:rPr>
          <w:lang w:eastAsia="zh-CN"/>
        </w:rPr>
        <w:t xml:space="preserve"> – </w:t>
      </w:r>
      <w:r w:rsidRPr="00660E85">
        <w:rPr>
          <w:lang w:eastAsia="zh-CN"/>
        </w:rPr>
        <w:t xml:space="preserve">achieving full coverage of the Ethnic Language Program </w:t>
      </w:r>
      <w:proofErr w:type="spellStart"/>
      <w:r w:rsidRPr="00660E85">
        <w:rPr>
          <w:lang w:eastAsia="zh-CN"/>
        </w:rPr>
        <w:t>Center</w:t>
      </w:r>
      <w:proofErr w:type="spellEnd"/>
      <w:r w:rsidRPr="00660E85">
        <w:rPr>
          <w:lang w:eastAsia="zh-CN"/>
        </w:rPr>
        <w:t>. This forms a secure, reliable, and stable cloud-based audio program production and broadcasting workflow.</w:t>
      </w:r>
    </w:p>
    <w:p w14:paraId="7B23F378" w14:textId="77777777" w:rsidR="00660E85" w:rsidRPr="00660E85" w:rsidRDefault="00660E85" w:rsidP="00EA2AFA">
      <w:pPr>
        <w:rPr>
          <w:rFonts w:eastAsia="SimSun"/>
          <w:lang w:eastAsia="zh-CN"/>
        </w:rPr>
      </w:pPr>
      <w:r w:rsidRPr="00660E85">
        <w:rPr>
          <w:rFonts w:eastAsia="SimSun"/>
          <w:lang w:eastAsia="zh-CN"/>
        </w:rPr>
        <w:t xml:space="preserve">The Lugu office area of CMG has designed a cloud-based “one-stop” production process based on an integrated full-media collaborative production and broadcasting system. The CMG Media Cloud provides translation production capabilities such as “task flow” management, collaborative editing, and AI-generated timestamp matching for scripts, based on the work structure of the Film and Television Translation </w:t>
      </w:r>
      <w:proofErr w:type="spellStart"/>
      <w:r w:rsidRPr="00660E85">
        <w:rPr>
          <w:rFonts w:eastAsia="SimSun"/>
          <w:lang w:eastAsia="zh-CN"/>
        </w:rPr>
        <w:t>Center</w:t>
      </w:r>
      <w:proofErr w:type="spellEnd"/>
      <w:r w:rsidRPr="00660E85">
        <w:rPr>
          <w:rFonts w:eastAsia="SimSun"/>
          <w:lang w:eastAsia="zh-CN"/>
        </w:rPr>
        <w:t xml:space="preserve"> in Lugu. By designating personnel for specific production stages, the system links program staff with language experts, enabling a fully collaborative, streamlined </w:t>
      </w:r>
      <w:r w:rsidRPr="00660E85">
        <w:rPr>
          <w:rFonts w:eastAsia="SimSun"/>
          <w:lang w:eastAsia="zh-CN"/>
        </w:rPr>
        <w:lastRenderedPageBreak/>
        <w:t xml:space="preserve">translation process. This significantly improves translation efficiency and quality. At the same time, the CMG Media Cloud offers multilingual subtitling transcription services for the daily production of programs from the Asia-Africa </w:t>
      </w:r>
      <w:proofErr w:type="spellStart"/>
      <w:r w:rsidRPr="00660E85">
        <w:rPr>
          <w:rFonts w:eastAsia="SimSun"/>
          <w:lang w:eastAsia="zh-CN"/>
        </w:rPr>
        <w:t>Center</w:t>
      </w:r>
      <w:proofErr w:type="spellEnd"/>
      <w:r w:rsidRPr="00660E85">
        <w:rPr>
          <w:rFonts w:eastAsia="SimSun"/>
          <w:lang w:eastAsia="zh-CN"/>
        </w:rPr>
        <w:t xml:space="preserve"> and the Europe and Latin America Language Program </w:t>
      </w:r>
      <w:proofErr w:type="spellStart"/>
      <w:r w:rsidRPr="00660E85">
        <w:rPr>
          <w:rFonts w:eastAsia="SimSun"/>
          <w:lang w:eastAsia="zh-CN"/>
        </w:rPr>
        <w:t>Center</w:t>
      </w:r>
      <w:proofErr w:type="spellEnd"/>
      <w:r w:rsidRPr="00660E85">
        <w:rPr>
          <w:rFonts w:eastAsia="SimSun"/>
          <w:lang w:eastAsia="zh-CN"/>
        </w:rPr>
        <w:t xml:space="preserve"> at Lugu. This allows production staff to independently edit subtitled translations, reducing the dependency between production personnel and directors, and making the workflow more flexible. Currently, this system supports 17 languages, including Japanese, Bengali, Turkish, Portuguese, Czech, Greek, Hungarian, Serbian, Croatian, Polish, and others.</w:t>
      </w:r>
    </w:p>
    <w:p w14:paraId="2D4047D1" w14:textId="55F93532" w:rsidR="00660E85" w:rsidRPr="00660E85" w:rsidRDefault="00660E85" w:rsidP="002B4853">
      <w:pPr>
        <w:rPr>
          <w:rFonts w:eastAsia="SimSun"/>
          <w:lang w:eastAsia="zh-CN"/>
        </w:rPr>
      </w:pPr>
      <w:r w:rsidRPr="00660E85">
        <w:rPr>
          <w:rFonts w:eastAsia="SimSun"/>
          <w:lang w:eastAsia="zh-CN"/>
        </w:rPr>
        <w:t>The platform supports approximately 23 hours of daily broadcast time across television channels, 14</w:t>
      </w:r>
      <w:r w:rsidR="002B4853">
        <w:rPr>
          <w:rFonts w:eastAsia="SimSun"/>
          <w:lang w:eastAsia="zh-CN"/>
        </w:rPr>
        <w:t> </w:t>
      </w:r>
      <w:r w:rsidRPr="00660E85">
        <w:rPr>
          <w:rFonts w:eastAsia="SimSun"/>
          <w:lang w:eastAsia="zh-CN"/>
        </w:rPr>
        <w:t xml:space="preserve">hours of daily broadcast time across radio frequencies, 60 daily posts on new media platforms, and 4 daily live streams on new media platforms with a total duration of approximately </w:t>
      </w:r>
      <w:r w:rsidR="009D5B6A">
        <w:rPr>
          <w:rFonts w:eastAsia="SimSun"/>
          <w:lang w:eastAsia="zh-CN"/>
        </w:rPr>
        <w:t>six</w:t>
      </w:r>
      <w:r w:rsidRPr="00660E85">
        <w:rPr>
          <w:rFonts w:eastAsia="SimSun"/>
          <w:lang w:eastAsia="zh-CN"/>
        </w:rPr>
        <w:t xml:space="preserve"> hours. AI services perform an average of 2.32 million characters of intelligent translation per month, as well as approximately 300 hours of intelligent transcription.</w:t>
      </w:r>
    </w:p>
    <w:p w14:paraId="160FF545" w14:textId="77777777" w:rsidR="00660E85" w:rsidRPr="00660E85" w:rsidRDefault="00660E85" w:rsidP="002B4853">
      <w:pPr>
        <w:pStyle w:val="Headingb"/>
        <w:rPr>
          <w:lang w:eastAsia="zh-CN"/>
        </w:rPr>
      </w:pPr>
      <w:r w:rsidRPr="00660E85">
        <w:rPr>
          <w:lang w:eastAsia="zh-CN"/>
        </w:rPr>
        <w:t>2)</w:t>
      </w:r>
      <w:r w:rsidRPr="00660E85">
        <w:rPr>
          <w:lang w:eastAsia="zh-CN"/>
        </w:rPr>
        <w:tab/>
        <w:t xml:space="preserve">Collaborative production across multiple CMG branch units </w:t>
      </w:r>
    </w:p>
    <w:p w14:paraId="7D411175" w14:textId="77777777" w:rsidR="00660E85" w:rsidRPr="00660E85" w:rsidRDefault="00660E85" w:rsidP="002B4853">
      <w:pPr>
        <w:rPr>
          <w:rFonts w:eastAsia="SimSun"/>
          <w:lang w:eastAsia="zh-CN"/>
        </w:rPr>
      </w:pPr>
      <w:r w:rsidRPr="00660E85">
        <w:rPr>
          <w:rFonts w:eastAsia="SimSun"/>
          <w:lang w:eastAsia="zh-CN"/>
        </w:rPr>
        <w:t>The CMG Media Cloud platform will provide an integrated cross-regional media production system for CMG’s regional headquarters nationwide. Edge nodes in key areas will selectively replicate the central cloud architecture and basic configurations according to their scale and service needs and will facilitate content and data sharing with the central cloud. These regional edge nodes can access materials from the central cloud and archive content from the edge nodes to the CMG media asset system through the CET media content production platform, thereby enriching CMG’s material resource pool. Leveraging the advantages of CMG Media Cloud and combining its cloud services capabilities, along with box-mounted, lightweight, and mobile broadcasting equipment, CMG provides tailored lightweight production solutions and full-process technical support for regional stations, optimizing equipment utilization and maximizing the mobility and integrated broadcasting capabilities of box-mounted solutions. At the same time, key technologies such as multi-terminal cloud-based collaborative production and mobile integrated media live broadcasting are applied to the construction plans for regional stations. Through lightweight media cloud production applications and AI-assisted tools, CMG has already provided technical support for the daily production and special event coverage of regional stations in Jiangsu, Jiangxi, Shandong, Qinghai, Tianjin, Gansu, and other regions. The regional headquarters production areas generate an average of 100 posts per month on the platform and host 8 integrated media live streams. The structure of the regional headquarters is illustrated in Fig. A2-2.</w:t>
      </w:r>
    </w:p>
    <w:p w14:paraId="4447BAF4" w14:textId="77777777" w:rsidR="00660E85" w:rsidRPr="00660E85" w:rsidRDefault="00660E85" w:rsidP="002B4853">
      <w:pPr>
        <w:pStyle w:val="FigureNo"/>
        <w:rPr>
          <w:rFonts w:eastAsia="SimSun"/>
          <w:lang w:eastAsia="zh-CN"/>
        </w:rPr>
      </w:pPr>
      <w:r w:rsidRPr="00660E85">
        <w:rPr>
          <w:rFonts w:eastAsia="SimSun"/>
          <w:lang w:eastAsia="zh-CN"/>
        </w:rPr>
        <w:lastRenderedPageBreak/>
        <w:t xml:space="preserve">Figure </w:t>
      </w:r>
      <w:r w:rsidRPr="00660E85">
        <w:rPr>
          <w:lang w:eastAsia="zh-CN"/>
        </w:rPr>
        <w:t>A2-2</w:t>
      </w:r>
    </w:p>
    <w:p w14:paraId="0EDBE974" w14:textId="77777777" w:rsidR="00660E85" w:rsidRPr="00660E85" w:rsidRDefault="00660E85" w:rsidP="002B4853">
      <w:pPr>
        <w:pStyle w:val="Figuretitle"/>
        <w:rPr>
          <w:rFonts w:eastAsia="SimSun"/>
          <w:lang w:eastAsia="zh-CN"/>
        </w:rPr>
      </w:pPr>
      <w:r w:rsidRPr="00660E85">
        <w:rPr>
          <w:rFonts w:eastAsia="SimSun"/>
          <w:lang w:eastAsia="zh-CN"/>
        </w:rPr>
        <w:t>CMG Media Cloud supporting collaborative production across multiple CMG branch units</w:t>
      </w:r>
    </w:p>
    <w:p w14:paraId="2597AD35" w14:textId="77777777" w:rsidR="00660E85" w:rsidRPr="00660E85" w:rsidRDefault="00660E85" w:rsidP="002B4853">
      <w:pPr>
        <w:pStyle w:val="Figure"/>
        <w:rPr>
          <w:rFonts w:eastAsia="SimSun"/>
          <w:lang w:eastAsia="zh-CN"/>
        </w:rPr>
      </w:pPr>
      <w:r w:rsidRPr="00660E85">
        <w:rPr>
          <w:rFonts w:eastAsia="SimSun"/>
          <w:noProof/>
          <w:lang w:eastAsia="zh-CN"/>
        </w:rPr>
        <w:drawing>
          <wp:inline distT="0" distB="0" distL="0" distR="0" wp14:anchorId="448DE595" wp14:editId="7577EB9E">
            <wp:extent cx="6068695" cy="3122295"/>
            <wp:effectExtent l="0" t="0" r="8255" b="1905"/>
            <wp:docPr id="721" name="图片 720" descr="Figure A2-2 shows CMG Media Cloud supporting collaborative production across multiple CMG branch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0" descr="Figure A2-2 shows CMG Media Cloud supporting collaborative production across multiple CMG branch units"/>
                    <pic:cNvPicPr>
                      <a:picLocks noChangeAspect="1"/>
                    </pic:cNvPicPr>
                  </pic:nvPicPr>
                  <pic:blipFill>
                    <a:blip r:embed="rId37">
                      <a:grayscl/>
                    </a:blip>
                    <a:stretch>
                      <a:fillRect/>
                    </a:stretch>
                  </pic:blipFill>
                  <pic:spPr>
                    <a:xfrm>
                      <a:off x="0" y="0"/>
                      <a:ext cx="6068695" cy="3122295"/>
                    </a:xfrm>
                    <a:prstGeom prst="rect">
                      <a:avLst/>
                    </a:prstGeom>
                  </pic:spPr>
                </pic:pic>
              </a:graphicData>
            </a:graphic>
          </wp:inline>
        </w:drawing>
      </w:r>
    </w:p>
    <w:p w14:paraId="46DC8838" w14:textId="77777777" w:rsidR="00660E85" w:rsidRPr="00660E85" w:rsidRDefault="00660E85" w:rsidP="002B4853">
      <w:pPr>
        <w:pStyle w:val="Heading3"/>
        <w:rPr>
          <w:lang w:eastAsia="zh-CN"/>
        </w:rPr>
      </w:pPr>
      <w:r w:rsidRPr="00660E85">
        <w:rPr>
          <w:lang w:eastAsia="zh-CN"/>
        </w:rPr>
        <w:t>A2.2.2</w:t>
      </w:r>
      <w:r w:rsidRPr="00660E85">
        <w:rPr>
          <w:lang w:eastAsia="zh-CN"/>
        </w:rPr>
        <w:tab/>
        <w:t>Temporary edge node applications</w:t>
      </w:r>
    </w:p>
    <w:p w14:paraId="1562AE81" w14:textId="77777777" w:rsidR="00660E85" w:rsidRPr="00660E85" w:rsidRDefault="00660E85" w:rsidP="002B4853">
      <w:pPr>
        <w:rPr>
          <w:rFonts w:eastAsia="SimSun"/>
          <w:lang w:eastAsia="zh-CN"/>
        </w:rPr>
      </w:pPr>
      <w:r w:rsidRPr="00660E85">
        <w:rPr>
          <w:rFonts w:eastAsia="SimSun"/>
          <w:lang w:eastAsia="zh-CN"/>
        </w:rPr>
        <w:t>The temporary large-scale event production system is characterized by short operational durations, large production volumes, and complex cross-domain interactions. To address these challenges, CMG adopts a cloud-edge-terminal technology framework, establishing temporary edge nodes for large-scale events that provide elastic scaling of production resources and localized access to production tools. Following an integrated cloud-network design approach, this system is designed to support a mobile-first, cross-domain collaborative full-media production and broadcasting solution for sports event broadcasts and large-scale comprehensive activities. The application and practical implementation of the cloud-edge-terminal architecture in temporary large-scale events are explored.</w:t>
      </w:r>
    </w:p>
    <w:p w14:paraId="05CD3C65" w14:textId="77777777" w:rsidR="00660E85" w:rsidRPr="00660E85" w:rsidRDefault="00660E85" w:rsidP="002B4853">
      <w:pPr>
        <w:pStyle w:val="Headingb"/>
        <w:rPr>
          <w:lang w:eastAsia="zh-CN"/>
        </w:rPr>
      </w:pPr>
      <w:r w:rsidRPr="00660E85">
        <w:rPr>
          <w:lang w:eastAsia="zh-CN"/>
        </w:rPr>
        <w:t>1)</w:t>
      </w:r>
      <w:r w:rsidRPr="00660E85">
        <w:rPr>
          <w:lang w:eastAsia="zh-CN"/>
        </w:rPr>
        <w:tab/>
        <w:t>2023 Hangzhou Asian Games</w:t>
      </w:r>
    </w:p>
    <w:p w14:paraId="2D92A4A4" w14:textId="77777777" w:rsidR="00660E85" w:rsidRPr="00660E85" w:rsidRDefault="00660E85" w:rsidP="002B4853">
      <w:pPr>
        <w:rPr>
          <w:rFonts w:eastAsia="SimSun"/>
          <w:lang w:eastAsia="zh-CN"/>
        </w:rPr>
      </w:pPr>
      <w:r w:rsidRPr="00660E85">
        <w:rPr>
          <w:rFonts w:eastAsia="SimSun"/>
          <w:lang w:eastAsia="zh-CN"/>
        </w:rPr>
        <w:t>During the 2023 Hangzhou Asian Games, the CMG Media Cloud platform utilized temporary edge nodes to offer a range of services including ultra-high-definition 4K/8K event signal acquisition and production, studio-based file-based broadcasting, mobile production capabilities, integrated media live streaming, and real-time monitoring of live streaming signals. This setup enabled comprehensive media production coverage at the event site, supporting CMG’s production needs for live broadcasting. The architecture is illustrated in Fig. A2-3. Additionally, the temporary edge nodes leveraged the advantages of the CET architecture to facilitate local content production. They transmitted event content back to the central cloud, overcoming geographical limitations and enabling collaborative content production across multiple channels and frequencies at CMG’s Beijing headquarters. This supported CMG’s extensive and multidimensional broadcasting of major events. During the Asian Games, over 5 000 hours of public signal recording were completed, along with 339 hours of integrated media live streaming and recorded programming, 191 hours of channel broadcasts, and 123 hours of event programming transmitted from edge nodes to the central cloud.</w:t>
      </w:r>
    </w:p>
    <w:p w14:paraId="6DC2F906" w14:textId="77777777" w:rsidR="00660E85" w:rsidRPr="00660E85" w:rsidRDefault="00660E85" w:rsidP="002B4853">
      <w:pPr>
        <w:pStyle w:val="FigureNo"/>
        <w:rPr>
          <w:rFonts w:eastAsia="SimSun"/>
          <w:lang w:eastAsia="zh-CN"/>
        </w:rPr>
      </w:pPr>
      <w:r w:rsidRPr="00660E85">
        <w:rPr>
          <w:rFonts w:eastAsia="SimSun"/>
          <w:lang w:eastAsia="zh-CN"/>
        </w:rPr>
        <w:lastRenderedPageBreak/>
        <w:t xml:space="preserve">Figure A2-3 </w:t>
      </w:r>
    </w:p>
    <w:p w14:paraId="6BD84606" w14:textId="77777777" w:rsidR="00660E85" w:rsidRPr="00660E85" w:rsidRDefault="00660E85" w:rsidP="002B4853">
      <w:pPr>
        <w:pStyle w:val="Figuretitle"/>
        <w:rPr>
          <w:rFonts w:eastAsia="SimSun"/>
          <w:lang w:eastAsia="zh-CN"/>
        </w:rPr>
      </w:pPr>
      <w:r w:rsidRPr="00660E85">
        <w:rPr>
          <w:rFonts w:eastAsia="SimSun"/>
          <w:lang w:eastAsia="zh-CN"/>
        </w:rPr>
        <w:t>CMG Media Cloud supporting the 2023 Hangzhou Asian Games</w:t>
      </w:r>
    </w:p>
    <w:p w14:paraId="63035548" w14:textId="77777777" w:rsidR="00660E85" w:rsidRPr="00660E85" w:rsidRDefault="00660E85" w:rsidP="002B4853">
      <w:pPr>
        <w:pStyle w:val="Figure"/>
      </w:pPr>
      <w:r w:rsidRPr="00660E85">
        <w:rPr>
          <w:noProof/>
          <w:lang w:eastAsia="zh-CN"/>
        </w:rPr>
        <w:drawing>
          <wp:inline distT="0" distB="0" distL="0" distR="0" wp14:anchorId="1E890B23" wp14:editId="42FC6CAF">
            <wp:extent cx="6120765" cy="4008087"/>
            <wp:effectExtent l="0" t="0" r="0" b="0"/>
            <wp:docPr id="1454033483" name="图片 9" descr="Figure A2-3 shows CMG Media Cloud supporting the 2023 Hangzhou Asian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33483" name="图片 9" descr="Figure A2-3 shows CMG Media Cloud supporting the 2023 Hangzhou Asian Gam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4008087"/>
                    </a:xfrm>
                    <a:prstGeom prst="rect">
                      <a:avLst/>
                    </a:prstGeom>
                    <a:noFill/>
                  </pic:spPr>
                </pic:pic>
              </a:graphicData>
            </a:graphic>
          </wp:inline>
        </w:drawing>
      </w:r>
    </w:p>
    <w:bookmarkEnd w:id="66"/>
    <w:p w14:paraId="11EB83CD" w14:textId="77777777" w:rsidR="00660E85" w:rsidRPr="00660E85" w:rsidRDefault="00660E85" w:rsidP="002B4853">
      <w:pPr>
        <w:pStyle w:val="Headingb"/>
        <w:rPr>
          <w:lang w:eastAsia="zh-CN"/>
        </w:rPr>
      </w:pPr>
      <w:r w:rsidRPr="00660E85">
        <w:rPr>
          <w:lang w:eastAsia="zh-CN"/>
        </w:rPr>
        <w:t>2)</w:t>
      </w:r>
      <w:r w:rsidRPr="00660E85">
        <w:rPr>
          <w:lang w:eastAsia="zh-CN"/>
        </w:rPr>
        <w:tab/>
        <w:t>Cloud-based co-production for remote broadcast and outside studios</w:t>
      </w:r>
    </w:p>
    <w:p w14:paraId="132BFE61" w14:textId="77777777" w:rsidR="00660E85" w:rsidRPr="00660E85" w:rsidRDefault="00660E85" w:rsidP="002B4853">
      <w:pPr>
        <w:rPr>
          <w:lang w:eastAsia="zh-CN"/>
        </w:rPr>
      </w:pPr>
      <w:bookmarkStart w:id="67" w:name="OLE_LINK3"/>
      <w:r w:rsidRPr="00660E85">
        <w:rPr>
          <w:lang w:eastAsia="zh-CN"/>
        </w:rPr>
        <w:t xml:space="preserve">Relying on the CMG Media Cloud platform and combining 5G network/SD-WAN and other transmission technologies, CMG efficiently combines the off-stage studio production system, OB production system, and on-stage production area through a file interaction gateway, forming a new model of all-media collaborative production involving OB vans, external and internal studios, and in-house production areas. The system structure is shown in Fig. A2-4. Based on the architecture of CET </w:t>
      </w:r>
      <w:proofErr w:type="spellStart"/>
      <w:r w:rsidRPr="00660E85">
        <w:rPr>
          <w:lang w:eastAsia="zh-CN"/>
        </w:rPr>
        <w:t>omnimedia</w:t>
      </w:r>
      <w:proofErr w:type="spellEnd"/>
      <w:r w:rsidRPr="00660E85">
        <w:rPr>
          <w:lang w:eastAsia="zh-CN"/>
        </w:rPr>
        <w:t xml:space="preserve"> content production platform, it can achieve real-time cloud uploading of live/recorded live set highlights, camera unilateral included material, and PGM included material files, and users can use various types of editing tools of CET all-media content production platform to quickly carry out the production and release of new media programs; at the same time, users can access the cloud to proxy code rate material for production, which corresponds to the edge of the return of high-code material nodes and then complete the set in the production area for in-depth packaging and production to improve program production efficiency. </w:t>
      </w:r>
    </w:p>
    <w:p w14:paraId="19CA9DD7" w14:textId="77777777" w:rsidR="00660E85" w:rsidRPr="00660E85" w:rsidRDefault="00660E85" w:rsidP="002B4853">
      <w:pPr>
        <w:rPr>
          <w:lang w:eastAsia="zh-CN"/>
        </w:rPr>
      </w:pPr>
      <w:r w:rsidRPr="00660E85">
        <w:rPr>
          <w:lang w:eastAsia="zh-CN"/>
        </w:rPr>
        <w:t>In practical applications, the broadcast vehicle file exchange gateway serves as a key device that integrates with the broadcast vehicle production system or the EFP production system, forming a mobile temporary edge node. Through the cloud-based transmission capabilities of the file exchange gateway, it connects the production and signal generation systems, enabling the transfer of high and low bitrate video files produced by the production systems to the CMG Media Cloud. This forms a cloud-based collaborative production model. This model was deployed during the 2022 CMG Mid-Autumn Festival Gala, accelerating the production and creation of multiple program versions for new media, HD, 4K, and 8K formats. Additionally, it has been used for cloud-based production in support of short video production for 22 major events, including the Chengdu FISU World University Games, the 14th National Winter Games, the 2024 Thomas and Uber Cup, and the 2024 FINA Diving World Cup, improving the content output efficiency for new media platforms.</w:t>
      </w:r>
    </w:p>
    <w:bookmarkEnd w:id="67"/>
    <w:p w14:paraId="0D160957" w14:textId="77777777" w:rsidR="00660E85" w:rsidRPr="00660E85" w:rsidRDefault="00660E85" w:rsidP="009114F2">
      <w:pPr>
        <w:pStyle w:val="FigureNo"/>
        <w:rPr>
          <w:rFonts w:eastAsia="SimSun"/>
          <w:lang w:eastAsia="zh-CN"/>
        </w:rPr>
      </w:pPr>
      <w:r w:rsidRPr="00660E85">
        <w:rPr>
          <w:rFonts w:eastAsia="SimSun"/>
          <w:lang w:eastAsia="zh-CN"/>
        </w:rPr>
        <w:lastRenderedPageBreak/>
        <w:t>Figure A2-4</w:t>
      </w:r>
    </w:p>
    <w:p w14:paraId="217105FB" w14:textId="77777777" w:rsidR="00660E85" w:rsidRPr="00660E85" w:rsidRDefault="00660E85" w:rsidP="009114F2">
      <w:pPr>
        <w:pStyle w:val="Figuretitle"/>
        <w:rPr>
          <w:rFonts w:eastAsia="SimSun"/>
          <w:lang w:eastAsia="zh-CN"/>
        </w:rPr>
      </w:pPr>
      <w:r w:rsidRPr="00660E85">
        <w:rPr>
          <w:rFonts w:eastAsia="SimSun"/>
          <w:lang w:eastAsia="zh-CN"/>
        </w:rPr>
        <w:t>CMG Media Cloud supporting the cloud-based co-production for remote broadcast and outside studios</w:t>
      </w:r>
    </w:p>
    <w:p w14:paraId="07FF2A94" w14:textId="77777777" w:rsidR="00660E85" w:rsidRPr="00660E85" w:rsidRDefault="00660E85" w:rsidP="009114F2">
      <w:pPr>
        <w:pStyle w:val="Figure"/>
        <w:rPr>
          <w:lang w:eastAsia="zh-CN"/>
        </w:rPr>
      </w:pPr>
      <w:r w:rsidRPr="00660E85">
        <w:rPr>
          <w:noProof/>
          <w:lang w:eastAsia="zh-CN"/>
        </w:rPr>
        <w:drawing>
          <wp:inline distT="0" distB="0" distL="0" distR="0" wp14:anchorId="76465615" wp14:editId="4FD7B8A8">
            <wp:extent cx="6109996" cy="3249936"/>
            <wp:effectExtent l="0" t="0" r="5080" b="7620"/>
            <wp:docPr id="1258464761" name="图片 10" descr="Figure A2-4 shows CMG Media Cloud supporting the cloud-based co-production for remote broadcast and outside stu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64761" name="图片 10" descr="Figure A2-4 shows CMG Media Cloud supporting the cloud-based co-production for remote broadcast and outside studio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9289" cy="3260198"/>
                    </a:xfrm>
                    <a:prstGeom prst="rect">
                      <a:avLst/>
                    </a:prstGeom>
                    <a:noFill/>
                  </pic:spPr>
                </pic:pic>
              </a:graphicData>
            </a:graphic>
          </wp:inline>
        </w:drawing>
      </w:r>
    </w:p>
    <w:p w14:paraId="631132AD" w14:textId="77777777" w:rsidR="00660E85" w:rsidRPr="00660E85" w:rsidRDefault="00660E85" w:rsidP="00660E85">
      <w:pPr>
        <w:tabs>
          <w:tab w:val="clear" w:pos="794"/>
          <w:tab w:val="clear" w:pos="1191"/>
          <w:tab w:val="clear" w:pos="1588"/>
          <w:tab w:val="clear" w:pos="1985"/>
          <w:tab w:val="left" w:pos="1134"/>
          <w:tab w:val="left" w:pos="1871"/>
          <w:tab w:val="left" w:pos="2268"/>
        </w:tabs>
        <w:jc w:val="left"/>
      </w:pPr>
    </w:p>
    <w:p w14:paraId="2A9EF9BC" w14:textId="77777777" w:rsidR="00515953" w:rsidRPr="00BF487A" w:rsidRDefault="00515953" w:rsidP="00515953">
      <w:pPr>
        <w:pStyle w:val="Line"/>
      </w:pPr>
    </w:p>
    <w:sectPr w:rsidR="00515953" w:rsidRPr="00BF487A" w:rsidSect="003A558B">
      <w:headerReference w:type="even" r:id="rId40"/>
      <w:headerReference w:type="default" r:id="rId41"/>
      <w:footerReference w:type="default" r:id="rId4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04424" w14:textId="77777777" w:rsidR="00FD5FCF" w:rsidRDefault="00FD5FCF">
      <w:r>
        <w:separator/>
      </w:r>
    </w:p>
  </w:endnote>
  <w:endnote w:type="continuationSeparator" w:id="0">
    <w:p w14:paraId="28C662E5" w14:textId="77777777" w:rsidR="00FD5FCF" w:rsidRDefault="00FD5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3A10" w14:textId="77777777" w:rsidR="00515953" w:rsidRDefault="00515953">
    <w:pPr>
      <w:pStyle w:val="Footer"/>
    </w:pPr>
    <w:r>
      <w:drawing>
        <wp:anchor distT="0" distB="0" distL="0" distR="0" simplePos="0" relativeHeight="251659264" behindDoc="0" locked="0" layoutInCell="1" allowOverlap="1" wp14:anchorId="31ED2CF8" wp14:editId="503C968E">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201B" w14:textId="510F5E95" w:rsidR="003A558B" w:rsidRDefault="003A5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0EDDE" w14:textId="77777777" w:rsidR="00FD5FCF" w:rsidRDefault="00FD5FCF">
      <w:r>
        <w:separator/>
      </w:r>
    </w:p>
  </w:footnote>
  <w:footnote w:type="continuationSeparator" w:id="0">
    <w:p w14:paraId="696880D6" w14:textId="77777777" w:rsidR="00FD5FCF" w:rsidRDefault="00FD5FCF">
      <w:r>
        <w:continuationSeparator/>
      </w:r>
    </w:p>
  </w:footnote>
  <w:footnote w:id="1">
    <w:p w14:paraId="3E8F2179" w14:textId="77777777" w:rsidR="00786059" w:rsidRPr="00F9466F" w:rsidRDefault="00786059" w:rsidP="00786059">
      <w:pPr>
        <w:pStyle w:val="FootnoteText"/>
        <w:rPr>
          <w:sz w:val="32"/>
          <w:szCs w:val="24"/>
        </w:rPr>
      </w:pPr>
      <w:r>
        <w:rPr>
          <w:rStyle w:val="FootnoteReference"/>
        </w:rPr>
        <w:footnoteRef/>
      </w:r>
      <w:r>
        <w:tab/>
      </w:r>
      <w:r w:rsidRPr="00F9466F">
        <w:rPr>
          <w:szCs w:val="24"/>
        </w:rPr>
        <w:t>Reports ITU-R BS/BT.2522</w:t>
      </w:r>
      <w:r>
        <w:rPr>
          <w:szCs w:val="24"/>
        </w:rPr>
        <w:t xml:space="preserve"> – </w:t>
      </w:r>
      <w:r w:rsidRPr="00B45159">
        <w:rPr>
          <w:szCs w:val="24"/>
        </w:rPr>
        <w:t>A framework for the future of broadcasting</w:t>
      </w:r>
      <w:r>
        <w:rPr>
          <w:szCs w:val="24"/>
        </w:rPr>
        <w:t>,</w:t>
      </w:r>
      <w:r w:rsidRPr="00F9466F">
        <w:rPr>
          <w:szCs w:val="24"/>
        </w:rPr>
        <w:t xml:space="preserve"> and ITU-R BS/BT.2524</w:t>
      </w:r>
      <w:r>
        <w:rPr>
          <w:szCs w:val="24"/>
        </w:rPr>
        <w:t xml:space="preserve"> – </w:t>
      </w:r>
      <w:r w:rsidRPr="009C2649">
        <w:rPr>
          <w:szCs w:val="24"/>
        </w:rPr>
        <w:t>A framework for the future of broadcast production</w:t>
      </w:r>
      <w:r>
        <w:rPr>
          <w:szCs w:val="24"/>
        </w:rPr>
        <w:t>,</w:t>
      </w:r>
      <w:r w:rsidRPr="00F9466F">
        <w:rPr>
          <w:szCs w:val="24"/>
        </w:rPr>
        <w:t xml:space="preserve"> provide high level overviews of the operational use of cloud services in programme production.</w:t>
      </w:r>
      <w:r w:rsidRPr="00F9466F">
        <w:rPr>
          <w:sz w:val="32"/>
          <w:szCs w:val="24"/>
        </w:rPr>
        <w:t xml:space="preserve"> </w:t>
      </w:r>
    </w:p>
  </w:footnote>
  <w:footnote w:id="2">
    <w:p w14:paraId="48542A2A" w14:textId="1413BB9C" w:rsidR="00660E85" w:rsidRPr="00B93742" w:rsidRDefault="00660E85" w:rsidP="00660E85">
      <w:pPr>
        <w:pStyle w:val="FootnoteText"/>
      </w:pPr>
      <w:r>
        <w:rPr>
          <w:rStyle w:val="FootnoteReference"/>
        </w:rPr>
        <w:footnoteRef/>
      </w:r>
      <w:r>
        <w:tab/>
      </w:r>
      <w:bookmarkStart w:id="58" w:name="_Hlk193298325"/>
      <w:r w:rsidR="00520CDD">
        <w:t>“</w:t>
      </w:r>
      <w:r w:rsidRPr="00D9591E">
        <w:t>Omnimedia</w:t>
      </w:r>
      <w:r w:rsidR="00520CDD">
        <w:t>”</w:t>
      </w:r>
      <w:r w:rsidRPr="00D9591E">
        <w:t xml:space="preserve"> refers </w:t>
      </w:r>
      <w:bookmarkEnd w:id="58"/>
      <w:r w:rsidRPr="00D9591E">
        <w:t xml:space="preserve">to </w:t>
      </w:r>
      <w:bookmarkStart w:id="59" w:name="_Hlk193298274"/>
      <w:r>
        <w:rPr>
          <w:rFonts w:hint="eastAsia"/>
          <w:lang w:eastAsia="zh-CN"/>
        </w:rPr>
        <w:t>the concept of various media type</w:t>
      </w:r>
      <w:r>
        <w:rPr>
          <w:lang w:eastAsia="zh-CN"/>
        </w:rPr>
        <w:t>s</w:t>
      </w:r>
      <w:r>
        <w:rPr>
          <w:rFonts w:hint="eastAsia"/>
          <w:lang w:eastAsia="zh-CN"/>
        </w:rPr>
        <w:t>, including</w:t>
      </w:r>
      <w:r w:rsidRPr="00D9591E">
        <w:t xml:space="preserve"> </w:t>
      </w:r>
      <w:r>
        <w:rPr>
          <w:rFonts w:hint="eastAsia"/>
          <w:lang w:eastAsia="zh-CN"/>
        </w:rPr>
        <w:t>linear/</w:t>
      </w:r>
      <w:r>
        <w:t>nonlinear TV</w:t>
      </w:r>
      <w:r>
        <w:rPr>
          <w:rFonts w:hint="eastAsia"/>
          <w:lang w:eastAsia="zh-CN"/>
        </w:rPr>
        <w:t xml:space="preserve">, radio, on-demand video, live streaming for </w:t>
      </w:r>
      <w:r>
        <w:t>APP in mobile phone</w:t>
      </w:r>
      <w:r w:rsidR="00265651">
        <w:t>,</w:t>
      </w:r>
      <w:r>
        <w:t xml:space="preserve"> etc</w:t>
      </w:r>
      <w:bookmarkEnd w:id="59"/>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F6E53" w14:textId="77777777" w:rsidR="00515953" w:rsidRDefault="0051595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15953" w:rsidRPr="00A239D1" w14:paraId="70C30F2C" w14:textId="77777777" w:rsidTr="0019307B">
      <w:tc>
        <w:tcPr>
          <w:tcW w:w="4634" w:type="dxa"/>
          <w:vAlign w:val="center"/>
        </w:tcPr>
        <w:p w14:paraId="4F49570D" w14:textId="77777777" w:rsidR="00515953" w:rsidRPr="005B0371" w:rsidRDefault="00515953"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B9D689C" w14:textId="77777777" w:rsidR="00515953" w:rsidRPr="00260B24" w:rsidRDefault="00515953"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15953" w:rsidRPr="00A239D1" w14:paraId="474F724C" w14:textId="77777777" w:rsidTr="0019307B">
      <w:tc>
        <w:tcPr>
          <w:tcW w:w="4634" w:type="dxa"/>
          <w:vAlign w:val="center"/>
        </w:tcPr>
        <w:p w14:paraId="0629F769" w14:textId="77777777" w:rsidR="00515953" w:rsidRPr="00260B24" w:rsidRDefault="00515953" w:rsidP="00744F8B">
          <w:pPr>
            <w:pStyle w:val="Header"/>
            <w:jc w:val="left"/>
            <w:rPr>
              <w:rFonts w:asciiTheme="minorBidi" w:hAnsiTheme="minorBidi"/>
              <w:spacing w:val="4"/>
              <w:sz w:val="21"/>
              <w:szCs w:val="21"/>
            </w:rPr>
          </w:pPr>
        </w:p>
      </w:tc>
      <w:tc>
        <w:tcPr>
          <w:tcW w:w="5998" w:type="dxa"/>
          <w:vAlign w:val="center"/>
        </w:tcPr>
        <w:p w14:paraId="13052454" w14:textId="77777777" w:rsidR="00515953" w:rsidRPr="00260B24" w:rsidRDefault="00515953"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DE0A7E6" w14:textId="77777777" w:rsidR="00515953" w:rsidRDefault="00515953"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2942AC1" wp14:editId="193917EA">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3E5731C4" wp14:editId="321D0A2A">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4E3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E95F7AC" w14:textId="77777777" w:rsidR="00515953" w:rsidRDefault="00515953"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1F1BBE8F" wp14:editId="6A8F7A8A">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D2D69" id="Group 7" o:spid="_x0000_s1026" alt="&quot;&quot;"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EFFE9" w14:textId="28FC2183" w:rsidR="00515953" w:rsidRPr="00D72623" w:rsidRDefault="0051595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A73F88">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552E4">
      <w:rPr>
        <w:b/>
        <w:bCs/>
        <w:noProof/>
      </w:rPr>
      <w:t>ITU-R  BT.2539-1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7460" w14:textId="213771A5" w:rsidR="00515953" w:rsidRDefault="00515953">
    <w:pPr>
      <w:pStyle w:val="Header"/>
    </w:pPr>
    <w:r>
      <w:tab/>
    </w:r>
    <w:r>
      <w:rPr>
        <w:b/>
        <w:bCs/>
      </w:rPr>
      <w:fldChar w:fldCharType="begin"/>
    </w:r>
    <w:r>
      <w:rPr>
        <w:b/>
        <w:bCs/>
      </w:rPr>
      <w:instrText xml:space="preserve"> DOCPROPERTY  "Header 2"  \* MERGEFORMAT </w:instrText>
    </w:r>
    <w:r>
      <w:rPr>
        <w:b/>
        <w:bCs/>
      </w:rPr>
      <w:fldChar w:fldCharType="separate"/>
    </w:r>
    <w:r w:rsidR="00A73F88">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A73F88">
      <w:rPr>
        <w:b/>
        <w:bCs/>
        <w:noProof/>
      </w:rPr>
      <w:t>ITU-R  BT.2539-0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57B0E" w14:textId="040D9471"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770DF3">
      <w:rPr>
        <w:b/>
        <w:bCs/>
        <w:lang w:val="en-US"/>
      </w:rPr>
      <w:fldChar w:fldCharType="begin"/>
    </w:r>
    <w:r w:rsidR="00770DF3">
      <w:rPr>
        <w:b/>
        <w:bCs/>
        <w:lang w:val="en-US"/>
      </w:rPr>
      <w:instrText xml:space="preserve"> DOCPROPERTY  "Header 2"  \* MERGEFORMAT </w:instrText>
    </w:r>
    <w:r w:rsidR="00770DF3">
      <w:rPr>
        <w:b/>
        <w:bCs/>
        <w:lang w:val="en-US"/>
      </w:rPr>
      <w:fldChar w:fldCharType="separate"/>
    </w:r>
    <w:r w:rsidR="00A73F88">
      <w:rPr>
        <w:b/>
        <w:bCs/>
        <w:lang w:val="en-US"/>
      </w:rPr>
      <w:t xml:space="preserve">Rep. </w:t>
    </w:r>
    <w:r w:rsidR="00770DF3">
      <w:rPr>
        <w:b/>
        <w:bCs/>
        <w:lang w:val="en-US"/>
      </w:rPr>
      <w:fldChar w:fldCharType="end"/>
    </w:r>
    <w:r w:rsidR="00770DF3">
      <w:rPr>
        <w:b/>
        <w:bCs/>
      </w:rPr>
      <w:t xml:space="preserve"> </w:t>
    </w:r>
    <w:r w:rsidR="00770DF3">
      <w:rPr>
        <w:b/>
        <w:bCs/>
      </w:rPr>
      <w:fldChar w:fldCharType="begin"/>
    </w:r>
    <w:r w:rsidR="00770DF3">
      <w:rPr>
        <w:b/>
        <w:bCs/>
        <w:lang w:val="en-US"/>
      </w:rPr>
      <w:instrText>styleref href</w:instrText>
    </w:r>
    <w:r w:rsidR="00770DF3">
      <w:rPr>
        <w:b/>
        <w:bCs/>
      </w:rPr>
      <w:fldChar w:fldCharType="separate"/>
    </w:r>
    <w:r w:rsidR="00F552E4">
      <w:rPr>
        <w:b/>
        <w:bCs/>
        <w:noProof/>
      </w:rPr>
      <w:t>ITU-R  BT.2539-1</w:t>
    </w:r>
    <w:r w:rsidR="00770DF3">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5DA04" w14:textId="7C1683A5" w:rsidR="00607D68" w:rsidRDefault="00607D68">
    <w:pPr>
      <w:pStyle w:val="Header"/>
    </w:pPr>
    <w:r>
      <w:tab/>
    </w:r>
    <w:r w:rsidR="00770DF3">
      <w:rPr>
        <w:b/>
        <w:bCs/>
        <w:lang w:val="en-US"/>
      </w:rPr>
      <w:fldChar w:fldCharType="begin"/>
    </w:r>
    <w:r w:rsidR="00770DF3">
      <w:rPr>
        <w:b/>
        <w:bCs/>
        <w:lang w:val="en-US"/>
      </w:rPr>
      <w:instrText xml:space="preserve"> DOCPROPERTY  "Header 2"  \* MERGEFORMAT </w:instrText>
    </w:r>
    <w:r w:rsidR="00770DF3">
      <w:rPr>
        <w:b/>
        <w:bCs/>
        <w:lang w:val="en-US"/>
      </w:rPr>
      <w:fldChar w:fldCharType="separate"/>
    </w:r>
    <w:r w:rsidR="00A73F88">
      <w:rPr>
        <w:b/>
        <w:bCs/>
        <w:lang w:val="en-US"/>
      </w:rPr>
      <w:t xml:space="preserve">Rep. </w:t>
    </w:r>
    <w:r w:rsidR="00770DF3">
      <w:rPr>
        <w:b/>
        <w:bCs/>
        <w:lang w:val="en-US"/>
      </w:rPr>
      <w:fldChar w:fldCharType="end"/>
    </w:r>
    <w:r w:rsidR="00770DF3">
      <w:rPr>
        <w:b/>
        <w:bCs/>
      </w:rPr>
      <w:t xml:space="preserve"> </w:t>
    </w:r>
    <w:r w:rsidR="00770DF3">
      <w:rPr>
        <w:b/>
        <w:bCs/>
      </w:rPr>
      <w:fldChar w:fldCharType="begin"/>
    </w:r>
    <w:r w:rsidR="00770DF3">
      <w:rPr>
        <w:b/>
        <w:bCs/>
        <w:lang w:val="en-US"/>
      </w:rPr>
      <w:instrText>styleref href</w:instrText>
    </w:r>
    <w:r w:rsidR="00770DF3">
      <w:rPr>
        <w:b/>
        <w:bCs/>
      </w:rPr>
      <w:fldChar w:fldCharType="separate"/>
    </w:r>
    <w:r w:rsidR="00F552E4">
      <w:rPr>
        <w:b/>
        <w:bCs/>
        <w:noProof/>
      </w:rPr>
      <w:t>ITU-R  BT.2539-1</w:t>
    </w:r>
    <w:r w:rsidR="00770DF3">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53"/>
    <w:rsid w:val="000B3D2F"/>
    <w:rsid w:val="000B729A"/>
    <w:rsid w:val="000E7E38"/>
    <w:rsid w:val="0012439A"/>
    <w:rsid w:val="00141FBC"/>
    <w:rsid w:val="001A65B1"/>
    <w:rsid w:val="001D7E48"/>
    <w:rsid w:val="002123B8"/>
    <w:rsid w:val="00217EBF"/>
    <w:rsid w:val="00234886"/>
    <w:rsid w:val="00242AEE"/>
    <w:rsid w:val="00265651"/>
    <w:rsid w:val="00265BDB"/>
    <w:rsid w:val="002A0EE7"/>
    <w:rsid w:val="002B42F9"/>
    <w:rsid w:val="002B4853"/>
    <w:rsid w:val="002D76C4"/>
    <w:rsid w:val="00377FC0"/>
    <w:rsid w:val="00397FF9"/>
    <w:rsid w:val="003A558B"/>
    <w:rsid w:val="00403D95"/>
    <w:rsid w:val="00424E0F"/>
    <w:rsid w:val="00434BF6"/>
    <w:rsid w:val="004A6819"/>
    <w:rsid w:val="004D41F1"/>
    <w:rsid w:val="004E42DC"/>
    <w:rsid w:val="00515953"/>
    <w:rsid w:val="00520CDD"/>
    <w:rsid w:val="00524F64"/>
    <w:rsid w:val="0052529D"/>
    <w:rsid w:val="00567CEA"/>
    <w:rsid w:val="005A6CF8"/>
    <w:rsid w:val="005D0312"/>
    <w:rsid w:val="005D106F"/>
    <w:rsid w:val="00607D68"/>
    <w:rsid w:val="0063004D"/>
    <w:rsid w:val="00660E85"/>
    <w:rsid w:val="00693381"/>
    <w:rsid w:val="006F7095"/>
    <w:rsid w:val="00736BAC"/>
    <w:rsid w:val="0074327E"/>
    <w:rsid w:val="007468DA"/>
    <w:rsid w:val="00770DF3"/>
    <w:rsid w:val="00786059"/>
    <w:rsid w:val="007F5C6C"/>
    <w:rsid w:val="00835629"/>
    <w:rsid w:val="008425EF"/>
    <w:rsid w:val="00842F49"/>
    <w:rsid w:val="00875E97"/>
    <w:rsid w:val="00876893"/>
    <w:rsid w:val="008D3E6E"/>
    <w:rsid w:val="008E02DB"/>
    <w:rsid w:val="009114F2"/>
    <w:rsid w:val="00926D61"/>
    <w:rsid w:val="00991545"/>
    <w:rsid w:val="009946C2"/>
    <w:rsid w:val="009D5B6A"/>
    <w:rsid w:val="009E00A8"/>
    <w:rsid w:val="00A46EAB"/>
    <w:rsid w:val="00A6617B"/>
    <w:rsid w:val="00A73F88"/>
    <w:rsid w:val="00AA2EB8"/>
    <w:rsid w:val="00AB0DC8"/>
    <w:rsid w:val="00AD59BF"/>
    <w:rsid w:val="00AD6039"/>
    <w:rsid w:val="00B2605F"/>
    <w:rsid w:val="00B44E24"/>
    <w:rsid w:val="00B769B6"/>
    <w:rsid w:val="00B95550"/>
    <w:rsid w:val="00BD4A01"/>
    <w:rsid w:val="00C61911"/>
    <w:rsid w:val="00D96CB3"/>
    <w:rsid w:val="00DA31B2"/>
    <w:rsid w:val="00DC2B47"/>
    <w:rsid w:val="00DF4176"/>
    <w:rsid w:val="00EA2AFA"/>
    <w:rsid w:val="00ED7CBD"/>
    <w:rsid w:val="00EE7337"/>
    <w:rsid w:val="00F552E4"/>
    <w:rsid w:val="00FA0ECB"/>
    <w:rsid w:val="00FD3AC4"/>
    <w:rsid w:val="00FD5FCF"/>
    <w:rsid w:val="00FE0A32"/>
    <w:rsid w:val="00FE3A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2289"/>
    <o:shapelayout v:ext="edit">
      <o:idmap v:ext="edit" data="1"/>
    </o:shapelayout>
  </w:shapeDefaults>
  <w:decimalSymbol w:val="."/>
  <w:listSeparator w:val=","/>
  <w14:docId w14:val="08AE9EE6"/>
  <w15:docId w15:val="{A181C4D2-EBD6-45BE-96E5-B1473181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qForma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uiPriority w:val="99"/>
    <w:rsid w:val="00515953"/>
    <w:rPr>
      <w:color w:val="0000FF"/>
      <w:u w:val="single"/>
    </w:rPr>
  </w:style>
  <w:style w:type="character" w:customStyle="1" w:styleId="HeaderChar">
    <w:name w:val="Header Char"/>
    <w:basedOn w:val="DefaultParagraphFont"/>
    <w:link w:val="Header"/>
    <w:uiPriority w:val="99"/>
    <w:rsid w:val="00515953"/>
    <w:rPr>
      <w:sz w:val="24"/>
      <w:lang w:val="en-GB" w:eastAsia="en-US"/>
    </w:rPr>
  </w:style>
  <w:style w:type="table" w:styleId="TableGrid">
    <w:name w:val="Table Grid"/>
    <w:basedOn w:val="TableNormal"/>
    <w:rsid w:val="0051595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515953"/>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515953"/>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15953"/>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515953"/>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rsid w:val="003A558B"/>
    <w:rPr>
      <w:sz w:val="22"/>
      <w:lang w:val="en-GB" w:eastAsia="en-US"/>
    </w:rPr>
  </w:style>
  <w:style w:type="character" w:customStyle="1" w:styleId="FiguretitleChar">
    <w:name w:val="Figure_title Char"/>
    <w:basedOn w:val="DefaultParagraphFont"/>
    <w:link w:val="Figuretitle"/>
    <w:rsid w:val="003A558B"/>
    <w:rPr>
      <w:rFonts w:ascii="Times New Roman Bold" w:hAnsi="Times New Roman Bold"/>
      <w:b/>
      <w:sz w:val="18"/>
      <w:lang w:val="en-GB" w:eastAsia="en-US"/>
    </w:rPr>
  </w:style>
  <w:style w:type="character" w:customStyle="1" w:styleId="enumlev1Char">
    <w:name w:val="enumlev1 Char"/>
    <w:basedOn w:val="DefaultParagraphFont"/>
    <w:link w:val="enumlev1"/>
    <w:locked/>
    <w:rsid w:val="003A558B"/>
    <w:rPr>
      <w:sz w:val="24"/>
      <w:lang w:val="en-GB" w:eastAsia="en-US"/>
    </w:rPr>
  </w:style>
  <w:style w:type="character" w:customStyle="1" w:styleId="Heading2Char">
    <w:name w:val="Heading 2 Char"/>
    <w:basedOn w:val="DefaultParagraphFont"/>
    <w:link w:val="Heading2"/>
    <w:rsid w:val="003A558B"/>
    <w:rPr>
      <w:b/>
      <w:sz w:val="24"/>
      <w:lang w:val="en-GB" w:eastAsia="en-US"/>
    </w:rPr>
  </w:style>
  <w:style w:type="character" w:customStyle="1" w:styleId="Heading3Char">
    <w:name w:val="Heading 3 Char"/>
    <w:basedOn w:val="DefaultParagraphFont"/>
    <w:link w:val="Heading3"/>
    <w:rsid w:val="003A558B"/>
    <w:rPr>
      <w:b/>
      <w:sz w:val="24"/>
      <w:lang w:val="en-GB" w:eastAsia="en-US"/>
    </w:rPr>
  </w:style>
  <w:style w:type="character" w:customStyle="1" w:styleId="FigureNoChar">
    <w:name w:val="Figure_No Char"/>
    <w:basedOn w:val="DefaultParagraphFont"/>
    <w:link w:val="FigureNo"/>
    <w:locked/>
    <w:rsid w:val="003A558B"/>
    <w:rPr>
      <w:caps/>
      <w:sz w:val="18"/>
      <w:lang w:val="en-GB" w:eastAsia="en-US"/>
    </w:rPr>
  </w:style>
  <w:style w:type="character" w:styleId="CommentReference">
    <w:name w:val="annotation reference"/>
    <w:basedOn w:val="DefaultParagraphFont"/>
    <w:semiHidden/>
    <w:unhideWhenUsed/>
    <w:rsid w:val="00424E0F"/>
    <w:rPr>
      <w:sz w:val="16"/>
      <w:szCs w:val="16"/>
    </w:rPr>
  </w:style>
  <w:style w:type="paragraph" w:styleId="CommentText">
    <w:name w:val="annotation text"/>
    <w:basedOn w:val="Normal"/>
    <w:link w:val="CommentTextChar"/>
    <w:unhideWhenUsed/>
    <w:rsid w:val="00424E0F"/>
    <w:rPr>
      <w:sz w:val="20"/>
    </w:rPr>
  </w:style>
  <w:style w:type="character" w:customStyle="1" w:styleId="CommentTextChar">
    <w:name w:val="Comment Text Char"/>
    <w:basedOn w:val="DefaultParagraphFont"/>
    <w:link w:val="CommentText"/>
    <w:rsid w:val="00424E0F"/>
    <w:rPr>
      <w:lang w:val="en-GB" w:eastAsia="en-US"/>
    </w:rPr>
  </w:style>
  <w:style w:type="paragraph" w:styleId="CommentSubject">
    <w:name w:val="annotation subject"/>
    <w:basedOn w:val="CommentText"/>
    <w:next w:val="CommentText"/>
    <w:link w:val="CommentSubjectChar"/>
    <w:semiHidden/>
    <w:unhideWhenUsed/>
    <w:rsid w:val="00424E0F"/>
    <w:rPr>
      <w:b/>
      <w:bCs/>
    </w:rPr>
  </w:style>
  <w:style w:type="character" w:customStyle="1" w:styleId="CommentSubjectChar">
    <w:name w:val="Comment Subject Char"/>
    <w:basedOn w:val="CommentTextChar"/>
    <w:link w:val="CommentSubject"/>
    <w:semiHidden/>
    <w:rsid w:val="00424E0F"/>
    <w:rPr>
      <w:b/>
      <w:bCs/>
      <w:lang w:val="en-GB" w:eastAsia="en-US"/>
    </w:rPr>
  </w:style>
  <w:style w:type="paragraph" w:customStyle="1" w:styleId="Annextitle">
    <w:name w:val="Annex_title"/>
    <w:basedOn w:val="Normal"/>
    <w:next w:val="Normal"/>
    <w:rsid w:val="0078605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character" w:customStyle="1" w:styleId="Heading1Char">
    <w:name w:val="Heading 1 Char"/>
    <w:basedOn w:val="DefaultParagraphFont"/>
    <w:link w:val="Heading1"/>
    <w:uiPriority w:val="9"/>
    <w:qFormat/>
    <w:rsid w:val="00786059"/>
    <w:rPr>
      <w:b/>
      <w:sz w:val="24"/>
      <w:lang w:val="en-GB" w:eastAsia="en-US"/>
    </w:rPr>
  </w:style>
  <w:style w:type="character" w:customStyle="1" w:styleId="NormalaftertitleChar">
    <w:name w:val="Normal_after_title Char"/>
    <w:basedOn w:val="DefaultParagraphFont"/>
    <w:link w:val="Normalaftertitle"/>
    <w:rsid w:val="00786059"/>
    <w:rPr>
      <w:sz w:val="24"/>
      <w:lang w:val="en-GB" w:eastAsia="en-US"/>
    </w:rPr>
  </w:style>
  <w:style w:type="character" w:styleId="UnresolvedMention">
    <w:name w:val="Unresolved Mention"/>
    <w:basedOn w:val="DefaultParagraphFont"/>
    <w:uiPriority w:val="99"/>
    <w:semiHidden/>
    <w:unhideWhenUsed/>
    <w:rsid w:val="004D4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ITU-R/go/patents/en"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itu.int/publ/R-REP/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READY - have added missing [3] to text in last para of section 4, changed an occurrence of "color" to "colour" .</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57061D-098C-4D67-BA54-04B79CC69F4D}">
  <ds:schemaRefs>
    <ds:schemaRef ds:uri="http://schemas.openxmlformats.org/officeDocument/2006/bibliography"/>
  </ds:schemaRefs>
</ds:datastoreItem>
</file>

<file path=customXml/itemProps2.xml><?xml version="1.0" encoding="utf-8"?>
<ds:datastoreItem xmlns:ds="http://schemas.openxmlformats.org/officeDocument/2006/customXml" ds:itemID="{90738222-627B-49D4-B37D-79D139709B22}">
  <ds:schemaRefs>
    <ds:schemaRef ds:uri="http://schemas.microsoft.com/office/2006/metadata/properties"/>
    <ds:schemaRef ds:uri="fcb6b58c-b914-4d07-b93f-e162996dcb8f"/>
    <ds:schemaRef ds:uri="http://purl.org/dc/elements/1.1/"/>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4c6a61cb-1973-4fc6-92ae-f4d7a4471404"/>
  </ds:schemaRefs>
</ds:datastoreItem>
</file>

<file path=customXml/itemProps3.xml><?xml version="1.0" encoding="utf-8"?>
<ds:datastoreItem xmlns:ds="http://schemas.openxmlformats.org/officeDocument/2006/customXml" ds:itemID="{F9B6483C-7433-4E4F-BB76-029138357AF6}">
  <ds:schemaRefs>
    <ds:schemaRef ds:uri="http://schemas.microsoft.com/sharepoint/v3/contenttype/forms"/>
  </ds:schemaRefs>
</ds:datastoreItem>
</file>

<file path=customXml/itemProps4.xml><?xml version="1.0" encoding="utf-8"?>
<ds:datastoreItem xmlns:ds="http://schemas.openxmlformats.org/officeDocument/2006/customXml" ds:itemID="{AB3AEB21-229D-4677-803A-B0E914A4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29</Pages>
  <Words>7404</Words>
  <Characters>42208</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Report ITU-R BT.2539-1 (09/2025) Use of cloud computing for programme production</vt:lpstr>
    </vt:vector>
  </TitlesOfParts>
  <Manager/>
  <Company>ITU</Company>
  <LinksUpToDate>false</LinksUpToDate>
  <CharactersWithSpaces>49513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BT.2539-1 (09/2025) Use of cloud computing for programme production</dc:title>
  <dc:subject/>
  <dc:creator>Gomez, Yoanni</dc:creator>
  <cp:keywords/>
  <dc:description/>
  <cp:lastModifiedBy>Gomez, Yoanni</cp:lastModifiedBy>
  <cp:revision>2</cp:revision>
  <cp:lastPrinted>2024-04-04T08:02:00Z</cp:lastPrinted>
  <dcterms:created xsi:type="dcterms:W3CDTF">2025-11-18T15:13:00Z</dcterms:created>
  <dcterms:modified xsi:type="dcterms:W3CDTF">2025-11-18T15:13:00Z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ies>
</file>